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93C51">
      <w:pPr>
        <w:spacing w:line="360" w:lineRule="auto"/>
        <w:jc w:val="center"/>
        <w:outlineLvl w:val="0"/>
        <w:rPr>
          <w:sz w:val="24"/>
        </w:rPr>
      </w:pPr>
      <w:bookmarkStart w:id="0" w:name="_Toc216277432"/>
      <w:r>
        <w:rPr>
          <w:b/>
          <w:sz w:val="36"/>
          <w:szCs w:val="36"/>
        </w:rPr>
        <w:t>第五章   采购需求</w:t>
      </w:r>
      <w:bookmarkEnd w:id="0"/>
    </w:p>
    <w:p w14:paraId="5D4DA3A4">
      <w:pPr>
        <w:jc w:val="center"/>
        <w:rPr>
          <w:rFonts w:hint="eastAsia" w:ascii="黑体" w:hAnsi="宋体" w:eastAsia="黑体" w:cs="宋体"/>
          <w:kern w:val="0"/>
          <w:sz w:val="32"/>
          <w:szCs w:val="32"/>
        </w:rPr>
      </w:pPr>
    </w:p>
    <w:p w14:paraId="5D9BA647">
      <w:pPr>
        <w:pStyle w:val="4"/>
        <w:numPr>
          <w:ilvl w:val="0"/>
          <w:numId w:val="1"/>
        </w:numPr>
        <w:jc w:val="left"/>
        <w:rPr>
          <w:rFonts w:hint="eastAsia" w:ascii="宋体" w:hAnsi="宋体" w:eastAsia="宋体" w:cs="宋体"/>
          <w:sz w:val="24"/>
          <w:szCs w:val="24"/>
        </w:rPr>
      </w:pPr>
      <w:r>
        <w:rPr>
          <w:rFonts w:hint="eastAsia" w:ascii="宋体" w:hAnsi="宋体" w:eastAsia="宋体" w:cs="宋体"/>
          <w:sz w:val="24"/>
          <w:szCs w:val="24"/>
        </w:rPr>
        <w:t>采购标的</w:t>
      </w:r>
    </w:p>
    <w:p w14:paraId="57AA49C2">
      <w:pPr>
        <w:spacing w:line="360" w:lineRule="auto"/>
        <w:contextualSpacing/>
        <w:rPr>
          <w:bCs/>
          <w:sz w:val="24"/>
        </w:rPr>
      </w:pPr>
      <w:r>
        <w:rPr>
          <w:bCs/>
          <w:sz w:val="24"/>
        </w:rPr>
        <w:t>1. 采购标的（货物需求一览表或简要服务内容及数量）</w:t>
      </w:r>
    </w:p>
    <w:p w14:paraId="7592C1AB">
      <w:pPr>
        <w:spacing w:line="360" w:lineRule="auto"/>
        <w:contextualSpacing/>
        <w:rPr>
          <w:bCs/>
          <w:sz w:val="24"/>
        </w:rPr>
      </w:pPr>
      <w:r>
        <w:rPr>
          <w:bCs/>
          <w:sz w:val="24"/>
        </w:rPr>
        <w:t>说明：如为货物采购，须标明是否接受进口产品</w:t>
      </w:r>
      <w:r>
        <w:rPr>
          <w:rFonts w:hint="eastAsia"/>
          <w:bCs/>
          <w:sz w:val="24"/>
        </w:rPr>
        <w:t>，表明核心产品</w:t>
      </w:r>
      <w:r>
        <w:rPr>
          <w:bCs/>
          <w:sz w:val="24"/>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3913"/>
        <w:gridCol w:w="825"/>
        <w:gridCol w:w="784"/>
        <w:gridCol w:w="1943"/>
      </w:tblGrid>
      <w:tr w14:paraId="6442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noWrap w:val="0"/>
            <w:vAlign w:val="center"/>
          </w:tcPr>
          <w:p w14:paraId="276130CC">
            <w:pPr>
              <w:spacing w:line="360" w:lineRule="exact"/>
              <w:jc w:val="center"/>
              <w:rPr>
                <w:rFonts w:ascii="宋体" w:hAnsi="宋体" w:cs="宋体"/>
                <w:b/>
              </w:rPr>
            </w:pPr>
            <w:r>
              <w:rPr>
                <w:rFonts w:hint="eastAsia" w:ascii="宋体" w:hAnsi="宋体" w:cs="宋体"/>
                <w:b/>
              </w:rPr>
              <w:t>序号</w:t>
            </w:r>
          </w:p>
        </w:tc>
        <w:tc>
          <w:tcPr>
            <w:tcW w:w="3913" w:type="dxa"/>
            <w:noWrap w:val="0"/>
            <w:vAlign w:val="center"/>
          </w:tcPr>
          <w:p w14:paraId="0E7136D4">
            <w:pPr>
              <w:spacing w:line="360" w:lineRule="exact"/>
              <w:jc w:val="center"/>
              <w:rPr>
                <w:rFonts w:ascii="宋体" w:hAnsi="宋体" w:cs="宋体"/>
                <w:b/>
              </w:rPr>
            </w:pPr>
            <w:r>
              <w:rPr>
                <w:rFonts w:hint="eastAsia" w:ascii="宋体" w:hAnsi="宋体" w:cs="宋体"/>
                <w:b/>
              </w:rPr>
              <w:t>货物或服务名称</w:t>
            </w:r>
          </w:p>
        </w:tc>
        <w:tc>
          <w:tcPr>
            <w:tcW w:w="825" w:type="dxa"/>
            <w:noWrap w:val="0"/>
            <w:vAlign w:val="center"/>
          </w:tcPr>
          <w:p w14:paraId="7F6AC1F4">
            <w:pPr>
              <w:spacing w:line="360" w:lineRule="exact"/>
              <w:jc w:val="center"/>
              <w:rPr>
                <w:rFonts w:ascii="宋体" w:hAnsi="宋体" w:cs="宋体"/>
                <w:b/>
              </w:rPr>
            </w:pPr>
            <w:r>
              <w:rPr>
                <w:rFonts w:hint="eastAsia" w:ascii="宋体" w:hAnsi="宋体" w:cs="宋体"/>
                <w:b/>
              </w:rPr>
              <w:t>数量</w:t>
            </w:r>
          </w:p>
        </w:tc>
        <w:tc>
          <w:tcPr>
            <w:tcW w:w="784" w:type="dxa"/>
            <w:noWrap w:val="0"/>
            <w:vAlign w:val="center"/>
          </w:tcPr>
          <w:p w14:paraId="7014B1A9">
            <w:pPr>
              <w:spacing w:line="360" w:lineRule="exact"/>
              <w:jc w:val="center"/>
              <w:rPr>
                <w:rFonts w:ascii="宋体" w:hAnsi="宋体" w:cs="宋体"/>
                <w:b/>
              </w:rPr>
            </w:pPr>
            <w:r>
              <w:rPr>
                <w:rFonts w:hint="eastAsia" w:ascii="宋体" w:hAnsi="宋体" w:cs="宋体"/>
                <w:b/>
              </w:rPr>
              <w:t>单位</w:t>
            </w:r>
          </w:p>
        </w:tc>
        <w:tc>
          <w:tcPr>
            <w:tcW w:w="1943" w:type="dxa"/>
            <w:noWrap w:val="0"/>
            <w:vAlign w:val="center"/>
          </w:tcPr>
          <w:p w14:paraId="5D4E3D5B">
            <w:pPr>
              <w:spacing w:line="360" w:lineRule="exact"/>
              <w:jc w:val="center"/>
              <w:rPr>
                <w:rFonts w:ascii="宋体" w:hAnsi="宋体" w:cs="宋体"/>
                <w:b/>
              </w:rPr>
            </w:pPr>
            <w:r>
              <w:rPr>
                <w:rFonts w:hint="eastAsia" w:ascii="宋体" w:hAnsi="宋体" w:cs="宋体"/>
                <w:b/>
              </w:rPr>
              <w:t>备注（核心产品）</w:t>
            </w:r>
          </w:p>
        </w:tc>
      </w:tr>
      <w:tr w14:paraId="2806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noWrap w:val="0"/>
            <w:vAlign w:val="center"/>
          </w:tcPr>
          <w:p w14:paraId="646C83DD">
            <w:pPr>
              <w:spacing w:line="360" w:lineRule="exact"/>
              <w:jc w:val="center"/>
              <w:rPr>
                <w:rFonts w:ascii="宋体" w:hAnsi="宋体" w:cs="宋体"/>
              </w:rPr>
            </w:pPr>
            <w:r>
              <w:rPr>
                <w:rFonts w:hint="eastAsia" w:ascii="宋体" w:hAnsi="宋体" w:cs="宋体"/>
              </w:rPr>
              <w:t>1</w:t>
            </w:r>
          </w:p>
        </w:tc>
        <w:tc>
          <w:tcPr>
            <w:tcW w:w="3913" w:type="dxa"/>
            <w:noWrap w:val="0"/>
            <w:vAlign w:val="top"/>
          </w:tcPr>
          <w:p w14:paraId="34F2F9CC">
            <w:pPr>
              <w:spacing w:line="360" w:lineRule="exact"/>
              <w:rPr>
                <w:rFonts w:ascii="宋体" w:hAnsi="宋体" w:cs="宋体"/>
              </w:rPr>
            </w:pPr>
            <w:r>
              <w:rPr>
                <w:rFonts w:hint="eastAsia" w:ascii="宋体" w:hAnsi="宋体" w:cs="宋体"/>
              </w:rPr>
              <w:t>加工处理服务器（核心产品）</w:t>
            </w:r>
          </w:p>
        </w:tc>
        <w:tc>
          <w:tcPr>
            <w:tcW w:w="825" w:type="dxa"/>
            <w:noWrap w:val="0"/>
            <w:vAlign w:val="top"/>
          </w:tcPr>
          <w:p w14:paraId="309AAF47">
            <w:pPr>
              <w:spacing w:line="360" w:lineRule="exact"/>
              <w:rPr>
                <w:rFonts w:ascii="宋体" w:hAnsi="宋体" w:cs="宋体"/>
              </w:rPr>
            </w:pPr>
            <w:r>
              <w:rPr>
                <w:rFonts w:hint="eastAsia" w:ascii="宋体" w:hAnsi="宋体" w:cs="宋体"/>
              </w:rPr>
              <w:t>14</w:t>
            </w:r>
          </w:p>
        </w:tc>
        <w:tc>
          <w:tcPr>
            <w:tcW w:w="784" w:type="dxa"/>
            <w:noWrap w:val="0"/>
            <w:vAlign w:val="top"/>
          </w:tcPr>
          <w:p w14:paraId="31FAC18A">
            <w:pPr>
              <w:spacing w:line="360" w:lineRule="exact"/>
              <w:rPr>
                <w:rFonts w:ascii="宋体" w:hAnsi="宋体" w:cs="宋体"/>
              </w:rPr>
            </w:pPr>
            <w:r>
              <w:rPr>
                <w:rFonts w:hint="eastAsia" w:ascii="宋体" w:hAnsi="宋体" w:cs="宋体"/>
              </w:rPr>
              <w:t>台</w:t>
            </w:r>
          </w:p>
        </w:tc>
        <w:tc>
          <w:tcPr>
            <w:tcW w:w="1943" w:type="dxa"/>
            <w:noWrap w:val="0"/>
            <w:vAlign w:val="top"/>
          </w:tcPr>
          <w:p w14:paraId="1760A4B8">
            <w:pPr>
              <w:spacing w:line="360" w:lineRule="exact"/>
              <w:rPr>
                <w:rFonts w:ascii="宋体" w:hAnsi="宋体" w:cs="宋体"/>
              </w:rPr>
            </w:pPr>
            <w:r>
              <w:rPr>
                <w:rFonts w:hint="eastAsia" w:ascii="宋体" w:hAnsi="宋体" w:cs="宋体"/>
              </w:rPr>
              <w:t>不接受进口产品</w:t>
            </w:r>
          </w:p>
        </w:tc>
      </w:tr>
      <w:tr w14:paraId="7C51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noWrap w:val="0"/>
            <w:vAlign w:val="center"/>
          </w:tcPr>
          <w:p w14:paraId="1B4FF624">
            <w:pPr>
              <w:spacing w:line="360" w:lineRule="exact"/>
              <w:jc w:val="center"/>
              <w:rPr>
                <w:rFonts w:ascii="宋体" w:hAnsi="宋体" w:cs="宋体"/>
              </w:rPr>
            </w:pPr>
            <w:r>
              <w:rPr>
                <w:rFonts w:hint="eastAsia" w:ascii="宋体" w:hAnsi="宋体" w:cs="宋体"/>
              </w:rPr>
              <w:t>2</w:t>
            </w:r>
          </w:p>
        </w:tc>
        <w:tc>
          <w:tcPr>
            <w:tcW w:w="3913" w:type="dxa"/>
            <w:noWrap w:val="0"/>
            <w:vAlign w:val="top"/>
          </w:tcPr>
          <w:p w14:paraId="6A310001">
            <w:pPr>
              <w:spacing w:line="360" w:lineRule="exact"/>
              <w:rPr>
                <w:rFonts w:ascii="宋体" w:hAnsi="宋体" w:cs="宋体"/>
              </w:rPr>
            </w:pPr>
            <w:r>
              <w:rPr>
                <w:rFonts w:hint="eastAsia" w:ascii="宋体" w:hAnsi="宋体" w:cs="宋体"/>
              </w:rPr>
              <w:t>计算存储服务器</w:t>
            </w:r>
          </w:p>
        </w:tc>
        <w:tc>
          <w:tcPr>
            <w:tcW w:w="825" w:type="dxa"/>
            <w:noWrap w:val="0"/>
            <w:vAlign w:val="top"/>
          </w:tcPr>
          <w:p w14:paraId="093B40FF">
            <w:pPr>
              <w:spacing w:line="360" w:lineRule="exact"/>
              <w:rPr>
                <w:rFonts w:hint="eastAsia" w:ascii="宋体" w:hAnsi="宋体" w:cs="宋体"/>
              </w:rPr>
            </w:pPr>
            <w:r>
              <w:rPr>
                <w:rFonts w:hint="eastAsia" w:ascii="宋体" w:hAnsi="宋体" w:cs="宋体"/>
              </w:rPr>
              <w:t>8</w:t>
            </w:r>
          </w:p>
        </w:tc>
        <w:tc>
          <w:tcPr>
            <w:tcW w:w="784" w:type="dxa"/>
            <w:noWrap w:val="0"/>
            <w:vAlign w:val="top"/>
          </w:tcPr>
          <w:p w14:paraId="11525097">
            <w:pPr>
              <w:spacing w:line="360" w:lineRule="exact"/>
              <w:rPr>
                <w:rFonts w:ascii="宋体" w:hAnsi="宋体" w:cs="宋体"/>
              </w:rPr>
            </w:pPr>
            <w:r>
              <w:rPr>
                <w:rFonts w:hint="eastAsia" w:ascii="宋体" w:hAnsi="宋体" w:cs="宋体"/>
              </w:rPr>
              <w:t>台</w:t>
            </w:r>
          </w:p>
        </w:tc>
        <w:tc>
          <w:tcPr>
            <w:tcW w:w="1943" w:type="dxa"/>
            <w:noWrap w:val="0"/>
            <w:vAlign w:val="top"/>
          </w:tcPr>
          <w:p w14:paraId="59671F0B">
            <w:pPr>
              <w:spacing w:line="360" w:lineRule="exact"/>
              <w:rPr>
                <w:rFonts w:ascii="宋体" w:hAnsi="宋体" w:cs="宋体"/>
              </w:rPr>
            </w:pPr>
            <w:r>
              <w:rPr>
                <w:rFonts w:hint="eastAsia" w:ascii="宋体" w:hAnsi="宋体" w:cs="宋体"/>
              </w:rPr>
              <w:t>不接受进口产品</w:t>
            </w:r>
          </w:p>
        </w:tc>
      </w:tr>
      <w:tr w14:paraId="50CC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noWrap w:val="0"/>
            <w:vAlign w:val="center"/>
          </w:tcPr>
          <w:p w14:paraId="3786BB6E">
            <w:pPr>
              <w:spacing w:line="360" w:lineRule="exact"/>
              <w:jc w:val="center"/>
              <w:rPr>
                <w:rFonts w:ascii="宋体" w:hAnsi="宋体" w:cs="宋体"/>
              </w:rPr>
            </w:pPr>
            <w:r>
              <w:rPr>
                <w:rFonts w:hint="eastAsia" w:ascii="宋体" w:hAnsi="宋体" w:cs="宋体"/>
              </w:rPr>
              <w:t>3</w:t>
            </w:r>
          </w:p>
        </w:tc>
        <w:tc>
          <w:tcPr>
            <w:tcW w:w="3913" w:type="dxa"/>
            <w:noWrap w:val="0"/>
            <w:vAlign w:val="top"/>
          </w:tcPr>
          <w:p w14:paraId="49C2B00E">
            <w:pPr>
              <w:spacing w:line="360" w:lineRule="exact"/>
              <w:rPr>
                <w:rFonts w:ascii="宋体" w:hAnsi="宋体" w:cs="宋体"/>
              </w:rPr>
            </w:pPr>
            <w:r>
              <w:rPr>
                <w:rFonts w:hint="eastAsia" w:ascii="宋体" w:hAnsi="宋体" w:cs="宋体"/>
              </w:rPr>
              <w:t>互联网区应用服务器</w:t>
            </w:r>
          </w:p>
        </w:tc>
        <w:tc>
          <w:tcPr>
            <w:tcW w:w="825" w:type="dxa"/>
            <w:noWrap w:val="0"/>
            <w:vAlign w:val="top"/>
          </w:tcPr>
          <w:p w14:paraId="69CCD882">
            <w:pPr>
              <w:spacing w:line="360" w:lineRule="exact"/>
              <w:rPr>
                <w:rFonts w:ascii="宋体" w:hAnsi="宋体" w:cs="宋体"/>
              </w:rPr>
            </w:pPr>
            <w:r>
              <w:rPr>
                <w:rFonts w:hint="eastAsia" w:ascii="宋体" w:hAnsi="宋体" w:cs="宋体"/>
              </w:rPr>
              <w:t>10</w:t>
            </w:r>
          </w:p>
        </w:tc>
        <w:tc>
          <w:tcPr>
            <w:tcW w:w="784" w:type="dxa"/>
            <w:noWrap w:val="0"/>
            <w:vAlign w:val="top"/>
          </w:tcPr>
          <w:p w14:paraId="67443B99">
            <w:pPr>
              <w:spacing w:line="360" w:lineRule="exact"/>
              <w:rPr>
                <w:rFonts w:ascii="宋体" w:hAnsi="宋体" w:cs="宋体"/>
              </w:rPr>
            </w:pPr>
            <w:r>
              <w:rPr>
                <w:rFonts w:hint="eastAsia" w:ascii="宋体" w:hAnsi="宋体" w:cs="宋体"/>
              </w:rPr>
              <w:t>台</w:t>
            </w:r>
          </w:p>
        </w:tc>
        <w:tc>
          <w:tcPr>
            <w:tcW w:w="1943" w:type="dxa"/>
            <w:noWrap w:val="0"/>
            <w:vAlign w:val="top"/>
          </w:tcPr>
          <w:p w14:paraId="4DF177CD">
            <w:pPr>
              <w:spacing w:line="360" w:lineRule="exact"/>
              <w:rPr>
                <w:rFonts w:ascii="宋体" w:hAnsi="宋体" w:cs="宋体"/>
              </w:rPr>
            </w:pPr>
            <w:r>
              <w:rPr>
                <w:rFonts w:hint="eastAsia" w:ascii="宋体" w:hAnsi="宋体" w:cs="宋体"/>
              </w:rPr>
              <w:t>不接受进口产品</w:t>
            </w:r>
          </w:p>
        </w:tc>
      </w:tr>
      <w:tr w14:paraId="7986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noWrap w:val="0"/>
            <w:vAlign w:val="center"/>
          </w:tcPr>
          <w:p w14:paraId="4AF19C21">
            <w:pPr>
              <w:spacing w:line="360" w:lineRule="exact"/>
              <w:jc w:val="center"/>
              <w:rPr>
                <w:rFonts w:ascii="宋体" w:hAnsi="宋体" w:cs="宋体"/>
              </w:rPr>
            </w:pPr>
            <w:r>
              <w:rPr>
                <w:rFonts w:hint="eastAsia" w:ascii="宋体" w:hAnsi="宋体" w:cs="宋体"/>
              </w:rPr>
              <w:t>4</w:t>
            </w:r>
          </w:p>
        </w:tc>
        <w:tc>
          <w:tcPr>
            <w:tcW w:w="3913" w:type="dxa"/>
            <w:noWrap w:val="0"/>
            <w:vAlign w:val="top"/>
          </w:tcPr>
          <w:p w14:paraId="0ED85792">
            <w:pPr>
              <w:spacing w:line="360" w:lineRule="exact"/>
              <w:rPr>
                <w:rFonts w:ascii="宋体" w:hAnsi="宋体" w:cs="宋体"/>
              </w:rPr>
            </w:pPr>
            <w:r>
              <w:rPr>
                <w:rFonts w:hint="eastAsia" w:ascii="宋体" w:hAnsi="宋体" w:cs="宋体"/>
              </w:rPr>
              <w:t>一体化指挥调度服务器</w:t>
            </w:r>
          </w:p>
        </w:tc>
        <w:tc>
          <w:tcPr>
            <w:tcW w:w="825" w:type="dxa"/>
            <w:noWrap w:val="0"/>
            <w:vAlign w:val="top"/>
          </w:tcPr>
          <w:p w14:paraId="1C927793">
            <w:pPr>
              <w:spacing w:line="360" w:lineRule="exact"/>
              <w:rPr>
                <w:rFonts w:hint="eastAsia" w:ascii="宋体" w:hAnsi="宋体" w:cs="宋体"/>
              </w:rPr>
            </w:pPr>
            <w:r>
              <w:rPr>
                <w:rFonts w:hint="eastAsia" w:ascii="宋体" w:hAnsi="宋体" w:cs="宋体"/>
              </w:rPr>
              <w:t>2</w:t>
            </w:r>
          </w:p>
        </w:tc>
        <w:tc>
          <w:tcPr>
            <w:tcW w:w="784" w:type="dxa"/>
            <w:noWrap w:val="0"/>
            <w:vAlign w:val="top"/>
          </w:tcPr>
          <w:p w14:paraId="6AF02B27">
            <w:pPr>
              <w:spacing w:line="360" w:lineRule="exact"/>
              <w:rPr>
                <w:rFonts w:ascii="宋体" w:hAnsi="宋体" w:cs="宋体"/>
              </w:rPr>
            </w:pPr>
            <w:r>
              <w:rPr>
                <w:rFonts w:hint="eastAsia" w:ascii="宋体" w:hAnsi="宋体" w:cs="宋体"/>
              </w:rPr>
              <w:t>台</w:t>
            </w:r>
          </w:p>
        </w:tc>
        <w:tc>
          <w:tcPr>
            <w:tcW w:w="1943" w:type="dxa"/>
            <w:noWrap w:val="0"/>
            <w:vAlign w:val="top"/>
          </w:tcPr>
          <w:p w14:paraId="71CF99E3">
            <w:pPr>
              <w:spacing w:line="360" w:lineRule="exact"/>
              <w:rPr>
                <w:rFonts w:ascii="宋体" w:hAnsi="宋体" w:cs="宋体"/>
              </w:rPr>
            </w:pPr>
            <w:r>
              <w:rPr>
                <w:rFonts w:hint="eastAsia" w:ascii="宋体" w:hAnsi="宋体" w:cs="宋体"/>
              </w:rPr>
              <w:t>不接受进口产品</w:t>
            </w:r>
          </w:p>
        </w:tc>
      </w:tr>
      <w:tr w14:paraId="1EF5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7" w:type="dxa"/>
            <w:noWrap w:val="0"/>
            <w:vAlign w:val="center"/>
          </w:tcPr>
          <w:p w14:paraId="47B3E483">
            <w:pPr>
              <w:spacing w:line="360" w:lineRule="exact"/>
              <w:jc w:val="center"/>
              <w:rPr>
                <w:rFonts w:ascii="宋体" w:hAnsi="宋体" w:cs="宋体"/>
              </w:rPr>
            </w:pPr>
            <w:r>
              <w:rPr>
                <w:rFonts w:hint="eastAsia" w:ascii="宋体" w:hAnsi="宋体" w:cs="宋体"/>
              </w:rPr>
              <w:t>5</w:t>
            </w:r>
          </w:p>
        </w:tc>
        <w:tc>
          <w:tcPr>
            <w:tcW w:w="3913" w:type="dxa"/>
            <w:noWrap w:val="0"/>
            <w:vAlign w:val="top"/>
          </w:tcPr>
          <w:p w14:paraId="1F663907">
            <w:pPr>
              <w:spacing w:line="360" w:lineRule="exact"/>
              <w:rPr>
                <w:rFonts w:ascii="宋体" w:hAnsi="宋体" w:cs="宋体"/>
              </w:rPr>
            </w:pPr>
            <w:r>
              <w:rPr>
                <w:rFonts w:hint="eastAsia" w:ascii="宋体" w:hAnsi="宋体" w:cs="宋体"/>
              </w:rPr>
              <w:t>操作系统</w:t>
            </w:r>
          </w:p>
        </w:tc>
        <w:tc>
          <w:tcPr>
            <w:tcW w:w="825" w:type="dxa"/>
            <w:noWrap w:val="0"/>
            <w:vAlign w:val="top"/>
          </w:tcPr>
          <w:p w14:paraId="07D407C1">
            <w:pPr>
              <w:spacing w:line="360" w:lineRule="exact"/>
              <w:rPr>
                <w:rFonts w:ascii="宋体" w:hAnsi="宋体" w:cs="宋体"/>
              </w:rPr>
            </w:pPr>
            <w:r>
              <w:rPr>
                <w:rFonts w:hint="eastAsia" w:ascii="宋体" w:hAnsi="宋体" w:cs="宋体"/>
              </w:rPr>
              <w:t>34</w:t>
            </w:r>
          </w:p>
        </w:tc>
        <w:tc>
          <w:tcPr>
            <w:tcW w:w="784" w:type="dxa"/>
            <w:noWrap w:val="0"/>
            <w:vAlign w:val="top"/>
          </w:tcPr>
          <w:p w14:paraId="232AB505">
            <w:pPr>
              <w:spacing w:line="360" w:lineRule="exact"/>
              <w:rPr>
                <w:rFonts w:hint="eastAsia" w:ascii="宋体" w:hAnsi="宋体" w:cs="宋体"/>
              </w:rPr>
            </w:pPr>
            <w:r>
              <w:rPr>
                <w:rFonts w:hint="eastAsia" w:ascii="宋体" w:hAnsi="宋体" w:cs="宋体"/>
              </w:rPr>
              <w:t>套</w:t>
            </w:r>
          </w:p>
        </w:tc>
        <w:tc>
          <w:tcPr>
            <w:tcW w:w="1943" w:type="dxa"/>
            <w:noWrap w:val="0"/>
            <w:vAlign w:val="top"/>
          </w:tcPr>
          <w:p w14:paraId="76FB913C">
            <w:pPr>
              <w:spacing w:line="360" w:lineRule="exact"/>
              <w:rPr>
                <w:rFonts w:hint="eastAsia" w:ascii="宋体" w:hAnsi="宋体" w:cs="宋体"/>
              </w:rPr>
            </w:pPr>
            <w:r>
              <w:rPr>
                <w:rFonts w:hint="eastAsia" w:ascii="宋体" w:hAnsi="宋体" w:cs="宋体"/>
              </w:rPr>
              <w:t>不接受进口产品</w:t>
            </w:r>
          </w:p>
        </w:tc>
      </w:tr>
      <w:tr w14:paraId="293E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7" w:type="dxa"/>
            <w:noWrap w:val="0"/>
            <w:vAlign w:val="center"/>
          </w:tcPr>
          <w:p w14:paraId="7B6C0059">
            <w:pPr>
              <w:spacing w:line="360" w:lineRule="exact"/>
              <w:jc w:val="center"/>
              <w:rPr>
                <w:rFonts w:ascii="宋体" w:hAnsi="宋体" w:cs="宋体"/>
              </w:rPr>
            </w:pPr>
            <w:r>
              <w:rPr>
                <w:rFonts w:hint="eastAsia" w:ascii="宋体" w:hAnsi="宋体" w:cs="宋体"/>
              </w:rPr>
              <w:t>6</w:t>
            </w:r>
          </w:p>
        </w:tc>
        <w:tc>
          <w:tcPr>
            <w:tcW w:w="3913" w:type="dxa"/>
            <w:noWrap w:val="0"/>
            <w:vAlign w:val="top"/>
          </w:tcPr>
          <w:p w14:paraId="435D1FA8">
            <w:pPr>
              <w:spacing w:line="360" w:lineRule="exact"/>
              <w:rPr>
                <w:rFonts w:ascii="宋体" w:hAnsi="宋体" w:cs="宋体"/>
              </w:rPr>
            </w:pPr>
            <w:r>
              <w:rPr>
                <w:rFonts w:hint="eastAsia" w:ascii="宋体" w:hAnsi="宋体" w:cs="宋体"/>
              </w:rPr>
              <w:t>分布式关系型数据库</w:t>
            </w:r>
          </w:p>
        </w:tc>
        <w:tc>
          <w:tcPr>
            <w:tcW w:w="825" w:type="dxa"/>
            <w:noWrap w:val="0"/>
            <w:vAlign w:val="top"/>
          </w:tcPr>
          <w:p w14:paraId="10D7CF0E">
            <w:pPr>
              <w:spacing w:line="360" w:lineRule="exact"/>
              <w:rPr>
                <w:rFonts w:ascii="宋体" w:hAnsi="宋体" w:cs="宋体"/>
              </w:rPr>
            </w:pPr>
            <w:r>
              <w:rPr>
                <w:rFonts w:hint="eastAsia" w:ascii="宋体" w:hAnsi="宋体" w:cs="宋体"/>
              </w:rPr>
              <w:t>8</w:t>
            </w:r>
          </w:p>
        </w:tc>
        <w:tc>
          <w:tcPr>
            <w:tcW w:w="784" w:type="dxa"/>
            <w:noWrap w:val="0"/>
            <w:vAlign w:val="top"/>
          </w:tcPr>
          <w:p w14:paraId="286703B8">
            <w:pPr>
              <w:spacing w:line="360" w:lineRule="exact"/>
              <w:rPr>
                <w:rFonts w:hint="eastAsia" w:ascii="宋体" w:hAnsi="宋体" w:cs="宋体"/>
              </w:rPr>
            </w:pPr>
            <w:r>
              <w:rPr>
                <w:rFonts w:hint="eastAsia" w:ascii="宋体" w:hAnsi="宋体" w:cs="宋体"/>
              </w:rPr>
              <w:t>套</w:t>
            </w:r>
          </w:p>
        </w:tc>
        <w:tc>
          <w:tcPr>
            <w:tcW w:w="1943" w:type="dxa"/>
            <w:noWrap w:val="0"/>
            <w:vAlign w:val="top"/>
          </w:tcPr>
          <w:p w14:paraId="1F99663F">
            <w:pPr>
              <w:spacing w:line="360" w:lineRule="exact"/>
              <w:rPr>
                <w:rFonts w:hint="eastAsia" w:ascii="宋体" w:hAnsi="宋体" w:cs="宋体"/>
              </w:rPr>
            </w:pPr>
            <w:r>
              <w:rPr>
                <w:rFonts w:hint="eastAsia" w:ascii="宋体" w:hAnsi="宋体" w:cs="宋体"/>
              </w:rPr>
              <w:t>不接受进口产品</w:t>
            </w:r>
          </w:p>
        </w:tc>
      </w:tr>
      <w:tr w14:paraId="2A62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7" w:type="dxa"/>
            <w:noWrap w:val="0"/>
            <w:vAlign w:val="center"/>
          </w:tcPr>
          <w:p w14:paraId="63330D36">
            <w:pPr>
              <w:spacing w:line="360" w:lineRule="exact"/>
              <w:jc w:val="center"/>
              <w:rPr>
                <w:rFonts w:ascii="宋体" w:hAnsi="宋体" w:cs="宋体"/>
              </w:rPr>
            </w:pPr>
            <w:r>
              <w:rPr>
                <w:rFonts w:hint="eastAsia" w:ascii="宋体" w:hAnsi="宋体" w:cs="宋体"/>
              </w:rPr>
              <w:t>7</w:t>
            </w:r>
          </w:p>
        </w:tc>
        <w:tc>
          <w:tcPr>
            <w:tcW w:w="3913" w:type="dxa"/>
            <w:noWrap w:val="0"/>
            <w:vAlign w:val="top"/>
          </w:tcPr>
          <w:p w14:paraId="4D97D24A">
            <w:pPr>
              <w:spacing w:line="360" w:lineRule="exact"/>
              <w:rPr>
                <w:rFonts w:ascii="宋体" w:hAnsi="宋体" w:cs="宋体"/>
              </w:rPr>
            </w:pPr>
            <w:r>
              <w:rPr>
                <w:rFonts w:hint="eastAsia" w:ascii="宋体" w:hAnsi="宋体" w:cs="宋体"/>
              </w:rPr>
              <w:t>分布式分析型数据库</w:t>
            </w:r>
          </w:p>
        </w:tc>
        <w:tc>
          <w:tcPr>
            <w:tcW w:w="825" w:type="dxa"/>
            <w:noWrap w:val="0"/>
            <w:vAlign w:val="top"/>
          </w:tcPr>
          <w:p w14:paraId="16FEF7CB">
            <w:pPr>
              <w:spacing w:line="360" w:lineRule="exact"/>
              <w:rPr>
                <w:rFonts w:ascii="宋体" w:hAnsi="宋体" w:cs="宋体"/>
              </w:rPr>
            </w:pPr>
            <w:r>
              <w:rPr>
                <w:rFonts w:hint="eastAsia" w:ascii="宋体" w:hAnsi="宋体" w:cs="宋体"/>
              </w:rPr>
              <w:t>3</w:t>
            </w:r>
          </w:p>
        </w:tc>
        <w:tc>
          <w:tcPr>
            <w:tcW w:w="784" w:type="dxa"/>
            <w:noWrap w:val="0"/>
            <w:vAlign w:val="top"/>
          </w:tcPr>
          <w:p w14:paraId="23559E58">
            <w:pPr>
              <w:spacing w:line="360" w:lineRule="exact"/>
              <w:rPr>
                <w:rFonts w:hint="eastAsia" w:ascii="宋体" w:hAnsi="宋体" w:cs="宋体"/>
              </w:rPr>
            </w:pPr>
            <w:r>
              <w:rPr>
                <w:rFonts w:hint="eastAsia" w:ascii="宋体" w:hAnsi="宋体" w:cs="宋体"/>
              </w:rPr>
              <w:t>套</w:t>
            </w:r>
          </w:p>
        </w:tc>
        <w:tc>
          <w:tcPr>
            <w:tcW w:w="1943" w:type="dxa"/>
            <w:noWrap w:val="0"/>
            <w:vAlign w:val="top"/>
          </w:tcPr>
          <w:p w14:paraId="4578E4CE">
            <w:pPr>
              <w:spacing w:line="360" w:lineRule="exact"/>
              <w:rPr>
                <w:rFonts w:hint="eastAsia" w:ascii="宋体" w:hAnsi="宋体" w:cs="宋体"/>
              </w:rPr>
            </w:pPr>
            <w:r>
              <w:rPr>
                <w:rFonts w:hint="eastAsia" w:ascii="宋体" w:hAnsi="宋体" w:cs="宋体"/>
              </w:rPr>
              <w:t>不接受进口产品</w:t>
            </w:r>
          </w:p>
        </w:tc>
      </w:tr>
    </w:tbl>
    <w:p w14:paraId="4F25C329">
      <w:pPr>
        <w:spacing w:line="360" w:lineRule="auto"/>
        <w:contextualSpacing/>
        <w:rPr>
          <w:bCs/>
          <w:sz w:val="24"/>
        </w:rPr>
      </w:pPr>
    </w:p>
    <w:p w14:paraId="0CD1B8EC">
      <w:pPr>
        <w:spacing w:line="360" w:lineRule="auto"/>
        <w:contextualSpacing/>
        <w:rPr>
          <w:bCs/>
          <w:sz w:val="24"/>
        </w:rPr>
      </w:pPr>
      <w:r>
        <w:rPr>
          <w:bCs/>
          <w:sz w:val="24"/>
        </w:rPr>
        <w:t>2. 项目背景/项目概述（如有）</w:t>
      </w:r>
    </w:p>
    <w:p w14:paraId="1C324D10">
      <w:pPr>
        <w:spacing w:line="360" w:lineRule="auto"/>
        <w:ind w:firstLine="480" w:firstLineChars="200"/>
        <w:contextualSpacing/>
        <w:rPr>
          <w:rFonts w:hint="eastAsia"/>
          <w:sz w:val="24"/>
        </w:rPr>
      </w:pPr>
      <w:r>
        <w:rPr>
          <w:rFonts w:hint="eastAsia"/>
          <w:sz w:val="24"/>
        </w:rPr>
        <w:t>本项目以习近平新时代中国特色社会主义思想为指导，以习近平总书记对气象工作的重要指示为根本遵循，贯彻落实《气象高质量发展纲要（2022—2035年）》（国发〔2022〕11号）和《国务院办公厅关于推进人工影响天气工作高质量发展的意见》（国办发〔2020〕47号）的部署要求，加快北京人工影响天气工作的集约化、研究型、融入式、安全性转型发展。夯实基层基础，强化安全监管，补齐短板弱项，提升作业能力，为北京经济社会发展、生态文明建设提供更好的服务保障。</w:t>
      </w:r>
    </w:p>
    <w:p w14:paraId="0A159BFA">
      <w:pPr>
        <w:spacing w:line="360" w:lineRule="auto"/>
        <w:ind w:firstLine="480" w:firstLineChars="200"/>
        <w:contextualSpacing/>
        <w:rPr>
          <w:sz w:val="24"/>
        </w:rPr>
      </w:pPr>
      <w:r>
        <w:rPr>
          <w:rFonts w:hint="eastAsia"/>
          <w:sz w:val="24"/>
        </w:rPr>
        <w:t>通过北京市人工影响天气水资源保障工程建设，升级改造人工影响天气作业装备，科学合理地设计标准化作业阵地，提升北京地区作业指挥调度等关键技术水平，形成更加精准科学、统一高效的人工影响天气作业装备保障能力、人工影响天气地面作业安全能力、人工影响天气作业指挥调度体系，在人工影响天气探测能力、指挥调度能力、装备现代化、作业覆盖率和安全水平以及效益等方面均能得到明显提升，大幅提升北京地区人工影响天气作业能力。</w:t>
      </w:r>
    </w:p>
    <w:p w14:paraId="6D04BC51">
      <w:pPr>
        <w:spacing w:line="360" w:lineRule="auto"/>
        <w:ind w:firstLine="482"/>
        <w:contextualSpacing/>
        <w:rPr>
          <w:b/>
          <w:sz w:val="24"/>
          <w:highlight w:val="yellow"/>
        </w:rPr>
      </w:pPr>
    </w:p>
    <w:p w14:paraId="02EC2F3E">
      <w:pPr>
        <w:pStyle w:val="4"/>
        <w:numPr>
          <w:ilvl w:val="0"/>
          <w:numId w:val="1"/>
        </w:numPr>
        <w:jc w:val="left"/>
        <w:rPr>
          <w:rFonts w:hint="eastAsia" w:ascii="宋体" w:hAnsi="宋体" w:eastAsia="宋体" w:cs="宋体"/>
          <w:sz w:val="24"/>
          <w:szCs w:val="24"/>
        </w:rPr>
      </w:pPr>
      <w:r>
        <w:rPr>
          <w:rFonts w:hint="eastAsia" w:ascii="宋体" w:hAnsi="宋体" w:eastAsia="宋体" w:cs="宋体"/>
          <w:sz w:val="24"/>
          <w:szCs w:val="24"/>
        </w:rPr>
        <w:t>商务要求</w:t>
      </w:r>
    </w:p>
    <w:p w14:paraId="06EE5531">
      <w:pPr>
        <w:spacing w:line="360" w:lineRule="auto"/>
        <w:contextualSpacing/>
        <w:rPr>
          <w:i/>
          <w:sz w:val="24"/>
        </w:rPr>
      </w:pPr>
      <w:r>
        <w:rPr>
          <w:sz w:val="24"/>
        </w:rPr>
        <w:t>1. 交付（实施）的时间（期限）和地点（范围）</w:t>
      </w:r>
    </w:p>
    <w:p w14:paraId="1CF95147">
      <w:pPr>
        <w:spacing w:line="360" w:lineRule="auto"/>
        <w:ind w:firstLine="480" w:firstLineChars="200"/>
        <w:contextualSpacing/>
        <w:rPr>
          <w:sz w:val="24"/>
        </w:rPr>
      </w:pPr>
      <w:r>
        <w:rPr>
          <w:rFonts w:hint="eastAsia"/>
          <w:sz w:val="24"/>
        </w:rPr>
        <w:t>交付（实施）时间：本项目要求自合同签订之日起30日内完成全部安装调试，各项指标满足招投标文件要求，具备试运行条件。试运行3个月无重大故障，完成项目文档的编制和整理，具备初步验收条件。投标人可据此合理安排项目进度。</w:t>
      </w:r>
    </w:p>
    <w:p w14:paraId="494D08E8">
      <w:pPr>
        <w:spacing w:line="360" w:lineRule="auto"/>
        <w:ind w:firstLine="480" w:firstLineChars="200"/>
        <w:contextualSpacing/>
        <w:rPr>
          <w:sz w:val="24"/>
        </w:rPr>
      </w:pPr>
      <w:r>
        <w:rPr>
          <w:rFonts w:hint="eastAsia"/>
          <w:sz w:val="24"/>
        </w:rPr>
        <w:t>交付（实施）地点：北京市气象数据中心</w:t>
      </w:r>
    </w:p>
    <w:p w14:paraId="20C9CF52">
      <w:pPr>
        <w:numPr>
          <w:ilvl w:val="0"/>
          <w:numId w:val="2"/>
        </w:numPr>
        <w:spacing w:line="360" w:lineRule="auto"/>
        <w:contextualSpacing/>
        <w:rPr>
          <w:sz w:val="24"/>
        </w:rPr>
      </w:pPr>
      <w:r>
        <w:rPr>
          <w:sz w:val="24"/>
        </w:rPr>
        <w:t>付款条件（进度和方式）</w:t>
      </w:r>
    </w:p>
    <w:p w14:paraId="5863C6E5">
      <w:pPr>
        <w:pStyle w:val="12"/>
        <w:widowControl/>
        <w:spacing w:line="360" w:lineRule="auto"/>
        <w:ind w:left="420" w:leftChars="200" w:firstLine="0" w:firstLineChars="0"/>
        <w:rPr>
          <w:rFonts w:hint="eastAsia" w:ascii="宋体" w:hAnsi="宋体" w:cs="宋体"/>
          <w:sz w:val="24"/>
          <w:szCs w:val="24"/>
        </w:rPr>
      </w:pPr>
      <w:r>
        <w:rPr>
          <w:rFonts w:hint="eastAsia" w:ascii="宋体" w:hAnsi="宋体" w:cs="宋体"/>
          <w:sz w:val="24"/>
          <w:szCs w:val="24"/>
        </w:rPr>
        <w:t>2.1、双方因本合同发生的一切费用均以人民币结算及支付。</w:t>
      </w:r>
    </w:p>
    <w:p w14:paraId="39BB3BFB">
      <w:pPr>
        <w:pStyle w:val="13"/>
        <w:widowControl/>
        <w:snapToGrid w:val="0"/>
        <w:spacing w:line="360" w:lineRule="auto"/>
        <w:ind w:left="420" w:leftChars="200" w:firstLine="0" w:firstLineChars="0"/>
        <w:jc w:val="left"/>
        <w:rPr>
          <w:rFonts w:hint="eastAsia" w:ascii="宋体" w:hAnsi="宋体" w:cs="宋体"/>
          <w:sz w:val="24"/>
          <w:szCs w:val="24"/>
        </w:rPr>
      </w:pPr>
      <w:r>
        <w:rPr>
          <w:rFonts w:hint="eastAsia" w:ascii="宋体" w:hAnsi="宋体" w:cs="宋体"/>
          <w:sz w:val="24"/>
          <w:szCs w:val="24"/>
        </w:rPr>
        <w:t>2.2、中标人开户银行：</w:t>
      </w:r>
      <w:r>
        <w:rPr>
          <w:rFonts w:hint="eastAsia" w:ascii="宋体" w:hAnsi="宋体" w:cs="宋体"/>
          <w:sz w:val="24"/>
          <w:szCs w:val="24"/>
          <w:u w:val="single"/>
        </w:rPr>
        <w:t xml:space="preserve">  </w:t>
      </w:r>
    </w:p>
    <w:p w14:paraId="0DCE3AF9">
      <w:pPr>
        <w:pStyle w:val="13"/>
        <w:widowControl/>
        <w:snapToGrid w:val="0"/>
        <w:spacing w:line="360" w:lineRule="auto"/>
        <w:ind w:left="420" w:leftChars="200" w:firstLine="0" w:firstLineChars="0"/>
        <w:jc w:val="left"/>
        <w:rPr>
          <w:rFonts w:hint="eastAsia" w:ascii="宋体" w:hAnsi="宋体" w:cs="宋体"/>
          <w:sz w:val="24"/>
          <w:szCs w:val="24"/>
        </w:rPr>
      </w:pPr>
      <w:r>
        <w:rPr>
          <w:rFonts w:hint="eastAsia" w:ascii="宋体" w:hAnsi="宋体" w:cs="宋体"/>
          <w:sz w:val="24"/>
          <w:szCs w:val="24"/>
        </w:rPr>
        <w:t>2.3、账户名称：</w:t>
      </w:r>
      <w:r>
        <w:rPr>
          <w:rFonts w:hint="eastAsia" w:ascii="宋体" w:hAnsi="宋体" w:cs="宋体"/>
          <w:sz w:val="24"/>
          <w:szCs w:val="24"/>
          <w:u w:val="single"/>
        </w:rPr>
        <w:t xml:space="preserve">  </w:t>
      </w:r>
      <w:r>
        <w:rPr>
          <w:rFonts w:hint="eastAsia" w:ascii="宋体" w:hAnsi="宋体" w:cs="宋体"/>
          <w:sz w:val="24"/>
          <w:szCs w:val="24"/>
        </w:rPr>
        <w:t>；账号：</w:t>
      </w:r>
      <w:r>
        <w:rPr>
          <w:rFonts w:hint="eastAsia" w:ascii="宋体" w:hAnsi="宋体" w:cs="宋体"/>
          <w:sz w:val="24"/>
          <w:szCs w:val="24"/>
          <w:u w:val="single"/>
        </w:rPr>
        <w:t xml:space="preserve">  </w:t>
      </w:r>
    </w:p>
    <w:p w14:paraId="1AE4E386">
      <w:pPr>
        <w:pStyle w:val="12"/>
        <w:widowControl/>
        <w:spacing w:line="360" w:lineRule="auto"/>
        <w:ind w:left="420" w:leftChars="200" w:firstLine="0" w:firstLineChars="0"/>
        <w:rPr>
          <w:rFonts w:hint="eastAsia" w:ascii="宋体" w:hAnsi="宋体" w:cs="宋体"/>
          <w:sz w:val="24"/>
          <w:szCs w:val="24"/>
        </w:rPr>
      </w:pPr>
      <w:r>
        <w:rPr>
          <w:rFonts w:hint="eastAsia" w:ascii="宋体" w:hAnsi="宋体" w:cs="宋体"/>
          <w:sz w:val="24"/>
          <w:szCs w:val="24"/>
        </w:rPr>
        <w:t>2.4、付款方式：</w:t>
      </w:r>
    </w:p>
    <w:p w14:paraId="50CA4597">
      <w:pPr>
        <w:pStyle w:val="12"/>
        <w:widowControl/>
        <w:spacing w:line="360" w:lineRule="auto"/>
        <w:ind w:firstLine="480"/>
        <w:rPr>
          <w:rFonts w:hint="eastAsia" w:ascii="宋体" w:hAnsi="宋体" w:cs="宋体"/>
          <w:sz w:val="24"/>
          <w:szCs w:val="24"/>
        </w:rPr>
      </w:pPr>
      <w:r>
        <w:rPr>
          <w:rFonts w:hint="eastAsia" w:ascii="宋体" w:hAnsi="宋体" w:cs="宋体"/>
          <w:sz w:val="24"/>
          <w:szCs w:val="24"/>
        </w:rPr>
        <w:t>签订合同之日起15个工作日内，中标人向采购人提交总合同金额10%即¥</w:t>
      </w:r>
      <w:r>
        <w:rPr>
          <w:rFonts w:hint="eastAsia" w:ascii="宋体" w:hAnsi="宋体" w:cs="宋体"/>
          <w:sz w:val="24"/>
          <w:szCs w:val="24"/>
          <w:u w:val="single"/>
        </w:rPr>
        <w:t xml:space="preserve">    </w:t>
      </w:r>
      <w:r>
        <w:rPr>
          <w:rFonts w:hint="eastAsia" w:ascii="宋体" w:hAnsi="宋体" w:cs="宋体"/>
          <w:sz w:val="24"/>
          <w:szCs w:val="24"/>
        </w:rPr>
        <w:t>元（大写：</w:t>
      </w:r>
      <w:r>
        <w:rPr>
          <w:rFonts w:hint="eastAsia" w:ascii="宋体" w:hAnsi="宋体" w:cs="宋体"/>
          <w:sz w:val="24"/>
          <w:szCs w:val="24"/>
          <w:u w:val="single"/>
        </w:rPr>
        <w:t xml:space="preserve">       </w:t>
      </w:r>
      <w:r>
        <w:rPr>
          <w:rFonts w:hint="eastAsia" w:ascii="宋体" w:hAnsi="宋体" w:cs="宋体"/>
          <w:sz w:val="24"/>
          <w:szCs w:val="24"/>
        </w:rPr>
        <w:t>）的履约保函，中标人向监理方提交付款申请，审核无问题后，监理方出具支付意见，一同提交采购人审核，采购人审核通过后，中标人向采购人出具要求的相应金额增值税普通发票后60日内，采购人于财政资金拨付到位后向中标人支付合同总金额的（30）%（预付款），即¥</w:t>
      </w:r>
      <w:r>
        <w:rPr>
          <w:rFonts w:hint="eastAsia" w:ascii="宋体" w:hAnsi="宋体" w:cs="宋体"/>
          <w:sz w:val="24"/>
          <w:szCs w:val="24"/>
          <w:u w:val="single"/>
        </w:rPr>
        <w:t xml:space="preserve">       </w:t>
      </w:r>
      <w:r>
        <w:rPr>
          <w:rFonts w:hint="eastAsia" w:ascii="宋体" w:hAnsi="宋体" w:cs="宋体"/>
          <w:sz w:val="24"/>
          <w:szCs w:val="24"/>
        </w:rPr>
        <w:t>元人民币（大写：人民币</w:t>
      </w:r>
      <w:r>
        <w:rPr>
          <w:rFonts w:hint="eastAsia" w:ascii="宋体" w:hAnsi="宋体" w:cs="宋体"/>
          <w:sz w:val="24"/>
          <w:szCs w:val="24"/>
          <w:u w:val="single"/>
        </w:rPr>
        <w:t xml:space="preserve">              </w:t>
      </w:r>
      <w:r>
        <w:rPr>
          <w:rFonts w:hint="eastAsia" w:ascii="宋体" w:hAnsi="宋体" w:cs="宋体"/>
          <w:sz w:val="24"/>
          <w:szCs w:val="24"/>
        </w:rPr>
        <w:t>元整）；</w:t>
      </w:r>
    </w:p>
    <w:p w14:paraId="52D0FC0E">
      <w:pPr>
        <w:pStyle w:val="12"/>
        <w:widowControl/>
        <w:spacing w:line="360" w:lineRule="auto"/>
        <w:ind w:firstLine="480"/>
        <w:rPr>
          <w:rFonts w:hint="eastAsia" w:ascii="宋体" w:hAnsi="宋体" w:cs="宋体"/>
          <w:sz w:val="24"/>
          <w:szCs w:val="24"/>
        </w:rPr>
      </w:pPr>
      <w:r>
        <w:rPr>
          <w:rFonts w:hint="eastAsia" w:ascii="宋体" w:hAnsi="宋体" w:cs="宋体"/>
          <w:sz w:val="24"/>
          <w:szCs w:val="24"/>
        </w:rPr>
        <w:t>本项目完成安装、调试，经采购人初步验收合格后30日内，中标人向监理方提交付款申请，审核无问题后，监理方出具支付意见，一同提交采购人审核，采购人审核通过后，中标人向采购人出具要求的相应金额增值税普通发票后60日内，采购人于财政资金拨付到位后向中标人支付合同总金额的60%，即¥</w:t>
      </w:r>
      <w:r>
        <w:rPr>
          <w:rFonts w:hint="eastAsia" w:ascii="宋体" w:hAnsi="宋体" w:cs="宋体"/>
          <w:sz w:val="24"/>
          <w:szCs w:val="24"/>
          <w:u w:val="single"/>
        </w:rPr>
        <w:t xml:space="preserve">      </w:t>
      </w:r>
      <w:r>
        <w:rPr>
          <w:rFonts w:hint="eastAsia" w:ascii="宋体" w:hAnsi="宋体" w:cs="宋体"/>
          <w:sz w:val="24"/>
          <w:szCs w:val="24"/>
        </w:rPr>
        <w:t>元人民币（大写：人民币</w:t>
      </w:r>
      <w:r>
        <w:rPr>
          <w:rFonts w:hint="eastAsia" w:ascii="宋体" w:hAnsi="宋体" w:cs="宋体"/>
          <w:sz w:val="24"/>
          <w:szCs w:val="24"/>
          <w:u w:val="single"/>
        </w:rPr>
        <w:t xml:space="preserve">       </w:t>
      </w:r>
      <w:r>
        <w:rPr>
          <w:rFonts w:hint="eastAsia" w:ascii="宋体" w:hAnsi="宋体" w:cs="宋体"/>
          <w:sz w:val="24"/>
          <w:szCs w:val="24"/>
        </w:rPr>
        <w:t>元整）；</w:t>
      </w:r>
    </w:p>
    <w:p w14:paraId="45D3D38C">
      <w:pPr>
        <w:pStyle w:val="12"/>
        <w:widowControl/>
        <w:spacing w:line="360" w:lineRule="auto"/>
        <w:ind w:firstLine="480"/>
        <w:rPr>
          <w:rFonts w:hint="eastAsia" w:ascii="宋体" w:hAnsi="宋体" w:cs="宋体"/>
          <w:sz w:val="24"/>
          <w:szCs w:val="24"/>
        </w:rPr>
      </w:pPr>
      <w:r>
        <w:rPr>
          <w:rFonts w:hint="eastAsia" w:ascii="宋体" w:hAnsi="宋体" w:cs="宋体"/>
          <w:sz w:val="24"/>
          <w:szCs w:val="24"/>
        </w:rPr>
        <w:t>本项目通过最终验收，并由采购人中标人双方签署验收报告后30日内，中标人向监理方提交付款申请，审核无问题后，监理方出具支付意见，一同提交采购人审核，采购人审核通过后，中标人向采购人出具要求的相应金额增值税普通发票后60日内，采购人于财政资金拨付到位后向中标人支付合同总金额的10%，即¥</w:t>
      </w:r>
      <w:r>
        <w:rPr>
          <w:rFonts w:hint="eastAsia" w:ascii="宋体" w:hAnsi="宋体" w:cs="宋体"/>
          <w:sz w:val="24"/>
          <w:szCs w:val="24"/>
          <w:u w:val="single"/>
        </w:rPr>
        <w:t xml:space="preserve">      </w:t>
      </w:r>
      <w:r>
        <w:rPr>
          <w:rFonts w:hint="eastAsia" w:ascii="宋体" w:hAnsi="宋体" w:cs="宋体"/>
          <w:sz w:val="24"/>
          <w:szCs w:val="24"/>
        </w:rPr>
        <w:t>元人民币（大写：人民币</w:t>
      </w:r>
      <w:r>
        <w:rPr>
          <w:rFonts w:hint="eastAsia" w:ascii="宋体" w:hAnsi="宋体" w:cs="宋体"/>
          <w:sz w:val="24"/>
          <w:szCs w:val="24"/>
          <w:u w:val="single"/>
        </w:rPr>
        <w:t xml:space="preserve">       </w:t>
      </w:r>
      <w:r>
        <w:rPr>
          <w:rFonts w:hint="eastAsia" w:ascii="宋体" w:hAnsi="宋体" w:cs="宋体"/>
          <w:sz w:val="24"/>
          <w:szCs w:val="24"/>
        </w:rPr>
        <w:t>元整）；</w:t>
      </w:r>
    </w:p>
    <w:p w14:paraId="6CB1E873">
      <w:pPr>
        <w:pStyle w:val="12"/>
        <w:widowControl/>
        <w:spacing w:line="360" w:lineRule="auto"/>
        <w:ind w:firstLine="480"/>
        <w:rPr>
          <w:rFonts w:hint="eastAsia" w:ascii="宋体" w:hAnsi="宋体" w:cs="宋体"/>
          <w:sz w:val="24"/>
          <w:szCs w:val="24"/>
        </w:rPr>
      </w:pPr>
      <w:r>
        <w:rPr>
          <w:rFonts w:hint="eastAsia" w:ascii="宋体" w:hAnsi="宋体" w:cs="宋体"/>
          <w:sz w:val="24"/>
          <w:szCs w:val="24"/>
        </w:rPr>
        <w:t>中标人按照约定履行合同，未发生违约情形，则采购人于采购人中标人双方签署竣工验收报告之日起</w:t>
      </w:r>
      <w:r>
        <w:rPr>
          <w:rFonts w:hint="eastAsia" w:ascii="宋体" w:hAnsi="宋体" w:cs="宋体"/>
          <w:sz w:val="24"/>
          <w:szCs w:val="24"/>
          <w:u w:val="single"/>
        </w:rPr>
        <w:t xml:space="preserve">  1  </w:t>
      </w:r>
      <w:r>
        <w:rPr>
          <w:rFonts w:hint="eastAsia" w:ascii="宋体" w:hAnsi="宋体" w:cs="宋体"/>
          <w:sz w:val="24"/>
          <w:szCs w:val="24"/>
        </w:rPr>
        <w:t>年后退还履约保函（不计利息）。</w:t>
      </w:r>
    </w:p>
    <w:p w14:paraId="49A49F1D">
      <w:pPr>
        <w:pStyle w:val="12"/>
        <w:widowControl/>
        <w:spacing w:line="360" w:lineRule="auto"/>
        <w:ind w:firstLine="480"/>
        <w:rPr>
          <w:rFonts w:hint="eastAsia" w:ascii="宋体" w:hAnsi="宋体" w:cs="宋体"/>
          <w:sz w:val="24"/>
          <w:szCs w:val="24"/>
        </w:rPr>
      </w:pPr>
      <w:r>
        <w:rPr>
          <w:rFonts w:hint="eastAsia" w:ascii="宋体" w:hAnsi="宋体" w:cs="宋体"/>
          <w:sz w:val="24"/>
          <w:szCs w:val="24"/>
        </w:rPr>
        <w:t>由于采购人系财政拨款单位，实际价款支付时间以采购人财政拨款到位时间为准。如因财政或有关部门就本项目资金未能及时拨款到位，待本项目资金到位后向中标人付款，而不视为采购人付款违约，采购人亦不承担任何违约责任。但中标人不得拒绝或延期履行义务，否则应按本合同约定承担违约责任。本合同最终结算金额以审计金额为准。</w:t>
      </w:r>
    </w:p>
    <w:p w14:paraId="700E2287">
      <w:pPr>
        <w:pStyle w:val="12"/>
        <w:widowControl/>
        <w:spacing w:line="360" w:lineRule="auto"/>
        <w:ind w:firstLine="480"/>
        <w:rPr>
          <w:rFonts w:hint="eastAsia" w:ascii="宋体" w:hAnsi="宋体" w:cs="宋体"/>
          <w:sz w:val="24"/>
          <w:szCs w:val="24"/>
        </w:rPr>
      </w:pPr>
      <w:r>
        <w:rPr>
          <w:rFonts w:hint="eastAsia" w:ascii="宋体" w:hAnsi="宋体" w:cs="宋体"/>
          <w:sz w:val="24"/>
          <w:szCs w:val="24"/>
        </w:rPr>
        <w:t>采购人以银行拨付方式进行支付，支付前中标人须向采购人提供合同复印件、发票和验收单。否则，采购人有权拒绝付款且无需承担任何违约责任，但中标人不得拒绝或延期履行义务，否则应按本合同约定承担违约责任。</w:t>
      </w:r>
    </w:p>
    <w:p w14:paraId="748DFAEC">
      <w:pPr>
        <w:pStyle w:val="12"/>
        <w:widowControl/>
        <w:spacing w:line="360" w:lineRule="auto"/>
        <w:ind w:firstLine="480"/>
        <w:rPr>
          <w:rFonts w:hint="eastAsia" w:ascii="宋体" w:hAnsi="宋体" w:cs="宋体"/>
          <w:sz w:val="24"/>
          <w:szCs w:val="24"/>
        </w:rPr>
      </w:pPr>
      <w:r>
        <w:rPr>
          <w:rFonts w:hint="eastAsia" w:ascii="宋体" w:hAnsi="宋体" w:cs="宋体"/>
          <w:sz w:val="24"/>
          <w:szCs w:val="24"/>
        </w:rPr>
        <w:t>2.5、如发生中标人根据本合同约定向采购人支付违约金、赔偿金的情形，采购人有权直接从付款中扣除该等款项并于事后通知中标人，该情形下应当视为采购人已经依约履行了合同义务，所扣中标人的款项金额</w:t>
      </w:r>
      <w:r>
        <w:rPr>
          <w:rFonts w:hint="eastAsia" w:ascii="宋体" w:hAnsi="宋体" w:cs="宋体"/>
          <w:color w:val="000000"/>
          <w:sz w:val="24"/>
          <w:szCs w:val="24"/>
        </w:rPr>
        <w:t>超过</w:t>
      </w:r>
      <w:r>
        <w:rPr>
          <w:rFonts w:hint="eastAsia" w:ascii="宋体" w:hAnsi="宋体" w:cs="宋体"/>
          <w:sz w:val="24"/>
          <w:szCs w:val="24"/>
        </w:rPr>
        <w:t>采购人</w:t>
      </w:r>
      <w:r>
        <w:rPr>
          <w:rFonts w:hint="eastAsia" w:ascii="宋体" w:hAnsi="宋体" w:cs="宋体"/>
          <w:color w:val="000000"/>
          <w:sz w:val="24"/>
          <w:szCs w:val="24"/>
        </w:rPr>
        <w:t>本期应付未付金额时</w:t>
      </w:r>
      <w:r>
        <w:rPr>
          <w:rFonts w:hint="eastAsia" w:ascii="宋体" w:hAnsi="宋体" w:cs="宋体"/>
          <w:sz w:val="24"/>
          <w:szCs w:val="24"/>
        </w:rPr>
        <w:t>，中标人仍应向采购人补足。同时，若中标人对采购人的扣款有异议而不能协商解决时，中标人应依照本合同关于解决争议的约定方式解决。存在或解决相关争议的期间，中标人不得停滞或减缓其对合同的履行，否则对因停滞或减缓合同的履行所引起的任何及所有责任均应当全部给予赔偿。</w:t>
      </w:r>
    </w:p>
    <w:p w14:paraId="52BE57B8">
      <w:pPr>
        <w:spacing w:line="360" w:lineRule="auto"/>
        <w:contextualSpacing/>
        <w:rPr>
          <w:sz w:val="24"/>
        </w:rPr>
      </w:pPr>
    </w:p>
    <w:p w14:paraId="4216C6D0">
      <w:pPr>
        <w:numPr>
          <w:ilvl w:val="0"/>
          <w:numId w:val="2"/>
        </w:numPr>
        <w:spacing w:line="360" w:lineRule="auto"/>
        <w:contextualSpacing/>
        <w:rPr>
          <w:sz w:val="24"/>
        </w:rPr>
      </w:pPr>
      <w:r>
        <w:rPr>
          <w:sz w:val="24"/>
        </w:rPr>
        <w:t>包装和运输（如适用，须满足《关于印发〈商品包装政府采购需求标准（试行）〉、〈快递包装政府采购需求标准（试行）〉的通知》（财办库﹝2020﹞123号））</w:t>
      </w:r>
    </w:p>
    <w:p w14:paraId="2C01066E">
      <w:pPr>
        <w:spacing w:line="360" w:lineRule="auto"/>
        <w:ind w:firstLine="480" w:firstLineChars="200"/>
        <w:rPr>
          <w:rFonts w:hint="eastAsia" w:ascii="宋体" w:hAnsi="宋体" w:cs="宋体"/>
          <w:sz w:val="24"/>
        </w:rPr>
      </w:pPr>
      <w:r>
        <w:rPr>
          <w:rFonts w:hint="eastAsia" w:ascii="宋体" w:hAnsi="宋体" w:cs="宋体"/>
          <w:sz w:val="24"/>
        </w:rPr>
        <w:t>3.1、货物包装箱内应附有详细的装箱清单，装箱清单应清楚标明与主机、附件、各种零部件和消耗品相对应的编号和名称。在包装箱中必须附有招标文件所要求的所有文件和资料。</w:t>
      </w:r>
    </w:p>
    <w:p w14:paraId="50342BFF">
      <w:pPr>
        <w:spacing w:line="360" w:lineRule="auto"/>
        <w:ind w:firstLine="480"/>
        <w:rPr>
          <w:rFonts w:hint="eastAsia" w:ascii="宋体" w:hAnsi="宋体" w:cs="宋体"/>
          <w:sz w:val="24"/>
        </w:rPr>
      </w:pPr>
      <w:r>
        <w:rPr>
          <w:rFonts w:hint="eastAsia" w:ascii="宋体" w:hAnsi="宋体" w:cs="宋体"/>
          <w:sz w:val="24"/>
        </w:rPr>
        <w:t>3.2、货物的包装应为生产厂商出厂时的原包装。</w:t>
      </w:r>
    </w:p>
    <w:p w14:paraId="46E766FE">
      <w:pPr>
        <w:spacing w:line="360" w:lineRule="auto"/>
        <w:ind w:firstLine="480"/>
        <w:rPr>
          <w:rFonts w:hint="eastAsia" w:ascii="宋体" w:hAnsi="宋体" w:cs="宋体"/>
          <w:sz w:val="24"/>
        </w:rPr>
      </w:pPr>
      <w:r>
        <w:rPr>
          <w:rFonts w:hint="eastAsia" w:ascii="宋体" w:hAnsi="宋体" w:cs="宋体"/>
          <w:sz w:val="24"/>
        </w:rPr>
        <w:t>3.3、投标人应确保所提供的货物在装卸、运输和仓储过程中有足够的包装保护，防止货物受潮、生锈、被腐蚀、受到冲撞以及其他不可预见的损坏。</w:t>
      </w:r>
    </w:p>
    <w:p w14:paraId="2FC213AC">
      <w:pPr>
        <w:spacing w:line="360" w:lineRule="auto"/>
        <w:ind w:firstLine="480"/>
        <w:rPr>
          <w:rFonts w:hint="eastAsia" w:ascii="宋体" w:hAnsi="宋体" w:cs="宋体"/>
          <w:sz w:val="24"/>
        </w:rPr>
      </w:pPr>
      <w:r>
        <w:rPr>
          <w:rFonts w:hint="eastAsia" w:ascii="宋体" w:hAnsi="宋体" w:cs="宋体"/>
          <w:sz w:val="24"/>
        </w:rPr>
        <w:t>3.4、货物应该由原厂直发项目现场。</w:t>
      </w:r>
    </w:p>
    <w:p w14:paraId="3CBF2BA0">
      <w:pPr>
        <w:spacing w:line="360" w:lineRule="auto"/>
        <w:contextualSpacing/>
        <w:rPr>
          <w:sz w:val="24"/>
        </w:rPr>
      </w:pPr>
      <w:r>
        <w:rPr>
          <w:sz w:val="24"/>
        </w:rPr>
        <w:t>4. 售后服务（质保期）</w:t>
      </w:r>
    </w:p>
    <w:p w14:paraId="3DB787AF">
      <w:pPr>
        <w:spacing w:line="360" w:lineRule="auto"/>
        <w:ind w:firstLine="480" w:firstLineChars="200"/>
        <w:rPr>
          <w:rFonts w:hint="eastAsia" w:ascii="宋体" w:hAnsi="宋体" w:cs="宋体"/>
          <w:sz w:val="24"/>
        </w:rPr>
      </w:pPr>
      <w:r>
        <w:rPr>
          <w:rFonts w:hint="eastAsia" w:ascii="宋体" w:hAnsi="宋体" w:cs="宋体"/>
          <w:sz w:val="24"/>
        </w:rPr>
        <w:t>4.1、除在“技术要求”中特别注明外，对于所有投标货物，要求投标人必须承诺提供至少5年（自最终验收证书签署之日起计算）且满足“北京市人工影响天气水资源保障工程”工程项目竣工验收后2年的质量保证和技术支持服务。所涉费用均包含在投标报价中。</w:t>
      </w:r>
    </w:p>
    <w:p w14:paraId="4582EB87">
      <w:pPr>
        <w:spacing w:line="360" w:lineRule="auto"/>
        <w:ind w:firstLine="480" w:firstLineChars="200"/>
        <w:rPr>
          <w:rFonts w:hint="eastAsia" w:ascii="宋体" w:hAnsi="宋体" w:cs="宋体"/>
          <w:sz w:val="24"/>
        </w:rPr>
      </w:pPr>
      <w:r>
        <w:rPr>
          <w:rFonts w:hint="eastAsia" w:ascii="宋体" w:hAnsi="宋体" w:cs="宋体"/>
          <w:sz w:val="24"/>
        </w:rPr>
        <w:t>4.2、在质保期内，遇重大任务保障（采购人启动三级及以上应急响应）期间，应根据采购人要求，投标人须增派相关人员提供全天24小时驻场技术服务。</w:t>
      </w:r>
    </w:p>
    <w:p w14:paraId="7F1C646E">
      <w:pPr>
        <w:spacing w:line="360" w:lineRule="auto"/>
        <w:ind w:firstLine="480" w:firstLineChars="200"/>
        <w:rPr>
          <w:rFonts w:hint="eastAsia" w:ascii="宋体" w:hAnsi="宋体" w:cs="宋体"/>
          <w:sz w:val="24"/>
        </w:rPr>
      </w:pPr>
      <w:r>
        <w:rPr>
          <w:rFonts w:hint="eastAsia" w:ascii="宋体" w:hAnsi="宋体" w:cs="宋体"/>
          <w:sz w:val="24"/>
        </w:rPr>
        <w:t>4.3、在质保期内，投标人须对本项目中所提供的软件进行升级，保修。如果用户根据实际要求修改软件时，在合理范围内，供应商须及时修改。质保期内，投标人必须负责对提供的设备进行现场维修和更换故障配件；同一设备出现两次以上故障时，必须提供同样的全新设备进行更换。所涉费用均需包含在投标报价中。</w:t>
      </w:r>
    </w:p>
    <w:p w14:paraId="3F135CD9">
      <w:pPr>
        <w:spacing w:line="360" w:lineRule="auto"/>
        <w:ind w:firstLine="480" w:firstLineChars="200"/>
        <w:rPr>
          <w:rFonts w:hint="eastAsia" w:ascii="宋体" w:hAnsi="宋体" w:cs="宋体"/>
          <w:sz w:val="24"/>
        </w:rPr>
      </w:pPr>
      <w:r>
        <w:rPr>
          <w:rFonts w:hint="eastAsia" w:ascii="宋体" w:hAnsi="宋体" w:cs="宋体"/>
          <w:sz w:val="24"/>
        </w:rPr>
        <w:t>4.4、在投标货物(含软件)5年质保期内投标人应提供7×24现场保修和技术支持服务，提供4小时内上门，如诊断为硬件故障，应携带备件并进行现场更换，承诺尽力在最短时间内恢复系统正常运行，如果故障不能在1个工作日内排除，投标人应提供同型号设备替换，保证采购人的正常使用。如同型号设备升级不再生产，则需提供不低于原设备功能的备机。所涉及费用均包含在投标报价中。如果投标人在接到通知后的12个小时内未作出响应，则由于故障所造成的全部损失由投标人承担。</w:t>
      </w:r>
    </w:p>
    <w:p w14:paraId="7488B648">
      <w:pPr>
        <w:spacing w:line="360" w:lineRule="auto"/>
        <w:ind w:firstLine="480" w:firstLineChars="200"/>
        <w:rPr>
          <w:rFonts w:hint="eastAsia" w:ascii="宋体" w:hAnsi="宋体" w:cs="宋体"/>
          <w:sz w:val="24"/>
        </w:rPr>
      </w:pPr>
      <w:r>
        <w:rPr>
          <w:rFonts w:hint="eastAsia" w:ascii="宋体" w:hAnsi="宋体" w:cs="宋体"/>
          <w:sz w:val="24"/>
        </w:rPr>
        <w:t>4.5服务要求：</w:t>
      </w:r>
    </w:p>
    <w:p w14:paraId="40357EBD">
      <w:pPr>
        <w:spacing w:line="360" w:lineRule="auto"/>
        <w:ind w:firstLine="480" w:firstLineChars="200"/>
        <w:rPr>
          <w:rFonts w:hint="eastAsia" w:ascii="宋体" w:hAnsi="宋体" w:cs="宋体"/>
          <w:sz w:val="24"/>
        </w:rPr>
      </w:pPr>
      <w:r>
        <w:rPr>
          <w:rFonts w:hint="eastAsia" w:ascii="宋体" w:hAnsi="宋体" w:cs="宋体"/>
          <w:sz w:val="24"/>
        </w:rPr>
        <w:t>1）要求投标人具备完善的售后服务队伍，可及时响应最终用户的服务要求。投标人应明确说明此次投标的服务策略，提供此次投标货物的服务计划（售后服务内容、等级、相关服务指标、售后服务组织机构及人员安排情况及其联络信息）。</w:t>
      </w:r>
    </w:p>
    <w:p w14:paraId="378236E1">
      <w:pPr>
        <w:spacing w:line="360" w:lineRule="auto"/>
        <w:ind w:firstLine="480" w:firstLineChars="200"/>
        <w:rPr>
          <w:rFonts w:hint="eastAsia" w:ascii="宋体" w:hAnsi="宋体" w:cs="宋体"/>
          <w:sz w:val="24"/>
        </w:rPr>
      </w:pPr>
      <w:r>
        <w:rPr>
          <w:rFonts w:hint="eastAsia" w:ascii="宋体" w:hAnsi="宋体" w:cs="宋体"/>
          <w:sz w:val="24"/>
        </w:rPr>
        <w:t>2）要求投标人所投设备制造商有常设备件库，投标人需承诺提供原厂商对产品质量保证及售后服务（提供加盖投标人公章的承诺书）。</w:t>
      </w:r>
    </w:p>
    <w:p w14:paraId="5D1BAA09">
      <w:pPr>
        <w:spacing w:line="360" w:lineRule="auto"/>
        <w:ind w:firstLine="480" w:firstLineChars="200"/>
        <w:rPr>
          <w:rFonts w:hint="eastAsia" w:ascii="宋体" w:hAnsi="宋体" w:cs="宋体"/>
          <w:sz w:val="24"/>
        </w:rPr>
      </w:pPr>
      <w:r>
        <w:rPr>
          <w:rFonts w:hint="eastAsia" w:ascii="宋体" w:hAnsi="宋体" w:cs="宋体"/>
          <w:sz w:val="24"/>
        </w:rPr>
        <w:t>3）要求投标人为所投设备提供的技术服务均为原厂服务，技术服务包括但不限于安装、调试、检验、试运行、培训、保修和技术支持等方面，原厂服务是指技术服务由所投设备制造商或其在国内的分支机构直接提供。</w:t>
      </w:r>
    </w:p>
    <w:p w14:paraId="5382C424">
      <w:pPr>
        <w:spacing w:line="360" w:lineRule="auto"/>
        <w:ind w:firstLine="480" w:firstLineChars="200"/>
        <w:rPr>
          <w:rFonts w:hint="eastAsia" w:ascii="宋体" w:hAnsi="宋体" w:cs="宋体"/>
          <w:sz w:val="24"/>
        </w:rPr>
      </w:pPr>
      <w:r>
        <w:rPr>
          <w:rFonts w:hint="eastAsia" w:ascii="宋体" w:hAnsi="宋体" w:cs="宋体"/>
          <w:sz w:val="24"/>
        </w:rPr>
        <w:t>4.6服务范围包括但不限于：</w:t>
      </w:r>
    </w:p>
    <w:p w14:paraId="14DA0071">
      <w:pPr>
        <w:spacing w:line="360" w:lineRule="auto"/>
        <w:ind w:firstLine="480" w:firstLineChars="200"/>
        <w:rPr>
          <w:rFonts w:hint="eastAsia" w:ascii="宋体" w:hAnsi="宋体" w:cs="宋体"/>
          <w:sz w:val="24"/>
        </w:rPr>
      </w:pPr>
      <w:r>
        <w:rPr>
          <w:rFonts w:hint="eastAsia" w:ascii="宋体" w:hAnsi="宋体" w:cs="宋体"/>
          <w:sz w:val="24"/>
        </w:rPr>
        <w:t>1）设备日常维护、巡检；</w:t>
      </w:r>
    </w:p>
    <w:p w14:paraId="708F3A10">
      <w:pPr>
        <w:spacing w:line="360" w:lineRule="auto"/>
        <w:ind w:firstLine="480" w:firstLineChars="200"/>
        <w:rPr>
          <w:rFonts w:hint="eastAsia" w:ascii="宋体" w:hAnsi="宋体" w:cs="宋体"/>
          <w:sz w:val="24"/>
        </w:rPr>
      </w:pPr>
      <w:r>
        <w:rPr>
          <w:rFonts w:hint="eastAsia" w:ascii="宋体" w:hAnsi="宋体" w:cs="宋体"/>
          <w:sz w:val="24"/>
        </w:rPr>
        <w:t>2）故障电路及其他损坏设备的修理；</w:t>
      </w:r>
    </w:p>
    <w:p w14:paraId="4CDBF936">
      <w:pPr>
        <w:spacing w:line="360" w:lineRule="auto"/>
        <w:ind w:firstLine="480" w:firstLineChars="200"/>
        <w:rPr>
          <w:rFonts w:hint="eastAsia" w:ascii="宋体" w:hAnsi="宋体" w:cs="宋体"/>
          <w:sz w:val="24"/>
        </w:rPr>
      </w:pPr>
      <w:r>
        <w:rPr>
          <w:rFonts w:hint="eastAsia" w:ascii="宋体" w:hAnsi="宋体" w:cs="宋体"/>
          <w:sz w:val="24"/>
        </w:rPr>
        <w:t>3）备件备品的购买；</w:t>
      </w:r>
    </w:p>
    <w:p w14:paraId="645C6EEC">
      <w:pPr>
        <w:spacing w:line="360" w:lineRule="auto"/>
        <w:ind w:firstLine="480" w:firstLineChars="200"/>
        <w:rPr>
          <w:rFonts w:hint="eastAsia" w:ascii="宋体" w:hAnsi="宋体" w:cs="宋体"/>
          <w:sz w:val="24"/>
        </w:rPr>
      </w:pPr>
      <w:r>
        <w:rPr>
          <w:rFonts w:hint="eastAsia" w:ascii="宋体" w:hAnsi="宋体" w:cs="宋体"/>
          <w:sz w:val="24"/>
        </w:rPr>
        <w:t>4）重大故障或特殊故障的紧急远端或现场抢修；</w:t>
      </w:r>
    </w:p>
    <w:p w14:paraId="56265648">
      <w:pPr>
        <w:spacing w:line="360" w:lineRule="auto"/>
        <w:ind w:firstLine="480" w:firstLineChars="200"/>
        <w:rPr>
          <w:rFonts w:hint="eastAsia" w:ascii="宋体" w:hAnsi="宋体" w:cs="宋体"/>
          <w:sz w:val="24"/>
        </w:rPr>
      </w:pPr>
      <w:r>
        <w:rPr>
          <w:rFonts w:hint="eastAsia" w:ascii="宋体" w:hAnsi="宋体" w:cs="宋体"/>
          <w:sz w:val="24"/>
        </w:rPr>
        <w:t>5）其他必须的技术服务（例如软件的版本升级）；</w:t>
      </w:r>
    </w:p>
    <w:p w14:paraId="6075AEB6">
      <w:pPr>
        <w:spacing w:line="360" w:lineRule="auto"/>
        <w:ind w:firstLine="480" w:firstLineChars="200"/>
        <w:rPr>
          <w:rFonts w:hint="eastAsia" w:ascii="宋体" w:hAnsi="宋体" w:cs="宋体"/>
          <w:sz w:val="24"/>
        </w:rPr>
      </w:pPr>
      <w:r>
        <w:rPr>
          <w:rFonts w:hint="eastAsia" w:ascii="宋体" w:hAnsi="宋体" w:cs="宋体"/>
          <w:sz w:val="24"/>
        </w:rPr>
        <w:t>4.7中标人在质保期内安装的任何零配件，必须是设备生产厂家原产的或是经其认可的，必须是新的未使用和未经修复的，除非最终采购人提供书面许可，否则不可使用此范围外的其他配件；正式更换备件必须是原厂正品配件，非OEM，不得以其它方式替代。质保期内所有因更换或修理货物或部件而导致货物停止运行的时间应从其质保期内扣除。</w:t>
      </w:r>
    </w:p>
    <w:p w14:paraId="46DEC68F">
      <w:pPr>
        <w:spacing w:line="360" w:lineRule="auto"/>
        <w:ind w:firstLine="480" w:firstLineChars="200"/>
        <w:rPr>
          <w:rFonts w:hint="eastAsia" w:ascii="宋体" w:hAnsi="宋体" w:cs="宋体"/>
          <w:sz w:val="24"/>
        </w:rPr>
      </w:pPr>
      <w:r>
        <w:rPr>
          <w:rFonts w:hint="eastAsia" w:ascii="宋体" w:hAnsi="宋体" w:cs="宋体"/>
          <w:sz w:val="24"/>
        </w:rPr>
        <w:t>4.8中标人应为采购人相关人员提供所投产品技术培训，通过培训，最终采购人的技术人员能独立掌握系统的配置，故障诊断，维护管理等技术，使之能适应系统正常运行的需求。包括以下内容：现场培训根据采购人要求，对采购人相关技术人员集中进行设备安装集成培训，人数不限；系统培训由设备原厂商对采购人技术人员进行相关基础知识培训，包括最新技术、设备使用、维护以及运行管理等内容；对于提供的所有培训，中标人必须保证师资力量，主要培训教员应有相应的专业资格和实际工作经历并至少有三年的教学经验，所有培训必须使用中文教学。</w:t>
      </w:r>
    </w:p>
    <w:p w14:paraId="16DC62DE">
      <w:pPr>
        <w:spacing w:line="360" w:lineRule="auto"/>
        <w:ind w:firstLine="480" w:firstLineChars="200"/>
        <w:rPr>
          <w:rFonts w:hint="eastAsia" w:ascii="宋体" w:hAnsi="宋体" w:cs="宋体"/>
          <w:sz w:val="24"/>
        </w:rPr>
      </w:pPr>
      <w:r>
        <w:rPr>
          <w:rFonts w:hint="eastAsia" w:ascii="宋体" w:hAnsi="宋体" w:cs="宋体"/>
          <w:sz w:val="24"/>
        </w:rPr>
        <w:t>4.9投标人应针对项目情况制定培训计划，获得采购人与使用部门书面同意后，严格按多方拟定的培训计划执行。项目培训至少应涵盖四个阶段的培训：项目整体解决方案宣讲与培训、试运行阶段的系统使用培训、上线阶段的系统使用培训、项目终验阶段的最终用户培训。</w:t>
      </w:r>
    </w:p>
    <w:p w14:paraId="5E838B1B">
      <w:pPr>
        <w:spacing w:line="360" w:lineRule="auto"/>
        <w:contextualSpacing/>
        <w:rPr>
          <w:sz w:val="24"/>
        </w:rPr>
      </w:pPr>
    </w:p>
    <w:p w14:paraId="4A2AA8C3">
      <w:pPr>
        <w:numPr>
          <w:ilvl w:val="0"/>
          <w:numId w:val="2"/>
        </w:numPr>
        <w:spacing w:line="360" w:lineRule="auto"/>
        <w:contextualSpacing/>
        <w:rPr>
          <w:sz w:val="24"/>
        </w:rPr>
      </w:pPr>
      <w:r>
        <w:rPr>
          <w:sz w:val="24"/>
        </w:rPr>
        <w:t>保险</w:t>
      </w:r>
    </w:p>
    <w:p w14:paraId="1B0610E5">
      <w:pPr>
        <w:spacing w:line="360" w:lineRule="auto"/>
        <w:ind w:firstLine="480" w:firstLineChars="200"/>
        <w:rPr>
          <w:rFonts w:hint="eastAsia" w:ascii="宋体" w:hAnsi="宋体" w:cs="宋体"/>
          <w:sz w:val="24"/>
        </w:rPr>
      </w:pPr>
      <w:r>
        <w:rPr>
          <w:rFonts w:hint="eastAsia" w:ascii="宋体" w:hAnsi="宋体" w:cs="宋体"/>
          <w:sz w:val="24"/>
        </w:rPr>
        <w:t>货物按现场交货方式或工厂交货方式报价的，由中标人按照发票金额的110％办理“一切险”。</w:t>
      </w:r>
    </w:p>
    <w:p w14:paraId="4E571208">
      <w:pPr>
        <w:spacing w:line="360" w:lineRule="auto"/>
        <w:contextualSpacing/>
        <w:rPr>
          <w:b/>
          <w:i/>
          <w:sz w:val="24"/>
        </w:rPr>
      </w:pPr>
    </w:p>
    <w:p w14:paraId="6C2FD25C">
      <w:pPr>
        <w:pStyle w:val="4"/>
        <w:numPr>
          <w:ilvl w:val="0"/>
          <w:numId w:val="1"/>
        </w:numPr>
        <w:jc w:val="left"/>
        <w:rPr>
          <w:rFonts w:hint="eastAsia" w:ascii="宋体" w:hAnsi="宋体" w:eastAsia="宋体" w:cs="宋体"/>
          <w:sz w:val="24"/>
          <w:szCs w:val="24"/>
        </w:rPr>
      </w:pPr>
      <w:r>
        <w:rPr>
          <w:rFonts w:hint="eastAsia" w:ascii="宋体" w:hAnsi="宋体" w:eastAsia="宋体" w:cs="宋体"/>
          <w:sz w:val="24"/>
          <w:szCs w:val="24"/>
        </w:rPr>
        <w:t>技术要求</w:t>
      </w:r>
    </w:p>
    <w:p w14:paraId="454BF1D2">
      <w:pPr>
        <w:pStyle w:val="5"/>
        <w:rPr>
          <w:u w:val="none"/>
        </w:rPr>
      </w:pPr>
      <w:r>
        <w:rPr>
          <w:u w:val="none"/>
        </w:rPr>
        <w:t>1. 基本要求</w:t>
      </w:r>
    </w:p>
    <w:p w14:paraId="43F7AF0F">
      <w:pPr>
        <w:spacing w:line="360" w:lineRule="auto"/>
        <w:ind w:firstLine="480" w:firstLineChars="200"/>
        <w:contextualSpacing/>
        <w:rPr>
          <w:sz w:val="24"/>
        </w:rPr>
      </w:pPr>
      <w:r>
        <w:rPr>
          <w:sz w:val="24"/>
        </w:rPr>
        <w:t>1.1 采购标的需实现的功能或者目标</w:t>
      </w:r>
    </w:p>
    <w:p w14:paraId="6379271D">
      <w:pPr>
        <w:spacing w:line="360" w:lineRule="auto"/>
        <w:ind w:firstLine="480" w:firstLineChars="200"/>
        <w:rPr>
          <w:rFonts w:hint="eastAsia" w:ascii="宋体" w:hAnsi="宋体" w:cs="宋体"/>
          <w:sz w:val="24"/>
        </w:rPr>
      </w:pPr>
      <w:r>
        <w:rPr>
          <w:rFonts w:hint="eastAsia" w:ascii="宋体" w:hAnsi="宋体" w:cs="宋体"/>
          <w:sz w:val="24"/>
        </w:rPr>
        <w:t>根据《省级及以下人工影响天气能力建设指南》“省级统一开展基于气象大数据云平台的省市县三级指挥能力建设。包括：信息网络建设、计算存储能力建设和基于“天工”平台的省-市-县-作业点一体化指挥调度系统建设。”的要求，本项目将建设基于“天工”平台的北京市－区－作业点一体化指挥调度系统，包括省级本地化指挥调度应用软件，市级调度平台软件系统，区（县）调度系统，市-区-作业点一体化调度系统支撑软件系统（信息传输系统，集指挥、感知、分析、预警和综合保障为一体，融合智能辅助决策、保障建模仿真、作业指挥、作业监控、信息反馈与评价和作业效果综合评估等功能），人工影响天气观探测数据支撑平台，人工影响天气所需的高分辨率实况分析等。</w:t>
      </w:r>
    </w:p>
    <w:p w14:paraId="2D9C4AD7">
      <w:pPr>
        <w:spacing w:line="360" w:lineRule="auto"/>
        <w:ind w:firstLine="480" w:firstLineChars="200"/>
        <w:rPr>
          <w:rFonts w:hint="eastAsia" w:ascii="宋体" w:hAnsi="宋体" w:cs="宋体"/>
          <w:sz w:val="24"/>
        </w:rPr>
      </w:pPr>
      <w:r>
        <w:rPr>
          <w:rFonts w:hint="eastAsia" w:ascii="宋体" w:hAnsi="宋体" w:cs="宋体"/>
          <w:sz w:val="24"/>
        </w:rPr>
        <w:t>建设基于一体化指挥调度系统的省级算力资源扩展。</w:t>
      </w:r>
    </w:p>
    <w:p w14:paraId="3F6345AE">
      <w:pPr>
        <w:spacing w:line="360" w:lineRule="auto"/>
        <w:ind w:firstLine="480" w:firstLineChars="200"/>
        <w:rPr>
          <w:rFonts w:hint="eastAsia" w:ascii="宋体" w:hAnsi="宋体" w:cs="宋体"/>
          <w:sz w:val="24"/>
        </w:rPr>
      </w:pPr>
      <w:r>
        <w:rPr>
          <w:rFonts w:hint="eastAsia" w:ascii="宋体" w:hAnsi="宋体" w:cs="宋体"/>
          <w:sz w:val="24"/>
        </w:rPr>
        <w:t>内网算力扩充包括：扩充14台加工处理服务器，8台计算存储服务器，2台一体化指挥调度应用服务器，24套操作系统，8套分布式关系型数据库，3套分布式分析型数据库。</w:t>
      </w:r>
    </w:p>
    <w:p w14:paraId="15ED004C">
      <w:pPr>
        <w:spacing w:line="360" w:lineRule="auto"/>
        <w:ind w:firstLine="480" w:firstLineChars="200"/>
        <w:rPr>
          <w:rFonts w:hint="eastAsia" w:ascii="宋体" w:hAnsi="宋体" w:cs="宋体"/>
          <w:sz w:val="24"/>
        </w:rPr>
      </w:pPr>
      <w:r>
        <w:rPr>
          <w:rFonts w:hint="eastAsia" w:ascii="宋体" w:hAnsi="宋体" w:cs="宋体"/>
          <w:sz w:val="24"/>
        </w:rPr>
        <w:t>互联网算力扩充包括：10台互联网区应用服务器，10套操作系统，2台互联网区网络交换机，1套互联网区音视频共享存储。</w:t>
      </w:r>
    </w:p>
    <w:p w14:paraId="199C0A7C">
      <w:pPr>
        <w:spacing w:line="360" w:lineRule="auto"/>
        <w:ind w:firstLine="480" w:firstLineChars="200"/>
        <w:contextualSpacing/>
        <w:rPr>
          <w:sz w:val="24"/>
        </w:rPr>
      </w:pPr>
      <w:r>
        <w:rPr>
          <w:sz w:val="24"/>
        </w:rPr>
        <w:t>1.2 需执行的国家相关标准、行业标准、地方标准或者其他标准、规范</w:t>
      </w:r>
    </w:p>
    <w:p w14:paraId="3A7FFC17">
      <w:pPr>
        <w:spacing w:line="360" w:lineRule="auto"/>
        <w:contextualSpacing/>
        <w:rPr>
          <w:sz w:val="24"/>
        </w:rPr>
      </w:pPr>
    </w:p>
    <w:p w14:paraId="044A1FFE">
      <w:pPr>
        <w:pStyle w:val="5"/>
        <w:rPr>
          <w:u w:val="none"/>
        </w:rPr>
      </w:pPr>
      <w:r>
        <w:rPr>
          <w:rFonts w:hint="eastAsia"/>
          <w:u w:val="none"/>
        </w:rPr>
        <w:t>2</w:t>
      </w:r>
      <w:r>
        <w:rPr>
          <w:u w:val="none"/>
        </w:rPr>
        <w:t>. 服务内容及要求/货物技术要求</w:t>
      </w:r>
    </w:p>
    <w:p w14:paraId="103B6A2E">
      <w:pPr>
        <w:spacing w:line="360" w:lineRule="auto"/>
        <w:ind w:firstLine="480" w:firstLineChars="200"/>
        <w:rPr>
          <w:rFonts w:hint="eastAsia" w:ascii="宋体" w:hAnsi="宋体" w:cs="宋体"/>
          <w:sz w:val="24"/>
        </w:rPr>
      </w:pPr>
      <w:r>
        <w:rPr>
          <w:rFonts w:hint="eastAsia" w:ascii="宋体" w:hAnsi="宋体" w:cs="宋体"/>
          <w:sz w:val="24"/>
        </w:rPr>
        <w:t>①重要性分为“★”、“#”和“△”。★代表实质性指标，不满足该指标项将导致投标被拒绝，#代表重要指标，△则表示一般指标项。</w:t>
      </w:r>
    </w:p>
    <w:p w14:paraId="30BAAE82">
      <w:pPr>
        <w:spacing w:line="360" w:lineRule="auto"/>
        <w:ind w:firstLine="480" w:firstLineChars="200"/>
        <w:rPr>
          <w:rFonts w:hint="eastAsia" w:ascii="宋体" w:hAnsi="宋体" w:cs="宋体"/>
          <w:sz w:val="24"/>
        </w:rPr>
      </w:pPr>
      <w:r>
        <w:rPr>
          <w:rFonts w:hint="eastAsia" w:ascii="宋体" w:hAnsi="宋体" w:cs="宋体"/>
          <w:sz w:val="24"/>
        </w:rPr>
        <w:t>②“证明材料要求”项可填“是”和“否”。填“是”的，投标人须按“服务要求标准”提供相关证明材料，未明确说明证明材料形式的，承诺函、技术白皮书、产品彩页均可，需加盖投标人公章。填“否”的，以偏离表响应为准。</w:t>
      </w:r>
    </w:p>
    <w:p w14:paraId="6BC7D3F5">
      <w:pPr>
        <w:pStyle w:val="2"/>
        <w:spacing w:line="360" w:lineRule="auto"/>
        <w:ind w:firstLine="420"/>
        <w:rPr>
          <w:rFonts w:cs="宋体"/>
        </w:rPr>
      </w:pPr>
      <w:r>
        <w:rPr>
          <w:rFonts w:hint="eastAsia" w:ascii="宋体" w:hAnsi="宋体" w:cs="宋体"/>
          <w:sz w:val="24"/>
        </w:rPr>
        <w:t>★</w:t>
      </w:r>
      <w:bookmarkStart w:id="1" w:name="_GoBack"/>
      <w:bookmarkEnd w:id="1"/>
      <w:r>
        <w:rPr>
          <w:rFonts w:hint="eastAsia" w:cs="宋体"/>
        </w:rPr>
        <w:t>③投标人承诺所投产品符合财政部、工信部发布的《数据库政府采购需求标准（2023 版）》(财库〔2023〕35号》、《通用服务器政府采购需求标准（2023 版）》(财库〔2023〕33号》和《操作系统政府采购需求标准（2023 版）》(财库〔2023〕34号》中所有*指标要求，提供加盖投标人公章的承诺函。</w:t>
      </w:r>
    </w:p>
    <w:p w14:paraId="04402F6B">
      <w:pPr>
        <w:pStyle w:val="7"/>
        <w:rPr>
          <w:rFonts w:hint="eastAsia" w:ascii="宋体" w:hAnsi="宋体" w:cs="宋体"/>
          <w:bCs/>
        </w:rPr>
      </w:pPr>
      <w:r>
        <w:rPr>
          <w:rFonts w:hint="eastAsia" w:ascii="宋体" w:hAnsi="宋体" w:cs="宋体"/>
          <w:bCs/>
        </w:rPr>
        <w:t>2.1采购标的需满足的性能、材料、结构、外观、质量、安全、技术规格、物理特性等要求</w:t>
      </w:r>
    </w:p>
    <w:p w14:paraId="28019189">
      <w:pPr>
        <w:pStyle w:val="8"/>
        <w:rPr>
          <w:rFonts w:hint="eastAsia"/>
        </w:rPr>
      </w:pPr>
      <w:r>
        <w:rPr>
          <w:rFonts w:hint="eastAsia" w:ascii="宋体" w:hAnsi="宋体" w:cs="宋体"/>
          <w:sz w:val="24"/>
        </w:rPr>
        <w:t>2.1.1、加工处理服务器</w:t>
      </w:r>
    </w:p>
    <w:p w14:paraId="032392FE">
      <w:pPr>
        <w:rPr>
          <w:b/>
          <w:bCs/>
          <w:szCs w:val="21"/>
        </w:rPr>
      </w:pPr>
      <w:r>
        <w:rPr>
          <w:rFonts w:hint="eastAsia" w:ascii="宋体" w:hAnsi="宋体" w:cs="宋体"/>
          <w:b/>
          <w:bCs/>
          <w:szCs w:val="21"/>
        </w:rPr>
        <w:t>指标要求中如有“供应商给出......”等表述要求的，请投标人明确提供响应具体内容。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911"/>
        <w:gridCol w:w="1275"/>
        <w:gridCol w:w="4678"/>
        <w:gridCol w:w="1559"/>
      </w:tblGrid>
      <w:tr w14:paraId="49B1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shd w:val="clear" w:color="auto" w:fill="A6A6A6"/>
            <w:noWrap w:val="0"/>
            <w:vAlign w:val="top"/>
          </w:tcPr>
          <w:p w14:paraId="3F45E76A">
            <w:pPr>
              <w:spacing w:line="360" w:lineRule="exact"/>
              <w:jc w:val="center"/>
              <w:rPr>
                <w:rFonts w:hint="eastAsia" w:ascii="宋体" w:hAnsi="宋体" w:cs="宋体"/>
                <w:b/>
              </w:rPr>
            </w:pPr>
            <w:r>
              <w:rPr>
                <w:rFonts w:hint="eastAsia" w:ascii="宋体" w:hAnsi="宋体" w:cs="宋体"/>
                <w:b/>
              </w:rPr>
              <w:t>序号</w:t>
            </w:r>
          </w:p>
        </w:tc>
        <w:tc>
          <w:tcPr>
            <w:tcW w:w="911" w:type="dxa"/>
            <w:shd w:val="clear" w:color="auto" w:fill="A6A6A6"/>
            <w:noWrap w:val="0"/>
            <w:vAlign w:val="top"/>
          </w:tcPr>
          <w:p w14:paraId="3039BAAC">
            <w:pPr>
              <w:spacing w:line="360" w:lineRule="exact"/>
              <w:jc w:val="center"/>
              <w:rPr>
                <w:rFonts w:hint="eastAsia" w:ascii="宋体" w:hAnsi="宋体" w:cs="宋体"/>
                <w:b/>
              </w:rPr>
            </w:pPr>
            <w:r>
              <w:rPr>
                <w:rFonts w:hint="eastAsia" w:ascii="宋体" w:hAnsi="宋体" w:cs="宋体"/>
                <w:b/>
              </w:rPr>
              <w:t>重要性</w:t>
            </w:r>
          </w:p>
        </w:tc>
        <w:tc>
          <w:tcPr>
            <w:tcW w:w="1275" w:type="dxa"/>
            <w:shd w:val="clear" w:color="auto" w:fill="A6A6A6"/>
            <w:noWrap w:val="0"/>
            <w:vAlign w:val="top"/>
          </w:tcPr>
          <w:p w14:paraId="59F2C8F3">
            <w:pPr>
              <w:spacing w:line="360" w:lineRule="exact"/>
              <w:jc w:val="center"/>
              <w:rPr>
                <w:rFonts w:hint="eastAsia" w:ascii="宋体" w:hAnsi="宋体" w:cs="宋体"/>
                <w:b/>
              </w:rPr>
            </w:pPr>
            <w:r>
              <w:rPr>
                <w:rFonts w:hint="eastAsia" w:ascii="宋体" w:hAnsi="宋体" w:cs="宋体"/>
                <w:b/>
              </w:rPr>
              <w:t>指标项</w:t>
            </w:r>
          </w:p>
        </w:tc>
        <w:tc>
          <w:tcPr>
            <w:tcW w:w="4678" w:type="dxa"/>
            <w:shd w:val="clear" w:color="auto" w:fill="A6A6A6"/>
            <w:noWrap w:val="0"/>
            <w:vAlign w:val="top"/>
          </w:tcPr>
          <w:p w14:paraId="0A4D028B">
            <w:pPr>
              <w:spacing w:line="360" w:lineRule="exact"/>
              <w:jc w:val="center"/>
              <w:rPr>
                <w:rFonts w:hint="eastAsia" w:ascii="宋体" w:hAnsi="宋体" w:cs="宋体"/>
                <w:b/>
              </w:rPr>
            </w:pPr>
            <w:r>
              <w:rPr>
                <w:rFonts w:hint="eastAsia" w:ascii="宋体" w:hAnsi="宋体" w:cs="宋体"/>
                <w:b/>
              </w:rPr>
              <w:t>指标要求</w:t>
            </w:r>
          </w:p>
        </w:tc>
        <w:tc>
          <w:tcPr>
            <w:tcW w:w="1559" w:type="dxa"/>
            <w:shd w:val="clear" w:color="auto" w:fill="A6A6A6"/>
            <w:noWrap w:val="0"/>
            <w:vAlign w:val="top"/>
          </w:tcPr>
          <w:p w14:paraId="0943774A">
            <w:pPr>
              <w:spacing w:line="360" w:lineRule="exact"/>
              <w:jc w:val="center"/>
              <w:rPr>
                <w:rFonts w:hint="eastAsia" w:ascii="宋体" w:hAnsi="宋体" w:cs="宋体"/>
                <w:b/>
              </w:rPr>
            </w:pPr>
            <w:r>
              <w:rPr>
                <w:rFonts w:hint="eastAsia" w:ascii="宋体" w:hAnsi="宋体" w:cs="宋体"/>
                <w:b/>
              </w:rPr>
              <w:t>证明材料要求</w:t>
            </w:r>
          </w:p>
        </w:tc>
      </w:tr>
      <w:tr w14:paraId="2019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51F8E60F">
            <w:pPr>
              <w:spacing w:line="360" w:lineRule="exact"/>
              <w:jc w:val="center"/>
              <w:rPr>
                <w:rFonts w:hint="eastAsia" w:ascii="宋体" w:hAnsi="宋体" w:cs="宋体"/>
              </w:rPr>
            </w:pPr>
            <w:r>
              <w:rPr>
                <w:rFonts w:hint="eastAsia" w:ascii="宋体" w:hAnsi="宋体" w:cs="宋体"/>
              </w:rPr>
              <w:t>处理器</w:t>
            </w:r>
          </w:p>
        </w:tc>
      </w:tr>
      <w:tr w14:paraId="780A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4EEE273C">
            <w:pPr>
              <w:spacing w:line="360" w:lineRule="exact"/>
              <w:jc w:val="center"/>
              <w:rPr>
                <w:rFonts w:hint="eastAsia" w:ascii="宋体" w:hAnsi="宋体" w:cs="宋体"/>
              </w:rPr>
            </w:pPr>
            <w:r>
              <w:rPr>
                <w:rFonts w:hint="eastAsia" w:ascii="宋体" w:hAnsi="宋体" w:cs="宋体"/>
                <w:b/>
              </w:rPr>
              <w:t>1</w:t>
            </w:r>
          </w:p>
        </w:tc>
        <w:tc>
          <w:tcPr>
            <w:tcW w:w="911" w:type="dxa"/>
            <w:noWrap w:val="0"/>
            <w:vAlign w:val="top"/>
          </w:tcPr>
          <w:p w14:paraId="1A9C9F31">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31CD41AB">
            <w:pPr>
              <w:spacing w:line="360" w:lineRule="exact"/>
              <w:rPr>
                <w:rFonts w:hint="eastAsia" w:ascii="宋体" w:hAnsi="宋体" w:cs="宋体"/>
                <w:lang w:bidi="en-US"/>
              </w:rPr>
            </w:pPr>
            <w:r>
              <w:rPr>
                <w:rFonts w:hint="eastAsia" w:ascii="宋体" w:hAnsi="宋体" w:cs="宋体"/>
              </w:rPr>
              <w:t>处理器</w:t>
            </w:r>
          </w:p>
        </w:tc>
        <w:tc>
          <w:tcPr>
            <w:tcW w:w="4678" w:type="dxa"/>
            <w:noWrap w:val="0"/>
            <w:vAlign w:val="center"/>
          </w:tcPr>
          <w:p w14:paraId="62A1C71F">
            <w:pPr>
              <w:spacing w:line="360" w:lineRule="exact"/>
              <w:rPr>
                <w:rFonts w:hint="eastAsia" w:ascii="宋体" w:hAnsi="宋体" w:cs="宋体"/>
              </w:rPr>
            </w:pPr>
            <w:r>
              <w:rPr>
                <w:rFonts w:hint="eastAsia" w:ascii="宋体" w:hAnsi="宋体" w:cs="宋体"/>
              </w:rPr>
              <w:t>实配≥2颗处理器；</w:t>
            </w:r>
          </w:p>
          <w:p w14:paraId="311D75C4">
            <w:pPr>
              <w:spacing w:line="360" w:lineRule="exact"/>
              <w:rPr>
                <w:rFonts w:hint="eastAsia" w:ascii="宋体" w:hAnsi="宋体" w:cs="宋体"/>
              </w:rPr>
            </w:pPr>
            <w:r>
              <w:rPr>
                <w:rFonts w:hint="eastAsia" w:ascii="宋体" w:hAnsi="宋体" w:cs="宋体"/>
              </w:rPr>
              <w:t>单颗处理器核数≥64核，单颗处理器线程数≥128线程，单颗基本频率≥2.6GHz</w:t>
            </w:r>
          </w:p>
        </w:tc>
        <w:tc>
          <w:tcPr>
            <w:tcW w:w="1559" w:type="dxa"/>
            <w:noWrap w:val="0"/>
            <w:vAlign w:val="center"/>
          </w:tcPr>
          <w:p w14:paraId="4772C651">
            <w:pPr>
              <w:spacing w:line="360" w:lineRule="exact"/>
              <w:rPr>
                <w:rFonts w:hint="eastAsia" w:ascii="宋体" w:hAnsi="宋体" w:cs="宋体"/>
                <w:lang w:bidi="en-US"/>
              </w:rPr>
            </w:pPr>
            <w:r>
              <w:rPr>
                <w:rFonts w:hint="eastAsia" w:ascii="宋体" w:hAnsi="宋体" w:cs="宋体"/>
                <w:lang w:bidi="en-US"/>
              </w:rPr>
              <w:t>否</w:t>
            </w:r>
          </w:p>
        </w:tc>
      </w:tr>
      <w:tr w14:paraId="65A8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5AA4F158">
            <w:pPr>
              <w:spacing w:line="360" w:lineRule="exact"/>
              <w:jc w:val="center"/>
              <w:rPr>
                <w:rFonts w:hint="eastAsia" w:ascii="宋体" w:hAnsi="宋体" w:cs="宋体"/>
              </w:rPr>
            </w:pPr>
            <w:r>
              <w:rPr>
                <w:rFonts w:hint="eastAsia" w:ascii="宋体" w:hAnsi="宋体" w:cs="宋体"/>
              </w:rPr>
              <w:t>内存</w:t>
            </w:r>
          </w:p>
        </w:tc>
      </w:tr>
      <w:tr w14:paraId="6B14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186C90C4">
            <w:pPr>
              <w:spacing w:line="360" w:lineRule="exact"/>
              <w:jc w:val="center"/>
              <w:rPr>
                <w:rFonts w:hint="eastAsia" w:ascii="宋体" w:hAnsi="宋体" w:cs="宋体"/>
              </w:rPr>
            </w:pPr>
            <w:r>
              <w:rPr>
                <w:rFonts w:hint="eastAsia" w:ascii="宋体" w:hAnsi="宋体" w:cs="宋体"/>
                <w:b/>
              </w:rPr>
              <w:t>2</w:t>
            </w:r>
          </w:p>
        </w:tc>
        <w:tc>
          <w:tcPr>
            <w:tcW w:w="911" w:type="dxa"/>
            <w:noWrap w:val="0"/>
            <w:vAlign w:val="top"/>
          </w:tcPr>
          <w:p w14:paraId="2767BBD4">
            <w:pPr>
              <w:spacing w:line="360" w:lineRule="exact"/>
              <w:jc w:val="center"/>
              <w:rPr>
                <w:rFonts w:hint="eastAsia" w:ascii="宋体" w:hAnsi="宋体" w:cs="宋体"/>
                <w:b/>
                <w:color w:val="000000"/>
              </w:rPr>
            </w:pPr>
            <w:r>
              <w:rPr>
                <w:rFonts w:hint="eastAsia" w:ascii="宋体" w:hAnsi="宋体" w:cs="宋体"/>
                <w:color w:val="000000"/>
              </w:rPr>
              <w:t>★</w:t>
            </w:r>
          </w:p>
        </w:tc>
        <w:tc>
          <w:tcPr>
            <w:tcW w:w="1275" w:type="dxa"/>
            <w:noWrap w:val="0"/>
            <w:vAlign w:val="center"/>
          </w:tcPr>
          <w:p w14:paraId="55B720D2">
            <w:pPr>
              <w:spacing w:line="360" w:lineRule="exact"/>
              <w:rPr>
                <w:rFonts w:hint="eastAsia" w:ascii="宋体" w:hAnsi="宋体" w:cs="宋体"/>
                <w:lang w:bidi="en-US"/>
              </w:rPr>
            </w:pPr>
            <w:r>
              <w:rPr>
                <w:rFonts w:hint="eastAsia" w:ascii="宋体" w:hAnsi="宋体" w:cs="宋体"/>
              </w:rPr>
              <w:t>内存</w:t>
            </w:r>
          </w:p>
        </w:tc>
        <w:tc>
          <w:tcPr>
            <w:tcW w:w="4678" w:type="dxa"/>
            <w:noWrap w:val="0"/>
            <w:vAlign w:val="center"/>
          </w:tcPr>
          <w:p w14:paraId="70105319">
            <w:pPr>
              <w:spacing w:line="360" w:lineRule="exact"/>
              <w:rPr>
                <w:rFonts w:hint="eastAsia" w:ascii="宋体" w:hAnsi="宋体" w:cs="宋体"/>
                <w:lang w:bidi="en-US"/>
              </w:rPr>
            </w:pPr>
            <w:r>
              <w:rPr>
                <w:rFonts w:hint="eastAsia" w:ascii="宋体" w:hAnsi="宋体" w:cs="宋体"/>
              </w:rPr>
              <w:t>配置≥512GB内存；</w:t>
            </w:r>
          </w:p>
        </w:tc>
        <w:tc>
          <w:tcPr>
            <w:tcW w:w="1559" w:type="dxa"/>
            <w:noWrap w:val="0"/>
            <w:vAlign w:val="center"/>
          </w:tcPr>
          <w:p w14:paraId="763A2899">
            <w:pPr>
              <w:spacing w:line="360" w:lineRule="exact"/>
              <w:rPr>
                <w:rFonts w:hint="eastAsia" w:ascii="宋体" w:hAnsi="宋体" w:cs="宋体"/>
                <w:lang w:bidi="en-US"/>
              </w:rPr>
            </w:pPr>
            <w:r>
              <w:rPr>
                <w:rFonts w:hint="eastAsia" w:ascii="宋体" w:hAnsi="宋体" w:cs="宋体"/>
                <w:lang w:bidi="en-US"/>
              </w:rPr>
              <w:t>否</w:t>
            </w:r>
          </w:p>
        </w:tc>
      </w:tr>
      <w:tr w14:paraId="2A12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6034027A">
            <w:pPr>
              <w:spacing w:line="360" w:lineRule="exact"/>
              <w:jc w:val="center"/>
              <w:rPr>
                <w:rFonts w:hint="eastAsia" w:ascii="宋体" w:hAnsi="宋体" w:cs="宋体"/>
              </w:rPr>
            </w:pPr>
            <w:r>
              <w:rPr>
                <w:rFonts w:hint="eastAsia" w:ascii="宋体" w:hAnsi="宋体" w:cs="宋体"/>
              </w:rPr>
              <w:t>存储</w:t>
            </w:r>
          </w:p>
        </w:tc>
      </w:tr>
      <w:tr w14:paraId="7553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5FAA0BFA">
            <w:pPr>
              <w:spacing w:line="360" w:lineRule="exact"/>
              <w:jc w:val="center"/>
              <w:rPr>
                <w:rFonts w:hint="eastAsia" w:ascii="宋体" w:hAnsi="宋体" w:cs="宋体"/>
              </w:rPr>
            </w:pPr>
            <w:r>
              <w:rPr>
                <w:rFonts w:hint="eastAsia" w:ascii="宋体" w:hAnsi="宋体" w:cs="宋体"/>
                <w:b/>
              </w:rPr>
              <w:t>3</w:t>
            </w:r>
          </w:p>
        </w:tc>
        <w:tc>
          <w:tcPr>
            <w:tcW w:w="911" w:type="dxa"/>
            <w:noWrap w:val="0"/>
            <w:vAlign w:val="top"/>
          </w:tcPr>
          <w:p w14:paraId="734D6469">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7FEBB60E">
            <w:pPr>
              <w:spacing w:line="360" w:lineRule="exact"/>
              <w:rPr>
                <w:rFonts w:hint="eastAsia" w:ascii="宋体" w:hAnsi="宋体" w:cs="宋体"/>
                <w:lang w:bidi="en-US"/>
              </w:rPr>
            </w:pPr>
            <w:r>
              <w:rPr>
                <w:rFonts w:hint="eastAsia" w:ascii="宋体" w:hAnsi="宋体" w:cs="宋体"/>
              </w:rPr>
              <w:t>存储</w:t>
            </w:r>
          </w:p>
        </w:tc>
        <w:tc>
          <w:tcPr>
            <w:tcW w:w="4678" w:type="dxa"/>
            <w:noWrap w:val="0"/>
            <w:vAlign w:val="center"/>
          </w:tcPr>
          <w:p w14:paraId="394C5F76">
            <w:pPr>
              <w:spacing w:line="360" w:lineRule="exact"/>
              <w:rPr>
                <w:rFonts w:hint="eastAsia" w:ascii="宋体" w:hAnsi="宋体" w:cs="宋体"/>
                <w:lang w:bidi="en-US"/>
              </w:rPr>
            </w:pPr>
            <w:r>
              <w:rPr>
                <w:rFonts w:hint="eastAsia" w:ascii="宋体" w:hAnsi="宋体" w:cs="宋体"/>
              </w:rPr>
              <w:t>配置≥5块，单块容量≥960GB企业级SSD硬盘；</w:t>
            </w:r>
          </w:p>
        </w:tc>
        <w:tc>
          <w:tcPr>
            <w:tcW w:w="1559" w:type="dxa"/>
            <w:noWrap w:val="0"/>
            <w:vAlign w:val="center"/>
          </w:tcPr>
          <w:p w14:paraId="71F91184">
            <w:pPr>
              <w:spacing w:line="360" w:lineRule="exact"/>
              <w:rPr>
                <w:rFonts w:hint="eastAsia" w:ascii="宋体" w:hAnsi="宋体" w:cs="宋体"/>
                <w:lang w:bidi="en-US"/>
              </w:rPr>
            </w:pPr>
            <w:r>
              <w:rPr>
                <w:rFonts w:hint="eastAsia" w:ascii="宋体" w:hAnsi="宋体" w:cs="宋体"/>
                <w:lang w:bidi="en-US"/>
              </w:rPr>
              <w:t>否</w:t>
            </w:r>
          </w:p>
        </w:tc>
      </w:tr>
      <w:tr w14:paraId="7B9A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7DEDFD44">
            <w:pPr>
              <w:spacing w:line="360" w:lineRule="exact"/>
              <w:jc w:val="center"/>
              <w:rPr>
                <w:rFonts w:hint="eastAsia" w:ascii="宋体" w:hAnsi="宋体" w:cs="宋体"/>
              </w:rPr>
            </w:pPr>
            <w:r>
              <w:rPr>
                <w:rFonts w:hint="eastAsia" w:ascii="宋体" w:hAnsi="宋体" w:cs="宋体"/>
              </w:rPr>
              <w:t>阵列卡</w:t>
            </w:r>
          </w:p>
        </w:tc>
      </w:tr>
      <w:tr w14:paraId="295A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06591760">
            <w:pPr>
              <w:spacing w:line="360" w:lineRule="exact"/>
              <w:jc w:val="center"/>
              <w:rPr>
                <w:rFonts w:hint="eastAsia" w:ascii="宋体" w:hAnsi="宋体" w:cs="宋体"/>
              </w:rPr>
            </w:pPr>
            <w:r>
              <w:rPr>
                <w:rFonts w:hint="eastAsia" w:ascii="宋体" w:hAnsi="宋体" w:cs="宋体"/>
                <w:b/>
              </w:rPr>
              <w:t>4</w:t>
            </w:r>
          </w:p>
        </w:tc>
        <w:tc>
          <w:tcPr>
            <w:tcW w:w="911" w:type="dxa"/>
            <w:noWrap w:val="0"/>
            <w:vAlign w:val="top"/>
          </w:tcPr>
          <w:p w14:paraId="3C8D34AF">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647CEA04">
            <w:pPr>
              <w:spacing w:line="360" w:lineRule="exact"/>
              <w:rPr>
                <w:rFonts w:hint="eastAsia" w:ascii="宋体" w:hAnsi="宋体" w:cs="宋体"/>
                <w:lang w:bidi="en-US"/>
              </w:rPr>
            </w:pPr>
            <w:r>
              <w:rPr>
                <w:rFonts w:hint="eastAsia" w:ascii="宋体" w:hAnsi="宋体" w:cs="宋体"/>
              </w:rPr>
              <w:t>阵列卡</w:t>
            </w:r>
          </w:p>
        </w:tc>
        <w:tc>
          <w:tcPr>
            <w:tcW w:w="4678" w:type="dxa"/>
            <w:noWrap w:val="0"/>
            <w:vAlign w:val="center"/>
          </w:tcPr>
          <w:p w14:paraId="1C93A7CD">
            <w:pPr>
              <w:spacing w:line="360" w:lineRule="exact"/>
              <w:rPr>
                <w:rFonts w:hint="eastAsia" w:ascii="宋体" w:hAnsi="宋体" w:cs="宋体"/>
                <w:lang w:bidi="en-US"/>
              </w:rPr>
            </w:pPr>
            <w:r>
              <w:rPr>
                <w:rFonts w:hint="eastAsia" w:ascii="宋体" w:hAnsi="宋体" w:cs="宋体"/>
              </w:rPr>
              <w:t>配置缓存≥2G，支持Raid0,1,10,5扩展；配置掉电保护；</w:t>
            </w:r>
          </w:p>
        </w:tc>
        <w:tc>
          <w:tcPr>
            <w:tcW w:w="1559" w:type="dxa"/>
            <w:noWrap w:val="0"/>
            <w:vAlign w:val="center"/>
          </w:tcPr>
          <w:p w14:paraId="40F83283">
            <w:pPr>
              <w:spacing w:line="360" w:lineRule="exact"/>
              <w:rPr>
                <w:rFonts w:hint="eastAsia" w:ascii="宋体" w:hAnsi="宋体" w:cs="宋体"/>
                <w:lang w:bidi="en-US"/>
              </w:rPr>
            </w:pPr>
            <w:r>
              <w:rPr>
                <w:rFonts w:hint="eastAsia" w:ascii="宋体" w:hAnsi="宋体" w:cs="宋体"/>
                <w:lang w:bidi="en-US"/>
              </w:rPr>
              <w:t>否</w:t>
            </w:r>
          </w:p>
        </w:tc>
      </w:tr>
      <w:tr w14:paraId="5B82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5DA4FCFE">
            <w:pPr>
              <w:spacing w:line="360" w:lineRule="exact"/>
              <w:jc w:val="center"/>
              <w:rPr>
                <w:rFonts w:hint="eastAsia" w:ascii="宋体" w:hAnsi="宋体" w:cs="宋体"/>
              </w:rPr>
            </w:pPr>
            <w:r>
              <w:rPr>
                <w:rFonts w:hint="eastAsia" w:ascii="宋体" w:hAnsi="宋体" w:cs="宋体"/>
              </w:rPr>
              <w:t>网络与数据</w:t>
            </w:r>
          </w:p>
        </w:tc>
      </w:tr>
      <w:tr w14:paraId="61D2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2036F462">
            <w:pPr>
              <w:spacing w:line="360" w:lineRule="exact"/>
              <w:jc w:val="center"/>
              <w:rPr>
                <w:rFonts w:hint="eastAsia" w:ascii="宋体" w:hAnsi="宋体" w:cs="宋体"/>
              </w:rPr>
            </w:pPr>
            <w:r>
              <w:rPr>
                <w:rFonts w:hint="eastAsia" w:ascii="宋体" w:hAnsi="宋体" w:cs="宋体"/>
                <w:b/>
              </w:rPr>
              <w:t>5</w:t>
            </w:r>
          </w:p>
        </w:tc>
        <w:tc>
          <w:tcPr>
            <w:tcW w:w="911" w:type="dxa"/>
            <w:noWrap w:val="0"/>
            <w:vAlign w:val="top"/>
          </w:tcPr>
          <w:p w14:paraId="142A5F82">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453A14E4">
            <w:pPr>
              <w:spacing w:line="360" w:lineRule="exact"/>
              <w:rPr>
                <w:rFonts w:hint="eastAsia" w:ascii="宋体" w:hAnsi="宋体" w:cs="宋体"/>
                <w:lang w:bidi="en-US"/>
              </w:rPr>
            </w:pPr>
            <w:r>
              <w:rPr>
                <w:rFonts w:hint="eastAsia" w:ascii="宋体" w:hAnsi="宋体" w:cs="宋体"/>
              </w:rPr>
              <w:t>网络与数据</w:t>
            </w:r>
          </w:p>
        </w:tc>
        <w:tc>
          <w:tcPr>
            <w:tcW w:w="4678" w:type="dxa"/>
            <w:noWrap w:val="0"/>
            <w:vAlign w:val="center"/>
          </w:tcPr>
          <w:p w14:paraId="6CEA9132">
            <w:pPr>
              <w:spacing w:line="360" w:lineRule="exact"/>
              <w:rPr>
                <w:rFonts w:hint="eastAsia" w:ascii="宋体" w:hAnsi="宋体" w:cs="宋体"/>
              </w:rPr>
            </w:pPr>
            <w:r>
              <w:rPr>
                <w:rFonts w:hint="eastAsia" w:ascii="宋体" w:hAnsi="宋体" w:cs="宋体"/>
              </w:rPr>
              <w:t>配置≥4个10GE/25GE光口，满配多模光模块；</w:t>
            </w:r>
          </w:p>
          <w:p w14:paraId="3D59427C">
            <w:pPr>
              <w:spacing w:line="360" w:lineRule="exact"/>
              <w:rPr>
                <w:rFonts w:hint="eastAsia" w:ascii="宋体" w:hAnsi="宋体" w:cs="宋体"/>
                <w:lang w:bidi="en-US"/>
              </w:rPr>
            </w:pPr>
            <w:r>
              <w:rPr>
                <w:rFonts w:hint="eastAsia" w:ascii="宋体" w:hAnsi="宋体" w:cs="宋体"/>
              </w:rPr>
              <w:t>配置≥2块32G HBA卡，满配多模光模块；</w:t>
            </w:r>
          </w:p>
        </w:tc>
        <w:tc>
          <w:tcPr>
            <w:tcW w:w="1559" w:type="dxa"/>
            <w:noWrap w:val="0"/>
            <w:vAlign w:val="center"/>
          </w:tcPr>
          <w:p w14:paraId="247BF579">
            <w:pPr>
              <w:spacing w:line="360" w:lineRule="exact"/>
              <w:rPr>
                <w:rFonts w:hint="eastAsia" w:ascii="宋体" w:hAnsi="宋体" w:cs="宋体"/>
                <w:lang w:bidi="en-US"/>
              </w:rPr>
            </w:pPr>
            <w:r>
              <w:rPr>
                <w:rFonts w:hint="eastAsia" w:ascii="宋体" w:hAnsi="宋体" w:cs="宋体"/>
                <w:lang w:bidi="en-US"/>
              </w:rPr>
              <w:t>否</w:t>
            </w:r>
          </w:p>
        </w:tc>
      </w:tr>
      <w:tr w14:paraId="588B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6C287C1E">
            <w:pPr>
              <w:spacing w:line="360" w:lineRule="exact"/>
              <w:jc w:val="center"/>
              <w:rPr>
                <w:rFonts w:hint="eastAsia" w:ascii="宋体" w:hAnsi="宋体" w:cs="宋体"/>
              </w:rPr>
            </w:pPr>
            <w:r>
              <w:rPr>
                <w:rFonts w:hint="eastAsia" w:ascii="宋体" w:hAnsi="宋体" w:cs="宋体"/>
              </w:rPr>
              <w:t>其他模块</w:t>
            </w:r>
          </w:p>
        </w:tc>
      </w:tr>
      <w:tr w14:paraId="2ABA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4AD370FA">
            <w:pPr>
              <w:spacing w:line="360" w:lineRule="exact"/>
              <w:jc w:val="center"/>
              <w:rPr>
                <w:rFonts w:hint="eastAsia" w:ascii="宋体" w:hAnsi="宋体" w:cs="宋体"/>
              </w:rPr>
            </w:pPr>
            <w:r>
              <w:rPr>
                <w:rFonts w:hint="eastAsia" w:ascii="宋体" w:hAnsi="宋体" w:cs="宋体"/>
                <w:b/>
              </w:rPr>
              <w:t>6</w:t>
            </w:r>
          </w:p>
        </w:tc>
        <w:tc>
          <w:tcPr>
            <w:tcW w:w="911" w:type="dxa"/>
            <w:noWrap w:val="0"/>
            <w:vAlign w:val="top"/>
          </w:tcPr>
          <w:p w14:paraId="6A78A2FC">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6A11B959">
            <w:pPr>
              <w:spacing w:line="360" w:lineRule="exact"/>
              <w:rPr>
                <w:rFonts w:hint="eastAsia" w:ascii="宋体" w:hAnsi="宋体" w:cs="宋体"/>
                <w:lang w:bidi="en-US"/>
              </w:rPr>
            </w:pPr>
            <w:r>
              <w:rPr>
                <w:rFonts w:hint="eastAsia" w:ascii="宋体" w:hAnsi="宋体" w:cs="宋体"/>
              </w:rPr>
              <w:t>其他模块</w:t>
            </w:r>
          </w:p>
        </w:tc>
        <w:tc>
          <w:tcPr>
            <w:tcW w:w="4678" w:type="dxa"/>
            <w:noWrap w:val="0"/>
            <w:vAlign w:val="center"/>
          </w:tcPr>
          <w:p w14:paraId="66CEC041">
            <w:pPr>
              <w:spacing w:line="360" w:lineRule="exact"/>
              <w:rPr>
                <w:rFonts w:hint="eastAsia" w:ascii="宋体" w:hAnsi="宋体" w:cs="宋体"/>
                <w:lang w:bidi="en-US"/>
              </w:rPr>
            </w:pPr>
            <w:r>
              <w:rPr>
                <w:rFonts w:hint="eastAsia" w:ascii="宋体" w:hAnsi="宋体" w:cs="宋体"/>
              </w:rPr>
              <w:t>配置冗余电源模块，提供1+1冗余模式； 配置冗余风扇模块； 标准机架式机箱，2U高度，配置原厂机架导轨。</w:t>
            </w:r>
          </w:p>
        </w:tc>
        <w:tc>
          <w:tcPr>
            <w:tcW w:w="1559" w:type="dxa"/>
            <w:noWrap w:val="0"/>
            <w:vAlign w:val="center"/>
          </w:tcPr>
          <w:p w14:paraId="1E98CF2C">
            <w:pPr>
              <w:spacing w:line="360" w:lineRule="exact"/>
              <w:rPr>
                <w:rFonts w:hint="eastAsia" w:ascii="宋体" w:hAnsi="宋体" w:cs="宋体"/>
                <w:lang w:bidi="en-US"/>
              </w:rPr>
            </w:pPr>
            <w:r>
              <w:rPr>
                <w:rFonts w:hint="eastAsia" w:ascii="宋体" w:hAnsi="宋体" w:cs="宋体"/>
                <w:lang w:bidi="en-US"/>
              </w:rPr>
              <w:t>否</w:t>
            </w:r>
          </w:p>
        </w:tc>
      </w:tr>
      <w:tr w14:paraId="11BC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235DA31B">
            <w:pPr>
              <w:spacing w:line="360" w:lineRule="exact"/>
              <w:jc w:val="center"/>
              <w:rPr>
                <w:rFonts w:hint="eastAsia" w:ascii="宋体" w:hAnsi="宋体" w:cs="宋体"/>
                <w:b/>
              </w:rPr>
            </w:pPr>
            <w:r>
              <w:rPr>
                <w:rFonts w:hint="eastAsia" w:ascii="宋体" w:hAnsi="宋体" w:cs="宋体"/>
                <w:b/>
              </w:rPr>
              <w:t>7</w:t>
            </w:r>
          </w:p>
        </w:tc>
        <w:tc>
          <w:tcPr>
            <w:tcW w:w="911" w:type="dxa"/>
            <w:noWrap w:val="0"/>
            <w:vAlign w:val="top"/>
          </w:tcPr>
          <w:p w14:paraId="20AF487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B69193F">
            <w:pPr>
              <w:spacing w:line="360" w:lineRule="exact"/>
              <w:rPr>
                <w:rFonts w:hint="eastAsia" w:ascii="宋体" w:hAnsi="宋体" w:cs="宋体"/>
              </w:rPr>
            </w:pPr>
            <w:r>
              <w:rPr>
                <w:rFonts w:hint="eastAsia" w:ascii="宋体" w:hAnsi="宋体" w:cs="宋体"/>
              </w:rPr>
              <w:t>带外管理</w:t>
            </w:r>
          </w:p>
        </w:tc>
        <w:tc>
          <w:tcPr>
            <w:tcW w:w="4678" w:type="dxa"/>
            <w:noWrap w:val="0"/>
            <w:vAlign w:val="center"/>
          </w:tcPr>
          <w:p w14:paraId="1DC24BBA">
            <w:pPr>
              <w:spacing w:line="360" w:lineRule="exact"/>
              <w:rPr>
                <w:rFonts w:hint="eastAsia" w:ascii="宋体" w:hAnsi="宋体" w:cs="宋体"/>
              </w:rPr>
            </w:pPr>
            <w:r>
              <w:rPr>
                <w:rFonts w:hint="eastAsia" w:ascii="宋体" w:hAnsi="宋体" w:cs="宋体"/>
              </w:rPr>
              <w:t>提供基于Web的远程管理控制、配备硬件监控、远程管理功能；</w:t>
            </w:r>
          </w:p>
          <w:p w14:paraId="74CEADAB">
            <w:pPr>
              <w:spacing w:line="360" w:lineRule="exact"/>
              <w:rPr>
                <w:rFonts w:hint="eastAsia" w:ascii="宋体" w:hAnsi="宋体" w:cs="宋体"/>
              </w:rPr>
            </w:pPr>
            <w:r>
              <w:rPr>
                <w:rFonts w:hint="eastAsia" w:ascii="宋体" w:hAnsi="宋体" w:cs="宋体"/>
              </w:rPr>
              <w:t>支持IPMI2.0标准。提供IKVM功能，实现远程KVM和远程媒体挂载；</w:t>
            </w:r>
          </w:p>
          <w:p w14:paraId="17AA3C96">
            <w:pPr>
              <w:spacing w:line="360" w:lineRule="exact"/>
              <w:rPr>
                <w:rFonts w:hint="eastAsia" w:ascii="宋体" w:hAnsi="宋体" w:cs="宋体"/>
              </w:rPr>
            </w:pPr>
            <w:r>
              <w:rPr>
                <w:rFonts w:hint="eastAsia" w:ascii="宋体" w:hAnsi="宋体" w:cs="宋体"/>
              </w:rPr>
              <w:t>独立管理口完全兼容千兆交换网络；</w:t>
            </w:r>
          </w:p>
          <w:p w14:paraId="24D4D045">
            <w:pPr>
              <w:spacing w:line="360" w:lineRule="exact"/>
              <w:rPr>
                <w:rFonts w:hint="eastAsia" w:ascii="宋体" w:hAnsi="宋体" w:cs="宋体"/>
              </w:rPr>
            </w:pPr>
            <w:r>
              <w:rPr>
                <w:rFonts w:hint="eastAsia" w:ascii="宋体" w:hAnsi="宋体" w:cs="宋体"/>
              </w:rPr>
              <w:t>通过管理口实现远程开关机、重启、网络安装操作系统等操作</w:t>
            </w:r>
          </w:p>
        </w:tc>
        <w:tc>
          <w:tcPr>
            <w:tcW w:w="1559" w:type="dxa"/>
            <w:noWrap w:val="0"/>
            <w:vAlign w:val="center"/>
          </w:tcPr>
          <w:p w14:paraId="369DEA72">
            <w:pPr>
              <w:spacing w:line="360" w:lineRule="exact"/>
              <w:rPr>
                <w:rFonts w:hint="eastAsia" w:ascii="宋体" w:hAnsi="宋体" w:cs="宋体"/>
                <w:lang w:bidi="en-US"/>
              </w:rPr>
            </w:pPr>
            <w:r>
              <w:rPr>
                <w:rFonts w:hint="eastAsia" w:ascii="宋体" w:hAnsi="宋体" w:cs="宋体"/>
                <w:lang w:bidi="en-US"/>
              </w:rPr>
              <w:t>否</w:t>
            </w:r>
          </w:p>
        </w:tc>
      </w:tr>
      <w:tr w14:paraId="4EC0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0B5A6084">
            <w:pPr>
              <w:spacing w:line="360" w:lineRule="exact"/>
              <w:jc w:val="center"/>
              <w:rPr>
                <w:rFonts w:hint="eastAsia" w:ascii="宋体" w:hAnsi="宋体" w:cs="宋体"/>
                <w:lang w:bidi="en-US"/>
              </w:rPr>
            </w:pPr>
            <w:r>
              <w:rPr>
                <w:rFonts w:hint="eastAsia" w:ascii="宋体" w:hAnsi="宋体" w:cs="宋体"/>
                <w:lang w:bidi="en-US"/>
              </w:rPr>
              <w:t>其他要求</w:t>
            </w:r>
          </w:p>
        </w:tc>
      </w:tr>
      <w:tr w14:paraId="109C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74A9E20">
            <w:pPr>
              <w:spacing w:line="360" w:lineRule="exact"/>
              <w:jc w:val="center"/>
              <w:rPr>
                <w:rFonts w:hint="eastAsia" w:ascii="宋体" w:hAnsi="宋体" w:cs="宋体"/>
                <w:b/>
              </w:rPr>
            </w:pPr>
            <w:r>
              <w:rPr>
                <w:rFonts w:hint="eastAsia" w:ascii="宋体" w:hAnsi="宋体" w:cs="宋体"/>
              </w:rPr>
              <w:t>8</w:t>
            </w:r>
          </w:p>
        </w:tc>
        <w:tc>
          <w:tcPr>
            <w:tcW w:w="911" w:type="dxa"/>
            <w:noWrap w:val="0"/>
            <w:vAlign w:val="top"/>
          </w:tcPr>
          <w:p w14:paraId="35C6BAD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C2C7328">
            <w:pPr>
              <w:spacing w:line="360" w:lineRule="exact"/>
              <w:rPr>
                <w:rFonts w:hint="eastAsia" w:ascii="宋体" w:hAnsi="宋体" w:cs="宋体"/>
              </w:rPr>
            </w:pPr>
            <w:r>
              <w:rPr>
                <w:rFonts w:hint="eastAsia" w:ascii="宋体" w:hAnsi="宋体" w:cs="宋体"/>
              </w:rPr>
              <w:t>操作系统</w:t>
            </w:r>
          </w:p>
        </w:tc>
        <w:tc>
          <w:tcPr>
            <w:tcW w:w="4678" w:type="dxa"/>
            <w:noWrap w:val="0"/>
            <w:vAlign w:val="center"/>
          </w:tcPr>
          <w:p w14:paraId="48563622">
            <w:pPr>
              <w:spacing w:line="360" w:lineRule="exact"/>
              <w:rPr>
                <w:rFonts w:hint="eastAsia" w:ascii="宋体" w:hAnsi="宋体" w:cs="宋体"/>
              </w:rPr>
            </w:pPr>
            <w:r>
              <w:rPr>
                <w:rFonts w:hint="eastAsia" w:ascii="宋体" w:hAnsi="宋体" w:cs="宋体"/>
              </w:rPr>
              <w:t>配置企业级操作系统，操作系统满足《操作系统政府采购需求标准（2023年版）》中“服务器操作系统政府采购需求标准”要求，需提供承诺函并加盖投标人公章。</w:t>
            </w:r>
          </w:p>
        </w:tc>
        <w:tc>
          <w:tcPr>
            <w:tcW w:w="1559" w:type="dxa"/>
            <w:noWrap w:val="0"/>
            <w:vAlign w:val="center"/>
          </w:tcPr>
          <w:p w14:paraId="5B5FF38D">
            <w:pPr>
              <w:spacing w:line="360" w:lineRule="exact"/>
              <w:rPr>
                <w:rFonts w:hint="eastAsia" w:ascii="宋体" w:hAnsi="宋体" w:cs="宋体"/>
                <w:lang w:bidi="en-US"/>
              </w:rPr>
            </w:pPr>
            <w:r>
              <w:rPr>
                <w:rFonts w:hint="eastAsia" w:ascii="宋体" w:hAnsi="宋体" w:cs="宋体"/>
                <w:lang w:bidi="en-US"/>
              </w:rPr>
              <w:t>是</w:t>
            </w:r>
          </w:p>
        </w:tc>
      </w:tr>
      <w:tr w14:paraId="254F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6985A6F">
            <w:pPr>
              <w:spacing w:line="360" w:lineRule="exact"/>
              <w:jc w:val="center"/>
              <w:rPr>
                <w:rFonts w:hint="eastAsia" w:ascii="宋体" w:hAnsi="宋体" w:cs="宋体"/>
              </w:rPr>
            </w:pPr>
            <w:r>
              <w:rPr>
                <w:rFonts w:hint="eastAsia" w:ascii="宋体" w:hAnsi="宋体" w:cs="宋体"/>
              </w:rPr>
              <w:t>9</w:t>
            </w:r>
          </w:p>
        </w:tc>
        <w:tc>
          <w:tcPr>
            <w:tcW w:w="911" w:type="dxa"/>
            <w:noWrap w:val="0"/>
            <w:vAlign w:val="top"/>
          </w:tcPr>
          <w:p w14:paraId="11CFF1D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A6669E2">
            <w:pPr>
              <w:spacing w:line="360" w:lineRule="exact"/>
              <w:rPr>
                <w:rFonts w:hint="eastAsia" w:ascii="宋体" w:hAnsi="宋体" w:cs="宋体"/>
              </w:rPr>
            </w:pPr>
            <w:r>
              <w:rPr>
                <w:rFonts w:hint="eastAsia" w:ascii="宋体" w:hAnsi="宋体" w:cs="宋体"/>
              </w:rPr>
              <w:t>CPU信息</w:t>
            </w:r>
          </w:p>
        </w:tc>
        <w:tc>
          <w:tcPr>
            <w:tcW w:w="4678" w:type="dxa"/>
            <w:noWrap w:val="0"/>
            <w:vAlign w:val="center"/>
          </w:tcPr>
          <w:p w14:paraId="324E0B8A">
            <w:pPr>
              <w:spacing w:line="360" w:lineRule="exact"/>
              <w:rPr>
                <w:rFonts w:hint="eastAsia" w:ascii="宋体" w:hAnsi="宋体" w:cs="宋体"/>
              </w:rPr>
            </w:pPr>
            <w:r>
              <w:rPr>
                <w:rFonts w:hint="eastAsia" w:ascii="宋体" w:hAnsi="宋体" w:cs="宋体"/>
              </w:rPr>
              <w:t>供应商给出CPU 信息，包含CPU 型号、物理核心数、主频、末级缓存容量、线程数、热设计功耗及支持内存的最高速率、通道数和位宽</w:t>
            </w:r>
          </w:p>
        </w:tc>
        <w:tc>
          <w:tcPr>
            <w:tcW w:w="1559" w:type="dxa"/>
            <w:noWrap w:val="0"/>
            <w:vAlign w:val="center"/>
          </w:tcPr>
          <w:p w14:paraId="1113DA1A">
            <w:pPr>
              <w:spacing w:line="360" w:lineRule="exact"/>
              <w:rPr>
                <w:rFonts w:hint="eastAsia" w:ascii="宋体" w:hAnsi="宋体" w:cs="宋体"/>
                <w:lang w:bidi="en-US"/>
              </w:rPr>
            </w:pPr>
            <w:r>
              <w:rPr>
                <w:rFonts w:hint="eastAsia" w:ascii="宋体" w:hAnsi="宋体" w:cs="宋体"/>
                <w:lang w:bidi="en-US"/>
              </w:rPr>
              <w:t>是</w:t>
            </w:r>
          </w:p>
        </w:tc>
      </w:tr>
      <w:tr w14:paraId="4D69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02E0BD">
            <w:pPr>
              <w:spacing w:line="360" w:lineRule="exact"/>
              <w:jc w:val="center"/>
              <w:rPr>
                <w:rFonts w:hint="eastAsia" w:ascii="宋体" w:hAnsi="宋体" w:cs="宋体"/>
                <w:b/>
              </w:rPr>
            </w:pPr>
            <w:r>
              <w:rPr>
                <w:rFonts w:hint="eastAsia" w:ascii="宋体" w:hAnsi="宋体" w:cs="宋体"/>
              </w:rPr>
              <w:t>10</w:t>
            </w:r>
          </w:p>
        </w:tc>
        <w:tc>
          <w:tcPr>
            <w:tcW w:w="911" w:type="dxa"/>
            <w:noWrap w:val="0"/>
            <w:vAlign w:val="center"/>
          </w:tcPr>
          <w:p w14:paraId="7E8F436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FB0CCEB">
            <w:pPr>
              <w:spacing w:line="360" w:lineRule="exact"/>
              <w:rPr>
                <w:rFonts w:hint="eastAsia" w:ascii="宋体" w:hAnsi="宋体" w:cs="宋体"/>
              </w:rPr>
            </w:pPr>
            <w:r>
              <w:rPr>
                <w:rFonts w:hint="eastAsia" w:ascii="宋体" w:hAnsi="宋体" w:cs="宋体"/>
              </w:rPr>
              <w:t>主板支持的CPU 和内存情况</w:t>
            </w:r>
          </w:p>
        </w:tc>
        <w:tc>
          <w:tcPr>
            <w:tcW w:w="4678" w:type="dxa"/>
            <w:noWrap w:val="0"/>
            <w:vAlign w:val="top"/>
          </w:tcPr>
          <w:p w14:paraId="29B2811F">
            <w:pPr>
              <w:spacing w:line="360" w:lineRule="exact"/>
              <w:rPr>
                <w:rFonts w:hint="eastAsia" w:ascii="宋体" w:hAnsi="宋体" w:cs="宋体"/>
              </w:rPr>
            </w:pPr>
            <w:r>
              <w:rPr>
                <w:rFonts w:hint="eastAsia" w:ascii="宋体" w:hAnsi="宋体" w:cs="宋体"/>
              </w:rPr>
              <w:t>供应商给出主板支持的 CPU 和内存的型号数量</w:t>
            </w:r>
          </w:p>
        </w:tc>
        <w:tc>
          <w:tcPr>
            <w:tcW w:w="1559" w:type="dxa"/>
            <w:noWrap w:val="0"/>
            <w:vAlign w:val="center"/>
          </w:tcPr>
          <w:p w14:paraId="2A65EE76">
            <w:pPr>
              <w:spacing w:line="360" w:lineRule="exact"/>
              <w:rPr>
                <w:rFonts w:hint="eastAsia" w:ascii="宋体" w:hAnsi="宋体" w:cs="宋体"/>
                <w:lang w:bidi="en-US"/>
              </w:rPr>
            </w:pPr>
            <w:r>
              <w:rPr>
                <w:rFonts w:hint="eastAsia" w:ascii="宋体" w:hAnsi="宋体" w:cs="宋体"/>
                <w:lang w:bidi="en-US"/>
              </w:rPr>
              <w:t>是</w:t>
            </w:r>
          </w:p>
        </w:tc>
      </w:tr>
      <w:tr w14:paraId="066F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173EB31">
            <w:pPr>
              <w:spacing w:line="360" w:lineRule="exact"/>
              <w:jc w:val="center"/>
              <w:rPr>
                <w:rFonts w:hint="eastAsia" w:ascii="宋体" w:hAnsi="宋体" w:cs="宋体"/>
                <w:b/>
              </w:rPr>
            </w:pPr>
            <w:r>
              <w:rPr>
                <w:rFonts w:hint="eastAsia" w:ascii="宋体" w:hAnsi="宋体" w:cs="宋体"/>
              </w:rPr>
              <w:t>11</w:t>
            </w:r>
          </w:p>
        </w:tc>
        <w:tc>
          <w:tcPr>
            <w:tcW w:w="911" w:type="dxa"/>
            <w:noWrap w:val="0"/>
            <w:vAlign w:val="center"/>
          </w:tcPr>
          <w:p w14:paraId="0CEC089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34F73EE">
            <w:pPr>
              <w:spacing w:line="360" w:lineRule="exact"/>
              <w:rPr>
                <w:rFonts w:hint="eastAsia" w:ascii="宋体" w:hAnsi="宋体" w:cs="宋体"/>
              </w:rPr>
            </w:pPr>
            <w:r>
              <w:rPr>
                <w:rFonts w:hint="eastAsia" w:ascii="宋体" w:hAnsi="宋体" w:cs="宋体"/>
              </w:rPr>
              <w:t>主板内存槽数量</w:t>
            </w:r>
          </w:p>
        </w:tc>
        <w:tc>
          <w:tcPr>
            <w:tcW w:w="4678" w:type="dxa"/>
            <w:noWrap w:val="0"/>
            <w:vAlign w:val="center"/>
          </w:tcPr>
          <w:p w14:paraId="1C2EF981">
            <w:pPr>
              <w:spacing w:line="360" w:lineRule="exact"/>
              <w:rPr>
                <w:rFonts w:hint="eastAsia" w:ascii="宋体" w:hAnsi="宋体" w:cs="宋体"/>
              </w:rPr>
            </w:pPr>
            <w:r>
              <w:rPr>
                <w:rFonts w:hint="eastAsia" w:ascii="宋体" w:hAnsi="宋体" w:cs="宋体"/>
              </w:rPr>
              <w:t>支持≥16个内存插槽</w:t>
            </w:r>
          </w:p>
        </w:tc>
        <w:tc>
          <w:tcPr>
            <w:tcW w:w="1559" w:type="dxa"/>
            <w:noWrap w:val="0"/>
            <w:vAlign w:val="center"/>
          </w:tcPr>
          <w:p w14:paraId="4A73FF5F">
            <w:pPr>
              <w:spacing w:line="360" w:lineRule="exact"/>
              <w:rPr>
                <w:rFonts w:hint="eastAsia" w:ascii="宋体" w:hAnsi="宋体" w:cs="宋体"/>
                <w:lang w:bidi="en-US"/>
              </w:rPr>
            </w:pPr>
            <w:r>
              <w:rPr>
                <w:rFonts w:hint="eastAsia" w:ascii="宋体" w:hAnsi="宋体" w:cs="宋体"/>
                <w:lang w:bidi="en-US"/>
              </w:rPr>
              <w:t>否</w:t>
            </w:r>
          </w:p>
        </w:tc>
      </w:tr>
      <w:tr w14:paraId="66DC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E2DD342">
            <w:pPr>
              <w:spacing w:line="360" w:lineRule="exact"/>
              <w:jc w:val="center"/>
              <w:rPr>
                <w:rFonts w:hint="eastAsia" w:ascii="宋体" w:hAnsi="宋体" w:cs="宋体"/>
                <w:b/>
              </w:rPr>
            </w:pPr>
            <w:r>
              <w:rPr>
                <w:rFonts w:hint="eastAsia" w:ascii="宋体" w:hAnsi="宋体" w:cs="宋体"/>
              </w:rPr>
              <w:t>12</w:t>
            </w:r>
          </w:p>
        </w:tc>
        <w:tc>
          <w:tcPr>
            <w:tcW w:w="911" w:type="dxa"/>
            <w:noWrap w:val="0"/>
            <w:vAlign w:val="center"/>
          </w:tcPr>
          <w:p w14:paraId="6E3F6D5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21AE68A">
            <w:pPr>
              <w:spacing w:line="360" w:lineRule="exact"/>
              <w:rPr>
                <w:rFonts w:hint="eastAsia" w:ascii="宋体" w:hAnsi="宋体" w:cs="宋体"/>
              </w:rPr>
            </w:pPr>
            <w:r>
              <w:rPr>
                <w:rFonts w:hint="eastAsia" w:ascii="宋体" w:hAnsi="宋体" w:cs="宋体"/>
              </w:rPr>
              <w:t>主板存储接口</w:t>
            </w:r>
          </w:p>
        </w:tc>
        <w:tc>
          <w:tcPr>
            <w:tcW w:w="4678" w:type="dxa"/>
            <w:noWrap w:val="0"/>
            <w:vAlign w:val="center"/>
          </w:tcPr>
          <w:p w14:paraId="7E6C07CA">
            <w:pPr>
              <w:spacing w:line="360" w:lineRule="exact"/>
              <w:rPr>
                <w:rFonts w:hint="eastAsia" w:ascii="宋体" w:hAnsi="宋体" w:cs="宋体"/>
              </w:rPr>
            </w:pPr>
            <w:r>
              <w:rPr>
                <w:rFonts w:hint="eastAsia" w:ascii="宋体" w:hAnsi="宋体" w:cs="宋体"/>
              </w:rPr>
              <w:t xml:space="preserve">至少支持SATA、SAS、M.2中的一种 </w:t>
            </w:r>
          </w:p>
        </w:tc>
        <w:tc>
          <w:tcPr>
            <w:tcW w:w="1559" w:type="dxa"/>
            <w:noWrap w:val="0"/>
            <w:vAlign w:val="center"/>
          </w:tcPr>
          <w:p w14:paraId="1F819A31">
            <w:pPr>
              <w:spacing w:line="360" w:lineRule="exact"/>
              <w:rPr>
                <w:rFonts w:hint="eastAsia" w:ascii="宋体" w:hAnsi="宋体" w:cs="宋体"/>
                <w:lang w:bidi="en-US"/>
              </w:rPr>
            </w:pPr>
            <w:r>
              <w:rPr>
                <w:rFonts w:hint="eastAsia" w:ascii="宋体" w:hAnsi="宋体" w:cs="宋体"/>
                <w:lang w:bidi="en-US"/>
              </w:rPr>
              <w:t>否</w:t>
            </w:r>
          </w:p>
        </w:tc>
      </w:tr>
      <w:tr w14:paraId="379E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A2B22A">
            <w:pPr>
              <w:spacing w:line="360" w:lineRule="exact"/>
              <w:jc w:val="center"/>
              <w:rPr>
                <w:rFonts w:hint="eastAsia" w:ascii="宋体" w:hAnsi="宋体" w:cs="宋体"/>
                <w:b/>
              </w:rPr>
            </w:pPr>
            <w:r>
              <w:rPr>
                <w:rFonts w:hint="eastAsia" w:ascii="宋体" w:hAnsi="宋体" w:cs="宋体"/>
              </w:rPr>
              <w:t>13</w:t>
            </w:r>
          </w:p>
        </w:tc>
        <w:tc>
          <w:tcPr>
            <w:tcW w:w="911" w:type="dxa"/>
            <w:noWrap w:val="0"/>
            <w:vAlign w:val="center"/>
          </w:tcPr>
          <w:p w14:paraId="545FEE5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AA2D8F3">
            <w:pPr>
              <w:spacing w:line="360" w:lineRule="exact"/>
              <w:rPr>
                <w:rFonts w:hint="eastAsia" w:ascii="宋体" w:hAnsi="宋体" w:cs="宋体"/>
              </w:rPr>
            </w:pPr>
            <w:r>
              <w:rPr>
                <w:rFonts w:hint="eastAsia" w:ascii="宋体" w:hAnsi="宋体" w:cs="宋体"/>
              </w:rPr>
              <w:t>PCIe 插槽接口</w:t>
            </w:r>
          </w:p>
        </w:tc>
        <w:tc>
          <w:tcPr>
            <w:tcW w:w="4678" w:type="dxa"/>
            <w:noWrap w:val="0"/>
            <w:vAlign w:val="center"/>
          </w:tcPr>
          <w:p w14:paraId="5A6F0DC2">
            <w:pPr>
              <w:spacing w:line="360" w:lineRule="exact"/>
              <w:rPr>
                <w:rFonts w:hint="eastAsia" w:ascii="宋体" w:hAnsi="宋体" w:cs="宋体"/>
              </w:rPr>
            </w:pPr>
            <w:r>
              <w:rPr>
                <w:rFonts w:hint="eastAsia" w:ascii="宋体" w:hAnsi="宋体" w:cs="宋体"/>
              </w:rPr>
              <w:t>符合PCIe 5.0 或以上的高速串行计算机扩展总线标准，PCIe 的接口速率与位宽需保证向下兼容</w:t>
            </w:r>
          </w:p>
        </w:tc>
        <w:tc>
          <w:tcPr>
            <w:tcW w:w="1559" w:type="dxa"/>
            <w:noWrap w:val="0"/>
            <w:vAlign w:val="center"/>
          </w:tcPr>
          <w:p w14:paraId="5ADC2041">
            <w:pPr>
              <w:spacing w:line="360" w:lineRule="exact"/>
              <w:rPr>
                <w:rFonts w:hint="eastAsia" w:ascii="宋体" w:hAnsi="宋体" w:cs="宋体"/>
                <w:lang w:bidi="en-US"/>
              </w:rPr>
            </w:pPr>
            <w:r>
              <w:rPr>
                <w:rFonts w:hint="eastAsia" w:ascii="宋体" w:hAnsi="宋体" w:cs="宋体"/>
                <w:lang w:bidi="en-US"/>
              </w:rPr>
              <w:t>否</w:t>
            </w:r>
          </w:p>
        </w:tc>
      </w:tr>
      <w:tr w14:paraId="0D4C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CD38782">
            <w:pPr>
              <w:spacing w:line="360" w:lineRule="exact"/>
              <w:jc w:val="center"/>
              <w:rPr>
                <w:rFonts w:hint="eastAsia" w:ascii="宋体" w:hAnsi="宋体" w:cs="宋体"/>
                <w:b/>
              </w:rPr>
            </w:pPr>
            <w:r>
              <w:rPr>
                <w:rFonts w:hint="eastAsia" w:ascii="宋体" w:hAnsi="宋体" w:cs="宋体"/>
              </w:rPr>
              <w:t>14</w:t>
            </w:r>
          </w:p>
        </w:tc>
        <w:tc>
          <w:tcPr>
            <w:tcW w:w="911" w:type="dxa"/>
            <w:noWrap w:val="0"/>
            <w:vAlign w:val="center"/>
          </w:tcPr>
          <w:p w14:paraId="022B959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114542A">
            <w:pPr>
              <w:spacing w:line="360" w:lineRule="exact"/>
              <w:rPr>
                <w:rFonts w:hint="eastAsia" w:ascii="宋体" w:hAnsi="宋体" w:cs="宋体"/>
              </w:rPr>
            </w:pPr>
            <w:r>
              <w:rPr>
                <w:rFonts w:hint="eastAsia" w:ascii="宋体" w:hAnsi="宋体" w:cs="宋体"/>
              </w:rPr>
              <w:t>主板PCIe插槽数量及规格</w:t>
            </w:r>
          </w:p>
        </w:tc>
        <w:tc>
          <w:tcPr>
            <w:tcW w:w="4678" w:type="dxa"/>
            <w:noWrap w:val="0"/>
            <w:vAlign w:val="center"/>
          </w:tcPr>
          <w:p w14:paraId="24176707">
            <w:pPr>
              <w:spacing w:line="360" w:lineRule="exact"/>
              <w:rPr>
                <w:rFonts w:hint="eastAsia" w:ascii="宋体" w:hAnsi="宋体" w:cs="宋体"/>
              </w:rPr>
            </w:pPr>
            <w:r>
              <w:rPr>
                <w:rFonts w:hint="eastAsia" w:ascii="宋体" w:hAnsi="宋体" w:cs="宋体"/>
              </w:rPr>
              <w:t>PCIe 5.0插槽≥8个;</w:t>
            </w:r>
          </w:p>
        </w:tc>
        <w:tc>
          <w:tcPr>
            <w:tcW w:w="1559" w:type="dxa"/>
            <w:noWrap w:val="0"/>
            <w:vAlign w:val="center"/>
          </w:tcPr>
          <w:p w14:paraId="30540689">
            <w:pPr>
              <w:spacing w:line="360" w:lineRule="exact"/>
              <w:rPr>
                <w:rFonts w:hint="eastAsia" w:ascii="宋体" w:hAnsi="宋体" w:cs="宋体"/>
                <w:lang w:bidi="en-US"/>
              </w:rPr>
            </w:pPr>
            <w:r>
              <w:rPr>
                <w:rFonts w:hint="eastAsia" w:ascii="宋体" w:hAnsi="宋体" w:cs="宋体"/>
                <w:lang w:bidi="en-US"/>
              </w:rPr>
              <w:t>否</w:t>
            </w:r>
          </w:p>
        </w:tc>
      </w:tr>
      <w:tr w14:paraId="0E8A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C82ECB0">
            <w:pPr>
              <w:spacing w:line="360" w:lineRule="exact"/>
              <w:jc w:val="center"/>
              <w:rPr>
                <w:rFonts w:hint="eastAsia" w:ascii="宋体" w:hAnsi="宋体" w:cs="宋体"/>
                <w:b/>
              </w:rPr>
            </w:pPr>
            <w:r>
              <w:rPr>
                <w:rFonts w:hint="eastAsia" w:ascii="宋体" w:hAnsi="宋体" w:cs="宋体"/>
              </w:rPr>
              <w:t>15</w:t>
            </w:r>
          </w:p>
        </w:tc>
        <w:tc>
          <w:tcPr>
            <w:tcW w:w="911" w:type="dxa"/>
            <w:noWrap w:val="0"/>
            <w:vAlign w:val="center"/>
          </w:tcPr>
          <w:p w14:paraId="71806156">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128C2D96">
            <w:pPr>
              <w:spacing w:line="360" w:lineRule="exact"/>
              <w:rPr>
                <w:rFonts w:hint="eastAsia" w:ascii="宋体" w:hAnsi="宋体" w:cs="宋体"/>
              </w:rPr>
            </w:pPr>
            <w:r>
              <w:rPr>
                <w:rFonts w:hint="eastAsia" w:ascii="宋体" w:hAnsi="宋体" w:cs="宋体"/>
              </w:rPr>
              <w:t>特殊孔位 及接口</w:t>
            </w:r>
          </w:p>
        </w:tc>
        <w:tc>
          <w:tcPr>
            <w:tcW w:w="4678" w:type="dxa"/>
            <w:noWrap w:val="0"/>
            <w:vAlign w:val="top"/>
          </w:tcPr>
          <w:p w14:paraId="1B1049B7">
            <w:pPr>
              <w:pStyle w:val="14"/>
              <w:spacing w:before="39" w:line="360" w:lineRule="exact"/>
              <w:ind w:left="115" w:right="172"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a)服务器机箱内主板可根据用户实际使用需求支持安装多功能导入装置板卡，机箱内需预留多功能导入装置板卡安装位置，容量不小于55mm×45mm×15mm（长×宽×高，单位毫米）；</w:t>
            </w:r>
          </w:p>
          <w:p w14:paraId="7927EAD2">
            <w:pPr>
              <w:spacing w:line="360" w:lineRule="exact"/>
              <w:rPr>
                <w:rFonts w:hint="eastAsia" w:ascii="宋体" w:hAnsi="宋体" w:cs="宋体"/>
              </w:rPr>
            </w:pPr>
            <w:r>
              <w:rPr>
                <w:rFonts w:hint="eastAsia" w:ascii="宋体" w:hAnsi="宋体" w:cs="宋体"/>
              </w:rPr>
              <w:t>b)服务器主板可根据用户实际使用需求预留满足 USB2.0或USB3.0数据传输规范的接口，工作电压 5V，采用USB2.0时，最大过电流应不小于0.5A，采用USB3.0时，最大过电流应不小于1A</w:t>
            </w:r>
          </w:p>
        </w:tc>
        <w:tc>
          <w:tcPr>
            <w:tcW w:w="1559" w:type="dxa"/>
            <w:noWrap w:val="0"/>
            <w:vAlign w:val="center"/>
          </w:tcPr>
          <w:p w14:paraId="68DFC48E">
            <w:pPr>
              <w:spacing w:line="360" w:lineRule="exact"/>
              <w:rPr>
                <w:rFonts w:hint="eastAsia" w:ascii="宋体" w:hAnsi="宋体" w:cs="宋体"/>
                <w:lang w:bidi="en-US"/>
              </w:rPr>
            </w:pPr>
          </w:p>
        </w:tc>
      </w:tr>
      <w:tr w14:paraId="077A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84A265">
            <w:pPr>
              <w:spacing w:line="360" w:lineRule="exact"/>
              <w:jc w:val="center"/>
              <w:rPr>
                <w:rFonts w:hint="eastAsia" w:ascii="宋体" w:hAnsi="宋体" w:cs="宋体"/>
                <w:b/>
              </w:rPr>
            </w:pPr>
            <w:r>
              <w:rPr>
                <w:rFonts w:hint="eastAsia" w:ascii="宋体" w:hAnsi="宋体" w:cs="宋体"/>
              </w:rPr>
              <w:t>16</w:t>
            </w:r>
          </w:p>
        </w:tc>
        <w:tc>
          <w:tcPr>
            <w:tcW w:w="911" w:type="dxa"/>
            <w:noWrap w:val="0"/>
            <w:vAlign w:val="center"/>
          </w:tcPr>
          <w:p w14:paraId="771CC0F6">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5770B2EA">
            <w:pPr>
              <w:spacing w:line="360" w:lineRule="exact"/>
              <w:rPr>
                <w:rFonts w:hint="eastAsia" w:ascii="宋体" w:hAnsi="宋体" w:cs="宋体"/>
              </w:rPr>
            </w:pPr>
            <w:r>
              <w:rPr>
                <w:rFonts w:hint="eastAsia" w:ascii="宋体" w:hAnsi="宋体" w:cs="宋体"/>
              </w:rPr>
              <w:t>板载网络 接口</w:t>
            </w:r>
          </w:p>
        </w:tc>
        <w:tc>
          <w:tcPr>
            <w:tcW w:w="4678" w:type="dxa"/>
            <w:noWrap w:val="0"/>
            <w:vAlign w:val="top"/>
          </w:tcPr>
          <w:p w14:paraId="30E1F727">
            <w:pPr>
              <w:spacing w:line="360" w:lineRule="exact"/>
              <w:rPr>
                <w:rFonts w:hint="eastAsia" w:ascii="宋体" w:hAnsi="宋体" w:cs="宋体"/>
              </w:rPr>
            </w:pPr>
          </w:p>
          <w:p w14:paraId="2F0835A3">
            <w:pPr>
              <w:spacing w:line="360" w:lineRule="exact"/>
              <w:rPr>
                <w:rFonts w:hint="eastAsia" w:ascii="宋体" w:hAnsi="宋体" w:cs="宋体"/>
              </w:rPr>
            </w:pPr>
            <w:r>
              <w:rPr>
                <w:rFonts w:hint="eastAsia" w:ascii="宋体" w:hAnsi="宋体" w:cs="宋体"/>
              </w:rPr>
              <w:t>若支持板载网络接口应不少于1个1GE网口</w:t>
            </w:r>
          </w:p>
        </w:tc>
        <w:tc>
          <w:tcPr>
            <w:tcW w:w="1559" w:type="dxa"/>
            <w:noWrap w:val="0"/>
            <w:vAlign w:val="center"/>
          </w:tcPr>
          <w:p w14:paraId="381FD134">
            <w:pPr>
              <w:spacing w:line="360" w:lineRule="exact"/>
              <w:rPr>
                <w:rFonts w:hint="eastAsia" w:ascii="宋体" w:hAnsi="宋体" w:cs="宋体"/>
                <w:lang w:bidi="en-US"/>
              </w:rPr>
            </w:pPr>
          </w:p>
        </w:tc>
      </w:tr>
      <w:tr w14:paraId="4727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C01C68">
            <w:pPr>
              <w:spacing w:line="360" w:lineRule="exact"/>
              <w:jc w:val="center"/>
              <w:rPr>
                <w:rFonts w:hint="eastAsia" w:ascii="宋体" w:hAnsi="宋体" w:cs="宋体"/>
                <w:b/>
              </w:rPr>
            </w:pPr>
            <w:r>
              <w:rPr>
                <w:rFonts w:hint="eastAsia" w:ascii="宋体" w:hAnsi="宋体" w:cs="宋体"/>
              </w:rPr>
              <w:t>17</w:t>
            </w:r>
          </w:p>
        </w:tc>
        <w:tc>
          <w:tcPr>
            <w:tcW w:w="911" w:type="dxa"/>
            <w:noWrap w:val="0"/>
            <w:vAlign w:val="center"/>
          </w:tcPr>
          <w:p w14:paraId="01283B41">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668C9F4F">
            <w:pPr>
              <w:spacing w:line="360" w:lineRule="exact"/>
              <w:rPr>
                <w:rFonts w:hint="eastAsia" w:ascii="宋体" w:hAnsi="宋体" w:cs="宋体"/>
              </w:rPr>
            </w:pPr>
            <w:r>
              <w:rPr>
                <w:rFonts w:hint="eastAsia" w:ascii="宋体" w:hAnsi="宋体" w:cs="宋体"/>
              </w:rPr>
              <w:t>主板 OCP 插 槽数量</w:t>
            </w:r>
          </w:p>
        </w:tc>
        <w:tc>
          <w:tcPr>
            <w:tcW w:w="4678" w:type="dxa"/>
            <w:noWrap w:val="0"/>
            <w:vAlign w:val="top"/>
          </w:tcPr>
          <w:p w14:paraId="00024D7F">
            <w:pPr>
              <w:spacing w:line="360" w:lineRule="exact"/>
              <w:rPr>
                <w:rFonts w:hint="eastAsia" w:ascii="宋体" w:hAnsi="宋体" w:cs="宋体"/>
              </w:rPr>
            </w:pPr>
            <w:r>
              <w:rPr>
                <w:rFonts w:hint="eastAsia" w:ascii="宋体" w:hAnsi="宋体" w:cs="宋体"/>
              </w:rPr>
              <w:t>支持 OCP2.0 及以上插槽的数量不少于1个</w:t>
            </w:r>
          </w:p>
        </w:tc>
        <w:tc>
          <w:tcPr>
            <w:tcW w:w="1559" w:type="dxa"/>
            <w:noWrap w:val="0"/>
            <w:vAlign w:val="center"/>
          </w:tcPr>
          <w:p w14:paraId="62F6C72F">
            <w:pPr>
              <w:spacing w:line="360" w:lineRule="exact"/>
              <w:rPr>
                <w:rFonts w:hint="eastAsia" w:ascii="宋体" w:hAnsi="宋体" w:cs="宋体"/>
                <w:lang w:bidi="en-US"/>
              </w:rPr>
            </w:pPr>
          </w:p>
        </w:tc>
      </w:tr>
      <w:tr w14:paraId="427B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4C97881">
            <w:pPr>
              <w:spacing w:line="360" w:lineRule="exact"/>
              <w:jc w:val="center"/>
              <w:rPr>
                <w:rFonts w:hint="eastAsia" w:ascii="宋体" w:hAnsi="宋体" w:cs="宋体"/>
                <w:b/>
              </w:rPr>
            </w:pPr>
            <w:r>
              <w:rPr>
                <w:rFonts w:hint="eastAsia" w:ascii="宋体" w:hAnsi="宋体" w:cs="宋体"/>
              </w:rPr>
              <w:t>18</w:t>
            </w:r>
          </w:p>
        </w:tc>
        <w:tc>
          <w:tcPr>
            <w:tcW w:w="911" w:type="dxa"/>
            <w:noWrap w:val="0"/>
            <w:vAlign w:val="center"/>
          </w:tcPr>
          <w:p w14:paraId="7A8B96E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22E833C">
            <w:pPr>
              <w:spacing w:line="360" w:lineRule="exact"/>
              <w:rPr>
                <w:rFonts w:hint="eastAsia" w:ascii="宋体" w:hAnsi="宋体" w:cs="宋体"/>
              </w:rPr>
            </w:pPr>
            <w:r>
              <w:rPr>
                <w:rFonts w:hint="eastAsia" w:ascii="宋体" w:hAnsi="宋体" w:cs="宋体"/>
              </w:rPr>
              <w:t>内存数量</w:t>
            </w:r>
          </w:p>
        </w:tc>
        <w:tc>
          <w:tcPr>
            <w:tcW w:w="4678" w:type="dxa"/>
            <w:noWrap w:val="0"/>
            <w:vAlign w:val="center"/>
          </w:tcPr>
          <w:p w14:paraId="66D2230E">
            <w:pPr>
              <w:spacing w:line="360" w:lineRule="exact"/>
              <w:rPr>
                <w:rFonts w:hint="eastAsia" w:ascii="宋体" w:hAnsi="宋体" w:cs="宋体"/>
              </w:rPr>
            </w:pPr>
            <w:r>
              <w:rPr>
                <w:rFonts w:hint="eastAsia" w:ascii="宋体" w:hAnsi="宋体" w:cs="宋体"/>
              </w:rPr>
              <w:t>≥8</w:t>
            </w:r>
          </w:p>
        </w:tc>
        <w:tc>
          <w:tcPr>
            <w:tcW w:w="1559" w:type="dxa"/>
            <w:noWrap w:val="0"/>
            <w:vAlign w:val="center"/>
          </w:tcPr>
          <w:p w14:paraId="62BF29E5">
            <w:pPr>
              <w:spacing w:line="360" w:lineRule="exact"/>
              <w:rPr>
                <w:rFonts w:hint="eastAsia" w:ascii="宋体" w:hAnsi="宋体" w:cs="宋体"/>
                <w:lang w:bidi="en-US"/>
              </w:rPr>
            </w:pPr>
            <w:r>
              <w:rPr>
                <w:rFonts w:hint="eastAsia" w:ascii="宋体" w:hAnsi="宋体" w:cs="宋体"/>
                <w:lang w:bidi="en-US"/>
              </w:rPr>
              <w:t>否</w:t>
            </w:r>
          </w:p>
        </w:tc>
      </w:tr>
      <w:tr w14:paraId="3048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D02BE03">
            <w:pPr>
              <w:spacing w:line="360" w:lineRule="exact"/>
              <w:jc w:val="center"/>
              <w:rPr>
                <w:rFonts w:hint="eastAsia" w:ascii="宋体" w:hAnsi="宋体" w:cs="宋体"/>
                <w:b/>
              </w:rPr>
            </w:pPr>
            <w:r>
              <w:rPr>
                <w:rFonts w:hint="eastAsia" w:ascii="宋体" w:hAnsi="宋体" w:cs="宋体"/>
              </w:rPr>
              <w:t>19</w:t>
            </w:r>
          </w:p>
        </w:tc>
        <w:tc>
          <w:tcPr>
            <w:tcW w:w="911" w:type="dxa"/>
            <w:noWrap w:val="0"/>
            <w:vAlign w:val="center"/>
          </w:tcPr>
          <w:p w14:paraId="031B41B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A60AED7">
            <w:pPr>
              <w:spacing w:line="360" w:lineRule="exact"/>
              <w:rPr>
                <w:rFonts w:hint="eastAsia" w:ascii="宋体" w:hAnsi="宋体" w:cs="宋体"/>
              </w:rPr>
            </w:pPr>
            <w:r>
              <w:rPr>
                <w:rFonts w:hint="eastAsia" w:ascii="宋体" w:hAnsi="宋体" w:cs="宋体"/>
              </w:rPr>
              <w:t>内存规格</w:t>
            </w:r>
          </w:p>
        </w:tc>
        <w:tc>
          <w:tcPr>
            <w:tcW w:w="4678" w:type="dxa"/>
            <w:noWrap w:val="0"/>
            <w:vAlign w:val="center"/>
          </w:tcPr>
          <w:p w14:paraId="036DD5C6">
            <w:pPr>
              <w:spacing w:line="360" w:lineRule="exact"/>
              <w:rPr>
                <w:rFonts w:hint="eastAsia" w:ascii="宋体" w:hAnsi="宋体" w:cs="宋体"/>
              </w:rPr>
            </w:pPr>
            <w:r>
              <w:rPr>
                <w:rFonts w:hint="eastAsia" w:ascii="宋体" w:hAnsi="宋体" w:cs="宋体"/>
              </w:rPr>
              <w:t>≥DDR5</w:t>
            </w:r>
          </w:p>
        </w:tc>
        <w:tc>
          <w:tcPr>
            <w:tcW w:w="1559" w:type="dxa"/>
            <w:noWrap w:val="0"/>
            <w:vAlign w:val="center"/>
          </w:tcPr>
          <w:p w14:paraId="51D28FFE">
            <w:pPr>
              <w:spacing w:line="360" w:lineRule="exact"/>
              <w:rPr>
                <w:rFonts w:hint="eastAsia" w:ascii="宋体" w:hAnsi="宋体" w:cs="宋体"/>
                <w:lang w:bidi="en-US"/>
              </w:rPr>
            </w:pPr>
            <w:r>
              <w:rPr>
                <w:rFonts w:hint="eastAsia" w:ascii="宋体" w:hAnsi="宋体" w:cs="宋体"/>
                <w:lang w:bidi="en-US"/>
              </w:rPr>
              <w:t>否</w:t>
            </w:r>
          </w:p>
        </w:tc>
      </w:tr>
      <w:tr w14:paraId="128C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44F59D1">
            <w:pPr>
              <w:spacing w:line="360" w:lineRule="exact"/>
              <w:jc w:val="center"/>
              <w:rPr>
                <w:rFonts w:hint="eastAsia" w:ascii="宋体" w:hAnsi="宋体" w:cs="宋体"/>
                <w:b/>
              </w:rPr>
            </w:pPr>
            <w:r>
              <w:rPr>
                <w:rFonts w:hint="eastAsia" w:ascii="宋体" w:hAnsi="宋体" w:cs="宋体"/>
              </w:rPr>
              <w:t>20</w:t>
            </w:r>
          </w:p>
        </w:tc>
        <w:tc>
          <w:tcPr>
            <w:tcW w:w="911" w:type="dxa"/>
            <w:noWrap w:val="0"/>
            <w:vAlign w:val="center"/>
          </w:tcPr>
          <w:p w14:paraId="4621BEA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B3FC10F">
            <w:pPr>
              <w:spacing w:line="360" w:lineRule="exact"/>
              <w:rPr>
                <w:rFonts w:hint="eastAsia" w:ascii="宋体" w:hAnsi="宋体" w:cs="宋体"/>
              </w:rPr>
            </w:pPr>
            <w:r>
              <w:rPr>
                <w:rFonts w:hint="eastAsia" w:ascii="宋体" w:hAnsi="宋体" w:cs="宋体"/>
              </w:rPr>
              <w:t>内存通道</w:t>
            </w:r>
          </w:p>
        </w:tc>
        <w:tc>
          <w:tcPr>
            <w:tcW w:w="4678" w:type="dxa"/>
            <w:noWrap w:val="0"/>
            <w:vAlign w:val="center"/>
          </w:tcPr>
          <w:p w14:paraId="68A9DF03">
            <w:pPr>
              <w:spacing w:line="360" w:lineRule="exact"/>
              <w:rPr>
                <w:rFonts w:hint="eastAsia" w:ascii="宋体" w:hAnsi="宋体" w:cs="宋体"/>
              </w:rPr>
            </w:pPr>
            <w:r>
              <w:rPr>
                <w:rFonts w:hint="eastAsia" w:ascii="宋体" w:hAnsi="宋体" w:cs="宋体"/>
              </w:rPr>
              <w:t>支持多个内存接口通道，每个通道可支持1DPC或2DPC，当支持2DPC时，印制电路板上应具备插槽的序号标识，具体通道数应在随机文件中明确</w:t>
            </w:r>
          </w:p>
        </w:tc>
        <w:tc>
          <w:tcPr>
            <w:tcW w:w="1559" w:type="dxa"/>
            <w:noWrap w:val="0"/>
            <w:vAlign w:val="center"/>
          </w:tcPr>
          <w:p w14:paraId="175392AF">
            <w:pPr>
              <w:spacing w:line="360" w:lineRule="exact"/>
              <w:rPr>
                <w:rFonts w:hint="eastAsia" w:ascii="宋体" w:hAnsi="宋体" w:cs="宋体"/>
                <w:lang w:bidi="en-US"/>
              </w:rPr>
            </w:pPr>
            <w:r>
              <w:rPr>
                <w:rFonts w:hint="eastAsia" w:ascii="宋体" w:hAnsi="宋体" w:cs="宋体"/>
                <w:lang w:bidi="en-US"/>
              </w:rPr>
              <w:t>否</w:t>
            </w:r>
          </w:p>
        </w:tc>
      </w:tr>
      <w:tr w14:paraId="5AD7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613D8B">
            <w:pPr>
              <w:spacing w:line="360" w:lineRule="exact"/>
              <w:jc w:val="center"/>
              <w:rPr>
                <w:rFonts w:hint="eastAsia" w:ascii="宋体" w:hAnsi="宋体" w:cs="宋体"/>
                <w:b/>
              </w:rPr>
            </w:pPr>
            <w:r>
              <w:rPr>
                <w:rFonts w:hint="eastAsia" w:ascii="宋体" w:hAnsi="宋体" w:cs="宋体"/>
              </w:rPr>
              <w:t>21</w:t>
            </w:r>
          </w:p>
        </w:tc>
        <w:tc>
          <w:tcPr>
            <w:tcW w:w="911" w:type="dxa"/>
            <w:noWrap w:val="0"/>
            <w:vAlign w:val="center"/>
          </w:tcPr>
          <w:p w14:paraId="65E518CC">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center"/>
          </w:tcPr>
          <w:p w14:paraId="79922ACC">
            <w:pPr>
              <w:spacing w:line="360" w:lineRule="exact"/>
              <w:rPr>
                <w:rFonts w:hint="eastAsia" w:ascii="宋体" w:hAnsi="宋体" w:cs="宋体"/>
              </w:rPr>
            </w:pPr>
            <w:r>
              <w:rPr>
                <w:rFonts w:hint="eastAsia" w:ascii="宋体" w:hAnsi="宋体" w:cs="宋体"/>
              </w:rPr>
              <w:t>硬盘类型</w:t>
            </w:r>
          </w:p>
        </w:tc>
        <w:tc>
          <w:tcPr>
            <w:tcW w:w="4678" w:type="dxa"/>
            <w:noWrap w:val="0"/>
            <w:vAlign w:val="center"/>
          </w:tcPr>
          <w:p w14:paraId="4A5595E7">
            <w:pPr>
              <w:spacing w:line="360" w:lineRule="exact"/>
              <w:rPr>
                <w:rFonts w:hint="eastAsia" w:ascii="宋体" w:hAnsi="宋体" w:cs="宋体"/>
              </w:rPr>
            </w:pPr>
            <w:r>
              <w:rPr>
                <w:rFonts w:hint="eastAsia" w:ascii="宋体" w:hAnsi="宋体" w:cs="宋体"/>
              </w:rPr>
              <w:t>供应商给出服务器支持硬磁盘和固态盘类型及规格</w:t>
            </w:r>
          </w:p>
        </w:tc>
        <w:tc>
          <w:tcPr>
            <w:tcW w:w="1559" w:type="dxa"/>
            <w:noWrap w:val="0"/>
            <w:vAlign w:val="center"/>
          </w:tcPr>
          <w:p w14:paraId="5FD79FB4">
            <w:pPr>
              <w:spacing w:line="360" w:lineRule="exact"/>
              <w:rPr>
                <w:rFonts w:hint="eastAsia" w:ascii="宋体" w:hAnsi="宋体" w:cs="宋体"/>
                <w:lang w:bidi="en-US"/>
              </w:rPr>
            </w:pPr>
          </w:p>
        </w:tc>
      </w:tr>
      <w:tr w14:paraId="0093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2CFD252">
            <w:pPr>
              <w:spacing w:line="360" w:lineRule="exact"/>
              <w:jc w:val="center"/>
              <w:rPr>
                <w:rFonts w:hint="eastAsia" w:ascii="宋体" w:hAnsi="宋体" w:cs="宋体"/>
                <w:b/>
              </w:rPr>
            </w:pPr>
            <w:r>
              <w:rPr>
                <w:rFonts w:hint="eastAsia" w:ascii="宋体" w:hAnsi="宋体" w:cs="宋体"/>
              </w:rPr>
              <w:t>22</w:t>
            </w:r>
          </w:p>
        </w:tc>
        <w:tc>
          <w:tcPr>
            <w:tcW w:w="911" w:type="dxa"/>
            <w:noWrap w:val="0"/>
            <w:vAlign w:val="center"/>
          </w:tcPr>
          <w:p w14:paraId="735AEFE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16A13EF">
            <w:pPr>
              <w:spacing w:line="360" w:lineRule="exact"/>
              <w:rPr>
                <w:rFonts w:hint="eastAsia" w:ascii="宋体" w:hAnsi="宋体" w:cs="宋体"/>
              </w:rPr>
            </w:pPr>
            <w:r>
              <w:rPr>
                <w:rFonts w:hint="eastAsia" w:ascii="宋体" w:hAnsi="宋体" w:cs="宋体"/>
              </w:rPr>
              <w:t>硬磁盘实配容量</w:t>
            </w:r>
          </w:p>
        </w:tc>
        <w:tc>
          <w:tcPr>
            <w:tcW w:w="4678" w:type="dxa"/>
            <w:noWrap w:val="0"/>
            <w:vAlign w:val="center"/>
          </w:tcPr>
          <w:p w14:paraId="666BD56E">
            <w:pPr>
              <w:spacing w:line="360" w:lineRule="exact"/>
              <w:rPr>
                <w:rFonts w:hint="eastAsia" w:ascii="宋体" w:hAnsi="宋体" w:cs="宋体"/>
              </w:rPr>
            </w:pPr>
            <w:r>
              <w:rPr>
                <w:rFonts w:hint="eastAsia" w:ascii="宋体" w:hAnsi="宋体" w:cs="宋体"/>
              </w:rPr>
              <w:t>SSD硬盘容量≥4800GB；</w:t>
            </w:r>
          </w:p>
        </w:tc>
        <w:tc>
          <w:tcPr>
            <w:tcW w:w="1559" w:type="dxa"/>
            <w:noWrap w:val="0"/>
            <w:vAlign w:val="center"/>
          </w:tcPr>
          <w:p w14:paraId="10F72A59">
            <w:pPr>
              <w:spacing w:line="360" w:lineRule="exact"/>
              <w:rPr>
                <w:rFonts w:hint="eastAsia" w:ascii="宋体" w:hAnsi="宋体" w:cs="宋体"/>
                <w:lang w:bidi="en-US"/>
              </w:rPr>
            </w:pPr>
            <w:r>
              <w:rPr>
                <w:rFonts w:hint="eastAsia" w:ascii="宋体" w:hAnsi="宋体" w:cs="宋体"/>
                <w:lang w:bidi="en-US"/>
              </w:rPr>
              <w:t>否</w:t>
            </w:r>
          </w:p>
        </w:tc>
      </w:tr>
      <w:tr w14:paraId="5A8C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D657F1B">
            <w:pPr>
              <w:spacing w:line="360" w:lineRule="exact"/>
              <w:jc w:val="center"/>
              <w:rPr>
                <w:rFonts w:hint="eastAsia" w:ascii="宋体" w:hAnsi="宋体" w:cs="宋体"/>
                <w:b/>
              </w:rPr>
            </w:pPr>
            <w:r>
              <w:rPr>
                <w:rFonts w:hint="eastAsia" w:ascii="宋体" w:hAnsi="宋体" w:cs="宋体"/>
              </w:rPr>
              <w:t>23</w:t>
            </w:r>
          </w:p>
        </w:tc>
        <w:tc>
          <w:tcPr>
            <w:tcW w:w="911" w:type="dxa"/>
            <w:noWrap w:val="0"/>
            <w:vAlign w:val="center"/>
          </w:tcPr>
          <w:p w14:paraId="464D326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C3A987D">
            <w:pPr>
              <w:spacing w:line="360" w:lineRule="exact"/>
              <w:rPr>
                <w:rFonts w:hint="eastAsia" w:ascii="宋体" w:hAnsi="宋体" w:cs="宋体"/>
              </w:rPr>
            </w:pPr>
            <w:r>
              <w:rPr>
                <w:rFonts w:hint="eastAsia" w:ascii="宋体" w:hAnsi="宋体" w:cs="宋体"/>
              </w:rPr>
              <w:t>硬盘接口 类型</w:t>
            </w:r>
          </w:p>
        </w:tc>
        <w:tc>
          <w:tcPr>
            <w:tcW w:w="4678" w:type="dxa"/>
            <w:noWrap w:val="0"/>
            <w:vAlign w:val="center"/>
          </w:tcPr>
          <w:p w14:paraId="68002A2E">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a)若配备硬磁盘，应提供 SAS 3.0 或 SATA 3.0 及以上接口；</w:t>
            </w:r>
          </w:p>
          <w:p w14:paraId="724344B8">
            <w:pPr>
              <w:spacing w:line="360" w:lineRule="exact"/>
              <w:rPr>
                <w:rFonts w:hint="eastAsia" w:ascii="宋体" w:hAnsi="宋体" w:cs="宋体"/>
              </w:rPr>
            </w:pPr>
            <w:r>
              <w:rPr>
                <w:rFonts w:hint="eastAsia" w:ascii="宋体" w:hAnsi="宋体" w:cs="宋体"/>
              </w:rPr>
              <w:t>b)若配备固态盘，应提供至少 1 种类型固态盘接口，如 UFS、SATA、PCIe 等</w:t>
            </w:r>
          </w:p>
        </w:tc>
        <w:tc>
          <w:tcPr>
            <w:tcW w:w="1559" w:type="dxa"/>
            <w:noWrap w:val="0"/>
            <w:vAlign w:val="center"/>
          </w:tcPr>
          <w:p w14:paraId="3F08ABD9">
            <w:pPr>
              <w:spacing w:line="360" w:lineRule="exact"/>
              <w:rPr>
                <w:rFonts w:hint="eastAsia" w:ascii="宋体" w:hAnsi="宋体" w:cs="宋体"/>
              </w:rPr>
            </w:pPr>
          </w:p>
        </w:tc>
      </w:tr>
      <w:tr w14:paraId="0967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6071EA4">
            <w:pPr>
              <w:spacing w:line="360" w:lineRule="exact"/>
              <w:jc w:val="center"/>
              <w:rPr>
                <w:rFonts w:hint="eastAsia" w:ascii="宋体" w:hAnsi="宋体" w:cs="宋体"/>
                <w:b/>
              </w:rPr>
            </w:pPr>
            <w:r>
              <w:rPr>
                <w:rFonts w:hint="eastAsia" w:ascii="宋体" w:hAnsi="宋体" w:cs="宋体"/>
              </w:rPr>
              <w:t>24</w:t>
            </w:r>
          </w:p>
        </w:tc>
        <w:tc>
          <w:tcPr>
            <w:tcW w:w="911" w:type="dxa"/>
            <w:noWrap w:val="0"/>
            <w:vAlign w:val="center"/>
          </w:tcPr>
          <w:p w14:paraId="61C81F7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6BCE8E8">
            <w:pPr>
              <w:spacing w:line="360" w:lineRule="exact"/>
              <w:rPr>
                <w:rFonts w:hint="eastAsia" w:ascii="宋体" w:hAnsi="宋体" w:cs="宋体"/>
              </w:rPr>
            </w:pPr>
            <w:r>
              <w:rPr>
                <w:rFonts w:hint="eastAsia" w:ascii="宋体" w:hAnsi="宋体" w:cs="宋体"/>
              </w:rPr>
              <w:t>硬盘实配数量</w:t>
            </w:r>
          </w:p>
        </w:tc>
        <w:tc>
          <w:tcPr>
            <w:tcW w:w="4678" w:type="dxa"/>
            <w:noWrap w:val="0"/>
            <w:vAlign w:val="center"/>
          </w:tcPr>
          <w:p w14:paraId="3FD260F5">
            <w:pPr>
              <w:spacing w:line="360" w:lineRule="exact"/>
              <w:rPr>
                <w:rFonts w:hint="eastAsia" w:ascii="宋体" w:hAnsi="宋体" w:cs="宋体"/>
              </w:rPr>
            </w:pPr>
            <w:r>
              <w:rPr>
                <w:rFonts w:hint="eastAsia" w:ascii="宋体" w:hAnsi="宋体" w:cs="宋体"/>
              </w:rPr>
              <w:t>≥5块SSD硬盘</w:t>
            </w:r>
          </w:p>
          <w:p w14:paraId="6BEE5836">
            <w:pPr>
              <w:spacing w:line="360" w:lineRule="exact"/>
              <w:rPr>
                <w:rFonts w:hint="eastAsia" w:ascii="宋体" w:hAnsi="宋体" w:cs="宋体"/>
              </w:rPr>
            </w:pPr>
          </w:p>
        </w:tc>
        <w:tc>
          <w:tcPr>
            <w:tcW w:w="1559" w:type="dxa"/>
            <w:noWrap w:val="0"/>
            <w:vAlign w:val="center"/>
          </w:tcPr>
          <w:p w14:paraId="251534FE">
            <w:pPr>
              <w:spacing w:line="360" w:lineRule="exact"/>
              <w:rPr>
                <w:rFonts w:hint="eastAsia" w:ascii="宋体" w:hAnsi="宋体" w:cs="宋体"/>
                <w:lang w:bidi="en-US"/>
              </w:rPr>
            </w:pPr>
            <w:r>
              <w:rPr>
                <w:rFonts w:hint="eastAsia" w:ascii="宋体" w:hAnsi="宋体" w:cs="宋体"/>
                <w:lang w:bidi="en-US"/>
              </w:rPr>
              <w:t>否</w:t>
            </w:r>
          </w:p>
        </w:tc>
      </w:tr>
      <w:tr w14:paraId="21ED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DB29EB">
            <w:pPr>
              <w:spacing w:line="360" w:lineRule="exact"/>
              <w:jc w:val="center"/>
              <w:rPr>
                <w:rFonts w:hint="eastAsia" w:ascii="宋体" w:hAnsi="宋体" w:cs="宋体"/>
                <w:b/>
              </w:rPr>
            </w:pPr>
            <w:r>
              <w:rPr>
                <w:rFonts w:hint="eastAsia" w:ascii="宋体" w:hAnsi="宋体" w:cs="宋体"/>
              </w:rPr>
              <w:t>25</w:t>
            </w:r>
          </w:p>
        </w:tc>
        <w:tc>
          <w:tcPr>
            <w:tcW w:w="911" w:type="dxa"/>
            <w:noWrap w:val="0"/>
            <w:vAlign w:val="center"/>
          </w:tcPr>
          <w:p w14:paraId="580E79D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AAF23A7">
            <w:pPr>
              <w:spacing w:line="360" w:lineRule="exact"/>
              <w:rPr>
                <w:rFonts w:hint="eastAsia" w:ascii="宋体" w:hAnsi="宋体" w:cs="宋体"/>
              </w:rPr>
            </w:pPr>
            <w:r>
              <w:rPr>
                <w:rFonts w:hint="eastAsia" w:ascii="宋体" w:hAnsi="宋体" w:cs="宋体"/>
              </w:rPr>
              <w:t>硬盘插槽数量及规格</w:t>
            </w:r>
          </w:p>
        </w:tc>
        <w:tc>
          <w:tcPr>
            <w:tcW w:w="4678" w:type="dxa"/>
            <w:noWrap w:val="0"/>
            <w:vAlign w:val="center"/>
          </w:tcPr>
          <w:p w14:paraId="241E54D3">
            <w:pPr>
              <w:spacing w:line="360" w:lineRule="exact"/>
              <w:rPr>
                <w:rFonts w:hint="eastAsia" w:ascii="宋体" w:hAnsi="宋体" w:cs="宋体"/>
              </w:rPr>
            </w:pPr>
            <w:r>
              <w:rPr>
                <w:rFonts w:hint="eastAsia" w:ascii="宋体" w:hAnsi="宋体" w:cs="宋体"/>
              </w:rPr>
              <w:t>支持≥12块2.5寸硬盘</w:t>
            </w:r>
          </w:p>
        </w:tc>
        <w:tc>
          <w:tcPr>
            <w:tcW w:w="1559" w:type="dxa"/>
            <w:noWrap w:val="0"/>
            <w:vAlign w:val="center"/>
          </w:tcPr>
          <w:p w14:paraId="3D4ABF9C">
            <w:pPr>
              <w:spacing w:line="360" w:lineRule="exact"/>
              <w:rPr>
                <w:rFonts w:hint="eastAsia" w:ascii="宋体" w:hAnsi="宋体" w:cs="宋体"/>
                <w:lang w:bidi="en-US"/>
              </w:rPr>
            </w:pPr>
            <w:r>
              <w:rPr>
                <w:rFonts w:hint="eastAsia" w:ascii="宋体" w:hAnsi="宋体" w:cs="宋体"/>
                <w:lang w:bidi="en-US"/>
              </w:rPr>
              <w:t>否</w:t>
            </w:r>
          </w:p>
        </w:tc>
      </w:tr>
      <w:tr w14:paraId="34D0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1C6918B">
            <w:pPr>
              <w:spacing w:line="360" w:lineRule="exact"/>
              <w:jc w:val="center"/>
              <w:rPr>
                <w:rFonts w:hint="eastAsia" w:ascii="宋体" w:hAnsi="宋体" w:cs="宋体"/>
                <w:b/>
              </w:rPr>
            </w:pPr>
            <w:r>
              <w:rPr>
                <w:rFonts w:hint="eastAsia" w:ascii="宋体" w:hAnsi="宋体" w:cs="宋体"/>
              </w:rPr>
              <w:t>26</w:t>
            </w:r>
          </w:p>
        </w:tc>
        <w:tc>
          <w:tcPr>
            <w:tcW w:w="911" w:type="dxa"/>
            <w:noWrap w:val="0"/>
            <w:vAlign w:val="center"/>
          </w:tcPr>
          <w:p w14:paraId="14B805A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79F513B">
            <w:pPr>
              <w:spacing w:line="360" w:lineRule="exact"/>
              <w:rPr>
                <w:rFonts w:hint="eastAsia" w:ascii="宋体" w:hAnsi="宋体" w:cs="宋体"/>
              </w:rPr>
            </w:pPr>
            <w:r>
              <w:rPr>
                <w:rFonts w:hint="eastAsia" w:ascii="宋体" w:hAnsi="宋体" w:cs="宋体"/>
              </w:rPr>
              <w:t>硬盘其他 参数要求</w:t>
            </w:r>
          </w:p>
        </w:tc>
        <w:tc>
          <w:tcPr>
            <w:tcW w:w="4678" w:type="dxa"/>
            <w:noWrap w:val="0"/>
            <w:vAlign w:val="center"/>
          </w:tcPr>
          <w:p w14:paraId="32007922">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a)机械硬盘准备时间应不大于30s； 侧面固定螺丝孔数量可为 4 孔或 6 孔；工作状态环境温度应满足 5℃</w:t>
            </w:r>
          </w:p>
          <w:p w14:paraId="5EFCF6EB">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6985</wp:posOffset>
                      </wp:positionV>
                      <wp:extent cx="76835" cy="4826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6835" cy="48260"/>
                              </a:xfrm>
                              <a:prstGeom prst="rect">
                                <a:avLst/>
                              </a:prstGeom>
                              <a:noFill/>
                              <a:ln>
                                <a:noFill/>
                              </a:ln>
                              <a:effectLst/>
                            </wps:spPr>
                            <wps:txbx>
                              <w:txbxContent>
                                <w:p w14:paraId="30D66B37">
                                  <w:pPr>
                                    <w:pStyle w:val="14"/>
                                    <w:spacing w:before="20" w:line="35" w:lineRule="exact"/>
                                    <w:ind w:left="20"/>
                                    <w:rPr>
                                      <w:rFonts w:hint="eastAsia"/>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8pt;margin-top:0.55pt;height:3.8pt;width:6.05pt;z-index:251659264;mso-width-relative:page;mso-height-relative:page;" filled="f" stroked="f" coordsize="21600,21600" o:gfxdata="UEsDBAoAAAAAAIdO4kAAAAAAAAAAAAAAAAAEAAAAZHJzL1BLAwQUAAAACACHTuJAou5s8dIAAAAE&#10;AQAADwAAAGRycy9kb3ducmV2LnhtbE2OO0/DMBSFdyT+g3WR2KidDmkb4lQIwYSESNOB0YlvE6vx&#10;dYjdB/+eywTjeeicr9xe/SjOOEcXSEO2UCCQumAd9Rr2zevDGkRMhqwZA6GGb4ywrW5vSlPYcKEa&#10;z7vUCx6hWBgNQ0pTIWXsBvQmLsKExNkhzN4klnMv7WwuPO5HuVQql9444ofBTPg8YHfcnbyGp0+q&#10;X9zXe/tRH2rXNBtFb/lR6/u7TD2CSHhNf2X4xWd0qJipDSeyUYwaNjkX2c5AcLrMViBaDesVyKqU&#10;/+GrH1BLAwQUAAAACACHTuJApC0LAhACAAAQBAAADgAAAGRycy9lMm9Eb2MueG1srVNLjhMxEN0j&#10;cQfLe9L5QIha6YyGiQYhDR9p4ACO2522aLtM2Ul3OADcYFZs2HOunIOyuxOGYTMLNlbZrnqu9+p5&#10;edGZhu0Veg224JPRmDNlJZTabgv+6eP1swVnPghbigasKvhBeX6xevpk2bpcTaGGplTICMT6vHUF&#10;r0NweZZ5WSsj/AicsnRZARoRaIvbrETRErppsul4PM9awNIhSOU9na77Sz4g4mMAoaq0VGuQO6Ns&#10;6FFRNSIQJV9r5/kqdVtVSob3VeVVYE3BiWlIKz1C8Sau2Wop8i0KV2s5tCAe08IDTkZoS4+eodYi&#10;CLZD/Q+U0RLBQxVGEkzWE0mKEIvJ+IE2t7VwKnEhqb07i+7/H6x8t/+ATJcFn3FmhaGBH+++H3/8&#10;Ov78xmZRntb5nLJuHeWF7hV0ZJpE1bsbkJ89s3BVC7tVl4jQ1kqU1N4kVmb3SnscH0E27Vso6R2x&#10;C5CAugpN1I7UYIROozmcR6O6wCQdvpwvZi84k3TzfDGdp8FlIj+VOvThtQLDYlBwpLknaLG/8SG2&#10;IvJTSnzJwrVumjT7xv51QIn9iUrmGaojkdh7zyJ0m24QZgPlgSgh9Maib0VBDfiVs5ZMVXD/ZSdQ&#10;cda8sSRLdOApwFOwOQXCSioteOCsD69C79SdQ72tCbkX3sIlSVfpRCy21ncxCE5GSXwHU0cn3t+n&#10;rD8fe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5s8dIAAAAEAQAADwAAAAAAAAABACAAAAAi&#10;AAAAZHJzL2Rvd25yZXYueG1sUEsBAhQAFAAAAAgAh07iQKQtCwIQAgAAEAQAAA4AAAAAAAAAAQAg&#10;AAAAIQEAAGRycy9lMm9Eb2MueG1sUEsFBgAAAAAGAAYAWQEAAKMFAAAAAA==&#10;">
                      <v:fill on="f" focussize="0,0"/>
                      <v:stroke on="f"/>
                      <v:imagedata o:title=""/>
                      <o:lock v:ext="edit" aspectratio="f"/>
                      <v:textbox inset="0mm,0mm,0mm,0mm">
                        <w:txbxContent>
                          <w:p w14:paraId="30D66B37">
                            <w:pPr>
                              <w:pStyle w:val="14"/>
                              <w:spacing w:before="20" w:line="35" w:lineRule="exact"/>
                              <w:ind w:left="20"/>
                              <w:rPr>
                                <w:rFonts w:hint="eastAsia"/>
                              </w:rPr>
                            </w:pPr>
                          </w:p>
                        </w:txbxContent>
                      </v:textbox>
                    </v:shape>
                  </w:pict>
                </mc:Fallback>
              </mc:AlternateContent>
            </w:r>
            <w:r>
              <w:rPr>
                <w:rFonts w:hint="eastAsia" w:ascii="宋体" w:hAnsi="宋体" w:eastAsia="宋体" w:cs="宋体"/>
                <w:snapToGrid/>
                <w:color w:val="auto"/>
                <w:kern w:val="2"/>
                <w:sz w:val="21"/>
                <w:szCs w:val="24"/>
                <w:lang w:eastAsia="zh-CN"/>
              </w:rPr>
              <w:t>55℃ ,其它参数应符合 GB/T 12628 的相关规定；</w:t>
            </w:r>
          </w:p>
          <w:p w14:paraId="0734274E">
            <w:pPr>
              <w:pStyle w:val="14"/>
              <w:spacing w:before="40" w:line="360" w:lineRule="exact"/>
              <w:ind w:left="116" w:right="215" w:hanging="2"/>
              <w:rPr>
                <w:rFonts w:hint="eastAsia" w:ascii="宋体" w:hAnsi="宋体" w:cs="宋体"/>
                <w:lang w:eastAsia="zh-CN"/>
              </w:rPr>
            </w:pPr>
            <w:r>
              <w:rPr>
                <w:rFonts w:hint="eastAsia" w:ascii="宋体" w:hAnsi="宋体" w:eastAsia="宋体" w:cs="宋体"/>
                <w:snapToGrid/>
                <w:color w:val="auto"/>
                <w:kern w:val="2"/>
                <w:sz w:val="21"/>
                <w:szCs w:val="24"/>
                <w:lang w:eastAsia="zh-CN"/>
              </w:rPr>
              <w:t>b)若服务器支持固态盘，固态盘符合 SJ/T 11654 相关规定</w:t>
            </w:r>
          </w:p>
        </w:tc>
        <w:tc>
          <w:tcPr>
            <w:tcW w:w="1559" w:type="dxa"/>
            <w:noWrap w:val="0"/>
            <w:vAlign w:val="center"/>
          </w:tcPr>
          <w:p w14:paraId="1916AC53">
            <w:pPr>
              <w:spacing w:line="360" w:lineRule="exact"/>
              <w:rPr>
                <w:rFonts w:hint="eastAsia" w:ascii="宋体" w:hAnsi="宋体" w:cs="宋体"/>
              </w:rPr>
            </w:pPr>
          </w:p>
        </w:tc>
      </w:tr>
      <w:tr w14:paraId="6DB4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7323190">
            <w:pPr>
              <w:spacing w:line="360" w:lineRule="exact"/>
              <w:jc w:val="center"/>
              <w:rPr>
                <w:rFonts w:hint="eastAsia" w:ascii="宋体" w:hAnsi="宋体" w:cs="宋体"/>
                <w:b/>
              </w:rPr>
            </w:pPr>
            <w:r>
              <w:rPr>
                <w:rFonts w:hint="eastAsia" w:ascii="宋体" w:hAnsi="宋体" w:cs="宋体"/>
              </w:rPr>
              <w:t>27</w:t>
            </w:r>
          </w:p>
        </w:tc>
        <w:tc>
          <w:tcPr>
            <w:tcW w:w="911" w:type="dxa"/>
            <w:noWrap w:val="0"/>
            <w:vAlign w:val="top"/>
          </w:tcPr>
          <w:p w14:paraId="15D44DD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533058D">
            <w:pPr>
              <w:spacing w:line="360" w:lineRule="exact"/>
              <w:rPr>
                <w:rFonts w:hint="eastAsia" w:ascii="宋体" w:hAnsi="宋体" w:cs="宋体"/>
              </w:rPr>
            </w:pPr>
            <w:r>
              <w:rPr>
                <w:rFonts w:hint="eastAsia" w:ascii="宋体" w:hAnsi="宋体" w:cs="宋体"/>
              </w:rPr>
              <w:t>RAID 卡支持的SAS接口数</w:t>
            </w:r>
          </w:p>
        </w:tc>
        <w:tc>
          <w:tcPr>
            <w:tcW w:w="4678" w:type="dxa"/>
            <w:noWrap w:val="0"/>
            <w:vAlign w:val="center"/>
          </w:tcPr>
          <w:p w14:paraId="495B72E4">
            <w:pPr>
              <w:spacing w:line="360" w:lineRule="exact"/>
              <w:rPr>
                <w:rFonts w:hint="eastAsia" w:ascii="宋体" w:hAnsi="宋体" w:cs="宋体"/>
              </w:rPr>
            </w:pPr>
            <w:r>
              <w:rPr>
                <w:rFonts w:hint="eastAsia" w:ascii="宋体" w:hAnsi="宋体" w:cs="宋体"/>
              </w:rPr>
              <w:t>≥8</w:t>
            </w:r>
          </w:p>
        </w:tc>
        <w:tc>
          <w:tcPr>
            <w:tcW w:w="1559" w:type="dxa"/>
            <w:noWrap w:val="0"/>
            <w:vAlign w:val="center"/>
          </w:tcPr>
          <w:p w14:paraId="0AFDCAFD">
            <w:pPr>
              <w:spacing w:line="360" w:lineRule="exact"/>
              <w:rPr>
                <w:rFonts w:hint="eastAsia" w:ascii="宋体" w:hAnsi="宋体" w:cs="宋体"/>
                <w:lang w:bidi="en-US"/>
              </w:rPr>
            </w:pPr>
            <w:r>
              <w:rPr>
                <w:rFonts w:hint="eastAsia" w:ascii="宋体" w:hAnsi="宋体" w:cs="宋体"/>
                <w:lang w:bidi="en-US"/>
              </w:rPr>
              <w:t>否</w:t>
            </w:r>
          </w:p>
        </w:tc>
      </w:tr>
      <w:tr w14:paraId="3FDB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5D95D16">
            <w:pPr>
              <w:spacing w:line="360" w:lineRule="exact"/>
              <w:jc w:val="center"/>
              <w:rPr>
                <w:rFonts w:hint="eastAsia" w:ascii="宋体" w:hAnsi="宋体" w:cs="宋体"/>
                <w:b/>
              </w:rPr>
            </w:pPr>
            <w:r>
              <w:rPr>
                <w:rFonts w:hint="eastAsia" w:ascii="宋体" w:hAnsi="宋体" w:cs="宋体"/>
              </w:rPr>
              <w:t>28</w:t>
            </w:r>
          </w:p>
        </w:tc>
        <w:tc>
          <w:tcPr>
            <w:tcW w:w="911" w:type="dxa"/>
            <w:noWrap w:val="0"/>
            <w:vAlign w:val="top"/>
          </w:tcPr>
          <w:p w14:paraId="7036738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7039882">
            <w:pPr>
              <w:spacing w:line="360" w:lineRule="exact"/>
              <w:rPr>
                <w:rFonts w:hint="eastAsia" w:ascii="宋体" w:hAnsi="宋体" w:cs="宋体"/>
              </w:rPr>
            </w:pPr>
            <w:r>
              <w:rPr>
                <w:rFonts w:hint="eastAsia" w:ascii="宋体" w:hAnsi="宋体" w:cs="宋体"/>
              </w:rPr>
              <w:t>SAS 直通 卡 SAS 接 口数量</w:t>
            </w:r>
          </w:p>
        </w:tc>
        <w:tc>
          <w:tcPr>
            <w:tcW w:w="4678" w:type="dxa"/>
            <w:noWrap w:val="0"/>
            <w:vAlign w:val="center"/>
          </w:tcPr>
          <w:p w14:paraId="611A21E8">
            <w:pPr>
              <w:spacing w:line="360" w:lineRule="exact"/>
              <w:rPr>
                <w:rFonts w:hint="eastAsia" w:ascii="宋体" w:hAnsi="宋体" w:cs="宋体"/>
              </w:rPr>
            </w:pPr>
            <w:r>
              <w:rPr>
                <w:rFonts w:hint="eastAsia" w:ascii="宋体" w:hAnsi="宋体" w:cs="宋体"/>
              </w:rPr>
              <w:t>≥0</w:t>
            </w:r>
          </w:p>
        </w:tc>
        <w:tc>
          <w:tcPr>
            <w:tcW w:w="1559" w:type="dxa"/>
            <w:noWrap w:val="0"/>
            <w:vAlign w:val="center"/>
          </w:tcPr>
          <w:p w14:paraId="6B188944">
            <w:pPr>
              <w:spacing w:line="360" w:lineRule="exact"/>
              <w:rPr>
                <w:rFonts w:hint="eastAsia" w:ascii="宋体" w:hAnsi="宋体" w:cs="宋体"/>
                <w:lang w:bidi="en-US"/>
              </w:rPr>
            </w:pPr>
          </w:p>
        </w:tc>
      </w:tr>
      <w:tr w14:paraId="4D7F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F57C86">
            <w:pPr>
              <w:spacing w:line="360" w:lineRule="exact"/>
              <w:jc w:val="center"/>
              <w:rPr>
                <w:rFonts w:hint="eastAsia" w:ascii="宋体" w:hAnsi="宋体" w:cs="宋体"/>
                <w:b/>
              </w:rPr>
            </w:pPr>
            <w:r>
              <w:rPr>
                <w:rFonts w:hint="eastAsia" w:ascii="宋体" w:hAnsi="宋体" w:cs="宋体"/>
              </w:rPr>
              <w:t>29</w:t>
            </w:r>
          </w:p>
        </w:tc>
        <w:tc>
          <w:tcPr>
            <w:tcW w:w="911" w:type="dxa"/>
            <w:noWrap w:val="0"/>
            <w:vAlign w:val="top"/>
          </w:tcPr>
          <w:p w14:paraId="6DBEC32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C17CE1E">
            <w:pPr>
              <w:spacing w:line="360" w:lineRule="exact"/>
              <w:rPr>
                <w:rFonts w:hint="eastAsia" w:ascii="宋体" w:hAnsi="宋体" w:cs="宋体"/>
              </w:rPr>
            </w:pPr>
            <w:r>
              <w:rPr>
                <w:rFonts w:hint="eastAsia" w:ascii="宋体" w:hAnsi="宋体" w:cs="宋体"/>
              </w:rPr>
              <w:t>HBA 卡端 口数量</w:t>
            </w:r>
          </w:p>
        </w:tc>
        <w:tc>
          <w:tcPr>
            <w:tcW w:w="4678" w:type="dxa"/>
            <w:noWrap w:val="0"/>
            <w:vAlign w:val="center"/>
          </w:tcPr>
          <w:p w14:paraId="1716317E">
            <w:pPr>
              <w:spacing w:line="360" w:lineRule="exact"/>
              <w:rPr>
                <w:rFonts w:hint="eastAsia" w:ascii="宋体" w:hAnsi="宋体" w:cs="宋体"/>
              </w:rPr>
            </w:pPr>
            <w:r>
              <w:rPr>
                <w:rFonts w:hint="eastAsia" w:ascii="宋体" w:hAnsi="宋体" w:cs="宋体"/>
              </w:rPr>
              <w:t>≥0</w:t>
            </w:r>
          </w:p>
        </w:tc>
        <w:tc>
          <w:tcPr>
            <w:tcW w:w="1559" w:type="dxa"/>
            <w:noWrap w:val="0"/>
            <w:vAlign w:val="center"/>
          </w:tcPr>
          <w:p w14:paraId="25FF7CD7">
            <w:pPr>
              <w:spacing w:line="360" w:lineRule="exact"/>
              <w:rPr>
                <w:rFonts w:hint="eastAsia" w:ascii="宋体" w:hAnsi="宋体" w:cs="宋体"/>
                <w:lang w:bidi="en-US"/>
              </w:rPr>
            </w:pPr>
          </w:p>
        </w:tc>
      </w:tr>
      <w:tr w14:paraId="6A90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85901FE">
            <w:pPr>
              <w:spacing w:line="360" w:lineRule="exact"/>
              <w:jc w:val="center"/>
              <w:rPr>
                <w:rFonts w:hint="eastAsia" w:ascii="宋体" w:hAnsi="宋体" w:cs="宋体"/>
                <w:b/>
              </w:rPr>
            </w:pPr>
            <w:r>
              <w:rPr>
                <w:rFonts w:hint="eastAsia" w:ascii="宋体" w:hAnsi="宋体" w:cs="宋体"/>
              </w:rPr>
              <w:t>30</w:t>
            </w:r>
          </w:p>
        </w:tc>
        <w:tc>
          <w:tcPr>
            <w:tcW w:w="911" w:type="dxa"/>
            <w:noWrap w:val="0"/>
            <w:vAlign w:val="top"/>
          </w:tcPr>
          <w:p w14:paraId="257D115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37F96A2">
            <w:pPr>
              <w:spacing w:line="360" w:lineRule="exact"/>
              <w:rPr>
                <w:rFonts w:hint="eastAsia" w:ascii="宋体" w:hAnsi="宋体" w:cs="宋体"/>
              </w:rPr>
            </w:pPr>
            <w:r>
              <w:rPr>
                <w:rFonts w:hint="eastAsia" w:ascii="宋体" w:hAnsi="宋体" w:cs="宋体"/>
              </w:rPr>
              <w:t>网口速率和数量</w:t>
            </w:r>
          </w:p>
        </w:tc>
        <w:tc>
          <w:tcPr>
            <w:tcW w:w="4678" w:type="dxa"/>
            <w:noWrap w:val="0"/>
            <w:vAlign w:val="center"/>
          </w:tcPr>
          <w:p w14:paraId="297EDDA5">
            <w:pPr>
              <w:spacing w:line="360" w:lineRule="exact"/>
              <w:rPr>
                <w:rFonts w:hint="eastAsia" w:ascii="宋体" w:hAnsi="宋体" w:cs="宋体"/>
              </w:rPr>
            </w:pPr>
            <w:r>
              <w:rPr>
                <w:rFonts w:hint="eastAsia" w:ascii="宋体" w:hAnsi="宋体" w:cs="宋体"/>
              </w:rPr>
              <w:t>配备网口数量不少于4个，且网口速率≥1GE</w:t>
            </w:r>
          </w:p>
        </w:tc>
        <w:tc>
          <w:tcPr>
            <w:tcW w:w="1559" w:type="dxa"/>
            <w:noWrap w:val="0"/>
            <w:vAlign w:val="center"/>
          </w:tcPr>
          <w:p w14:paraId="5F73CDC5">
            <w:pPr>
              <w:spacing w:line="360" w:lineRule="exact"/>
              <w:rPr>
                <w:rFonts w:hint="eastAsia" w:ascii="宋体" w:hAnsi="宋体" w:cs="宋体"/>
                <w:lang w:bidi="en-US"/>
              </w:rPr>
            </w:pPr>
            <w:r>
              <w:rPr>
                <w:rFonts w:hint="eastAsia" w:ascii="宋体" w:hAnsi="宋体" w:cs="宋体"/>
                <w:lang w:bidi="en-US"/>
              </w:rPr>
              <w:t>否</w:t>
            </w:r>
          </w:p>
        </w:tc>
      </w:tr>
      <w:tr w14:paraId="3CE4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68D9036">
            <w:pPr>
              <w:spacing w:line="360" w:lineRule="exact"/>
              <w:jc w:val="center"/>
              <w:rPr>
                <w:rFonts w:hint="eastAsia" w:ascii="宋体" w:hAnsi="宋体" w:cs="宋体"/>
                <w:b/>
              </w:rPr>
            </w:pPr>
            <w:r>
              <w:rPr>
                <w:rFonts w:hint="eastAsia" w:ascii="宋体" w:hAnsi="宋体" w:cs="宋体"/>
              </w:rPr>
              <w:t>31</w:t>
            </w:r>
          </w:p>
        </w:tc>
        <w:tc>
          <w:tcPr>
            <w:tcW w:w="911" w:type="dxa"/>
            <w:noWrap w:val="0"/>
            <w:vAlign w:val="top"/>
          </w:tcPr>
          <w:p w14:paraId="12F62C1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7D5491C">
            <w:pPr>
              <w:spacing w:line="360" w:lineRule="exact"/>
              <w:rPr>
                <w:rFonts w:hint="eastAsia" w:ascii="宋体" w:hAnsi="宋体" w:cs="宋体"/>
              </w:rPr>
            </w:pPr>
            <w:r>
              <w:rPr>
                <w:rFonts w:hint="eastAsia" w:ascii="宋体" w:hAnsi="宋体" w:cs="宋体"/>
              </w:rPr>
              <w:t>存储型服 务器网口 速率和数 量</w:t>
            </w:r>
          </w:p>
        </w:tc>
        <w:tc>
          <w:tcPr>
            <w:tcW w:w="4678" w:type="dxa"/>
            <w:noWrap w:val="0"/>
            <w:vAlign w:val="center"/>
          </w:tcPr>
          <w:p w14:paraId="6DF32C2C">
            <w:pPr>
              <w:spacing w:line="360" w:lineRule="exact"/>
              <w:rPr>
                <w:rFonts w:hint="eastAsia" w:ascii="宋体" w:hAnsi="宋体" w:cs="宋体"/>
              </w:rPr>
            </w:pPr>
            <w:r>
              <w:rPr>
                <w:rFonts w:hint="eastAsia" w:ascii="宋体" w:hAnsi="宋体" w:cs="宋体"/>
              </w:rPr>
              <w:t>存储型服务器 1GE 网口数量不少于 2 个，10GE 以上网口数量不少于 2 个</w:t>
            </w:r>
          </w:p>
        </w:tc>
        <w:tc>
          <w:tcPr>
            <w:tcW w:w="1559" w:type="dxa"/>
            <w:noWrap w:val="0"/>
            <w:vAlign w:val="center"/>
          </w:tcPr>
          <w:p w14:paraId="19FFF779">
            <w:pPr>
              <w:spacing w:line="360" w:lineRule="exact"/>
              <w:rPr>
                <w:rFonts w:hint="eastAsia" w:ascii="宋体" w:hAnsi="宋体" w:cs="宋体"/>
              </w:rPr>
            </w:pPr>
          </w:p>
        </w:tc>
      </w:tr>
      <w:tr w14:paraId="7F0F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FF2556">
            <w:pPr>
              <w:spacing w:line="360" w:lineRule="exact"/>
              <w:jc w:val="center"/>
              <w:rPr>
                <w:rFonts w:hint="eastAsia" w:ascii="宋体" w:hAnsi="宋体" w:cs="宋体"/>
                <w:b/>
              </w:rPr>
            </w:pPr>
            <w:r>
              <w:rPr>
                <w:rFonts w:hint="eastAsia" w:ascii="宋体" w:hAnsi="宋体" w:cs="宋体"/>
              </w:rPr>
              <w:t>32</w:t>
            </w:r>
          </w:p>
        </w:tc>
        <w:tc>
          <w:tcPr>
            <w:tcW w:w="911" w:type="dxa"/>
            <w:noWrap w:val="0"/>
            <w:vAlign w:val="top"/>
          </w:tcPr>
          <w:p w14:paraId="3F0238B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20BF0E3">
            <w:pPr>
              <w:spacing w:line="360" w:lineRule="exact"/>
              <w:rPr>
                <w:rFonts w:hint="eastAsia" w:ascii="宋体" w:hAnsi="宋体" w:cs="宋体"/>
              </w:rPr>
            </w:pPr>
            <w:r>
              <w:rPr>
                <w:rFonts w:hint="eastAsia" w:ascii="宋体" w:hAnsi="宋体" w:cs="宋体"/>
              </w:rPr>
              <w:t>独立网卡网口数量</w:t>
            </w:r>
          </w:p>
        </w:tc>
        <w:tc>
          <w:tcPr>
            <w:tcW w:w="4678" w:type="dxa"/>
            <w:noWrap w:val="0"/>
            <w:vAlign w:val="center"/>
          </w:tcPr>
          <w:p w14:paraId="7D337DE8">
            <w:pPr>
              <w:spacing w:line="360" w:lineRule="exact"/>
              <w:rPr>
                <w:rFonts w:hint="eastAsia" w:ascii="宋体" w:hAnsi="宋体" w:cs="宋体"/>
              </w:rPr>
            </w:pPr>
            <w:r>
              <w:rPr>
                <w:rFonts w:hint="eastAsia" w:ascii="宋体" w:hAnsi="宋体" w:cs="宋体"/>
              </w:rPr>
              <w:t>配备独立网卡，独立网卡网口数量≥2</w:t>
            </w:r>
          </w:p>
        </w:tc>
        <w:tc>
          <w:tcPr>
            <w:tcW w:w="1559" w:type="dxa"/>
            <w:noWrap w:val="0"/>
            <w:vAlign w:val="center"/>
          </w:tcPr>
          <w:p w14:paraId="626F0D3E">
            <w:pPr>
              <w:spacing w:line="360" w:lineRule="exact"/>
              <w:rPr>
                <w:rFonts w:hint="eastAsia" w:ascii="宋体" w:hAnsi="宋体" w:cs="宋体"/>
                <w:lang w:bidi="en-US"/>
              </w:rPr>
            </w:pPr>
            <w:r>
              <w:rPr>
                <w:rFonts w:hint="eastAsia" w:ascii="宋体" w:hAnsi="宋体" w:cs="宋体"/>
                <w:lang w:bidi="en-US"/>
              </w:rPr>
              <w:t>否</w:t>
            </w:r>
          </w:p>
        </w:tc>
      </w:tr>
      <w:tr w14:paraId="1379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DB44379">
            <w:pPr>
              <w:spacing w:line="360" w:lineRule="exact"/>
              <w:jc w:val="center"/>
              <w:rPr>
                <w:rFonts w:hint="eastAsia" w:ascii="宋体" w:hAnsi="宋体" w:cs="宋体"/>
                <w:b/>
              </w:rPr>
            </w:pPr>
            <w:r>
              <w:rPr>
                <w:rFonts w:hint="eastAsia" w:ascii="宋体" w:hAnsi="宋体" w:cs="宋体"/>
              </w:rPr>
              <w:t>33</w:t>
            </w:r>
          </w:p>
        </w:tc>
        <w:tc>
          <w:tcPr>
            <w:tcW w:w="911" w:type="dxa"/>
            <w:noWrap w:val="0"/>
            <w:vAlign w:val="top"/>
          </w:tcPr>
          <w:p w14:paraId="05A8749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DB8CCE5">
            <w:pPr>
              <w:spacing w:line="360" w:lineRule="exact"/>
              <w:rPr>
                <w:rFonts w:hint="eastAsia" w:ascii="宋体" w:hAnsi="宋体" w:cs="宋体"/>
              </w:rPr>
            </w:pPr>
            <w:r>
              <w:rPr>
                <w:rFonts w:hint="eastAsia" w:ascii="宋体" w:hAnsi="宋体" w:cs="宋体"/>
              </w:rPr>
              <w:t>独立网卡 接口类型</w:t>
            </w:r>
          </w:p>
        </w:tc>
        <w:tc>
          <w:tcPr>
            <w:tcW w:w="4678" w:type="dxa"/>
            <w:noWrap w:val="0"/>
            <w:vAlign w:val="top"/>
          </w:tcPr>
          <w:p w14:paraId="7FAD748D">
            <w:pPr>
              <w:spacing w:line="360" w:lineRule="exact"/>
              <w:rPr>
                <w:rFonts w:hint="eastAsia" w:ascii="宋体" w:hAnsi="宋体" w:cs="宋体"/>
              </w:rPr>
            </w:pPr>
            <w:r>
              <w:rPr>
                <w:rFonts w:hint="eastAsia" w:ascii="宋体" w:hAnsi="宋体" w:cs="宋体"/>
              </w:rPr>
              <w:t>支持 RJ45/QSFP/SFP 等</w:t>
            </w:r>
          </w:p>
        </w:tc>
        <w:tc>
          <w:tcPr>
            <w:tcW w:w="1559" w:type="dxa"/>
            <w:noWrap w:val="0"/>
            <w:vAlign w:val="center"/>
          </w:tcPr>
          <w:p w14:paraId="202B1F34">
            <w:pPr>
              <w:spacing w:line="360" w:lineRule="exact"/>
              <w:rPr>
                <w:rFonts w:hint="eastAsia" w:ascii="宋体" w:hAnsi="宋体" w:cs="宋体"/>
              </w:rPr>
            </w:pPr>
          </w:p>
        </w:tc>
      </w:tr>
      <w:tr w14:paraId="7B37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913B74E">
            <w:pPr>
              <w:spacing w:line="360" w:lineRule="exact"/>
              <w:jc w:val="center"/>
              <w:rPr>
                <w:rFonts w:hint="eastAsia" w:ascii="宋体" w:hAnsi="宋体" w:cs="宋体"/>
                <w:b/>
              </w:rPr>
            </w:pPr>
            <w:r>
              <w:rPr>
                <w:rFonts w:hint="eastAsia" w:ascii="宋体" w:hAnsi="宋体" w:cs="宋体"/>
              </w:rPr>
              <w:t>34</w:t>
            </w:r>
          </w:p>
        </w:tc>
        <w:tc>
          <w:tcPr>
            <w:tcW w:w="911" w:type="dxa"/>
            <w:noWrap w:val="0"/>
            <w:vAlign w:val="top"/>
          </w:tcPr>
          <w:p w14:paraId="0A1CF3E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EC8E099">
            <w:pPr>
              <w:spacing w:line="360" w:lineRule="exact"/>
              <w:rPr>
                <w:rFonts w:hint="eastAsia" w:ascii="宋体" w:hAnsi="宋体" w:cs="宋体"/>
              </w:rPr>
            </w:pPr>
            <w:r>
              <w:rPr>
                <w:rFonts w:hint="eastAsia" w:ascii="宋体" w:hAnsi="宋体" w:cs="宋体"/>
              </w:rPr>
              <w:t>板载网卡 接口类型</w:t>
            </w:r>
          </w:p>
        </w:tc>
        <w:tc>
          <w:tcPr>
            <w:tcW w:w="4678" w:type="dxa"/>
            <w:noWrap w:val="0"/>
            <w:vAlign w:val="top"/>
          </w:tcPr>
          <w:p w14:paraId="11E32297">
            <w:pPr>
              <w:spacing w:line="360" w:lineRule="exact"/>
              <w:rPr>
                <w:rFonts w:hint="eastAsia" w:ascii="宋体" w:hAnsi="宋体" w:cs="宋体"/>
              </w:rPr>
            </w:pPr>
            <w:r>
              <w:rPr>
                <w:rFonts w:hint="eastAsia" w:ascii="宋体" w:hAnsi="宋体" w:cs="宋体"/>
              </w:rPr>
              <w:t>支持 RJ45/QSFP/SFP 等</w:t>
            </w:r>
          </w:p>
        </w:tc>
        <w:tc>
          <w:tcPr>
            <w:tcW w:w="1559" w:type="dxa"/>
            <w:noWrap w:val="0"/>
            <w:vAlign w:val="center"/>
          </w:tcPr>
          <w:p w14:paraId="33A932CA">
            <w:pPr>
              <w:spacing w:line="360" w:lineRule="exact"/>
              <w:rPr>
                <w:rFonts w:hint="eastAsia" w:ascii="宋体" w:hAnsi="宋体" w:cs="宋体"/>
              </w:rPr>
            </w:pPr>
          </w:p>
        </w:tc>
      </w:tr>
      <w:tr w14:paraId="4D75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C602473">
            <w:pPr>
              <w:spacing w:line="360" w:lineRule="exact"/>
              <w:jc w:val="center"/>
              <w:rPr>
                <w:rFonts w:hint="eastAsia" w:ascii="宋体" w:hAnsi="宋体" w:cs="宋体"/>
                <w:b/>
              </w:rPr>
            </w:pPr>
            <w:r>
              <w:rPr>
                <w:rFonts w:hint="eastAsia" w:ascii="宋体" w:hAnsi="宋体" w:cs="宋体"/>
              </w:rPr>
              <w:t>35</w:t>
            </w:r>
          </w:p>
        </w:tc>
        <w:tc>
          <w:tcPr>
            <w:tcW w:w="911" w:type="dxa"/>
            <w:noWrap w:val="0"/>
            <w:vAlign w:val="top"/>
          </w:tcPr>
          <w:p w14:paraId="0CA80F9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647C699">
            <w:pPr>
              <w:spacing w:line="360" w:lineRule="exact"/>
              <w:rPr>
                <w:rFonts w:hint="eastAsia" w:ascii="宋体" w:hAnsi="宋体" w:cs="宋体"/>
              </w:rPr>
            </w:pPr>
            <w:r>
              <w:rPr>
                <w:rFonts w:hint="eastAsia" w:ascii="宋体" w:hAnsi="宋体" w:cs="宋体"/>
              </w:rPr>
              <w:t>显示接口</w:t>
            </w:r>
          </w:p>
        </w:tc>
        <w:tc>
          <w:tcPr>
            <w:tcW w:w="4678" w:type="dxa"/>
            <w:noWrap w:val="0"/>
            <w:vAlign w:val="center"/>
          </w:tcPr>
          <w:p w14:paraId="0DE4432B">
            <w:pPr>
              <w:spacing w:line="360" w:lineRule="exact"/>
              <w:rPr>
                <w:rFonts w:hint="eastAsia" w:ascii="宋体" w:hAnsi="宋体" w:cs="宋体"/>
              </w:rPr>
            </w:pPr>
            <w:r>
              <w:rPr>
                <w:rFonts w:hint="eastAsia" w:ascii="宋体" w:hAnsi="宋体" w:cs="宋体"/>
              </w:rPr>
              <w:t>显示接口类型应不少于1 种，如：VGA、DP、HDMI 等</w:t>
            </w:r>
          </w:p>
        </w:tc>
        <w:tc>
          <w:tcPr>
            <w:tcW w:w="1559" w:type="dxa"/>
            <w:noWrap w:val="0"/>
            <w:vAlign w:val="center"/>
          </w:tcPr>
          <w:p w14:paraId="2868300D">
            <w:pPr>
              <w:spacing w:line="360" w:lineRule="exact"/>
              <w:rPr>
                <w:rFonts w:hint="eastAsia" w:ascii="宋体" w:hAnsi="宋体" w:cs="宋体"/>
                <w:lang w:bidi="en-US"/>
              </w:rPr>
            </w:pPr>
            <w:r>
              <w:rPr>
                <w:rFonts w:hint="eastAsia" w:ascii="宋体" w:hAnsi="宋体" w:cs="宋体"/>
                <w:lang w:bidi="en-US"/>
              </w:rPr>
              <w:t>否</w:t>
            </w:r>
          </w:p>
        </w:tc>
      </w:tr>
      <w:tr w14:paraId="28CC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1A1E1B9">
            <w:pPr>
              <w:spacing w:line="360" w:lineRule="exact"/>
              <w:jc w:val="center"/>
              <w:rPr>
                <w:rFonts w:hint="eastAsia" w:ascii="宋体" w:hAnsi="宋体" w:cs="宋体"/>
                <w:b/>
              </w:rPr>
            </w:pPr>
            <w:r>
              <w:rPr>
                <w:rFonts w:hint="eastAsia" w:ascii="宋体" w:hAnsi="宋体" w:cs="宋体"/>
              </w:rPr>
              <w:t>36</w:t>
            </w:r>
          </w:p>
        </w:tc>
        <w:tc>
          <w:tcPr>
            <w:tcW w:w="911" w:type="dxa"/>
            <w:noWrap w:val="0"/>
            <w:vAlign w:val="top"/>
          </w:tcPr>
          <w:p w14:paraId="36EC99E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35634ED">
            <w:pPr>
              <w:spacing w:line="360" w:lineRule="exact"/>
              <w:rPr>
                <w:rFonts w:hint="eastAsia" w:ascii="宋体" w:hAnsi="宋体" w:cs="宋体"/>
              </w:rPr>
            </w:pPr>
            <w:r>
              <w:rPr>
                <w:rFonts w:hint="eastAsia" w:ascii="宋体" w:hAnsi="宋体" w:cs="宋体"/>
              </w:rPr>
              <w:t>USB 接口</w:t>
            </w:r>
          </w:p>
        </w:tc>
        <w:tc>
          <w:tcPr>
            <w:tcW w:w="4678" w:type="dxa"/>
            <w:noWrap w:val="0"/>
            <w:vAlign w:val="center"/>
          </w:tcPr>
          <w:p w14:paraId="66CE4354">
            <w:pPr>
              <w:spacing w:line="360" w:lineRule="exact"/>
              <w:rPr>
                <w:rFonts w:hint="eastAsia" w:ascii="宋体" w:hAnsi="宋体" w:cs="宋体"/>
              </w:rPr>
            </w:pPr>
            <w:r>
              <w:rPr>
                <w:rFonts w:hint="eastAsia" w:ascii="宋体" w:hAnsi="宋体" w:cs="宋体"/>
              </w:rPr>
              <w:t>配备≥1个USB2.0接口, ≥3个USB3.0接口</w:t>
            </w:r>
          </w:p>
        </w:tc>
        <w:tc>
          <w:tcPr>
            <w:tcW w:w="1559" w:type="dxa"/>
            <w:noWrap w:val="0"/>
            <w:vAlign w:val="center"/>
          </w:tcPr>
          <w:p w14:paraId="5934B652">
            <w:pPr>
              <w:spacing w:line="360" w:lineRule="exact"/>
              <w:rPr>
                <w:rFonts w:hint="eastAsia" w:ascii="宋体" w:hAnsi="宋体" w:cs="宋体"/>
                <w:lang w:bidi="en-US"/>
              </w:rPr>
            </w:pPr>
            <w:r>
              <w:rPr>
                <w:rFonts w:hint="eastAsia" w:ascii="宋体" w:hAnsi="宋体" w:cs="宋体"/>
                <w:lang w:bidi="en-US"/>
              </w:rPr>
              <w:t>否</w:t>
            </w:r>
          </w:p>
        </w:tc>
      </w:tr>
      <w:tr w14:paraId="6EBF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AF87E03">
            <w:pPr>
              <w:spacing w:line="360" w:lineRule="exact"/>
              <w:jc w:val="center"/>
              <w:rPr>
                <w:rFonts w:hint="eastAsia" w:ascii="宋体" w:hAnsi="宋体" w:cs="宋体"/>
                <w:b/>
              </w:rPr>
            </w:pPr>
            <w:r>
              <w:rPr>
                <w:rFonts w:hint="eastAsia" w:ascii="宋体" w:hAnsi="宋体" w:cs="宋体"/>
              </w:rPr>
              <w:t>37</w:t>
            </w:r>
          </w:p>
        </w:tc>
        <w:tc>
          <w:tcPr>
            <w:tcW w:w="911" w:type="dxa"/>
            <w:noWrap w:val="0"/>
            <w:vAlign w:val="top"/>
          </w:tcPr>
          <w:p w14:paraId="1815AAC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643AC1B">
            <w:pPr>
              <w:spacing w:line="360" w:lineRule="exact"/>
              <w:rPr>
                <w:rFonts w:hint="eastAsia" w:ascii="宋体" w:hAnsi="宋体" w:cs="宋体"/>
              </w:rPr>
            </w:pPr>
            <w:r>
              <w:rPr>
                <w:rFonts w:hint="eastAsia" w:ascii="宋体" w:hAnsi="宋体" w:cs="宋体"/>
              </w:rPr>
              <w:t>特殊接口 及孔位</w:t>
            </w:r>
          </w:p>
        </w:tc>
        <w:tc>
          <w:tcPr>
            <w:tcW w:w="4678" w:type="dxa"/>
            <w:noWrap w:val="0"/>
            <w:vAlign w:val="top"/>
          </w:tcPr>
          <w:p w14:paraId="4AC0063C">
            <w:pPr>
              <w:spacing w:line="360" w:lineRule="exact"/>
              <w:rPr>
                <w:rFonts w:hint="eastAsia" w:ascii="宋体" w:hAnsi="宋体" w:cs="宋体"/>
              </w:rPr>
            </w:pPr>
            <w:r>
              <w:rPr>
                <w:rFonts w:hint="eastAsia" w:ascii="宋体" w:hAnsi="宋体" w:cs="宋体"/>
              </w:rPr>
              <w:t>前面板预留 1 个专用USB 母座接口孔位</w:t>
            </w:r>
          </w:p>
        </w:tc>
        <w:tc>
          <w:tcPr>
            <w:tcW w:w="1559" w:type="dxa"/>
            <w:noWrap w:val="0"/>
            <w:vAlign w:val="center"/>
          </w:tcPr>
          <w:p w14:paraId="4AD1C3B4">
            <w:pPr>
              <w:spacing w:line="360" w:lineRule="exact"/>
              <w:rPr>
                <w:rFonts w:hint="eastAsia" w:ascii="宋体" w:hAnsi="宋体" w:cs="宋体"/>
              </w:rPr>
            </w:pPr>
          </w:p>
        </w:tc>
      </w:tr>
      <w:tr w14:paraId="6AB6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CA1E770">
            <w:pPr>
              <w:spacing w:line="360" w:lineRule="exact"/>
              <w:jc w:val="center"/>
              <w:rPr>
                <w:rFonts w:hint="eastAsia" w:ascii="宋体" w:hAnsi="宋体" w:cs="宋体"/>
                <w:b/>
              </w:rPr>
            </w:pPr>
            <w:r>
              <w:rPr>
                <w:rFonts w:hint="eastAsia" w:ascii="宋体" w:hAnsi="宋体" w:cs="宋体"/>
              </w:rPr>
              <w:t>38</w:t>
            </w:r>
          </w:p>
        </w:tc>
        <w:tc>
          <w:tcPr>
            <w:tcW w:w="911" w:type="dxa"/>
            <w:noWrap w:val="0"/>
            <w:vAlign w:val="top"/>
          </w:tcPr>
          <w:p w14:paraId="2B931FB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E226673">
            <w:pPr>
              <w:spacing w:line="360" w:lineRule="exact"/>
              <w:rPr>
                <w:rFonts w:hint="eastAsia" w:ascii="宋体" w:hAnsi="宋体" w:cs="宋体"/>
              </w:rPr>
            </w:pPr>
          </w:p>
          <w:p w14:paraId="52841457">
            <w:pPr>
              <w:spacing w:line="360" w:lineRule="exact"/>
              <w:rPr>
                <w:rFonts w:hint="eastAsia" w:ascii="宋体" w:hAnsi="宋体" w:cs="宋体"/>
              </w:rPr>
            </w:pPr>
          </w:p>
          <w:p w14:paraId="0AA0AC45">
            <w:pPr>
              <w:spacing w:line="360" w:lineRule="exact"/>
              <w:rPr>
                <w:rFonts w:hint="eastAsia" w:ascii="宋体" w:hAnsi="宋体" w:cs="宋体"/>
              </w:rPr>
            </w:pPr>
            <w:r>
              <w:rPr>
                <w:rFonts w:hint="eastAsia" w:ascii="宋体" w:hAnsi="宋体" w:cs="宋体"/>
              </w:rPr>
              <w:t>其他接口</w:t>
            </w:r>
          </w:p>
        </w:tc>
        <w:tc>
          <w:tcPr>
            <w:tcW w:w="4678" w:type="dxa"/>
            <w:noWrap w:val="0"/>
            <w:vAlign w:val="top"/>
          </w:tcPr>
          <w:p w14:paraId="2F641FE8">
            <w:pPr>
              <w:pStyle w:val="14"/>
              <w:spacing w:before="41" w:line="360" w:lineRule="exact"/>
              <w:ind w:left="113" w:right="103" w:firstLine="1"/>
              <w:rPr>
                <w:rFonts w:hint="eastAsia" w:ascii="宋体" w:hAnsi="宋体" w:eastAsia="宋体" w:cs="宋体"/>
                <w:snapToGrid/>
                <w:color w:val="auto"/>
                <w:kern w:val="2"/>
                <w:sz w:val="21"/>
                <w:szCs w:val="24"/>
                <w:lang w:eastAsia="zh-CN"/>
              </w:rPr>
            </w:pPr>
            <w:r>
              <w:rPr>
                <w:rFonts w:ascii="宋体" w:hAnsi="宋体" w:eastAsia="宋体" w:cs="宋体"/>
                <w:snapToGrid/>
                <w:color w:val="auto"/>
                <w:kern w:val="2"/>
                <w:sz w:val="21"/>
                <w:szCs w:val="24"/>
                <w:lang w:eastAsia="zh-CN"/>
              </w:rPr>
              <w:t xml:space="preserve">a) </w:t>
            </w:r>
            <w:r>
              <w:rPr>
                <w:rFonts w:hint="eastAsia" w:ascii="宋体" w:hAnsi="宋体" w:eastAsia="宋体" w:cs="宋体"/>
                <w:snapToGrid/>
                <w:color w:val="auto"/>
                <w:kern w:val="2"/>
                <w:sz w:val="21"/>
                <w:szCs w:val="24"/>
                <w:lang w:eastAsia="zh-CN"/>
              </w:rPr>
              <w:t>串口数量不少于</w:t>
            </w:r>
            <w:r>
              <w:rPr>
                <w:rFonts w:ascii="宋体" w:hAnsi="宋体" w:eastAsia="宋体" w:cs="宋体"/>
                <w:snapToGrid/>
                <w:color w:val="auto"/>
                <w:kern w:val="2"/>
                <w:sz w:val="21"/>
                <w:szCs w:val="24"/>
                <w:lang w:eastAsia="zh-CN"/>
              </w:rPr>
              <w:t xml:space="preserve"> 1 </w:t>
            </w:r>
            <w:r>
              <w:rPr>
                <w:rFonts w:hint="eastAsia" w:ascii="宋体" w:hAnsi="宋体" w:eastAsia="宋体" w:cs="宋体"/>
                <w:snapToGrid/>
                <w:color w:val="auto"/>
                <w:kern w:val="2"/>
                <w:sz w:val="21"/>
                <w:szCs w:val="24"/>
                <w:lang w:eastAsia="zh-CN"/>
              </w:rPr>
              <w:t>个，并可实现</w:t>
            </w:r>
            <w:r>
              <w:rPr>
                <w:rFonts w:ascii="宋体" w:hAnsi="宋体" w:eastAsia="宋体" w:cs="宋体"/>
                <w:snapToGrid/>
                <w:color w:val="auto"/>
                <w:kern w:val="2"/>
                <w:sz w:val="21"/>
                <w:szCs w:val="24"/>
                <w:lang w:eastAsia="zh-CN"/>
              </w:rPr>
              <w:t xml:space="preserve"> GB/T 6107 </w:t>
            </w:r>
            <w:r>
              <w:rPr>
                <w:rFonts w:hint="eastAsia" w:ascii="宋体" w:hAnsi="宋体" w:eastAsia="宋体" w:cs="宋体"/>
                <w:snapToGrid/>
                <w:color w:val="auto"/>
                <w:kern w:val="2"/>
                <w:sz w:val="21"/>
                <w:szCs w:val="24"/>
                <w:lang w:eastAsia="zh-CN"/>
              </w:rPr>
              <w:t>或</w:t>
            </w:r>
            <w:r>
              <w:rPr>
                <w:rFonts w:ascii="宋体" w:hAnsi="宋体" w:eastAsia="宋体" w:cs="宋体"/>
                <w:snapToGrid/>
                <w:color w:val="auto"/>
                <w:kern w:val="2"/>
                <w:sz w:val="21"/>
                <w:szCs w:val="24"/>
                <w:lang w:eastAsia="zh-CN"/>
              </w:rPr>
              <w:t xml:space="preserve"> GB/T 26803.2 </w:t>
            </w:r>
            <w:r>
              <w:rPr>
                <w:rFonts w:hint="eastAsia" w:ascii="宋体" w:hAnsi="宋体" w:eastAsia="宋体" w:cs="宋体"/>
                <w:snapToGrid/>
                <w:color w:val="auto"/>
                <w:kern w:val="2"/>
                <w:sz w:val="21"/>
                <w:szCs w:val="24"/>
                <w:lang w:eastAsia="zh-CN"/>
              </w:rPr>
              <w:t>的相关功能；</w:t>
            </w:r>
          </w:p>
          <w:p w14:paraId="59139BC0">
            <w:pPr>
              <w:spacing w:line="360" w:lineRule="exact"/>
              <w:rPr>
                <w:rFonts w:hint="eastAsia" w:ascii="宋体" w:hAnsi="宋体" w:cs="宋体"/>
              </w:rPr>
            </w:pPr>
            <w:r>
              <w:rPr>
                <w:rFonts w:hint="eastAsia" w:ascii="宋体" w:hAnsi="宋体" w:cs="宋体"/>
              </w:rPr>
              <w:t>b) 服务器主机前面板可根据用户实际使用需求预留1个专用 USB 母座接口孔位</w:t>
            </w:r>
          </w:p>
        </w:tc>
        <w:tc>
          <w:tcPr>
            <w:tcW w:w="1559" w:type="dxa"/>
            <w:noWrap w:val="0"/>
            <w:vAlign w:val="center"/>
          </w:tcPr>
          <w:p w14:paraId="02867BAD">
            <w:pPr>
              <w:spacing w:line="360" w:lineRule="exact"/>
              <w:rPr>
                <w:rFonts w:hint="eastAsia" w:ascii="宋体" w:hAnsi="宋体" w:cs="宋体"/>
              </w:rPr>
            </w:pPr>
          </w:p>
        </w:tc>
      </w:tr>
      <w:tr w14:paraId="325F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2FEF6E9">
            <w:pPr>
              <w:spacing w:line="360" w:lineRule="exact"/>
              <w:jc w:val="center"/>
              <w:rPr>
                <w:rFonts w:hint="eastAsia" w:ascii="宋体" w:hAnsi="宋体" w:cs="宋体"/>
                <w:b/>
              </w:rPr>
            </w:pPr>
            <w:r>
              <w:rPr>
                <w:rFonts w:hint="eastAsia" w:ascii="宋体" w:hAnsi="宋体" w:cs="宋体"/>
              </w:rPr>
              <w:t>39</w:t>
            </w:r>
          </w:p>
        </w:tc>
        <w:tc>
          <w:tcPr>
            <w:tcW w:w="911" w:type="dxa"/>
            <w:noWrap w:val="0"/>
            <w:vAlign w:val="top"/>
          </w:tcPr>
          <w:p w14:paraId="5977768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66DF45F">
            <w:pPr>
              <w:spacing w:line="360" w:lineRule="exact"/>
              <w:rPr>
                <w:rFonts w:hint="eastAsia" w:ascii="宋体" w:hAnsi="宋体" w:cs="宋体"/>
              </w:rPr>
            </w:pPr>
            <w:r>
              <w:rPr>
                <w:rFonts w:hint="eastAsia" w:ascii="宋体" w:hAnsi="宋体" w:cs="宋体"/>
              </w:rPr>
              <w:t>电源冗余模式</w:t>
            </w:r>
          </w:p>
        </w:tc>
        <w:tc>
          <w:tcPr>
            <w:tcW w:w="4678" w:type="dxa"/>
            <w:noWrap w:val="0"/>
            <w:vAlign w:val="center"/>
          </w:tcPr>
          <w:p w14:paraId="1FDB0EE5">
            <w:pPr>
              <w:spacing w:line="360" w:lineRule="exact"/>
              <w:rPr>
                <w:rFonts w:hint="eastAsia" w:ascii="宋体" w:hAnsi="宋体" w:cs="宋体"/>
              </w:rPr>
            </w:pPr>
            <w:r>
              <w:rPr>
                <w:rFonts w:hint="eastAsia" w:ascii="宋体" w:hAnsi="宋体" w:cs="宋体"/>
              </w:rPr>
              <w:t>整机电源模块按1+1 冗余或N+1 冗余配置</w:t>
            </w:r>
          </w:p>
        </w:tc>
        <w:tc>
          <w:tcPr>
            <w:tcW w:w="1559" w:type="dxa"/>
            <w:noWrap w:val="0"/>
            <w:vAlign w:val="center"/>
          </w:tcPr>
          <w:p w14:paraId="4873DB8B">
            <w:pPr>
              <w:spacing w:line="360" w:lineRule="exact"/>
              <w:rPr>
                <w:rFonts w:hint="eastAsia" w:ascii="宋体" w:hAnsi="宋体" w:cs="宋体"/>
                <w:lang w:bidi="en-US"/>
              </w:rPr>
            </w:pPr>
            <w:r>
              <w:rPr>
                <w:rFonts w:hint="eastAsia" w:ascii="宋体" w:hAnsi="宋体" w:cs="宋体"/>
                <w:lang w:bidi="en-US"/>
              </w:rPr>
              <w:t>否</w:t>
            </w:r>
          </w:p>
        </w:tc>
      </w:tr>
      <w:tr w14:paraId="0177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6DAE0E">
            <w:pPr>
              <w:spacing w:line="360" w:lineRule="exact"/>
              <w:jc w:val="center"/>
              <w:rPr>
                <w:rFonts w:hint="eastAsia" w:ascii="宋体" w:hAnsi="宋体" w:cs="宋体"/>
                <w:b/>
              </w:rPr>
            </w:pPr>
            <w:r>
              <w:rPr>
                <w:rFonts w:hint="eastAsia" w:ascii="宋体" w:hAnsi="宋体" w:cs="宋体"/>
              </w:rPr>
              <w:t>40</w:t>
            </w:r>
          </w:p>
        </w:tc>
        <w:tc>
          <w:tcPr>
            <w:tcW w:w="911" w:type="dxa"/>
            <w:noWrap w:val="0"/>
            <w:vAlign w:val="top"/>
          </w:tcPr>
          <w:p w14:paraId="12C077B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620BDA1">
            <w:pPr>
              <w:spacing w:line="360" w:lineRule="exact"/>
              <w:rPr>
                <w:rFonts w:hint="eastAsia" w:ascii="宋体" w:hAnsi="宋体" w:cs="宋体"/>
              </w:rPr>
            </w:pPr>
            <w:r>
              <w:rPr>
                <w:rFonts w:hint="eastAsia" w:ascii="宋体" w:hAnsi="宋体" w:cs="宋体"/>
              </w:rPr>
              <w:t>电源模块数量</w:t>
            </w:r>
          </w:p>
        </w:tc>
        <w:tc>
          <w:tcPr>
            <w:tcW w:w="4678" w:type="dxa"/>
            <w:noWrap w:val="0"/>
            <w:vAlign w:val="center"/>
          </w:tcPr>
          <w:p w14:paraId="5DF91FD6">
            <w:pPr>
              <w:spacing w:line="360" w:lineRule="exact"/>
              <w:rPr>
                <w:rFonts w:hint="eastAsia" w:ascii="宋体" w:hAnsi="宋体" w:cs="宋体"/>
              </w:rPr>
            </w:pPr>
            <w:r>
              <w:rPr>
                <w:rFonts w:hint="eastAsia" w:ascii="宋体" w:hAnsi="宋体" w:cs="宋体"/>
              </w:rPr>
              <w:t>≥2</w:t>
            </w:r>
          </w:p>
        </w:tc>
        <w:tc>
          <w:tcPr>
            <w:tcW w:w="1559" w:type="dxa"/>
            <w:noWrap w:val="0"/>
            <w:vAlign w:val="center"/>
          </w:tcPr>
          <w:p w14:paraId="2CCAC949">
            <w:pPr>
              <w:spacing w:line="360" w:lineRule="exact"/>
              <w:rPr>
                <w:rFonts w:hint="eastAsia" w:ascii="宋体" w:hAnsi="宋体" w:cs="宋体"/>
                <w:lang w:bidi="en-US"/>
              </w:rPr>
            </w:pPr>
            <w:r>
              <w:rPr>
                <w:rFonts w:hint="eastAsia" w:ascii="宋体" w:hAnsi="宋体" w:cs="宋体"/>
                <w:lang w:bidi="en-US"/>
              </w:rPr>
              <w:t>否</w:t>
            </w:r>
          </w:p>
        </w:tc>
      </w:tr>
      <w:tr w14:paraId="532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DB07CB">
            <w:pPr>
              <w:spacing w:line="360" w:lineRule="exact"/>
              <w:jc w:val="center"/>
              <w:rPr>
                <w:rFonts w:hint="eastAsia" w:ascii="宋体" w:hAnsi="宋体" w:cs="宋体"/>
                <w:b/>
              </w:rPr>
            </w:pPr>
            <w:r>
              <w:rPr>
                <w:rFonts w:hint="eastAsia" w:ascii="宋体" w:hAnsi="宋体" w:cs="宋体"/>
              </w:rPr>
              <w:t>41</w:t>
            </w:r>
          </w:p>
        </w:tc>
        <w:tc>
          <w:tcPr>
            <w:tcW w:w="911" w:type="dxa"/>
            <w:noWrap w:val="0"/>
            <w:vAlign w:val="top"/>
          </w:tcPr>
          <w:p w14:paraId="6786882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ADE08FC">
            <w:pPr>
              <w:spacing w:line="360" w:lineRule="exact"/>
              <w:rPr>
                <w:rFonts w:hint="eastAsia" w:ascii="宋体" w:hAnsi="宋体" w:cs="宋体"/>
              </w:rPr>
            </w:pPr>
            <w:r>
              <w:rPr>
                <w:rFonts w:hint="eastAsia" w:ascii="宋体" w:hAnsi="宋体" w:cs="宋体"/>
              </w:rPr>
              <w:t>电源功率</w:t>
            </w:r>
          </w:p>
        </w:tc>
        <w:tc>
          <w:tcPr>
            <w:tcW w:w="4678" w:type="dxa"/>
            <w:noWrap w:val="0"/>
            <w:vAlign w:val="center"/>
          </w:tcPr>
          <w:p w14:paraId="3AA4F679">
            <w:pPr>
              <w:spacing w:line="360" w:lineRule="exact"/>
              <w:rPr>
                <w:rFonts w:hint="eastAsia" w:ascii="宋体" w:hAnsi="宋体" w:cs="宋体"/>
              </w:rPr>
            </w:pPr>
            <w:r>
              <w:rPr>
                <w:rFonts w:hint="eastAsia" w:ascii="宋体" w:hAnsi="宋体" w:cs="宋体"/>
              </w:rPr>
              <w:t>电源模块功率应有一定冗余，满足处理器满载时的需求</w:t>
            </w:r>
          </w:p>
        </w:tc>
        <w:tc>
          <w:tcPr>
            <w:tcW w:w="1559" w:type="dxa"/>
            <w:noWrap w:val="0"/>
            <w:vAlign w:val="center"/>
          </w:tcPr>
          <w:p w14:paraId="0B133663">
            <w:pPr>
              <w:spacing w:line="360" w:lineRule="exact"/>
              <w:rPr>
                <w:rFonts w:hint="eastAsia" w:ascii="宋体" w:hAnsi="宋体" w:cs="宋体"/>
                <w:lang w:bidi="en-US"/>
              </w:rPr>
            </w:pPr>
            <w:r>
              <w:rPr>
                <w:rFonts w:hint="eastAsia" w:ascii="宋体" w:hAnsi="宋体" w:cs="宋体"/>
                <w:lang w:bidi="en-US"/>
              </w:rPr>
              <w:t>否</w:t>
            </w:r>
          </w:p>
        </w:tc>
      </w:tr>
      <w:tr w14:paraId="5AC9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08A8E5">
            <w:pPr>
              <w:spacing w:line="360" w:lineRule="exact"/>
              <w:jc w:val="center"/>
              <w:rPr>
                <w:rFonts w:hint="eastAsia" w:ascii="宋体" w:hAnsi="宋体" w:cs="宋体"/>
                <w:b/>
              </w:rPr>
            </w:pPr>
            <w:r>
              <w:rPr>
                <w:rFonts w:hint="eastAsia" w:ascii="宋体" w:hAnsi="宋体" w:cs="宋体"/>
              </w:rPr>
              <w:t>42</w:t>
            </w:r>
          </w:p>
        </w:tc>
        <w:tc>
          <w:tcPr>
            <w:tcW w:w="911" w:type="dxa"/>
            <w:noWrap w:val="0"/>
            <w:vAlign w:val="top"/>
          </w:tcPr>
          <w:p w14:paraId="0535F13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84EDBFB">
            <w:pPr>
              <w:spacing w:line="360" w:lineRule="exact"/>
              <w:rPr>
                <w:rFonts w:hint="eastAsia" w:ascii="宋体" w:hAnsi="宋体" w:cs="宋体"/>
              </w:rPr>
            </w:pPr>
            <w:r>
              <w:rPr>
                <w:rFonts w:hint="eastAsia" w:ascii="宋体" w:hAnsi="宋体" w:cs="宋体"/>
              </w:rPr>
              <w:t>电源指示 灯</w:t>
            </w:r>
          </w:p>
        </w:tc>
        <w:tc>
          <w:tcPr>
            <w:tcW w:w="4678" w:type="dxa"/>
            <w:noWrap w:val="0"/>
            <w:vAlign w:val="center"/>
          </w:tcPr>
          <w:p w14:paraId="48354642">
            <w:pPr>
              <w:spacing w:line="360" w:lineRule="exact"/>
              <w:rPr>
                <w:rFonts w:hint="eastAsia" w:ascii="宋体" w:hAnsi="宋体" w:cs="宋体"/>
              </w:rPr>
            </w:pPr>
            <w:r>
              <w:rPr>
                <w:rFonts w:hint="eastAsia" w:ascii="宋体" w:hAnsi="宋体" w:cs="宋体"/>
              </w:rPr>
              <w:t>配备电源指示灯，指示待机、工作异常等状态</w:t>
            </w:r>
          </w:p>
        </w:tc>
        <w:tc>
          <w:tcPr>
            <w:tcW w:w="1559" w:type="dxa"/>
            <w:noWrap w:val="0"/>
            <w:vAlign w:val="center"/>
          </w:tcPr>
          <w:p w14:paraId="24D7AFC2">
            <w:pPr>
              <w:spacing w:line="360" w:lineRule="exact"/>
              <w:rPr>
                <w:rFonts w:hint="eastAsia" w:ascii="宋体" w:hAnsi="宋体" w:cs="宋体"/>
              </w:rPr>
            </w:pPr>
          </w:p>
        </w:tc>
      </w:tr>
      <w:tr w14:paraId="4C22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CF2CF08">
            <w:pPr>
              <w:spacing w:line="360" w:lineRule="exact"/>
              <w:jc w:val="center"/>
              <w:rPr>
                <w:rFonts w:hint="eastAsia" w:ascii="宋体" w:hAnsi="宋体" w:cs="宋体"/>
                <w:b/>
              </w:rPr>
            </w:pPr>
            <w:r>
              <w:rPr>
                <w:rFonts w:hint="eastAsia" w:ascii="宋体" w:hAnsi="宋体" w:cs="宋体"/>
              </w:rPr>
              <w:t>43</w:t>
            </w:r>
          </w:p>
        </w:tc>
        <w:tc>
          <w:tcPr>
            <w:tcW w:w="911" w:type="dxa"/>
            <w:noWrap w:val="0"/>
            <w:vAlign w:val="top"/>
          </w:tcPr>
          <w:p w14:paraId="1BB5562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0B1B255">
            <w:pPr>
              <w:spacing w:line="360" w:lineRule="exact"/>
              <w:rPr>
                <w:rFonts w:hint="eastAsia" w:ascii="宋体" w:hAnsi="宋体" w:cs="宋体"/>
              </w:rPr>
            </w:pPr>
            <w:r>
              <w:rPr>
                <w:rFonts w:hint="eastAsia" w:ascii="宋体" w:hAnsi="宋体" w:cs="宋体"/>
              </w:rPr>
              <w:t>外观和结构</w:t>
            </w:r>
          </w:p>
        </w:tc>
        <w:tc>
          <w:tcPr>
            <w:tcW w:w="4678" w:type="dxa"/>
            <w:noWrap w:val="0"/>
            <w:vAlign w:val="center"/>
          </w:tcPr>
          <w:p w14:paraId="643C44F5">
            <w:pPr>
              <w:spacing w:line="360" w:lineRule="exact"/>
              <w:rPr>
                <w:rFonts w:hint="eastAsia" w:ascii="宋体" w:hAnsi="宋体" w:cs="宋体"/>
              </w:rPr>
            </w:pPr>
            <w:r>
              <w:rPr>
                <w:rFonts w:hint="eastAsia" w:ascii="宋体" w:hAnsi="宋体" w:cs="宋体"/>
              </w:rPr>
              <w:t>a)服务器的零部件应紧固无松动，可插拔部件应可靠连接，开关、按钮和其它控制部件应灵活可靠，布局应方便使用；</w:t>
            </w:r>
          </w:p>
          <w:p w14:paraId="48C64735">
            <w:pPr>
              <w:spacing w:line="360" w:lineRule="exact"/>
              <w:rPr>
                <w:rFonts w:hint="eastAsia" w:ascii="宋体" w:hAnsi="宋体" w:cs="宋体"/>
              </w:rPr>
            </w:pPr>
            <w:r>
              <w:rPr>
                <w:rFonts w:hint="eastAsia" w:ascii="宋体" w:hAnsi="宋体" w:cs="宋体"/>
              </w:rPr>
              <w:t>b) 产品表面不应有明显的凹痕、划伤、裂缝、变形和污染等。表面涂层均匀，不应起泡、龟裂、脱落和磨损，金属零部件无锈蚀及其它机械损伤；</w:t>
            </w:r>
          </w:p>
          <w:p w14:paraId="498BAD1F">
            <w:pPr>
              <w:spacing w:line="360" w:lineRule="exact"/>
              <w:rPr>
                <w:rFonts w:hint="eastAsia" w:ascii="宋体" w:hAnsi="宋体" w:cs="宋体"/>
              </w:rPr>
            </w:pPr>
            <w:r>
              <w:rPr>
                <w:rFonts w:hint="eastAsia" w:ascii="宋体" w:hAnsi="宋体" w:cs="宋体"/>
              </w:rPr>
              <w:t>c) 产品表面说明功能的文字、符号和标志应清晰、端正且牢固；</w:t>
            </w:r>
          </w:p>
          <w:p w14:paraId="061E6AF1">
            <w:pPr>
              <w:spacing w:line="360" w:lineRule="exact"/>
              <w:rPr>
                <w:rFonts w:hint="eastAsia" w:ascii="宋体" w:hAnsi="宋体" w:cs="宋体"/>
              </w:rPr>
            </w:pPr>
            <w:r>
              <w:rPr>
                <w:rFonts w:hint="eastAsia" w:ascii="宋体" w:hAnsi="宋体" w:cs="宋体"/>
              </w:rPr>
              <w:t>d) 应在服务器的显著位置提供运行状态的指示功能，并在随机文件中明确具体含义；</w:t>
            </w:r>
          </w:p>
          <w:p w14:paraId="24F7AFB9">
            <w:pPr>
              <w:spacing w:line="360" w:lineRule="exact"/>
              <w:rPr>
                <w:rFonts w:hint="eastAsia" w:ascii="宋体" w:hAnsi="宋体" w:cs="宋体"/>
              </w:rPr>
            </w:pPr>
            <w:r>
              <w:rPr>
                <w:rFonts w:hint="eastAsia" w:ascii="宋体" w:hAnsi="宋体" w:cs="宋体"/>
              </w:rPr>
              <w:t>e) 机架、机箱的尺寸应符合通用机柜的安装要求，插入总线插座的电路板接口外形尺寸应符合有关总线标准的规定，将机箱固定在机柜上，机箱底面最大下垂变形不得干涉相邻机体；</w:t>
            </w:r>
          </w:p>
        </w:tc>
        <w:tc>
          <w:tcPr>
            <w:tcW w:w="1559" w:type="dxa"/>
            <w:noWrap w:val="0"/>
            <w:vAlign w:val="center"/>
          </w:tcPr>
          <w:p w14:paraId="1143DB10">
            <w:pPr>
              <w:spacing w:line="360" w:lineRule="exact"/>
              <w:rPr>
                <w:rFonts w:hint="eastAsia" w:ascii="宋体" w:hAnsi="宋体" w:cs="宋体"/>
                <w:lang w:bidi="en-US"/>
              </w:rPr>
            </w:pPr>
            <w:r>
              <w:rPr>
                <w:rFonts w:hint="eastAsia" w:ascii="宋体" w:hAnsi="宋体" w:cs="宋体"/>
                <w:lang w:bidi="en-US"/>
              </w:rPr>
              <w:t>否</w:t>
            </w:r>
          </w:p>
        </w:tc>
      </w:tr>
      <w:tr w14:paraId="2F4E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60F9975">
            <w:pPr>
              <w:spacing w:line="360" w:lineRule="exact"/>
              <w:jc w:val="center"/>
              <w:rPr>
                <w:rFonts w:hint="eastAsia" w:ascii="宋体" w:hAnsi="宋体" w:cs="宋体"/>
                <w:b/>
              </w:rPr>
            </w:pPr>
            <w:r>
              <w:rPr>
                <w:rFonts w:hint="eastAsia" w:ascii="宋体" w:hAnsi="宋体" w:cs="宋体"/>
              </w:rPr>
              <w:t>44</w:t>
            </w:r>
          </w:p>
        </w:tc>
        <w:tc>
          <w:tcPr>
            <w:tcW w:w="911" w:type="dxa"/>
            <w:noWrap w:val="0"/>
            <w:vAlign w:val="top"/>
          </w:tcPr>
          <w:p w14:paraId="53D2364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8F43D87">
            <w:pPr>
              <w:spacing w:line="360" w:lineRule="exact"/>
              <w:rPr>
                <w:rFonts w:hint="eastAsia" w:ascii="宋体" w:hAnsi="宋体" w:cs="宋体"/>
              </w:rPr>
            </w:pPr>
            <w:r>
              <w:rPr>
                <w:rFonts w:hint="eastAsia" w:ascii="宋体" w:hAnsi="宋体" w:cs="宋体"/>
              </w:rPr>
              <w:t>尺寸（高×宽×深）</w:t>
            </w:r>
          </w:p>
        </w:tc>
        <w:tc>
          <w:tcPr>
            <w:tcW w:w="4678" w:type="dxa"/>
            <w:noWrap w:val="0"/>
            <w:vAlign w:val="center"/>
          </w:tcPr>
          <w:p w14:paraId="314D584A">
            <w:pPr>
              <w:spacing w:line="360" w:lineRule="exact"/>
              <w:rPr>
                <w:rFonts w:hint="eastAsia" w:ascii="宋体" w:hAnsi="宋体" w:cs="宋体"/>
              </w:rPr>
            </w:pPr>
            <w:r>
              <w:rPr>
                <w:rFonts w:hint="eastAsia" w:ascii="宋体" w:hAnsi="宋体" w:cs="宋体"/>
              </w:rPr>
              <w:t>标准19英吋机柜安装，高度≤4U</w:t>
            </w:r>
          </w:p>
        </w:tc>
        <w:tc>
          <w:tcPr>
            <w:tcW w:w="1559" w:type="dxa"/>
            <w:noWrap w:val="0"/>
            <w:vAlign w:val="center"/>
          </w:tcPr>
          <w:p w14:paraId="4302FFF8">
            <w:pPr>
              <w:spacing w:line="360" w:lineRule="exact"/>
              <w:rPr>
                <w:rFonts w:hint="eastAsia" w:ascii="宋体" w:hAnsi="宋体" w:cs="宋体"/>
                <w:lang w:bidi="en-US"/>
              </w:rPr>
            </w:pPr>
            <w:r>
              <w:rPr>
                <w:rFonts w:hint="eastAsia" w:ascii="宋体" w:hAnsi="宋体" w:cs="宋体"/>
                <w:lang w:bidi="en-US"/>
              </w:rPr>
              <w:t>否</w:t>
            </w:r>
          </w:p>
        </w:tc>
      </w:tr>
      <w:tr w14:paraId="2438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831B092">
            <w:pPr>
              <w:spacing w:line="360" w:lineRule="exact"/>
              <w:rPr>
                <w:rFonts w:hint="eastAsia" w:ascii="宋体" w:hAnsi="宋体" w:cs="宋体"/>
                <w:b/>
              </w:rPr>
            </w:pPr>
            <w:r>
              <w:rPr>
                <w:rFonts w:hint="eastAsia" w:ascii="宋体" w:hAnsi="宋体" w:cs="宋体"/>
              </w:rPr>
              <w:t>45</w:t>
            </w:r>
          </w:p>
        </w:tc>
        <w:tc>
          <w:tcPr>
            <w:tcW w:w="911" w:type="dxa"/>
            <w:noWrap w:val="0"/>
            <w:vAlign w:val="top"/>
          </w:tcPr>
          <w:p w14:paraId="629DB81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3172B12">
            <w:pPr>
              <w:spacing w:line="360" w:lineRule="exact"/>
              <w:rPr>
                <w:rFonts w:hint="eastAsia" w:ascii="宋体" w:hAnsi="宋体" w:cs="宋体"/>
              </w:rPr>
            </w:pPr>
            <w:r>
              <w:rPr>
                <w:rFonts w:hint="eastAsia" w:ascii="宋体" w:hAnsi="宋体" w:cs="宋体"/>
              </w:rPr>
              <w:t>服务器导轨</w:t>
            </w:r>
          </w:p>
        </w:tc>
        <w:tc>
          <w:tcPr>
            <w:tcW w:w="4678" w:type="dxa"/>
            <w:noWrap w:val="0"/>
            <w:vAlign w:val="center"/>
          </w:tcPr>
          <w:p w14:paraId="0637890E">
            <w:pPr>
              <w:spacing w:line="360" w:lineRule="exact"/>
              <w:rPr>
                <w:rFonts w:hint="eastAsia" w:ascii="宋体" w:hAnsi="宋体" w:cs="宋体"/>
              </w:rPr>
            </w:pPr>
            <w:r>
              <w:rPr>
                <w:rFonts w:hint="eastAsia" w:ascii="宋体" w:hAnsi="宋体" w:cs="宋体"/>
              </w:rPr>
              <w:t>配置服务器安装导轨</w:t>
            </w:r>
          </w:p>
        </w:tc>
        <w:tc>
          <w:tcPr>
            <w:tcW w:w="1559" w:type="dxa"/>
            <w:noWrap w:val="0"/>
            <w:vAlign w:val="center"/>
          </w:tcPr>
          <w:p w14:paraId="5D919990">
            <w:pPr>
              <w:spacing w:line="360" w:lineRule="exact"/>
              <w:rPr>
                <w:rFonts w:hint="eastAsia" w:ascii="宋体" w:hAnsi="宋体" w:cs="宋体"/>
                <w:lang w:bidi="en-US"/>
              </w:rPr>
            </w:pPr>
            <w:r>
              <w:rPr>
                <w:rFonts w:hint="eastAsia" w:ascii="宋体" w:hAnsi="宋体" w:cs="宋体"/>
                <w:lang w:bidi="en-US"/>
              </w:rPr>
              <w:t>否</w:t>
            </w:r>
          </w:p>
        </w:tc>
      </w:tr>
      <w:tr w14:paraId="0789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DD4FCA2">
            <w:pPr>
              <w:spacing w:line="360" w:lineRule="exact"/>
              <w:rPr>
                <w:rFonts w:hint="eastAsia" w:ascii="宋体" w:hAnsi="宋体" w:cs="宋体"/>
                <w:b/>
              </w:rPr>
            </w:pPr>
            <w:r>
              <w:rPr>
                <w:rFonts w:hint="eastAsia" w:ascii="宋体" w:hAnsi="宋体" w:cs="宋体"/>
              </w:rPr>
              <w:t>46</w:t>
            </w:r>
          </w:p>
        </w:tc>
        <w:tc>
          <w:tcPr>
            <w:tcW w:w="911" w:type="dxa"/>
            <w:noWrap w:val="0"/>
            <w:vAlign w:val="top"/>
          </w:tcPr>
          <w:p w14:paraId="20A89A3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871FF0F">
            <w:pPr>
              <w:spacing w:line="360" w:lineRule="exact"/>
              <w:rPr>
                <w:rFonts w:hint="eastAsia" w:ascii="宋体" w:hAnsi="宋体" w:cs="宋体"/>
              </w:rPr>
            </w:pPr>
            <w:r>
              <w:rPr>
                <w:rFonts w:hint="eastAsia" w:ascii="宋体" w:hAnsi="宋体" w:cs="宋体"/>
              </w:rPr>
              <w:t>CPU 个数  与机柜高  度单位(U) 比</w:t>
            </w:r>
          </w:p>
        </w:tc>
        <w:tc>
          <w:tcPr>
            <w:tcW w:w="4678" w:type="dxa"/>
            <w:noWrap w:val="0"/>
            <w:vAlign w:val="center"/>
          </w:tcPr>
          <w:p w14:paraId="4EAF5141">
            <w:pPr>
              <w:spacing w:line="360" w:lineRule="exact"/>
              <w:rPr>
                <w:rFonts w:hint="eastAsia" w:ascii="宋体" w:hAnsi="宋体" w:cs="宋体"/>
              </w:rPr>
            </w:pPr>
            <w:r>
              <w:rPr>
                <w:rFonts w:hint="eastAsia" w:ascii="宋体" w:hAnsi="宋体" w:cs="宋体"/>
              </w:rPr>
              <w:t>供应商给出CPU 个数与机柜高度</w:t>
            </w:r>
          </w:p>
        </w:tc>
        <w:tc>
          <w:tcPr>
            <w:tcW w:w="1559" w:type="dxa"/>
            <w:noWrap w:val="0"/>
            <w:vAlign w:val="center"/>
          </w:tcPr>
          <w:p w14:paraId="04893CC5">
            <w:pPr>
              <w:spacing w:line="360" w:lineRule="exact"/>
              <w:rPr>
                <w:rFonts w:hint="eastAsia" w:ascii="宋体" w:hAnsi="宋体" w:cs="宋体"/>
              </w:rPr>
            </w:pPr>
          </w:p>
        </w:tc>
      </w:tr>
      <w:tr w14:paraId="33FC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9C79DCD">
            <w:pPr>
              <w:spacing w:line="360" w:lineRule="exact"/>
              <w:jc w:val="center"/>
              <w:rPr>
                <w:rFonts w:hint="eastAsia" w:ascii="宋体" w:hAnsi="宋体" w:cs="宋体"/>
                <w:b/>
              </w:rPr>
            </w:pPr>
            <w:r>
              <w:rPr>
                <w:rFonts w:hint="eastAsia" w:ascii="宋体" w:hAnsi="宋体" w:cs="宋体"/>
              </w:rPr>
              <w:t>47</w:t>
            </w:r>
          </w:p>
        </w:tc>
        <w:tc>
          <w:tcPr>
            <w:tcW w:w="911" w:type="dxa"/>
            <w:noWrap w:val="0"/>
            <w:vAlign w:val="top"/>
          </w:tcPr>
          <w:p w14:paraId="39B047F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FD6FEF5">
            <w:pPr>
              <w:spacing w:line="360" w:lineRule="exact"/>
              <w:rPr>
                <w:rFonts w:hint="eastAsia" w:ascii="宋体" w:hAnsi="宋体" w:cs="宋体"/>
              </w:rPr>
            </w:pPr>
            <w:r>
              <w:rPr>
                <w:rFonts w:hint="eastAsia" w:ascii="宋体" w:hAnsi="宋体" w:cs="宋体"/>
              </w:rPr>
              <w:t>环境适应性</w:t>
            </w:r>
          </w:p>
        </w:tc>
        <w:tc>
          <w:tcPr>
            <w:tcW w:w="4678" w:type="dxa"/>
            <w:noWrap w:val="0"/>
            <w:vAlign w:val="center"/>
          </w:tcPr>
          <w:p w14:paraId="6B783143">
            <w:pPr>
              <w:spacing w:line="360" w:lineRule="exact"/>
              <w:rPr>
                <w:rFonts w:hint="eastAsia" w:ascii="宋体" w:hAnsi="宋体" w:cs="宋体"/>
              </w:rPr>
            </w:pPr>
            <w:r>
              <w:rPr>
                <w:rFonts w:hint="eastAsia" w:ascii="宋体" w:hAnsi="宋体" w:cs="宋体"/>
              </w:rPr>
              <w:t>气候环境适应性应符合GB/T9813.3 的有关规定，工作温度10～35℃，贮存运输温度-40～55℃；工作相对湿度35%～80%，贮存运输相对湿度20％～93%（40℃）；大气压86～106kPa</w:t>
            </w:r>
          </w:p>
        </w:tc>
        <w:tc>
          <w:tcPr>
            <w:tcW w:w="1559" w:type="dxa"/>
            <w:noWrap w:val="0"/>
            <w:vAlign w:val="center"/>
          </w:tcPr>
          <w:p w14:paraId="2911E9A9">
            <w:pPr>
              <w:spacing w:line="360" w:lineRule="exact"/>
              <w:rPr>
                <w:rFonts w:hint="eastAsia" w:ascii="宋体" w:hAnsi="宋体" w:cs="宋体"/>
                <w:lang w:bidi="en-US"/>
              </w:rPr>
            </w:pPr>
            <w:r>
              <w:rPr>
                <w:rFonts w:hint="eastAsia" w:ascii="宋体" w:hAnsi="宋体" w:cs="宋体"/>
                <w:lang w:bidi="en-US"/>
              </w:rPr>
              <w:t>否</w:t>
            </w:r>
          </w:p>
        </w:tc>
      </w:tr>
      <w:tr w14:paraId="0CFF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DEF51D1">
            <w:pPr>
              <w:spacing w:line="360" w:lineRule="exact"/>
              <w:jc w:val="center"/>
              <w:rPr>
                <w:rFonts w:hint="eastAsia" w:ascii="宋体" w:hAnsi="宋体" w:cs="宋体"/>
                <w:b/>
              </w:rPr>
            </w:pPr>
            <w:r>
              <w:rPr>
                <w:rFonts w:hint="eastAsia" w:ascii="宋体" w:hAnsi="宋体" w:cs="宋体"/>
              </w:rPr>
              <w:t>48</w:t>
            </w:r>
          </w:p>
        </w:tc>
        <w:tc>
          <w:tcPr>
            <w:tcW w:w="911" w:type="dxa"/>
            <w:noWrap w:val="0"/>
            <w:vAlign w:val="top"/>
          </w:tcPr>
          <w:p w14:paraId="4BFEC01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053C853">
            <w:pPr>
              <w:spacing w:line="360" w:lineRule="exact"/>
              <w:rPr>
                <w:rFonts w:hint="eastAsia" w:ascii="宋体" w:hAnsi="宋体" w:cs="宋体"/>
              </w:rPr>
            </w:pPr>
            <w:r>
              <w:rPr>
                <w:rFonts w:hint="eastAsia" w:ascii="宋体" w:hAnsi="宋体" w:cs="宋体"/>
              </w:rPr>
              <w:t>特殊机型 环境适应 性</w:t>
            </w:r>
          </w:p>
        </w:tc>
        <w:tc>
          <w:tcPr>
            <w:tcW w:w="4678" w:type="dxa"/>
            <w:noWrap w:val="0"/>
            <w:vAlign w:val="center"/>
          </w:tcPr>
          <w:p w14:paraId="675111E1">
            <w:pPr>
              <w:spacing w:line="360" w:lineRule="exact"/>
              <w:rPr>
                <w:rFonts w:hint="eastAsia" w:ascii="宋体" w:hAnsi="宋体" w:cs="宋体"/>
              </w:rPr>
            </w:pPr>
            <w:r>
              <w:rPr>
                <w:rFonts w:hint="eastAsia" w:ascii="宋体" w:hAnsi="宋体" w:cs="宋体"/>
              </w:rPr>
              <w:t>边缘应用服务器，工作环境温度宜 为 0～45℃ , 短期工作可承受环境温 度宜为-5～55℃ , 液冷服务器贮存运输温度宜为-30～55℃</w:t>
            </w:r>
          </w:p>
        </w:tc>
        <w:tc>
          <w:tcPr>
            <w:tcW w:w="1559" w:type="dxa"/>
            <w:noWrap w:val="0"/>
            <w:vAlign w:val="center"/>
          </w:tcPr>
          <w:p w14:paraId="2FA589D6">
            <w:pPr>
              <w:spacing w:line="360" w:lineRule="exact"/>
              <w:rPr>
                <w:rFonts w:hint="eastAsia" w:ascii="宋体" w:hAnsi="宋体" w:cs="宋体"/>
              </w:rPr>
            </w:pPr>
          </w:p>
        </w:tc>
      </w:tr>
      <w:tr w14:paraId="56A4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A7774CA">
            <w:pPr>
              <w:spacing w:line="360" w:lineRule="exact"/>
              <w:jc w:val="center"/>
              <w:rPr>
                <w:rFonts w:hint="eastAsia" w:ascii="宋体" w:hAnsi="宋体" w:cs="宋体"/>
                <w:b/>
              </w:rPr>
            </w:pPr>
            <w:r>
              <w:rPr>
                <w:rFonts w:hint="eastAsia" w:ascii="宋体" w:hAnsi="宋体" w:cs="宋体"/>
              </w:rPr>
              <w:t>49</w:t>
            </w:r>
          </w:p>
        </w:tc>
        <w:tc>
          <w:tcPr>
            <w:tcW w:w="911" w:type="dxa"/>
            <w:noWrap w:val="0"/>
            <w:vAlign w:val="top"/>
          </w:tcPr>
          <w:p w14:paraId="797575D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6A5B231">
            <w:pPr>
              <w:spacing w:line="360" w:lineRule="exact"/>
              <w:rPr>
                <w:rFonts w:hint="eastAsia" w:ascii="宋体" w:hAnsi="宋体" w:cs="宋体"/>
              </w:rPr>
            </w:pPr>
            <w:r>
              <w:rPr>
                <w:rFonts w:hint="eastAsia" w:ascii="宋体" w:hAnsi="宋体" w:cs="宋体"/>
              </w:rPr>
              <w:t>机械环境适应性</w:t>
            </w:r>
          </w:p>
        </w:tc>
        <w:tc>
          <w:tcPr>
            <w:tcW w:w="4678" w:type="dxa"/>
            <w:noWrap w:val="0"/>
            <w:vAlign w:val="center"/>
          </w:tcPr>
          <w:p w14:paraId="1BD35673">
            <w:pPr>
              <w:spacing w:line="360" w:lineRule="exact"/>
              <w:rPr>
                <w:rFonts w:hint="eastAsia" w:ascii="宋体" w:hAnsi="宋体" w:cs="宋体"/>
              </w:rPr>
            </w:pPr>
            <w:r>
              <w:rPr>
                <w:rFonts w:hint="eastAsia" w:ascii="宋体" w:hAnsi="宋体" w:cs="宋体"/>
              </w:rPr>
              <w:t>机械环境适应性应符合GB/T9813.3 的有关规定</w:t>
            </w:r>
          </w:p>
        </w:tc>
        <w:tc>
          <w:tcPr>
            <w:tcW w:w="1559" w:type="dxa"/>
            <w:noWrap w:val="0"/>
            <w:vAlign w:val="center"/>
          </w:tcPr>
          <w:p w14:paraId="5E81DD8C">
            <w:pPr>
              <w:spacing w:line="360" w:lineRule="exact"/>
              <w:rPr>
                <w:rFonts w:hint="eastAsia" w:ascii="宋体" w:hAnsi="宋体" w:cs="宋体"/>
                <w:lang w:bidi="en-US"/>
              </w:rPr>
            </w:pPr>
            <w:r>
              <w:rPr>
                <w:rFonts w:hint="eastAsia" w:ascii="宋体" w:hAnsi="宋体" w:cs="宋体"/>
                <w:lang w:bidi="en-US"/>
              </w:rPr>
              <w:t>否</w:t>
            </w:r>
          </w:p>
        </w:tc>
      </w:tr>
      <w:tr w14:paraId="040D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95B9BE5">
            <w:pPr>
              <w:spacing w:line="360" w:lineRule="exact"/>
              <w:jc w:val="center"/>
              <w:rPr>
                <w:rFonts w:hint="eastAsia" w:ascii="宋体" w:hAnsi="宋体" w:cs="宋体"/>
                <w:b/>
              </w:rPr>
            </w:pPr>
            <w:r>
              <w:rPr>
                <w:rFonts w:hint="eastAsia" w:ascii="宋体" w:hAnsi="宋体" w:cs="宋体"/>
              </w:rPr>
              <w:t>50</w:t>
            </w:r>
          </w:p>
        </w:tc>
        <w:tc>
          <w:tcPr>
            <w:tcW w:w="911" w:type="dxa"/>
            <w:noWrap w:val="0"/>
            <w:vAlign w:val="top"/>
          </w:tcPr>
          <w:p w14:paraId="0AC5EAE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ACF3D30">
            <w:pPr>
              <w:spacing w:line="360" w:lineRule="exact"/>
              <w:rPr>
                <w:rFonts w:hint="eastAsia" w:ascii="宋体" w:hAnsi="宋体" w:cs="宋体"/>
              </w:rPr>
            </w:pPr>
            <w:r>
              <w:rPr>
                <w:rFonts w:hint="eastAsia" w:ascii="宋体" w:hAnsi="宋体" w:cs="宋体"/>
              </w:rPr>
              <w:t>噪声</w:t>
            </w:r>
          </w:p>
        </w:tc>
        <w:tc>
          <w:tcPr>
            <w:tcW w:w="4678" w:type="dxa"/>
            <w:noWrap w:val="0"/>
            <w:vAlign w:val="center"/>
          </w:tcPr>
          <w:p w14:paraId="253BE821">
            <w:pPr>
              <w:spacing w:line="360" w:lineRule="exact"/>
              <w:rPr>
                <w:rFonts w:hint="eastAsia" w:ascii="宋体" w:hAnsi="宋体" w:cs="宋体"/>
              </w:rPr>
            </w:pPr>
            <w:r>
              <w:rPr>
                <w:rFonts w:hint="eastAsia" w:ascii="宋体" w:hAnsi="宋体" w:cs="宋体"/>
              </w:rPr>
              <w:t>符合GB/T 9813.3 的有关规定，在产品说明中给出具体测试值</w:t>
            </w:r>
          </w:p>
        </w:tc>
        <w:tc>
          <w:tcPr>
            <w:tcW w:w="1559" w:type="dxa"/>
            <w:noWrap w:val="0"/>
            <w:vAlign w:val="center"/>
          </w:tcPr>
          <w:p w14:paraId="2F0865B8">
            <w:pPr>
              <w:spacing w:line="360" w:lineRule="exact"/>
              <w:rPr>
                <w:rFonts w:hint="eastAsia" w:ascii="宋体" w:hAnsi="宋体" w:cs="宋体"/>
                <w:lang w:bidi="en-US"/>
              </w:rPr>
            </w:pPr>
            <w:r>
              <w:rPr>
                <w:rFonts w:hint="eastAsia" w:ascii="宋体" w:hAnsi="宋体" w:cs="宋体"/>
                <w:lang w:bidi="en-US"/>
              </w:rPr>
              <w:t>否</w:t>
            </w:r>
          </w:p>
        </w:tc>
      </w:tr>
      <w:tr w14:paraId="50BF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0C04FDB">
            <w:pPr>
              <w:spacing w:line="360" w:lineRule="exact"/>
              <w:jc w:val="center"/>
              <w:rPr>
                <w:rFonts w:hint="eastAsia" w:ascii="宋体" w:hAnsi="宋体" w:cs="宋体"/>
                <w:b/>
              </w:rPr>
            </w:pPr>
            <w:r>
              <w:rPr>
                <w:rFonts w:hint="eastAsia" w:ascii="宋体" w:hAnsi="宋体" w:cs="宋体"/>
              </w:rPr>
              <w:t>51</w:t>
            </w:r>
          </w:p>
        </w:tc>
        <w:tc>
          <w:tcPr>
            <w:tcW w:w="911" w:type="dxa"/>
            <w:noWrap w:val="0"/>
            <w:vAlign w:val="top"/>
          </w:tcPr>
          <w:p w14:paraId="2DED19E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6166FB3">
            <w:pPr>
              <w:spacing w:line="360" w:lineRule="exact"/>
              <w:rPr>
                <w:rFonts w:hint="eastAsia" w:ascii="宋体" w:hAnsi="宋体" w:cs="宋体"/>
              </w:rPr>
            </w:pPr>
            <w:r>
              <w:rPr>
                <w:rFonts w:hint="eastAsia" w:ascii="宋体" w:hAnsi="宋体" w:cs="宋体"/>
              </w:rPr>
              <w:t>AI计算单元</w:t>
            </w:r>
          </w:p>
        </w:tc>
        <w:tc>
          <w:tcPr>
            <w:tcW w:w="4678" w:type="dxa"/>
            <w:noWrap w:val="0"/>
            <w:vAlign w:val="center"/>
          </w:tcPr>
          <w:p w14:paraId="098EA4AC">
            <w:pPr>
              <w:pStyle w:val="14"/>
              <w:spacing w:before="43" w:line="360" w:lineRule="exact"/>
              <w:ind w:left="114" w:right="259" w:hanging="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若配备A I计算单元应符合如下要求：</w:t>
            </w:r>
          </w:p>
          <w:p w14:paraId="4DE288CD">
            <w:pPr>
              <w:spacing w:line="360" w:lineRule="exact"/>
              <w:rPr>
                <w:rFonts w:hint="eastAsia" w:ascii="宋体" w:hAnsi="宋体" w:cs="宋体"/>
              </w:rPr>
            </w:pPr>
            <w:r>
              <w:rPr>
                <w:rFonts w:hint="eastAsia" w:ascii="宋体" w:hAnsi="宋体" w:cs="宋体"/>
              </w:rPr>
              <w:t>a) 具备人工智能加速处理器，计算 精度至少支持 FP16、BF16、FP32、 FP64、INT8 和 INT16 等中的 1 种； b) 单推理卡或模块，具备视频解  析、文本识别、语音分析等推理能 力；在视觉场景下配备可直接调用 的接口实现视觉计算加速，路数不 小于 64（1080P 30FPS）</w:t>
            </w:r>
          </w:p>
        </w:tc>
        <w:tc>
          <w:tcPr>
            <w:tcW w:w="1559" w:type="dxa"/>
            <w:noWrap w:val="0"/>
            <w:vAlign w:val="center"/>
          </w:tcPr>
          <w:p w14:paraId="1A97BB66">
            <w:pPr>
              <w:spacing w:line="360" w:lineRule="exact"/>
              <w:rPr>
                <w:rFonts w:hint="eastAsia" w:ascii="宋体" w:hAnsi="宋体" w:cs="宋体"/>
              </w:rPr>
            </w:pPr>
          </w:p>
        </w:tc>
      </w:tr>
      <w:tr w14:paraId="48EE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FAD2465">
            <w:pPr>
              <w:spacing w:line="360" w:lineRule="exact"/>
              <w:jc w:val="center"/>
              <w:rPr>
                <w:rFonts w:hint="eastAsia" w:ascii="宋体" w:hAnsi="宋体" w:cs="宋体"/>
                <w:b/>
              </w:rPr>
            </w:pPr>
            <w:r>
              <w:rPr>
                <w:rFonts w:hint="eastAsia" w:ascii="宋体" w:hAnsi="宋体" w:cs="宋体"/>
              </w:rPr>
              <w:t>52</w:t>
            </w:r>
          </w:p>
        </w:tc>
        <w:tc>
          <w:tcPr>
            <w:tcW w:w="911" w:type="dxa"/>
            <w:noWrap w:val="0"/>
            <w:vAlign w:val="top"/>
          </w:tcPr>
          <w:p w14:paraId="3435227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208A36F">
            <w:pPr>
              <w:spacing w:line="360" w:lineRule="exact"/>
              <w:rPr>
                <w:rFonts w:hint="eastAsia" w:ascii="宋体" w:hAnsi="宋体" w:cs="宋体"/>
              </w:rPr>
            </w:pPr>
            <w:r>
              <w:rPr>
                <w:rFonts w:hint="eastAsia" w:ascii="宋体" w:hAnsi="宋体" w:cs="宋体"/>
              </w:rPr>
              <w:t>一键式迁 移</w:t>
            </w:r>
          </w:p>
        </w:tc>
        <w:tc>
          <w:tcPr>
            <w:tcW w:w="4678" w:type="dxa"/>
            <w:noWrap w:val="0"/>
            <w:vAlign w:val="center"/>
          </w:tcPr>
          <w:p w14:paraId="3BF36736">
            <w:pPr>
              <w:spacing w:line="360" w:lineRule="exact"/>
              <w:rPr>
                <w:rFonts w:hint="eastAsia" w:ascii="宋体" w:hAnsi="宋体" w:cs="宋体"/>
              </w:rPr>
            </w:pPr>
            <w:r>
              <w:rPr>
                <w:rFonts w:hint="eastAsia" w:ascii="宋体" w:hAnsi="宋体" w:cs="宋体"/>
              </w:rPr>
              <w:t>若服务器配备A I计算单元，提供训练脚本迁移工具</w:t>
            </w:r>
          </w:p>
        </w:tc>
        <w:tc>
          <w:tcPr>
            <w:tcW w:w="1559" w:type="dxa"/>
            <w:noWrap w:val="0"/>
            <w:vAlign w:val="center"/>
          </w:tcPr>
          <w:p w14:paraId="3B51B46A">
            <w:pPr>
              <w:spacing w:line="360" w:lineRule="exact"/>
              <w:rPr>
                <w:rFonts w:hint="eastAsia" w:ascii="宋体" w:hAnsi="宋体" w:cs="宋体"/>
              </w:rPr>
            </w:pPr>
          </w:p>
        </w:tc>
      </w:tr>
      <w:tr w14:paraId="066F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05D274">
            <w:pPr>
              <w:spacing w:line="360" w:lineRule="exact"/>
              <w:jc w:val="center"/>
              <w:rPr>
                <w:rFonts w:hint="eastAsia" w:ascii="宋体" w:hAnsi="宋体" w:cs="宋体"/>
                <w:b/>
              </w:rPr>
            </w:pPr>
            <w:r>
              <w:rPr>
                <w:rFonts w:hint="eastAsia" w:ascii="宋体" w:hAnsi="宋体" w:cs="宋体"/>
              </w:rPr>
              <w:t>53</w:t>
            </w:r>
          </w:p>
        </w:tc>
        <w:tc>
          <w:tcPr>
            <w:tcW w:w="911" w:type="dxa"/>
            <w:noWrap w:val="0"/>
            <w:vAlign w:val="top"/>
          </w:tcPr>
          <w:p w14:paraId="06A93AAD">
            <w:pPr>
              <w:spacing w:line="360" w:lineRule="exact"/>
              <w:jc w:val="center"/>
              <w:rPr>
                <w:rFonts w:hint="eastAsia" w:ascii="宋体" w:hAnsi="宋体" w:cs="宋体"/>
              </w:rPr>
            </w:pPr>
            <w:r>
              <w:rPr>
                <w:rFonts w:hint="eastAsia" w:ascii="宋体" w:hAnsi="宋体" w:cs="宋体"/>
              </w:rPr>
              <w:t>★</w:t>
            </w:r>
          </w:p>
        </w:tc>
        <w:tc>
          <w:tcPr>
            <w:tcW w:w="1275" w:type="dxa"/>
            <w:noWrap w:val="0"/>
            <w:vAlign w:val="top"/>
          </w:tcPr>
          <w:p w14:paraId="32A7BDA7">
            <w:pPr>
              <w:spacing w:line="360" w:lineRule="exact"/>
              <w:rPr>
                <w:rFonts w:hint="eastAsia" w:ascii="宋体" w:hAnsi="宋体" w:cs="宋体"/>
              </w:rPr>
            </w:pPr>
            <w:r>
              <w:rPr>
                <w:rFonts w:hint="eastAsia" w:ascii="宋体" w:hAnsi="宋体" w:cs="宋体"/>
              </w:rPr>
              <w:t>机柜尺寸</w:t>
            </w:r>
          </w:p>
        </w:tc>
        <w:tc>
          <w:tcPr>
            <w:tcW w:w="4678" w:type="dxa"/>
            <w:noWrap w:val="0"/>
            <w:vAlign w:val="top"/>
          </w:tcPr>
          <w:p w14:paraId="158EECBB">
            <w:pPr>
              <w:spacing w:line="360" w:lineRule="exact"/>
              <w:rPr>
                <w:rFonts w:hint="eastAsia" w:ascii="宋体" w:hAnsi="宋体" w:cs="宋体"/>
              </w:rPr>
            </w:pPr>
            <w:r>
              <w:rPr>
                <w:rFonts w:hint="eastAsia" w:ascii="宋体" w:hAnsi="宋体" w:cs="宋体"/>
              </w:rPr>
              <w:t>供应商给出长度、高度和深度</w:t>
            </w:r>
          </w:p>
        </w:tc>
        <w:tc>
          <w:tcPr>
            <w:tcW w:w="1559" w:type="dxa"/>
            <w:noWrap w:val="0"/>
            <w:vAlign w:val="center"/>
          </w:tcPr>
          <w:p w14:paraId="5340E20C">
            <w:pPr>
              <w:spacing w:line="360" w:lineRule="exact"/>
              <w:rPr>
                <w:rFonts w:hint="eastAsia" w:ascii="宋体" w:hAnsi="宋体" w:cs="宋体"/>
              </w:rPr>
            </w:pPr>
            <w:r>
              <w:rPr>
                <w:rFonts w:hint="eastAsia" w:ascii="宋体" w:hAnsi="宋体" w:cs="宋体"/>
                <w:lang w:bidi="en-US"/>
              </w:rPr>
              <w:t>否</w:t>
            </w:r>
          </w:p>
        </w:tc>
      </w:tr>
      <w:tr w14:paraId="4A4B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A3ACBFE">
            <w:pPr>
              <w:spacing w:line="360" w:lineRule="exact"/>
              <w:jc w:val="center"/>
              <w:rPr>
                <w:rFonts w:hint="eastAsia" w:ascii="宋体" w:hAnsi="宋体" w:cs="宋体"/>
                <w:b/>
              </w:rPr>
            </w:pPr>
            <w:r>
              <w:rPr>
                <w:rFonts w:hint="eastAsia" w:ascii="宋体" w:hAnsi="宋体" w:cs="宋体"/>
              </w:rPr>
              <w:t>54</w:t>
            </w:r>
          </w:p>
        </w:tc>
        <w:tc>
          <w:tcPr>
            <w:tcW w:w="911" w:type="dxa"/>
            <w:noWrap w:val="0"/>
            <w:vAlign w:val="top"/>
          </w:tcPr>
          <w:p w14:paraId="467F0CA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3374BF7">
            <w:pPr>
              <w:spacing w:line="360" w:lineRule="exact"/>
              <w:rPr>
                <w:rFonts w:hint="eastAsia" w:ascii="宋体" w:hAnsi="宋体" w:cs="宋体"/>
              </w:rPr>
            </w:pPr>
            <w:r>
              <w:rPr>
                <w:rFonts w:hint="eastAsia" w:ascii="宋体" w:hAnsi="宋体" w:cs="宋体"/>
              </w:rPr>
              <w:t>机柜管理 板</w:t>
            </w:r>
          </w:p>
        </w:tc>
        <w:tc>
          <w:tcPr>
            <w:tcW w:w="4678" w:type="dxa"/>
            <w:noWrap w:val="0"/>
            <w:vAlign w:val="top"/>
          </w:tcPr>
          <w:p w14:paraId="69F9284A">
            <w:pPr>
              <w:spacing w:line="360" w:lineRule="exact"/>
              <w:rPr>
                <w:rFonts w:hint="eastAsia" w:ascii="宋体" w:hAnsi="宋体" w:cs="宋体"/>
              </w:rPr>
            </w:pPr>
            <w:r>
              <w:rPr>
                <w:rFonts w:hint="eastAsia" w:ascii="宋体" w:hAnsi="宋体" w:cs="宋体"/>
              </w:rPr>
              <w:t>配备机柜管理板</w:t>
            </w:r>
          </w:p>
        </w:tc>
        <w:tc>
          <w:tcPr>
            <w:tcW w:w="1559" w:type="dxa"/>
            <w:noWrap w:val="0"/>
            <w:vAlign w:val="center"/>
          </w:tcPr>
          <w:p w14:paraId="025D0276">
            <w:pPr>
              <w:spacing w:line="360" w:lineRule="exact"/>
              <w:rPr>
                <w:rFonts w:hint="eastAsia" w:ascii="宋体" w:hAnsi="宋体" w:cs="宋体"/>
              </w:rPr>
            </w:pPr>
          </w:p>
        </w:tc>
      </w:tr>
      <w:tr w14:paraId="5F60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DC7D08">
            <w:pPr>
              <w:spacing w:line="360" w:lineRule="exact"/>
              <w:jc w:val="center"/>
              <w:rPr>
                <w:rFonts w:hint="eastAsia" w:ascii="宋体" w:hAnsi="宋体" w:cs="宋体"/>
                <w:b/>
              </w:rPr>
            </w:pPr>
            <w:r>
              <w:rPr>
                <w:rFonts w:hint="eastAsia" w:ascii="宋体" w:hAnsi="宋体" w:cs="宋体"/>
              </w:rPr>
              <w:t>55</w:t>
            </w:r>
          </w:p>
        </w:tc>
        <w:tc>
          <w:tcPr>
            <w:tcW w:w="911" w:type="dxa"/>
            <w:noWrap w:val="0"/>
            <w:vAlign w:val="top"/>
          </w:tcPr>
          <w:p w14:paraId="347DC21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D344376">
            <w:pPr>
              <w:spacing w:line="360" w:lineRule="exact"/>
              <w:rPr>
                <w:rFonts w:hint="eastAsia" w:ascii="宋体" w:hAnsi="宋体" w:cs="宋体"/>
              </w:rPr>
            </w:pPr>
          </w:p>
          <w:p w14:paraId="638BFF4F">
            <w:pPr>
              <w:spacing w:line="360" w:lineRule="exact"/>
              <w:rPr>
                <w:rFonts w:hint="eastAsia" w:ascii="宋体" w:hAnsi="宋体" w:cs="宋体"/>
              </w:rPr>
            </w:pPr>
            <w:r>
              <w:rPr>
                <w:rFonts w:hint="eastAsia" w:ascii="宋体" w:hAnsi="宋体" w:cs="宋体"/>
              </w:rPr>
              <w:t>机柜电源 规格</w:t>
            </w:r>
          </w:p>
        </w:tc>
        <w:tc>
          <w:tcPr>
            <w:tcW w:w="4678" w:type="dxa"/>
            <w:noWrap w:val="0"/>
            <w:vAlign w:val="top"/>
          </w:tcPr>
          <w:p w14:paraId="6545A3F6">
            <w:pPr>
              <w:pStyle w:val="14"/>
              <w:spacing w:before="281" w:line="360" w:lineRule="exact"/>
              <w:ind w:right="103"/>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 机柜电源支持集中供电，电源输 入不少于 2 路且支持自动切换；</w:t>
            </w:r>
          </w:p>
          <w:p w14:paraId="745847AD">
            <w:pPr>
              <w:spacing w:line="360" w:lineRule="exact"/>
              <w:rPr>
                <w:rFonts w:hint="eastAsia" w:ascii="宋体" w:hAnsi="宋体" w:cs="宋体"/>
              </w:rPr>
            </w:pPr>
            <w:r>
              <w:rPr>
                <w:rFonts w:hint="eastAsia" w:ascii="宋体" w:hAnsi="宋体" w:cs="宋体"/>
              </w:rPr>
              <w:t>b) 机柜电源模块支持N+1 冗余配 置，电源模块可独立更换</w:t>
            </w:r>
          </w:p>
        </w:tc>
        <w:tc>
          <w:tcPr>
            <w:tcW w:w="1559" w:type="dxa"/>
            <w:noWrap w:val="0"/>
            <w:vAlign w:val="center"/>
          </w:tcPr>
          <w:p w14:paraId="7BF6F27C">
            <w:pPr>
              <w:spacing w:line="360" w:lineRule="exact"/>
              <w:rPr>
                <w:rFonts w:hint="eastAsia" w:ascii="宋体" w:hAnsi="宋体" w:cs="宋体"/>
              </w:rPr>
            </w:pPr>
          </w:p>
        </w:tc>
      </w:tr>
      <w:tr w14:paraId="6B8B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47D3F25">
            <w:pPr>
              <w:spacing w:line="360" w:lineRule="exact"/>
              <w:jc w:val="center"/>
              <w:rPr>
                <w:rFonts w:hint="eastAsia" w:ascii="宋体" w:hAnsi="宋体" w:cs="宋体"/>
                <w:b/>
              </w:rPr>
            </w:pPr>
            <w:r>
              <w:rPr>
                <w:rFonts w:hint="eastAsia" w:ascii="宋体" w:hAnsi="宋体" w:cs="宋体"/>
              </w:rPr>
              <w:t>56</w:t>
            </w:r>
          </w:p>
        </w:tc>
        <w:tc>
          <w:tcPr>
            <w:tcW w:w="911" w:type="dxa"/>
            <w:noWrap w:val="0"/>
            <w:vAlign w:val="top"/>
          </w:tcPr>
          <w:p w14:paraId="4D36803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48BA3BE">
            <w:pPr>
              <w:spacing w:line="360" w:lineRule="exact"/>
              <w:rPr>
                <w:rFonts w:hint="eastAsia" w:ascii="宋体" w:hAnsi="宋体" w:cs="宋体"/>
              </w:rPr>
            </w:pPr>
            <w:r>
              <w:rPr>
                <w:rFonts w:hint="eastAsia" w:ascii="宋体" w:hAnsi="宋体" w:cs="宋体"/>
              </w:rPr>
              <w:t>主板外部接口种类</w:t>
            </w:r>
          </w:p>
        </w:tc>
        <w:tc>
          <w:tcPr>
            <w:tcW w:w="4678" w:type="dxa"/>
            <w:noWrap w:val="0"/>
            <w:vAlign w:val="center"/>
          </w:tcPr>
          <w:p w14:paraId="277CB723">
            <w:pPr>
              <w:spacing w:line="360" w:lineRule="exact"/>
              <w:rPr>
                <w:rFonts w:hint="eastAsia" w:ascii="宋体" w:hAnsi="宋体" w:cs="宋体"/>
              </w:rPr>
            </w:pPr>
            <w:r>
              <w:rPr>
                <w:rFonts w:hint="eastAsia" w:ascii="宋体" w:hAnsi="宋体" w:cs="宋体"/>
              </w:rPr>
              <w:t>支持USB、显示、管理等接口，如：VGA、DP、HDMI、USB3.0、BMC 管理端口</w:t>
            </w:r>
          </w:p>
        </w:tc>
        <w:tc>
          <w:tcPr>
            <w:tcW w:w="1559" w:type="dxa"/>
            <w:noWrap w:val="0"/>
            <w:vAlign w:val="center"/>
          </w:tcPr>
          <w:p w14:paraId="78C4E289">
            <w:pPr>
              <w:spacing w:line="360" w:lineRule="exact"/>
              <w:rPr>
                <w:rFonts w:hint="eastAsia" w:ascii="宋体" w:hAnsi="宋体" w:cs="宋体"/>
                <w:lang w:bidi="en-US"/>
              </w:rPr>
            </w:pPr>
            <w:r>
              <w:rPr>
                <w:rFonts w:hint="eastAsia" w:ascii="宋体" w:hAnsi="宋体" w:cs="宋体"/>
                <w:lang w:bidi="en-US"/>
              </w:rPr>
              <w:t>否</w:t>
            </w:r>
          </w:p>
        </w:tc>
      </w:tr>
      <w:tr w14:paraId="6E65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A0D924F">
            <w:pPr>
              <w:spacing w:line="360" w:lineRule="exact"/>
              <w:jc w:val="center"/>
              <w:rPr>
                <w:rFonts w:hint="eastAsia" w:ascii="宋体" w:hAnsi="宋体" w:cs="宋体"/>
                <w:b/>
              </w:rPr>
            </w:pPr>
            <w:r>
              <w:rPr>
                <w:rFonts w:hint="eastAsia" w:ascii="宋体" w:hAnsi="宋体" w:cs="宋体"/>
              </w:rPr>
              <w:t>57</w:t>
            </w:r>
          </w:p>
        </w:tc>
        <w:tc>
          <w:tcPr>
            <w:tcW w:w="911" w:type="dxa"/>
            <w:noWrap w:val="0"/>
            <w:vAlign w:val="top"/>
          </w:tcPr>
          <w:p w14:paraId="62947F1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FDD8364">
            <w:pPr>
              <w:spacing w:line="360" w:lineRule="exact"/>
              <w:rPr>
                <w:rFonts w:hint="eastAsia" w:ascii="宋体" w:hAnsi="宋体" w:cs="宋体"/>
              </w:rPr>
            </w:pPr>
            <w:r>
              <w:rPr>
                <w:rFonts w:hint="eastAsia" w:ascii="宋体" w:hAnsi="宋体" w:cs="宋体"/>
              </w:rPr>
              <w:t>主板防烧 板设计</w:t>
            </w:r>
          </w:p>
        </w:tc>
        <w:tc>
          <w:tcPr>
            <w:tcW w:w="4678" w:type="dxa"/>
            <w:noWrap w:val="0"/>
            <w:vAlign w:val="top"/>
          </w:tcPr>
          <w:p w14:paraId="545E26B3">
            <w:pPr>
              <w:spacing w:line="360" w:lineRule="exact"/>
              <w:rPr>
                <w:rFonts w:hint="eastAsia" w:ascii="宋体" w:hAnsi="宋体" w:cs="宋体"/>
              </w:rPr>
            </w:pPr>
            <w:r>
              <w:rPr>
                <w:rFonts w:hint="eastAsia" w:ascii="宋体" w:hAnsi="宋体" w:cs="宋体"/>
              </w:rPr>
              <w:t>支持主板防烧板设计，保证电源故 障后不扩散</w:t>
            </w:r>
          </w:p>
        </w:tc>
        <w:tc>
          <w:tcPr>
            <w:tcW w:w="1559" w:type="dxa"/>
            <w:noWrap w:val="0"/>
            <w:vAlign w:val="top"/>
          </w:tcPr>
          <w:p w14:paraId="3703760E">
            <w:pPr>
              <w:spacing w:line="360" w:lineRule="exact"/>
              <w:rPr>
                <w:rFonts w:hint="eastAsia" w:ascii="宋体" w:hAnsi="宋体" w:cs="宋体"/>
              </w:rPr>
            </w:pPr>
          </w:p>
        </w:tc>
      </w:tr>
      <w:tr w14:paraId="6968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8085057">
            <w:pPr>
              <w:spacing w:line="360" w:lineRule="exact"/>
              <w:jc w:val="center"/>
              <w:rPr>
                <w:rFonts w:hint="eastAsia" w:ascii="宋体" w:hAnsi="宋体" w:cs="宋体"/>
                <w:b/>
              </w:rPr>
            </w:pPr>
            <w:r>
              <w:rPr>
                <w:rFonts w:hint="eastAsia" w:ascii="宋体" w:hAnsi="宋体" w:cs="宋体"/>
              </w:rPr>
              <w:t>58</w:t>
            </w:r>
          </w:p>
        </w:tc>
        <w:tc>
          <w:tcPr>
            <w:tcW w:w="911" w:type="dxa"/>
            <w:noWrap w:val="0"/>
            <w:vAlign w:val="top"/>
          </w:tcPr>
          <w:p w14:paraId="6EAA0E3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D046116">
            <w:pPr>
              <w:spacing w:line="360" w:lineRule="exact"/>
              <w:rPr>
                <w:rFonts w:hint="eastAsia" w:ascii="宋体" w:hAnsi="宋体" w:cs="宋体"/>
              </w:rPr>
            </w:pPr>
            <w:r>
              <w:rPr>
                <w:rFonts w:hint="eastAsia" w:ascii="宋体" w:hAnsi="宋体" w:cs="宋体"/>
              </w:rPr>
              <w:t>扩展功能</w:t>
            </w:r>
          </w:p>
        </w:tc>
        <w:tc>
          <w:tcPr>
            <w:tcW w:w="4678" w:type="dxa"/>
            <w:noWrap w:val="0"/>
            <w:vAlign w:val="top"/>
          </w:tcPr>
          <w:p w14:paraId="4D3970CB">
            <w:pPr>
              <w:spacing w:line="360" w:lineRule="exact"/>
              <w:rPr>
                <w:rFonts w:hint="eastAsia" w:ascii="宋体" w:hAnsi="宋体" w:cs="宋体"/>
              </w:rPr>
            </w:pPr>
            <w:r>
              <w:rPr>
                <w:rFonts w:hint="eastAsia" w:ascii="宋体" w:hAnsi="宋体" w:cs="宋体"/>
              </w:rPr>
              <w:t>实现至少一种扩展功能，如存储功 能卡、显示功能卡、运算加速功能 卡及网络功能卡等扩展功能</w:t>
            </w:r>
          </w:p>
        </w:tc>
        <w:tc>
          <w:tcPr>
            <w:tcW w:w="1559" w:type="dxa"/>
            <w:noWrap w:val="0"/>
            <w:vAlign w:val="top"/>
          </w:tcPr>
          <w:p w14:paraId="17D5D308">
            <w:pPr>
              <w:spacing w:line="360" w:lineRule="exact"/>
              <w:rPr>
                <w:rFonts w:hint="eastAsia" w:ascii="宋体" w:hAnsi="宋体" w:cs="宋体"/>
              </w:rPr>
            </w:pPr>
          </w:p>
        </w:tc>
      </w:tr>
      <w:tr w14:paraId="0929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9E949C5">
            <w:pPr>
              <w:spacing w:line="360" w:lineRule="exact"/>
              <w:rPr>
                <w:rFonts w:hint="eastAsia" w:ascii="宋体" w:hAnsi="宋体" w:cs="宋体"/>
                <w:b/>
              </w:rPr>
            </w:pPr>
            <w:r>
              <w:rPr>
                <w:rFonts w:hint="eastAsia" w:ascii="宋体" w:hAnsi="宋体" w:cs="宋体"/>
              </w:rPr>
              <w:t>59</w:t>
            </w:r>
          </w:p>
        </w:tc>
        <w:tc>
          <w:tcPr>
            <w:tcW w:w="911" w:type="dxa"/>
            <w:noWrap w:val="0"/>
            <w:vAlign w:val="top"/>
          </w:tcPr>
          <w:p w14:paraId="6BDA0E6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E41898A">
            <w:pPr>
              <w:spacing w:line="360" w:lineRule="exact"/>
              <w:rPr>
                <w:rFonts w:hint="eastAsia" w:ascii="宋体" w:hAnsi="宋体" w:cs="宋体"/>
              </w:rPr>
            </w:pPr>
            <w:r>
              <w:rPr>
                <w:rFonts w:hint="eastAsia" w:ascii="宋体" w:hAnsi="宋体" w:cs="宋体"/>
              </w:rPr>
              <w:t>网络功能</w:t>
            </w:r>
          </w:p>
        </w:tc>
        <w:tc>
          <w:tcPr>
            <w:tcW w:w="4678" w:type="dxa"/>
            <w:noWrap w:val="0"/>
            <w:vAlign w:val="center"/>
          </w:tcPr>
          <w:p w14:paraId="7DBD0A8F">
            <w:pPr>
              <w:spacing w:line="360" w:lineRule="exact"/>
              <w:rPr>
                <w:rFonts w:hint="eastAsia" w:ascii="宋体" w:hAnsi="宋体" w:cs="宋体"/>
              </w:rPr>
            </w:pPr>
            <w:r>
              <w:rPr>
                <w:rFonts w:hint="eastAsia" w:ascii="宋体" w:hAnsi="宋体" w:cs="宋体"/>
              </w:rPr>
              <w:t>支持网络连接、网络访问、数据交换和网络管控功能</w:t>
            </w:r>
          </w:p>
        </w:tc>
        <w:tc>
          <w:tcPr>
            <w:tcW w:w="1559" w:type="dxa"/>
            <w:noWrap w:val="0"/>
            <w:vAlign w:val="center"/>
          </w:tcPr>
          <w:p w14:paraId="23DF0D0D">
            <w:pPr>
              <w:spacing w:line="360" w:lineRule="exact"/>
              <w:rPr>
                <w:rFonts w:hint="eastAsia" w:ascii="宋体" w:hAnsi="宋体" w:cs="宋体"/>
                <w:lang w:bidi="en-US"/>
              </w:rPr>
            </w:pPr>
            <w:r>
              <w:rPr>
                <w:rFonts w:hint="eastAsia" w:ascii="宋体" w:hAnsi="宋体" w:cs="宋体"/>
                <w:lang w:bidi="en-US"/>
              </w:rPr>
              <w:t>否</w:t>
            </w:r>
          </w:p>
        </w:tc>
      </w:tr>
      <w:tr w14:paraId="7C10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3075FD8">
            <w:pPr>
              <w:spacing w:line="360" w:lineRule="exact"/>
              <w:jc w:val="center"/>
              <w:rPr>
                <w:rFonts w:hint="eastAsia" w:ascii="宋体" w:hAnsi="宋体" w:cs="宋体"/>
                <w:b/>
              </w:rPr>
            </w:pPr>
            <w:r>
              <w:rPr>
                <w:rFonts w:hint="eastAsia" w:ascii="宋体" w:hAnsi="宋体" w:cs="宋体"/>
              </w:rPr>
              <w:t>60</w:t>
            </w:r>
          </w:p>
        </w:tc>
        <w:tc>
          <w:tcPr>
            <w:tcW w:w="911" w:type="dxa"/>
            <w:noWrap w:val="0"/>
            <w:vAlign w:val="top"/>
          </w:tcPr>
          <w:p w14:paraId="2081912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63B24D6">
            <w:pPr>
              <w:spacing w:line="360" w:lineRule="exact"/>
              <w:rPr>
                <w:rFonts w:hint="eastAsia" w:ascii="宋体" w:hAnsi="宋体" w:cs="宋体"/>
              </w:rPr>
            </w:pPr>
            <w:r>
              <w:rPr>
                <w:rFonts w:hint="eastAsia" w:ascii="宋体" w:hAnsi="宋体" w:cs="宋体"/>
              </w:rPr>
              <w:t>计算处理</w:t>
            </w:r>
          </w:p>
        </w:tc>
        <w:tc>
          <w:tcPr>
            <w:tcW w:w="4678" w:type="dxa"/>
            <w:noWrap w:val="0"/>
            <w:vAlign w:val="center"/>
          </w:tcPr>
          <w:p w14:paraId="4F83C8AC">
            <w:pPr>
              <w:spacing w:line="360" w:lineRule="exact"/>
              <w:rPr>
                <w:rFonts w:hint="eastAsia" w:ascii="宋体" w:hAnsi="宋体" w:cs="宋体"/>
              </w:rPr>
            </w:pPr>
            <w:r>
              <w:rPr>
                <w:rFonts w:hint="eastAsia" w:ascii="宋体" w:hAnsi="宋体" w:cs="宋体"/>
              </w:rPr>
              <w:t>支持通用计算及虚拟化功能。处理器需集成整型计算单元、浮点计算单元、内存控制器、I/O 模块等，处理器与存储部件、网络部件、I/O部件等组成计算系统，提供数据处理、网络接入等计算相关功能</w:t>
            </w:r>
          </w:p>
        </w:tc>
        <w:tc>
          <w:tcPr>
            <w:tcW w:w="1559" w:type="dxa"/>
            <w:noWrap w:val="0"/>
            <w:vAlign w:val="center"/>
          </w:tcPr>
          <w:p w14:paraId="0078E5FC">
            <w:pPr>
              <w:spacing w:line="360" w:lineRule="exact"/>
              <w:rPr>
                <w:rFonts w:hint="eastAsia" w:ascii="宋体" w:hAnsi="宋体" w:cs="宋体"/>
                <w:lang w:bidi="en-US"/>
              </w:rPr>
            </w:pPr>
            <w:r>
              <w:rPr>
                <w:rFonts w:hint="eastAsia" w:ascii="宋体" w:hAnsi="宋体" w:cs="宋体"/>
                <w:lang w:bidi="en-US"/>
              </w:rPr>
              <w:t>否</w:t>
            </w:r>
          </w:p>
        </w:tc>
      </w:tr>
      <w:tr w14:paraId="2E49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CECA92B">
            <w:pPr>
              <w:spacing w:line="360" w:lineRule="exact"/>
              <w:jc w:val="center"/>
              <w:rPr>
                <w:rFonts w:hint="eastAsia" w:ascii="宋体" w:hAnsi="宋体" w:cs="宋体"/>
                <w:b/>
              </w:rPr>
            </w:pPr>
            <w:r>
              <w:rPr>
                <w:rFonts w:hint="eastAsia" w:ascii="宋体" w:hAnsi="宋体" w:cs="宋体"/>
              </w:rPr>
              <w:t>61</w:t>
            </w:r>
          </w:p>
        </w:tc>
        <w:tc>
          <w:tcPr>
            <w:tcW w:w="911" w:type="dxa"/>
            <w:noWrap w:val="0"/>
            <w:vAlign w:val="top"/>
          </w:tcPr>
          <w:p w14:paraId="1E0DC68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BB259AB">
            <w:pPr>
              <w:spacing w:line="360" w:lineRule="exact"/>
              <w:rPr>
                <w:rFonts w:hint="eastAsia" w:ascii="宋体" w:hAnsi="宋体" w:cs="宋体"/>
              </w:rPr>
            </w:pPr>
            <w:r>
              <w:rPr>
                <w:rFonts w:hint="eastAsia" w:ascii="宋体" w:hAnsi="宋体" w:cs="宋体"/>
              </w:rPr>
              <w:t>密码算法实现</w:t>
            </w:r>
          </w:p>
        </w:tc>
        <w:tc>
          <w:tcPr>
            <w:tcW w:w="4678" w:type="dxa"/>
            <w:noWrap w:val="0"/>
            <w:vAlign w:val="center"/>
          </w:tcPr>
          <w:p w14:paraId="1283B555">
            <w:pPr>
              <w:spacing w:line="360" w:lineRule="exact"/>
              <w:rPr>
                <w:rFonts w:hint="eastAsia" w:ascii="宋体" w:hAnsi="宋体" w:cs="宋体"/>
              </w:rPr>
            </w:pPr>
            <w:r>
              <w:rPr>
                <w:rFonts w:hint="eastAsia" w:ascii="宋体" w:hAnsi="宋体" w:cs="宋体"/>
              </w:rPr>
              <w:t>CPU 芯片应符合GM/T0008的相关规定，或芯片密码模块应符合GB/T37092 或GM/T0028的相关规定</w:t>
            </w:r>
          </w:p>
        </w:tc>
        <w:tc>
          <w:tcPr>
            <w:tcW w:w="1559" w:type="dxa"/>
            <w:noWrap w:val="0"/>
            <w:vAlign w:val="center"/>
          </w:tcPr>
          <w:p w14:paraId="69BC3D63">
            <w:pPr>
              <w:spacing w:line="360" w:lineRule="exact"/>
              <w:rPr>
                <w:rFonts w:hint="eastAsia" w:ascii="宋体" w:hAnsi="宋体" w:cs="宋体"/>
                <w:lang w:bidi="en-US"/>
              </w:rPr>
            </w:pPr>
            <w:r>
              <w:rPr>
                <w:rFonts w:hint="eastAsia" w:ascii="宋体" w:hAnsi="宋体" w:cs="宋体"/>
                <w:lang w:bidi="en-US"/>
              </w:rPr>
              <w:t>否</w:t>
            </w:r>
          </w:p>
        </w:tc>
      </w:tr>
      <w:tr w14:paraId="5023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A941D97">
            <w:pPr>
              <w:spacing w:line="360" w:lineRule="exact"/>
              <w:jc w:val="center"/>
              <w:rPr>
                <w:rFonts w:hint="eastAsia" w:ascii="宋体" w:hAnsi="宋体" w:cs="宋体"/>
                <w:b/>
              </w:rPr>
            </w:pPr>
            <w:r>
              <w:rPr>
                <w:rFonts w:hint="eastAsia" w:ascii="宋体" w:hAnsi="宋体" w:cs="宋体"/>
              </w:rPr>
              <w:t>62</w:t>
            </w:r>
          </w:p>
        </w:tc>
        <w:tc>
          <w:tcPr>
            <w:tcW w:w="911" w:type="dxa"/>
            <w:noWrap w:val="0"/>
            <w:vAlign w:val="top"/>
          </w:tcPr>
          <w:p w14:paraId="659857B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0D798B3">
            <w:pPr>
              <w:spacing w:line="360" w:lineRule="exact"/>
              <w:rPr>
                <w:rFonts w:hint="eastAsia" w:ascii="宋体" w:hAnsi="宋体" w:cs="宋体"/>
              </w:rPr>
            </w:pPr>
            <w:r>
              <w:rPr>
                <w:rFonts w:hint="eastAsia" w:ascii="宋体" w:hAnsi="宋体" w:cs="宋体"/>
              </w:rPr>
              <w:t>内存校验</w:t>
            </w:r>
          </w:p>
        </w:tc>
        <w:tc>
          <w:tcPr>
            <w:tcW w:w="4678" w:type="dxa"/>
            <w:noWrap w:val="0"/>
            <w:vAlign w:val="top"/>
          </w:tcPr>
          <w:p w14:paraId="1CE84C9C">
            <w:pPr>
              <w:spacing w:line="360" w:lineRule="exact"/>
              <w:rPr>
                <w:rFonts w:hint="eastAsia" w:ascii="宋体" w:hAnsi="宋体" w:cs="宋体"/>
              </w:rPr>
            </w:pPr>
            <w:r>
              <w:rPr>
                <w:rFonts w:hint="eastAsia" w:ascii="宋体" w:hAnsi="宋体" w:cs="宋体"/>
              </w:rPr>
              <w:t>支持内存校验或内存增强型纠错功 能</w:t>
            </w:r>
          </w:p>
        </w:tc>
        <w:tc>
          <w:tcPr>
            <w:tcW w:w="1559" w:type="dxa"/>
            <w:noWrap w:val="0"/>
            <w:vAlign w:val="center"/>
          </w:tcPr>
          <w:p w14:paraId="3FCDB941">
            <w:pPr>
              <w:spacing w:line="360" w:lineRule="exact"/>
              <w:rPr>
                <w:rFonts w:hint="eastAsia" w:ascii="宋体" w:hAnsi="宋体" w:cs="宋体"/>
              </w:rPr>
            </w:pPr>
          </w:p>
        </w:tc>
      </w:tr>
      <w:tr w14:paraId="1971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7B0B85B">
            <w:pPr>
              <w:spacing w:line="360" w:lineRule="exact"/>
              <w:jc w:val="center"/>
              <w:rPr>
                <w:rFonts w:hint="eastAsia" w:ascii="宋体" w:hAnsi="宋体" w:cs="宋体"/>
                <w:b/>
              </w:rPr>
            </w:pPr>
            <w:r>
              <w:rPr>
                <w:rFonts w:hint="eastAsia" w:ascii="宋体" w:hAnsi="宋体" w:cs="宋体"/>
              </w:rPr>
              <w:t>63</w:t>
            </w:r>
          </w:p>
        </w:tc>
        <w:tc>
          <w:tcPr>
            <w:tcW w:w="911" w:type="dxa"/>
            <w:noWrap w:val="0"/>
            <w:vAlign w:val="top"/>
          </w:tcPr>
          <w:p w14:paraId="3D651E1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B4258A2">
            <w:pPr>
              <w:spacing w:line="360" w:lineRule="exact"/>
              <w:rPr>
                <w:rFonts w:hint="eastAsia" w:ascii="宋体" w:hAnsi="宋体" w:cs="宋体"/>
              </w:rPr>
            </w:pPr>
            <w:r>
              <w:rPr>
                <w:rFonts w:hint="eastAsia" w:ascii="宋体" w:hAnsi="宋体" w:cs="宋体"/>
              </w:rPr>
              <w:t>SATA SSD NAND 健康 状态上报</w:t>
            </w:r>
          </w:p>
        </w:tc>
        <w:tc>
          <w:tcPr>
            <w:tcW w:w="4678" w:type="dxa"/>
            <w:noWrap w:val="0"/>
            <w:vAlign w:val="top"/>
          </w:tcPr>
          <w:p w14:paraId="0BE263BE">
            <w:pPr>
              <w:spacing w:line="360" w:lineRule="exact"/>
              <w:rPr>
                <w:rFonts w:hint="eastAsia" w:ascii="宋体" w:hAnsi="宋体" w:cs="宋体"/>
              </w:rPr>
            </w:pPr>
            <w:r>
              <w:rPr>
                <w:rFonts w:hint="eastAsia" w:ascii="宋体" w:hAnsi="宋体" w:cs="宋体"/>
              </w:rPr>
              <w:t>支持关键外部存储器（硬磁盘、SSD 等）的健康状态上报并进行故障诊 断</w:t>
            </w:r>
          </w:p>
        </w:tc>
        <w:tc>
          <w:tcPr>
            <w:tcW w:w="1559" w:type="dxa"/>
            <w:noWrap w:val="0"/>
            <w:vAlign w:val="center"/>
          </w:tcPr>
          <w:p w14:paraId="6EE45CEF">
            <w:pPr>
              <w:spacing w:line="360" w:lineRule="exact"/>
              <w:rPr>
                <w:rFonts w:hint="eastAsia" w:ascii="宋体" w:hAnsi="宋体" w:cs="宋体"/>
              </w:rPr>
            </w:pPr>
          </w:p>
        </w:tc>
      </w:tr>
      <w:tr w14:paraId="4884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2CC8993">
            <w:pPr>
              <w:spacing w:line="360" w:lineRule="exact"/>
              <w:jc w:val="center"/>
              <w:rPr>
                <w:rFonts w:hint="eastAsia" w:ascii="宋体" w:hAnsi="宋体" w:cs="宋体"/>
                <w:b/>
              </w:rPr>
            </w:pPr>
            <w:r>
              <w:rPr>
                <w:rFonts w:hint="eastAsia" w:ascii="宋体" w:hAnsi="宋体" w:cs="宋体"/>
              </w:rPr>
              <w:t>64</w:t>
            </w:r>
          </w:p>
        </w:tc>
        <w:tc>
          <w:tcPr>
            <w:tcW w:w="911" w:type="dxa"/>
            <w:noWrap w:val="0"/>
            <w:vAlign w:val="top"/>
          </w:tcPr>
          <w:p w14:paraId="7F1C044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E54CED3">
            <w:pPr>
              <w:spacing w:line="360" w:lineRule="exact"/>
              <w:rPr>
                <w:rFonts w:hint="eastAsia" w:ascii="宋体" w:hAnsi="宋体" w:cs="宋体"/>
              </w:rPr>
            </w:pPr>
            <w:r>
              <w:rPr>
                <w:rFonts w:hint="eastAsia" w:ascii="宋体" w:hAnsi="宋体" w:cs="宋体"/>
              </w:rPr>
              <w:t>SATA SSD 单 die 故 障隔离</w:t>
            </w:r>
          </w:p>
        </w:tc>
        <w:tc>
          <w:tcPr>
            <w:tcW w:w="4678" w:type="dxa"/>
            <w:noWrap w:val="0"/>
            <w:vAlign w:val="top"/>
          </w:tcPr>
          <w:p w14:paraId="0CC2494C">
            <w:pPr>
              <w:spacing w:line="360" w:lineRule="exact"/>
              <w:rPr>
                <w:rFonts w:hint="eastAsia" w:ascii="宋体" w:hAnsi="宋体" w:cs="宋体"/>
              </w:rPr>
            </w:pPr>
            <w:r>
              <w:rPr>
                <w:rFonts w:hint="eastAsia" w:ascii="宋体" w:hAnsi="宋体" w:cs="宋体"/>
              </w:rPr>
              <w:t>支持 SSD 关键外部存储器中单存储 晶元故障隔离</w:t>
            </w:r>
          </w:p>
        </w:tc>
        <w:tc>
          <w:tcPr>
            <w:tcW w:w="1559" w:type="dxa"/>
            <w:noWrap w:val="0"/>
            <w:vAlign w:val="center"/>
          </w:tcPr>
          <w:p w14:paraId="3152115A">
            <w:pPr>
              <w:spacing w:line="360" w:lineRule="exact"/>
              <w:rPr>
                <w:rFonts w:hint="eastAsia" w:ascii="宋体" w:hAnsi="宋体" w:cs="宋体"/>
              </w:rPr>
            </w:pPr>
          </w:p>
        </w:tc>
      </w:tr>
      <w:tr w14:paraId="000E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3463A1D">
            <w:pPr>
              <w:spacing w:line="360" w:lineRule="exact"/>
              <w:jc w:val="center"/>
              <w:rPr>
                <w:rFonts w:hint="eastAsia" w:ascii="宋体" w:hAnsi="宋体" w:cs="宋体"/>
                <w:b/>
              </w:rPr>
            </w:pPr>
            <w:r>
              <w:rPr>
                <w:rFonts w:hint="eastAsia" w:ascii="宋体" w:hAnsi="宋体" w:cs="宋体"/>
              </w:rPr>
              <w:t>65</w:t>
            </w:r>
          </w:p>
        </w:tc>
        <w:tc>
          <w:tcPr>
            <w:tcW w:w="911" w:type="dxa"/>
            <w:noWrap w:val="0"/>
            <w:vAlign w:val="top"/>
          </w:tcPr>
          <w:p w14:paraId="7BE6F70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A18A4AB">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3B0B161D">
            <w:pPr>
              <w:spacing w:line="360" w:lineRule="exact"/>
              <w:rPr>
                <w:rFonts w:hint="eastAsia" w:ascii="宋体" w:hAnsi="宋体" w:cs="宋体"/>
              </w:rPr>
            </w:pPr>
            <w:r>
              <w:rPr>
                <w:rFonts w:hint="eastAsia" w:ascii="宋体" w:hAnsi="宋体" w:cs="宋体"/>
              </w:rPr>
              <w:t>RAID 级别支持</w:t>
            </w:r>
          </w:p>
        </w:tc>
        <w:tc>
          <w:tcPr>
            <w:tcW w:w="4678" w:type="dxa"/>
            <w:noWrap w:val="0"/>
            <w:vAlign w:val="center"/>
          </w:tcPr>
          <w:p w14:paraId="38ADC137">
            <w:pPr>
              <w:spacing w:line="360" w:lineRule="exact"/>
              <w:rPr>
                <w:rFonts w:hint="eastAsia" w:ascii="宋体" w:hAnsi="宋体" w:cs="宋体"/>
              </w:rPr>
            </w:pPr>
            <w:r>
              <w:rPr>
                <w:rFonts w:hint="eastAsia" w:ascii="宋体" w:hAnsi="宋体" w:cs="宋体"/>
              </w:rPr>
              <w:t>支持 RAID 0/1/10/5/6</w:t>
            </w:r>
          </w:p>
        </w:tc>
        <w:tc>
          <w:tcPr>
            <w:tcW w:w="1559" w:type="dxa"/>
            <w:noWrap w:val="0"/>
            <w:vAlign w:val="center"/>
          </w:tcPr>
          <w:p w14:paraId="1794CF37">
            <w:pPr>
              <w:spacing w:line="360" w:lineRule="exact"/>
              <w:rPr>
                <w:rFonts w:hint="eastAsia" w:ascii="宋体" w:hAnsi="宋体" w:cs="宋体"/>
              </w:rPr>
            </w:pPr>
            <w:r>
              <w:rPr>
                <w:rFonts w:hint="eastAsia" w:ascii="宋体" w:hAnsi="宋体" w:cs="宋体"/>
                <w:lang w:bidi="en-US"/>
              </w:rPr>
              <w:t>否</w:t>
            </w:r>
          </w:p>
        </w:tc>
      </w:tr>
      <w:tr w14:paraId="2514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8AFAA57">
            <w:pPr>
              <w:spacing w:line="360" w:lineRule="exact"/>
              <w:jc w:val="center"/>
              <w:rPr>
                <w:rFonts w:hint="eastAsia" w:ascii="宋体" w:hAnsi="宋体" w:cs="宋体"/>
                <w:b/>
              </w:rPr>
            </w:pPr>
            <w:r>
              <w:rPr>
                <w:rFonts w:hint="eastAsia" w:ascii="宋体" w:hAnsi="宋体" w:cs="宋体"/>
              </w:rPr>
              <w:t>66</w:t>
            </w:r>
          </w:p>
        </w:tc>
        <w:tc>
          <w:tcPr>
            <w:tcW w:w="911" w:type="dxa"/>
            <w:noWrap w:val="0"/>
            <w:vAlign w:val="top"/>
          </w:tcPr>
          <w:p w14:paraId="5A7ECD1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3A8A2F9">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71258938">
            <w:pPr>
              <w:spacing w:line="360" w:lineRule="exact"/>
              <w:rPr>
                <w:rFonts w:hint="eastAsia" w:ascii="宋体" w:hAnsi="宋体" w:cs="宋体"/>
              </w:rPr>
            </w:pPr>
            <w:r>
              <w:rPr>
                <w:rFonts w:hint="eastAsia" w:ascii="宋体" w:hAnsi="宋体" w:cs="宋体"/>
              </w:rPr>
              <w:t>BBU 单元</w:t>
            </w:r>
          </w:p>
        </w:tc>
        <w:tc>
          <w:tcPr>
            <w:tcW w:w="4678" w:type="dxa"/>
            <w:noWrap w:val="0"/>
            <w:vAlign w:val="center"/>
          </w:tcPr>
          <w:p w14:paraId="51124A8F">
            <w:pPr>
              <w:spacing w:line="360" w:lineRule="exact"/>
              <w:rPr>
                <w:rFonts w:hint="eastAsia" w:ascii="宋体" w:hAnsi="宋体" w:cs="宋体"/>
              </w:rPr>
            </w:pPr>
            <w:r>
              <w:rPr>
                <w:rFonts w:hint="eastAsia" w:ascii="宋体" w:hAnsi="宋体" w:cs="宋体"/>
              </w:rPr>
              <w:t>RAID卡支持并配置电池或电容备份单元</w:t>
            </w:r>
          </w:p>
        </w:tc>
        <w:tc>
          <w:tcPr>
            <w:tcW w:w="1559" w:type="dxa"/>
            <w:noWrap w:val="0"/>
            <w:vAlign w:val="center"/>
          </w:tcPr>
          <w:p w14:paraId="2F761566">
            <w:pPr>
              <w:spacing w:line="360" w:lineRule="exact"/>
              <w:rPr>
                <w:rFonts w:hint="eastAsia" w:ascii="宋体" w:hAnsi="宋体" w:cs="宋体"/>
              </w:rPr>
            </w:pPr>
            <w:r>
              <w:rPr>
                <w:rFonts w:hint="eastAsia" w:ascii="宋体" w:hAnsi="宋体" w:cs="宋体"/>
                <w:lang w:bidi="en-US"/>
              </w:rPr>
              <w:t>否</w:t>
            </w:r>
          </w:p>
        </w:tc>
      </w:tr>
      <w:tr w14:paraId="1EC9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12EE2A">
            <w:pPr>
              <w:spacing w:line="360" w:lineRule="exact"/>
              <w:jc w:val="center"/>
              <w:rPr>
                <w:rFonts w:hint="eastAsia" w:ascii="宋体" w:hAnsi="宋体" w:cs="宋体"/>
                <w:b/>
              </w:rPr>
            </w:pPr>
            <w:r>
              <w:rPr>
                <w:rFonts w:hint="eastAsia" w:ascii="宋体" w:hAnsi="宋体" w:cs="宋体"/>
              </w:rPr>
              <w:t>67</w:t>
            </w:r>
          </w:p>
        </w:tc>
        <w:tc>
          <w:tcPr>
            <w:tcW w:w="911" w:type="dxa"/>
            <w:noWrap w:val="0"/>
            <w:vAlign w:val="top"/>
          </w:tcPr>
          <w:p w14:paraId="32446FF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029F0CBD">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光驱类型 （是否支 持 RW，以及光盘类 型</w:t>
            </w:r>
          </w:p>
          <w:p w14:paraId="11B41854">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CD/DVD）</w:t>
            </w:r>
          </w:p>
        </w:tc>
        <w:tc>
          <w:tcPr>
            <w:tcW w:w="4678" w:type="dxa"/>
            <w:noWrap w:val="0"/>
            <w:vAlign w:val="center"/>
          </w:tcPr>
          <w:p w14:paraId="4D8EA5F0">
            <w:pPr>
              <w:spacing w:line="360" w:lineRule="exact"/>
              <w:rPr>
                <w:rFonts w:hint="eastAsia" w:ascii="宋体" w:hAnsi="宋体" w:cs="宋体"/>
              </w:rPr>
            </w:pPr>
            <w:r>
              <w:rPr>
                <w:rFonts w:hint="eastAsia" w:ascii="宋体" w:hAnsi="宋体" w:cs="宋体"/>
              </w:rPr>
              <w:t>若配备光驱，应提供光驱的安装形 式（如内置、外置）、光驱读写类 型（如只读、可刻录等）、光盘类型的兼容列表（如 CD-ROM、CD-RW、 DVD±RW 等）</w:t>
            </w:r>
          </w:p>
        </w:tc>
        <w:tc>
          <w:tcPr>
            <w:tcW w:w="1559" w:type="dxa"/>
            <w:noWrap w:val="0"/>
            <w:vAlign w:val="center"/>
          </w:tcPr>
          <w:p w14:paraId="273A5A3F">
            <w:pPr>
              <w:spacing w:line="360" w:lineRule="exact"/>
              <w:rPr>
                <w:rFonts w:hint="eastAsia" w:ascii="宋体" w:hAnsi="宋体" w:cs="宋体"/>
              </w:rPr>
            </w:pPr>
          </w:p>
        </w:tc>
      </w:tr>
      <w:tr w14:paraId="7702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0643C1B">
            <w:pPr>
              <w:spacing w:line="360" w:lineRule="exact"/>
              <w:jc w:val="center"/>
              <w:rPr>
                <w:rFonts w:hint="eastAsia" w:ascii="宋体" w:hAnsi="宋体" w:cs="宋体"/>
                <w:b/>
              </w:rPr>
            </w:pPr>
            <w:r>
              <w:rPr>
                <w:rFonts w:hint="eastAsia" w:ascii="宋体" w:hAnsi="宋体" w:cs="宋体"/>
              </w:rPr>
              <w:t>68</w:t>
            </w:r>
          </w:p>
        </w:tc>
        <w:tc>
          <w:tcPr>
            <w:tcW w:w="911" w:type="dxa"/>
            <w:noWrap w:val="0"/>
            <w:vAlign w:val="top"/>
          </w:tcPr>
          <w:p w14:paraId="38A6866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2F7ED04">
            <w:pPr>
              <w:spacing w:line="360" w:lineRule="exact"/>
              <w:rPr>
                <w:rFonts w:hint="eastAsia" w:ascii="宋体" w:hAnsi="宋体" w:cs="宋体"/>
              </w:rPr>
            </w:pPr>
            <w:r>
              <w:rPr>
                <w:rFonts w:hint="eastAsia" w:ascii="宋体" w:hAnsi="宋体" w:cs="宋体"/>
              </w:rPr>
              <w:t>电源热插拔</w:t>
            </w:r>
          </w:p>
        </w:tc>
        <w:tc>
          <w:tcPr>
            <w:tcW w:w="4678" w:type="dxa"/>
            <w:noWrap w:val="0"/>
            <w:vAlign w:val="center"/>
          </w:tcPr>
          <w:p w14:paraId="6F891925">
            <w:pPr>
              <w:spacing w:line="360" w:lineRule="exact"/>
              <w:rPr>
                <w:rFonts w:hint="eastAsia" w:ascii="宋体" w:hAnsi="宋体" w:cs="宋体"/>
              </w:rPr>
            </w:pPr>
            <w:r>
              <w:rPr>
                <w:rFonts w:hint="eastAsia" w:ascii="宋体" w:hAnsi="宋体" w:cs="宋体"/>
              </w:rPr>
              <w:t>整机电源模块应具备热插拔功能</w:t>
            </w:r>
          </w:p>
        </w:tc>
        <w:tc>
          <w:tcPr>
            <w:tcW w:w="1559" w:type="dxa"/>
            <w:noWrap w:val="0"/>
            <w:vAlign w:val="center"/>
          </w:tcPr>
          <w:p w14:paraId="3DB2EE69">
            <w:pPr>
              <w:spacing w:line="360" w:lineRule="exact"/>
              <w:rPr>
                <w:rFonts w:hint="eastAsia" w:ascii="宋体" w:hAnsi="宋体" w:cs="宋体"/>
                <w:lang w:bidi="en-US"/>
              </w:rPr>
            </w:pPr>
            <w:r>
              <w:rPr>
                <w:rFonts w:hint="eastAsia" w:ascii="宋体" w:hAnsi="宋体" w:cs="宋体"/>
                <w:lang w:bidi="en-US"/>
              </w:rPr>
              <w:t>否</w:t>
            </w:r>
          </w:p>
        </w:tc>
      </w:tr>
      <w:tr w14:paraId="1E89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1586A3">
            <w:pPr>
              <w:spacing w:line="360" w:lineRule="exact"/>
              <w:jc w:val="center"/>
              <w:rPr>
                <w:rFonts w:hint="eastAsia" w:ascii="宋体" w:hAnsi="宋体" w:cs="宋体"/>
                <w:b/>
              </w:rPr>
            </w:pPr>
            <w:r>
              <w:rPr>
                <w:rFonts w:hint="eastAsia" w:ascii="宋体" w:hAnsi="宋体" w:cs="宋体"/>
              </w:rPr>
              <w:t>69</w:t>
            </w:r>
          </w:p>
        </w:tc>
        <w:tc>
          <w:tcPr>
            <w:tcW w:w="911" w:type="dxa"/>
            <w:noWrap w:val="0"/>
            <w:vAlign w:val="top"/>
          </w:tcPr>
          <w:p w14:paraId="039536B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06AB46A">
            <w:pPr>
              <w:spacing w:line="360" w:lineRule="exact"/>
              <w:rPr>
                <w:rFonts w:hint="eastAsia" w:ascii="宋体" w:hAnsi="宋体" w:cs="宋体"/>
              </w:rPr>
            </w:pPr>
            <w:r>
              <w:rPr>
                <w:rFonts w:hint="eastAsia" w:ascii="宋体" w:hAnsi="宋体" w:cs="宋体"/>
              </w:rPr>
              <w:t>电源过流保护</w:t>
            </w:r>
          </w:p>
        </w:tc>
        <w:tc>
          <w:tcPr>
            <w:tcW w:w="4678" w:type="dxa"/>
            <w:noWrap w:val="0"/>
            <w:vAlign w:val="center"/>
          </w:tcPr>
          <w:p w14:paraId="188DD7EC">
            <w:pPr>
              <w:spacing w:line="360" w:lineRule="exact"/>
              <w:rPr>
                <w:rFonts w:hint="eastAsia" w:ascii="宋体" w:hAnsi="宋体" w:cs="宋体"/>
              </w:rPr>
            </w:pPr>
            <w:r>
              <w:rPr>
                <w:rFonts w:hint="eastAsia" w:ascii="宋体" w:hAnsi="宋体" w:cs="宋体"/>
              </w:rPr>
              <w:t>支持过流及短路保护的功能</w:t>
            </w:r>
          </w:p>
        </w:tc>
        <w:tc>
          <w:tcPr>
            <w:tcW w:w="1559" w:type="dxa"/>
            <w:noWrap w:val="0"/>
            <w:vAlign w:val="center"/>
          </w:tcPr>
          <w:p w14:paraId="6895502E">
            <w:pPr>
              <w:spacing w:line="360" w:lineRule="exact"/>
              <w:rPr>
                <w:rFonts w:hint="eastAsia" w:ascii="宋体" w:hAnsi="宋体" w:cs="宋体"/>
                <w:lang w:bidi="en-US"/>
              </w:rPr>
            </w:pPr>
            <w:r>
              <w:rPr>
                <w:rFonts w:hint="eastAsia" w:ascii="宋体" w:hAnsi="宋体" w:cs="宋体"/>
                <w:lang w:bidi="en-US"/>
              </w:rPr>
              <w:t>否</w:t>
            </w:r>
          </w:p>
        </w:tc>
      </w:tr>
      <w:tr w14:paraId="4773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52F3390">
            <w:pPr>
              <w:spacing w:line="360" w:lineRule="exact"/>
              <w:jc w:val="center"/>
              <w:rPr>
                <w:rFonts w:hint="eastAsia" w:ascii="宋体" w:hAnsi="宋体" w:cs="宋体"/>
                <w:b/>
              </w:rPr>
            </w:pPr>
            <w:r>
              <w:rPr>
                <w:rFonts w:hint="eastAsia" w:ascii="宋体" w:hAnsi="宋体" w:cs="宋体"/>
              </w:rPr>
              <w:t>70</w:t>
            </w:r>
          </w:p>
        </w:tc>
        <w:tc>
          <w:tcPr>
            <w:tcW w:w="911" w:type="dxa"/>
            <w:noWrap w:val="0"/>
            <w:vAlign w:val="top"/>
          </w:tcPr>
          <w:p w14:paraId="1DCC778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8C803AB">
            <w:pPr>
              <w:spacing w:line="360" w:lineRule="exact"/>
              <w:rPr>
                <w:rFonts w:hint="eastAsia" w:ascii="宋体" w:hAnsi="宋体" w:cs="宋体"/>
              </w:rPr>
            </w:pPr>
            <w:r>
              <w:rPr>
                <w:rFonts w:hint="eastAsia" w:ascii="宋体" w:hAnsi="宋体" w:cs="宋体"/>
              </w:rPr>
              <w:t>散热方式</w:t>
            </w:r>
          </w:p>
        </w:tc>
        <w:tc>
          <w:tcPr>
            <w:tcW w:w="4678" w:type="dxa"/>
            <w:noWrap w:val="0"/>
            <w:vAlign w:val="center"/>
          </w:tcPr>
          <w:p w14:paraId="4C33D844">
            <w:pPr>
              <w:spacing w:line="360" w:lineRule="exact"/>
              <w:rPr>
                <w:rFonts w:hint="eastAsia" w:ascii="宋体" w:hAnsi="宋体" w:cs="宋体"/>
              </w:rPr>
            </w:pPr>
            <w:r>
              <w:rPr>
                <w:rFonts w:hint="eastAsia" w:ascii="宋体" w:hAnsi="宋体" w:cs="宋体"/>
              </w:rPr>
              <w:t>支持风冷或液冷等散热方式</w:t>
            </w:r>
          </w:p>
        </w:tc>
        <w:tc>
          <w:tcPr>
            <w:tcW w:w="1559" w:type="dxa"/>
            <w:noWrap w:val="0"/>
            <w:vAlign w:val="center"/>
          </w:tcPr>
          <w:p w14:paraId="6921BA38">
            <w:pPr>
              <w:spacing w:line="360" w:lineRule="exact"/>
              <w:rPr>
                <w:rFonts w:hint="eastAsia" w:ascii="宋体" w:hAnsi="宋体" w:cs="宋体"/>
                <w:lang w:bidi="en-US"/>
              </w:rPr>
            </w:pPr>
            <w:r>
              <w:rPr>
                <w:rFonts w:hint="eastAsia" w:ascii="宋体" w:hAnsi="宋体" w:cs="宋体"/>
                <w:lang w:bidi="en-US"/>
              </w:rPr>
              <w:t>否</w:t>
            </w:r>
          </w:p>
        </w:tc>
      </w:tr>
      <w:tr w14:paraId="6EDA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5D578D1">
            <w:pPr>
              <w:spacing w:line="360" w:lineRule="exact"/>
              <w:jc w:val="center"/>
              <w:rPr>
                <w:rFonts w:hint="eastAsia" w:ascii="宋体" w:hAnsi="宋体" w:cs="宋体"/>
                <w:b/>
              </w:rPr>
            </w:pPr>
            <w:r>
              <w:rPr>
                <w:rFonts w:hint="eastAsia" w:ascii="宋体" w:hAnsi="宋体" w:cs="宋体"/>
              </w:rPr>
              <w:t>71</w:t>
            </w:r>
          </w:p>
        </w:tc>
        <w:tc>
          <w:tcPr>
            <w:tcW w:w="911" w:type="dxa"/>
            <w:noWrap w:val="0"/>
            <w:vAlign w:val="top"/>
          </w:tcPr>
          <w:p w14:paraId="3BE3C15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5292BB6">
            <w:pPr>
              <w:spacing w:line="360" w:lineRule="exact"/>
              <w:rPr>
                <w:rFonts w:hint="eastAsia" w:ascii="宋体" w:hAnsi="宋体" w:cs="宋体"/>
              </w:rPr>
            </w:pPr>
            <w:r>
              <w:rPr>
                <w:rFonts w:hint="eastAsia" w:ascii="宋体" w:hAnsi="宋体" w:cs="宋体"/>
              </w:rPr>
              <w:t>其他功能</w:t>
            </w:r>
          </w:p>
        </w:tc>
        <w:tc>
          <w:tcPr>
            <w:tcW w:w="4678" w:type="dxa"/>
            <w:noWrap w:val="0"/>
            <w:vAlign w:val="center"/>
          </w:tcPr>
          <w:p w14:paraId="3F9ABB1C">
            <w:pPr>
              <w:pStyle w:val="14"/>
              <w:spacing w:before="39" w:line="360" w:lineRule="exact"/>
              <w:ind w:left="114" w:right="10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支持关键部件冗余（包括电源、 风扇等）；</w:t>
            </w:r>
          </w:p>
          <w:p w14:paraId="17F7167F">
            <w:pPr>
              <w:spacing w:line="360" w:lineRule="exact"/>
              <w:rPr>
                <w:rFonts w:hint="eastAsia" w:ascii="宋体" w:hAnsi="宋体" w:cs="宋体"/>
              </w:rPr>
            </w:pPr>
            <w:r>
              <w:rPr>
                <w:rFonts w:hint="eastAsia" w:ascii="宋体" w:hAnsi="宋体" w:cs="宋体"/>
              </w:rPr>
              <w:t>b) 支持熔断保护与恢复功能</w:t>
            </w:r>
          </w:p>
        </w:tc>
        <w:tc>
          <w:tcPr>
            <w:tcW w:w="1559" w:type="dxa"/>
            <w:noWrap w:val="0"/>
            <w:vAlign w:val="center"/>
          </w:tcPr>
          <w:p w14:paraId="079945CC">
            <w:pPr>
              <w:spacing w:line="360" w:lineRule="exact"/>
              <w:rPr>
                <w:rFonts w:hint="eastAsia" w:ascii="宋体" w:hAnsi="宋体" w:cs="宋体"/>
              </w:rPr>
            </w:pPr>
          </w:p>
        </w:tc>
      </w:tr>
      <w:tr w14:paraId="1AD7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A52ED30">
            <w:pPr>
              <w:spacing w:line="360" w:lineRule="exact"/>
              <w:jc w:val="center"/>
              <w:rPr>
                <w:rFonts w:hint="eastAsia" w:ascii="宋体" w:hAnsi="宋体" w:cs="宋体"/>
                <w:b/>
              </w:rPr>
            </w:pPr>
            <w:r>
              <w:rPr>
                <w:rFonts w:hint="eastAsia" w:ascii="宋体" w:hAnsi="宋体" w:cs="宋体"/>
              </w:rPr>
              <w:t>72</w:t>
            </w:r>
          </w:p>
        </w:tc>
        <w:tc>
          <w:tcPr>
            <w:tcW w:w="911" w:type="dxa"/>
            <w:noWrap w:val="0"/>
            <w:vAlign w:val="top"/>
          </w:tcPr>
          <w:p w14:paraId="47C2F74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FBA889E">
            <w:pPr>
              <w:spacing w:line="360" w:lineRule="exact"/>
              <w:rPr>
                <w:rFonts w:hint="eastAsia" w:ascii="宋体" w:hAnsi="宋体" w:cs="宋体"/>
              </w:rPr>
            </w:pPr>
            <w:r>
              <w:rPr>
                <w:rFonts w:hint="eastAsia" w:ascii="宋体" w:hAnsi="宋体" w:cs="宋体"/>
              </w:rPr>
              <w:t>BMC 固件基础功能</w:t>
            </w:r>
          </w:p>
        </w:tc>
        <w:tc>
          <w:tcPr>
            <w:tcW w:w="4678" w:type="dxa"/>
            <w:noWrap w:val="0"/>
            <w:vAlign w:val="center"/>
          </w:tcPr>
          <w:p w14:paraId="4E9AE2D2">
            <w:pPr>
              <w:spacing w:line="360" w:lineRule="exact"/>
              <w:rPr>
                <w:rFonts w:hint="eastAsia" w:ascii="宋体" w:hAnsi="宋体" w:cs="宋体"/>
              </w:rPr>
            </w:pPr>
            <w:r>
              <w:rPr>
                <w:rFonts w:hint="eastAsia" w:ascii="宋体" w:hAnsi="宋体" w:cs="宋体"/>
              </w:rPr>
              <w:t>1)支持DHCP 设置网络功能；</w:t>
            </w:r>
          </w:p>
          <w:p w14:paraId="278C0FDD">
            <w:pPr>
              <w:spacing w:line="360" w:lineRule="exact"/>
              <w:rPr>
                <w:rFonts w:hint="eastAsia" w:ascii="宋体" w:hAnsi="宋体" w:cs="宋体"/>
              </w:rPr>
            </w:pPr>
            <w:r>
              <w:rPr>
                <w:rFonts w:hint="eastAsia" w:ascii="宋体" w:hAnsi="宋体" w:cs="宋体"/>
              </w:rPr>
              <w:t>2)支持静态IP 设置网络功能；</w:t>
            </w:r>
          </w:p>
          <w:p w14:paraId="375B29FF">
            <w:pPr>
              <w:spacing w:line="360" w:lineRule="exact"/>
              <w:rPr>
                <w:rFonts w:hint="eastAsia" w:ascii="宋体" w:hAnsi="宋体" w:cs="宋体"/>
              </w:rPr>
            </w:pPr>
            <w:r>
              <w:rPr>
                <w:rFonts w:hint="eastAsia" w:ascii="宋体" w:hAnsi="宋体" w:cs="宋体"/>
              </w:rPr>
              <w:t>3)支持设备日志记录，包括但不限于登录日志、操作日志和报警日志等功能；</w:t>
            </w:r>
          </w:p>
          <w:p w14:paraId="2186412D">
            <w:pPr>
              <w:spacing w:line="360" w:lineRule="exact"/>
              <w:rPr>
                <w:rFonts w:hint="eastAsia" w:ascii="宋体" w:hAnsi="宋体" w:cs="宋体"/>
              </w:rPr>
            </w:pPr>
            <w:r>
              <w:rPr>
                <w:rFonts w:hint="eastAsia" w:ascii="宋体" w:hAnsi="宋体" w:cs="宋体"/>
              </w:rPr>
              <w:t>4)支持日志信息导出和记录删除功能；</w:t>
            </w:r>
          </w:p>
          <w:p w14:paraId="4489B77B">
            <w:pPr>
              <w:spacing w:line="360" w:lineRule="exact"/>
              <w:rPr>
                <w:rFonts w:hint="eastAsia" w:ascii="宋体" w:hAnsi="宋体" w:cs="宋体"/>
              </w:rPr>
            </w:pPr>
            <w:r>
              <w:rPr>
                <w:rFonts w:hint="eastAsia" w:ascii="宋体" w:hAnsi="宋体" w:cs="宋体"/>
              </w:rPr>
              <w:t>5)支持通过管理接口向外输出准确的报警信息功能；</w:t>
            </w:r>
          </w:p>
          <w:p w14:paraId="5921A6D9">
            <w:pPr>
              <w:spacing w:line="360" w:lineRule="exact"/>
              <w:rPr>
                <w:rFonts w:hint="eastAsia" w:ascii="宋体" w:hAnsi="宋体" w:cs="宋体"/>
              </w:rPr>
            </w:pPr>
            <w:r>
              <w:rPr>
                <w:rFonts w:hint="eastAsia" w:ascii="宋体" w:hAnsi="宋体" w:cs="宋体"/>
              </w:rPr>
              <w:t>6)设备的BMC 管理软件应能够按报警的严重程度进行区分；</w:t>
            </w:r>
          </w:p>
          <w:p w14:paraId="261255A0">
            <w:pPr>
              <w:spacing w:line="360" w:lineRule="exact"/>
              <w:rPr>
                <w:rFonts w:hint="eastAsia" w:ascii="宋体" w:hAnsi="宋体" w:cs="宋体"/>
              </w:rPr>
            </w:pPr>
            <w:r>
              <w:rPr>
                <w:rFonts w:hint="eastAsia" w:ascii="宋体" w:hAnsi="宋体" w:cs="宋体"/>
              </w:rPr>
              <w:t>7)支持IPMI2.0、SNMP 或Redfish等接口功能；</w:t>
            </w:r>
          </w:p>
          <w:p w14:paraId="47DD0EB8">
            <w:pPr>
              <w:spacing w:line="360" w:lineRule="exact"/>
              <w:rPr>
                <w:rFonts w:hint="eastAsia" w:ascii="宋体" w:hAnsi="宋体" w:cs="宋体"/>
              </w:rPr>
            </w:pPr>
            <w:r>
              <w:rPr>
                <w:rFonts w:hint="eastAsia" w:ascii="宋体" w:hAnsi="宋体" w:cs="宋体"/>
              </w:rPr>
              <w:t>8)支持键盘、鼠标和视频的重定向、文本控制台的重定向、远程虚拟媒体、高可靠的硬件监控和管理功能；</w:t>
            </w:r>
          </w:p>
          <w:p w14:paraId="247AF3BB">
            <w:pPr>
              <w:spacing w:line="360" w:lineRule="exact"/>
              <w:rPr>
                <w:rFonts w:hint="eastAsia" w:ascii="宋体" w:hAnsi="宋体" w:cs="宋体"/>
              </w:rPr>
            </w:pPr>
            <w:r>
              <w:rPr>
                <w:rFonts w:hint="eastAsia" w:ascii="宋体" w:hAnsi="宋体" w:cs="宋体"/>
              </w:rPr>
              <w:t>9)支持基于网络开启、关闭和重启设备的功能，并查询当前设备开机运行状态；</w:t>
            </w:r>
          </w:p>
          <w:p w14:paraId="76B451D0">
            <w:pPr>
              <w:spacing w:line="360" w:lineRule="exact"/>
              <w:rPr>
                <w:rFonts w:hint="eastAsia" w:ascii="宋体" w:hAnsi="宋体" w:cs="宋体"/>
              </w:rPr>
            </w:pPr>
            <w:r>
              <w:rPr>
                <w:rFonts w:hint="eastAsia" w:ascii="宋体" w:hAnsi="宋体" w:cs="宋体"/>
              </w:rPr>
              <w:t>10)支持故障提示功能，并可通过接口读取服务器故障信息；</w:t>
            </w:r>
          </w:p>
          <w:p w14:paraId="44C5AE80">
            <w:pPr>
              <w:spacing w:line="360" w:lineRule="exact"/>
              <w:rPr>
                <w:rFonts w:hint="eastAsia" w:ascii="宋体" w:hAnsi="宋体" w:cs="宋体"/>
              </w:rPr>
            </w:pPr>
            <w:r>
              <w:rPr>
                <w:rFonts w:hint="eastAsia" w:ascii="宋体" w:hAnsi="宋体" w:cs="宋体"/>
              </w:rPr>
              <w:t>11)支持基于网络的固件更新功能，包括BMC 和BIOS 等；</w:t>
            </w:r>
          </w:p>
          <w:p w14:paraId="66CA5972">
            <w:pPr>
              <w:spacing w:line="360" w:lineRule="exact"/>
              <w:rPr>
                <w:rFonts w:hint="eastAsia" w:ascii="宋体" w:hAnsi="宋体" w:cs="宋体"/>
              </w:rPr>
            </w:pPr>
            <w:r>
              <w:rPr>
                <w:rFonts w:hint="eastAsia" w:ascii="宋体" w:hAnsi="宋体" w:cs="宋体"/>
              </w:rPr>
              <w:t>12)支持基于网络安装操作系统的功能，并可通过网络控制台访问设备；</w:t>
            </w:r>
          </w:p>
          <w:p w14:paraId="77F65566">
            <w:pPr>
              <w:spacing w:line="360" w:lineRule="exact"/>
              <w:rPr>
                <w:rFonts w:hint="eastAsia" w:ascii="宋体" w:hAnsi="宋体" w:cs="宋体"/>
              </w:rPr>
            </w:pPr>
            <w:r>
              <w:rPr>
                <w:rFonts w:hint="eastAsia" w:ascii="宋体" w:hAnsi="宋体" w:cs="宋体"/>
              </w:rPr>
              <w:t>13)支持通过本地的硬盘或光驱等存储设备，基于网络完成设备的操作系统安装功能；</w:t>
            </w:r>
          </w:p>
          <w:p w14:paraId="590D605A">
            <w:pPr>
              <w:spacing w:line="360" w:lineRule="exact"/>
              <w:rPr>
                <w:rFonts w:hint="eastAsia" w:ascii="宋体" w:hAnsi="宋体" w:cs="宋体"/>
              </w:rPr>
            </w:pPr>
            <w:r>
              <w:rPr>
                <w:rFonts w:hint="eastAsia" w:ascii="宋体" w:hAnsi="宋体" w:cs="宋体"/>
              </w:rPr>
              <w:t>14)支持通过浏览器打开管理界面 并登录功能；</w:t>
            </w:r>
          </w:p>
          <w:p w14:paraId="702E9398">
            <w:pPr>
              <w:spacing w:line="360" w:lineRule="exact"/>
              <w:rPr>
                <w:rFonts w:hint="eastAsia" w:ascii="宋体" w:hAnsi="宋体" w:cs="宋体"/>
              </w:rPr>
            </w:pPr>
            <w:r>
              <w:rPr>
                <w:rFonts w:hint="eastAsia" w:ascii="宋体" w:hAnsi="宋体" w:cs="宋体"/>
              </w:rPr>
              <w:t>15)支持设置口令策略功能；</w:t>
            </w:r>
          </w:p>
          <w:p w14:paraId="3C898C04">
            <w:pPr>
              <w:spacing w:line="360" w:lineRule="exact"/>
              <w:rPr>
                <w:rFonts w:hint="eastAsia" w:ascii="宋体" w:hAnsi="宋体" w:cs="宋体"/>
              </w:rPr>
            </w:pPr>
            <w:r>
              <w:rPr>
                <w:rFonts w:hint="eastAsia" w:ascii="宋体" w:hAnsi="宋体" w:cs="宋体"/>
              </w:rPr>
              <w:t>16)支持访问权限设置功能，并通过 日志记录访问事件；</w:t>
            </w:r>
          </w:p>
          <w:p w14:paraId="0084C4D9">
            <w:pPr>
              <w:spacing w:line="360" w:lineRule="exact"/>
              <w:rPr>
                <w:rFonts w:hint="eastAsia" w:ascii="宋体" w:hAnsi="宋体" w:cs="宋体"/>
              </w:rPr>
            </w:pPr>
            <w:r>
              <w:rPr>
                <w:rFonts w:hint="eastAsia" w:ascii="宋体" w:hAnsi="宋体" w:cs="宋体"/>
              </w:rPr>
              <w:t>17)支持对出厂默认的用户名及口  令进行安全保护功能，并提供默认 口令修改提示；</w:t>
            </w:r>
          </w:p>
          <w:p w14:paraId="28A65218">
            <w:pPr>
              <w:spacing w:line="360" w:lineRule="exact"/>
              <w:rPr>
                <w:rFonts w:hint="eastAsia" w:ascii="宋体" w:hAnsi="宋体" w:cs="宋体"/>
              </w:rPr>
            </w:pPr>
            <w:r>
              <w:rPr>
                <w:rFonts w:hint="eastAsia" w:ascii="宋体" w:hAnsi="宋体" w:cs="宋体"/>
              </w:rPr>
              <w:t>18)支持读取设备主板的工作环境 温度功能；</w:t>
            </w:r>
          </w:p>
          <w:p w14:paraId="4F562B11">
            <w:pPr>
              <w:spacing w:line="360" w:lineRule="exact"/>
              <w:rPr>
                <w:rFonts w:hint="eastAsia" w:ascii="宋体" w:hAnsi="宋体" w:cs="宋体"/>
              </w:rPr>
            </w:pPr>
            <w:r>
              <w:rPr>
                <w:rFonts w:hint="eastAsia" w:ascii="宋体" w:hAnsi="宋体" w:cs="宋体"/>
              </w:rPr>
              <w:t>19)支持读取服务器 CPU 等核心器件 的温度功能；</w:t>
            </w:r>
          </w:p>
          <w:p w14:paraId="0E7B4792">
            <w:pPr>
              <w:spacing w:line="360" w:lineRule="exact"/>
              <w:rPr>
                <w:rFonts w:hint="eastAsia" w:ascii="宋体" w:hAnsi="宋体" w:cs="宋体"/>
              </w:rPr>
            </w:pPr>
            <w:r>
              <w:rPr>
                <w:rFonts w:hint="eastAsia" w:ascii="宋体" w:hAnsi="宋体" w:cs="宋体"/>
              </w:rPr>
              <w:t>20)支持通过外部管理工具进行 BMC参数设置的功能，并可基于网络通过外部管理工具对BMC 进行管理；</w:t>
            </w:r>
          </w:p>
          <w:p w14:paraId="24E04695">
            <w:pPr>
              <w:spacing w:line="360" w:lineRule="exact"/>
              <w:rPr>
                <w:rFonts w:hint="eastAsia" w:ascii="宋体" w:hAnsi="宋体" w:cs="宋体"/>
              </w:rPr>
            </w:pPr>
            <w:r>
              <w:rPr>
                <w:rFonts w:hint="eastAsia" w:ascii="宋体" w:hAnsi="宋体" w:cs="宋体"/>
              </w:rPr>
              <w:t>21)应支持固件版本查询、固件升级；</w:t>
            </w:r>
          </w:p>
          <w:p w14:paraId="54098D86">
            <w:pPr>
              <w:spacing w:line="360" w:lineRule="exact"/>
              <w:rPr>
                <w:rFonts w:hint="eastAsia" w:ascii="宋体" w:hAnsi="宋体" w:cs="宋体"/>
              </w:rPr>
            </w:pPr>
            <w:r>
              <w:rPr>
                <w:rFonts w:hint="eastAsia" w:ascii="宋体" w:hAnsi="宋体" w:cs="宋体"/>
              </w:rPr>
              <w:t>22)支持基于网络实现开关机和复位控制的功能；</w:t>
            </w:r>
          </w:p>
          <w:p w14:paraId="6CAFA440">
            <w:pPr>
              <w:spacing w:line="360" w:lineRule="exact"/>
              <w:rPr>
                <w:rFonts w:hint="eastAsia" w:ascii="宋体" w:hAnsi="宋体" w:cs="宋体"/>
              </w:rPr>
            </w:pPr>
            <w:r>
              <w:rPr>
                <w:rFonts w:hint="eastAsia" w:ascii="宋体" w:hAnsi="宋体" w:cs="宋体"/>
              </w:rPr>
              <w:t>23)BMC 启动时间应不超过180s，实现功能包括网络、IPMI、散热、传感器服务可用；</w:t>
            </w:r>
          </w:p>
          <w:p w14:paraId="5D11B066">
            <w:pPr>
              <w:spacing w:line="360" w:lineRule="exact"/>
              <w:rPr>
                <w:rFonts w:hint="eastAsia" w:ascii="宋体" w:hAnsi="宋体" w:cs="宋体"/>
              </w:rPr>
            </w:pPr>
            <w:r>
              <w:rPr>
                <w:rFonts w:hint="eastAsia" w:ascii="宋体" w:hAnsi="宋体" w:cs="宋体"/>
              </w:rPr>
              <w:t>24)支持BMC 固件设置的恢复出厂功能。</w:t>
            </w:r>
          </w:p>
          <w:p w14:paraId="781DCE42">
            <w:pPr>
              <w:spacing w:line="360" w:lineRule="exact"/>
              <w:rPr>
                <w:rFonts w:hint="eastAsia" w:ascii="宋体" w:hAnsi="宋体" w:cs="宋体"/>
              </w:rPr>
            </w:pPr>
            <w:r>
              <w:rPr>
                <w:rFonts w:hint="eastAsia" w:ascii="宋体" w:hAnsi="宋体" w:cs="宋体"/>
              </w:rPr>
              <w:t>以上功能均应实际配置。</w:t>
            </w:r>
          </w:p>
        </w:tc>
        <w:tc>
          <w:tcPr>
            <w:tcW w:w="1559" w:type="dxa"/>
            <w:noWrap w:val="0"/>
            <w:vAlign w:val="center"/>
          </w:tcPr>
          <w:p w14:paraId="5BD46407">
            <w:pPr>
              <w:spacing w:line="360" w:lineRule="exact"/>
              <w:rPr>
                <w:rFonts w:hint="eastAsia" w:ascii="宋体" w:hAnsi="宋体" w:cs="宋体"/>
                <w:lang w:bidi="en-US"/>
              </w:rPr>
            </w:pPr>
            <w:r>
              <w:rPr>
                <w:rFonts w:hint="eastAsia" w:ascii="宋体" w:hAnsi="宋体" w:cs="宋体"/>
                <w:lang w:bidi="en-US"/>
              </w:rPr>
              <w:t>否</w:t>
            </w:r>
          </w:p>
        </w:tc>
      </w:tr>
      <w:tr w14:paraId="7F3A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3BD6A61">
            <w:pPr>
              <w:spacing w:line="360" w:lineRule="exact"/>
              <w:jc w:val="center"/>
              <w:rPr>
                <w:rFonts w:hint="eastAsia" w:ascii="宋体" w:hAnsi="宋体" w:cs="宋体"/>
                <w:b/>
              </w:rPr>
            </w:pPr>
            <w:r>
              <w:rPr>
                <w:rFonts w:hint="eastAsia" w:ascii="宋体" w:hAnsi="宋体" w:cs="宋体"/>
              </w:rPr>
              <w:t>73</w:t>
            </w:r>
          </w:p>
        </w:tc>
        <w:tc>
          <w:tcPr>
            <w:tcW w:w="911" w:type="dxa"/>
            <w:noWrap w:val="0"/>
            <w:vAlign w:val="top"/>
          </w:tcPr>
          <w:p w14:paraId="6E531E1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8C68410">
            <w:pPr>
              <w:spacing w:line="360" w:lineRule="exact"/>
              <w:rPr>
                <w:rFonts w:hint="eastAsia" w:ascii="宋体" w:hAnsi="宋体" w:cs="宋体"/>
              </w:rPr>
            </w:pPr>
            <w:r>
              <w:rPr>
                <w:rFonts w:hint="eastAsia" w:ascii="宋体" w:hAnsi="宋体" w:cs="宋体"/>
              </w:rPr>
              <w:t>BMC 固件增强功能</w:t>
            </w:r>
          </w:p>
        </w:tc>
        <w:tc>
          <w:tcPr>
            <w:tcW w:w="4678" w:type="dxa"/>
            <w:noWrap w:val="0"/>
            <w:vAlign w:val="center"/>
          </w:tcPr>
          <w:p w14:paraId="0D5266C2">
            <w:pPr>
              <w:spacing w:line="360" w:lineRule="exact"/>
              <w:rPr>
                <w:rFonts w:hint="eastAsia" w:ascii="宋体" w:hAnsi="宋体" w:cs="宋体"/>
              </w:rPr>
            </w:pPr>
            <w:r>
              <w:rPr>
                <w:rFonts w:hint="eastAsia" w:ascii="宋体" w:hAnsi="宋体" w:cs="宋体"/>
              </w:rPr>
              <w:t>a）网络控制、安装提供图形访问界面网络；</w:t>
            </w:r>
          </w:p>
          <w:p w14:paraId="24113999">
            <w:pPr>
              <w:spacing w:line="360" w:lineRule="exact"/>
              <w:rPr>
                <w:rFonts w:hint="eastAsia" w:ascii="宋体" w:hAnsi="宋体" w:cs="宋体"/>
              </w:rPr>
            </w:pPr>
            <w:r>
              <w:rPr>
                <w:rFonts w:hint="eastAsia" w:ascii="宋体" w:hAnsi="宋体" w:cs="宋体"/>
              </w:rPr>
              <w:t>b）设备的BMC 管理软件界面显示报警信息，且能够按报警的严重程度进行区分；</w:t>
            </w:r>
          </w:p>
          <w:p w14:paraId="14E8F172">
            <w:pPr>
              <w:spacing w:line="360" w:lineRule="exact"/>
              <w:rPr>
                <w:rFonts w:hint="eastAsia" w:ascii="宋体" w:hAnsi="宋体" w:cs="宋体"/>
              </w:rPr>
            </w:pPr>
            <w:r>
              <w:rPr>
                <w:rFonts w:hint="eastAsia" w:ascii="宋体" w:hAnsi="宋体" w:cs="宋体"/>
              </w:rPr>
              <w:t>c）Web GUI 采用BMC 端口直连，平均响应时间为不大于1s</w:t>
            </w:r>
          </w:p>
        </w:tc>
        <w:tc>
          <w:tcPr>
            <w:tcW w:w="1559" w:type="dxa"/>
            <w:noWrap w:val="0"/>
            <w:vAlign w:val="center"/>
          </w:tcPr>
          <w:p w14:paraId="2E6925C0">
            <w:pPr>
              <w:spacing w:line="360" w:lineRule="exact"/>
              <w:rPr>
                <w:rFonts w:hint="eastAsia" w:ascii="宋体" w:hAnsi="宋体" w:cs="宋体"/>
                <w:lang w:bidi="en-US"/>
              </w:rPr>
            </w:pPr>
            <w:r>
              <w:rPr>
                <w:rFonts w:hint="eastAsia" w:ascii="宋体" w:hAnsi="宋体" w:cs="宋体"/>
                <w:lang w:bidi="en-US"/>
              </w:rPr>
              <w:t>否</w:t>
            </w:r>
          </w:p>
        </w:tc>
      </w:tr>
      <w:tr w14:paraId="2767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3971864">
            <w:pPr>
              <w:spacing w:line="360" w:lineRule="exact"/>
              <w:jc w:val="center"/>
              <w:rPr>
                <w:rFonts w:hint="eastAsia" w:ascii="宋体" w:hAnsi="宋体" w:cs="宋体"/>
                <w:b/>
              </w:rPr>
            </w:pPr>
            <w:r>
              <w:rPr>
                <w:rFonts w:hint="eastAsia" w:ascii="宋体" w:hAnsi="宋体" w:cs="宋体"/>
              </w:rPr>
              <w:t>74</w:t>
            </w:r>
          </w:p>
        </w:tc>
        <w:tc>
          <w:tcPr>
            <w:tcW w:w="911" w:type="dxa"/>
            <w:noWrap w:val="0"/>
            <w:vAlign w:val="top"/>
          </w:tcPr>
          <w:p w14:paraId="7E7F099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BD780DD">
            <w:pPr>
              <w:spacing w:line="360" w:lineRule="exact"/>
              <w:rPr>
                <w:rFonts w:hint="eastAsia" w:ascii="宋体" w:hAnsi="宋体" w:cs="宋体"/>
              </w:rPr>
            </w:pPr>
            <w:r>
              <w:rPr>
                <w:rFonts w:hint="eastAsia" w:ascii="宋体" w:hAnsi="宋体" w:cs="宋体"/>
              </w:rPr>
              <w:t>BIOS 固件基本功能</w:t>
            </w:r>
          </w:p>
        </w:tc>
        <w:tc>
          <w:tcPr>
            <w:tcW w:w="4678" w:type="dxa"/>
            <w:noWrap w:val="0"/>
            <w:vAlign w:val="center"/>
          </w:tcPr>
          <w:p w14:paraId="6FD52C09">
            <w:pPr>
              <w:spacing w:line="360" w:lineRule="exact"/>
              <w:rPr>
                <w:rFonts w:hint="eastAsia" w:ascii="宋体" w:hAnsi="宋体" w:cs="宋体"/>
              </w:rPr>
            </w:pPr>
            <w:r>
              <w:rPr>
                <w:rFonts w:hint="eastAsia" w:ascii="宋体" w:hAnsi="宋体" w:cs="宋体"/>
              </w:rPr>
              <w:t>a）支持查看固件版本、内存信息、 主板信息、处理器信息和系统时间 信息功能；</w:t>
            </w:r>
          </w:p>
          <w:p w14:paraId="50F57D2A">
            <w:pPr>
              <w:spacing w:line="360" w:lineRule="exact"/>
              <w:rPr>
                <w:rFonts w:hint="eastAsia" w:ascii="宋体" w:hAnsi="宋体" w:cs="宋体"/>
              </w:rPr>
            </w:pPr>
            <w:r>
              <w:rPr>
                <w:rFonts w:hint="eastAsia" w:ascii="宋体" w:hAnsi="宋体" w:cs="宋体"/>
              </w:rPr>
              <w:t>b）支持上电初始化界面显示 CPU 信 息、内存信息、固件版本和部分快 捷键信息功能；</w:t>
            </w:r>
          </w:p>
          <w:p w14:paraId="74CE4501">
            <w:pPr>
              <w:spacing w:line="360" w:lineRule="exact"/>
              <w:rPr>
                <w:rFonts w:hint="eastAsia" w:ascii="宋体" w:hAnsi="宋体" w:cs="宋体"/>
              </w:rPr>
            </w:pPr>
            <w:r>
              <w:rPr>
                <w:rFonts w:hint="eastAsia" w:ascii="宋体" w:hAnsi="宋体" w:cs="宋体"/>
              </w:rPr>
              <w:t>c）支持设置界面中英文显示切换功 能；</w:t>
            </w:r>
          </w:p>
          <w:p w14:paraId="5A0E6B8A">
            <w:pPr>
              <w:spacing w:line="360" w:lineRule="exact"/>
              <w:rPr>
                <w:rFonts w:hint="eastAsia" w:ascii="宋体" w:hAnsi="宋体" w:cs="宋体"/>
              </w:rPr>
            </w:pPr>
            <w:r>
              <w:rPr>
                <w:rFonts w:hint="eastAsia" w:ascii="宋体" w:hAnsi="宋体" w:cs="宋体"/>
              </w:rPr>
              <w:t>d）支持查看 PCIe 设备信息，SATA 设备信息功能；</w:t>
            </w:r>
          </w:p>
          <w:p w14:paraId="5D859FC8">
            <w:pPr>
              <w:spacing w:line="360" w:lineRule="exact"/>
              <w:rPr>
                <w:rFonts w:hint="eastAsia" w:ascii="宋体" w:hAnsi="宋体" w:cs="宋体"/>
              </w:rPr>
            </w:pPr>
            <w:r>
              <w:rPr>
                <w:rFonts w:hint="eastAsia" w:ascii="宋体" w:hAnsi="宋体" w:cs="宋体"/>
              </w:rPr>
              <w:t>e）支持操作系统安装和引导功能， 应并向操作系统提供计算机主板信 息和服务接口；</w:t>
            </w:r>
          </w:p>
          <w:p w14:paraId="4108E785">
            <w:pPr>
              <w:spacing w:line="360" w:lineRule="exact"/>
              <w:rPr>
                <w:rFonts w:hint="eastAsia" w:ascii="宋体" w:hAnsi="宋体" w:cs="宋体"/>
              </w:rPr>
            </w:pPr>
            <w:r>
              <w:rPr>
                <w:rFonts w:hint="eastAsia" w:ascii="宋体" w:hAnsi="宋体" w:cs="宋体"/>
              </w:rPr>
              <w:t>f）支持设置启动顺序，并按照设置 的启动顺序启动功能；</w:t>
            </w:r>
          </w:p>
          <w:p w14:paraId="5FBE3DAF">
            <w:pPr>
              <w:spacing w:line="360" w:lineRule="exact"/>
              <w:rPr>
                <w:rFonts w:hint="eastAsia" w:ascii="宋体" w:hAnsi="宋体" w:cs="宋体"/>
              </w:rPr>
            </w:pPr>
            <w:r>
              <w:rPr>
                <w:rFonts w:hint="eastAsia" w:ascii="宋体" w:hAnsi="宋体" w:cs="宋体"/>
              </w:rPr>
              <w:t>g）支持安全启动功能；</w:t>
            </w:r>
          </w:p>
          <w:p w14:paraId="4ABE9B6B">
            <w:pPr>
              <w:spacing w:line="360" w:lineRule="exact"/>
              <w:rPr>
                <w:rFonts w:hint="eastAsia" w:ascii="宋体" w:hAnsi="宋体" w:cs="宋体"/>
              </w:rPr>
            </w:pPr>
            <w:r>
              <w:rPr>
                <w:rFonts w:hint="eastAsia" w:ascii="宋体" w:hAnsi="宋体" w:cs="宋体"/>
              </w:rPr>
              <w:t>h）支持设置口令、修改口令、验证 口令功能；</w:t>
            </w:r>
          </w:p>
          <w:p w14:paraId="239169E0">
            <w:pPr>
              <w:spacing w:line="360" w:lineRule="exact"/>
              <w:rPr>
                <w:rFonts w:hint="eastAsia" w:ascii="宋体" w:hAnsi="宋体" w:cs="宋体"/>
              </w:rPr>
            </w:pPr>
            <w:r>
              <w:rPr>
                <w:rFonts w:hint="eastAsia" w:ascii="宋体" w:hAnsi="宋体" w:cs="宋体"/>
              </w:rPr>
              <w:t>i）支持 RAID 识别和启动功能；</w:t>
            </w:r>
          </w:p>
          <w:p w14:paraId="0A16BE2E">
            <w:pPr>
              <w:spacing w:line="360" w:lineRule="exact"/>
              <w:rPr>
                <w:rFonts w:hint="eastAsia" w:ascii="宋体" w:hAnsi="宋体" w:cs="宋体"/>
              </w:rPr>
            </w:pPr>
            <w:r>
              <w:rPr>
                <w:rFonts w:hint="eastAsia" w:ascii="宋体" w:hAnsi="宋体" w:cs="宋体"/>
              </w:rPr>
              <w:t>j）支持固件更新功能；</w:t>
            </w:r>
          </w:p>
          <w:p w14:paraId="6FB547F5">
            <w:pPr>
              <w:spacing w:line="360" w:lineRule="exact"/>
              <w:rPr>
                <w:rFonts w:hint="eastAsia" w:ascii="宋体" w:hAnsi="宋体" w:cs="宋体"/>
              </w:rPr>
            </w:pPr>
            <w:r>
              <w:rPr>
                <w:rFonts w:hint="eastAsia" w:ascii="宋体" w:hAnsi="宋体" w:cs="宋体"/>
              </w:rPr>
              <w:t>k）支持BIOS 固件设置的恢复出厂 功能；</w:t>
            </w:r>
          </w:p>
          <w:p w14:paraId="012BC0D7">
            <w:pPr>
              <w:spacing w:line="360" w:lineRule="exact"/>
              <w:rPr>
                <w:rFonts w:hint="eastAsia" w:ascii="宋体" w:hAnsi="宋体" w:cs="宋体"/>
              </w:rPr>
            </w:pPr>
            <w:r>
              <w:rPr>
                <w:rFonts w:hint="eastAsia" w:ascii="宋体" w:hAnsi="宋体" w:cs="宋体"/>
              </w:rPr>
              <w:t>l）支持网络引导启用和关闭功能</w:t>
            </w:r>
          </w:p>
        </w:tc>
        <w:tc>
          <w:tcPr>
            <w:tcW w:w="1559" w:type="dxa"/>
            <w:noWrap w:val="0"/>
            <w:vAlign w:val="center"/>
          </w:tcPr>
          <w:p w14:paraId="2C28A199">
            <w:pPr>
              <w:spacing w:line="360" w:lineRule="exact"/>
              <w:rPr>
                <w:rFonts w:hint="eastAsia" w:ascii="宋体" w:hAnsi="宋体" w:cs="宋体"/>
                <w:lang w:bidi="en-US"/>
              </w:rPr>
            </w:pPr>
            <w:r>
              <w:rPr>
                <w:rFonts w:hint="eastAsia" w:ascii="宋体" w:hAnsi="宋体" w:cs="宋体"/>
                <w:lang w:bidi="en-US"/>
              </w:rPr>
              <w:t>否</w:t>
            </w:r>
          </w:p>
        </w:tc>
      </w:tr>
      <w:tr w14:paraId="62E5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5690B8D">
            <w:pPr>
              <w:spacing w:line="360" w:lineRule="exact"/>
              <w:jc w:val="center"/>
              <w:rPr>
                <w:rFonts w:hint="eastAsia" w:ascii="宋体" w:hAnsi="宋体" w:cs="宋体"/>
                <w:b/>
              </w:rPr>
            </w:pPr>
            <w:r>
              <w:rPr>
                <w:rFonts w:hint="eastAsia" w:ascii="宋体" w:hAnsi="宋体" w:cs="宋体"/>
              </w:rPr>
              <w:t>75</w:t>
            </w:r>
          </w:p>
        </w:tc>
        <w:tc>
          <w:tcPr>
            <w:tcW w:w="911" w:type="dxa"/>
            <w:noWrap w:val="0"/>
            <w:vAlign w:val="top"/>
          </w:tcPr>
          <w:p w14:paraId="3850045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C48E5FF">
            <w:pPr>
              <w:spacing w:line="360" w:lineRule="exact"/>
              <w:rPr>
                <w:rFonts w:hint="eastAsia" w:ascii="宋体" w:hAnsi="宋体" w:cs="宋体"/>
              </w:rPr>
            </w:pPr>
            <w:r>
              <w:rPr>
                <w:rFonts w:hint="eastAsia" w:ascii="宋体" w:hAnsi="宋体" w:cs="宋体"/>
              </w:rPr>
              <w:t>远程控制</w:t>
            </w:r>
          </w:p>
        </w:tc>
        <w:tc>
          <w:tcPr>
            <w:tcW w:w="4678" w:type="dxa"/>
            <w:noWrap w:val="0"/>
            <w:vAlign w:val="center"/>
          </w:tcPr>
          <w:p w14:paraId="0512819A">
            <w:pPr>
              <w:spacing w:line="360" w:lineRule="exact"/>
              <w:rPr>
                <w:rFonts w:hint="eastAsia" w:ascii="宋体" w:hAnsi="宋体" w:cs="宋体"/>
              </w:rPr>
            </w:pPr>
            <w:r>
              <w:rPr>
                <w:rFonts w:hint="eastAsia" w:ascii="宋体" w:hAnsi="宋体" w:cs="宋体"/>
              </w:rPr>
              <w:t>支持远程关机和重新启动功能</w:t>
            </w:r>
          </w:p>
        </w:tc>
        <w:tc>
          <w:tcPr>
            <w:tcW w:w="1559" w:type="dxa"/>
            <w:noWrap w:val="0"/>
            <w:vAlign w:val="center"/>
          </w:tcPr>
          <w:p w14:paraId="69BE1E8C">
            <w:pPr>
              <w:spacing w:line="360" w:lineRule="exact"/>
              <w:rPr>
                <w:rFonts w:hint="eastAsia" w:ascii="宋体" w:hAnsi="宋体" w:cs="宋体"/>
                <w:lang w:bidi="en-US"/>
              </w:rPr>
            </w:pPr>
            <w:r>
              <w:rPr>
                <w:rFonts w:hint="eastAsia" w:ascii="宋体" w:hAnsi="宋体" w:cs="宋体"/>
                <w:lang w:bidi="en-US"/>
              </w:rPr>
              <w:t>否</w:t>
            </w:r>
          </w:p>
        </w:tc>
      </w:tr>
      <w:tr w14:paraId="7BE1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E277B07">
            <w:pPr>
              <w:spacing w:line="360" w:lineRule="exact"/>
              <w:jc w:val="center"/>
              <w:rPr>
                <w:rFonts w:hint="eastAsia" w:ascii="宋体" w:hAnsi="宋体" w:cs="宋体"/>
                <w:b/>
              </w:rPr>
            </w:pPr>
            <w:r>
              <w:rPr>
                <w:rFonts w:hint="eastAsia" w:ascii="宋体" w:hAnsi="宋体" w:cs="宋体"/>
              </w:rPr>
              <w:t>76</w:t>
            </w:r>
          </w:p>
        </w:tc>
        <w:tc>
          <w:tcPr>
            <w:tcW w:w="911" w:type="dxa"/>
            <w:noWrap w:val="0"/>
            <w:vAlign w:val="top"/>
          </w:tcPr>
          <w:p w14:paraId="4796826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6175A48">
            <w:pPr>
              <w:spacing w:line="360" w:lineRule="exact"/>
              <w:rPr>
                <w:rFonts w:hint="eastAsia" w:ascii="宋体" w:hAnsi="宋体" w:cs="宋体"/>
              </w:rPr>
            </w:pPr>
            <w:r>
              <w:rPr>
                <w:rFonts w:hint="eastAsia" w:ascii="宋体" w:hAnsi="宋体" w:cs="宋体"/>
              </w:rPr>
              <w:t>操作系统及驱动的升级</w:t>
            </w:r>
          </w:p>
        </w:tc>
        <w:tc>
          <w:tcPr>
            <w:tcW w:w="4678" w:type="dxa"/>
            <w:noWrap w:val="0"/>
            <w:vAlign w:val="center"/>
          </w:tcPr>
          <w:p w14:paraId="092B9A10">
            <w:pPr>
              <w:spacing w:line="360" w:lineRule="exact"/>
              <w:rPr>
                <w:rFonts w:hint="eastAsia" w:ascii="宋体" w:hAnsi="宋体" w:cs="宋体"/>
              </w:rPr>
            </w:pPr>
            <w:r>
              <w:rPr>
                <w:rFonts w:hint="eastAsia" w:ascii="宋体" w:hAnsi="宋体" w:cs="宋体"/>
              </w:rPr>
              <w:t>支持通过网络、闪存盘对操作系统、驱动进行升级</w:t>
            </w:r>
          </w:p>
        </w:tc>
        <w:tc>
          <w:tcPr>
            <w:tcW w:w="1559" w:type="dxa"/>
            <w:noWrap w:val="0"/>
            <w:vAlign w:val="center"/>
          </w:tcPr>
          <w:p w14:paraId="3D4DED0F">
            <w:pPr>
              <w:spacing w:line="360" w:lineRule="exact"/>
              <w:rPr>
                <w:rFonts w:hint="eastAsia" w:ascii="宋体" w:hAnsi="宋体" w:cs="宋体"/>
                <w:lang w:bidi="en-US"/>
              </w:rPr>
            </w:pPr>
            <w:r>
              <w:rPr>
                <w:rFonts w:hint="eastAsia" w:ascii="宋体" w:hAnsi="宋体" w:cs="宋体"/>
                <w:lang w:bidi="en-US"/>
              </w:rPr>
              <w:t>否</w:t>
            </w:r>
          </w:p>
        </w:tc>
      </w:tr>
      <w:tr w14:paraId="3F2F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821B693">
            <w:pPr>
              <w:spacing w:line="360" w:lineRule="exact"/>
              <w:jc w:val="center"/>
              <w:rPr>
                <w:rFonts w:hint="eastAsia" w:ascii="宋体" w:hAnsi="宋体" w:cs="宋体"/>
                <w:b/>
              </w:rPr>
            </w:pPr>
            <w:r>
              <w:rPr>
                <w:rFonts w:hint="eastAsia" w:ascii="宋体" w:hAnsi="宋体" w:cs="宋体"/>
              </w:rPr>
              <w:t>77</w:t>
            </w:r>
          </w:p>
        </w:tc>
        <w:tc>
          <w:tcPr>
            <w:tcW w:w="911" w:type="dxa"/>
            <w:noWrap w:val="0"/>
            <w:vAlign w:val="top"/>
          </w:tcPr>
          <w:p w14:paraId="0E51E14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DF0BD53">
            <w:pPr>
              <w:spacing w:line="360" w:lineRule="exact"/>
              <w:rPr>
                <w:rFonts w:hint="eastAsia" w:ascii="宋体" w:hAnsi="宋体" w:cs="宋体"/>
              </w:rPr>
            </w:pPr>
            <w:r>
              <w:rPr>
                <w:rFonts w:hint="eastAsia" w:ascii="宋体" w:hAnsi="宋体" w:cs="宋体"/>
              </w:rPr>
              <w:t>操作系统 及驱动的 备份还原</w:t>
            </w:r>
          </w:p>
        </w:tc>
        <w:tc>
          <w:tcPr>
            <w:tcW w:w="4678" w:type="dxa"/>
            <w:noWrap w:val="0"/>
            <w:vAlign w:val="center"/>
          </w:tcPr>
          <w:p w14:paraId="4585AC65">
            <w:pPr>
              <w:spacing w:line="360" w:lineRule="exact"/>
              <w:rPr>
                <w:rFonts w:hint="eastAsia" w:ascii="宋体" w:hAnsi="宋体" w:cs="宋体"/>
              </w:rPr>
            </w:pPr>
            <w:r>
              <w:rPr>
                <w:rFonts w:hint="eastAsia" w:ascii="宋体" w:hAnsi="宋体" w:cs="宋体"/>
              </w:rPr>
              <w:t>支持操作系统备份及还原功能</w:t>
            </w:r>
          </w:p>
        </w:tc>
        <w:tc>
          <w:tcPr>
            <w:tcW w:w="1559" w:type="dxa"/>
            <w:noWrap w:val="0"/>
            <w:vAlign w:val="center"/>
          </w:tcPr>
          <w:p w14:paraId="116D5628">
            <w:pPr>
              <w:spacing w:line="360" w:lineRule="exact"/>
              <w:rPr>
                <w:rFonts w:hint="eastAsia" w:ascii="宋体" w:hAnsi="宋体" w:cs="宋体"/>
              </w:rPr>
            </w:pPr>
          </w:p>
        </w:tc>
      </w:tr>
      <w:tr w14:paraId="7042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2321283">
            <w:pPr>
              <w:spacing w:line="360" w:lineRule="exact"/>
              <w:jc w:val="center"/>
              <w:rPr>
                <w:rFonts w:hint="eastAsia" w:ascii="宋体" w:hAnsi="宋体" w:cs="宋体"/>
                <w:b/>
              </w:rPr>
            </w:pPr>
            <w:r>
              <w:rPr>
                <w:rFonts w:hint="eastAsia" w:ascii="宋体" w:hAnsi="宋体" w:cs="宋体"/>
              </w:rPr>
              <w:t>78</w:t>
            </w:r>
          </w:p>
        </w:tc>
        <w:tc>
          <w:tcPr>
            <w:tcW w:w="911" w:type="dxa"/>
            <w:noWrap w:val="0"/>
            <w:vAlign w:val="top"/>
          </w:tcPr>
          <w:p w14:paraId="460404D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58B9B51">
            <w:pPr>
              <w:spacing w:line="360" w:lineRule="exact"/>
              <w:rPr>
                <w:rFonts w:hint="eastAsia" w:ascii="宋体" w:hAnsi="宋体" w:cs="宋体"/>
              </w:rPr>
            </w:pPr>
            <w:r>
              <w:rPr>
                <w:rFonts w:hint="eastAsia" w:ascii="宋体" w:hAnsi="宋体" w:cs="宋体"/>
              </w:rPr>
              <w:t>操作系统功能</w:t>
            </w:r>
          </w:p>
        </w:tc>
        <w:tc>
          <w:tcPr>
            <w:tcW w:w="4678" w:type="dxa"/>
            <w:noWrap w:val="0"/>
            <w:vAlign w:val="center"/>
          </w:tcPr>
          <w:p w14:paraId="4411821C">
            <w:pPr>
              <w:spacing w:line="360" w:lineRule="exact"/>
              <w:rPr>
                <w:rFonts w:hint="eastAsia" w:ascii="宋体" w:hAnsi="宋体" w:cs="宋体"/>
              </w:rPr>
            </w:pPr>
            <w:r>
              <w:rPr>
                <w:rFonts w:hint="eastAsia" w:ascii="宋体" w:hAnsi="宋体" w:cs="宋体"/>
              </w:rPr>
              <w:t>a) 支持访问控制、安全审计、网络接入鉴别等功能；</w:t>
            </w:r>
          </w:p>
          <w:p w14:paraId="671E193A">
            <w:pPr>
              <w:spacing w:line="360" w:lineRule="exact"/>
              <w:rPr>
                <w:rFonts w:hint="eastAsia" w:ascii="宋体" w:hAnsi="宋体" w:cs="宋体"/>
              </w:rPr>
            </w:pPr>
            <w:r>
              <w:rPr>
                <w:rFonts w:hint="eastAsia" w:ascii="宋体" w:hAnsi="宋体" w:cs="宋体"/>
              </w:rPr>
              <w:t>b) 操作系统其他功能应满足操作系统政府采购需求标准中加*的指标要求</w:t>
            </w:r>
          </w:p>
        </w:tc>
        <w:tc>
          <w:tcPr>
            <w:tcW w:w="1559" w:type="dxa"/>
            <w:noWrap w:val="0"/>
            <w:vAlign w:val="center"/>
          </w:tcPr>
          <w:p w14:paraId="67422AF1">
            <w:pPr>
              <w:spacing w:line="360" w:lineRule="exact"/>
              <w:rPr>
                <w:rFonts w:hint="eastAsia" w:ascii="宋体" w:hAnsi="宋体" w:cs="宋体"/>
                <w:lang w:bidi="en-US"/>
              </w:rPr>
            </w:pPr>
            <w:r>
              <w:rPr>
                <w:rFonts w:hint="eastAsia" w:ascii="宋体" w:hAnsi="宋体" w:cs="宋体"/>
                <w:lang w:bidi="en-US"/>
              </w:rPr>
              <w:t>否</w:t>
            </w:r>
          </w:p>
        </w:tc>
      </w:tr>
      <w:tr w14:paraId="03A6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A084721">
            <w:pPr>
              <w:spacing w:line="360" w:lineRule="exact"/>
              <w:jc w:val="center"/>
              <w:rPr>
                <w:rFonts w:hint="eastAsia" w:ascii="宋体" w:hAnsi="宋体" w:cs="宋体"/>
                <w:b/>
              </w:rPr>
            </w:pPr>
            <w:r>
              <w:rPr>
                <w:rFonts w:hint="eastAsia" w:ascii="宋体" w:hAnsi="宋体" w:cs="宋体"/>
              </w:rPr>
              <w:t>79</w:t>
            </w:r>
          </w:p>
        </w:tc>
        <w:tc>
          <w:tcPr>
            <w:tcW w:w="911" w:type="dxa"/>
            <w:noWrap w:val="0"/>
            <w:vAlign w:val="top"/>
          </w:tcPr>
          <w:p w14:paraId="0931098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C49EA0A">
            <w:pPr>
              <w:spacing w:line="360" w:lineRule="exact"/>
              <w:rPr>
                <w:rFonts w:hint="eastAsia" w:ascii="宋体" w:hAnsi="宋体" w:cs="宋体"/>
              </w:rPr>
            </w:pPr>
            <w:r>
              <w:rPr>
                <w:rFonts w:hint="eastAsia" w:ascii="宋体" w:hAnsi="宋体" w:cs="宋体"/>
              </w:rPr>
              <w:t>中文信息处理</w:t>
            </w:r>
          </w:p>
        </w:tc>
        <w:tc>
          <w:tcPr>
            <w:tcW w:w="4678" w:type="dxa"/>
            <w:noWrap w:val="0"/>
            <w:vAlign w:val="center"/>
          </w:tcPr>
          <w:p w14:paraId="4F7D1852">
            <w:pPr>
              <w:spacing w:line="360" w:lineRule="exact"/>
              <w:rPr>
                <w:rFonts w:hint="eastAsia" w:ascii="宋体" w:hAnsi="宋体" w:cs="宋体"/>
              </w:rPr>
            </w:pPr>
            <w:r>
              <w:rPr>
                <w:rFonts w:hint="eastAsia" w:ascii="宋体" w:hAnsi="宋体" w:cs="宋体"/>
              </w:rPr>
              <w:t>符合GB 18030 的有关规定</w:t>
            </w:r>
          </w:p>
        </w:tc>
        <w:tc>
          <w:tcPr>
            <w:tcW w:w="1559" w:type="dxa"/>
            <w:noWrap w:val="0"/>
            <w:vAlign w:val="center"/>
          </w:tcPr>
          <w:p w14:paraId="0A6B1DA4">
            <w:pPr>
              <w:spacing w:line="360" w:lineRule="exact"/>
              <w:rPr>
                <w:rFonts w:hint="eastAsia" w:ascii="宋体" w:hAnsi="宋体" w:cs="宋体"/>
                <w:lang w:bidi="en-US"/>
              </w:rPr>
            </w:pPr>
            <w:r>
              <w:rPr>
                <w:rFonts w:hint="eastAsia" w:ascii="宋体" w:hAnsi="宋体" w:cs="宋体"/>
                <w:lang w:bidi="en-US"/>
              </w:rPr>
              <w:t>否</w:t>
            </w:r>
          </w:p>
        </w:tc>
      </w:tr>
      <w:tr w14:paraId="3C69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836E93">
            <w:pPr>
              <w:spacing w:line="360" w:lineRule="exact"/>
              <w:jc w:val="center"/>
              <w:rPr>
                <w:rFonts w:hint="eastAsia" w:ascii="宋体" w:hAnsi="宋体" w:cs="宋体"/>
                <w:b/>
              </w:rPr>
            </w:pPr>
            <w:r>
              <w:rPr>
                <w:rFonts w:hint="eastAsia" w:ascii="宋体" w:hAnsi="宋体" w:cs="宋体"/>
              </w:rPr>
              <w:t>80</w:t>
            </w:r>
          </w:p>
        </w:tc>
        <w:tc>
          <w:tcPr>
            <w:tcW w:w="911" w:type="dxa"/>
            <w:noWrap w:val="0"/>
            <w:vAlign w:val="top"/>
          </w:tcPr>
          <w:p w14:paraId="6B0B482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7B07176">
            <w:pPr>
              <w:spacing w:line="360" w:lineRule="exact"/>
              <w:rPr>
                <w:rFonts w:hint="eastAsia" w:ascii="宋体" w:hAnsi="宋体" w:cs="宋体"/>
              </w:rPr>
            </w:pPr>
            <w:r>
              <w:rPr>
                <w:rFonts w:hint="eastAsia" w:ascii="宋体" w:hAnsi="宋体" w:cs="宋体"/>
              </w:rPr>
              <w:t>机柜管理 功能</w:t>
            </w:r>
          </w:p>
        </w:tc>
        <w:tc>
          <w:tcPr>
            <w:tcW w:w="4678" w:type="dxa"/>
            <w:noWrap w:val="0"/>
            <w:vAlign w:val="top"/>
          </w:tcPr>
          <w:p w14:paraId="0C39C50A">
            <w:pPr>
              <w:spacing w:line="360" w:lineRule="exact"/>
              <w:rPr>
                <w:rFonts w:hint="eastAsia" w:ascii="宋体" w:hAnsi="宋体" w:cs="宋体"/>
              </w:rPr>
            </w:pPr>
            <w:r>
              <w:rPr>
                <w:rFonts w:hint="eastAsia" w:ascii="宋体" w:hAnsi="宋体" w:cs="宋体"/>
              </w:rPr>
              <w:t>机柜管理系统包括服务器节点 BMC 管理系统、机柜管理系统或交换节 点管理系统</w:t>
            </w:r>
          </w:p>
        </w:tc>
        <w:tc>
          <w:tcPr>
            <w:tcW w:w="1559" w:type="dxa"/>
            <w:noWrap w:val="0"/>
            <w:vAlign w:val="center"/>
          </w:tcPr>
          <w:p w14:paraId="394268AA">
            <w:pPr>
              <w:spacing w:line="360" w:lineRule="exact"/>
              <w:rPr>
                <w:rFonts w:hint="eastAsia" w:ascii="宋体" w:hAnsi="宋体" w:cs="宋体"/>
              </w:rPr>
            </w:pPr>
          </w:p>
        </w:tc>
      </w:tr>
      <w:tr w14:paraId="29CD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B69F782">
            <w:pPr>
              <w:spacing w:line="360" w:lineRule="exact"/>
              <w:jc w:val="center"/>
              <w:rPr>
                <w:rFonts w:hint="eastAsia" w:ascii="宋体" w:hAnsi="宋体" w:cs="宋体"/>
                <w:b/>
              </w:rPr>
            </w:pPr>
            <w:r>
              <w:rPr>
                <w:rFonts w:hint="eastAsia" w:ascii="宋体" w:hAnsi="宋体" w:cs="宋体"/>
              </w:rPr>
              <w:t>81</w:t>
            </w:r>
          </w:p>
        </w:tc>
        <w:tc>
          <w:tcPr>
            <w:tcW w:w="911" w:type="dxa"/>
            <w:noWrap w:val="0"/>
            <w:vAlign w:val="top"/>
          </w:tcPr>
          <w:p w14:paraId="316E8B6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52EC03C">
            <w:pPr>
              <w:spacing w:line="360" w:lineRule="exact"/>
              <w:rPr>
                <w:rFonts w:hint="eastAsia" w:ascii="宋体" w:hAnsi="宋体" w:cs="宋体"/>
              </w:rPr>
            </w:pPr>
            <w:r>
              <w:rPr>
                <w:rFonts w:hint="eastAsia" w:ascii="宋体" w:hAnsi="宋体" w:cs="宋体"/>
              </w:rPr>
              <w:t>机柜通信 方式</w:t>
            </w:r>
          </w:p>
        </w:tc>
        <w:tc>
          <w:tcPr>
            <w:tcW w:w="4678" w:type="dxa"/>
            <w:noWrap w:val="0"/>
            <w:vAlign w:val="top"/>
          </w:tcPr>
          <w:p w14:paraId="50F9A99D">
            <w:pPr>
              <w:spacing w:line="360" w:lineRule="exact"/>
              <w:rPr>
                <w:rFonts w:hint="eastAsia" w:ascii="宋体" w:hAnsi="宋体" w:cs="宋体"/>
              </w:rPr>
            </w:pPr>
            <w:r>
              <w:rPr>
                <w:rFonts w:hint="eastAsia" w:ascii="宋体" w:hAnsi="宋体" w:cs="宋体"/>
              </w:rPr>
              <w:t>若配备机柜管理板可实现包括：资 产管理、电源模块、功耗管理和液 冷漏液检测等功能</w:t>
            </w:r>
          </w:p>
        </w:tc>
        <w:tc>
          <w:tcPr>
            <w:tcW w:w="1559" w:type="dxa"/>
            <w:noWrap w:val="0"/>
            <w:vAlign w:val="center"/>
          </w:tcPr>
          <w:p w14:paraId="591434C4">
            <w:pPr>
              <w:spacing w:line="360" w:lineRule="exact"/>
              <w:rPr>
                <w:rFonts w:hint="eastAsia" w:ascii="宋体" w:hAnsi="宋体" w:cs="宋体"/>
              </w:rPr>
            </w:pPr>
          </w:p>
        </w:tc>
      </w:tr>
      <w:tr w14:paraId="74DD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3E4700">
            <w:pPr>
              <w:spacing w:line="360" w:lineRule="exact"/>
              <w:jc w:val="center"/>
              <w:rPr>
                <w:rFonts w:hint="eastAsia" w:ascii="宋体" w:hAnsi="宋体" w:cs="宋体"/>
                <w:b/>
              </w:rPr>
            </w:pPr>
            <w:r>
              <w:rPr>
                <w:rFonts w:hint="eastAsia" w:ascii="宋体" w:hAnsi="宋体" w:cs="宋体"/>
              </w:rPr>
              <w:t>82</w:t>
            </w:r>
          </w:p>
        </w:tc>
        <w:tc>
          <w:tcPr>
            <w:tcW w:w="911" w:type="dxa"/>
            <w:noWrap w:val="0"/>
            <w:vAlign w:val="top"/>
          </w:tcPr>
          <w:p w14:paraId="607ACED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5D4CC74">
            <w:pPr>
              <w:spacing w:line="360" w:lineRule="exact"/>
              <w:rPr>
                <w:rFonts w:hint="eastAsia" w:ascii="宋体" w:hAnsi="宋体" w:cs="宋体"/>
              </w:rPr>
            </w:pPr>
            <w:r>
              <w:rPr>
                <w:rFonts w:hint="eastAsia" w:ascii="宋体" w:hAnsi="宋体" w:cs="宋体"/>
              </w:rPr>
              <w:t>多集群作 业管理</w:t>
            </w:r>
          </w:p>
        </w:tc>
        <w:tc>
          <w:tcPr>
            <w:tcW w:w="4678" w:type="dxa"/>
            <w:noWrap w:val="0"/>
            <w:vAlign w:val="top"/>
          </w:tcPr>
          <w:p w14:paraId="475630BF">
            <w:pPr>
              <w:spacing w:line="360" w:lineRule="exact"/>
              <w:rPr>
                <w:rFonts w:hint="eastAsia" w:ascii="宋体" w:hAnsi="宋体" w:cs="宋体"/>
              </w:rPr>
            </w:pPr>
            <w:r>
              <w:rPr>
                <w:rFonts w:hint="eastAsia" w:ascii="宋体" w:hAnsi="宋体" w:cs="宋体"/>
              </w:rPr>
              <w:t>支持多集群作业管理功能</w:t>
            </w:r>
          </w:p>
        </w:tc>
        <w:tc>
          <w:tcPr>
            <w:tcW w:w="1559" w:type="dxa"/>
            <w:noWrap w:val="0"/>
            <w:vAlign w:val="center"/>
          </w:tcPr>
          <w:p w14:paraId="4FAE000B">
            <w:pPr>
              <w:spacing w:line="360" w:lineRule="exact"/>
              <w:rPr>
                <w:rFonts w:hint="eastAsia" w:ascii="宋体" w:hAnsi="宋体" w:cs="宋体"/>
              </w:rPr>
            </w:pPr>
          </w:p>
        </w:tc>
      </w:tr>
      <w:tr w14:paraId="6905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5E64815">
            <w:pPr>
              <w:spacing w:line="360" w:lineRule="exact"/>
              <w:jc w:val="center"/>
              <w:rPr>
                <w:rFonts w:hint="eastAsia" w:ascii="宋体" w:hAnsi="宋体" w:cs="宋体"/>
                <w:b/>
              </w:rPr>
            </w:pPr>
            <w:r>
              <w:rPr>
                <w:rFonts w:hint="eastAsia" w:ascii="宋体" w:hAnsi="宋体" w:cs="宋体"/>
              </w:rPr>
              <w:t>83</w:t>
            </w:r>
          </w:p>
        </w:tc>
        <w:tc>
          <w:tcPr>
            <w:tcW w:w="911" w:type="dxa"/>
            <w:noWrap w:val="0"/>
            <w:vAlign w:val="top"/>
          </w:tcPr>
          <w:p w14:paraId="557D563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60247B0">
            <w:pPr>
              <w:spacing w:line="360" w:lineRule="exact"/>
              <w:rPr>
                <w:rFonts w:hint="eastAsia" w:ascii="宋体" w:hAnsi="宋体" w:cs="宋体"/>
              </w:rPr>
            </w:pPr>
            <w:r>
              <w:rPr>
                <w:rFonts w:hint="eastAsia" w:ascii="宋体" w:hAnsi="宋体" w:cs="宋体"/>
              </w:rPr>
              <w:t>关键部件安全要求</w:t>
            </w:r>
          </w:p>
        </w:tc>
        <w:tc>
          <w:tcPr>
            <w:tcW w:w="4678" w:type="dxa"/>
            <w:noWrap w:val="0"/>
            <w:vAlign w:val="center"/>
          </w:tcPr>
          <w:p w14:paraId="066A3143">
            <w:pPr>
              <w:spacing w:line="360" w:lineRule="exact"/>
              <w:rPr>
                <w:rFonts w:hint="eastAsia" w:ascii="宋体" w:hAnsi="宋体" w:cs="宋体"/>
              </w:rPr>
            </w:pPr>
            <w:r>
              <w:rPr>
                <w:rFonts w:hint="eastAsia" w:ascii="宋体" w:hAnsi="宋体" w:cs="宋体"/>
              </w:rPr>
              <w:t>CPU 和操作系统等关键部件应当符合安全可靠测评要求</w:t>
            </w:r>
          </w:p>
        </w:tc>
        <w:tc>
          <w:tcPr>
            <w:tcW w:w="1559" w:type="dxa"/>
            <w:noWrap w:val="0"/>
            <w:vAlign w:val="center"/>
          </w:tcPr>
          <w:p w14:paraId="3CEFF4B0">
            <w:pPr>
              <w:spacing w:line="360" w:lineRule="exact"/>
              <w:rPr>
                <w:rFonts w:hint="eastAsia" w:ascii="宋体" w:hAnsi="宋体" w:cs="宋体"/>
                <w:lang w:bidi="en-US"/>
              </w:rPr>
            </w:pPr>
            <w:r>
              <w:rPr>
                <w:rFonts w:hint="eastAsia" w:ascii="宋体" w:hAnsi="宋体" w:cs="宋体"/>
                <w:lang w:bidi="en-US"/>
              </w:rPr>
              <w:t>否</w:t>
            </w:r>
          </w:p>
        </w:tc>
      </w:tr>
      <w:tr w14:paraId="6F86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B62BBB7">
            <w:pPr>
              <w:spacing w:line="360" w:lineRule="exact"/>
              <w:jc w:val="center"/>
              <w:rPr>
                <w:rFonts w:hint="eastAsia" w:ascii="宋体" w:hAnsi="宋体" w:cs="宋体"/>
                <w:b/>
              </w:rPr>
            </w:pPr>
            <w:r>
              <w:rPr>
                <w:rFonts w:hint="eastAsia" w:ascii="宋体" w:hAnsi="宋体" w:cs="宋体"/>
              </w:rPr>
              <w:t>84</w:t>
            </w:r>
          </w:p>
        </w:tc>
        <w:tc>
          <w:tcPr>
            <w:tcW w:w="911" w:type="dxa"/>
            <w:noWrap w:val="0"/>
            <w:vAlign w:val="top"/>
          </w:tcPr>
          <w:p w14:paraId="717B652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4EA7515">
            <w:pPr>
              <w:spacing w:line="360" w:lineRule="exact"/>
              <w:rPr>
                <w:rFonts w:hint="eastAsia" w:ascii="宋体" w:hAnsi="宋体" w:cs="宋体"/>
              </w:rPr>
            </w:pPr>
            <w:r>
              <w:rPr>
                <w:rFonts w:hint="eastAsia" w:ascii="宋体" w:hAnsi="宋体" w:cs="宋体"/>
              </w:rPr>
              <w:t>故障检测</w:t>
            </w:r>
          </w:p>
        </w:tc>
        <w:tc>
          <w:tcPr>
            <w:tcW w:w="4678" w:type="dxa"/>
            <w:noWrap w:val="0"/>
            <w:vAlign w:val="center"/>
          </w:tcPr>
          <w:p w14:paraId="13CC509B">
            <w:pPr>
              <w:spacing w:line="360" w:lineRule="exact"/>
              <w:rPr>
                <w:rFonts w:hint="eastAsia" w:ascii="宋体" w:hAnsi="宋体" w:cs="宋体"/>
              </w:rPr>
            </w:pPr>
            <w:r>
              <w:rPr>
                <w:rFonts w:hint="eastAsia" w:ascii="宋体" w:hAnsi="宋体" w:cs="宋体"/>
              </w:rPr>
              <w:t>支持故障检测功能，可以检测到具体的FRU（内存、硬盘等）的故障并发出告警</w:t>
            </w:r>
          </w:p>
        </w:tc>
        <w:tc>
          <w:tcPr>
            <w:tcW w:w="1559" w:type="dxa"/>
            <w:noWrap w:val="0"/>
            <w:vAlign w:val="center"/>
          </w:tcPr>
          <w:p w14:paraId="7C58F877">
            <w:pPr>
              <w:spacing w:line="360" w:lineRule="exact"/>
              <w:rPr>
                <w:rFonts w:hint="eastAsia" w:ascii="宋体" w:hAnsi="宋体" w:cs="宋体"/>
                <w:lang w:bidi="en-US"/>
              </w:rPr>
            </w:pPr>
            <w:r>
              <w:rPr>
                <w:rFonts w:hint="eastAsia" w:ascii="宋体" w:hAnsi="宋体" w:cs="宋体"/>
                <w:lang w:bidi="en-US"/>
              </w:rPr>
              <w:t>否</w:t>
            </w:r>
          </w:p>
        </w:tc>
      </w:tr>
      <w:tr w14:paraId="3BBB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CE74B78">
            <w:pPr>
              <w:spacing w:line="360" w:lineRule="exact"/>
              <w:jc w:val="center"/>
              <w:rPr>
                <w:rFonts w:hint="eastAsia" w:ascii="宋体" w:hAnsi="宋体" w:cs="宋体"/>
                <w:b/>
              </w:rPr>
            </w:pPr>
            <w:r>
              <w:rPr>
                <w:rFonts w:hint="eastAsia" w:ascii="宋体" w:hAnsi="宋体" w:cs="宋体"/>
              </w:rPr>
              <w:t>85</w:t>
            </w:r>
          </w:p>
        </w:tc>
        <w:tc>
          <w:tcPr>
            <w:tcW w:w="911" w:type="dxa"/>
            <w:noWrap w:val="0"/>
            <w:vAlign w:val="top"/>
          </w:tcPr>
          <w:p w14:paraId="052A956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7211F97">
            <w:pPr>
              <w:spacing w:line="360" w:lineRule="exact"/>
              <w:rPr>
                <w:rFonts w:hint="eastAsia" w:ascii="宋体" w:hAnsi="宋体" w:cs="宋体"/>
              </w:rPr>
            </w:pPr>
            <w:r>
              <w:rPr>
                <w:rFonts w:hint="eastAsia" w:ascii="宋体" w:hAnsi="宋体" w:cs="宋体"/>
              </w:rPr>
              <w:t>内存故障 智能预测 和自愈修 复</w:t>
            </w:r>
          </w:p>
        </w:tc>
        <w:tc>
          <w:tcPr>
            <w:tcW w:w="4678" w:type="dxa"/>
            <w:noWrap w:val="0"/>
            <w:vAlign w:val="top"/>
          </w:tcPr>
          <w:p w14:paraId="532D053E">
            <w:pPr>
              <w:pStyle w:val="14"/>
              <w:spacing w:before="39"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支持内存故障智能预测和自愈修</w:t>
            </w:r>
          </w:p>
          <w:p w14:paraId="57AF012D">
            <w:pPr>
              <w:spacing w:line="360" w:lineRule="exact"/>
              <w:rPr>
                <w:rFonts w:hint="eastAsia" w:ascii="宋体" w:hAnsi="宋体" w:cs="宋体"/>
              </w:rPr>
            </w:pPr>
            <w:r>
              <w:rPr>
                <w:rFonts w:hint="eastAsia" w:ascii="宋体" w:hAnsi="宋体" w:cs="宋体"/>
              </w:rPr>
              <w:t>复，提前自动硬隔离，避免内存故 障引起的非预期宕机以及内存寿命 的降低</w:t>
            </w:r>
          </w:p>
        </w:tc>
        <w:tc>
          <w:tcPr>
            <w:tcW w:w="1559" w:type="dxa"/>
            <w:noWrap w:val="0"/>
            <w:vAlign w:val="center"/>
          </w:tcPr>
          <w:p w14:paraId="7490A7D9">
            <w:pPr>
              <w:spacing w:line="360" w:lineRule="exact"/>
              <w:rPr>
                <w:rFonts w:hint="eastAsia" w:ascii="宋体" w:hAnsi="宋体" w:cs="宋体"/>
              </w:rPr>
            </w:pPr>
          </w:p>
        </w:tc>
      </w:tr>
      <w:tr w14:paraId="7CAA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C5D448D">
            <w:pPr>
              <w:spacing w:line="360" w:lineRule="exact"/>
              <w:jc w:val="center"/>
              <w:rPr>
                <w:rFonts w:hint="eastAsia" w:ascii="宋体" w:hAnsi="宋体" w:cs="宋体"/>
                <w:b/>
              </w:rPr>
            </w:pPr>
            <w:r>
              <w:rPr>
                <w:rFonts w:hint="eastAsia" w:ascii="宋体" w:hAnsi="宋体" w:cs="宋体"/>
              </w:rPr>
              <w:t>86</w:t>
            </w:r>
          </w:p>
        </w:tc>
        <w:tc>
          <w:tcPr>
            <w:tcW w:w="911" w:type="dxa"/>
            <w:noWrap w:val="0"/>
            <w:vAlign w:val="top"/>
          </w:tcPr>
          <w:p w14:paraId="79273E9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B7EFC69">
            <w:pPr>
              <w:spacing w:line="360" w:lineRule="exact"/>
              <w:rPr>
                <w:rFonts w:hint="eastAsia" w:ascii="宋体" w:hAnsi="宋体" w:cs="宋体"/>
              </w:rPr>
            </w:pPr>
            <w:r>
              <w:rPr>
                <w:rFonts w:hint="eastAsia" w:ascii="宋体" w:hAnsi="宋体" w:cs="宋体"/>
              </w:rPr>
              <w:t>硬盘故障 智能预测</w:t>
            </w:r>
          </w:p>
        </w:tc>
        <w:tc>
          <w:tcPr>
            <w:tcW w:w="4678" w:type="dxa"/>
            <w:noWrap w:val="0"/>
            <w:vAlign w:val="top"/>
          </w:tcPr>
          <w:p w14:paraId="4A3AD28C">
            <w:pPr>
              <w:spacing w:line="360" w:lineRule="exact"/>
              <w:rPr>
                <w:rFonts w:hint="eastAsia" w:ascii="宋体" w:hAnsi="宋体" w:cs="宋体"/>
              </w:rPr>
            </w:pPr>
            <w:r>
              <w:rPr>
                <w:rFonts w:hint="eastAsia" w:ascii="宋体" w:hAnsi="宋体" w:cs="宋体"/>
              </w:rPr>
              <w:t>支持硬盘故障智能预测，基于故障 模型预测出硬盘的故障</w:t>
            </w:r>
          </w:p>
        </w:tc>
        <w:tc>
          <w:tcPr>
            <w:tcW w:w="1559" w:type="dxa"/>
            <w:noWrap w:val="0"/>
            <w:vAlign w:val="center"/>
          </w:tcPr>
          <w:p w14:paraId="0D6ED90D">
            <w:pPr>
              <w:spacing w:line="360" w:lineRule="exact"/>
              <w:rPr>
                <w:rFonts w:hint="eastAsia" w:ascii="宋体" w:hAnsi="宋体" w:cs="宋体"/>
              </w:rPr>
            </w:pPr>
          </w:p>
        </w:tc>
      </w:tr>
      <w:tr w14:paraId="1D81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1AB2E0C">
            <w:pPr>
              <w:spacing w:line="360" w:lineRule="exact"/>
              <w:jc w:val="center"/>
              <w:rPr>
                <w:rFonts w:hint="eastAsia" w:ascii="宋体" w:hAnsi="宋体" w:cs="宋体"/>
                <w:b/>
              </w:rPr>
            </w:pPr>
            <w:r>
              <w:rPr>
                <w:rFonts w:hint="eastAsia" w:ascii="宋体" w:hAnsi="宋体" w:cs="宋体"/>
              </w:rPr>
              <w:t>87</w:t>
            </w:r>
          </w:p>
        </w:tc>
        <w:tc>
          <w:tcPr>
            <w:tcW w:w="911" w:type="dxa"/>
            <w:noWrap w:val="0"/>
            <w:vAlign w:val="top"/>
          </w:tcPr>
          <w:p w14:paraId="6303D73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7130287">
            <w:pPr>
              <w:spacing w:line="360" w:lineRule="exact"/>
              <w:rPr>
                <w:rFonts w:hint="eastAsia" w:ascii="宋体" w:hAnsi="宋体" w:cs="宋体"/>
              </w:rPr>
            </w:pPr>
            <w:r>
              <w:rPr>
                <w:rFonts w:hint="eastAsia" w:ascii="宋体" w:hAnsi="宋体" w:cs="宋体"/>
              </w:rPr>
              <w:t>PCIe 链路 故障智能 诊断</w:t>
            </w:r>
          </w:p>
        </w:tc>
        <w:tc>
          <w:tcPr>
            <w:tcW w:w="4678" w:type="dxa"/>
            <w:noWrap w:val="0"/>
            <w:vAlign w:val="top"/>
          </w:tcPr>
          <w:p w14:paraId="08847C3E">
            <w:pPr>
              <w:spacing w:line="360" w:lineRule="exact"/>
              <w:rPr>
                <w:rFonts w:hint="eastAsia" w:ascii="宋体" w:hAnsi="宋体" w:cs="宋体"/>
              </w:rPr>
            </w:pPr>
            <w:r>
              <w:rPr>
                <w:rFonts w:hint="eastAsia" w:ascii="宋体" w:hAnsi="宋体" w:cs="宋体"/>
              </w:rPr>
              <w:t>支持 PCIe 链路故障智能诊断，判断 出现故障的PCIe 链路</w:t>
            </w:r>
          </w:p>
        </w:tc>
        <w:tc>
          <w:tcPr>
            <w:tcW w:w="1559" w:type="dxa"/>
            <w:noWrap w:val="0"/>
            <w:vAlign w:val="center"/>
          </w:tcPr>
          <w:p w14:paraId="055486FD">
            <w:pPr>
              <w:spacing w:line="360" w:lineRule="exact"/>
              <w:rPr>
                <w:rFonts w:hint="eastAsia" w:ascii="宋体" w:hAnsi="宋体" w:cs="宋体"/>
              </w:rPr>
            </w:pPr>
          </w:p>
        </w:tc>
      </w:tr>
      <w:tr w14:paraId="0557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40BE54">
            <w:pPr>
              <w:spacing w:line="360" w:lineRule="exact"/>
              <w:jc w:val="center"/>
              <w:rPr>
                <w:rFonts w:hint="eastAsia" w:ascii="宋体" w:hAnsi="宋体" w:cs="宋体"/>
                <w:b/>
              </w:rPr>
            </w:pPr>
            <w:r>
              <w:rPr>
                <w:rFonts w:hint="eastAsia" w:ascii="宋体" w:hAnsi="宋体" w:cs="宋体"/>
              </w:rPr>
              <w:t>88</w:t>
            </w:r>
          </w:p>
        </w:tc>
        <w:tc>
          <w:tcPr>
            <w:tcW w:w="911" w:type="dxa"/>
            <w:noWrap w:val="0"/>
            <w:vAlign w:val="top"/>
          </w:tcPr>
          <w:p w14:paraId="525B316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3E54AD0">
            <w:pPr>
              <w:spacing w:line="360" w:lineRule="exact"/>
              <w:rPr>
                <w:rFonts w:hint="eastAsia" w:ascii="宋体" w:hAnsi="宋体" w:cs="宋体"/>
              </w:rPr>
            </w:pPr>
            <w:r>
              <w:rPr>
                <w:rFonts w:hint="eastAsia" w:ascii="宋体" w:hAnsi="宋体" w:cs="宋体"/>
              </w:rPr>
              <w:t>内存故障 隔离</w:t>
            </w:r>
          </w:p>
        </w:tc>
        <w:tc>
          <w:tcPr>
            <w:tcW w:w="4678" w:type="dxa"/>
            <w:noWrap w:val="0"/>
            <w:vAlign w:val="top"/>
          </w:tcPr>
          <w:p w14:paraId="72D0BFA4">
            <w:pPr>
              <w:spacing w:line="360" w:lineRule="exact"/>
              <w:rPr>
                <w:rFonts w:hint="eastAsia" w:ascii="宋体" w:hAnsi="宋体" w:cs="宋体"/>
              </w:rPr>
            </w:pPr>
            <w:r>
              <w:rPr>
                <w:rFonts w:hint="eastAsia" w:ascii="宋体" w:hAnsi="宋体" w:cs="宋体"/>
              </w:rPr>
              <w:t>支持内存故障隔离，在内存产生 CE 故障时，内存地址被隔离成功，服 务器正常运行，业务系统不中断</w:t>
            </w:r>
          </w:p>
        </w:tc>
        <w:tc>
          <w:tcPr>
            <w:tcW w:w="1559" w:type="dxa"/>
            <w:noWrap w:val="0"/>
            <w:vAlign w:val="center"/>
          </w:tcPr>
          <w:p w14:paraId="22536EF5">
            <w:pPr>
              <w:spacing w:line="360" w:lineRule="exact"/>
              <w:rPr>
                <w:rFonts w:hint="eastAsia" w:ascii="宋体" w:hAnsi="宋体" w:cs="宋体"/>
              </w:rPr>
            </w:pPr>
          </w:p>
        </w:tc>
      </w:tr>
      <w:tr w14:paraId="5F9E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2EC7441">
            <w:pPr>
              <w:spacing w:line="360" w:lineRule="exact"/>
              <w:jc w:val="center"/>
              <w:rPr>
                <w:rFonts w:hint="eastAsia" w:ascii="宋体" w:hAnsi="宋体" w:cs="宋体"/>
                <w:b/>
              </w:rPr>
            </w:pPr>
            <w:r>
              <w:rPr>
                <w:rFonts w:hint="eastAsia" w:ascii="宋体" w:hAnsi="宋体" w:cs="宋体"/>
              </w:rPr>
              <w:t>89</w:t>
            </w:r>
          </w:p>
        </w:tc>
        <w:tc>
          <w:tcPr>
            <w:tcW w:w="911" w:type="dxa"/>
            <w:noWrap w:val="0"/>
            <w:vAlign w:val="top"/>
          </w:tcPr>
          <w:p w14:paraId="593CB37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7F34143">
            <w:pPr>
              <w:spacing w:line="360" w:lineRule="exact"/>
              <w:rPr>
                <w:rFonts w:hint="eastAsia" w:ascii="宋体" w:hAnsi="宋体" w:cs="宋体"/>
              </w:rPr>
            </w:pPr>
            <w:r>
              <w:rPr>
                <w:rFonts w:hint="eastAsia" w:ascii="宋体" w:hAnsi="宋体" w:cs="宋体"/>
              </w:rPr>
              <w:t>内存、PCIe 卡的故障  精准告警  功能</w:t>
            </w:r>
          </w:p>
        </w:tc>
        <w:tc>
          <w:tcPr>
            <w:tcW w:w="4678" w:type="dxa"/>
            <w:noWrap w:val="0"/>
            <w:vAlign w:val="top"/>
          </w:tcPr>
          <w:p w14:paraId="50957877">
            <w:pPr>
              <w:spacing w:line="360" w:lineRule="exact"/>
              <w:rPr>
                <w:rFonts w:hint="eastAsia" w:ascii="宋体" w:hAnsi="宋体" w:cs="宋体"/>
              </w:rPr>
            </w:pPr>
            <w:r>
              <w:rPr>
                <w:rFonts w:hint="eastAsia" w:ascii="宋体" w:hAnsi="宋体" w:cs="宋体"/>
              </w:rPr>
              <w:t>支持内存、PCIe 卡的故障精准告警 功能，触发告警并明确指示具体的 故障位置</w:t>
            </w:r>
          </w:p>
        </w:tc>
        <w:tc>
          <w:tcPr>
            <w:tcW w:w="1559" w:type="dxa"/>
            <w:noWrap w:val="0"/>
            <w:vAlign w:val="center"/>
          </w:tcPr>
          <w:p w14:paraId="7521E437">
            <w:pPr>
              <w:spacing w:line="360" w:lineRule="exact"/>
              <w:rPr>
                <w:rFonts w:hint="eastAsia" w:ascii="宋体" w:hAnsi="宋体" w:cs="宋体"/>
              </w:rPr>
            </w:pPr>
          </w:p>
        </w:tc>
      </w:tr>
      <w:tr w14:paraId="6E5C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CDABCF0">
            <w:pPr>
              <w:spacing w:line="360" w:lineRule="exact"/>
              <w:jc w:val="center"/>
              <w:rPr>
                <w:rFonts w:hint="eastAsia" w:ascii="宋体" w:hAnsi="宋体" w:cs="宋体"/>
                <w:b/>
              </w:rPr>
            </w:pPr>
            <w:r>
              <w:rPr>
                <w:rFonts w:hint="eastAsia" w:ascii="宋体" w:hAnsi="宋体" w:cs="宋体"/>
              </w:rPr>
              <w:t>90</w:t>
            </w:r>
          </w:p>
        </w:tc>
        <w:tc>
          <w:tcPr>
            <w:tcW w:w="911" w:type="dxa"/>
            <w:noWrap w:val="0"/>
            <w:vAlign w:val="top"/>
          </w:tcPr>
          <w:p w14:paraId="01FC0B9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CB7603B">
            <w:pPr>
              <w:spacing w:line="360" w:lineRule="exact"/>
              <w:rPr>
                <w:rFonts w:hint="eastAsia" w:ascii="宋体" w:hAnsi="宋体" w:cs="宋体"/>
              </w:rPr>
            </w:pPr>
            <w:r>
              <w:rPr>
                <w:rFonts w:hint="eastAsia" w:ascii="宋体" w:hAnsi="宋体" w:cs="宋体"/>
              </w:rPr>
              <w:t>异常下电 关键数据 保护</w:t>
            </w:r>
          </w:p>
        </w:tc>
        <w:tc>
          <w:tcPr>
            <w:tcW w:w="4678" w:type="dxa"/>
            <w:noWrap w:val="0"/>
            <w:vAlign w:val="top"/>
          </w:tcPr>
          <w:p w14:paraId="6E7F4E04">
            <w:pPr>
              <w:spacing w:line="360" w:lineRule="exact"/>
              <w:rPr>
                <w:rFonts w:hint="eastAsia" w:ascii="宋体" w:hAnsi="宋体" w:cs="宋体"/>
              </w:rPr>
            </w:pPr>
            <w:r>
              <w:rPr>
                <w:rFonts w:hint="eastAsia" w:ascii="宋体" w:hAnsi="宋体" w:cs="宋体"/>
              </w:rPr>
              <w:t>支持异常下电关键数据保护，支持 数据备份恢复机制，防止系统异常 掉电导致的数据文件丢失</w:t>
            </w:r>
          </w:p>
        </w:tc>
        <w:tc>
          <w:tcPr>
            <w:tcW w:w="1559" w:type="dxa"/>
            <w:noWrap w:val="0"/>
            <w:vAlign w:val="center"/>
          </w:tcPr>
          <w:p w14:paraId="5CB98C84">
            <w:pPr>
              <w:spacing w:line="360" w:lineRule="exact"/>
              <w:rPr>
                <w:rFonts w:hint="eastAsia" w:ascii="宋体" w:hAnsi="宋体" w:cs="宋体"/>
              </w:rPr>
            </w:pPr>
          </w:p>
        </w:tc>
      </w:tr>
      <w:tr w14:paraId="19E7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00C687C">
            <w:pPr>
              <w:spacing w:line="360" w:lineRule="exact"/>
              <w:jc w:val="center"/>
              <w:rPr>
                <w:rFonts w:hint="eastAsia" w:ascii="宋体" w:hAnsi="宋体" w:cs="宋体"/>
                <w:b/>
              </w:rPr>
            </w:pPr>
            <w:r>
              <w:rPr>
                <w:rFonts w:hint="eastAsia" w:ascii="宋体" w:hAnsi="宋体" w:cs="宋体"/>
              </w:rPr>
              <w:t>91</w:t>
            </w:r>
          </w:p>
        </w:tc>
        <w:tc>
          <w:tcPr>
            <w:tcW w:w="911" w:type="dxa"/>
            <w:noWrap w:val="0"/>
            <w:vAlign w:val="top"/>
          </w:tcPr>
          <w:p w14:paraId="212DD0D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33EC144">
            <w:pPr>
              <w:spacing w:line="360" w:lineRule="exact"/>
              <w:rPr>
                <w:rFonts w:hint="eastAsia" w:ascii="宋体" w:hAnsi="宋体" w:cs="宋体"/>
              </w:rPr>
            </w:pPr>
            <w:r>
              <w:rPr>
                <w:rFonts w:hint="eastAsia" w:ascii="宋体" w:hAnsi="宋体" w:cs="宋体"/>
              </w:rPr>
              <w:t>BMC/BIOS 固件双镜 像保护</w:t>
            </w:r>
          </w:p>
        </w:tc>
        <w:tc>
          <w:tcPr>
            <w:tcW w:w="4678" w:type="dxa"/>
            <w:noWrap w:val="0"/>
            <w:vAlign w:val="top"/>
          </w:tcPr>
          <w:p w14:paraId="2D59789C">
            <w:pPr>
              <w:pStyle w:val="14"/>
              <w:spacing w:before="41" w:line="360" w:lineRule="exact"/>
              <w:ind w:left="113" w:right="103" w:firstLine="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BMC/BIOS 固件双镜像保护，运 行异常时自动切换到备份镜像运</w:t>
            </w:r>
          </w:p>
          <w:p w14:paraId="6ABF8ADC">
            <w:pPr>
              <w:spacing w:line="360" w:lineRule="exact"/>
              <w:rPr>
                <w:rFonts w:hint="eastAsia" w:ascii="宋体" w:hAnsi="宋体" w:cs="宋体"/>
              </w:rPr>
            </w:pPr>
            <w:r>
              <w:rPr>
                <w:rFonts w:hint="eastAsia" w:ascii="宋体" w:hAnsi="宋体" w:cs="宋体"/>
              </w:rPr>
              <w:t>行，提升系统稳定性</w:t>
            </w:r>
          </w:p>
        </w:tc>
        <w:tc>
          <w:tcPr>
            <w:tcW w:w="1559" w:type="dxa"/>
            <w:noWrap w:val="0"/>
            <w:vAlign w:val="center"/>
          </w:tcPr>
          <w:p w14:paraId="30E525A3">
            <w:pPr>
              <w:spacing w:line="360" w:lineRule="exact"/>
              <w:rPr>
                <w:rFonts w:hint="eastAsia" w:ascii="宋体" w:hAnsi="宋体" w:cs="宋体"/>
              </w:rPr>
            </w:pPr>
          </w:p>
        </w:tc>
      </w:tr>
      <w:tr w14:paraId="77C9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A762EB">
            <w:pPr>
              <w:spacing w:line="360" w:lineRule="exact"/>
              <w:jc w:val="center"/>
              <w:rPr>
                <w:rFonts w:hint="eastAsia" w:ascii="宋体" w:hAnsi="宋体" w:cs="宋体"/>
                <w:b/>
              </w:rPr>
            </w:pPr>
            <w:r>
              <w:rPr>
                <w:rFonts w:hint="eastAsia" w:ascii="宋体" w:hAnsi="宋体" w:cs="宋体"/>
              </w:rPr>
              <w:t>92</w:t>
            </w:r>
          </w:p>
        </w:tc>
        <w:tc>
          <w:tcPr>
            <w:tcW w:w="911" w:type="dxa"/>
            <w:noWrap w:val="0"/>
            <w:vAlign w:val="top"/>
          </w:tcPr>
          <w:p w14:paraId="5A2A5B6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1850924">
            <w:pPr>
              <w:spacing w:line="360" w:lineRule="exact"/>
              <w:rPr>
                <w:rFonts w:hint="eastAsia" w:ascii="宋体" w:hAnsi="宋体" w:cs="宋体"/>
              </w:rPr>
            </w:pPr>
            <w:r>
              <w:rPr>
                <w:rFonts w:hint="eastAsia" w:ascii="宋体" w:hAnsi="宋体" w:cs="宋体"/>
              </w:rPr>
              <w:t>CPU 核重 启隔离</w:t>
            </w:r>
          </w:p>
        </w:tc>
        <w:tc>
          <w:tcPr>
            <w:tcW w:w="4678" w:type="dxa"/>
            <w:noWrap w:val="0"/>
            <w:vAlign w:val="top"/>
          </w:tcPr>
          <w:p w14:paraId="43B4B8F3">
            <w:pPr>
              <w:pStyle w:val="14"/>
              <w:spacing w:before="44"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CPU 核发生不可纠正故障后，</w:t>
            </w:r>
          </w:p>
          <w:p w14:paraId="7A299D21">
            <w:pPr>
              <w:spacing w:line="360" w:lineRule="exact"/>
              <w:rPr>
                <w:rFonts w:hint="eastAsia" w:ascii="宋体" w:hAnsi="宋体" w:cs="宋体"/>
              </w:rPr>
            </w:pPr>
            <w:r>
              <w:rPr>
                <w:rFonts w:hint="eastAsia" w:ascii="宋体" w:hAnsi="宋体" w:cs="宋体"/>
              </w:rPr>
              <w:t>重启后由BIOS 隔离该故障核，OS  不可见，防止 OS 再次使用导致系统 异常，核 0 除外</w:t>
            </w:r>
          </w:p>
        </w:tc>
        <w:tc>
          <w:tcPr>
            <w:tcW w:w="1559" w:type="dxa"/>
            <w:noWrap w:val="0"/>
            <w:vAlign w:val="center"/>
          </w:tcPr>
          <w:p w14:paraId="1B04E97E">
            <w:pPr>
              <w:spacing w:line="360" w:lineRule="exact"/>
              <w:rPr>
                <w:rFonts w:hint="eastAsia" w:ascii="宋体" w:hAnsi="宋体" w:cs="宋体"/>
              </w:rPr>
            </w:pPr>
          </w:p>
        </w:tc>
      </w:tr>
      <w:tr w14:paraId="4701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1D6992">
            <w:pPr>
              <w:spacing w:line="360" w:lineRule="exact"/>
              <w:jc w:val="center"/>
              <w:rPr>
                <w:rFonts w:hint="eastAsia" w:ascii="宋体" w:hAnsi="宋体" w:cs="宋体"/>
                <w:b/>
              </w:rPr>
            </w:pPr>
            <w:r>
              <w:rPr>
                <w:rFonts w:hint="eastAsia" w:ascii="宋体" w:hAnsi="宋体" w:cs="宋体"/>
              </w:rPr>
              <w:t>93</w:t>
            </w:r>
          </w:p>
        </w:tc>
        <w:tc>
          <w:tcPr>
            <w:tcW w:w="911" w:type="dxa"/>
            <w:noWrap w:val="0"/>
            <w:vAlign w:val="top"/>
          </w:tcPr>
          <w:p w14:paraId="3FC1825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E13571F">
            <w:pPr>
              <w:spacing w:line="360" w:lineRule="exact"/>
              <w:rPr>
                <w:rFonts w:hint="eastAsia" w:ascii="宋体" w:hAnsi="宋体" w:cs="宋体"/>
              </w:rPr>
            </w:pPr>
            <w:r>
              <w:rPr>
                <w:rFonts w:hint="eastAsia" w:ascii="宋体" w:hAnsi="宋体" w:cs="宋体"/>
              </w:rPr>
              <w:t>内存地址隔离</w:t>
            </w:r>
          </w:p>
        </w:tc>
        <w:tc>
          <w:tcPr>
            <w:tcW w:w="4678" w:type="dxa"/>
            <w:noWrap w:val="0"/>
            <w:vAlign w:val="center"/>
          </w:tcPr>
          <w:p w14:paraId="232209DF">
            <w:pPr>
              <w:spacing w:line="360" w:lineRule="exact"/>
              <w:rPr>
                <w:rFonts w:hint="eastAsia" w:ascii="宋体" w:hAnsi="宋体" w:cs="宋体"/>
              </w:rPr>
            </w:pPr>
            <w:r>
              <w:rPr>
                <w:rFonts w:hint="eastAsia" w:ascii="宋体" w:hAnsi="宋体" w:cs="宋体"/>
              </w:rPr>
              <w:t>在硬件支持的情况下，支持故障内存地址重启后隔离</w:t>
            </w:r>
          </w:p>
        </w:tc>
        <w:tc>
          <w:tcPr>
            <w:tcW w:w="1559" w:type="dxa"/>
            <w:noWrap w:val="0"/>
            <w:vAlign w:val="center"/>
          </w:tcPr>
          <w:p w14:paraId="15F1908F">
            <w:pPr>
              <w:spacing w:line="360" w:lineRule="exact"/>
              <w:rPr>
                <w:rFonts w:hint="eastAsia" w:ascii="宋体" w:hAnsi="宋体" w:cs="宋体"/>
              </w:rPr>
            </w:pPr>
          </w:p>
        </w:tc>
      </w:tr>
      <w:tr w14:paraId="1DBE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DF2E65">
            <w:pPr>
              <w:spacing w:line="360" w:lineRule="exact"/>
              <w:jc w:val="center"/>
              <w:rPr>
                <w:rFonts w:hint="eastAsia" w:ascii="宋体" w:hAnsi="宋体" w:cs="宋体"/>
                <w:b/>
              </w:rPr>
            </w:pPr>
            <w:r>
              <w:rPr>
                <w:rFonts w:hint="eastAsia" w:ascii="宋体" w:hAnsi="宋体" w:cs="宋体"/>
              </w:rPr>
              <w:t>94</w:t>
            </w:r>
          </w:p>
        </w:tc>
        <w:tc>
          <w:tcPr>
            <w:tcW w:w="911" w:type="dxa"/>
            <w:noWrap w:val="0"/>
            <w:vAlign w:val="top"/>
          </w:tcPr>
          <w:p w14:paraId="56974A0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8D441AC">
            <w:pPr>
              <w:spacing w:line="360" w:lineRule="exact"/>
              <w:rPr>
                <w:rFonts w:hint="eastAsia" w:ascii="宋体" w:hAnsi="宋体" w:cs="宋体"/>
              </w:rPr>
            </w:pPr>
            <w:r>
              <w:rPr>
                <w:rFonts w:hint="eastAsia" w:ascii="宋体" w:hAnsi="宋体" w:cs="宋体"/>
              </w:rPr>
              <w:t>内存存储 阵列替换</w:t>
            </w:r>
          </w:p>
        </w:tc>
        <w:tc>
          <w:tcPr>
            <w:tcW w:w="4678" w:type="dxa"/>
            <w:noWrap w:val="0"/>
            <w:vAlign w:val="top"/>
          </w:tcPr>
          <w:p w14:paraId="3AA3B9A8">
            <w:pPr>
              <w:spacing w:line="360" w:lineRule="exact"/>
              <w:rPr>
                <w:rFonts w:hint="eastAsia" w:ascii="宋体" w:hAnsi="宋体" w:cs="宋体"/>
              </w:rPr>
            </w:pPr>
            <w:r>
              <w:rPr>
                <w:rFonts w:hint="eastAsia" w:ascii="宋体" w:hAnsi="宋体" w:cs="宋体"/>
              </w:rPr>
              <w:t>在硬件支持的情况下，支持故障内 存存储阵列替换</w:t>
            </w:r>
          </w:p>
        </w:tc>
        <w:tc>
          <w:tcPr>
            <w:tcW w:w="1559" w:type="dxa"/>
            <w:noWrap w:val="0"/>
            <w:vAlign w:val="center"/>
          </w:tcPr>
          <w:p w14:paraId="7A89C0C9">
            <w:pPr>
              <w:spacing w:line="360" w:lineRule="exact"/>
              <w:rPr>
                <w:rFonts w:hint="eastAsia" w:ascii="宋体" w:hAnsi="宋体" w:cs="宋体"/>
              </w:rPr>
            </w:pPr>
          </w:p>
        </w:tc>
      </w:tr>
      <w:tr w14:paraId="27EB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B4B4F1">
            <w:pPr>
              <w:spacing w:line="360" w:lineRule="exact"/>
              <w:jc w:val="center"/>
              <w:rPr>
                <w:rFonts w:hint="eastAsia" w:ascii="宋体" w:hAnsi="宋体" w:cs="宋体"/>
                <w:b/>
              </w:rPr>
            </w:pPr>
            <w:r>
              <w:rPr>
                <w:rFonts w:hint="eastAsia" w:ascii="宋体" w:hAnsi="宋体" w:cs="宋体"/>
              </w:rPr>
              <w:t>95</w:t>
            </w:r>
          </w:p>
        </w:tc>
        <w:tc>
          <w:tcPr>
            <w:tcW w:w="911" w:type="dxa"/>
            <w:noWrap w:val="0"/>
            <w:vAlign w:val="top"/>
          </w:tcPr>
          <w:p w14:paraId="164E617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F73BDEF">
            <w:pPr>
              <w:spacing w:line="360" w:lineRule="exact"/>
              <w:rPr>
                <w:rFonts w:hint="eastAsia" w:ascii="宋体" w:hAnsi="宋体" w:cs="宋体"/>
              </w:rPr>
            </w:pPr>
            <w:r>
              <w:rPr>
                <w:rFonts w:hint="eastAsia" w:ascii="宋体" w:hAnsi="宋体" w:cs="宋体"/>
              </w:rPr>
              <w:t>安全启动</w:t>
            </w:r>
          </w:p>
        </w:tc>
        <w:tc>
          <w:tcPr>
            <w:tcW w:w="4678" w:type="dxa"/>
            <w:noWrap w:val="0"/>
            <w:vAlign w:val="top"/>
          </w:tcPr>
          <w:p w14:paraId="3F801502">
            <w:pPr>
              <w:spacing w:line="360" w:lineRule="exact"/>
              <w:rPr>
                <w:rFonts w:hint="eastAsia" w:ascii="宋体" w:hAnsi="宋体" w:cs="宋体"/>
              </w:rPr>
            </w:pPr>
            <w:r>
              <w:rPr>
                <w:rFonts w:hint="eastAsia" w:ascii="宋体" w:hAnsi="宋体" w:cs="宋体"/>
              </w:rPr>
              <w:t>支持执行环境要求在整个系统启动 的过程中，系统应提供一个机制来 保护平台的完整性</w:t>
            </w:r>
          </w:p>
        </w:tc>
        <w:tc>
          <w:tcPr>
            <w:tcW w:w="1559" w:type="dxa"/>
            <w:noWrap w:val="0"/>
            <w:vAlign w:val="center"/>
          </w:tcPr>
          <w:p w14:paraId="4F8B9080">
            <w:pPr>
              <w:spacing w:line="360" w:lineRule="exact"/>
              <w:rPr>
                <w:rFonts w:hint="eastAsia" w:ascii="宋体" w:hAnsi="宋体" w:cs="宋体"/>
              </w:rPr>
            </w:pPr>
          </w:p>
        </w:tc>
      </w:tr>
      <w:tr w14:paraId="3DE1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310AF82">
            <w:pPr>
              <w:spacing w:line="360" w:lineRule="exact"/>
              <w:jc w:val="center"/>
              <w:rPr>
                <w:rFonts w:hint="eastAsia" w:ascii="宋体" w:hAnsi="宋体" w:cs="宋体"/>
                <w:b/>
              </w:rPr>
            </w:pPr>
            <w:r>
              <w:rPr>
                <w:rFonts w:hint="eastAsia" w:ascii="宋体" w:hAnsi="宋体" w:cs="宋体"/>
              </w:rPr>
              <w:t>96</w:t>
            </w:r>
          </w:p>
        </w:tc>
        <w:tc>
          <w:tcPr>
            <w:tcW w:w="911" w:type="dxa"/>
            <w:noWrap w:val="0"/>
            <w:vAlign w:val="top"/>
          </w:tcPr>
          <w:p w14:paraId="3AC7647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CB74BAD">
            <w:pPr>
              <w:spacing w:line="360" w:lineRule="exact"/>
              <w:rPr>
                <w:rFonts w:hint="eastAsia" w:ascii="宋体" w:hAnsi="宋体" w:cs="宋体"/>
              </w:rPr>
            </w:pPr>
            <w:r>
              <w:rPr>
                <w:rFonts w:hint="eastAsia" w:ascii="宋体" w:hAnsi="宋体" w:cs="宋体"/>
              </w:rPr>
              <w:t>syslog 双 向鉴别</w:t>
            </w:r>
          </w:p>
        </w:tc>
        <w:tc>
          <w:tcPr>
            <w:tcW w:w="4678" w:type="dxa"/>
            <w:noWrap w:val="0"/>
            <w:vAlign w:val="top"/>
          </w:tcPr>
          <w:p w14:paraId="4A84976B">
            <w:pPr>
              <w:spacing w:line="360" w:lineRule="exact"/>
              <w:rPr>
                <w:rFonts w:hint="eastAsia" w:ascii="宋体" w:hAnsi="宋体" w:cs="宋体"/>
              </w:rPr>
            </w:pPr>
            <w:r>
              <w:rPr>
                <w:rFonts w:hint="eastAsia" w:ascii="宋体" w:hAnsi="宋体" w:cs="宋体"/>
              </w:rPr>
              <w:t>支持系统日志双向鉴别，对服务器 根证书和客户端根证书进行鉴别</w:t>
            </w:r>
          </w:p>
        </w:tc>
        <w:tc>
          <w:tcPr>
            <w:tcW w:w="1559" w:type="dxa"/>
            <w:noWrap w:val="0"/>
            <w:vAlign w:val="center"/>
          </w:tcPr>
          <w:p w14:paraId="00458B23">
            <w:pPr>
              <w:spacing w:line="360" w:lineRule="exact"/>
              <w:rPr>
                <w:rFonts w:hint="eastAsia" w:ascii="宋体" w:hAnsi="宋体" w:cs="宋体"/>
              </w:rPr>
            </w:pPr>
          </w:p>
        </w:tc>
      </w:tr>
      <w:tr w14:paraId="4EBB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03BF74">
            <w:pPr>
              <w:spacing w:line="360" w:lineRule="exact"/>
              <w:jc w:val="center"/>
              <w:rPr>
                <w:rFonts w:hint="eastAsia" w:ascii="宋体" w:hAnsi="宋体" w:cs="宋体"/>
                <w:b/>
              </w:rPr>
            </w:pPr>
            <w:r>
              <w:rPr>
                <w:rFonts w:hint="eastAsia" w:ascii="宋体" w:hAnsi="宋体" w:cs="宋体"/>
              </w:rPr>
              <w:t>97</w:t>
            </w:r>
          </w:p>
        </w:tc>
        <w:tc>
          <w:tcPr>
            <w:tcW w:w="911" w:type="dxa"/>
            <w:noWrap w:val="0"/>
            <w:vAlign w:val="top"/>
          </w:tcPr>
          <w:p w14:paraId="068F5AD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6BB5DFB">
            <w:pPr>
              <w:spacing w:line="360" w:lineRule="exact"/>
              <w:rPr>
                <w:rFonts w:hint="eastAsia" w:ascii="宋体" w:hAnsi="宋体" w:cs="宋体"/>
              </w:rPr>
            </w:pPr>
            <w:r>
              <w:rPr>
                <w:rFonts w:hint="eastAsia" w:ascii="宋体" w:hAnsi="宋体" w:cs="宋体"/>
              </w:rPr>
              <w:t>弱口令字典检查</w:t>
            </w:r>
          </w:p>
        </w:tc>
        <w:tc>
          <w:tcPr>
            <w:tcW w:w="4678" w:type="dxa"/>
            <w:noWrap w:val="0"/>
            <w:vAlign w:val="center"/>
          </w:tcPr>
          <w:p w14:paraId="422DF516">
            <w:pPr>
              <w:spacing w:line="360" w:lineRule="exact"/>
              <w:rPr>
                <w:rFonts w:hint="eastAsia" w:ascii="宋体" w:hAnsi="宋体" w:cs="宋体"/>
              </w:rPr>
            </w:pPr>
            <w:r>
              <w:rPr>
                <w:rFonts w:hint="eastAsia" w:ascii="宋体" w:hAnsi="宋体" w:cs="宋体"/>
              </w:rPr>
              <w:t>支持弱口令字典检查功能，出现在弱口令字典中的字符串不能被设置为用户口令</w:t>
            </w:r>
          </w:p>
        </w:tc>
        <w:tc>
          <w:tcPr>
            <w:tcW w:w="1559" w:type="dxa"/>
            <w:noWrap w:val="0"/>
            <w:vAlign w:val="center"/>
          </w:tcPr>
          <w:p w14:paraId="536D2092">
            <w:pPr>
              <w:spacing w:line="360" w:lineRule="exact"/>
              <w:rPr>
                <w:rFonts w:hint="eastAsia" w:ascii="宋体" w:hAnsi="宋体" w:cs="宋体"/>
                <w:lang w:bidi="en-US"/>
              </w:rPr>
            </w:pPr>
            <w:r>
              <w:rPr>
                <w:rFonts w:hint="eastAsia" w:ascii="宋体" w:hAnsi="宋体" w:cs="宋体"/>
                <w:lang w:bidi="en-US"/>
              </w:rPr>
              <w:t>否</w:t>
            </w:r>
          </w:p>
        </w:tc>
      </w:tr>
      <w:tr w14:paraId="4D4E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A4A65EE">
            <w:pPr>
              <w:spacing w:line="360" w:lineRule="exact"/>
              <w:jc w:val="center"/>
              <w:rPr>
                <w:rFonts w:hint="eastAsia" w:ascii="宋体" w:hAnsi="宋体" w:cs="宋体"/>
                <w:b/>
              </w:rPr>
            </w:pPr>
            <w:r>
              <w:rPr>
                <w:rFonts w:hint="eastAsia" w:ascii="宋体" w:hAnsi="宋体" w:cs="宋体"/>
              </w:rPr>
              <w:t>98</w:t>
            </w:r>
          </w:p>
        </w:tc>
        <w:tc>
          <w:tcPr>
            <w:tcW w:w="911" w:type="dxa"/>
            <w:noWrap w:val="0"/>
            <w:vAlign w:val="top"/>
          </w:tcPr>
          <w:p w14:paraId="2F14FDD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3C0CA03">
            <w:pPr>
              <w:spacing w:line="360" w:lineRule="exact"/>
              <w:rPr>
                <w:rFonts w:hint="eastAsia" w:ascii="宋体" w:hAnsi="宋体" w:cs="宋体"/>
              </w:rPr>
            </w:pPr>
            <w:r>
              <w:rPr>
                <w:rFonts w:hint="eastAsia" w:ascii="宋体" w:hAnsi="宋体" w:cs="宋体"/>
              </w:rPr>
              <w:t>白名单访问控制</w:t>
            </w:r>
          </w:p>
        </w:tc>
        <w:tc>
          <w:tcPr>
            <w:tcW w:w="4678" w:type="dxa"/>
            <w:noWrap w:val="0"/>
            <w:vAlign w:val="center"/>
          </w:tcPr>
          <w:p w14:paraId="69100E4F">
            <w:pPr>
              <w:spacing w:line="360" w:lineRule="exact"/>
              <w:rPr>
                <w:rFonts w:hint="eastAsia" w:ascii="宋体" w:hAnsi="宋体" w:cs="宋体"/>
              </w:rPr>
            </w:pPr>
            <w:r>
              <w:rPr>
                <w:rFonts w:hint="eastAsia" w:ascii="宋体" w:hAnsi="宋体" w:cs="宋体"/>
              </w:rPr>
              <w:t>支持基于时间、IP 或MAC 白名单访问控制</w:t>
            </w:r>
          </w:p>
        </w:tc>
        <w:tc>
          <w:tcPr>
            <w:tcW w:w="1559" w:type="dxa"/>
            <w:noWrap w:val="0"/>
            <w:vAlign w:val="center"/>
          </w:tcPr>
          <w:p w14:paraId="1F6434B5">
            <w:pPr>
              <w:spacing w:line="360" w:lineRule="exact"/>
              <w:rPr>
                <w:rFonts w:hint="eastAsia" w:ascii="宋体" w:hAnsi="宋体" w:cs="宋体"/>
                <w:lang w:bidi="en-US"/>
              </w:rPr>
            </w:pPr>
            <w:r>
              <w:rPr>
                <w:rFonts w:hint="eastAsia" w:ascii="宋体" w:hAnsi="宋体" w:cs="宋体"/>
                <w:lang w:bidi="en-US"/>
              </w:rPr>
              <w:t>否</w:t>
            </w:r>
          </w:p>
        </w:tc>
      </w:tr>
      <w:tr w14:paraId="7EBC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05A669E">
            <w:pPr>
              <w:spacing w:line="360" w:lineRule="exact"/>
              <w:jc w:val="center"/>
              <w:rPr>
                <w:rFonts w:hint="eastAsia" w:ascii="宋体" w:hAnsi="宋体" w:cs="宋体"/>
                <w:b/>
              </w:rPr>
            </w:pPr>
            <w:r>
              <w:rPr>
                <w:rFonts w:hint="eastAsia" w:ascii="宋体" w:hAnsi="宋体" w:cs="宋体"/>
              </w:rPr>
              <w:t>99</w:t>
            </w:r>
          </w:p>
        </w:tc>
        <w:tc>
          <w:tcPr>
            <w:tcW w:w="911" w:type="dxa"/>
            <w:noWrap w:val="0"/>
            <w:vAlign w:val="top"/>
          </w:tcPr>
          <w:p w14:paraId="1A671EB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1B8DBCD">
            <w:pPr>
              <w:spacing w:line="360" w:lineRule="exact"/>
              <w:rPr>
                <w:rFonts w:hint="eastAsia" w:ascii="宋体" w:hAnsi="宋体" w:cs="宋体"/>
              </w:rPr>
            </w:pPr>
            <w:r>
              <w:rPr>
                <w:rFonts w:hint="eastAsia" w:ascii="宋体" w:hAnsi="宋体" w:cs="宋体"/>
              </w:rPr>
              <w:t>双因素鉴 别</w:t>
            </w:r>
          </w:p>
        </w:tc>
        <w:tc>
          <w:tcPr>
            <w:tcW w:w="4678" w:type="dxa"/>
            <w:noWrap w:val="0"/>
            <w:vAlign w:val="center"/>
          </w:tcPr>
          <w:p w14:paraId="1543F13D">
            <w:pPr>
              <w:spacing w:line="360" w:lineRule="exact"/>
              <w:rPr>
                <w:rFonts w:hint="eastAsia" w:ascii="宋体" w:hAnsi="宋体" w:cs="宋体"/>
              </w:rPr>
            </w:pPr>
            <w:r>
              <w:rPr>
                <w:rFonts w:hint="eastAsia" w:ascii="宋体" w:hAnsi="宋体" w:cs="宋体"/>
              </w:rPr>
              <w:t>支持使用客户端证书和证书密码的 双因素鉴别方式登录管理系统</w:t>
            </w:r>
          </w:p>
        </w:tc>
        <w:tc>
          <w:tcPr>
            <w:tcW w:w="1559" w:type="dxa"/>
            <w:noWrap w:val="0"/>
            <w:vAlign w:val="center"/>
          </w:tcPr>
          <w:p w14:paraId="2CD4E035">
            <w:pPr>
              <w:spacing w:line="360" w:lineRule="exact"/>
              <w:rPr>
                <w:rFonts w:hint="eastAsia" w:ascii="宋体" w:hAnsi="宋体" w:cs="宋体"/>
              </w:rPr>
            </w:pPr>
          </w:p>
        </w:tc>
      </w:tr>
      <w:tr w14:paraId="6FC8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F696EE">
            <w:pPr>
              <w:spacing w:line="360" w:lineRule="exact"/>
              <w:jc w:val="center"/>
              <w:rPr>
                <w:rFonts w:hint="eastAsia" w:ascii="宋体" w:hAnsi="宋体" w:cs="宋体"/>
                <w:b/>
              </w:rPr>
            </w:pPr>
            <w:r>
              <w:rPr>
                <w:rFonts w:hint="eastAsia" w:ascii="宋体" w:hAnsi="宋体" w:cs="宋体"/>
              </w:rPr>
              <w:t>100</w:t>
            </w:r>
          </w:p>
        </w:tc>
        <w:tc>
          <w:tcPr>
            <w:tcW w:w="911" w:type="dxa"/>
            <w:noWrap w:val="0"/>
            <w:vAlign w:val="top"/>
          </w:tcPr>
          <w:p w14:paraId="35A28EA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B1656D1">
            <w:pPr>
              <w:spacing w:line="360" w:lineRule="exact"/>
              <w:rPr>
                <w:rFonts w:hint="eastAsia" w:ascii="宋体" w:hAnsi="宋体" w:cs="宋体"/>
              </w:rPr>
            </w:pPr>
            <w:r>
              <w:rPr>
                <w:rFonts w:hint="eastAsia" w:ascii="宋体" w:hAnsi="宋体" w:cs="宋体"/>
              </w:rPr>
              <w:t>二次鉴别</w:t>
            </w:r>
          </w:p>
        </w:tc>
        <w:tc>
          <w:tcPr>
            <w:tcW w:w="4678" w:type="dxa"/>
            <w:noWrap w:val="0"/>
            <w:vAlign w:val="center"/>
          </w:tcPr>
          <w:p w14:paraId="2A60DD1B">
            <w:pPr>
              <w:spacing w:line="360" w:lineRule="exact"/>
              <w:rPr>
                <w:rFonts w:hint="eastAsia" w:ascii="宋体" w:hAnsi="宋体" w:cs="宋体"/>
              </w:rPr>
            </w:pPr>
            <w:r>
              <w:rPr>
                <w:rFonts w:hint="eastAsia" w:ascii="宋体" w:hAnsi="宋体" w:cs="宋体"/>
              </w:rPr>
              <w:t>支持二次鉴别功能。对于用户配置、权限配置、公钥导入等重要的管理操作，已登录用户应通过二次鉴别后，才能执行操作</w:t>
            </w:r>
          </w:p>
        </w:tc>
        <w:tc>
          <w:tcPr>
            <w:tcW w:w="1559" w:type="dxa"/>
            <w:noWrap w:val="0"/>
            <w:vAlign w:val="center"/>
          </w:tcPr>
          <w:p w14:paraId="2AA88DA9">
            <w:pPr>
              <w:spacing w:line="360" w:lineRule="exact"/>
              <w:rPr>
                <w:rFonts w:hint="eastAsia" w:ascii="宋体" w:hAnsi="宋体" w:cs="宋体"/>
                <w:lang w:bidi="en-US"/>
              </w:rPr>
            </w:pPr>
            <w:r>
              <w:rPr>
                <w:rFonts w:hint="eastAsia" w:ascii="宋体" w:hAnsi="宋体" w:cs="宋体"/>
                <w:lang w:bidi="en-US"/>
              </w:rPr>
              <w:t>否</w:t>
            </w:r>
          </w:p>
        </w:tc>
      </w:tr>
      <w:tr w14:paraId="180B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430E474">
            <w:pPr>
              <w:spacing w:line="360" w:lineRule="exact"/>
              <w:jc w:val="center"/>
              <w:rPr>
                <w:rFonts w:hint="eastAsia" w:ascii="宋体" w:hAnsi="宋体" w:cs="宋体"/>
                <w:b/>
              </w:rPr>
            </w:pPr>
            <w:r>
              <w:rPr>
                <w:rFonts w:hint="eastAsia" w:ascii="宋体" w:hAnsi="宋体" w:cs="宋体"/>
              </w:rPr>
              <w:t>101</w:t>
            </w:r>
          </w:p>
        </w:tc>
        <w:tc>
          <w:tcPr>
            <w:tcW w:w="911" w:type="dxa"/>
            <w:noWrap w:val="0"/>
            <w:vAlign w:val="top"/>
          </w:tcPr>
          <w:p w14:paraId="0EC0BA8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77D7A6E">
            <w:pPr>
              <w:spacing w:line="360" w:lineRule="exact"/>
              <w:rPr>
                <w:rFonts w:hint="eastAsia" w:ascii="宋体" w:hAnsi="宋体" w:cs="宋体"/>
              </w:rPr>
            </w:pPr>
            <w:r>
              <w:rPr>
                <w:rFonts w:hint="eastAsia" w:ascii="宋体" w:hAnsi="宋体" w:cs="宋体"/>
              </w:rPr>
              <w:t>匿名化用 户告警接 收邮箱</w:t>
            </w:r>
          </w:p>
        </w:tc>
        <w:tc>
          <w:tcPr>
            <w:tcW w:w="4678" w:type="dxa"/>
            <w:noWrap w:val="0"/>
            <w:vAlign w:val="center"/>
          </w:tcPr>
          <w:p w14:paraId="544E1A6D">
            <w:pPr>
              <w:spacing w:line="360" w:lineRule="exact"/>
              <w:rPr>
                <w:rFonts w:hint="eastAsia" w:ascii="宋体" w:hAnsi="宋体" w:cs="宋体"/>
              </w:rPr>
            </w:pPr>
            <w:r>
              <w:rPr>
                <w:rFonts w:hint="eastAsia" w:ascii="宋体" w:hAnsi="宋体" w:cs="宋体"/>
              </w:rPr>
              <w:t>支持带外管理系统中的用户告警接收邮箱进行匿名化处理</w:t>
            </w:r>
          </w:p>
        </w:tc>
        <w:tc>
          <w:tcPr>
            <w:tcW w:w="1559" w:type="dxa"/>
            <w:noWrap w:val="0"/>
            <w:vAlign w:val="center"/>
          </w:tcPr>
          <w:p w14:paraId="4A3A1437">
            <w:pPr>
              <w:spacing w:line="360" w:lineRule="exact"/>
              <w:rPr>
                <w:rFonts w:hint="eastAsia" w:ascii="宋体" w:hAnsi="宋体" w:cs="宋体"/>
              </w:rPr>
            </w:pPr>
          </w:p>
        </w:tc>
      </w:tr>
      <w:tr w14:paraId="3EB2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51ED2D7">
            <w:pPr>
              <w:spacing w:line="360" w:lineRule="exact"/>
              <w:jc w:val="center"/>
              <w:rPr>
                <w:rFonts w:hint="eastAsia" w:ascii="宋体" w:hAnsi="宋体" w:cs="宋体"/>
                <w:b/>
              </w:rPr>
            </w:pPr>
            <w:r>
              <w:rPr>
                <w:rFonts w:hint="eastAsia" w:ascii="宋体" w:hAnsi="宋体" w:cs="宋体"/>
              </w:rPr>
              <w:t>102</w:t>
            </w:r>
          </w:p>
        </w:tc>
        <w:tc>
          <w:tcPr>
            <w:tcW w:w="911" w:type="dxa"/>
            <w:noWrap w:val="0"/>
            <w:vAlign w:val="top"/>
          </w:tcPr>
          <w:p w14:paraId="6D85C7C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295C85">
            <w:pPr>
              <w:spacing w:line="360" w:lineRule="exact"/>
              <w:rPr>
                <w:rFonts w:hint="eastAsia" w:ascii="宋体" w:hAnsi="宋体" w:cs="宋体"/>
              </w:rPr>
            </w:pPr>
            <w:r>
              <w:rPr>
                <w:rFonts w:hint="eastAsia" w:ascii="宋体" w:hAnsi="宋体" w:cs="宋体"/>
              </w:rPr>
              <w:t>密码证书安全加密存储</w:t>
            </w:r>
          </w:p>
        </w:tc>
        <w:tc>
          <w:tcPr>
            <w:tcW w:w="4678" w:type="dxa"/>
            <w:noWrap w:val="0"/>
            <w:vAlign w:val="center"/>
          </w:tcPr>
          <w:p w14:paraId="62873919">
            <w:pPr>
              <w:spacing w:line="360" w:lineRule="exact"/>
              <w:rPr>
                <w:rFonts w:hint="eastAsia" w:ascii="宋体" w:hAnsi="宋体" w:cs="宋体"/>
              </w:rPr>
            </w:pPr>
            <w:r>
              <w:rPr>
                <w:rFonts w:hint="eastAsia" w:ascii="宋体" w:hAnsi="宋体" w:cs="宋体"/>
              </w:rPr>
              <w:t>支持对带外管理系统中的用户口令和证书等敏感信息进行加密存储，禁止使用私有的和业界已知不安全的密码算法</w:t>
            </w:r>
          </w:p>
        </w:tc>
        <w:tc>
          <w:tcPr>
            <w:tcW w:w="1559" w:type="dxa"/>
            <w:noWrap w:val="0"/>
            <w:vAlign w:val="center"/>
          </w:tcPr>
          <w:p w14:paraId="610908EB">
            <w:pPr>
              <w:spacing w:line="360" w:lineRule="exact"/>
              <w:rPr>
                <w:rFonts w:hint="eastAsia" w:ascii="宋体" w:hAnsi="宋体" w:cs="宋体"/>
                <w:lang w:bidi="en-US"/>
              </w:rPr>
            </w:pPr>
            <w:r>
              <w:rPr>
                <w:rFonts w:hint="eastAsia" w:ascii="宋体" w:hAnsi="宋体" w:cs="宋体"/>
                <w:lang w:bidi="en-US"/>
              </w:rPr>
              <w:t>否</w:t>
            </w:r>
          </w:p>
        </w:tc>
      </w:tr>
      <w:tr w14:paraId="6770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C4D12D">
            <w:pPr>
              <w:spacing w:line="360" w:lineRule="exact"/>
              <w:jc w:val="center"/>
              <w:rPr>
                <w:rFonts w:hint="eastAsia" w:ascii="宋体" w:hAnsi="宋体" w:cs="宋体"/>
                <w:b/>
              </w:rPr>
            </w:pPr>
            <w:r>
              <w:rPr>
                <w:rFonts w:hint="eastAsia" w:ascii="宋体" w:hAnsi="宋体" w:cs="宋体"/>
              </w:rPr>
              <w:t>103</w:t>
            </w:r>
          </w:p>
        </w:tc>
        <w:tc>
          <w:tcPr>
            <w:tcW w:w="911" w:type="dxa"/>
            <w:noWrap w:val="0"/>
            <w:vAlign w:val="top"/>
          </w:tcPr>
          <w:p w14:paraId="6218D83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A311A00">
            <w:pPr>
              <w:spacing w:line="360" w:lineRule="exact"/>
              <w:rPr>
                <w:rFonts w:hint="eastAsia" w:ascii="宋体" w:hAnsi="宋体" w:cs="宋体"/>
              </w:rPr>
            </w:pPr>
            <w:r>
              <w:rPr>
                <w:rFonts w:hint="eastAsia" w:ascii="宋体" w:hAnsi="宋体" w:cs="宋体"/>
              </w:rPr>
              <w:t>敏感信息安全加密传输</w:t>
            </w:r>
          </w:p>
        </w:tc>
        <w:tc>
          <w:tcPr>
            <w:tcW w:w="4678" w:type="dxa"/>
            <w:noWrap w:val="0"/>
            <w:vAlign w:val="center"/>
          </w:tcPr>
          <w:p w14:paraId="27DEB9C9">
            <w:pPr>
              <w:spacing w:line="360" w:lineRule="exact"/>
              <w:rPr>
                <w:rFonts w:hint="eastAsia" w:ascii="宋体" w:hAnsi="宋体" w:cs="宋体"/>
              </w:rPr>
            </w:pPr>
            <w:r>
              <w:rPr>
                <w:rFonts w:hint="eastAsia" w:ascii="宋体" w:hAnsi="宋体" w:cs="宋体"/>
              </w:rPr>
              <w:t>支持使用安全的传输加密协议（如SSH 或HTTPS 等）传输用户的敏感信息</w:t>
            </w:r>
          </w:p>
        </w:tc>
        <w:tc>
          <w:tcPr>
            <w:tcW w:w="1559" w:type="dxa"/>
            <w:noWrap w:val="0"/>
            <w:vAlign w:val="center"/>
          </w:tcPr>
          <w:p w14:paraId="63E34035">
            <w:pPr>
              <w:spacing w:line="360" w:lineRule="exact"/>
              <w:rPr>
                <w:rFonts w:hint="eastAsia" w:ascii="宋体" w:hAnsi="宋体" w:cs="宋体"/>
                <w:lang w:bidi="en-US"/>
              </w:rPr>
            </w:pPr>
            <w:r>
              <w:rPr>
                <w:rFonts w:hint="eastAsia" w:ascii="宋体" w:hAnsi="宋体" w:cs="宋体"/>
                <w:lang w:bidi="en-US"/>
              </w:rPr>
              <w:t>否</w:t>
            </w:r>
          </w:p>
        </w:tc>
      </w:tr>
      <w:tr w14:paraId="0EAC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2FC6BE4">
            <w:pPr>
              <w:spacing w:line="360" w:lineRule="exact"/>
              <w:jc w:val="center"/>
              <w:rPr>
                <w:rFonts w:hint="eastAsia" w:ascii="宋体" w:hAnsi="宋体" w:cs="宋体"/>
                <w:b/>
              </w:rPr>
            </w:pPr>
            <w:r>
              <w:rPr>
                <w:rFonts w:hint="eastAsia" w:ascii="宋体" w:hAnsi="宋体" w:cs="宋体"/>
              </w:rPr>
              <w:t>104</w:t>
            </w:r>
          </w:p>
        </w:tc>
        <w:tc>
          <w:tcPr>
            <w:tcW w:w="911" w:type="dxa"/>
            <w:noWrap w:val="0"/>
            <w:vAlign w:val="top"/>
          </w:tcPr>
          <w:p w14:paraId="297098B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F21E8F0">
            <w:pPr>
              <w:spacing w:line="360" w:lineRule="exact"/>
              <w:rPr>
                <w:rFonts w:hint="eastAsia" w:ascii="宋体" w:hAnsi="宋体" w:cs="宋体"/>
              </w:rPr>
            </w:pPr>
            <w:r>
              <w:rPr>
                <w:rFonts w:hint="eastAsia" w:ascii="宋体" w:hAnsi="宋体" w:cs="宋体"/>
              </w:rPr>
              <w:t>研发过程安全</w:t>
            </w:r>
          </w:p>
        </w:tc>
        <w:tc>
          <w:tcPr>
            <w:tcW w:w="4678" w:type="dxa"/>
            <w:noWrap w:val="0"/>
            <w:vAlign w:val="center"/>
          </w:tcPr>
          <w:p w14:paraId="7C8016E3">
            <w:pPr>
              <w:spacing w:line="360" w:lineRule="exact"/>
              <w:rPr>
                <w:rFonts w:hint="eastAsia" w:ascii="宋体" w:hAnsi="宋体" w:cs="宋体"/>
              </w:rPr>
            </w:pPr>
            <w:r>
              <w:rPr>
                <w:rFonts w:hint="eastAsia" w:ascii="宋体" w:hAnsi="宋体" w:cs="宋体"/>
              </w:rPr>
              <w:t>供应商承诺，生产商已建立从需求、设计、开发、测试、维护端到端的开发流程管理机制，输出和保存开发流程中每个阶段的产品需求清单、设计文档、开发文档、测试记录等材料，保证各个流程可追溯</w:t>
            </w:r>
          </w:p>
        </w:tc>
        <w:tc>
          <w:tcPr>
            <w:tcW w:w="1559" w:type="dxa"/>
            <w:noWrap w:val="0"/>
            <w:vAlign w:val="center"/>
          </w:tcPr>
          <w:p w14:paraId="53FC0768">
            <w:pPr>
              <w:spacing w:line="360" w:lineRule="exact"/>
              <w:rPr>
                <w:rFonts w:hint="eastAsia" w:ascii="宋体" w:hAnsi="宋体" w:cs="宋体"/>
                <w:lang w:bidi="en-US"/>
              </w:rPr>
            </w:pPr>
            <w:r>
              <w:rPr>
                <w:rFonts w:hint="eastAsia" w:ascii="宋体" w:hAnsi="宋体" w:cs="宋体"/>
                <w:lang w:bidi="en-US"/>
              </w:rPr>
              <w:t>否</w:t>
            </w:r>
          </w:p>
        </w:tc>
      </w:tr>
      <w:tr w14:paraId="51CC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96026B1">
            <w:pPr>
              <w:spacing w:line="360" w:lineRule="exact"/>
              <w:jc w:val="center"/>
              <w:rPr>
                <w:rFonts w:hint="eastAsia" w:ascii="宋体" w:hAnsi="宋体" w:cs="宋体"/>
                <w:b/>
              </w:rPr>
            </w:pPr>
            <w:r>
              <w:rPr>
                <w:rFonts w:hint="eastAsia" w:ascii="宋体" w:hAnsi="宋体" w:cs="宋体"/>
              </w:rPr>
              <w:t>105</w:t>
            </w:r>
          </w:p>
        </w:tc>
        <w:tc>
          <w:tcPr>
            <w:tcW w:w="911" w:type="dxa"/>
            <w:noWrap w:val="0"/>
            <w:vAlign w:val="top"/>
          </w:tcPr>
          <w:p w14:paraId="5A2F03F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53574D1">
            <w:pPr>
              <w:spacing w:line="360" w:lineRule="exact"/>
              <w:rPr>
                <w:rFonts w:hint="eastAsia" w:ascii="宋体" w:hAnsi="宋体" w:cs="宋体"/>
              </w:rPr>
            </w:pPr>
            <w:r>
              <w:rPr>
                <w:rFonts w:hint="eastAsia" w:ascii="宋体" w:hAnsi="宋体" w:cs="宋体"/>
              </w:rPr>
              <w:t>漏洞管理</w:t>
            </w:r>
          </w:p>
        </w:tc>
        <w:tc>
          <w:tcPr>
            <w:tcW w:w="4678" w:type="dxa"/>
            <w:noWrap w:val="0"/>
            <w:vAlign w:val="top"/>
          </w:tcPr>
          <w:p w14:paraId="027D5ECD">
            <w:pPr>
              <w:spacing w:line="360" w:lineRule="exact"/>
              <w:rPr>
                <w:rFonts w:hint="eastAsia" w:ascii="宋体" w:hAnsi="宋体" w:cs="宋体"/>
              </w:rPr>
            </w:pPr>
            <w:r>
              <w:rPr>
                <w:rFonts w:hint="eastAsia" w:ascii="宋体" w:hAnsi="宋体" w:cs="宋体"/>
              </w:rPr>
              <w:t>供应商承诺，生产商已建立漏洞全量视图，保证产品版本涉及到的所有漏洞(如驱动程序、BMC 软件等) 都可以查看</w:t>
            </w:r>
          </w:p>
        </w:tc>
        <w:tc>
          <w:tcPr>
            <w:tcW w:w="1559" w:type="dxa"/>
            <w:noWrap w:val="0"/>
            <w:vAlign w:val="center"/>
          </w:tcPr>
          <w:p w14:paraId="16362BD2">
            <w:pPr>
              <w:spacing w:line="360" w:lineRule="exact"/>
              <w:rPr>
                <w:rFonts w:hint="eastAsia" w:ascii="宋体" w:hAnsi="宋体" w:cs="宋体"/>
              </w:rPr>
            </w:pPr>
          </w:p>
        </w:tc>
      </w:tr>
      <w:tr w14:paraId="7DF8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A001F28">
            <w:pPr>
              <w:spacing w:line="360" w:lineRule="exact"/>
              <w:jc w:val="center"/>
              <w:rPr>
                <w:rFonts w:hint="eastAsia" w:ascii="宋体" w:hAnsi="宋体" w:cs="宋体"/>
                <w:b/>
              </w:rPr>
            </w:pPr>
            <w:r>
              <w:rPr>
                <w:rFonts w:hint="eastAsia" w:ascii="宋体" w:hAnsi="宋体" w:cs="宋体"/>
              </w:rPr>
              <w:t>106</w:t>
            </w:r>
          </w:p>
        </w:tc>
        <w:tc>
          <w:tcPr>
            <w:tcW w:w="911" w:type="dxa"/>
            <w:noWrap w:val="0"/>
            <w:vAlign w:val="top"/>
          </w:tcPr>
          <w:p w14:paraId="0E88039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A56C060">
            <w:pPr>
              <w:spacing w:line="360" w:lineRule="exact"/>
              <w:rPr>
                <w:rFonts w:hint="eastAsia" w:ascii="宋体" w:hAnsi="宋体" w:cs="宋体"/>
              </w:rPr>
            </w:pPr>
            <w:r>
              <w:rPr>
                <w:rFonts w:hint="eastAsia" w:ascii="宋体" w:hAnsi="宋体" w:cs="宋体"/>
              </w:rPr>
              <w:t>网络关键 设备服务 器要求</w:t>
            </w:r>
          </w:p>
        </w:tc>
        <w:tc>
          <w:tcPr>
            <w:tcW w:w="4678" w:type="dxa"/>
            <w:noWrap w:val="0"/>
            <w:vAlign w:val="top"/>
          </w:tcPr>
          <w:p w14:paraId="07CD1C38">
            <w:pPr>
              <w:spacing w:line="360" w:lineRule="exact"/>
              <w:rPr>
                <w:rFonts w:hint="eastAsia" w:ascii="宋体" w:hAnsi="宋体" w:cs="宋体"/>
              </w:rPr>
            </w:pPr>
            <w:r>
              <w:rPr>
                <w:rFonts w:hint="eastAsia" w:ascii="宋体" w:hAnsi="宋体" w:cs="宋体"/>
              </w:rPr>
              <w:t>作为网络关键设备的服务器应符合 GB 40050 的相关规定</w:t>
            </w:r>
          </w:p>
        </w:tc>
        <w:tc>
          <w:tcPr>
            <w:tcW w:w="1559" w:type="dxa"/>
            <w:noWrap w:val="0"/>
            <w:vAlign w:val="center"/>
          </w:tcPr>
          <w:p w14:paraId="7912EDF7">
            <w:pPr>
              <w:spacing w:line="360" w:lineRule="exact"/>
              <w:rPr>
                <w:rFonts w:hint="eastAsia" w:ascii="宋体" w:hAnsi="宋体" w:cs="宋体"/>
              </w:rPr>
            </w:pPr>
          </w:p>
        </w:tc>
      </w:tr>
      <w:tr w14:paraId="4B5A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73D02B">
            <w:pPr>
              <w:spacing w:line="360" w:lineRule="exact"/>
              <w:jc w:val="center"/>
              <w:rPr>
                <w:rFonts w:hint="eastAsia" w:ascii="宋体" w:hAnsi="宋体" w:cs="宋体"/>
                <w:b/>
              </w:rPr>
            </w:pPr>
            <w:r>
              <w:rPr>
                <w:rFonts w:hint="eastAsia" w:ascii="宋体" w:hAnsi="宋体" w:cs="宋体"/>
              </w:rPr>
              <w:t>107</w:t>
            </w:r>
          </w:p>
        </w:tc>
        <w:tc>
          <w:tcPr>
            <w:tcW w:w="911" w:type="dxa"/>
            <w:noWrap w:val="0"/>
            <w:vAlign w:val="top"/>
          </w:tcPr>
          <w:p w14:paraId="3337ADD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CF2E181">
            <w:pPr>
              <w:spacing w:line="360" w:lineRule="exact"/>
              <w:rPr>
                <w:rFonts w:hint="eastAsia" w:ascii="宋体" w:hAnsi="宋体" w:cs="宋体"/>
              </w:rPr>
            </w:pPr>
            <w:r>
              <w:rPr>
                <w:rFonts w:hint="eastAsia" w:ascii="宋体" w:hAnsi="宋体" w:cs="宋体"/>
              </w:rPr>
              <w:t>增强要求</w:t>
            </w:r>
          </w:p>
        </w:tc>
        <w:tc>
          <w:tcPr>
            <w:tcW w:w="4678" w:type="dxa"/>
            <w:noWrap w:val="0"/>
            <w:vAlign w:val="top"/>
          </w:tcPr>
          <w:p w14:paraId="5DFF9712">
            <w:pPr>
              <w:pStyle w:val="14"/>
              <w:spacing w:before="43" w:line="360" w:lineRule="exact"/>
              <w:ind w:left="113" w:right="103"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 嵌入物理可信根，实现设备的信 任链构建；</w:t>
            </w:r>
          </w:p>
          <w:p w14:paraId="2E263216">
            <w:pPr>
              <w:pStyle w:val="14"/>
              <w:spacing w:before="32" w:line="360" w:lineRule="exact"/>
              <w:ind w:left="115"/>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b) 支持可信平台控制模块(TPCM)；</w:t>
            </w:r>
          </w:p>
          <w:p w14:paraId="5AF10808">
            <w:pPr>
              <w:pStyle w:val="14"/>
              <w:spacing w:before="32" w:line="360" w:lineRule="exact"/>
              <w:ind w:left="113"/>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c) 支持在固件系统（BMC、BIOS）</w:t>
            </w:r>
          </w:p>
          <w:p w14:paraId="22209AFA">
            <w:pPr>
              <w:spacing w:line="360" w:lineRule="exact"/>
              <w:rPr>
                <w:rFonts w:hint="eastAsia" w:ascii="宋体" w:hAnsi="宋体" w:cs="宋体"/>
              </w:rPr>
            </w:pPr>
            <w:r>
              <w:rPr>
                <w:rFonts w:hint="eastAsia" w:ascii="宋体" w:hAnsi="宋体" w:cs="宋体"/>
              </w:rPr>
              <w:t>启动前实现对固件度量的功能，支 持物理可信根对 BMC 固件或BIOS 固 件进行完整性检测、更新和恢复；</w:t>
            </w:r>
          </w:p>
          <w:p w14:paraId="3101D115">
            <w:pPr>
              <w:pStyle w:val="14"/>
              <w:spacing w:before="37" w:line="360" w:lineRule="exact"/>
              <w:ind w:left="113" w:right="125"/>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d) 支持对 CPU、网络控制器等关键 处理器进行身份识别与度量的功</w:t>
            </w:r>
          </w:p>
          <w:p w14:paraId="0FFF3B08">
            <w:pPr>
              <w:pStyle w:val="14"/>
              <w:spacing w:before="24" w:line="360" w:lineRule="exact"/>
              <w:ind w:left="119"/>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能；</w:t>
            </w:r>
          </w:p>
          <w:p w14:paraId="655F2BBD">
            <w:pPr>
              <w:pStyle w:val="14"/>
              <w:spacing w:before="31" w:line="360" w:lineRule="exact"/>
              <w:ind w:left="112" w:right="259"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e) 支持基于处理器或可信计算模 块度量的功能；</w:t>
            </w:r>
          </w:p>
          <w:p w14:paraId="29F244CE">
            <w:pPr>
              <w:pStyle w:val="14"/>
              <w:spacing w:before="31" w:line="360" w:lineRule="exact"/>
              <w:ind w:left="113" w:right="259"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f) 所采用的可信密码模块接口应 符合 GM/T 0012 的相关规定；</w:t>
            </w:r>
          </w:p>
          <w:p w14:paraId="38804120">
            <w:pPr>
              <w:spacing w:line="360" w:lineRule="exact"/>
              <w:rPr>
                <w:rFonts w:hint="eastAsia" w:ascii="宋体" w:hAnsi="宋体" w:cs="宋体"/>
              </w:rPr>
            </w:pPr>
            <w:r>
              <w:rPr>
                <w:rFonts w:hint="eastAsia" w:ascii="宋体" w:hAnsi="宋体" w:cs="宋体"/>
              </w:rPr>
              <w:t>g) 可信安全管理模块、处理器等硬 件载体应通过国家相关部门的认证 和许可</w:t>
            </w:r>
          </w:p>
        </w:tc>
        <w:tc>
          <w:tcPr>
            <w:tcW w:w="1559" w:type="dxa"/>
            <w:noWrap w:val="0"/>
            <w:vAlign w:val="center"/>
          </w:tcPr>
          <w:p w14:paraId="1253DE96">
            <w:pPr>
              <w:spacing w:line="360" w:lineRule="exact"/>
              <w:rPr>
                <w:rFonts w:hint="eastAsia" w:ascii="宋体" w:hAnsi="宋体" w:cs="宋体"/>
              </w:rPr>
            </w:pPr>
          </w:p>
        </w:tc>
      </w:tr>
      <w:tr w14:paraId="49D1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8260737">
            <w:pPr>
              <w:spacing w:line="360" w:lineRule="exact"/>
              <w:jc w:val="center"/>
              <w:rPr>
                <w:rFonts w:hint="eastAsia" w:ascii="宋体" w:hAnsi="宋体" w:cs="宋体"/>
                <w:b/>
              </w:rPr>
            </w:pPr>
            <w:r>
              <w:rPr>
                <w:rFonts w:hint="eastAsia" w:ascii="宋体" w:hAnsi="宋体" w:cs="宋体"/>
              </w:rPr>
              <w:t>108</w:t>
            </w:r>
          </w:p>
        </w:tc>
        <w:tc>
          <w:tcPr>
            <w:tcW w:w="911" w:type="dxa"/>
            <w:noWrap w:val="0"/>
            <w:vAlign w:val="top"/>
          </w:tcPr>
          <w:p w14:paraId="1E5F91E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1892DF0">
            <w:pPr>
              <w:spacing w:line="360" w:lineRule="exact"/>
              <w:rPr>
                <w:rFonts w:hint="eastAsia" w:ascii="宋体" w:hAnsi="宋体" w:cs="宋体"/>
              </w:rPr>
            </w:pPr>
            <w:r>
              <w:rPr>
                <w:rFonts w:hint="eastAsia" w:ascii="宋体" w:hAnsi="宋体" w:cs="宋体"/>
              </w:rPr>
              <w:t>物理安全</w:t>
            </w:r>
          </w:p>
        </w:tc>
        <w:tc>
          <w:tcPr>
            <w:tcW w:w="4678" w:type="dxa"/>
            <w:noWrap w:val="0"/>
            <w:vAlign w:val="center"/>
          </w:tcPr>
          <w:p w14:paraId="157FF398">
            <w:pPr>
              <w:spacing w:line="360" w:lineRule="exact"/>
              <w:rPr>
                <w:rFonts w:hint="eastAsia" w:ascii="宋体" w:hAnsi="宋体" w:cs="宋体"/>
              </w:rPr>
            </w:pPr>
            <w:r>
              <w:rPr>
                <w:rFonts w:hint="eastAsia" w:ascii="宋体" w:hAnsi="宋体" w:cs="宋体"/>
              </w:rPr>
              <w:t>安全要求应符合GB 4943.1 的规定</w:t>
            </w:r>
          </w:p>
        </w:tc>
        <w:tc>
          <w:tcPr>
            <w:tcW w:w="1559" w:type="dxa"/>
            <w:noWrap w:val="0"/>
            <w:vAlign w:val="center"/>
          </w:tcPr>
          <w:p w14:paraId="62182FBC">
            <w:pPr>
              <w:spacing w:line="360" w:lineRule="exact"/>
              <w:rPr>
                <w:rFonts w:hint="eastAsia" w:ascii="宋体" w:hAnsi="宋体" w:cs="宋体"/>
                <w:lang w:bidi="en-US"/>
              </w:rPr>
            </w:pPr>
            <w:r>
              <w:rPr>
                <w:rFonts w:hint="eastAsia" w:ascii="宋体" w:hAnsi="宋体" w:cs="宋体"/>
                <w:lang w:bidi="en-US"/>
              </w:rPr>
              <w:t>否</w:t>
            </w:r>
          </w:p>
        </w:tc>
      </w:tr>
      <w:tr w14:paraId="0955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9F26D18">
            <w:pPr>
              <w:spacing w:line="360" w:lineRule="exact"/>
              <w:jc w:val="center"/>
              <w:rPr>
                <w:rFonts w:hint="eastAsia" w:ascii="宋体" w:hAnsi="宋体" w:cs="宋体"/>
                <w:b/>
              </w:rPr>
            </w:pPr>
            <w:r>
              <w:rPr>
                <w:rFonts w:hint="eastAsia" w:ascii="宋体" w:hAnsi="宋体" w:cs="宋体"/>
              </w:rPr>
              <w:t>109</w:t>
            </w:r>
          </w:p>
        </w:tc>
        <w:tc>
          <w:tcPr>
            <w:tcW w:w="911" w:type="dxa"/>
            <w:noWrap w:val="0"/>
            <w:vAlign w:val="top"/>
          </w:tcPr>
          <w:p w14:paraId="3D09F2A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F59E58A">
            <w:pPr>
              <w:spacing w:line="360" w:lineRule="exact"/>
              <w:rPr>
                <w:rFonts w:hint="eastAsia" w:ascii="宋体" w:hAnsi="宋体" w:cs="宋体"/>
              </w:rPr>
            </w:pPr>
            <w:r>
              <w:rPr>
                <w:rFonts w:hint="eastAsia" w:ascii="宋体" w:hAnsi="宋体" w:cs="宋体"/>
              </w:rPr>
              <w:t>限用物质的限量要求</w:t>
            </w:r>
          </w:p>
        </w:tc>
        <w:tc>
          <w:tcPr>
            <w:tcW w:w="4678" w:type="dxa"/>
            <w:noWrap w:val="0"/>
            <w:vAlign w:val="center"/>
          </w:tcPr>
          <w:p w14:paraId="71555D93">
            <w:pPr>
              <w:spacing w:line="360" w:lineRule="exact"/>
              <w:rPr>
                <w:rFonts w:hint="eastAsia" w:ascii="宋体" w:hAnsi="宋体" w:cs="宋体"/>
              </w:rPr>
            </w:pPr>
            <w:r>
              <w:rPr>
                <w:rFonts w:hint="eastAsia" w:ascii="宋体" w:hAnsi="宋体" w:cs="宋体"/>
              </w:rPr>
              <w:t>限用物质的限量应符合GB/T 26572的要求</w:t>
            </w:r>
          </w:p>
        </w:tc>
        <w:tc>
          <w:tcPr>
            <w:tcW w:w="1559" w:type="dxa"/>
            <w:noWrap w:val="0"/>
            <w:vAlign w:val="center"/>
          </w:tcPr>
          <w:p w14:paraId="713D0B8F">
            <w:pPr>
              <w:spacing w:line="360" w:lineRule="exact"/>
              <w:rPr>
                <w:rFonts w:hint="eastAsia" w:ascii="宋体" w:hAnsi="宋体" w:cs="宋体"/>
                <w:lang w:bidi="en-US"/>
              </w:rPr>
            </w:pPr>
            <w:r>
              <w:rPr>
                <w:rFonts w:hint="eastAsia" w:ascii="宋体" w:hAnsi="宋体" w:cs="宋体"/>
                <w:lang w:bidi="en-US"/>
              </w:rPr>
              <w:t>否</w:t>
            </w:r>
          </w:p>
        </w:tc>
      </w:tr>
      <w:tr w14:paraId="61EC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712AE7A">
            <w:pPr>
              <w:spacing w:line="360" w:lineRule="exact"/>
              <w:jc w:val="center"/>
              <w:rPr>
                <w:rFonts w:hint="eastAsia" w:ascii="宋体" w:hAnsi="宋体" w:cs="宋体"/>
                <w:b/>
              </w:rPr>
            </w:pPr>
            <w:r>
              <w:rPr>
                <w:rFonts w:hint="eastAsia" w:ascii="宋体" w:hAnsi="宋体" w:cs="宋体"/>
              </w:rPr>
              <w:t>110</w:t>
            </w:r>
          </w:p>
        </w:tc>
        <w:tc>
          <w:tcPr>
            <w:tcW w:w="911" w:type="dxa"/>
            <w:noWrap w:val="0"/>
            <w:vAlign w:val="top"/>
          </w:tcPr>
          <w:p w14:paraId="1F28EA9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56FEEF5">
            <w:pPr>
              <w:spacing w:line="360" w:lineRule="exact"/>
              <w:rPr>
                <w:rFonts w:hint="eastAsia" w:ascii="宋体" w:hAnsi="宋体" w:cs="宋体"/>
              </w:rPr>
            </w:pPr>
            <w:r>
              <w:rPr>
                <w:rFonts w:hint="eastAsia" w:ascii="宋体" w:hAnsi="宋体" w:cs="宋体"/>
              </w:rPr>
              <w:t>CPU 主频</w:t>
            </w:r>
          </w:p>
        </w:tc>
        <w:tc>
          <w:tcPr>
            <w:tcW w:w="4678" w:type="dxa"/>
            <w:noWrap w:val="0"/>
            <w:vAlign w:val="center"/>
          </w:tcPr>
          <w:p w14:paraId="4686B979">
            <w:pPr>
              <w:spacing w:line="360" w:lineRule="exact"/>
              <w:rPr>
                <w:rFonts w:hint="eastAsia" w:ascii="宋体" w:hAnsi="宋体" w:cs="宋体"/>
              </w:rPr>
            </w:pPr>
            <w:r>
              <w:rPr>
                <w:rFonts w:hint="eastAsia" w:ascii="宋体" w:hAnsi="宋体" w:cs="宋体"/>
              </w:rPr>
              <w:t>≥2.6GHz</w:t>
            </w:r>
          </w:p>
        </w:tc>
        <w:tc>
          <w:tcPr>
            <w:tcW w:w="1559" w:type="dxa"/>
            <w:noWrap w:val="0"/>
            <w:vAlign w:val="center"/>
          </w:tcPr>
          <w:p w14:paraId="67C3BEC2">
            <w:pPr>
              <w:spacing w:line="360" w:lineRule="exact"/>
              <w:rPr>
                <w:rFonts w:hint="eastAsia" w:ascii="宋体" w:hAnsi="宋体" w:cs="宋体"/>
                <w:lang w:bidi="en-US"/>
              </w:rPr>
            </w:pPr>
            <w:r>
              <w:rPr>
                <w:rFonts w:hint="eastAsia" w:ascii="宋体" w:hAnsi="宋体" w:cs="宋体"/>
                <w:lang w:bidi="en-US"/>
              </w:rPr>
              <w:t>否</w:t>
            </w:r>
          </w:p>
        </w:tc>
      </w:tr>
      <w:tr w14:paraId="6BB4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93810FF">
            <w:pPr>
              <w:spacing w:line="360" w:lineRule="exact"/>
              <w:jc w:val="center"/>
              <w:rPr>
                <w:rFonts w:hint="eastAsia" w:ascii="宋体" w:hAnsi="宋体" w:cs="宋体"/>
                <w:b/>
              </w:rPr>
            </w:pPr>
            <w:r>
              <w:rPr>
                <w:rFonts w:hint="eastAsia" w:ascii="宋体" w:hAnsi="宋体" w:cs="宋体"/>
              </w:rPr>
              <w:t>111</w:t>
            </w:r>
          </w:p>
        </w:tc>
        <w:tc>
          <w:tcPr>
            <w:tcW w:w="911" w:type="dxa"/>
            <w:noWrap w:val="0"/>
            <w:vAlign w:val="top"/>
          </w:tcPr>
          <w:p w14:paraId="6466B5D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466968D">
            <w:pPr>
              <w:spacing w:line="360" w:lineRule="exact"/>
              <w:rPr>
                <w:rFonts w:hint="eastAsia" w:ascii="宋体" w:hAnsi="宋体" w:cs="宋体"/>
              </w:rPr>
            </w:pPr>
            <w:r>
              <w:rPr>
                <w:rFonts w:hint="eastAsia" w:ascii="宋体" w:hAnsi="宋体" w:cs="宋体"/>
              </w:rPr>
              <w:t>单CPU 核数</w:t>
            </w:r>
          </w:p>
        </w:tc>
        <w:tc>
          <w:tcPr>
            <w:tcW w:w="4678" w:type="dxa"/>
            <w:noWrap w:val="0"/>
            <w:vAlign w:val="center"/>
          </w:tcPr>
          <w:p w14:paraId="196695AE">
            <w:pPr>
              <w:spacing w:line="360" w:lineRule="exact"/>
              <w:rPr>
                <w:rFonts w:ascii="宋体" w:hAnsi="宋体" w:cs="宋体"/>
              </w:rPr>
            </w:pPr>
            <w:r>
              <w:rPr>
                <w:rFonts w:hint="eastAsia" w:ascii="宋体" w:hAnsi="宋体" w:cs="宋体"/>
              </w:rPr>
              <w:t>≥64</w:t>
            </w:r>
          </w:p>
        </w:tc>
        <w:tc>
          <w:tcPr>
            <w:tcW w:w="1559" w:type="dxa"/>
            <w:noWrap w:val="0"/>
            <w:vAlign w:val="center"/>
          </w:tcPr>
          <w:p w14:paraId="4FAA5CF3">
            <w:pPr>
              <w:spacing w:line="360" w:lineRule="exact"/>
              <w:rPr>
                <w:rFonts w:hint="eastAsia" w:ascii="宋体" w:hAnsi="宋体" w:cs="宋体"/>
                <w:lang w:bidi="en-US"/>
              </w:rPr>
            </w:pPr>
            <w:r>
              <w:rPr>
                <w:rFonts w:hint="eastAsia" w:ascii="宋体" w:hAnsi="宋体" w:cs="宋体"/>
                <w:lang w:bidi="en-US"/>
              </w:rPr>
              <w:t>否</w:t>
            </w:r>
          </w:p>
        </w:tc>
      </w:tr>
      <w:tr w14:paraId="7361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4B46ED">
            <w:pPr>
              <w:spacing w:line="360" w:lineRule="exact"/>
              <w:jc w:val="center"/>
              <w:rPr>
                <w:rFonts w:hint="eastAsia" w:ascii="宋体" w:hAnsi="宋体" w:cs="宋体"/>
                <w:b/>
              </w:rPr>
            </w:pPr>
            <w:r>
              <w:rPr>
                <w:rFonts w:hint="eastAsia" w:ascii="宋体" w:hAnsi="宋体" w:cs="宋体"/>
              </w:rPr>
              <w:t>112</w:t>
            </w:r>
          </w:p>
        </w:tc>
        <w:tc>
          <w:tcPr>
            <w:tcW w:w="911" w:type="dxa"/>
            <w:noWrap w:val="0"/>
            <w:vAlign w:val="top"/>
          </w:tcPr>
          <w:p w14:paraId="33083C9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A74308A">
            <w:pPr>
              <w:spacing w:line="360" w:lineRule="exact"/>
              <w:rPr>
                <w:rFonts w:hint="eastAsia" w:ascii="宋体" w:hAnsi="宋体" w:cs="宋体"/>
              </w:rPr>
            </w:pPr>
            <w:r>
              <w:rPr>
                <w:rFonts w:hint="eastAsia" w:ascii="宋体" w:hAnsi="宋体" w:cs="宋体"/>
              </w:rPr>
              <w:t>单CPU 末级缓存容量</w:t>
            </w:r>
          </w:p>
        </w:tc>
        <w:tc>
          <w:tcPr>
            <w:tcW w:w="4678" w:type="dxa"/>
            <w:noWrap w:val="0"/>
            <w:vAlign w:val="center"/>
          </w:tcPr>
          <w:p w14:paraId="23917D51">
            <w:pPr>
              <w:spacing w:line="360" w:lineRule="exact"/>
              <w:rPr>
                <w:rFonts w:hint="eastAsia" w:ascii="宋体" w:hAnsi="宋体" w:cs="宋体"/>
              </w:rPr>
            </w:pPr>
            <w:r>
              <w:rPr>
                <w:rFonts w:hint="eastAsia" w:ascii="宋体" w:hAnsi="宋体" w:cs="宋体"/>
              </w:rPr>
              <w:t>≥8MB</w:t>
            </w:r>
          </w:p>
        </w:tc>
        <w:tc>
          <w:tcPr>
            <w:tcW w:w="1559" w:type="dxa"/>
            <w:noWrap w:val="0"/>
            <w:vAlign w:val="center"/>
          </w:tcPr>
          <w:p w14:paraId="585A2E32">
            <w:pPr>
              <w:spacing w:line="360" w:lineRule="exact"/>
              <w:rPr>
                <w:rFonts w:hint="eastAsia" w:ascii="宋体" w:hAnsi="宋体" w:cs="宋体"/>
                <w:lang w:bidi="en-US"/>
              </w:rPr>
            </w:pPr>
            <w:r>
              <w:rPr>
                <w:rFonts w:hint="eastAsia" w:ascii="宋体" w:hAnsi="宋体" w:cs="宋体"/>
                <w:lang w:bidi="en-US"/>
              </w:rPr>
              <w:t>否</w:t>
            </w:r>
          </w:p>
        </w:tc>
      </w:tr>
      <w:tr w14:paraId="13DC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CFE55B0">
            <w:pPr>
              <w:spacing w:line="360" w:lineRule="exact"/>
              <w:jc w:val="center"/>
              <w:rPr>
                <w:rFonts w:hint="eastAsia" w:ascii="宋体" w:hAnsi="宋体" w:cs="宋体"/>
                <w:b/>
              </w:rPr>
            </w:pPr>
            <w:r>
              <w:rPr>
                <w:rFonts w:hint="eastAsia" w:ascii="宋体" w:hAnsi="宋体" w:cs="宋体"/>
              </w:rPr>
              <w:t>113</w:t>
            </w:r>
          </w:p>
        </w:tc>
        <w:tc>
          <w:tcPr>
            <w:tcW w:w="911" w:type="dxa"/>
            <w:noWrap w:val="0"/>
            <w:vAlign w:val="top"/>
          </w:tcPr>
          <w:p w14:paraId="5AFAF0F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2865CAA">
            <w:pPr>
              <w:spacing w:line="360" w:lineRule="exact"/>
              <w:rPr>
                <w:rFonts w:hint="eastAsia" w:ascii="宋体" w:hAnsi="宋体" w:cs="宋体"/>
              </w:rPr>
            </w:pPr>
            <w:r>
              <w:rPr>
                <w:rFonts w:hint="eastAsia" w:ascii="宋体" w:hAnsi="宋体" w:cs="宋体"/>
              </w:rPr>
              <w:t>单内存模块容量</w:t>
            </w:r>
          </w:p>
        </w:tc>
        <w:tc>
          <w:tcPr>
            <w:tcW w:w="4678" w:type="dxa"/>
            <w:noWrap w:val="0"/>
            <w:vAlign w:val="center"/>
          </w:tcPr>
          <w:p w14:paraId="6F93AFD1">
            <w:pPr>
              <w:spacing w:line="360" w:lineRule="exact"/>
              <w:rPr>
                <w:rFonts w:hint="eastAsia" w:ascii="宋体" w:hAnsi="宋体" w:cs="宋体"/>
              </w:rPr>
            </w:pPr>
            <w:r>
              <w:rPr>
                <w:rFonts w:hint="eastAsia" w:ascii="宋体" w:hAnsi="宋体" w:cs="宋体"/>
              </w:rPr>
              <w:t>≥16G</w:t>
            </w:r>
          </w:p>
        </w:tc>
        <w:tc>
          <w:tcPr>
            <w:tcW w:w="1559" w:type="dxa"/>
            <w:noWrap w:val="0"/>
            <w:vAlign w:val="center"/>
          </w:tcPr>
          <w:p w14:paraId="6C4985D9">
            <w:pPr>
              <w:spacing w:line="360" w:lineRule="exact"/>
              <w:rPr>
                <w:rFonts w:hint="eastAsia" w:ascii="宋体" w:hAnsi="宋体" w:cs="宋体"/>
                <w:lang w:bidi="en-US"/>
              </w:rPr>
            </w:pPr>
            <w:r>
              <w:rPr>
                <w:rFonts w:hint="eastAsia" w:ascii="宋体" w:hAnsi="宋体" w:cs="宋体"/>
                <w:lang w:bidi="en-US"/>
              </w:rPr>
              <w:t>否</w:t>
            </w:r>
          </w:p>
        </w:tc>
      </w:tr>
      <w:tr w14:paraId="3373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0DD1B19">
            <w:pPr>
              <w:spacing w:line="360" w:lineRule="exact"/>
              <w:jc w:val="center"/>
              <w:rPr>
                <w:rFonts w:hint="eastAsia" w:ascii="宋体" w:hAnsi="宋体" w:cs="宋体"/>
                <w:b/>
              </w:rPr>
            </w:pPr>
            <w:r>
              <w:rPr>
                <w:rFonts w:hint="eastAsia" w:ascii="宋体" w:hAnsi="宋体" w:cs="宋体"/>
              </w:rPr>
              <w:t>114</w:t>
            </w:r>
          </w:p>
        </w:tc>
        <w:tc>
          <w:tcPr>
            <w:tcW w:w="911" w:type="dxa"/>
            <w:noWrap w:val="0"/>
            <w:vAlign w:val="top"/>
          </w:tcPr>
          <w:p w14:paraId="46AD451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DE788CD">
            <w:pPr>
              <w:spacing w:line="360" w:lineRule="exact"/>
              <w:rPr>
                <w:rFonts w:hint="eastAsia" w:ascii="宋体" w:hAnsi="宋体" w:cs="宋体"/>
              </w:rPr>
            </w:pPr>
            <w:r>
              <w:rPr>
                <w:rFonts w:hint="eastAsia" w:ascii="宋体" w:hAnsi="宋体" w:cs="宋体"/>
              </w:rPr>
              <w:t>内存速率</w:t>
            </w:r>
          </w:p>
        </w:tc>
        <w:tc>
          <w:tcPr>
            <w:tcW w:w="4678" w:type="dxa"/>
            <w:noWrap w:val="0"/>
            <w:vAlign w:val="center"/>
          </w:tcPr>
          <w:p w14:paraId="380F047E">
            <w:pPr>
              <w:spacing w:line="360" w:lineRule="exact"/>
              <w:rPr>
                <w:rFonts w:hint="eastAsia" w:ascii="宋体" w:hAnsi="宋体" w:cs="宋体"/>
              </w:rPr>
            </w:pPr>
            <w:r>
              <w:rPr>
                <w:rFonts w:hint="eastAsia" w:ascii="宋体" w:hAnsi="宋体" w:cs="宋体"/>
              </w:rPr>
              <w:t>≥3200MT/s</w:t>
            </w:r>
          </w:p>
        </w:tc>
        <w:tc>
          <w:tcPr>
            <w:tcW w:w="1559" w:type="dxa"/>
            <w:noWrap w:val="0"/>
            <w:vAlign w:val="center"/>
          </w:tcPr>
          <w:p w14:paraId="640A501A">
            <w:pPr>
              <w:spacing w:line="360" w:lineRule="exact"/>
              <w:rPr>
                <w:rFonts w:hint="eastAsia" w:ascii="宋体" w:hAnsi="宋体" w:cs="宋体"/>
                <w:lang w:bidi="en-US"/>
              </w:rPr>
            </w:pPr>
            <w:r>
              <w:rPr>
                <w:rFonts w:hint="eastAsia" w:ascii="宋体" w:hAnsi="宋体" w:cs="宋体"/>
                <w:lang w:bidi="en-US"/>
              </w:rPr>
              <w:t>否</w:t>
            </w:r>
          </w:p>
        </w:tc>
      </w:tr>
      <w:tr w14:paraId="1F3C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D44286">
            <w:pPr>
              <w:spacing w:line="360" w:lineRule="exact"/>
              <w:jc w:val="center"/>
              <w:rPr>
                <w:rFonts w:hint="eastAsia" w:ascii="宋体" w:hAnsi="宋体" w:cs="宋体"/>
                <w:b/>
              </w:rPr>
            </w:pPr>
            <w:r>
              <w:rPr>
                <w:rFonts w:hint="eastAsia" w:ascii="宋体" w:hAnsi="宋体" w:cs="宋体"/>
              </w:rPr>
              <w:t>115</w:t>
            </w:r>
          </w:p>
        </w:tc>
        <w:tc>
          <w:tcPr>
            <w:tcW w:w="911" w:type="dxa"/>
            <w:noWrap w:val="0"/>
            <w:vAlign w:val="top"/>
          </w:tcPr>
          <w:p w14:paraId="5F141A3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745184B">
            <w:pPr>
              <w:spacing w:line="360" w:lineRule="exact"/>
              <w:rPr>
                <w:rFonts w:hint="eastAsia" w:ascii="宋体" w:hAnsi="宋体" w:cs="宋体"/>
              </w:rPr>
            </w:pPr>
            <w:r>
              <w:rPr>
                <w:rFonts w:hint="eastAsia" w:ascii="宋体" w:hAnsi="宋体" w:cs="宋体"/>
              </w:rPr>
              <w:t>硬盘转速</w:t>
            </w:r>
          </w:p>
        </w:tc>
        <w:tc>
          <w:tcPr>
            <w:tcW w:w="4678" w:type="dxa"/>
            <w:noWrap w:val="0"/>
            <w:vAlign w:val="center"/>
          </w:tcPr>
          <w:p w14:paraId="0C879ED5">
            <w:pPr>
              <w:spacing w:line="360" w:lineRule="exact"/>
              <w:rPr>
                <w:rFonts w:hint="eastAsia" w:ascii="宋体" w:hAnsi="宋体" w:cs="宋体"/>
              </w:rPr>
            </w:pPr>
            <w:r>
              <w:rPr>
                <w:rFonts w:hint="eastAsia" w:ascii="宋体" w:hAnsi="宋体" w:cs="宋体"/>
              </w:rPr>
              <w:t>安装的硬磁盘转速不小于7200rpm</w:t>
            </w:r>
          </w:p>
        </w:tc>
        <w:tc>
          <w:tcPr>
            <w:tcW w:w="1559" w:type="dxa"/>
            <w:noWrap w:val="0"/>
            <w:vAlign w:val="center"/>
          </w:tcPr>
          <w:p w14:paraId="2534B427">
            <w:pPr>
              <w:spacing w:line="360" w:lineRule="exact"/>
              <w:rPr>
                <w:rFonts w:hint="eastAsia" w:ascii="宋体" w:hAnsi="宋体" w:cs="宋体"/>
              </w:rPr>
            </w:pPr>
          </w:p>
        </w:tc>
      </w:tr>
      <w:tr w14:paraId="0EBE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C693C8E">
            <w:pPr>
              <w:spacing w:line="360" w:lineRule="exact"/>
              <w:jc w:val="center"/>
              <w:rPr>
                <w:rFonts w:hint="eastAsia" w:ascii="宋体" w:hAnsi="宋体" w:cs="宋体"/>
                <w:b/>
              </w:rPr>
            </w:pPr>
            <w:r>
              <w:rPr>
                <w:rFonts w:hint="eastAsia" w:ascii="宋体" w:hAnsi="宋体" w:cs="宋体"/>
              </w:rPr>
              <w:t>116</w:t>
            </w:r>
          </w:p>
        </w:tc>
        <w:tc>
          <w:tcPr>
            <w:tcW w:w="911" w:type="dxa"/>
            <w:noWrap w:val="0"/>
            <w:vAlign w:val="top"/>
          </w:tcPr>
          <w:p w14:paraId="745C5B7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25C2712">
            <w:pPr>
              <w:spacing w:line="360" w:lineRule="exact"/>
              <w:rPr>
                <w:rFonts w:hint="eastAsia" w:ascii="宋体" w:hAnsi="宋体" w:cs="宋体"/>
              </w:rPr>
            </w:pPr>
            <w:r>
              <w:rPr>
                <w:rFonts w:hint="eastAsia" w:ascii="宋体" w:hAnsi="宋体" w:cs="宋体"/>
              </w:rPr>
              <w:t>RAID 卡缓存容量大小</w:t>
            </w:r>
          </w:p>
        </w:tc>
        <w:tc>
          <w:tcPr>
            <w:tcW w:w="4678" w:type="dxa"/>
            <w:noWrap w:val="0"/>
            <w:vAlign w:val="center"/>
          </w:tcPr>
          <w:p w14:paraId="7EA7BA04">
            <w:pPr>
              <w:spacing w:line="360" w:lineRule="exact"/>
              <w:rPr>
                <w:rFonts w:hint="eastAsia" w:ascii="宋体" w:hAnsi="宋体" w:cs="宋体"/>
              </w:rPr>
            </w:pPr>
            <w:r>
              <w:rPr>
                <w:rFonts w:hint="eastAsia" w:ascii="宋体" w:hAnsi="宋体" w:cs="宋体"/>
              </w:rPr>
              <w:t>RAID缓存容量不少于2GB</w:t>
            </w:r>
          </w:p>
        </w:tc>
        <w:tc>
          <w:tcPr>
            <w:tcW w:w="1559" w:type="dxa"/>
            <w:noWrap w:val="0"/>
            <w:vAlign w:val="center"/>
          </w:tcPr>
          <w:p w14:paraId="5A3A1B3D">
            <w:pPr>
              <w:spacing w:line="360" w:lineRule="exact"/>
              <w:rPr>
                <w:rFonts w:hint="eastAsia" w:ascii="宋体" w:hAnsi="宋体" w:cs="宋体"/>
                <w:lang w:bidi="en-US"/>
              </w:rPr>
            </w:pPr>
            <w:r>
              <w:rPr>
                <w:rFonts w:hint="eastAsia" w:ascii="宋体" w:hAnsi="宋体" w:cs="宋体"/>
                <w:lang w:bidi="en-US"/>
              </w:rPr>
              <w:t>否</w:t>
            </w:r>
          </w:p>
        </w:tc>
      </w:tr>
      <w:tr w14:paraId="2702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8E9714F">
            <w:pPr>
              <w:spacing w:line="360" w:lineRule="exact"/>
              <w:jc w:val="center"/>
              <w:rPr>
                <w:rFonts w:hint="eastAsia" w:ascii="宋体" w:hAnsi="宋体" w:cs="宋体"/>
                <w:b/>
              </w:rPr>
            </w:pPr>
            <w:r>
              <w:rPr>
                <w:rFonts w:hint="eastAsia" w:ascii="宋体" w:hAnsi="宋体" w:cs="宋体"/>
              </w:rPr>
              <w:t>117</w:t>
            </w:r>
          </w:p>
        </w:tc>
        <w:tc>
          <w:tcPr>
            <w:tcW w:w="911" w:type="dxa"/>
            <w:noWrap w:val="0"/>
            <w:vAlign w:val="top"/>
          </w:tcPr>
          <w:p w14:paraId="27B207F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3C7B599">
            <w:pPr>
              <w:spacing w:line="360" w:lineRule="exact"/>
              <w:rPr>
                <w:rFonts w:hint="eastAsia" w:ascii="宋体" w:hAnsi="宋体" w:cs="宋体"/>
              </w:rPr>
            </w:pPr>
            <w:r>
              <w:rPr>
                <w:rFonts w:hint="eastAsia" w:ascii="宋体" w:hAnsi="宋体" w:cs="宋体"/>
              </w:rPr>
              <w:t>FC HBA 卡 速率</w:t>
            </w:r>
          </w:p>
        </w:tc>
        <w:tc>
          <w:tcPr>
            <w:tcW w:w="4678" w:type="dxa"/>
            <w:noWrap w:val="0"/>
            <w:vAlign w:val="center"/>
          </w:tcPr>
          <w:p w14:paraId="45C384E1">
            <w:pPr>
              <w:spacing w:line="360" w:lineRule="exact"/>
              <w:rPr>
                <w:rFonts w:hint="eastAsia" w:ascii="宋体" w:hAnsi="宋体" w:cs="宋体"/>
              </w:rPr>
            </w:pPr>
            <w:r>
              <w:rPr>
                <w:rFonts w:hint="eastAsia" w:ascii="宋体" w:hAnsi="宋体" w:cs="宋体"/>
              </w:rPr>
              <w:t>若配备 FC HBA 卡，单端口最大的连 接速率不少于8Gb/s</w:t>
            </w:r>
          </w:p>
        </w:tc>
        <w:tc>
          <w:tcPr>
            <w:tcW w:w="1559" w:type="dxa"/>
            <w:noWrap w:val="0"/>
            <w:vAlign w:val="center"/>
          </w:tcPr>
          <w:p w14:paraId="261826B9">
            <w:pPr>
              <w:spacing w:line="360" w:lineRule="exact"/>
              <w:rPr>
                <w:rFonts w:hint="eastAsia" w:ascii="宋体" w:hAnsi="宋体" w:cs="宋体"/>
              </w:rPr>
            </w:pPr>
          </w:p>
        </w:tc>
      </w:tr>
      <w:tr w14:paraId="00B8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E9607F">
            <w:pPr>
              <w:spacing w:line="360" w:lineRule="exact"/>
              <w:jc w:val="center"/>
              <w:rPr>
                <w:rFonts w:hint="eastAsia" w:ascii="宋体" w:hAnsi="宋体" w:cs="宋体"/>
                <w:b/>
              </w:rPr>
            </w:pPr>
            <w:r>
              <w:rPr>
                <w:rFonts w:hint="eastAsia" w:ascii="宋体" w:hAnsi="宋体" w:cs="宋体"/>
              </w:rPr>
              <w:t>118</w:t>
            </w:r>
          </w:p>
        </w:tc>
        <w:tc>
          <w:tcPr>
            <w:tcW w:w="911" w:type="dxa"/>
            <w:noWrap w:val="0"/>
            <w:vAlign w:val="top"/>
          </w:tcPr>
          <w:p w14:paraId="1919CEE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C47FAB2">
            <w:pPr>
              <w:spacing w:line="360" w:lineRule="exact"/>
              <w:rPr>
                <w:rFonts w:hint="eastAsia" w:ascii="宋体" w:hAnsi="宋体" w:cs="宋体"/>
              </w:rPr>
            </w:pPr>
            <w:r>
              <w:rPr>
                <w:rFonts w:hint="eastAsia" w:ascii="宋体" w:hAnsi="宋体" w:cs="宋体"/>
              </w:rPr>
              <w:t>独立网卡速率</w:t>
            </w:r>
          </w:p>
        </w:tc>
        <w:tc>
          <w:tcPr>
            <w:tcW w:w="4678" w:type="dxa"/>
            <w:noWrap w:val="0"/>
            <w:vAlign w:val="center"/>
          </w:tcPr>
          <w:p w14:paraId="404CF18B">
            <w:pPr>
              <w:spacing w:line="360" w:lineRule="exact"/>
              <w:rPr>
                <w:rFonts w:hint="eastAsia" w:ascii="宋体" w:hAnsi="宋体" w:cs="宋体"/>
              </w:rPr>
            </w:pPr>
            <w:r>
              <w:rPr>
                <w:rFonts w:hint="eastAsia" w:ascii="宋体" w:hAnsi="宋体" w:cs="宋体"/>
              </w:rPr>
              <w:t>配置≥4个10GE/25GE光口，满配多模光模块</w:t>
            </w:r>
          </w:p>
        </w:tc>
        <w:tc>
          <w:tcPr>
            <w:tcW w:w="1559" w:type="dxa"/>
            <w:noWrap w:val="0"/>
            <w:vAlign w:val="center"/>
          </w:tcPr>
          <w:p w14:paraId="15A3866C">
            <w:pPr>
              <w:spacing w:line="360" w:lineRule="exact"/>
              <w:rPr>
                <w:rFonts w:hint="eastAsia" w:ascii="宋体" w:hAnsi="宋体" w:cs="宋体"/>
                <w:lang w:bidi="en-US"/>
              </w:rPr>
            </w:pPr>
            <w:r>
              <w:rPr>
                <w:rFonts w:hint="eastAsia" w:ascii="宋体" w:hAnsi="宋体" w:cs="宋体"/>
                <w:lang w:bidi="en-US"/>
              </w:rPr>
              <w:t>否</w:t>
            </w:r>
          </w:p>
        </w:tc>
      </w:tr>
      <w:tr w14:paraId="1E08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DECF7DF">
            <w:pPr>
              <w:spacing w:line="360" w:lineRule="exact"/>
              <w:jc w:val="center"/>
              <w:rPr>
                <w:rFonts w:hint="eastAsia" w:ascii="宋体" w:hAnsi="宋体" w:cs="宋体"/>
                <w:b/>
              </w:rPr>
            </w:pPr>
            <w:r>
              <w:rPr>
                <w:rFonts w:hint="eastAsia" w:ascii="宋体" w:hAnsi="宋体" w:cs="宋体"/>
              </w:rPr>
              <w:t>119</w:t>
            </w:r>
          </w:p>
        </w:tc>
        <w:tc>
          <w:tcPr>
            <w:tcW w:w="911" w:type="dxa"/>
            <w:noWrap w:val="0"/>
            <w:vAlign w:val="top"/>
          </w:tcPr>
          <w:p w14:paraId="0985C43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F6EDF46">
            <w:pPr>
              <w:spacing w:line="360" w:lineRule="exact"/>
              <w:rPr>
                <w:rFonts w:hint="eastAsia" w:ascii="宋体" w:hAnsi="宋体" w:cs="宋体"/>
              </w:rPr>
            </w:pPr>
            <w:r>
              <w:rPr>
                <w:rFonts w:hint="eastAsia" w:ascii="宋体" w:hAnsi="宋体" w:cs="宋体"/>
              </w:rPr>
              <w:t>板载网卡速率</w:t>
            </w:r>
          </w:p>
        </w:tc>
        <w:tc>
          <w:tcPr>
            <w:tcW w:w="4678" w:type="dxa"/>
            <w:noWrap w:val="0"/>
            <w:vAlign w:val="center"/>
          </w:tcPr>
          <w:p w14:paraId="2A8EB8A7">
            <w:pPr>
              <w:spacing w:line="360" w:lineRule="exact"/>
              <w:rPr>
                <w:rFonts w:hint="eastAsia" w:ascii="宋体" w:hAnsi="宋体" w:cs="宋体"/>
              </w:rPr>
            </w:pPr>
            <w:r>
              <w:rPr>
                <w:rFonts w:hint="eastAsia" w:ascii="宋体" w:hAnsi="宋体" w:cs="宋体"/>
              </w:rPr>
              <w:t>配置独立BMC管理网口，速率≥1GE</w:t>
            </w:r>
          </w:p>
        </w:tc>
        <w:tc>
          <w:tcPr>
            <w:tcW w:w="1559" w:type="dxa"/>
            <w:noWrap w:val="0"/>
            <w:vAlign w:val="center"/>
          </w:tcPr>
          <w:p w14:paraId="48EEDBC6">
            <w:pPr>
              <w:spacing w:line="360" w:lineRule="exact"/>
              <w:rPr>
                <w:rFonts w:hint="eastAsia" w:ascii="宋体" w:hAnsi="宋体" w:cs="宋体"/>
                <w:lang w:bidi="en-US"/>
              </w:rPr>
            </w:pPr>
            <w:r>
              <w:rPr>
                <w:rFonts w:hint="eastAsia" w:ascii="宋体" w:hAnsi="宋体" w:cs="宋体"/>
                <w:lang w:bidi="en-US"/>
              </w:rPr>
              <w:t>否</w:t>
            </w:r>
          </w:p>
        </w:tc>
      </w:tr>
      <w:tr w14:paraId="628A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85B556C">
            <w:pPr>
              <w:spacing w:line="360" w:lineRule="exact"/>
              <w:jc w:val="center"/>
              <w:rPr>
                <w:rFonts w:hint="eastAsia" w:ascii="宋体" w:hAnsi="宋体" w:cs="宋体"/>
                <w:b/>
              </w:rPr>
            </w:pPr>
            <w:r>
              <w:rPr>
                <w:rFonts w:hint="eastAsia" w:ascii="宋体" w:hAnsi="宋体" w:cs="宋体"/>
              </w:rPr>
              <w:t>120</w:t>
            </w:r>
          </w:p>
        </w:tc>
        <w:tc>
          <w:tcPr>
            <w:tcW w:w="911" w:type="dxa"/>
            <w:noWrap w:val="0"/>
            <w:vAlign w:val="top"/>
          </w:tcPr>
          <w:p w14:paraId="2037183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4ACA368">
            <w:pPr>
              <w:spacing w:line="360" w:lineRule="exact"/>
              <w:rPr>
                <w:rFonts w:hint="eastAsia" w:ascii="宋体" w:hAnsi="宋体" w:cs="宋体"/>
              </w:rPr>
            </w:pPr>
            <w:r>
              <w:rPr>
                <w:rFonts w:hint="eastAsia" w:ascii="宋体" w:hAnsi="宋体" w:cs="宋体"/>
              </w:rPr>
              <w:t>电源能耗</w:t>
            </w:r>
          </w:p>
        </w:tc>
        <w:tc>
          <w:tcPr>
            <w:tcW w:w="4678" w:type="dxa"/>
            <w:noWrap w:val="0"/>
            <w:vAlign w:val="center"/>
          </w:tcPr>
          <w:p w14:paraId="76D448C7">
            <w:pPr>
              <w:spacing w:line="360" w:lineRule="exact"/>
              <w:rPr>
                <w:rFonts w:hint="eastAsia" w:ascii="宋体" w:hAnsi="宋体" w:cs="宋体"/>
              </w:rPr>
            </w:pPr>
            <w:r>
              <w:rPr>
                <w:rFonts w:hint="eastAsia" w:ascii="宋体" w:hAnsi="宋体" w:cs="宋体"/>
              </w:rPr>
              <w:t>符合GB/T 9813.3 的有关规定</w:t>
            </w:r>
          </w:p>
        </w:tc>
        <w:tc>
          <w:tcPr>
            <w:tcW w:w="1559" w:type="dxa"/>
            <w:noWrap w:val="0"/>
            <w:vAlign w:val="center"/>
          </w:tcPr>
          <w:p w14:paraId="37BFF3AE">
            <w:pPr>
              <w:spacing w:line="360" w:lineRule="exact"/>
              <w:rPr>
                <w:rFonts w:hint="eastAsia" w:ascii="宋体" w:hAnsi="宋体" w:cs="宋体"/>
                <w:lang w:bidi="en-US"/>
              </w:rPr>
            </w:pPr>
            <w:r>
              <w:rPr>
                <w:rFonts w:hint="eastAsia" w:ascii="宋体" w:hAnsi="宋体" w:cs="宋体"/>
                <w:lang w:bidi="en-US"/>
              </w:rPr>
              <w:t>否</w:t>
            </w:r>
          </w:p>
        </w:tc>
      </w:tr>
      <w:tr w14:paraId="73A6BCAD">
        <w:tblPrEx>
          <w:tblCellMar>
            <w:top w:w="0" w:type="dxa"/>
            <w:left w:w="108" w:type="dxa"/>
            <w:bottom w:w="0" w:type="dxa"/>
            <w:right w:w="108" w:type="dxa"/>
          </w:tblCellMar>
        </w:tblPrEx>
        <w:trPr>
          <w:trHeight w:val="70" w:hRule="atLeast"/>
        </w:trPr>
        <w:tc>
          <w:tcPr>
            <w:tcW w:w="757" w:type="dxa"/>
            <w:noWrap w:val="0"/>
            <w:vAlign w:val="bottom"/>
          </w:tcPr>
          <w:p w14:paraId="6AFF19BE">
            <w:pPr>
              <w:spacing w:line="360" w:lineRule="exact"/>
              <w:jc w:val="center"/>
              <w:rPr>
                <w:rFonts w:hint="eastAsia" w:ascii="宋体" w:hAnsi="宋体" w:cs="宋体"/>
                <w:b/>
              </w:rPr>
            </w:pPr>
            <w:r>
              <w:rPr>
                <w:rFonts w:hint="eastAsia" w:ascii="宋体" w:hAnsi="宋体" w:cs="宋体"/>
              </w:rPr>
              <w:t>121</w:t>
            </w:r>
          </w:p>
        </w:tc>
        <w:tc>
          <w:tcPr>
            <w:tcW w:w="911" w:type="dxa"/>
            <w:noWrap w:val="0"/>
            <w:vAlign w:val="top"/>
          </w:tcPr>
          <w:p w14:paraId="6F22B22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62BB76D">
            <w:pPr>
              <w:spacing w:line="360" w:lineRule="exact"/>
              <w:rPr>
                <w:rFonts w:hint="eastAsia" w:ascii="宋体" w:hAnsi="宋体" w:cs="宋体"/>
              </w:rPr>
            </w:pPr>
            <w:r>
              <w:rPr>
                <w:rFonts w:hint="eastAsia" w:ascii="宋体" w:hAnsi="宋体" w:cs="宋体"/>
              </w:rPr>
              <w:t>内存兼容性</w:t>
            </w:r>
          </w:p>
        </w:tc>
        <w:tc>
          <w:tcPr>
            <w:tcW w:w="4678" w:type="dxa"/>
            <w:noWrap w:val="0"/>
            <w:vAlign w:val="center"/>
          </w:tcPr>
          <w:p w14:paraId="6F823812">
            <w:pPr>
              <w:spacing w:line="360" w:lineRule="exact"/>
              <w:rPr>
                <w:rFonts w:hint="eastAsia" w:ascii="宋体" w:hAnsi="宋体" w:cs="宋体"/>
              </w:rPr>
            </w:pPr>
            <w:r>
              <w:rPr>
                <w:rFonts w:hint="eastAsia" w:ascii="宋体" w:hAnsi="宋体" w:cs="宋体"/>
              </w:rPr>
              <w:t>适配3 种及以上厂商的内存产品，且均不低于产品支持的内存规格</w:t>
            </w:r>
          </w:p>
        </w:tc>
        <w:tc>
          <w:tcPr>
            <w:tcW w:w="1559" w:type="dxa"/>
            <w:noWrap w:val="0"/>
            <w:vAlign w:val="center"/>
          </w:tcPr>
          <w:p w14:paraId="392A07D1">
            <w:pPr>
              <w:spacing w:line="360" w:lineRule="exact"/>
              <w:rPr>
                <w:rFonts w:hint="eastAsia" w:ascii="宋体" w:hAnsi="宋体" w:cs="宋体"/>
                <w:lang w:bidi="en-US"/>
              </w:rPr>
            </w:pPr>
            <w:r>
              <w:rPr>
                <w:rFonts w:hint="eastAsia" w:ascii="宋体" w:hAnsi="宋体" w:cs="宋体"/>
                <w:lang w:bidi="en-US"/>
              </w:rPr>
              <w:t>否</w:t>
            </w:r>
          </w:p>
        </w:tc>
      </w:tr>
      <w:tr w14:paraId="32F6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0539A6C">
            <w:pPr>
              <w:spacing w:line="360" w:lineRule="exact"/>
              <w:jc w:val="center"/>
              <w:rPr>
                <w:rFonts w:hint="eastAsia" w:ascii="宋体" w:hAnsi="宋体" w:cs="宋体"/>
                <w:b/>
              </w:rPr>
            </w:pPr>
            <w:r>
              <w:rPr>
                <w:rFonts w:hint="eastAsia" w:ascii="宋体" w:hAnsi="宋体" w:cs="宋体"/>
              </w:rPr>
              <w:t>122</w:t>
            </w:r>
          </w:p>
        </w:tc>
        <w:tc>
          <w:tcPr>
            <w:tcW w:w="911" w:type="dxa"/>
            <w:noWrap w:val="0"/>
            <w:vAlign w:val="top"/>
          </w:tcPr>
          <w:p w14:paraId="244C6F6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C9216F6">
            <w:pPr>
              <w:spacing w:line="360" w:lineRule="exact"/>
              <w:rPr>
                <w:rFonts w:hint="eastAsia" w:ascii="宋体" w:hAnsi="宋体" w:cs="宋体"/>
              </w:rPr>
            </w:pPr>
            <w:r>
              <w:rPr>
                <w:rFonts w:hint="eastAsia" w:ascii="宋体" w:hAnsi="宋体" w:cs="宋体"/>
              </w:rPr>
              <w:t>固态存储兼容性</w:t>
            </w:r>
          </w:p>
        </w:tc>
        <w:tc>
          <w:tcPr>
            <w:tcW w:w="4678" w:type="dxa"/>
            <w:noWrap w:val="0"/>
            <w:vAlign w:val="center"/>
          </w:tcPr>
          <w:p w14:paraId="318712E8">
            <w:pPr>
              <w:spacing w:line="360" w:lineRule="exact"/>
              <w:rPr>
                <w:rFonts w:hint="eastAsia" w:ascii="宋体" w:hAnsi="宋体" w:cs="宋体"/>
              </w:rPr>
            </w:pPr>
            <w:r>
              <w:rPr>
                <w:rFonts w:hint="eastAsia" w:ascii="宋体" w:hAnsi="宋体" w:cs="宋体"/>
              </w:rPr>
              <w:t>适配3 种或以上厂商的固态存储产品，且均不低于产品支持的固态存储设备规格</w:t>
            </w:r>
          </w:p>
        </w:tc>
        <w:tc>
          <w:tcPr>
            <w:tcW w:w="1559" w:type="dxa"/>
            <w:noWrap w:val="0"/>
            <w:vAlign w:val="center"/>
          </w:tcPr>
          <w:p w14:paraId="49CD735D">
            <w:pPr>
              <w:spacing w:line="360" w:lineRule="exact"/>
              <w:rPr>
                <w:rFonts w:hint="eastAsia" w:ascii="宋体" w:hAnsi="宋体" w:cs="宋体"/>
                <w:lang w:bidi="en-US"/>
              </w:rPr>
            </w:pPr>
            <w:r>
              <w:rPr>
                <w:rFonts w:hint="eastAsia" w:ascii="宋体" w:hAnsi="宋体" w:cs="宋体"/>
                <w:lang w:bidi="en-US"/>
              </w:rPr>
              <w:t>否</w:t>
            </w:r>
          </w:p>
        </w:tc>
      </w:tr>
      <w:tr w14:paraId="7460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BB330DE">
            <w:pPr>
              <w:spacing w:line="360" w:lineRule="exact"/>
              <w:jc w:val="center"/>
              <w:rPr>
                <w:rFonts w:hint="eastAsia" w:ascii="宋体" w:hAnsi="宋体" w:cs="宋体"/>
                <w:b/>
              </w:rPr>
            </w:pPr>
            <w:r>
              <w:rPr>
                <w:rFonts w:hint="eastAsia" w:ascii="宋体" w:hAnsi="宋体" w:cs="宋体"/>
              </w:rPr>
              <w:t>123</w:t>
            </w:r>
          </w:p>
        </w:tc>
        <w:tc>
          <w:tcPr>
            <w:tcW w:w="911" w:type="dxa"/>
            <w:noWrap w:val="0"/>
            <w:vAlign w:val="top"/>
          </w:tcPr>
          <w:p w14:paraId="5121349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02487E5">
            <w:pPr>
              <w:spacing w:line="360" w:lineRule="exact"/>
              <w:rPr>
                <w:rFonts w:hint="eastAsia" w:ascii="宋体" w:hAnsi="宋体" w:cs="宋体"/>
              </w:rPr>
            </w:pPr>
            <w:r>
              <w:rPr>
                <w:rFonts w:hint="eastAsia" w:ascii="宋体" w:hAnsi="宋体" w:cs="宋体"/>
              </w:rPr>
              <w:t>FC HBA 卡 兼容性</w:t>
            </w:r>
          </w:p>
        </w:tc>
        <w:tc>
          <w:tcPr>
            <w:tcW w:w="4678" w:type="dxa"/>
            <w:noWrap w:val="0"/>
            <w:vAlign w:val="center"/>
          </w:tcPr>
          <w:p w14:paraId="44E64287">
            <w:pPr>
              <w:spacing w:line="360" w:lineRule="exact"/>
              <w:rPr>
                <w:rFonts w:hint="eastAsia" w:ascii="宋体" w:hAnsi="宋体" w:cs="宋体"/>
              </w:rPr>
            </w:pPr>
            <w:r>
              <w:rPr>
                <w:rFonts w:hint="eastAsia" w:ascii="宋体" w:hAnsi="宋体" w:cs="宋体"/>
              </w:rPr>
              <w:t>FC HBA 应适配两种或以上厂商产品</w:t>
            </w:r>
          </w:p>
        </w:tc>
        <w:tc>
          <w:tcPr>
            <w:tcW w:w="1559" w:type="dxa"/>
            <w:noWrap w:val="0"/>
            <w:vAlign w:val="center"/>
          </w:tcPr>
          <w:p w14:paraId="51B87A7F">
            <w:pPr>
              <w:spacing w:line="360" w:lineRule="exact"/>
              <w:rPr>
                <w:rFonts w:hint="eastAsia" w:ascii="宋体" w:hAnsi="宋体" w:cs="宋体"/>
              </w:rPr>
            </w:pPr>
          </w:p>
        </w:tc>
      </w:tr>
      <w:tr w14:paraId="62AB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75D79C7">
            <w:pPr>
              <w:spacing w:line="360" w:lineRule="exact"/>
              <w:jc w:val="center"/>
              <w:rPr>
                <w:rFonts w:hint="eastAsia" w:ascii="宋体" w:hAnsi="宋体" w:cs="宋体"/>
                <w:b/>
              </w:rPr>
            </w:pPr>
            <w:r>
              <w:rPr>
                <w:rFonts w:hint="eastAsia" w:ascii="宋体" w:hAnsi="宋体" w:cs="宋体"/>
              </w:rPr>
              <w:t>124</w:t>
            </w:r>
          </w:p>
        </w:tc>
        <w:tc>
          <w:tcPr>
            <w:tcW w:w="911" w:type="dxa"/>
            <w:noWrap w:val="0"/>
            <w:vAlign w:val="top"/>
          </w:tcPr>
          <w:p w14:paraId="43483D6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F90E76B">
            <w:pPr>
              <w:spacing w:line="360" w:lineRule="exact"/>
              <w:rPr>
                <w:rFonts w:hint="eastAsia" w:ascii="宋体" w:hAnsi="宋体" w:cs="宋体"/>
              </w:rPr>
            </w:pPr>
            <w:r>
              <w:rPr>
                <w:rFonts w:hint="eastAsia" w:ascii="宋体" w:hAnsi="宋体" w:cs="宋体"/>
              </w:rPr>
              <w:t>RAID卡</w:t>
            </w:r>
            <w:r>
              <w:rPr>
                <w:rFonts w:hint="eastAsia" w:ascii="宋体" w:hAnsi="宋体" w:cs="宋体"/>
                <w:spacing w:val="-3"/>
              </w:rPr>
              <w:t>兼</w:t>
            </w:r>
            <w:r>
              <w:rPr>
                <w:rFonts w:hint="eastAsia" w:ascii="宋体" w:hAnsi="宋体" w:cs="宋体"/>
                <w:spacing w:val="-4"/>
              </w:rPr>
              <w:t>容性</w:t>
            </w:r>
          </w:p>
        </w:tc>
        <w:tc>
          <w:tcPr>
            <w:tcW w:w="4678" w:type="dxa"/>
            <w:noWrap w:val="0"/>
            <w:vAlign w:val="center"/>
          </w:tcPr>
          <w:p w14:paraId="7977D56F">
            <w:pPr>
              <w:spacing w:line="360" w:lineRule="exact"/>
              <w:rPr>
                <w:rFonts w:hint="eastAsia" w:ascii="宋体" w:hAnsi="宋体" w:cs="宋体"/>
              </w:rPr>
            </w:pPr>
            <w:r>
              <w:rPr>
                <w:rFonts w:hint="eastAsia" w:ascii="宋体" w:hAnsi="宋体" w:cs="宋体"/>
              </w:rPr>
              <w:t>RAID 卡应适配两种或以上厂商产品</w:t>
            </w:r>
          </w:p>
        </w:tc>
        <w:tc>
          <w:tcPr>
            <w:tcW w:w="1559" w:type="dxa"/>
            <w:noWrap w:val="0"/>
            <w:vAlign w:val="center"/>
          </w:tcPr>
          <w:p w14:paraId="2D98E3CE">
            <w:pPr>
              <w:spacing w:line="360" w:lineRule="exact"/>
              <w:rPr>
                <w:rFonts w:hint="eastAsia" w:ascii="宋体" w:hAnsi="宋体" w:cs="宋体"/>
                <w:lang w:bidi="en-US"/>
              </w:rPr>
            </w:pPr>
            <w:r>
              <w:rPr>
                <w:rFonts w:hint="eastAsia" w:ascii="宋体" w:hAnsi="宋体" w:cs="宋体"/>
                <w:lang w:bidi="en-US"/>
              </w:rPr>
              <w:t>否</w:t>
            </w:r>
          </w:p>
        </w:tc>
      </w:tr>
      <w:tr w14:paraId="76C8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9E861D9">
            <w:pPr>
              <w:spacing w:line="360" w:lineRule="exact"/>
              <w:rPr>
                <w:rFonts w:hint="eastAsia" w:ascii="宋体" w:hAnsi="宋体" w:cs="宋体"/>
                <w:b/>
              </w:rPr>
            </w:pPr>
            <w:r>
              <w:rPr>
                <w:rFonts w:hint="eastAsia" w:ascii="宋体" w:hAnsi="宋体" w:cs="宋体"/>
              </w:rPr>
              <w:t>125</w:t>
            </w:r>
          </w:p>
        </w:tc>
        <w:tc>
          <w:tcPr>
            <w:tcW w:w="911" w:type="dxa"/>
            <w:noWrap w:val="0"/>
            <w:vAlign w:val="top"/>
          </w:tcPr>
          <w:p w14:paraId="793CA9B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3D33C52">
            <w:pPr>
              <w:spacing w:line="360" w:lineRule="exact"/>
              <w:rPr>
                <w:rFonts w:hint="eastAsia" w:ascii="宋体" w:hAnsi="宋体" w:cs="宋体"/>
              </w:rPr>
            </w:pPr>
            <w:r>
              <w:rPr>
                <w:rFonts w:hint="eastAsia" w:ascii="宋体" w:hAnsi="宋体" w:cs="宋体"/>
              </w:rPr>
              <w:t>网卡兼容性</w:t>
            </w:r>
          </w:p>
        </w:tc>
        <w:tc>
          <w:tcPr>
            <w:tcW w:w="4678" w:type="dxa"/>
            <w:noWrap w:val="0"/>
            <w:vAlign w:val="center"/>
          </w:tcPr>
          <w:p w14:paraId="007BF0A9">
            <w:pPr>
              <w:spacing w:line="360" w:lineRule="exact"/>
              <w:rPr>
                <w:rFonts w:hint="eastAsia" w:ascii="宋体" w:hAnsi="宋体" w:cs="宋体"/>
              </w:rPr>
            </w:pPr>
            <w:r>
              <w:rPr>
                <w:rFonts w:hint="eastAsia" w:ascii="宋体" w:hAnsi="宋体" w:cs="宋体"/>
              </w:rPr>
              <w:t>网卡应适配两种或以上厂商</w:t>
            </w:r>
          </w:p>
        </w:tc>
        <w:tc>
          <w:tcPr>
            <w:tcW w:w="1559" w:type="dxa"/>
            <w:noWrap w:val="0"/>
            <w:vAlign w:val="center"/>
          </w:tcPr>
          <w:p w14:paraId="00101193">
            <w:pPr>
              <w:spacing w:line="360" w:lineRule="exact"/>
              <w:rPr>
                <w:rFonts w:hint="eastAsia" w:ascii="宋体" w:hAnsi="宋体" w:cs="宋体"/>
                <w:lang w:bidi="en-US"/>
              </w:rPr>
            </w:pPr>
            <w:r>
              <w:rPr>
                <w:rFonts w:hint="eastAsia" w:ascii="宋体" w:hAnsi="宋体" w:cs="宋体"/>
                <w:lang w:bidi="en-US"/>
              </w:rPr>
              <w:t>否</w:t>
            </w:r>
          </w:p>
        </w:tc>
      </w:tr>
      <w:tr w14:paraId="63C9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F539A7A">
            <w:pPr>
              <w:spacing w:line="360" w:lineRule="exact"/>
              <w:jc w:val="center"/>
              <w:rPr>
                <w:rFonts w:hint="eastAsia" w:ascii="宋体" w:hAnsi="宋体" w:cs="宋体"/>
                <w:b/>
              </w:rPr>
            </w:pPr>
            <w:r>
              <w:rPr>
                <w:rFonts w:hint="eastAsia" w:ascii="宋体" w:hAnsi="宋体" w:cs="宋体"/>
              </w:rPr>
              <w:t>126</w:t>
            </w:r>
          </w:p>
        </w:tc>
        <w:tc>
          <w:tcPr>
            <w:tcW w:w="911" w:type="dxa"/>
            <w:noWrap w:val="0"/>
            <w:vAlign w:val="top"/>
          </w:tcPr>
          <w:p w14:paraId="545DBD8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A687469">
            <w:pPr>
              <w:spacing w:line="360" w:lineRule="exact"/>
              <w:rPr>
                <w:rFonts w:hint="eastAsia" w:ascii="宋体" w:hAnsi="宋体" w:cs="宋体"/>
              </w:rPr>
            </w:pPr>
            <w:r>
              <w:rPr>
                <w:rFonts w:hint="eastAsia" w:ascii="宋体" w:hAnsi="宋体" w:cs="宋体"/>
              </w:rPr>
              <w:t>功能卡兼容性</w:t>
            </w:r>
          </w:p>
        </w:tc>
        <w:tc>
          <w:tcPr>
            <w:tcW w:w="4678" w:type="dxa"/>
            <w:noWrap w:val="0"/>
            <w:vAlign w:val="center"/>
          </w:tcPr>
          <w:p w14:paraId="0F04B85D">
            <w:pPr>
              <w:spacing w:line="360" w:lineRule="exact"/>
              <w:rPr>
                <w:rFonts w:hint="eastAsia" w:ascii="宋体" w:hAnsi="宋体" w:cs="宋体"/>
              </w:rPr>
            </w:pPr>
            <w:r>
              <w:rPr>
                <w:rFonts w:hint="eastAsia" w:ascii="宋体" w:hAnsi="宋体" w:cs="宋体"/>
              </w:rPr>
              <w:t>内置或适配符合PCIe 的功能卡，如：网络功能卡、存储功能卡及图形显示功能卡</w:t>
            </w:r>
          </w:p>
        </w:tc>
        <w:tc>
          <w:tcPr>
            <w:tcW w:w="1559" w:type="dxa"/>
            <w:noWrap w:val="0"/>
            <w:vAlign w:val="center"/>
          </w:tcPr>
          <w:p w14:paraId="366A4A80">
            <w:pPr>
              <w:spacing w:line="360" w:lineRule="exact"/>
              <w:rPr>
                <w:rFonts w:hint="eastAsia" w:ascii="宋体" w:hAnsi="宋体" w:cs="宋体"/>
                <w:lang w:bidi="en-US"/>
              </w:rPr>
            </w:pPr>
            <w:r>
              <w:rPr>
                <w:rFonts w:hint="eastAsia" w:ascii="宋体" w:hAnsi="宋体" w:cs="宋体"/>
                <w:lang w:bidi="en-US"/>
              </w:rPr>
              <w:t>否</w:t>
            </w:r>
          </w:p>
        </w:tc>
      </w:tr>
      <w:tr w14:paraId="56D6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62B270">
            <w:pPr>
              <w:spacing w:line="360" w:lineRule="exact"/>
              <w:jc w:val="center"/>
              <w:rPr>
                <w:rFonts w:hint="eastAsia" w:ascii="宋体" w:hAnsi="宋体" w:cs="宋体"/>
                <w:b/>
              </w:rPr>
            </w:pPr>
            <w:r>
              <w:rPr>
                <w:rFonts w:hint="eastAsia" w:ascii="宋体" w:hAnsi="宋体" w:cs="宋体"/>
              </w:rPr>
              <w:t>127</w:t>
            </w:r>
          </w:p>
        </w:tc>
        <w:tc>
          <w:tcPr>
            <w:tcW w:w="911" w:type="dxa"/>
            <w:noWrap w:val="0"/>
            <w:vAlign w:val="top"/>
          </w:tcPr>
          <w:p w14:paraId="7971BD9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123456A">
            <w:pPr>
              <w:spacing w:line="360" w:lineRule="exact"/>
              <w:rPr>
                <w:rFonts w:hint="eastAsia" w:ascii="宋体" w:hAnsi="宋体" w:cs="宋体"/>
              </w:rPr>
            </w:pPr>
            <w:r>
              <w:rPr>
                <w:rFonts w:hint="eastAsia" w:ascii="宋体" w:hAnsi="宋体" w:cs="宋体"/>
              </w:rPr>
              <w:t>外设兼容性</w:t>
            </w:r>
          </w:p>
        </w:tc>
        <w:tc>
          <w:tcPr>
            <w:tcW w:w="4678" w:type="dxa"/>
            <w:noWrap w:val="0"/>
            <w:vAlign w:val="center"/>
          </w:tcPr>
          <w:p w14:paraId="3899253C">
            <w:pPr>
              <w:spacing w:line="360" w:lineRule="exact"/>
              <w:rPr>
                <w:rFonts w:hint="eastAsia" w:ascii="宋体" w:hAnsi="宋体" w:cs="宋体"/>
              </w:rPr>
            </w:pPr>
            <w:r>
              <w:rPr>
                <w:rFonts w:hint="eastAsia" w:ascii="宋体" w:hAnsi="宋体" w:cs="宋体"/>
              </w:rPr>
              <w:t>兼容多种主流生产商的外部设备，包括显示器、键盘、鼠标、闪存盘、移动硬盘、USB 光驱及KVM 等，要求使用不同厂商的外部设备时，系统均能正常识别和安装驱动</w:t>
            </w:r>
          </w:p>
        </w:tc>
        <w:tc>
          <w:tcPr>
            <w:tcW w:w="1559" w:type="dxa"/>
            <w:noWrap w:val="0"/>
            <w:vAlign w:val="center"/>
          </w:tcPr>
          <w:p w14:paraId="01CD0E62">
            <w:pPr>
              <w:spacing w:line="360" w:lineRule="exact"/>
              <w:rPr>
                <w:rFonts w:hint="eastAsia" w:ascii="宋体" w:hAnsi="宋体" w:cs="宋体"/>
                <w:lang w:bidi="en-US"/>
              </w:rPr>
            </w:pPr>
            <w:r>
              <w:rPr>
                <w:rFonts w:hint="eastAsia" w:ascii="宋体" w:hAnsi="宋体" w:cs="宋体"/>
                <w:lang w:bidi="en-US"/>
              </w:rPr>
              <w:t>否</w:t>
            </w:r>
          </w:p>
        </w:tc>
      </w:tr>
      <w:tr w14:paraId="27CC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7820C41">
            <w:pPr>
              <w:spacing w:line="360" w:lineRule="exact"/>
              <w:jc w:val="center"/>
              <w:rPr>
                <w:rFonts w:hint="eastAsia" w:ascii="宋体" w:hAnsi="宋体" w:cs="宋体"/>
                <w:b/>
              </w:rPr>
            </w:pPr>
            <w:r>
              <w:rPr>
                <w:rFonts w:hint="eastAsia" w:ascii="宋体" w:hAnsi="宋体" w:cs="宋体"/>
              </w:rPr>
              <w:t>128</w:t>
            </w:r>
          </w:p>
        </w:tc>
        <w:tc>
          <w:tcPr>
            <w:tcW w:w="911" w:type="dxa"/>
            <w:noWrap w:val="0"/>
            <w:vAlign w:val="top"/>
          </w:tcPr>
          <w:p w14:paraId="5C7E6C1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AE186E0">
            <w:pPr>
              <w:spacing w:line="360" w:lineRule="exact"/>
              <w:rPr>
                <w:rFonts w:hint="eastAsia" w:ascii="宋体" w:hAnsi="宋体" w:cs="宋体"/>
              </w:rPr>
            </w:pPr>
            <w:r>
              <w:rPr>
                <w:rFonts w:hint="eastAsia" w:ascii="宋体" w:hAnsi="宋体" w:cs="宋体"/>
              </w:rPr>
              <w:t>数据库兼容</w:t>
            </w:r>
          </w:p>
        </w:tc>
        <w:tc>
          <w:tcPr>
            <w:tcW w:w="4678" w:type="dxa"/>
            <w:noWrap w:val="0"/>
            <w:vAlign w:val="center"/>
          </w:tcPr>
          <w:p w14:paraId="442111AB">
            <w:pPr>
              <w:spacing w:line="360" w:lineRule="exact"/>
              <w:rPr>
                <w:rFonts w:hint="eastAsia" w:ascii="宋体" w:hAnsi="宋体" w:cs="宋体"/>
              </w:rPr>
            </w:pPr>
            <w:r>
              <w:rPr>
                <w:rFonts w:hint="eastAsia" w:ascii="宋体" w:hAnsi="宋体" w:cs="宋体"/>
              </w:rPr>
              <w:t>兼容3 个及以上厂商的数据库产品</w:t>
            </w:r>
          </w:p>
        </w:tc>
        <w:tc>
          <w:tcPr>
            <w:tcW w:w="1559" w:type="dxa"/>
            <w:noWrap w:val="0"/>
            <w:vAlign w:val="center"/>
          </w:tcPr>
          <w:p w14:paraId="124775A4">
            <w:pPr>
              <w:spacing w:line="360" w:lineRule="exact"/>
              <w:rPr>
                <w:rFonts w:hint="eastAsia" w:ascii="宋体" w:hAnsi="宋体" w:cs="宋体"/>
                <w:lang w:bidi="en-US"/>
              </w:rPr>
            </w:pPr>
            <w:r>
              <w:rPr>
                <w:rFonts w:hint="eastAsia" w:ascii="宋体" w:hAnsi="宋体" w:cs="宋体"/>
                <w:lang w:bidi="en-US"/>
              </w:rPr>
              <w:t>否</w:t>
            </w:r>
          </w:p>
        </w:tc>
      </w:tr>
      <w:tr w14:paraId="10F9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24B9AB2">
            <w:pPr>
              <w:spacing w:line="360" w:lineRule="exact"/>
              <w:jc w:val="center"/>
              <w:rPr>
                <w:rFonts w:hint="eastAsia" w:ascii="宋体" w:hAnsi="宋体" w:cs="宋体"/>
                <w:b/>
              </w:rPr>
            </w:pPr>
            <w:r>
              <w:rPr>
                <w:rFonts w:hint="eastAsia" w:ascii="宋体" w:hAnsi="宋体" w:cs="宋体"/>
              </w:rPr>
              <w:t>129</w:t>
            </w:r>
          </w:p>
        </w:tc>
        <w:tc>
          <w:tcPr>
            <w:tcW w:w="911" w:type="dxa"/>
            <w:noWrap w:val="0"/>
            <w:vAlign w:val="top"/>
          </w:tcPr>
          <w:p w14:paraId="00DEB72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F5D85A6">
            <w:pPr>
              <w:spacing w:line="360" w:lineRule="exact"/>
              <w:rPr>
                <w:rFonts w:hint="eastAsia" w:ascii="宋体" w:hAnsi="宋体" w:cs="宋体"/>
              </w:rPr>
            </w:pPr>
            <w:r>
              <w:rPr>
                <w:rFonts w:hint="eastAsia" w:ascii="宋体" w:hAnsi="宋体" w:cs="宋体"/>
              </w:rPr>
              <w:t>中间件兼容</w:t>
            </w:r>
          </w:p>
        </w:tc>
        <w:tc>
          <w:tcPr>
            <w:tcW w:w="4678" w:type="dxa"/>
            <w:noWrap w:val="0"/>
            <w:vAlign w:val="center"/>
          </w:tcPr>
          <w:p w14:paraId="040111A8">
            <w:pPr>
              <w:spacing w:line="360" w:lineRule="exact"/>
              <w:rPr>
                <w:rFonts w:hint="eastAsia" w:ascii="宋体" w:hAnsi="宋体" w:cs="宋体"/>
              </w:rPr>
            </w:pPr>
            <w:r>
              <w:rPr>
                <w:rFonts w:hint="eastAsia" w:ascii="宋体" w:hAnsi="宋体" w:cs="宋体"/>
              </w:rPr>
              <w:t>兼容3 个及以上厂商的中间件产品</w:t>
            </w:r>
          </w:p>
        </w:tc>
        <w:tc>
          <w:tcPr>
            <w:tcW w:w="1559" w:type="dxa"/>
            <w:noWrap w:val="0"/>
            <w:vAlign w:val="center"/>
          </w:tcPr>
          <w:p w14:paraId="62BAAF7C">
            <w:pPr>
              <w:spacing w:line="360" w:lineRule="exact"/>
              <w:rPr>
                <w:rFonts w:hint="eastAsia" w:ascii="宋体" w:hAnsi="宋体" w:cs="宋体"/>
                <w:lang w:bidi="en-US"/>
              </w:rPr>
            </w:pPr>
            <w:r>
              <w:rPr>
                <w:rFonts w:hint="eastAsia" w:ascii="宋体" w:hAnsi="宋体" w:cs="宋体"/>
                <w:lang w:bidi="en-US"/>
              </w:rPr>
              <w:t>否</w:t>
            </w:r>
          </w:p>
        </w:tc>
      </w:tr>
      <w:tr w14:paraId="6FF7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4845E8A">
            <w:pPr>
              <w:spacing w:line="360" w:lineRule="exact"/>
              <w:jc w:val="center"/>
              <w:rPr>
                <w:rFonts w:hint="eastAsia" w:ascii="宋体" w:hAnsi="宋体" w:cs="宋体"/>
                <w:b/>
              </w:rPr>
            </w:pPr>
            <w:r>
              <w:rPr>
                <w:rFonts w:hint="eastAsia" w:ascii="宋体" w:hAnsi="宋体" w:cs="宋体"/>
              </w:rPr>
              <w:t>130</w:t>
            </w:r>
          </w:p>
        </w:tc>
        <w:tc>
          <w:tcPr>
            <w:tcW w:w="911" w:type="dxa"/>
            <w:noWrap w:val="0"/>
            <w:vAlign w:val="top"/>
          </w:tcPr>
          <w:p w14:paraId="1A7BB45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03F6220">
            <w:pPr>
              <w:spacing w:line="360" w:lineRule="exact"/>
              <w:rPr>
                <w:rFonts w:hint="eastAsia" w:ascii="宋体" w:hAnsi="宋体" w:cs="宋体"/>
              </w:rPr>
            </w:pPr>
            <w:r>
              <w:rPr>
                <w:rFonts w:hint="eastAsia" w:ascii="宋体" w:hAnsi="宋体" w:cs="宋体"/>
              </w:rPr>
              <w:t>平台软件兼容</w:t>
            </w:r>
          </w:p>
        </w:tc>
        <w:tc>
          <w:tcPr>
            <w:tcW w:w="4678" w:type="dxa"/>
            <w:noWrap w:val="0"/>
            <w:vAlign w:val="center"/>
          </w:tcPr>
          <w:p w14:paraId="30CF35DF">
            <w:pPr>
              <w:spacing w:line="360" w:lineRule="exact"/>
              <w:rPr>
                <w:rFonts w:hint="eastAsia" w:ascii="宋体" w:hAnsi="宋体" w:cs="宋体"/>
              </w:rPr>
            </w:pPr>
            <w:r>
              <w:rPr>
                <w:rFonts w:hint="eastAsia" w:ascii="宋体" w:hAnsi="宋体" w:cs="宋体"/>
              </w:rPr>
              <w:t>兼容3 个及以上厂商的大数据平台</w:t>
            </w:r>
          </w:p>
        </w:tc>
        <w:tc>
          <w:tcPr>
            <w:tcW w:w="1559" w:type="dxa"/>
            <w:noWrap w:val="0"/>
            <w:vAlign w:val="center"/>
          </w:tcPr>
          <w:p w14:paraId="32C21273">
            <w:pPr>
              <w:spacing w:line="360" w:lineRule="exact"/>
              <w:rPr>
                <w:rFonts w:hint="eastAsia" w:ascii="宋体" w:hAnsi="宋体" w:cs="宋体"/>
                <w:lang w:bidi="en-US"/>
              </w:rPr>
            </w:pPr>
            <w:r>
              <w:rPr>
                <w:rFonts w:hint="eastAsia" w:ascii="宋体" w:hAnsi="宋体" w:cs="宋体"/>
                <w:lang w:bidi="en-US"/>
              </w:rPr>
              <w:t>否</w:t>
            </w:r>
          </w:p>
        </w:tc>
      </w:tr>
      <w:tr w14:paraId="5737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54FDB6">
            <w:pPr>
              <w:spacing w:line="360" w:lineRule="exact"/>
              <w:jc w:val="center"/>
              <w:rPr>
                <w:rFonts w:hint="eastAsia" w:ascii="宋体" w:hAnsi="宋体" w:cs="宋体"/>
                <w:b/>
              </w:rPr>
            </w:pPr>
            <w:r>
              <w:rPr>
                <w:rFonts w:hint="eastAsia" w:ascii="宋体" w:hAnsi="宋体" w:cs="宋体"/>
              </w:rPr>
              <w:t>131</w:t>
            </w:r>
          </w:p>
        </w:tc>
        <w:tc>
          <w:tcPr>
            <w:tcW w:w="911" w:type="dxa"/>
            <w:noWrap w:val="0"/>
            <w:vAlign w:val="top"/>
          </w:tcPr>
          <w:p w14:paraId="498894B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D211CF4">
            <w:pPr>
              <w:spacing w:line="360" w:lineRule="exact"/>
              <w:rPr>
                <w:rFonts w:hint="eastAsia" w:ascii="宋体" w:hAnsi="宋体" w:cs="宋体"/>
              </w:rPr>
            </w:pPr>
            <w:r>
              <w:rPr>
                <w:rFonts w:hint="eastAsia" w:ascii="宋体" w:hAnsi="宋体" w:cs="宋体"/>
              </w:rPr>
              <w:t>虚拟化软件兼容</w:t>
            </w:r>
          </w:p>
        </w:tc>
        <w:tc>
          <w:tcPr>
            <w:tcW w:w="4678" w:type="dxa"/>
            <w:noWrap w:val="0"/>
            <w:vAlign w:val="center"/>
          </w:tcPr>
          <w:p w14:paraId="5F320A4E">
            <w:pPr>
              <w:spacing w:line="360" w:lineRule="exact"/>
              <w:rPr>
                <w:rFonts w:hint="eastAsia" w:ascii="宋体" w:hAnsi="宋体" w:cs="宋体"/>
              </w:rPr>
            </w:pPr>
            <w:r>
              <w:rPr>
                <w:rFonts w:hint="eastAsia" w:ascii="宋体" w:hAnsi="宋体" w:cs="宋体"/>
              </w:rPr>
              <w:t>兼容2 款及以上虚拟化软件</w:t>
            </w:r>
          </w:p>
        </w:tc>
        <w:tc>
          <w:tcPr>
            <w:tcW w:w="1559" w:type="dxa"/>
            <w:noWrap w:val="0"/>
            <w:vAlign w:val="center"/>
          </w:tcPr>
          <w:p w14:paraId="2C296C96">
            <w:pPr>
              <w:spacing w:line="360" w:lineRule="exact"/>
              <w:rPr>
                <w:rFonts w:hint="eastAsia" w:ascii="宋体" w:hAnsi="宋体" w:cs="宋体"/>
                <w:lang w:bidi="en-US"/>
              </w:rPr>
            </w:pPr>
            <w:r>
              <w:rPr>
                <w:rFonts w:hint="eastAsia" w:ascii="宋体" w:hAnsi="宋体" w:cs="宋体"/>
                <w:lang w:bidi="en-US"/>
              </w:rPr>
              <w:t>否</w:t>
            </w:r>
          </w:p>
        </w:tc>
      </w:tr>
      <w:tr w14:paraId="49C4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AA620F">
            <w:pPr>
              <w:spacing w:line="360" w:lineRule="exact"/>
              <w:jc w:val="center"/>
              <w:rPr>
                <w:rFonts w:hint="eastAsia" w:ascii="宋体" w:hAnsi="宋体" w:cs="宋体"/>
                <w:b/>
              </w:rPr>
            </w:pPr>
            <w:r>
              <w:rPr>
                <w:rFonts w:hint="eastAsia" w:ascii="宋体" w:hAnsi="宋体" w:cs="宋体"/>
              </w:rPr>
              <w:t>132</w:t>
            </w:r>
          </w:p>
        </w:tc>
        <w:tc>
          <w:tcPr>
            <w:tcW w:w="911" w:type="dxa"/>
            <w:noWrap w:val="0"/>
            <w:vAlign w:val="top"/>
          </w:tcPr>
          <w:p w14:paraId="18B1957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BD0500C">
            <w:pPr>
              <w:spacing w:line="360" w:lineRule="exact"/>
              <w:rPr>
                <w:rFonts w:hint="eastAsia" w:ascii="宋体" w:hAnsi="宋体" w:cs="宋体"/>
              </w:rPr>
            </w:pPr>
            <w:r>
              <w:rPr>
                <w:rFonts w:hint="eastAsia" w:ascii="宋体" w:hAnsi="宋体" w:cs="宋体"/>
              </w:rPr>
              <w:t>SATA SSD 可靠性</w:t>
            </w:r>
          </w:p>
        </w:tc>
        <w:tc>
          <w:tcPr>
            <w:tcW w:w="4678" w:type="dxa"/>
            <w:noWrap w:val="0"/>
            <w:vAlign w:val="center"/>
          </w:tcPr>
          <w:p w14:paraId="082EB87C">
            <w:pPr>
              <w:spacing w:line="360" w:lineRule="exact"/>
              <w:rPr>
                <w:rFonts w:hint="eastAsia" w:ascii="宋体" w:hAnsi="宋体" w:cs="宋体"/>
              </w:rPr>
            </w:pPr>
            <w:r>
              <w:rPr>
                <w:rFonts w:hint="eastAsia" w:ascii="宋体" w:hAnsi="宋体" w:cs="宋体"/>
              </w:rPr>
              <w:t>SSD 的 m1 值（MTBF 的不可接受值） 不低于 200000h</w:t>
            </w:r>
          </w:p>
        </w:tc>
        <w:tc>
          <w:tcPr>
            <w:tcW w:w="1559" w:type="dxa"/>
            <w:noWrap w:val="0"/>
            <w:vAlign w:val="center"/>
          </w:tcPr>
          <w:p w14:paraId="236A0DCF">
            <w:pPr>
              <w:spacing w:line="360" w:lineRule="exact"/>
              <w:rPr>
                <w:rFonts w:hint="eastAsia" w:ascii="宋体" w:hAnsi="宋体" w:cs="宋体"/>
              </w:rPr>
            </w:pPr>
          </w:p>
        </w:tc>
      </w:tr>
      <w:tr w14:paraId="7C02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D95DF1B">
            <w:pPr>
              <w:spacing w:line="360" w:lineRule="exact"/>
              <w:jc w:val="center"/>
              <w:rPr>
                <w:rFonts w:hint="eastAsia" w:ascii="宋体" w:hAnsi="宋体" w:cs="宋体"/>
                <w:b/>
              </w:rPr>
            </w:pPr>
            <w:r>
              <w:rPr>
                <w:rFonts w:hint="eastAsia" w:ascii="宋体" w:hAnsi="宋体" w:cs="宋体"/>
              </w:rPr>
              <w:t>133</w:t>
            </w:r>
          </w:p>
        </w:tc>
        <w:tc>
          <w:tcPr>
            <w:tcW w:w="911" w:type="dxa"/>
            <w:noWrap w:val="0"/>
            <w:vAlign w:val="top"/>
          </w:tcPr>
          <w:p w14:paraId="41323A9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DE8B0E6">
            <w:pPr>
              <w:spacing w:line="360" w:lineRule="exact"/>
              <w:rPr>
                <w:rFonts w:hint="eastAsia" w:ascii="宋体" w:hAnsi="宋体" w:cs="宋体"/>
              </w:rPr>
            </w:pPr>
            <w:r>
              <w:rPr>
                <w:rFonts w:hint="eastAsia" w:ascii="宋体" w:hAnsi="宋体" w:cs="宋体"/>
              </w:rPr>
              <w:t>整机可靠性</w:t>
            </w:r>
          </w:p>
        </w:tc>
        <w:tc>
          <w:tcPr>
            <w:tcW w:w="4678" w:type="dxa"/>
            <w:noWrap w:val="0"/>
            <w:vAlign w:val="center"/>
          </w:tcPr>
          <w:p w14:paraId="3F5E4D7B">
            <w:pPr>
              <w:spacing w:line="360" w:lineRule="exact"/>
              <w:rPr>
                <w:rFonts w:hint="eastAsia" w:ascii="宋体" w:hAnsi="宋体" w:cs="宋体"/>
              </w:rPr>
            </w:pPr>
            <w:r>
              <w:rPr>
                <w:rFonts w:hint="eastAsia" w:ascii="宋体" w:hAnsi="宋体" w:cs="宋体"/>
              </w:rPr>
              <w:t>m1 值（MTBF 的不可接受值）不得低于30000h</w:t>
            </w:r>
          </w:p>
        </w:tc>
        <w:tc>
          <w:tcPr>
            <w:tcW w:w="1559" w:type="dxa"/>
            <w:noWrap w:val="0"/>
            <w:vAlign w:val="center"/>
          </w:tcPr>
          <w:p w14:paraId="7F31F9E7">
            <w:pPr>
              <w:spacing w:line="360" w:lineRule="exact"/>
              <w:rPr>
                <w:rFonts w:hint="eastAsia" w:ascii="宋体" w:hAnsi="宋体" w:cs="宋体"/>
                <w:lang w:bidi="en-US"/>
              </w:rPr>
            </w:pPr>
            <w:r>
              <w:rPr>
                <w:rFonts w:hint="eastAsia" w:ascii="宋体" w:hAnsi="宋体" w:cs="宋体"/>
                <w:lang w:bidi="en-US"/>
              </w:rPr>
              <w:t>否</w:t>
            </w:r>
          </w:p>
        </w:tc>
      </w:tr>
      <w:tr w14:paraId="49FE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5F9164D">
            <w:pPr>
              <w:spacing w:line="360" w:lineRule="exact"/>
              <w:jc w:val="center"/>
              <w:rPr>
                <w:rFonts w:hint="eastAsia" w:ascii="宋体" w:hAnsi="宋体" w:cs="宋体"/>
                <w:b/>
              </w:rPr>
            </w:pPr>
            <w:r>
              <w:rPr>
                <w:rFonts w:hint="eastAsia" w:ascii="宋体" w:hAnsi="宋体" w:cs="宋体"/>
              </w:rPr>
              <w:t>134</w:t>
            </w:r>
          </w:p>
        </w:tc>
        <w:tc>
          <w:tcPr>
            <w:tcW w:w="911" w:type="dxa"/>
            <w:noWrap w:val="0"/>
            <w:vAlign w:val="top"/>
          </w:tcPr>
          <w:p w14:paraId="63BB2B6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14E23D0">
            <w:pPr>
              <w:spacing w:line="360" w:lineRule="exact"/>
              <w:rPr>
                <w:rFonts w:hint="eastAsia" w:ascii="宋体" w:hAnsi="宋体" w:cs="宋体"/>
              </w:rPr>
            </w:pPr>
            <w:r>
              <w:rPr>
                <w:rFonts w:hint="eastAsia" w:ascii="宋体" w:hAnsi="宋体" w:cs="宋体"/>
              </w:rPr>
              <w:t>风扇可靠性</w:t>
            </w:r>
          </w:p>
        </w:tc>
        <w:tc>
          <w:tcPr>
            <w:tcW w:w="4678" w:type="dxa"/>
            <w:noWrap w:val="0"/>
            <w:vAlign w:val="center"/>
          </w:tcPr>
          <w:p w14:paraId="69487121">
            <w:pPr>
              <w:spacing w:line="360" w:lineRule="exact"/>
              <w:rPr>
                <w:rFonts w:hint="eastAsia" w:ascii="宋体" w:hAnsi="宋体" w:cs="宋体"/>
              </w:rPr>
            </w:pPr>
            <w:r>
              <w:rPr>
                <w:rFonts w:hint="eastAsia" w:ascii="宋体" w:hAnsi="宋体" w:cs="宋体"/>
              </w:rPr>
              <w:t>风扇寿命应不低于40000h</w:t>
            </w:r>
          </w:p>
        </w:tc>
        <w:tc>
          <w:tcPr>
            <w:tcW w:w="1559" w:type="dxa"/>
            <w:noWrap w:val="0"/>
            <w:vAlign w:val="center"/>
          </w:tcPr>
          <w:p w14:paraId="29E5510F">
            <w:pPr>
              <w:spacing w:line="360" w:lineRule="exact"/>
              <w:rPr>
                <w:rFonts w:hint="eastAsia" w:ascii="宋体" w:hAnsi="宋体" w:cs="宋体"/>
                <w:lang w:bidi="en-US"/>
              </w:rPr>
            </w:pPr>
            <w:r>
              <w:rPr>
                <w:rFonts w:hint="eastAsia" w:ascii="宋体" w:hAnsi="宋体" w:cs="宋体"/>
                <w:lang w:bidi="en-US"/>
              </w:rPr>
              <w:t>否</w:t>
            </w:r>
          </w:p>
        </w:tc>
      </w:tr>
      <w:tr w14:paraId="1807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585FB9">
            <w:pPr>
              <w:spacing w:line="360" w:lineRule="exact"/>
              <w:jc w:val="center"/>
              <w:rPr>
                <w:rFonts w:hint="eastAsia" w:ascii="宋体" w:hAnsi="宋体" w:cs="宋体"/>
                <w:b/>
              </w:rPr>
            </w:pPr>
            <w:r>
              <w:rPr>
                <w:rFonts w:hint="eastAsia" w:ascii="宋体" w:hAnsi="宋体" w:cs="宋体"/>
              </w:rPr>
              <w:t>135</w:t>
            </w:r>
          </w:p>
        </w:tc>
        <w:tc>
          <w:tcPr>
            <w:tcW w:w="911" w:type="dxa"/>
            <w:noWrap w:val="0"/>
            <w:vAlign w:val="top"/>
          </w:tcPr>
          <w:p w14:paraId="07B7E87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E070B1B">
            <w:pPr>
              <w:spacing w:line="360" w:lineRule="exact"/>
              <w:rPr>
                <w:rFonts w:hint="eastAsia" w:ascii="宋体" w:hAnsi="宋体" w:cs="宋体"/>
              </w:rPr>
            </w:pPr>
            <w:r>
              <w:rPr>
                <w:rFonts w:hint="eastAsia" w:ascii="宋体" w:hAnsi="宋体" w:cs="宋体"/>
              </w:rPr>
              <w:t>部件可靠性</w:t>
            </w:r>
          </w:p>
        </w:tc>
        <w:tc>
          <w:tcPr>
            <w:tcW w:w="4678" w:type="dxa"/>
            <w:noWrap w:val="0"/>
            <w:vAlign w:val="center"/>
          </w:tcPr>
          <w:p w14:paraId="57B57647">
            <w:pPr>
              <w:spacing w:line="360" w:lineRule="exact"/>
              <w:rPr>
                <w:rFonts w:hint="eastAsia" w:ascii="宋体" w:hAnsi="宋体" w:cs="宋体"/>
              </w:rPr>
            </w:pPr>
            <w:r>
              <w:rPr>
                <w:rFonts w:hint="eastAsia" w:ascii="宋体" w:hAnsi="宋体" w:cs="宋体"/>
              </w:rPr>
              <w:t>支持硬盘、电源、风扇热插拔(内置风扇除外)</w:t>
            </w:r>
          </w:p>
        </w:tc>
        <w:tc>
          <w:tcPr>
            <w:tcW w:w="1559" w:type="dxa"/>
            <w:noWrap w:val="0"/>
            <w:vAlign w:val="center"/>
          </w:tcPr>
          <w:p w14:paraId="14B1CE68">
            <w:pPr>
              <w:spacing w:line="360" w:lineRule="exact"/>
              <w:rPr>
                <w:rFonts w:hint="eastAsia" w:ascii="宋体" w:hAnsi="宋体" w:cs="宋体"/>
                <w:lang w:bidi="en-US"/>
              </w:rPr>
            </w:pPr>
            <w:r>
              <w:rPr>
                <w:rFonts w:hint="eastAsia" w:ascii="宋体" w:hAnsi="宋体" w:cs="宋体"/>
                <w:lang w:bidi="en-US"/>
              </w:rPr>
              <w:t>否</w:t>
            </w:r>
          </w:p>
        </w:tc>
      </w:tr>
      <w:tr w14:paraId="4A0A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39D895D">
            <w:pPr>
              <w:spacing w:line="360" w:lineRule="exact"/>
              <w:jc w:val="center"/>
              <w:rPr>
                <w:rFonts w:hint="eastAsia" w:ascii="宋体" w:hAnsi="宋体" w:cs="宋体"/>
                <w:b/>
              </w:rPr>
            </w:pPr>
            <w:r>
              <w:rPr>
                <w:rFonts w:hint="eastAsia" w:ascii="宋体" w:hAnsi="宋体" w:cs="宋体"/>
              </w:rPr>
              <w:t>136</w:t>
            </w:r>
          </w:p>
        </w:tc>
        <w:tc>
          <w:tcPr>
            <w:tcW w:w="911" w:type="dxa"/>
            <w:noWrap w:val="0"/>
            <w:vAlign w:val="top"/>
          </w:tcPr>
          <w:p w14:paraId="2DAE5DB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20714F5">
            <w:pPr>
              <w:spacing w:line="360" w:lineRule="exact"/>
              <w:rPr>
                <w:rFonts w:hint="eastAsia" w:ascii="宋体" w:hAnsi="宋体" w:cs="宋体"/>
              </w:rPr>
            </w:pPr>
            <w:r>
              <w:rPr>
                <w:rFonts w:hint="eastAsia" w:ascii="宋体" w:hAnsi="宋体" w:cs="宋体"/>
              </w:rPr>
              <w:t>标志、包装、运输和贮存</w:t>
            </w:r>
          </w:p>
        </w:tc>
        <w:tc>
          <w:tcPr>
            <w:tcW w:w="4678" w:type="dxa"/>
            <w:noWrap w:val="0"/>
            <w:vAlign w:val="center"/>
          </w:tcPr>
          <w:p w14:paraId="7E5A868D">
            <w:pPr>
              <w:spacing w:line="360" w:lineRule="exact"/>
              <w:rPr>
                <w:rFonts w:hint="eastAsia" w:ascii="宋体" w:hAnsi="宋体" w:cs="宋体"/>
              </w:rPr>
            </w:pPr>
            <w:r>
              <w:rPr>
                <w:rFonts w:hint="eastAsia" w:ascii="宋体" w:hAnsi="宋体" w:cs="宋体"/>
              </w:rPr>
              <w:t>符合GB/T 9813.3 和商品包装政府采购需求标准的相关规定</w:t>
            </w:r>
          </w:p>
        </w:tc>
        <w:tc>
          <w:tcPr>
            <w:tcW w:w="1559" w:type="dxa"/>
            <w:noWrap w:val="0"/>
            <w:vAlign w:val="center"/>
          </w:tcPr>
          <w:p w14:paraId="05AA781A">
            <w:pPr>
              <w:spacing w:line="360" w:lineRule="exact"/>
              <w:rPr>
                <w:rFonts w:hint="eastAsia" w:ascii="宋体" w:hAnsi="宋体" w:cs="宋体"/>
                <w:lang w:bidi="en-US"/>
              </w:rPr>
            </w:pPr>
            <w:r>
              <w:rPr>
                <w:rFonts w:hint="eastAsia" w:ascii="宋体" w:hAnsi="宋体" w:cs="宋体"/>
                <w:lang w:bidi="en-US"/>
              </w:rPr>
              <w:t>否</w:t>
            </w:r>
          </w:p>
        </w:tc>
      </w:tr>
      <w:tr w14:paraId="085F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A805976">
            <w:pPr>
              <w:spacing w:line="360" w:lineRule="exact"/>
              <w:jc w:val="center"/>
              <w:rPr>
                <w:rFonts w:hint="eastAsia" w:ascii="宋体" w:hAnsi="宋体" w:cs="宋体"/>
                <w:b/>
              </w:rPr>
            </w:pPr>
            <w:r>
              <w:rPr>
                <w:rFonts w:hint="eastAsia" w:ascii="宋体" w:hAnsi="宋体" w:cs="宋体"/>
              </w:rPr>
              <w:t>137</w:t>
            </w:r>
          </w:p>
        </w:tc>
        <w:tc>
          <w:tcPr>
            <w:tcW w:w="911" w:type="dxa"/>
            <w:noWrap w:val="0"/>
            <w:vAlign w:val="top"/>
          </w:tcPr>
          <w:p w14:paraId="6F3D7D1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B7153EE">
            <w:pPr>
              <w:spacing w:line="360" w:lineRule="exact"/>
              <w:rPr>
                <w:rFonts w:hint="eastAsia" w:ascii="宋体" w:hAnsi="宋体" w:cs="宋体"/>
              </w:rPr>
            </w:pPr>
            <w:r>
              <w:rPr>
                <w:rFonts w:hint="eastAsia" w:ascii="宋体" w:hAnsi="宋体" w:cs="宋体"/>
              </w:rPr>
              <w:t>服务响应</w:t>
            </w:r>
          </w:p>
        </w:tc>
        <w:tc>
          <w:tcPr>
            <w:tcW w:w="4678" w:type="dxa"/>
            <w:noWrap w:val="0"/>
            <w:vAlign w:val="center"/>
          </w:tcPr>
          <w:p w14:paraId="367BBF20">
            <w:pPr>
              <w:spacing w:line="360" w:lineRule="exact"/>
              <w:rPr>
                <w:rFonts w:hint="eastAsia" w:ascii="宋体" w:hAnsi="宋体" w:cs="宋体"/>
              </w:rPr>
            </w:pPr>
            <w:r>
              <w:rPr>
                <w:rFonts w:hint="eastAsia" w:ascii="宋体" w:hAnsi="宋体" w:cs="宋体"/>
              </w:rPr>
              <w:t>a) 提供电话、电子邮件、远程连接、原厂商服务等多种形式服务；</w:t>
            </w:r>
          </w:p>
          <w:p w14:paraId="155379B7">
            <w:pPr>
              <w:spacing w:line="360" w:lineRule="exact"/>
              <w:rPr>
                <w:rFonts w:hint="eastAsia" w:ascii="宋体" w:hAnsi="宋体" w:cs="宋体"/>
              </w:rPr>
            </w:pPr>
            <w:r>
              <w:rPr>
                <w:rFonts w:hint="eastAsia" w:ascii="宋体" w:hAnsi="宋体" w:cs="宋体"/>
              </w:rPr>
              <w:t>b) 提供同城2h、异地12h 技术响应服务，1个工作日解决问题，对于未能解决的问题和故障应提供可行的升级方案，并提供周转设备；</w:t>
            </w:r>
          </w:p>
          <w:p w14:paraId="303BED69">
            <w:pPr>
              <w:spacing w:line="360" w:lineRule="exact"/>
              <w:rPr>
                <w:rFonts w:hint="eastAsia" w:ascii="宋体" w:hAnsi="宋体" w:cs="宋体"/>
              </w:rPr>
            </w:pPr>
            <w:r>
              <w:rPr>
                <w:rFonts w:hint="eastAsia" w:ascii="宋体" w:hAnsi="宋体" w:cs="宋体"/>
              </w:rPr>
              <w:t>c) 建立全国技术服务体系和服务团体，符合专业服务体系标准要求，提供原厂中文服务；</w:t>
            </w:r>
          </w:p>
          <w:p w14:paraId="1EAB8F8E">
            <w:pPr>
              <w:spacing w:line="360" w:lineRule="exact"/>
              <w:rPr>
                <w:rFonts w:hint="eastAsia" w:ascii="宋体" w:hAnsi="宋体" w:cs="宋体"/>
              </w:rPr>
            </w:pPr>
            <w:r>
              <w:rPr>
                <w:rFonts w:hint="eastAsia" w:ascii="宋体" w:hAnsi="宋体" w:cs="宋体"/>
              </w:rPr>
              <w:t>d) 服务周期内提供产品的维修、换件和升级服务</w:t>
            </w:r>
          </w:p>
        </w:tc>
        <w:tc>
          <w:tcPr>
            <w:tcW w:w="1559" w:type="dxa"/>
            <w:noWrap w:val="0"/>
            <w:vAlign w:val="center"/>
          </w:tcPr>
          <w:p w14:paraId="19293F1D">
            <w:pPr>
              <w:spacing w:line="360" w:lineRule="exact"/>
              <w:rPr>
                <w:rFonts w:hint="eastAsia" w:ascii="宋体" w:hAnsi="宋体" w:cs="宋体"/>
                <w:lang w:bidi="en-US"/>
              </w:rPr>
            </w:pPr>
            <w:r>
              <w:rPr>
                <w:rFonts w:hint="eastAsia" w:ascii="宋体" w:hAnsi="宋体" w:cs="宋体"/>
                <w:lang w:bidi="en-US"/>
              </w:rPr>
              <w:t>否</w:t>
            </w:r>
          </w:p>
        </w:tc>
      </w:tr>
      <w:tr w14:paraId="7F80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60BC8A8">
            <w:pPr>
              <w:spacing w:line="360" w:lineRule="exact"/>
              <w:jc w:val="center"/>
              <w:rPr>
                <w:rFonts w:hint="eastAsia" w:ascii="宋体" w:hAnsi="宋体" w:cs="宋体"/>
                <w:b/>
              </w:rPr>
            </w:pPr>
            <w:r>
              <w:rPr>
                <w:rFonts w:hint="eastAsia" w:ascii="宋体" w:hAnsi="宋体" w:cs="宋体"/>
              </w:rPr>
              <w:t>138</w:t>
            </w:r>
          </w:p>
        </w:tc>
        <w:tc>
          <w:tcPr>
            <w:tcW w:w="911" w:type="dxa"/>
            <w:noWrap w:val="0"/>
            <w:vAlign w:val="top"/>
          </w:tcPr>
          <w:p w14:paraId="71C3522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F065B29">
            <w:pPr>
              <w:spacing w:line="360" w:lineRule="exact"/>
              <w:rPr>
                <w:rFonts w:hint="eastAsia" w:ascii="宋体" w:hAnsi="宋体" w:cs="宋体"/>
              </w:rPr>
            </w:pPr>
            <w:r>
              <w:rPr>
                <w:rFonts w:hint="eastAsia" w:ascii="宋体" w:hAnsi="宋体" w:cs="宋体"/>
              </w:rPr>
              <w:t>培训服务</w:t>
            </w:r>
          </w:p>
        </w:tc>
        <w:tc>
          <w:tcPr>
            <w:tcW w:w="4678" w:type="dxa"/>
            <w:noWrap w:val="0"/>
            <w:vAlign w:val="center"/>
          </w:tcPr>
          <w:p w14:paraId="7511ED38">
            <w:pPr>
              <w:spacing w:line="360" w:lineRule="exact"/>
              <w:rPr>
                <w:rFonts w:hint="eastAsia" w:ascii="宋体" w:hAnsi="宋体" w:cs="宋体"/>
              </w:rPr>
            </w:pPr>
            <w:r>
              <w:rPr>
                <w:rFonts w:hint="eastAsia" w:ascii="宋体" w:hAnsi="宋体" w:cs="宋体"/>
              </w:rPr>
              <w:t>供应商提供培训材料、产品手册、培训视频等培训相关内容</w:t>
            </w:r>
          </w:p>
        </w:tc>
        <w:tc>
          <w:tcPr>
            <w:tcW w:w="1559" w:type="dxa"/>
            <w:noWrap w:val="0"/>
            <w:vAlign w:val="center"/>
          </w:tcPr>
          <w:p w14:paraId="623F5BCE">
            <w:pPr>
              <w:spacing w:line="360" w:lineRule="exact"/>
              <w:rPr>
                <w:rFonts w:hint="eastAsia" w:ascii="宋体" w:hAnsi="宋体" w:cs="宋体"/>
                <w:lang w:bidi="en-US"/>
              </w:rPr>
            </w:pPr>
            <w:r>
              <w:rPr>
                <w:rFonts w:hint="eastAsia" w:ascii="宋体" w:hAnsi="宋体" w:cs="宋体"/>
                <w:lang w:bidi="en-US"/>
              </w:rPr>
              <w:t>否</w:t>
            </w:r>
          </w:p>
        </w:tc>
      </w:tr>
      <w:tr w14:paraId="4D20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0827B1D">
            <w:pPr>
              <w:spacing w:line="360" w:lineRule="exact"/>
              <w:jc w:val="center"/>
              <w:rPr>
                <w:rFonts w:hint="eastAsia" w:ascii="宋体" w:hAnsi="宋体" w:cs="宋体"/>
                <w:b/>
              </w:rPr>
            </w:pPr>
            <w:r>
              <w:rPr>
                <w:rFonts w:hint="eastAsia" w:ascii="宋体" w:hAnsi="宋体" w:cs="宋体"/>
              </w:rPr>
              <w:t>139</w:t>
            </w:r>
          </w:p>
        </w:tc>
        <w:tc>
          <w:tcPr>
            <w:tcW w:w="911" w:type="dxa"/>
            <w:noWrap w:val="0"/>
            <w:vAlign w:val="top"/>
          </w:tcPr>
          <w:p w14:paraId="271C39F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AA417E5">
            <w:pPr>
              <w:spacing w:line="360" w:lineRule="exact"/>
              <w:rPr>
                <w:rFonts w:hint="eastAsia" w:ascii="宋体" w:hAnsi="宋体" w:cs="宋体"/>
              </w:rPr>
            </w:pPr>
            <w:r>
              <w:rPr>
                <w:rFonts w:hint="eastAsia" w:ascii="宋体" w:hAnsi="宋体" w:cs="宋体"/>
              </w:rPr>
              <w:t>服务周期</w:t>
            </w:r>
          </w:p>
        </w:tc>
        <w:tc>
          <w:tcPr>
            <w:tcW w:w="4678" w:type="dxa"/>
            <w:noWrap w:val="0"/>
            <w:vAlign w:val="center"/>
          </w:tcPr>
          <w:p w14:paraId="3B927FA1">
            <w:pPr>
              <w:spacing w:line="360" w:lineRule="exact"/>
              <w:rPr>
                <w:rFonts w:hint="eastAsia" w:ascii="宋体" w:hAnsi="宋体" w:cs="宋体"/>
              </w:rPr>
            </w:pPr>
            <w:r>
              <w:rPr>
                <w:rFonts w:hint="eastAsia" w:ascii="宋体" w:hAnsi="宋体" w:cs="宋体"/>
              </w:rPr>
              <w:t>a)产品免费服务周期（含换件和维修）应不小于5 年；</w:t>
            </w:r>
          </w:p>
          <w:p w14:paraId="775092DD">
            <w:pPr>
              <w:spacing w:line="360" w:lineRule="exact"/>
              <w:rPr>
                <w:rFonts w:hint="eastAsia" w:ascii="宋体" w:hAnsi="宋体" w:cs="宋体"/>
              </w:rPr>
            </w:pPr>
            <w:r>
              <w:rPr>
                <w:rFonts w:hint="eastAsia" w:ascii="宋体" w:hAnsi="宋体" w:cs="宋体"/>
              </w:rPr>
              <w:t>b) 设备停产后继续提供质量保障服务（含备品备件），服务终止时间与最后一批设备交付时间间隔不低于6 年；</w:t>
            </w:r>
          </w:p>
          <w:p w14:paraId="743E0DC6">
            <w:pPr>
              <w:spacing w:line="360" w:lineRule="exact"/>
              <w:rPr>
                <w:rFonts w:hint="eastAsia" w:ascii="宋体" w:hAnsi="宋体" w:cs="宋体"/>
              </w:rPr>
            </w:pPr>
            <w:r>
              <w:rPr>
                <w:rFonts w:hint="eastAsia" w:ascii="宋体" w:hAnsi="宋体" w:cs="宋体"/>
              </w:rPr>
              <w:t>c) 产品停止服务时间应提前1年告知客户；</w:t>
            </w:r>
          </w:p>
          <w:p w14:paraId="71DE7807">
            <w:pPr>
              <w:spacing w:line="360" w:lineRule="exact"/>
              <w:rPr>
                <w:rFonts w:hint="eastAsia" w:ascii="宋体" w:hAnsi="宋体" w:cs="宋体"/>
              </w:rPr>
            </w:pPr>
            <w:r>
              <w:rPr>
                <w:rFonts w:hint="eastAsia" w:ascii="宋体" w:hAnsi="宋体" w:cs="宋体"/>
              </w:rPr>
              <w:t>d) 产品发布日期需在随机文件中明确</w:t>
            </w:r>
          </w:p>
        </w:tc>
        <w:tc>
          <w:tcPr>
            <w:tcW w:w="1559" w:type="dxa"/>
            <w:noWrap w:val="0"/>
            <w:vAlign w:val="center"/>
          </w:tcPr>
          <w:p w14:paraId="054E5B1D">
            <w:pPr>
              <w:spacing w:line="360" w:lineRule="exact"/>
              <w:rPr>
                <w:rFonts w:hint="eastAsia" w:ascii="宋体" w:hAnsi="宋体" w:cs="宋体"/>
                <w:lang w:bidi="en-US"/>
              </w:rPr>
            </w:pPr>
            <w:r>
              <w:rPr>
                <w:rFonts w:hint="eastAsia" w:ascii="宋体" w:hAnsi="宋体" w:cs="宋体"/>
                <w:lang w:bidi="en-US"/>
              </w:rPr>
              <w:t>否</w:t>
            </w:r>
          </w:p>
        </w:tc>
      </w:tr>
      <w:tr w14:paraId="3307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F918149">
            <w:pPr>
              <w:spacing w:line="360" w:lineRule="exact"/>
              <w:jc w:val="center"/>
              <w:rPr>
                <w:rFonts w:hint="eastAsia" w:ascii="宋体" w:hAnsi="宋体" w:cs="宋体"/>
                <w:b/>
              </w:rPr>
            </w:pPr>
            <w:r>
              <w:rPr>
                <w:rFonts w:hint="eastAsia" w:ascii="宋体" w:hAnsi="宋体" w:cs="宋体"/>
              </w:rPr>
              <w:t>140</w:t>
            </w:r>
          </w:p>
        </w:tc>
        <w:tc>
          <w:tcPr>
            <w:tcW w:w="911" w:type="dxa"/>
            <w:noWrap w:val="0"/>
            <w:vAlign w:val="top"/>
          </w:tcPr>
          <w:p w14:paraId="69A8966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9A06C84">
            <w:pPr>
              <w:spacing w:line="360" w:lineRule="exact"/>
              <w:rPr>
                <w:rFonts w:hint="eastAsia" w:ascii="宋体" w:hAnsi="宋体" w:cs="宋体"/>
              </w:rPr>
            </w:pPr>
            <w:r>
              <w:rPr>
                <w:rFonts w:hint="eastAsia" w:ascii="宋体" w:hAnsi="宋体" w:cs="宋体"/>
              </w:rPr>
              <w:t>工具要求</w:t>
            </w:r>
          </w:p>
        </w:tc>
        <w:tc>
          <w:tcPr>
            <w:tcW w:w="4678" w:type="dxa"/>
            <w:noWrap w:val="0"/>
            <w:vAlign w:val="center"/>
          </w:tcPr>
          <w:p w14:paraId="75041986">
            <w:pPr>
              <w:spacing w:line="360" w:lineRule="exact"/>
              <w:rPr>
                <w:rFonts w:hint="eastAsia" w:ascii="宋体" w:hAnsi="宋体" w:cs="宋体"/>
              </w:rPr>
            </w:pPr>
            <w:r>
              <w:rPr>
                <w:rFonts w:hint="eastAsia" w:ascii="宋体" w:hAnsi="宋体" w:cs="宋体"/>
              </w:rPr>
              <w:t>供应商提供设置服务器硬件、辅助操作系统安装等功能的辅助工具和管理软件。且随附软件应具有合法授权或版权</w:t>
            </w:r>
          </w:p>
        </w:tc>
        <w:tc>
          <w:tcPr>
            <w:tcW w:w="1559" w:type="dxa"/>
            <w:noWrap w:val="0"/>
            <w:vAlign w:val="center"/>
          </w:tcPr>
          <w:p w14:paraId="17B7637B">
            <w:pPr>
              <w:spacing w:line="360" w:lineRule="exact"/>
              <w:rPr>
                <w:rFonts w:hint="eastAsia" w:ascii="宋体" w:hAnsi="宋体" w:cs="宋体"/>
                <w:lang w:bidi="en-US"/>
              </w:rPr>
            </w:pPr>
            <w:r>
              <w:rPr>
                <w:rFonts w:hint="eastAsia" w:ascii="宋体" w:hAnsi="宋体" w:cs="宋体"/>
                <w:lang w:bidi="en-US"/>
              </w:rPr>
              <w:t>否</w:t>
            </w:r>
          </w:p>
        </w:tc>
      </w:tr>
      <w:tr w14:paraId="3296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EBB7C64">
            <w:pPr>
              <w:spacing w:line="360" w:lineRule="exact"/>
              <w:jc w:val="center"/>
              <w:rPr>
                <w:rFonts w:hint="eastAsia" w:ascii="宋体" w:hAnsi="宋体" w:cs="宋体"/>
                <w:b/>
              </w:rPr>
            </w:pPr>
            <w:r>
              <w:rPr>
                <w:rFonts w:hint="eastAsia" w:ascii="宋体" w:hAnsi="宋体" w:cs="宋体"/>
              </w:rPr>
              <w:t>141</w:t>
            </w:r>
          </w:p>
        </w:tc>
        <w:tc>
          <w:tcPr>
            <w:tcW w:w="911" w:type="dxa"/>
            <w:noWrap w:val="0"/>
            <w:vAlign w:val="top"/>
          </w:tcPr>
          <w:p w14:paraId="312BEB9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705BF80">
            <w:pPr>
              <w:spacing w:line="360" w:lineRule="exact"/>
              <w:rPr>
                <w:rFonts w:hint="eastAsia" w:ascii="宋体" w:hAnsi="宋体" w:cs="宋体"/>
              </w:rPr>
            </w:pPr>
            <w:r>
              <w:rPr>
                <w:rFonts w:hint="eastAsia" w:ascii="宋体" w:hAnsi="宋体" w:cs="宋体"/>
              </w:rPr>
              <w:t>辅助工具</w:t>
            </w:r>
          </w:p>
        </w:tc>
        <w:tc>
          <w:tcPr>
            <w:tcW w:w="4678" w:type="dxa"/>
            <w:noWrap w:val="0"/>
            <w:vAlign w:val="center"/>
          </w:tcPr>
          <w:p w14:paraId="42396B76">
            <w:pPr>
              <w:pStyle w:val="14"/>
              <w:spacing w:before="41"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支持如下功能</w:t>
            </w:r>
          </w:p>
          <w:p w14:paraId="1D3FF91E">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本地的数据备份和还原功能；</w:t>
            </w:r>
          </w:p>
          <w:p w14:paraId="4F25504C">
            <w:pPr>
              <w:pStyle w:val="14"/>
              <w:spacing w:before="32" w:line="360" w:lineRule="exact"/>
              <w:ind w:left="11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b) 网络的数据备份和还原功能；</w:t>
            </w:r>
          </w:p>
          <w:p w14:paraId="41E16E23">
            <w:pPr>
              <w:pStyle w:val="14"/>
              <w:spacing w:before="31" w:line="360" w:lineRule="exact"/>
              <w:ind w:left="119" w:right="259" w:hanging="6"/>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 服务器操作系统的自动安装功 能；</w:t>
            </w:r>
          </w:p>
          <w:p w14:paraId="44259ECE">
            <w:pPr>
              <w:spacing w:line="360" w:lineRule="exact"/>
              <w:rPr>
                <w:rFonts w:hint="eastAsia" w:ascii="宋体" w:hAnsi="宋体" w:cs="宋体"/>
              </w:rPr>
            </w:pPr>
            <w:r>
              <w:rPr>
                <w:rFonts w:hint="eastAsia" w:ascii="宋体" w:hAnsi="宋体" w:cs="宋体"/>
              </w:rPr>
              <w:t>d) 服务器所配硬件需要的驱动程 序和系统补丁</w:t>
            </w:r>
          </w:p>
        </w:tc>
        <w:tc>
          <w:tcPr>
            <w:tcW w:w="1559" w:type="dxa"/>
            <w:noWrap w:val="0"/>
            <w:vAlign w:val="center"/>
          </w:tcPr>
          <w:p w14:paraId="4129012F">
            <w:pPr>
              <w:spacing w:line="360" w:lineRule="exact"/>
              <w:rPr>
                <w:rFonts w:hint="eastAsia" w:ascii="宋体" w:hAnsi="宋体" w:cs="宋体"/>
              </w:rPr>
            </w:pPr>
          </w:p>
        </w:tc>
      </w:tr>
      <w:tr w14:paraId="331F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65572B0">
            <w:pPr>
              <w:spacing w:line="360" w:lineRule="exact"/>
              <w:jc w:val="center"/>
              <w:rPr>
                <w:rFonts w:hint="eastAsia" w:ascii="宋体" w:hAnsi="宋体" w:cs="宋体"/>
                <w:b/>
              </w:rPr>
            </w:pPr>
            <w:r>
              <w:rPr>
                <w:rFonts w:hint="eastAsia" w:ascii="宋体" w:hAnsi="宋体" w:cs="宋体"/>
              </w:rPr>
              <w:t>142</w:t>
            </w:r>
          </w:p>
        </w:tc>
        <w:tc>
          <w:tcPr>
            <w:tcW w:w="911" w:type="dxa"/>
            <w:noWrap w:val="0"/>
            <w:vAlign w:val="top"/>
          </w:tcPr>
          <w:p w14:paraId="19FC17D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7B4E04D">
            <w:pPr>
              <w:spacing w:line="360" w:lineRule="exact"/>
              <w:rPr>
                <w:rFonts w:hint="eastAsia" w:ascii="宋体" w:hAnsi="宋体" w:cs="宋体"/>
              </w:rPr>
            </w:pPr>
            <w:r>
              <w:rPr>
                <w:rFonts w:hint="eastAsia" w:ascii="宋体" w:hAnsi="宋体" w:cs="宋体"/>
              </w:rPr>
              <w:t>驱动安装升级指引</w:t>
            </w:r>
          </w:p>
        </w:tc>
        <w:tc>
          <w:tcPr>
            <w:tcW w:w="4678" w:type="dxa"/>
            <w:noWrap w:val="0"/>
            <w:vAlign w:val="center"/>
          </w:tcPr>
          <w:p w14:paraId="495A684F">
            <w:pPr>
              <w:spacing w:line="360" w:lineRule="exact"/>
              <w:rPr>
                <w:rFonts w:hint="eastAsia" w:ascii="宋体" w:hAnsi="宋体" w:cs="宋体"/>
              </w:rPr>
            </w:pPr>
            <w:r>
              <w:rPr>
                <w:rFonts w:hint="eastAsia" w:ascii="宋体" w:hAnsi="宋体" w:cs="宋体"/>
              </w:rPr>
              <w:t>供应商提供出厂安装的配件所需的驱动程序，形式包括但不限于驱动光盘、驱动下载链接等。其他配件应提供指引。</w:t>
            </w:r>
          </w:p>
        </w:tc>
        <w:tc>
          <w:tcPr>
            <w:tcW w:w="1559" w:type="dxa"/>
            <w:noWrap w:val="0"/>
            <w:vAlign w:val="center"/>
          </w:tcPr>
          <w:p w14:paraId="73FB6F98">
            <w:pPr>
              <w:spacing w:line="360" w:lineRule="exact"/>
              <w:rPr>
                <w:rFonts w:hint="eastAsia" w:ascii="宋体" w:hAnsi="宋体" w:cs="宋体"/>
                <w:lang w:bidi="en-US"/>
              </w:rPr>
            </w:pPr>
            <w:r>
              <w:rPr>
                <w:rFonts w:hint="eastAsia" w:ascii="宋体" w:hAnsi="宋体" w:cs="宋体"/>
                <w:lang w:bidi="en-US"/>
              </w:rPr>
              <w:t>否</w:t>
            </w:r>
          </w:p>
        </w:tc>
      </w:tr>
      <w:tr w14:paraId="2415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6D6E24F">
            <w:pPr>
              <w:spacing w:line="360" w:lineRule="exact"/>
              <w:jc w:val="center"/>
              <w:rPr>
                <w:rFonts w:hint="eastAsia" w:ascii="宋体" w:hAnsi="宋体" w:cs="宋体"/>
                <w:b/>
              </w:rPr>
            </w:pPr>
            <w:r>
              <w:rPr>
                <w:rFonts w:hint="eastAsia" w:ascii="宋体" w:hAnsi="宋体" w:cs="宋体"/>
              </w:rPr>
              <w:t>143</w:t>
            </w:r>
          </w:p>
        </w:tc>
        <w:tc>
          <w:tcPr>
            <w:tcW w:w="911" w:type="dxa"/>
            <w:noWrap w:val="0"/>
            <w:vAlign w:val="top"/>
          </w:tcPr>
          <w:p w14:paraId="5511556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8D6CAD7">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随机附开 盖工具</w:t>
            </w:r>
          </w:p>
        </w:tc>
        <w:tc>
          <w:tcPr>
            <w:tcW w:w="4678" w:type="dxa"/>
            <w:noWrap w:val="0"/>
            <w:vAlign w:val="top"/>
          </w:tcPr>
          <w:p w14:paraId="68B2F55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随服务器打包提供开机箱工具</w:t>
            </w:r>
          </w:p>
        </w:tc>
        <w:tc>
          <w:tcPr>
            <w:tcW w:w="1559" w:type="dxa"/>
            <w:noWrap w:val="0"/>
            <w:vAlign w:val="center"/>
          </w:tcPr>
          <w:p w14:paraId="21916418">
            <w:pPr>
              <w:pStyle w:val="14"/>
              <w:spacing w:before="23" w:line="360" w:lineRule="exact"/>
              <w:ind w:left="114"/>
              <w:rPr>
                <w:rFonts w:hint="eastAsia" w:ascii="宋体" w:hAnsi="宋体" w:eastAsia="宋体" w:cs="宋体"/>
                <w:snapToGrid/>
                <w:color w:val="auto"/>
                <w:kern w:val="2"/>
                <w:sz w:val="24"/>
                <w:szCs w:val="24"/>
                <w:lang w:eastAsia="zh-CN"/>
              </w:rPr>
            </w:pPr>
          </w:p>
        </w:tc>
      </w:tr>
      <w:tr w14:paraId="3710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2FB950">
            <w:pPr>
              <w:spacing w:line="360" w:lineRule="exact"/>
              <w:jc w:val="center"/>
              <w:rPr>
                <w:rFonts w:hint="eastAsia" w:ascii="宋体" w:hAnsi="宋体" w:cs="宋体"/>
                <w:b/>
              </w:rPr>
            </w:pPr>
            <w:r>
              <w:rPr>
                <w:rFonts w:hint="eastAsia" w:ascii="宋体" w:hAnsi="宋体" w:cs="宋体"/>
              </w:rPr>
              <w:t>144</w:t>
            </w:r>
          </w:p>
        </w:tc>
        <w:tc>
          <w:tcPr>
            <w:tcW w:w="911" w:type="dxa"/>
            <w:noWrap w:val="0"/>
            <w:vAlign w:val="top"/>
          </w:tcPr>
          <w:p w14:paraId="5D8283C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9B964E7">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代码迁移 工具</w:t>
            </w:r>
          </w:p>
        </w:tc>
        <w:tc>
          <w:tcPr>
            <w:tcW w:w="4678" w:type="dxa"/>
            <w:noWrap w:val="0"/>
            <w:vAlign w:val="top"/>
          </w:tcPr>
          <w:p w14:paraId="6FF4C0A1">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供应商提供从其他 CPU 架构到当前 服务器 CPU 架构的软件迁移工具产 品，支持软件包迁移评估，对满足 产品重构要求的软件包，能重构为 当前服务器 CPU 架构的软件包。提 供源码迁移功能，检查分析</w:t>
            </w:r>
          </w:p>
          <w:p w14:paraId="216F7D40">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C/C++/Fortran/Go/解释型语言/汇 编等源码文件，基于产品功能给出 迁移指导</w:t>
            </w:r>
          </w:p>
        </w:tc>
        <w:tc>
          <w:tcPr>
            <w:tcW w:w="1559" w:type="dxa"/>
            <w:noWrap w:val="0"/>
            <w:vAlign w:val="center"/>
          </w:tcPr>
          <w:p w14:paraId="01B8BF6F">
            <w:pPr>
              <w:pStyle w:val="14"/>
              <w:spacing w:before="23" w:line="360" w:lineRule="exact"/>
              <w:ind w:left="114"/>
              <w:rPr>
                <w:rFonts w:hint="eastAsia" w:ascii="宋体" w:hAnsi="宋体" w:eastAsia="宋体" w:cs="宋体"/>
                <w:snapToGrid/>
                <w:color w:val="auto"/>
                <w:kern w:val="2"/>
                <w:sz w:val="24"/>
                <w:szCs w:val="24"/>
                <w:lang w:eastAsia="zh-CN"/>
              </w:rPr>
            </w:pPr>
          </w:p>
        </w:tc>
      </w:tr>
      <w:tr w14:paraId="2E8A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6B37C49">
            <w:pPr>
              <w:spacing w:line="360" w:lineRule="exact"/>
              <w:jc w:val="center"/>
              <w:rPr>
                <w:rFonts w:hint="eastAsia" w:ascii="宋体" w:hAnsi="宋体" w:cs="宋体"/>
                <w:b/>
              </w:rPr>
            </w:pPr>
            <w:r>
              <w:rPr>
                <w:rFonts w:hint="eastAsia" w:ascii="宋体" w:hAnsi="宋体" w:cs="宋体"/>
              </w:rPr>
              <w:t>145</w:t>
            </w:r>
          </w:p>
        </w:tc>
        <w:tc>
          <w:tcPr>
            <w:tcW w:w="911" w:type="dxa"/>
            <w:noWrap w:val="0"/>
            <w:vAlign w:val="top"/>
          </w:tcPr>
          <w:p w14:paraId="0CC16FF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45FE7C8">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性能分析 工具</w:t>
            </w:r>
          </w:p>
        </w:tc>
        <w:tc>
          <w:tcPr>
            <w:tcW w:w="4678" w:type="dxa"/>
            <w:noWrap w:val="0"/>
            <w:vAlign w:val="top"/>
          </w:tcPr>
          <w:p w14:paraId="232FDFBF">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供应商提供支持当前服务器 CPU 架  构的性能分析工具产品，支持系统  性能分析、Java 性能分析和系统诊  断，可分析系统或应用在 CPU、内存、 IO、网络等方面的性能，并给出优  化建议</w:t>
            </w:r>
          </w:p>
        </w:tc>
        <w:tc>
          <w:tcPr>
            <w:tcW w:w="1559" w:type="dxa"/>
            <w:noWrap w:val="0"/>
            <w:vAlign w:val="center"/>
          </w:tcPr>
          <w:p w14:paraId="7E80AD7A">
            <w:pPr>
              <w:pStyle w:val="14"/>
              <w:spacing w:before="23" w:line="360" w:lineRule="exact"/>
              <w:ind w:left="114"/>
              <w:rPr>
                <w:rFonts w:hint="eastAsia" w:ascii="宋体" w:hAnsi="宋体" w:eastAsia="宋体" w:cs="宋体"/>
                <w:snapToGrid/>
                <w:color w:val="auto"/>
                <w:kern w:val="2"/>
                <w:sz w:val="24"/>
                <w:szCs w:val="24"/>
                <w:lang w:eastAsia="zh-CN"/>
              </w:rPr>
            </w:pPr>
          </w:p>
        </w:tc>
      </w:tr>
      <w:tr w14:paraId="79A9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A3AACE9">
            <w:pPr>
              <w:spacing w:line="360" w:lineRule="exact"/>
              <w:jc w:val="center"/>
              <w:rPr>
                <w:rFonts w:hint="eastAsia" w:ascii="宋体" w:hAnsi="宋体" w:cs="宋体"/>
                <w:b/>
              </w:rPr>
            </w:pPr>
            <w:r>
              <w:rPr>
                <w:rFonts w:hint="eastAsia" w:ascii="宋体" w:hAnsi="宋体" w:cs="宋体"/>
              </w:rPr>
              <w:t>146</w:t>
            </w:r>
          </w:p>
        </w:tc>
        <w:tc>
          <w:tcPr>
            <w:tcW w:w="911" w:type="dxa"/>
            <w:noWrap w:val="0"/>
            <w:vAlign w:val="top"/>
          </w:tcPr>
          <w:p w14:paraId="4111B64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3E5E022">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跨架构平 台应用兼 容</w:t>
            </w:r>
          </w:p>
        </w:tc>
        <w:tc>
          <w:tcPr>
            <w:tcW w:w="4678" w:type="dxa"/>
            <w:noWrap w:val="0"/>
            <w:vAlign w:val="top"/>
          </w:tcPr>
          <w:p w14:paraId="2F567197">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 CPU 架构平台应用兼容工具，可 兼容一种或者一种以上不同架构平 台的应用</w:t>
            </w:r>
          </w:p>
        </w:tc>
        <w:tc>
          <w:tcPr>
            <w:tcW w:w="1559" w:type="dxa"/>
            <w:noWrap w:val="0"/>
            <w:vAlign w:val="center"/>
          </w:tcPr>
          <w:p w14:paraId="1125617E">
            <w:pPr>
              <w:pStyle w:val="14"/>
              <w:spacing w:before="23" w:line="360" w:lineRule="exact"/>
              <w:ind w:left="114"/>
              <w:rPr>
                <w:rFonts w:hint="eastAsia" w:ascii="宋体" w:hAnsi="宋体" w:eastAsia="宋体" w:cs="宋体"/>
                <w:snapToGrid/>
                <w:color w:val="auto"/>
                <w:kern w:val="2"/>
                <w:sz w:val="24"/>
                <w:szCs w:val="24"/>
                <w:lang w:eastAsia="zh-CN"/>
              </w:rPr>
            </w:pPr>
          </w:p>
        </w:tc>
      </w:tr>
      <w:tr w14:paraId="6652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88885D">
            <w:pPr>
              <w:spacing w:line="360" w:lineRule="exact"/>
              <w:jc w:val="center"/>
              <w:rPr>
                <w:rFonts w:hint="eastAsia" w:ascii="宋体" w:hAnsi="宋体" w:cs="宋体"/>
                <w:b/>
              </w:rPr>
            </w:pPr>
            <w:r>
              <w:rPr>
                <w:rFonts w:hint="eastAsia" w:ascii="宋体" w:hAnsi="宋体" w:cs="宋体"/>
              </w:rPr>
              <w:t>147</w:t>
            </w:r>
          </w:p>
        </w:tc>
        <w:tc>
          <w:tcPr>
            <w:tcW w:w="911" w:type="dxa"/>
            <w:noWrap w:val="0"/>
            <w:vAlign w:val="top"/>
          </w:tcPr>
          <w:p w14:paraId="722C786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23501CE">
            <w:pPr>
              <w:spacing w:line="360" w:lineRule="exact"/>
              <w:rPr>
                <w:rFonts w:hint="eastAsia" w:ascii="宋体" w:hAnsi="宋体" w:cs="宋体"/>
              </w:rPr>
            </w:pPr>
            <w:r>
              <w:rPr>
                <w:rFonts w:hint="eastAsia" w:ascii="宋体" w:hAnsi="宋体" w:cs="宋体"/>
              </w:rPr>
              <w:t>管理软件</w:t>
            </w:r>
          </w:p>
        </w:tc>
        <w:tc>
          <w:tcPr>
            <w:tcW w:w="4678" w:type="dxa"/>
            <w:noWrap w:val="0"/>
            <w:vAlign w:val="center"/>
          </w:tcPr>
          <w:p w14:paraId="4ECA326C">
            <w:pPr>
              <w:spacing w:line="360" w:lineRule="exact"/>
              <w:rPr>
                <w:rFonts w:hint="eastAsia" w:ascii="宋体" w:hAnsi="宋体" w:cs="宋体"/>
              </w:rPr>
            </w:pPr>
            <w:r>
              <w:rPr>
                <w:rFonts w:hint="eastAsia" w:ascii="宋体" w:hAnsi="宋体" w:cs="宋体"/>
              </w:rPr>
              <w:t>具备资源管理、系统管理、性能监控、健康监控、基于网络控制、报警设置功能</w:t>
            </w:r>
          </w:p>
        </w:tc>
        <w:tc>
          <w:tcPr>
            <w:tcW w:w="1559" w:type="dxa"/>
            <w:noWrap w:val="0"/>
            <w:vAlign w:val="center"/>
          </w:tcPr>
          <w:p w14:paraId="255E9B9C">
            <w:pPr>
              <w:spacing w:line="360" w:lineRule="exact"/>
              <w:rPr>
                <w:rFonts w:hint="eastAsia" w:ascii="宋体" w:hAnsi="宋体" w:cs="宋体"/>
                <w:lang w:bidi="en-US"/>
              </w:rPr>
            </w:pPr>
            <w:r>
              <w:rPr>
                <w:rFonts w:hint="eastAsia" w:ascii="宋体" w:hAnsi="宋体" w:cs="宋体"/>
                <w:lang w:bidi="en-US"/>
              </w:rPr>
              <w:t>否</w:t>
            </w:r>
          </w:p>
        </w:tc>
      </w:tr>
      <w:tr w14:paraId="0AAD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AE3671A">
            <w:pPr>
              <w:spacing w:line="360" w:lineRule="exact"/>
              <w:jc w:val="center"/>
              <w:rPr>
                <w:rFonts w:hint="eastAsia" w:ascii="宋体" w:hAnsi="宋体" w:cs="宋体"/>
                <w:b/>
              </w:rPr>
            </w:pPr>
            <w:r>
              <w:rPr>
                <w:rFonts w:hint="eastAsia" w:ascii="宋体" w:hAnsi="宋体" w:cs="宋体"/>
              </w:rPr>
              <w:t>148</w:t>
            </w:r>
          </w:p>
        </w:tc>
        <w:tc>
          <w:tcPr>
            <w:tcW w:w="911" w:type="dxa"/>
            <w:noWrap w:val="0"/>
            <w:vAlign w:val="top"/>
          </w:tcPr>
          <w:p w14:paraId="2B21689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97E4F42">
            <w:pPr>
              <w:spacing w:line="360" w:lineRule="exact"/>
              <w:rPr>
                <w:rFonts w:hint="eastAsia" w:ascii="宋体" w:hAnsi="宋体" w:cs="宋体"/>
              </w:rPr>
            </w:pPr>
            <w:r>
              <w:rPr>
                <w:rFonts w:hint="eastAsia" w:ascii="宋体" w:hAnsi="宋体" w:cs="宋体"/>
              </w:rPr>
              <w:t>厂家升级产品软件与扩容服务</w:t>
            </w:r>
          </w:p>
        </w:tc>
        <w:tc>
          <w:tcPr>
            <w:tcW w:w="4678" w:type="dxa"/>
            <w:noWrap w:val="0"/>
            <w:vAlign w:val="center"/>
          </w:tcPr>
          <w:p w14:paraId="33F3C08F">
            <w:pPr>
              <w:spacing w:line="360" w:lineRule="exact"/>
              <w:rPr>
                <w:rFonts w:hint="eastAsia" w:ascii="宋体" w:hAnsi="宋体" w:cs="宋体"/>
              </w:rPr>
            </w:pPr>
            <w:r>
              <w:rPr>
                <w:rFonts w:hint="eastAsia" w:ascii="宋体" w:hAnsi="宋体" w:cs="宋体"/>
              </w:rPr>
              <w:t>供应商提供原厂级的部件/软件产品升级和扩容能力</w:t>
            </w:r>
          </w:p>
        </w:tc>
        <w:tc>
          <w:tcPr>
            <w:tcW w:w="1559" w:type="dxa"/>
            <w:noWrap w:val="0"/>
            <w:vAlign w:val="center"/>
          </w:tcPr>
          <w:p w14:paraId="3802F640">
            <w:pPr>
              <w:spacing w:line="360" w:lineRule="exact"/>
              <w:rPr>
                <w:rFonts w:hint="eastAsia" w:ascii="宋体" w:hAnsi="宋体" w:cs="宋体"/>
                <w:lang w:bidi="en-US"/>
              </w:rPr>
            </w:pPr>
            <w:r>
              <w:rPr>
                <w:rFonts w:hint="eastAsia" w:ascii="宋体" w:hAnsi="宋体" w:cs="宋体"/>
                <w:lang w:bidi="en-US"/>
              </w:rPr>
              <w:t>否</w:t>
            </w:r>
          </w:p>
        </w:tc>
      </w:tr>
      <w:tr w14:paraId="1BC3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0AFF48B">
            <w:pPr>
              <w:spacing w:line="360" w:lineRule="exact"/>
              <w:jc w:val="center"/>
              <w:rPr>
                <w:rFonts w:hint="eastAsia" w:ascii="宋体" w:hAnsi="宋体" w:cs="宋体"/>
                <w:b/>
              </w:rPr>
            </w:pPr>
            <w:r>
              <w:rPr>
                <w:rFonts w:hint="eastAsia" w:ascii="宋体" w:hAnsi="宋体" w:cs="宋体"/>
              </w:rPr>
              <w:t>149</w:t>
            </w:r>
          </w:p>
        </w:tc>
        <w:tc>
          <w:tcPr>
            <w:tcW w:w="911" w:type="dxa"/>
            <w:noWrap w:val="0"/>
            <w:vAlign w:val="top"/>
          </w:tcPr>
          <w:p w14:paraId="248D2FF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DE8BC8">
            <w:pPr>
              <w:spacing w:line="360" w:lineRule="exact"/>
              <w:rPr>
                <w:rFonts w:hint="eastAsia" w:ascii="宋体" w:hAnsi="宋体" w:cs="宋体"/>
              </w:rPr>
            </w:pPr>
            <w:r>
              <w:rPr>
                <w:rFonts w:hint="eastAsia" w:ascii="宋体" w:hAnsi="宋体" w:cs="宋体"/>
              </w:rPr>
              <w:t>服务保障升级</w:t>
            </w:r>
          </w:p>
        </w:tc>
        <w:tc>
          <w:tcPr>
            <w:tcW w:w="4678" w:type="dxa"/>
            <w:noWrap w:val="0"/>
            <w:vAlign w:val="center"/>
          </w:tcPr>
          <w:p w14:paraId="157F6C85">
            <w:pPr>
              <w:spacing w:line="360" w:lineRule="exact"/>
              <w:rPr>
                <w:rFonts w:hint="eastAsia" w:ascii="宋体" w:hAnsi="宋体" w:cs="宋体"/>
              </w:rPr>
            </w:pPr>
            <w:r>
              <w:rPr>
                <w:rFonts w:hint="eastAsia" w:ascii="宋体" w:hAnsi="宋体" w:cs="宋体"/>
              </w:rPr>
              <w:t>供应商有偿提供远程技术支持、软件授权服务、备件更换服务、现场支承服务</w:t>
            </w:r>
          </w:p>
        </w:tc>
        <w:tc>
          <w:tcPr>
            <w:tcW w:w="1559" w:type="dxa"/>
            <w:noWrap w:val="0"/>
            <w:vAlign w:val="center"/>
          </w:tcPr>
          <w:p w14:paraId="56330CA7">
            <w:pPr>
              <w:spacing w:line="360" w:lineRule="exact"/>
              <w:rPr>
                <w:rFonts w:hint="eastAsia" w:ascii="宋体" w:hAnsi="宋体" w:cs="宋体"/>
                <w:lang w:bidi="en-US"/>
              </w:rPr>
            </w:pPr>
            <w:r>
              <w:rPr>
                <w:rFonts w:hint="eastAsia" w:ascii="宋体" w:hAnsi="宋体" w:cs="宋体"/>
                <w:lang w:bidi="en-US"/>
              </w:rPr>
              <w:t>否</w:t>
            </w:r>
          </w:p>
        </w:tc>
      </w:tr>
      <w:tr w14:paraId="2DC1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43BA252">
            <w:pPr>
              <w:spacing w:line="360" w:lineRule="exact"/>
              <w:jc w:val="center"/>
              <w:rPr>
                <w:rFonts w:hint="eastAsia" w:ascii="宋体" w:hAnsi="宋体" w:cs="宋体"/>
                <w:b/>
              </w:rPr>
            </w:pPr>
            <w:r>
              <w:rPr>
                <w:rFonts w:hint="eastAsia" w:ascii="宋体" w:hAnsi="宋体" w:cs="宋体"/>
              </w:rPr>
              <w:t>150</w:t>
            </w:r>
          </w:p>
        </w:tc>
        <w:tc>
          <w:tcPr>
            <w:tcW w:w="911" w:type="dxa"/>
            <w:noWrap w:val="0"/>
            <w:vAlign w:val="top"/>
          </w:tcPr>
          <w:p w14:paraId="42D7A9C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B64F54A">
            <w:pPr>
              <w:spacing w:line="360" w:lineRule="exact"/>
              <w:rPr>
                <w:rFonts w:hint="eastAsia" w:ascii="宋体" w:hAnsi="宋体" w:cs="宋体"/>
              </w:rPr>
            </w:pPr>
            <w:r>
              <w:rPr>
                <w:rFonts w:hint="eastAsia" w:ascii="宋体" w:hAnsi="宋体" w:cs="宋体"/>
              </w:rPr>
              <w:t>提供上门服务</w:t>
            </w:r>
          </w:p>
        </w:tc>
        <w:tc>
          <w:tcPr>
            <w:tcW w:w="4678" w:type="dxa"/>
            <w:noWrap w:val="0"/>
            <w:vAlign w:val="center"/>
          </w:tcPr>
          <w:p w14:paraId="6B2638B4">
            <w:pPr>
              <w:spacing w:line="360" w:lineRule="exact"/>
              <w:rPr>
                <w:rFonts w:hint="eastAsia" w:ascii="宋体" w:hAnsi="宋体" w:cs="宋体"/>
              </w:rPr>
            </w:pPr>
            <w:r>
              <w:rPr>
                <w:rFonts w:hint="eastAsia" w:ascii="宋体" w:hAnsi="宋体" w:cs="宋体"/>
              </w:rPr>
              <w:t>远程服务无法解决问题时，供应商应4小时内到达客户指定地点进行现场解决问题。</w:t>
            </w:r>
          </w:p>
        </w:tc>
        <w:tc>
          <w:tcPr>
            <w:tcW w:w="1559" w:type="dxa"/>
            <w:noWrap w:val="0"/>
            <w:vAlign w:val="center"/>
          </w:tcPr>
          <w:p w14:paraId="4E93936C">
            <w:pPr>
              <w:spacing w:line="360" w:lineRule="exact"/>
              <w:rPr>
                <w:rFonts w:hint="eastAsia" w:ascii="宋体" w:hAnsi="宋体" w:cs="宋体"/>
                <w:lang w:bidi="en-US"/>
              </w:rPr>
            </w:pPr>
            <w:r>
              <w:rPr>
                <w:rFonts w:hint="eastAsia" w:ascii="宋体" w:hAnsi="宋体" w:cs="宋体"/>
                <w:lang w:bidi="en-US"/>
              </w:rPr>
              <w:t>否</w:t>
            </w:r>
          </w:p>
        </w:tc>
      </w:tr>
      <w:tr w14:paraId="3FBD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F3657C9">
            <w:pPr>
              <w:spacing w:line="360" w:lineRule="exact"/>
              <w:jc w:val="center"/>
              <w:rPr>
                <w:rFonts w:hint="eastAsia" w:ascii="宋体" w:hAnsi="宋体" w:cs="宋体"/>
                <w:b/>
              </w:rPr>
            </w:pPr>
            <w:r>
              <w:rPr>
                <w:rFonts w:hint="eastAsia" w:ascii="宋体" w:hAnsi="宋体" w:cs="宋体"/>
              </w:rPr>
              <w:t>151</w:t>
            </w:r>
          </w:p>
        </w:tc>
        <w:tc>
          <w:tcPr>
            <w:tcW w:w="911" w:type="dxa"/>
            <w:noWrap w:val="0"/>
            <w:vAlign w:val="top"/>
          </w:tcPr>
          <w:p w14:paraId="61569A3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0AE4015">
            <w:pPr>
              <w:spacing w:line="360" w:lineRule="exact"/>
              <w:rPr>
                <w:rFonts w:hint="eastAsia" w:ascii="宋体" w:hAnsi="宋体" w:cs="宋体"/>
              </w:rPr>
            </w:pPr>
            <w:r>
              <w:rPr>
                <w:rFonts w:hint="eastAsia" w:ascii="宋体" w:hAnsi="宋体" w:cs="宋体"/>
              </w:rPr>
              <w:t>业务场景 性能优化 服务及整 体架构升 级服务</w:t>
            </w:r>
          </w:p>
        </w:tc>
        <w:tc>
          <w:tcPr>
            <w:tcW w:w="4678" w:type="dxa"/>
            <w:noWrap w:val="0"/>
            <w:vAlign w:val="center"/>
          </w:tcPr>
          <w:p w14:paraId="17CF2AEE">
            <w:pPr>
              <w:spacing w:line="360" w:lineRule="exact"/>
              <w:rPr>
                <w:rFonts w:hint="eastAsia" w:ascii="宋体" w:hAnsi="宋体" w:cs="宋体"/>
              </w:rPr>
            </w:pPr>
            <w:r>
              <w:rPr>
                <w:rFonts w:hint="eastAsia" w:ascii="宋体" w:hAnsi="宋体" w:cs="宋体"/>
              </w:rPr>
              <w:t>供应商提供针对特定业务场景性能 优化服务及整体架构升级服务</w:t>
            </w:r>
          </w:p>
        </w:tc>
        <w:tc>
          <w:tcPr>
            <w:tcW w:w="1559" w:type="dxa"/>
            <w:noWrap w:val="0"/>
            <w:vAlign w:val="center"/>
          </w:tcPr>
          <w:p w14:paraId="2D367D6D">
            <w:pPr>
              <w:spacing w:line="360" w:lineRule="exact"/>
              <w:rPr>
                <w:rFonts w:hint="eastAsia" w:ascii="宋体" w:hAnsi="宋体" w:cs="宋体"/>
              </w:rPr>
            </w:pPr>
          </w:p>
        </w:tc>
      </w:tr>
      <w:tr w14:paraId="41EE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57D4AD0">
            <w:pPr>
              <w:spacing w:line="360" w:lineRule="exact"/>
              <w:jc w:val="center"/>
              <w:rPr>
                <w:rFonts w:hint="eastAsia" w:ascii="宋体" w:hAnsi="宋体" w:cs="宋体"/>
                <w:b/>
              </w:rPr>
            </w:pPr>
            <w:r>
              <w:rPr>
                <w:rFonts w:hint="eastAsia" w:ascii="宋体" w:hAnsi="宋体" w:cs="宋体"/>
              </w:rPr>
              <w:t>152</w:t>
            </w:r>
          </w:p>
        </w:tc>
        <w:tc>
          <w:tcPr>
            <w:tcW w:w="911" w:type="dxa"/>
            <w:noWrap w:val="0"/>
            <w:vAlign w:val="top"/>
          </w:tcPr>
          <w:p w14:paraId="096CF57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8C7D4F1">
            <w:pPr>
              <w:spacing w:line="360" w:lineRule="exact"/>
              <w:rPr>
                <w:rFonts w:hint="eastAsia" w:ascii="宋体" w:hAnsi="宋体" w:cs="宋体"/>
              </w:rPr>
            </w:pPr>
            <w:r>
              <w:rPr>
                <w:rFonts w:hint="eastAsia" w:ascii="宋体" w:hAnsi="宋体" w:cs="宋体"/>
              </w:rPr>
              <w:t>抗干扰性</w:t>
            </w:r>
          </w:p>
        </w:tc>
        <w:tc>
          <w:tcPr>
            <w:tcW w:w="4678" w:type="dxa"/>
            <w:noWrap w:val="0"/>
            <w:vAlign w:val="center"/>
          </w:tcPr>
          <w:p w14:paraId="44305943">
            <w:pPr>
              <w:spacing w:line="360" w:lineRule="exact"/>
              <w:rPr>
                <w:rFonts w:hint="eastAsia" w:ascii="宋体" w:hAnsi="宋体" w:cs="宋体"/>
              </w:rPr>
            </w:pPr>
            <w:r>
              <w:rPr>
                <w:rFonts w:hint="eastAsia" w:ascii="宋体" w:hAnsi="宋体" w:cs="宋体"/>
              </w:rPr>
              <w:t>当产品部件出现供应风险时，应通知客户并提供风险应对方案确保产品的服务保障，必要时应停止相关受影响产品的销售</w:t>
            </w:r>
          </w:p>
        </w:tc>
        <w:tc>
          <w:tcPr>
            <w:tcW w:w="1559" w:type="dxa"/>
            <w:noWrap w:val="0"/>
            <w:vAlign w:val="center"/>
          </w:tcPr>
          <w:p w14:paraId="184114CB">
            <w:pPr>
              <w:spacing w:line="360" w:lineRule="exact"/>
              <w:rPr>
                <w:rFonts w:hint="eastAsia" w:ascii="宋体" w:hAnsi="宋体" w:cs="宋体"/>
                <w:lang w:bidi="en-US"/>
              </w:rPr>
            </w:pPr>
            <w:r>
              <w:rPr>
                <w:rFonts w:hint="eastAsia" w:ascii="宋体" w:hAnsi="宋体" w:cs="宋体"/>
                <w:lang w:bidi="en-US"/>
              </w:rPr>
              <w:t>否</w:t>
            </w:r>
          </w:p>
        </w:tc>
      </w:tr>
      <w:tr w14:paraId="7C21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7D06AEF">
            <w:pPr>
              <w:spacing w:line="360" w:lineRule="exact"/>
              <w:jc w:val="center"/>
              <w:rPr>
                <w:rFonts w:hint="eastAsia" w:ascii="宋体" w:hAnsi="宋体" w:cs="宋体"/>
                <w:b/>
              </w:rPr>
            </w:pPr>
            <w:r>
              <w:rPr>
                <w:rFonts w:hint="eastAsia" w:ascii="宋体" w:hAnsi="宋体" w:cs="宋体"/>
              </w:rPr>
              <w:t>153</w:t>
            </w:r>
          </w:p>
        </w:tc>
        <w:tc>
          <w:tcPr>
            <w:tcW w:w="911" w:type="dxa"/>
            <w:noWrap w:val="0"/>
            <w:vAlign w:val="top"/>
          </w:tcPr>
          <w:p w14:paraId="29F3336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FCE8D0E">
            <w:pPr>
              <w:spacing w:line="360" w:lineRule="exact"/>
              <w:rPr>
                <w:rFonts w:hint="eastAsia" w:ascii="宋体" w:hAnsi="宋体" w:cs="宋体"/>
              </w:rPr>
            </w:pPr>
            <w:r>
              <w:rPr>
                <w:rFonts w:hint="eastAsia" w:ascii="宋体" w:hAnsi="宋体" w:cs="宋体"/>
              </w:rPr>
              <w:t>供应能力证明</w:t>
            </w:r>
          </w:p>
        </w:tc>
        <w:tc>
          <w:tcPr>
            <w:tcW w:w="4678" w:type="dxa"/>
            <w:noWrap w:val="0"/>
            <w:vAlign w:val="center"/>
          </w:tcPr>
          <w:p w14:paraId="300404F5">
            <w:pPr>
              <w:spacing w:line="360" w:lineRule="exact"/>
              <w:rPr>
                <w:rFonts w:hint="eastAsia" w:ascii="宋体" w:hAnsi="宋体" w:cs="宋体"/>
              </w:rPr>
            </w:pPr>
            <w:r>
              <w:rPr>
                <w:rFonts w:hint="eastAsia" w:ascii="宋体" w:hAnsi="宋体" w:cs="宋体"/>
              </w:rPr>
              <w:t>供应商提供供应链稳定承诺书，确保产品的部件在产品服务周期内稳定供货</w:t>
            </w:r>
          </w:p>
        </w:tc>
        <w:tc>
          <w:tcPr>
            <w:tcW w:w="1559" w:type="dxa"/>
            <w:noWrap w:val="0"/>
            <w:vAlign w:val="center"/>
          </w:tcPr>
          <w:p w14:paraId="100B746E">
            <w:pPr>
              <w:spacing w:line="360" w:lineRule="exact"/>
              <w:rPr>
                <w:rFonts w:hint="eastAsia" w:ascii="宋体" w:hAnsi="宋体" w:cs="宋体"/>
                <w:lang w:bidi="en-US"/>
              </w:rPr>
            </w:pPr>
            <w:r>
              <w:rPr>
                <w:rFonts w:hint="eastAsia" w:ascii="宋体" w:hAnsi="宋体" w:cs="宋体"/>
                <w:lang w:bidi="en-US"/>
              </w:rPr>
              <w:t>是</w:t>
            </w:r>
          </w:p>
        </w:tc>
      </w:tr>
    </w:tbl>
    <w:p w14:paraId="1C9A498C">
      <w:pPr>
        <w:widowControl/>
        <w:spacing w:line="360" w:lineRule="exact"/>
        <w:ind w:firstLine="420" w:firstLineChars="200"/>
        <w:contextualSpacing/>
        <w:rPr>
          <w:rFonts w:hint="eastAsia" w:ascii="宋体" w:hAnsi="宋体" w:cs="宋体"/>
        </w:rPr>
      </w:pPr>
    </w:p>
    <w:p w14:paraId="36C5269A">
      <w:pPr>
        <w:pStyle w:val="8"/>
        <w:rPr>
          <w:rFonts w:hint="eastAsia" w:ascii="宋体" w:hAnsi="宋体" w:cs="宋体"/>
          <w:sz w:val="24"/>
        </w:rPr>
      </w:pPr>
      <w:r>
        <w:rPr>
          <w:rFonts w:hint="eastAsia" w:ascii="宋体" w:hAnsi="宋体" w:cs="宋体"/>
          <w:sz w:val="24"/>
        </w:rPr>
        <w:t>2.1.2、计算存储服务器</w:t>
      </w:r>
    </w:p>
    <w:p w14:paraId="5860D0DA">
      <w:pPr>
        <w:rPr>
          <w:b/>
          <w:bCs/>
          <w:szCs w:val="21"/>
        </w:rPr>
      </w:pPr>
      <w:r>
        <w:rPr>
          <w:rFonts w:hint="eastAsia" w:ascii="宋体" w:hAnsi="宋体" w:cs="宋体"/>
          <w:b/>
          <w:bCs/>
          <w:szCs w:val="21"/>
        </w:rPr>
        <w:t>指标要求中如有“供应商给出......”等表述要求的，请投标人明确提供响应具体内容。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911"/>
        <w:gridCol w:w="1275"/>
        <w:gridCol w:w="4678"/>
        <w:gridCol w:w="1559"/>
      </w:tblGrid>
      <w:tr w14:paraId="4CCB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shd w:val="clear" w:color="auto" w:fill="A6A6A6"/>
            <w:noWrap w:val="0"/>
            <w:vAlign w:val="top"/>
          </w:tcPr>
          <w:p w14:paraId="70AFDF84">
            <w:pPr>
              <w:spacing w:line="360" w:lineRule="exact"/>
              <w:jc w:val="center"/>
              <w:rPr>
                <w:rFonts w:hint="eastAsia" w:ascii="宋体" w:hAnsi="宋体" w:cs="宋体"/>
                <w:b/>
              </w:rPr>
            </w:pPr>
            <w:r>
              <w:rPr>
                <w:rFonts w:hint="eastAsia" w:ascii="宋体" w:hAnsi="宋体" w:cs="宋体"/>
                <w:b/>
              </w:rPr>
              <w:t>序号</w:t>
            </w:r>
          </w:p>
        </w:tc>
        <w:tc>
          <w:tcPr>
            <w:tcW w:w="911" w:type="dxa"/>
            <w:shd w:val="clear" w:color="auto" w:fill="A6A6A6"/>
            <w:noWrap w:val="0"/>
            <w:vAlign w:val="top"/>
          </w:tcPr>
          <w:p w14:paraId="7A041297">
            <w:pPr>
              <w:spacing w:line="360" w:lineRule="exact"/>
              <w:jc w:val="center"/>
              <w:rPr>
                <w:rFonts w:hint="eastAsia" w:ascii="宋体" w:hAnsi="宋体" w:cs="宋体"/>
                <w:b/>
              </w:rPr>
            </w:pPr>
            <w:r>
              <w:rPr>
                <w:rFonts w:hint="eastAsia" w:ascii="宋体" w:hAnsi="宋体" w:cs="宋体"/>
                <w:b/>
              </w:rPr>
              <w:t>重要性</w:t>
            </w:r>
          </w:p>
        </w:tc>
        <w:tc>
          <w:tcPr>
            <w:tcW w:w="1275" w:type="dxa"/>
            <w:shd w:val="clear" w:color="auto" w:fill="A6A6A6"/>
            <w:noWrap w:val="0"/>
            <w:vAlign w:val="top"/>
          </w:tcPr>
          <w:p w14:paraId="03510C8E">
            <w:pPr>
              <w:spacing w:line="360" w:lineRule="exact"/>
              <w:jc w:val="center"/>
              <w:rPr>
                <w:rFonts w:hint="eastAsia" w:ascii="宋体" w:hAnsi="宋体" w:cs="宋体"/>
                <w:b/>
              </w:rPr>
            </w:pPr>
            <w:r>
              <w:rPr>
                <w:rFonts w:hint="eastAsia" w:ascii="宋体" w:hAnsi="宋体" w:cs="宋体"/>
                <w:b/>
              </w:rPr>
              <w:t>指标项</w:t>
            </w:r>
          </w:p>
        </w:tc>
        <w:tc>
          <w:tcPr>
            <w:tcW w:w="4678" w:type="dxa"/>
            <w:shd w:val="clear" w:color="auto" w:fill="A6A6A6"/>
            <w:noWrap w:val="0"/>
            <w:vAlign w:val="top"/>
          </w:tcPr>
          <w:p w14:paraId="5BB23933">
            <w:pPr>
              <w:spacing w:line="360" w:lineRule="exact"/>
              <w:jc w:val="center"/>
              <w:rPr>
                <w:rFonts w:hint="eastAsia" w:ascii="宋体" w:hAnsi="宋体" w:cs="宋体"/>
                <w:b/>
              </w:rPr>
            </w:pPr>
            <w:r>
              <w:rPr>
                <w:rFonts w:hint="eastAsia" w:ascii="宋体" w:hAnsi="宋体" w:cs="宋体"/>
                <w:b/>
              </w:rPr>
              <w:t>指标要求</w:t>
            </w:r>
          </w:p>
        </w:tc>
        <w:tc>
          <w:tcPr>
            <w:tcW w:w="1559" w:type="dxa"/>
            <w:shd w:val="clear" w:color="auto" w:fill="A6A6A6"/>
            <w:noWrap w:val="0"/>
            <w:vAlign w:val="top"/>
          </w:tcPr>
          <w:p w14:paraId="2C4AF154">
            <w:pPr>
              <w:spacing w:line="360" w:lineRule="exact"/>
              <w:jc w:val="center"/>
              <w:rPr>
                <w:rFonts w:hint="eastAsia" w:ascii="宋体" w:hAnsi="宋体" w:cs="宋体"/>
                <w:b/>
              </w:rPr>
            </w:pPr>
            <w:r>
              <w:rPr>
                <w:rFonts w:hint="eastAsia" w:ascii="宋体" w:hAnsi="宋体" w:cs="宋体"/>
                <w:b/>
              </w:rPr>
              <w:t>证明材料要求</w:t>
            </w:r>
          </w:p>
        </w:tc>
      </w:tr>
      <w:tr w14:paraId="2B94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22AF4C1A">
            <w:pPr>
              <w:spacing w:line="360" w:lineRule="exact"/>
              <w:jc w:val="center"/>
              <w:rPr>
                <w:rFonts w:hint="eastAsia" w:ascii="宋体" w:hAnsi="宋体" w:cs="宋体"/>
              </w:rPr>
            </w:pPr>
            <w:r>
              <w:rPr>
                <w:rFonts w:hint="eastAsia" w:ascii="宋体" w:hAnsi="宋体" w:cs="宋体"/>
              </w:rPr>
              <w:t>处理器</w:t>
            </w:r>
          </w:p>
        </w:tc>
      </w:tr>
      <w:tr w14:paraId="77C4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6CF25899">
            <w:pPr>
              <w:spacing w:line="360" w:lineRule="exact"/>
              <w:jc w:val="center"/>
              <w:rPr>
                <w:rFonts w:hint="eastAsia" w:ascii="宋体" w:hAnsi="宋体" w:cs="宋体"/>
              </w:rPr>
            </w:pPr>
            <w:r>
              <w:rPr>
                <w:rFonts w:hint="eastAsia" w:ascii="宋体" w:hAnsi="宋体" w:cs="宋体"/>
                <w:b/>
              </w:rPr>
              <w:t>1</w:t>
            </w:r>
          </w:p>
        </w:tc>
        <w:tc>
          <w:tcPr>
            <w:tcW w:w="911" w:type="dxa"/>
            <w:noWrap w:val="0"/>
            <w:vAlign w:val="top"/>
          </w:tcPr>
          <w:p w14:paraId="390CAFDD">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7F2D4677">
            <w:pPr>
              <w:spacing w:line="360" w:lineRule="exact"/>
              <w:rPr>
                <w:rFonts w:hint="eastAsia" w:ascii="宋体" w:hAnsi="宋体" w:cs="宋体"/>
                <w:lang w:bidi="en-US"/>
              </w:rPr>
            </w:pPr>
            <w:r>
              <w:rPr>
                <w:rFonts w:hint="eastAsia" w:ascii="宋体" w:hAnsi="宋体" w:cs="宋体"/>
              </w:rPr>
              <w:t>处理器</w:t>
            </w:r>
          </w:p>
        </w:tc>
        <w:tc>
          <w:tcPr>
            <w:tcW w:w="4678" w:type="dxa"/>
            <w:noWrap w:val="0"/>
            <w:vAlign w:val="center"/>
          </w:tcPr>
          <w:p w14:paraId="044D40ED">
            <w:pPr>
              <w:spacing w:line="360" w:lineRule="exact"/>
              <w:rPr>
                <w:rFonts w:hint="eastAsia" w:ascii="宋体" w:hAnsi="宋体" w:cs="宋体"/>
              </w:rPr>
            </w:pPr>
            <w:r>
              <w:rPr>
                <w:rFonts w:hint="eastAsia" w:ascii="宋体" w:hAnsi="宋体" w:cs="宋体"/>
              </w:rPr>
              <w:t>实配≥2颗处理器；</w:t>
            </w:r>
          </w:p>
          <w:p w14:paraId="5E0BB8CC">
            <w:pPr>
              <w:spacing w:line="360" w:lineRule="exact"/>
              <w:rPr>
                <w:rFonts w:hint="eastAsia" w:ascii="宋体" w:hAnsi="宋体" w:cs="宋体"/>
              </w:rPr>
            </w:pPr>
            <w:r>
              <w:rPr>
                <w:rFonts w:hint="eastAsia" w:ascii="宋体" w:hAnsi="宋体" w:cs="宋体"/>
              </w:rPr>
              <w:t>单颗处理器核数≥64核，单颗处理器线程数≥128线程，单颗基本频率≥2.6GHz</w:t>
            </w:r>
          </w:p>
        </w:tc>
        <w:tc>
          <w:tcPr>
            <w:tcW w:w="1559" w:type="dxa"/>
            <w:noWrap w:val="0"/>
            <w:vAlign w:val="center"/>
          </w:tcPr>
          <w:p w14:paraId="7FEB593D">
            <w:pPr>
              <w:spacing w:line="360" w:lineRule="exact"/>
              <w:rPr>
                <w:rFonts w:hint="eastAsia" w:ascii="宋体" w:hAnsi="宋体" w:cs="宋体"/>
                <w:lang w:bidi="en-US"/>
              </w:rPr>
            </w:pPr>
            <w:r>
              <w:rPr>
                <w:rFonts w:hint="eastAsia" w:ascii="宋体" w:hAnsi="宋体" w:cs="宋体"/>
                <w:lang w:bidi="en-US"/>
              </w:rPr>
              <w:t>否</w:t>
            </w:r>
          </w:p>
        </w:tc>
      </w:tr>
      <w:tr w14:paraId="555B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33353545">
            <w:pPr>
              <w:spacing w:line="360" w:lineRule="exact"/>
              <w:jc w:val="center"/>
              <w:rPr>
                <w:rFonts w:hint="eastAsia" w:ascii="宋体" w:hAnsi="宋体" w:cs="宋体"/>
              </w:rPr>
            </w:pPr>
            <w:r>
              <w:rPr>
                <w:rFonts w:hint="eastAsia" w:ascii="宋体" w:hAnsi="宋体" w:cs="宋体"/>
              </w:rPr>
              <w:t>内存</w:t>
            </w:r>
          </w:p>
        </w:tc>
      </w:tr>
      <w:tr w14:paraId="6834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4E357A56">
            <w:pPr>
              <w:spacing w:line="360" w:lineRule="exact"/>
              <w:jc w:val="center"/>
              <w:rPr>
                <w:rFonts w:hint="eastAsia" w:ascii="宋体" w:hAnsi="宋体" w:cs="宋体"/>
              </w:rPr>
            </w:pPr>
            <w:r>
              <w:rPr>
                <w:rFonts w:hint="eastAsia" w:ascii="宋体" w:hAnsi="宋体" w:cs="宋体"/>
                <w:b/>
              </w:rPr>
              <w:t>2</w:t>
            </w:r>
          </w:p>
        </w:tc>
        <w:tc>
          <w:tcPr>
            <w:tcW w:w="911" w:type="dxa"/>
            <w:noWrap w:val="0"/>
            <w:vAlign w:val="top"/>
          </w:tcPr>
          <w:p w14:paraId="4FE5E70F">
            <w:pPr>
              <w:spacing w:line="360" w:lineRule="exact"/>
              <w:jc w:val="center"/>
              <w:rPr>
                <w:rFonts w:hint="eastAsia" w:ascii="宋体" w:hAnsi="宋体" w:cs="宋体"/>
                <w:b/>
                <w:color w:val="000000"/>
              </w:rPr>
            </w:pPr>
            <w:r>
              <w:rPr>
                <w:rFonts w:hint="eastAsia" w:ascii="宋体" w:hAnsi="宋体" w:cs="宋体"/>
                <w:color w:val="000000"/>
              </w:rPr>
              <w:t>★</w:t>
            </w:r>
          </w:p>
        </w:tc>
        <w:tc>
          <w:tcPr>
            <w:tcW w:w="1275" w:type="dxa"/>
            <w:noWrap w:val="0"/>
            <w:vAlign w:val="center"/>
          </w:tcPr>
          <w:p w14:paraId="6D4A0537">
            <w:pPr>
              <w:spacing w:line="360" w:lineRule="exact"/>
              <w:rPr>
                <w:rFonts w:hint="eastAsia" w:ascii="宋体" w:hAnsi="宋体" w:cs="宋体"/>
                <w:lang w:bidi="en-US"/>
              </w:rPr>
            </w:pPr>
            <w:r>
              <w:rPr>
                <w:rFonts w:hint="eastAsia" w:ascii="宋体" w:hAnsi="宋体" w:cs="宋体"/>
              </w:rPr>
              <w:t>内存</w:t>
            </w:r>
          </w:p>
        </w:tc>
        <w:tc>
          <w:tcPr>
            <w:tcW w:w="4678" w:type="dxa"/>
            <w:noWrap w:val="0"/>
            <w:vAlign w:val="center"/>
          </w:tcPr>
          <w:p w14:paraId="58ADF498">
            <w:pPr>
              <w:spacing w:line="360" w:lineRule="exact"/>
              <w:rPr>
                <w:rFonts w:hint="eastAsia" w:ascii="宋体" w:hAnsi="宋体" w:cs="宋体"/>
                <w:lang w:bidi="en-US"/>
              </w:rPr>
            </w:pPr>
            <w:r>
              <w:rPr>
                <w:rFonts w:hint="eastAsia" w:ascii="宋体" w:hAnsi="宋体" w:cs="宋体"/>
              </w:rPr>
              <w:t>配置≥512GB内存；</w:t>
            </w:r>
          </w:p>
        </w:tc>
        <w:tc>
          <w:tcPr>
            <w:tcW w:w="1559" w:type="dxa"/>
            <w:noWrap w:val="0"/>
            <w:vAlign w:val="center"/>
          </w:tcPr>
          <w:p w14:paraId="30AC0A67">
            <w:pPr>
              <w:spacing w:line="360" w:lineRule="exact"/>
              <w:rPr>
                <w:rFonts w:hint="eastAsia" w:ascii="宋体" w:hAnsi="宋体" w:cs="宋体"/>
                <w:lang w:bidi="en-US"/>
              </w:rPr>
            </w:pPr>
            <w:r>
              <w:rPr>
                <w:rFonts w:hint="eastAsia" w:ascii="宋体" w:hAnsi="宋体" w:cs="宋体"/>
                <w:lang w:bidi="en-US"/>
              </w:rPr>
              <w:t>否</w:t>
            </w:r>
          </w:p>
        </w:tc>
      </w:tr>
      <w:tr w14:paraId="1722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429B1ADF">
            <w:pPr>
              <w:spacing w:line="360" w:lineRule="exact"/>
              <w:jc w:val="center"/>
              <w:rPr>
                <w:rFonts w:hint="eastAsia" w:ascii="宋体" w:hAnsi="宋体" w:cs="宋体"/>
              </w:rPr>
            </w:pPr>
            <w:r>
              <w:rPr>
                <w:rFonts w:hint="eastAsia" w:ascii="宋体" w:hAnsi="宋体" w:cs="宋体"/>
              </w:rPr>
              <w:t>存储</w:t>
            </w:r>
          </w:p>
        </w:tc>
      </w:tr>
      <w:tr w14:paraId="0926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7991C819">
            <w:pPr>
              <w:spacing w:line="360" w:lineRule="exact"/>
              <w:jc w:val="center"/>
              <w:rPr>
                <w:rFonts w:hint="eastAsia" w:ascii="宋体" w:hAnsi="宋体" w:cs="宋体"/>
              </w:rPr>
            </w:pPr>
            <w:r>
              <w:rPr>
                <w:rFonts w:hint="eastAsia" w:ascii="宋体" w:hAnsi="宋体" w:cs="宋体"/>
                <w:b/>
              </w:rPr>
              <w:t>3</w:t>
            </w:r>
          </w:p>
        </w:tc>
        <w:tc>
          <w:tcPr>
            <w:tcW w:w="911" w:type="dxa"/>
            <w:noWrap w:val="0"/>
            <w:vAlign w:val="top"/>
          </w:tcPr>
          <w:p w14:paraId="14F2FC84">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47B8C370">
            <w:pPr>
              <w:spacing w:line="360" w:lineRule="exact"/>
              <w:rPr>
                <w:rFonts w:hint="eastAsia" w:ascii="宋体" w:hAnsi="宋体" w:cs="宋体"/>
                <w:lang w:bidi="en-US"/>
              </w:rPr>
            </w:pPr>
            <w:r>
              <w:rPr>
                <w:rFonts w:hint="eastAsia" w:ascii="宋体" w:hAnsi="宋体" w:cs="宋体"/>
              </w:rPr>
              <w:t>存储</w:t>
            </w:r>
          </w:p>
        </w:tc>
        <w:tc>
          <w:tcPr>
            <w:tcW w:w="4678" w:type="dxa"/>
            <w:noWrap w:val="0"/>
            <w:vAlign w:val="center"/>
          </w:tcPr>
          <w:p w14:paraId="5305C64F">
            <w:pPr>
              <w:spacing w:line="360" w:lineRule="exact"/>
              <w:rPr>
                <w:rFonts w:hint="eastAsia" w:ascii="宋体" w:hAnsi="宋体" w:cs="宋体"/>
              </w:rPr>
            </w:pPr>
            <w:r>
              <w:rPr>
                <w:rFonts w:hint="eastAsia" w:ascii="宋体" w:hAnsi="宋体" w:cs="宋体"/>
              </w:rPr>
              <w:t>配置≥2块，单块容量≥960GB企业级SSD硬盘；</w:t>
            </w:r>
          </w:p>
          <w:p w14:paraId="7C3DD054">
            <w:pPr>
              <w:spacing w:line="360" w:lineRule="exact"/>
              <w:rPr>
                <w:rFonts w:hint="eastAsia" w:ascii="宋体" w:hAnsi="宋体" w:cs="宋体"/>
              </w:rPr>
            </w:pPr>
            <w:r>
              <w:rPr>
                <w:rFonts w:hint="eastAsia" w:ascii="宋体" w:hAnsi="宋体" w:cs="宋体"/>
              </w:rPr>
              <w:t>配置≥12块，单块容量≥3.84TB SATA SSD硬盘；</w:t>
            </w:r>
          </w:p>
        </w:tc>
        <w:tc>
          <w:tcPr>
            <w:tcW w:w="1559" w:type="dxa"/>
            <w:noWrap w:val="0"/>
            <w:vAlign w:val="center"/>
          </w:tcPr>
          <w:p w14:paraId="09762105">
            <w:pPr>
              <w:spacing w:line="360" w:lineRule="exact"/>
              <w:rPr>
                <w:rFonts w:hint="eastAsia" w:ascii="宋体" w:hAnsi="宋体" w:cs="宋体"/>
                <w:lang w:bidi="en-US"/>
              </w:rPr>
            </w:pPr>
            <w:r>
              <w:rPr>
                <w:rFonts w:hint="eastAsia" w:ascii="宋体" w:hAnsi="宋体" w:cs="宋体"/>
                <w:lang w:bidi="en-US"/>
              </w:rPr>
              <w:t>否</w:t>
            </w:r>
          </w:p>
        </w:tc>
      </w:tr>
      <w:tr w14:paraId="6F0C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17277670">
            <w:pPr>
              <w:spacing w:line="360" w:lineRule="exact"/>
              <w:jc w:val="center"/>
              <w:rPr>
                <w:rFonts w:hint="eastAsia" w:ascii="宋体" w:hAnsi="宋体" w:cs="宋体"/>
              </w:rPr>
            </w:pPr>
            <w:r>
              <w:rPr>
                <w:rFonts w:hint="eastAsia" w:ascii="宋体" w:hAnsi="宋体" w:cs="宋体"/>
              </w:rPr>
              <w:t>阵列卡</w:t>
            </w:r>
          </w:p>
        </w:tc>
      </w:tr>
      <w:tr w14:paraId="7EB7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2855AECA">
            <w:pPr>
              <w:spacing w:line="360" w:lineRule="exact"/>
              <w:jc w:val="center"/>
              <w:rPr>
                <w:rFonts w:hint="eastAsia" w:ascii="宋体" w:hAnsi="宋体" w:cs="宋体"/>
              </w:rPr>
            </w:pPr>
            <w:r>
              <w:rPr>
                <w:rFonts w:hint="eastAsia" w:ascii="宋体" w:hAnsi="宋体" w:cs="宋体"/>
                <w:b/>
              </w:rPr>
              <w:t>4</w:t>
            </w:r>
          </w:p>
        </w:tc>
        <w:tc>
          <w:tcPr>
            <w:tcW w:w="911" w:type="dxa"/>
            <w:noWrap w:val="0"/>
            <w:vAlign w:val="top"/>
          </w:tcPr>
          <w:p w14:paraId="27848C07">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42C30EA1">
            <w:pPr>
              <w:spacing w:line="360" w:lineRule="exact"/>
              <w:rPr>
                <w:rFonts w:hint="eastAsia" w:ascii="宋体" w:hAnsi="宋体" w:cs="宋体"/>
                <w:lang w:bidi="en-US"/>
              </w:rPr>
            </w:pPr>
            <w:r>
              <w:rPr>
                <w:rFonts w:hint="eastAsia" w:ascii="宋体" w:hAnsi="宋体" w:cs="宋体"/>
              </w:rPr>
              <w:t>阵列卡</w:t>
            </w:r>
          </w:p>
        </w:tc>
        <w:tc>
          <w:tcPr>
            <w:tcW w:w="4678" w:type="dxa"/>
            <w:noWrap w:val="0"/>
            <w:vAlign w:val="center"/>
          </w:tcPr>
          <w:p w14:paraId="1803FEA9">
            <w:pPr>
              <w:spacing w:line="360" w:lineRule="exact"/>
              <w:rPr>
                <w:rFonts w:hint="eastAsia" w:ascii="宋体" w:hAnsi="宋体" w:cs="宋体"/>
                <w:lang w:bidi="en-US"/>
              </w:rPr>
            </w:pPr>
            <w:r>
              <w:rPr>
                <w:rFonts w:hint="eastAsia" w:ascii="宋体" w:hAnsi="宋体" w:cs="宋体"/>
              </w:rPr>
              <w:t>配置缓存≥4G，支持Raid0,1,10,5扩展；配置掉电保护；</w:t>
            </w:r>
          </w:p>
        </w:tc>
        <w:tc>
          <w:tcPr>
            <w:tcW w:w="1559" w:type="dxa"/>
            <w:noWrap w:val="0"/>
            <w:vAlign w:val="center"/>
          </w:tcPr>
          <w:p w14:paraId="20AB6C2B">
            <w:pPr>
              <w:spacing w:line="360" w:lineRule="exact"/>
              <w:rPr>
                <w:rFonts w:hint="eastAsia" w:ascii="宋体" w:hAnsi="宋体" w:cs="宋体"/>
                <w:lang w:bidi="en-US"/>
              </w:rPr>
            </w:pPr>
            <w:r>
              <w:rPr>
                <w:rFonts w:hint="eastAsia" w:ascii="宋体" w:hAnsi="宋体" w:cs="宋体"/>
                <w:lang w:bidi="en-US"/>
              </w:rPr>
              <w:t>否</w:t>
            </w:r>
          </w:p>
        </w:tc>
      </w:tr>
      <w:tr w14:paraId="5979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61413396">
            <w:pPr>
              <w:spacing w:line="360" w:lineRule="exact"/>
              <w:jc w:val="center"/>
              <w:rPr>
                <w:rFonts w:hint="eastAsia" w:ascii="宋体" w:hAnsi="宋体" w:cs="宋体"/>
              </w:rPr>
            </w:pPr>
            <w:r>
              <w:rPr>
                <w:rFonts w:hint="eastAsia" w:ascii="宋体" w:hAnsi="宋体" w:cs="宋体"/>
              </w:rPr>
              <w:t>网络与数据</w:t>
            </w:r>
          </w:p>
        </w:tc>
      </w:tr>
      <w:tr w14:paraId="0625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1988C9D2">
            <w:pPr>
              <w:spacing w:line="360" w:lineRule="exact"/>
              <w:jc w:val="center"/>
              <w:rPr>
                <w:rFonts w:hint="eastAsia" w:ascii="宋体" w:hAnsi="宋体" w:cs="宋体"/>
              </w:rPr>
            </w:pPr>
            <w:r>
              <w:rPr>
                <w:rFonts w:hint="eastAsia" w:ascii="宋体" w:hAnsi="宋体" w:cs="宋体"/>
                <w:b/>
              </w:rPr>
              <w:t>5</w:t>
            </w:r>
          </w:p>
        </w:tc>
        <w:tc>
          <w:tcPr>
            <w:tcW w:w="911" w:type="dxa"/>
            <w:noWrap w:val="0"/>
            <w:vAlign w:val="top"/>
          </w:tcPr>
          <w:p w14:paraId="73A91ED1">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7E1E731D">
            <w:pPr>
              <w:spacing w:line="360" w:lineRule="exact"/>
              <w:rPr>
                <w:rFonts w:hint="eastAsia" w:ascii="宋体" w:hAnsi="宋体" w:cs="宋体"/>
                <w:lang w:bidi="en-US"/>
              </w:rPr>
            </w:pPr>
            <w:r>
              <w:rPr>
                <w:rFonts w:hint="eastAsia" w:ascii="宋体" w:hAnsi="宋体" w:cs="宋体"/>
              </w:rPr>
              <w:t>网络与数据</w:t>
            </w:r>
          </w:p>
        </w:tc>
        <w:tc>
          <w:tcPr>
            <w:tcW w:w="4678" w:type="dxa"/>
            <w:noWrap w:val="0"/>
            <w:vAlign w:val="center"/>
          </w:tcPr>
          <w:p w14:paraId="625A5B43">
            <w:pPr>
              <w:spacing w:line="360" w:lineRule="exact"/>
              <w:rPr>
                <w:rFonts w:hint="eastAsia" w:ascii="宋体" w:hAnsi="宋体" w:cs="宋体"/>
              </w:rPr>
            </w:pPr>
            <w:r>
              <w:rPr>
                <w:rFonts w:hint="eastAsia" w:ascii="宋体" w:hAnsi="宋体" w:cs="宋体"/>
              </w:rPr>
              <w:t>配置≥4个10GE/25GE光口，满配多模光模块；</w:t>
            </w:r>
          </w:p>
          <w:p w14:paraId="79FFE875">
            <w:pPr>
              <w:spacing w:line="360" w:lineRule="exact"/>
              <w:rPr>
                <w:rFonts w:hint="eastAsia" w:ascii="宋体" w:hAnsi="宋体" w:cs="宋体"/>
                <w:lang w:bidi="en-US"/>
              </w:rPr>
            </w:pPr>
            <w:r>
              <w:rPr>
                <w:rFonts w:hint="eastAsia" w:ascii="宋体" w:hAnsi="宋体" w:cs="宋体"/>
              </w:rPr>
              <w:t>配置≥2块32G HBA卡，满配多模光模块；</w:t>
            </w:r>
          </w:p>
        </w:tc>
        <w:tc>
          <w:tcPr>
            <w:tcW w:w="1559" w:type="dxa"/>
            <w:noWrap w:val="0"/>
            <w:vAlign w:val="center"/>
          </w:tcPr>
          <w:p w14:paraId="682E27DE">
            <w:pPr>
              <w:spacing w:line="360" w:lineRule="exact"/>
              <w:rPr>
                <w:rFonts w:hint="eastAsia" w:ascii="宋体" w:hAnsi="宋体" w:cs="宋体"/>
                <w:lang w:bidi="en-US"/>
              </w:rPr>
            </w:pPr>
            <w:r>
              <w:rPr>
                <w:rFonts w:hint="eastAsia" w:ascii="宋体" w:hAnsi="宋体" w:cs="宋体"/>
                <w:lang w:bidi="en-US"/>
              </w:rPr>
              <w:t>否</w:t>
            </w:r>
          </w:p>
        </w:tc>
      </w:tr>
      <w:tr w14:paraId="3276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0075D1BD">
            <w:pPr>
              <w:spacing w:line="360" w:lineRule="exact"/>
              <w:jc w:val="center"/>
              <w:rPr>
                <w:rFonts w:hint="eastAsia" w:ascii="宋体" w:hAnsi="宋体" w:cs="宋体"/>
              </w:rPr>
            </w:pPr>
            <w:r>
              <w:rPr>
                <w:rFonts w:hint="eastAsia" w:ascii="宋体" w:hAnsi="宋体" w:cs="宋体"/>
              </w:rPr>
              <w:t>其他模块</w:t>
            </w:r>
          </w:p>
        </w:tc>
      </w:tr>
      <w:tr w14:paraId="071B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14DF1689">
            <w:pPr>
              <w:spacing w:line="360" w:lineRule="exact"/>
              <w:jc w:val="center"/>
              <w:rPr>
                <w:rFonts w:hint="eastAsia" w:ascii="宋体" w:hAnsi="宋体" w:cs="宋体"/>
              </w:rPr>
            </w:pPr>
            <w:r>
              <w:rPr>
                <w:rFonts w:hint="eastAsia" w:ascii="宋体" w:hAnsi="宋体" w:cs="宋体"/>
                <w:b/>
              </w:rPr>
              <w:t>6</w:t>
            </w:r>
          </w:p>
        </w:tc>
        <w:tc>
          <w:tcPr>
            <w:tcW w:w="911" w:type="dxa"/>
            <w:noWrap w:val="0"/>
            <w:vAlign w:val="top"/>
          </w:tcPr>
          <w:p w14:paraId="3C4BBFE7">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4291D629">
            <w:pPr>
              <w:spacing w:line="360" w:lineRule="exact"/>
              <w:rPr>
                <w:rFonts w:hint="eastAsia" w:ascii="宋体" w:hAnsi="宋体" w:cs="宋体"/>
                <w:lang w:bidi="en-US"/>
              </w:rPr>
            </w:pPr>
            <w:r>
              <w:rPr>
                <w:rFonts w:hint="eastAsia" w:ascii="宋体" w:hAnsi="宋体" w:cs="宋体"/>
              </w:rPr>
              <w:t>其他模块</w:t>
            </w:r>
          </w:p>
        </w:tc>
        <w:tc>
          <w:tcPr>
            <w:tcW w:w="4678" w:type="dxa"/>
            <w:noWrap w:val="0"/>
            <w:vAlign w:val="center"/>
          </w:tcPr>
          <w:p w14:paraId="0A26C6F8">
            <w:pPr>
              <w:spacing w:line="360" w:lineRule="exact"/>
              <w:rPr>
                <w:rFonts w:hint="eastAsia" w:ascii="宋体" w:hAnsi="宋体" w:cs="宋体"/>
                <w:lang w:bidi="en-US"/>
              </w:rPr>
            </w:pPr>
            <w:r>
              <w:rPr>
                <w:rFonts w:hint="eastAsia" w:ascii="宋体" w:hAnsi="宋体" w:cs="宋体"/>
              </w:rPr>
              <w:t>配置冗余电源模块，提供1+1冗余模式； 配置冗余风扇模块； 标准机架式机箱，2U高度，配置原厂机架导轨。</w:t>
            </w:r>
          </w:p>
        </w:tc>
        <w:tc>
          <w:tcPr>
            <w:tcW w:w="1559" w:type="dxa"/>
            <w:noWrap w:val="0"/>
            <w:vAlign w:val="center"/>
          </w:tcPr>
          <w:p w14:paraId="1003220A">
            <w:pPr>
              <w:spacing w:line="360" w:lineRule="exact"/>
              <w:rPr>
                <w:rFonts w:hint="eastAsia" w:ascii="宋体" w:hAnsi="宋体" w:cs="宋体"/>
                <w:lang w:bidi="en-US"/>
              </w:rPr>
            </w:pPr>
            <w:r>
              <w:rPr>
                <w:rFonts w:hint="eastAsia" w:ascii="宋体" w:hAnsi="宋体" w:cs="宋体"/>
                <w:lang w:bidi="en-US"/>
              </w:rPr>
              <w:t>否</w:t>
            </w:r>
          </w:p>
        </w:tc>
      </w:tr>
      <w:tr w14:paraId="38DE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41AB5FBD">
            <w:pPr>
              <w:spacing w:line="360" w:lineRule="exact"/>
              <w:jc w:val="center"/>
              <w:rPr>
                <w:rFonts w:hint="eastAsia" w:ascii="宋体" w:hAnsi="宋体" w:cs="宋体"/>
                <w:b/>
              </w:rPr>
            </w:pPr>
            <w:r>
              <w:rPr>
                <w:rFonts w:hint="eastAsia" w:ascii="宋体" w:hAnsi="宋体" w:cs="宋体"/>
                <w:b/>
              </w:rPr>
              <w:t>7</w:t>
            </w:r>
          </w:p>
        </w:tc>
        <w:tc>
          <w:tcPr>
            <w:tcW w:w="911" w:type="dxa"/>
            <w:noWrap w:val="0"/>
            <w:vAlign w:val="top"/>
          </w:tcPr>
          <w:p w14:paraId="0FDCEDD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7BBD583">
            <w:pPr>
              <w:spacing w:line="360" w:lineRule="exact"/>
              <w:rPr>
                <w:rFonts w:hint="eastAsia" w:ascii="宋体" w:hAnsi="宋体" w:cs="宋体"/>
              </w:rPr>
            </w:pPr>
            <w:r>
              <w:rPr>
                <w:rFonts w:hint="eastAsia" w:ascii="宋体" w:hAnsi="宋体" w:cs="宋体"/>
              </w:rPr>
              <w:t>带外管理</w:t>
            </w:r>
          </w:p>
        </w:tc>
        <w:tc>
          <w:tcPr>
            <w:tcW w:w="4678" w:type="dxa"/>
            <w:noWrap w:val="0"/>
            <w:vAlign w:val="center"/>
          </w:tcPr>
          <w:p w14:paraId="132AC0AB">
            <w:pPr>
              <w:spacing w:line="360" w:lineRule="exact"/>
              <w:rPr>
                <w:rFonts w:hint="eastAsia" w:ascii="宋体" w:hAnsi="宋体" w:cs="宋体"/>
              </w:rPr>
            </w:pPr>
            <w:r>
              <w:rPr>
                <w:rFonts w:hint="eastAsia" w:ascii="宋体" w:hAnsi="宋体" w:cs="宋体"/>
              </w:rPr>
              <w:t>提供基于Web的远程管理控制、配备硬件监控、远程管理功能；</w:t>
            </w:r>
          </w:p>
          <w:p w14:paraId="0E8394F1">
            <w:pPr>
              <w:spacing w:line="360" w:lineRule="exact"/>
              <w:rPr>
                <w:rFonts w:hint="eastAsia" w:ascii="宋体" w:hAnsi="宋体" w:cs="宋体"/>
              </w:rPr>
            </w:pPr>
            <w:r>
              <w:rPr>
                <w:rFonts w:hint="eastAsia" w:ascii="宋体" w:hAnsi="宋体" w:cs="宋体"/>
              </w:rPr>
              <w:t>支持IPMI2.0标准。提供IKVM功能，实现远程KVM和远程媒体挂载；</w:t>
            </w:r>
          </w:p>
          <w:p w14:paraId="18DEDCC4">
            <w:pPr>
              <w:spacing w:line="360" w:lineRule="exact"/>
              <w:rPr>
                <w:rFonts w:hint="eastAsia" w:ascii="宋体" w:hAnsi="宋体" w:cs="宋体"/>
              </w:rPr>
            </w:pPr>
            <w:r>
              <w:rPr>
                <w:rFonts w:hint="eastAsia" w:ascii="宋体" w:hAnsi="宋体" w:cs="宋体"/>
              </w:rPr>
              <w:t>独立管理口完全兼容千兆交换网络；</w:t>
            </w:r>
          </w:p>
          <w:p w14:paraId="132C92CC">
            <w:pPr>
              <w:spacing w:line="360" w:lineRule="exact"/>
              <w:rPr>
                <w:rFonts w:hint="eastAsia" w:ascii="宋体" w:hAnsi="宋体" w:cs="宋体"/>
              </w:rPr>
            </w:pPr>
            <w:r>
              <w:rPr>
                <w:rFonts w:hint="eastAsia" w:ascii="宋体" w:hAnsi="宋体" w:cs="宋体"/>
              </w:rPr>
              <w:t>通过管理口实现远程开关机、重启、网络安装操作系统等操作</w:t>
            </w:r>
          </w:p>
        </w:tc>
        <w:tc>
          <w:tcPr>
            <w:tcW w:w="1559" w:type="dxa"/>
            <w:noWrap w:val="0"/>
            <w:vAlign w:val="center"/>
          </w:tcPr>
          <w:p w14:paraId="22371A26">
            <w:pPr>
              <w:spacing w:line="360" w:lineRule="exact"/>
              <w:rPr>
                <w:rFonts w:hint="eastAsia" w:ascii="宋体" w:hAnsi="宋体" w:cs="宋体"/>
                <w:lang w:bidi="en-US"/>
              </w:rPr>
            </w:pPr>
            <w:r>
              <w:rPr>
                <w:rFonts w:hint="eastAsia" w:ascii="宋体" w:hAnsi="宋体" w:cs="宋体"/>
                <w:lang w:bidi="en-US"/>
              </w:rPr>
              <w:t>否</w:t>
            </w:r>
          </w:p>
        </w:tc>
      </w:tr>
      <w:tr w14:paraId="2C53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71113621">
            <w:pPr>
              <w:spacing w:line="360" w:lineRule="exact"/>
              <w:jc w:val="center"/>
              <w:rPr>
                <w:rFonts w:hint="eastAsia" w:ascii="宋体" w:hAnsi="宋体" w:cs="宋体"/>
                <w:lang w:bidi="en-US"/>
              </w:rPr>
            </w:pPr>
            <w:r>
              <w:rPr>
                <w:rFonts w:hint="eastAsia" w:ascii="宋体" w:hAnsi="宋体" w:cs="宋体"/>
                <w:lang w:bidi="en-US"/>
              </w:rPr>
              <w:t>其他要求</w:t>
            </w:r>
          </w:p>
        </w:tc>
      </w:tr>
      <w:tr w14:paraId="6A97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F9F6D0">
            <w:pPr>
              <w:spacing w:line="360" w:lineRule="exact"/>
              <w:jc w:val="center"/>
              <w:rPr>
                <w:rFonts w:hint="eastAsia" w:ascii="宋体" w:hAnsi="宋体" w:cs="宋体"/>
                <w:b/>
              </w:rPr>
            </w:pPr>
            <w:r>
              <w:rPr>
                <w:rFonts w:hint="eastAsia" w:ascii="宋体" w:hAnsi="宋体" w:cs="宋体"/>
              </w:rPr>
              <w:t>8</w:t>
            </w:r>
          </w:p>
        </w:tc>
        <w:tc>
          <w:tcPr>
            <w:tcW w:w="911" w:type="dxa"/>
            <w:noWrap w:val="0"/>
            <w:vAlign w:val="top"/>
          </w:tcPr>
          <w:p w14:paraId="482FCC2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AE61F14">
            <w:pPr>
              <w:spacing w:line="360" w:lineRule="exact"/>
              <w:rPr>
                <w:rFonts w:hint="eastAsia" w:ascii="宋体" w:hAnsi="宋体" w:cs="宋体"/>
              </w:rPr>
            </w:pPr>
            <w:r>
              <w:rPr>
                <w:rFonts w:hint="eastAsia" w:ascii="宋体" w:hAnsi="宋体" w:cs="宋体"/>
              </w:rPr>
              <w:t>操作系统</w:t>
            </w:r>
          </w:p>
        </w:tc>
        <w:tc>
          <w:tcPr>
            <w:tcW w:w="4678" w:type="dxa"/>
            <w:noWrap w:val="0"/>
            <w:vAlign w:val="center"/>
          </w:tcPr>
          <w:p w14:paraId="642F5897">
            <w:pPr>
              <w:spacing w:line="360" w:lineRule="exact"/>
              <w:rPr>
                <w:rFonts w:hint="eastAsia" w:ascii="宋体" w:hAnsi="宋体" w:cs="宋体"/>
              </w:rPr>
            </w:pPr>
            <w:r>
              <w:rPr>
                <w:rFonts w:hint="eastAsia" w:ascii="宋体" w:hAnsi="宋体" w:cs="宋体"/>
              </w:rPr>
              <w:t>配置企业级操作系统，操作系统满足《操作系统政府采购需求标准（2023年版）》中“服务器操作系统政府采购需求标准”要求，需提供承诺函并加盖投标人公章。</w:t>
            </w:r>
          </w:p>
        </w:tc>
        <w:tc>
          <w:tcPr>
            <w:tcW w:w="1559" w:type="dxa"/>
            <w:noWrap w:val="0"/>
            <w:vAlign w:val="center"/>
          </w:tcPr>
          <w:p w14:paraId="3D0123FD">
            <w:pPr>
              <w:spacing w:line="360" w:lineRule="exact"/>
              <w:rPr>
                <w:rFonts w:hint="eastAsia" w:ascii="宋体" w:hAnsi="宋体" w:cs="宋体"/>
                <w:lang w:bidi="en-US"/>
              </w:rPr>
            </w:pPr>
            <w:r>
              <w:rPr>
                <w:rFonts w:hint="eastAsia" w:ascii="宋体" w:hAnsi="宋体" w:cs="宋体"/>
                <w:lang w:bidi="en-US"/>
              </w:rPr>
              <w:t>是</w:t>
            </w:r>
          </w:p>
        </w:tc>
      </w:tr>
      <w:tr w14:paraId="5368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448DC37">
            <w:pPr>
              <w:spacing w:line="360" w:lineRule="exact"/>
              <w:jc w:val="center"/>
              <w:rPr>
                <w:rFonts w:hint="eastAsia" w:ascii="宋体" w:hAnsi="宋体" w:cs="宋体"/>
              </w:rPr>
            </w:pPr>
            <w:r>
              <w:rPr>
                <w:rFonts w:hint="eastAsia" w:ascii="宋体" w:hAnsi="宋体" w:cs="宋体"/>
              </w:rPr>
              <w:t>9</w:t>
            </w:r>
          </w:p>
        </w:tc>
        <w:tc>
          <w:tcPr>
            <w:tcW w:w="911" w:type="dxa"/>
            <w:noWrap w:val="0"/>
            <w:vAlign w:val="top"/>
          </w:tcPr>
          <w:p w14:paraId="26C5D5F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B0B8AF6">
            <w:pPr>
              <w:spacing w:line="360" w:lineRule="exact"/>
              <w:rPr>
                <w:rFonts w:hint="eastAsia" w:ascii="宋体" w:hAnsi="宋体" w:cs="宋体"/>
              </w:rPr>
            </w:pPr>
            <w:r>
              <w:rPr>
                <w:rFonts w:hint="eastAsia" w:ascii="宋体" w:hAnsi="宋体" w:cs="宋体"/>
              </w:rPr>
              <w:t>CPU信息</w:t>
            </w:r>
          </w:p>
        </w:tc>
        <w:tc>
          <w:tcPr>
            <w:tcW w:w="4678" w:type="dxa"/>
            <w:noWrap w:val="0"/>
            <w:vAlign w:val="center"/>
          </w:tcPr>
          <w:p w14:paraId="387C6E8E">
            <w:pPr>
              <w:spacing w:line="360" w:lineRule="exact"/>
              <w:rPr>
                <w:rFonts w:hint="eastAsia" w:ascii="宋体" w:hAnsi="宋体" w:cs="宋体"/>
              </w:rPr>
            </w:pPr>
            <w:r>
              <w:rPr>
                <w:rFonts w:hint="eastAsia" w:ascii="宋体" w:hAnsi="宋体" w:cs="宋体"/>
              </w:rPr>
              <w:t>供应商给出CPU 信息，包含CPU 型号、物理核心数、主频、末级缓存容量、线程数、热设计功耗及支持内存的最高速率、通道数和位宽</w:t>
            </w:r>
          </w:p>
        </w:tc>
        <w:tc>
          <w:tcPr>
            <w:tcW w:w="1559" w:type="dxa"/>
            <w:noWrap w:val="0"/>
            <w:vAlign w:val="center"/>
          </w:tcPr>
          <w:p w14:paraId="363FB9FF">
            <w:pPr>
              <w:spacing w:line="360" w:lineRule="exact"/>
              <w:rPr>
                <w:rFonts w:hint="eastAsia" w:ascii="宋体" w:hAnsi="宋体" w:cs="宋体"/>
                <w:lang w:bidi="en-US"/>
              </w:rPr>
            </w:pPr>
            <w:r>
              <w:rPr>
                <w:rFonts w:hint="eastAsia" w:ascii="宋体" w:hAnsi="宋体" w:cs="宋体"/>
                <w:lang w:bidi="en-US"/>
              </w:rPr>
              <w:t>是</w:t>
            </w:r>
          </w:p>
        </w:tc>
      </w:tr>
      <w:tr w14:paraId="24AD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65039B7">
            <w:pPr>
              <w:spacing w:line="360" w:lineRule="exact"/>
              <w:jc w:val="center"/>
              <w:rPr>
                <w:rFonts w:hint="eastAsia" w:ascii="宋体" w:hAnsi="宋体" w:cs="宋体"/>
                <w:b/>
              </w:rPr>
            </w:pPr>
            <w:r>
              <w:rPr>
                <w:rFonts w:hint="eastAsia" w:ascii="宋体" w:hAnsi="宋体" w:cs="宋体"/>
              </w:rPr>
              <w:t>10</w:t>
            </w:r>
          </w:p>
        </w:tc>
        <w:tc>
          <w:tcPr>
            <w:tcW w:w="911" w:type="dxa"/>
            <w:noWrap w:val="0"/>
            <w:vAlign w:val="center"/>
          </w:tcPr>
          <w:p w14:paraId="0DF2AFD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6DCB770">
            <w:pPr>
              <w:spacing w:line="360" w:lineRule="exact"/>
              <w:rPr>
                <w:rFonts w:hint="eastAsia" w:ascii="宋体" w:hAnsi="宋体" w:cs="宋体"/>
              </w:rPr>
            </w:pPr>
            <w:r>
              <w:rPr>
                <w:rFonts w:hint="eastAsia" w:ascii="宋体" w:hAnsi="宋体" w:cs="宋体"/>
              </w:rPr>
              <w:t>主板支持的CPU 和内存情况</w:t>
            </w:r>
          </w:p>
        </w:tc>
        <w:tc>
          <w:tcPr>
            <w:tcW w:w="4678" w:type="dxa"/>
            <w:noWrap w:val="0"/>
            <w:vAlign w:val="top"/>
          </w:tcPr>
          <w:p w14:paraId="5ED0273D">
            <w:pPr>
              <w:spacing w:line="360" w:lineRule="exact"/>
              <w:rPr>
                <w:rFonts w:hint="eastAsia" w:ascii="宋体" w:hAnsi="宋体" w:cs="宋体"/>
              </w:rPr>
            </w:pPr>
            <w:r>
              <w:rPr>
                <w:rFonts w:hint="eastAsia" w:ascii="宋体" w:hAnsi="宋体" w:cs="宋体"/>
              </w:rPr>
              <w:t>供应商给出主板支持的 CPU 和内存的型号数量</w:t>
            </w:r>
          </w:p>
        </w:tc>
        <w:tc>
          <w:tcPr>
            <w:tcW w:w="1559" w:type="dxa"/>
            <w:noWrap w:val="0"/>
            <w:vAlign w:val="center"/>
          </w:tcPr>
          <w:p w14:paraId="32767183">
            <w:pPr>
              <w:spacing w:line="360" w:lineRule="exact"/>
              <w:rPr>
                <w:rFonts w:hint="eastAsia" w:ascii="宋体" w:hAnsi="宋体" w:cs="宋体"/>
                <w:lang w:bidi="en-US"/>
              </w:rPr>
            </w:pPr>
            <w:r>
              <w:rPr>
                <w:rFonts w:hint="eastAsia" w:ascii="宋体" w:hAnsi="宋体" w:cs="宋体"/>
                <w:lang w:bidi="en-US"/>
              </w:rPr>
              <w:t>是</w:t>
            </w:r>
          </w:p>
        </w:tc>
      </w:tr>
      <w:tr w14:paraId="7389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A74020">
            <w:pPr>
              <w:spacing w:line="360" w:lineRule="exact"/>
              <w:jc w:val="center"/>
              <w:rPr>
                <w:rFonts w:hint="eastAsia" w:ascii="宋体" w:hAnsi="宋体" w:cs="宋体"/>
                <w:b/>
              </w:rPr>
            </w:pPr>
            <w:r>
              <w:rPr>
                <w:rFonts w:hint="eastAsia" w:ascii="宋体" w:hAnsi="宋体" w:cs="宋体"/>
              </w:rPr>
              <w:t>11</w:t>
            </w:r>
          </w:p>
        </w:tc>
        <w:tc>
          <w:tcPr>
            <w:tcW w:w="911" w:type="dxa"/>
            <w:noWrap w:val="0"/>
            <w:vAlign w:val="center"/>
          </w:tcPr>
          <w:p w14:paraId="2FA34DD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94EFDE9">
            <w:pPr>
              <w:spacing w:line="360" w:lineRule="exact"/>
              <w:rPr>
                <w:rFonts w:hint="eastAsia" w:ascii="宋体" w:hAnsi="宋体" w:cs="宋体"/>
              </w:rPr>
            </w:pPr>
            <w:r>
              <w:rPr>
                <w:rFonts w:hint="eastAsia" w:ascii="宋体" w:hAnsi="宋体" w:cs="宋体"/>
              </w:rPr>
              <w:t>主板内存槽数量</w:t>
            </w:r>
          </w:p>
        </w:tc>
        <w:tc>
          <w:tcPr>
            <w:tcW w:w="4678" w:type="dxa"/>
            <w:noWrap w:val="0"/>
            <w:vAlign w:val="center"/>
          </w:tcPr>
          <w:p w14:paraId="737C26E8">
            <w:pPr>
              <w:spacing w:line="360" w:lineRule="exact"/>
              <w:rPr>
                <w:rFonts w:hint="eastAsia" w:ascii="宋体" w:hAnsi="宋体" w:cs="宋体"/>
              </w:rPr>
            </w:pPr>
            <w:r>
              <w:rPr>
                <w:rFonts w:hint="eastAsia" w:ascii="宋体" w:hAnsi="宋体" w:cs="宋体"/>
              </w:rPr>
              <w:t>支持≥16个内存插槽</w:t>
            </w:r>
          </w:p>
        </w:tc>
        <w:tc>
          <w:tcPr>
            <w:tcW w:w="1559" w:type="dxa"/>
            <w:noWrap w:val="0"/>
            <w:vAlign w:val="center"/>
          </w:tcPr>
          <w:p w14:paraId="51205513">
            <w:pPr>
              <w:spacing w:line="360" w:lineRule="exact"/>
              <w:rPr>
                <w:rFonts w:hint="eastAsia" w:ascii="宋体" w:hAnsi="宋体" w:cs="宋体"/>
                <w:lang w:bidi="en-US"/>
              </w:rPr>
            </w:pPr>
            <w:r>
              <w:rPr>
                <w:rFonts w:hint="eastAsia" w:ascii="宋体" w:hAnsi="宋体" w:cs="宋体"/>
                <w:lang w:bidi="en-US"/>
              </w:rPr>
              <w:t>否</w:t>
            </w:r>
          </w:p>
        </w:tc>
      </w:tr>
      <w:tr w14:paraId="001F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B42606D">
            <w:pPr>
              <w:spacing w:line="360" w:lineRule="exact"/>
              <w:jc w:val="center"/>
              <w:rPr>
                <w:rFonts w:hint="eastAsia" w:ascii="宋体" w:hAnsi="宋体" w:cs="宋体"/>
                <w:b/>
              </w:rPr>
            </w:pPr>
            <w:r>
              <w:rPr>
                <w:rFonts w:hint="eastAsia" w:ascii="宋体" w:hAnsi="宋体" w:cs="宋体"/>
              </w:rPr>
              <w:t>12</w:t>
            </w:r>
          </w:p>
        </w:tc>
        <w:tc>
          <w:tcPr>
            <w:tcW w:w="911" w:type="dxa"/>
            <w:noWrap w:val="0"/>
            <w:vAlign w:val="center"/>
          </w:tcPr>
          <w:p w14:paraId="7753E7E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2196002">
            <w:pPr>
              <w:spacing w:line="360" w:lineRule="exact"/>
              <w:rPr>
                <w:rFonts w:hint="eastAsia" w:ascii="宋体" w:hAnsi="宋体" w:cs="宋体"/>
              </w:rPr>
            </w:pPr>
            <w:r>
              <w:rPr>
                <w:rFonts w:hint="eastAsia" w:ascii="宋体" w:hAnsi="宋体" w:cs="宋体"/>
              </w:rPr>
              <w:t>主板存储接口</w:t>
            </w:r>
          </w:p>
        </w:tc>
        <w:tc>
          <w:tcPr>
            <w:tcW w:w="4678" w:type="dxa"/>
            <w:noWrap w:val="0"/>
            <w:vAlign w:val="center"/>
          </w:tcPr>
          <w:p w14:paraId="70FBE29F">
            <w:pPr>
              <w:spacing w:line="360" w:lineRule="exact"/>
              <w:rPr>
                <w:rFonts w:hint="eastAsia" w:ascii="宋体" w:hAnsi="宋体" w:cs="宋体"/>
              </w:rPr>
            </w:pPr>
            <w:r>
              <w:rPr>
                <w:rFonts w:hint="eastAsia" w:ascii="宋体" w:hAnsi="宋体" w:cs="宋体"/>
              </w:rPr>
              <w:t xml:space="preserve">至少支持SATA、SAS、M.2中的一种  </w:t>
            </w:r>
          </w:p>
        </w:tc>
        <w:tc>
          <w:tcPr>
            <w:tcW w:w="1559" w:type="dxa"/>
            <w:noWrap w:val="0"/>
            <w:vAlign w:val="center"/>
          </w:tcPr>
          <w:p w14:paraId="57B9E6FE">
            <w:pPr>
              <w:spacing w:line="360" w:lineRule="exact"/>
              <w:rPr>
                <w:rFonts w:hint="eastAsia" w:ascii="宋体" w:hAnsi="宋体" w:cs="宋体"/>
                <w:lang w:bidi="en-US"/>
              </w:rPr>
            </w:pPr>
            <w:r>
              <w:rPr>
                <w:rFonts w:hint="eastAsia" w:ascii="宋体" w:hAnsi="宋体" w:cs="宋体"/>
                <w:lang w:bidi="en-US"/>
              </w:rPr>
              <w:t>否</w:t>
            </w:r>
          </w:p>
        </w:tc>
      </w:tr>
      <w:tr w14:paraId="6950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A77F739">
            <w:pPr>
              <w:spacing w:line="360" w:lineRule="exact"/>
              <w:jc w:val="center"/>
              <w:rPr>
                <w:rFonts w:hint="eastAsia" w:ascii="宋体" w:hAnsi="宋体" w:cs="宋体"/>
                <w:b/>
              </w:rPr>
            </w:pPr>
            <w:r>
              <w:rPr>
                <w:rFonts w:hint="eastAsia" w:ascii="宋体" w:hAnsi="宋体" w:cs="宋体"/>
              </w:rPr>
              <w:t>13</w:t>
            </w:r>
          </w:p>
        </w:tc>
        <w:tc>
          <w:tcPr>
            <w:tcW w:w="911" w:type="dxa"/>
            <w:noWrap w:val="0"/>
            <w:vAlign w:val="center"/>
          </w:tcPr>
          <w:p w14:paraId="4F932C6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9544596">
            <w:pPr>
              <w:spacing w:line="360" w:lineRule="exact"/>
              <w:rPr>
                <w:rFonts w:hint="eastAsia" w:ascii="宋体" w:hAnsi="宋体" w:cs="宋体"/>
              </w:rPr>
            </w:pPr>
            <w:r>
              <w:rPr>
                <w:rFonts w:hint="eastAsia" w:ascii="宋体" w:hAnsi="宋体" w:cs="宋体"/>
              </w:rPr>
              <w:t>PCIe 插槽接口</w:t>
            </w:r>
          </w:p>
        </w:tc>
        <w:tc>
          <w:tcPr>
            <w:tcW w:w="4678" w:type="dxa"/>
            <w:noWrap w:val="0"/>
            <w:vAlign w:val="center"/>
          </w:tcPr>
          <w:p w14:paraId="262DB28D">
            <w:pPr>
              <w:spacing w:line="360" w:lineRule="exact"/>
              <w:rPr>
                <w:rFonts w:hint="eastAsia" w:ascii="宋体" w:hAnsi="宋体" w:cs="宋体"/>
              </w:rPr>
            </w:pPr>
            <w:r>
              <w:rPr>
                <w:rFonts w:hint="eastAsia" w:ascii="宋体" w:hAnsi="宋体" w:cs="宋体"/>
              </w:rPr>
              <w:t>符合PCIe 5.0 或以上的高速串行计算机扩展总线标准，PCIe 的接口速率与位宽需保证向下兼容</w:t>
            </w:r>
          </w:p>
        </w:tc>
        <w:tc>
          <w:tcPr>
            <w:tcW w:w="1559" w:type="dxa"/>
            <w:noWrap w:val="0"/>
            <w:vAlign w:val="center"/>
          </w:tcPr>
          <w:p w14:paraId="0FCDFA80">
            <w:pPr>
              <w:spacing w:line="360" w:lineRule="exact"/>
              <w:rPr>
                <w:rFonts w:hint="eastAsia" w:ascii="宋体" w:hAnsi="宋体" w:cs="宋体"/>
                <w:lang w:bidi="en-US"/>
              </w:rPr>
            </w:pPr>
            <w:r>
              <w:rPr>
                <w:rFonts w:hint="eastAsia" w:ascii="宋体" w:hAnsi="宋体" w:cs="宋体"/>
                <w:lang w:bidi="en-US"/>
              </w:rPr>
              <w:t>否</w:t>
            </w:r>
          </w:p>
        </w:tc>
      </w:tr>
      <w:tr w14:paraId="4BE6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0A03D8">
            <w:pPr>
              <w:spacing w:line="360" w:lineRule="exact"/>
              <w:jc w:val="center"/>
              <w:rPr>
                <w:rFonts w:hint="eastAsia" w:ascii="宋体" w:hAnsi="宋体" w:cs="宋体"/>
                <w:b/>
              </w:rPr>
            </w:pPr>
            <w:r>
              <w:rPr>
                <w:rFonts w:hint="eastAsia" w:ascii="宋体" w:hAnsi="宋体" w:cs="宋体"/>
              </w:rPr>
              <w:t>14</w:t>
            </w:r>
          </w:p>
        </w:tc>
        <w:tc>
          <w:tcPr>
            <w:tcW w:w="911" w:type="dxa"/>
            <w:noWrap w:val="0"/>
            <w:vAlign w:val="center"/>
          </w:tcPr>
          <w:p w14:paraId="6B322BD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7289A1">
            <w:pPr>
              <w:spacing w:line="360" w:lineRule="exact"/>
              <w:rPr>
                <w:rFonts w:hint="eastAsia" w:ascii="宋体" w:hAnsi="宋体" w:cs="宋体"/>
              </w:rPr>
            </w:pPr>
            <w:r>
              <w:rPr>
                <w:rFonts w:hint="eastAsia" w:ascii="宋体" w:hAnsi="宋体" w:cs="宋体"/>
              </w:rPr>
              <w:t>主板PCIe插槽数量及规格</w:t>
            </w:r>
          </w:p>
        </w:tc>
        <w:tc>
          <w:tcPr>
            <w:tcW w:w="4678" w:type="dxa"/>
            <w:noWrap w:val="0"/>
            <w:vAlign w:val="center"/>
          </w:tcPr>
          <w:p w14:paraId="303E16A0">
            <w:pPr>
              <w:spacing w:line="360" w:lineRule="exact"/>
              <w:rPr>
                <w:rFonts w:hint="eastAsia" w:ascii="宋体" w:hAnsi="宋体" w:cs="宋体"/>
              </w:rPr>
            </w:pPr>
            <w:r>
              <w:rPr>
                <w:rFonts w:hint="eastAsia" w:ascii="宋体" w:hAnsi="宋体" w:cs="宋体"/>
              </w:rPr>
              <w:t>PCIe 5.0插槽≥8个;</w:t>
            </w:r>
          </w:p>
        </w:tc>
        <w:tc>
          <w:tcPr>
            <w:tcW w:w="1559" w:type="dxa"/>
            <w:noWrap w:val="0"/>
            <w:vAlign w:val="center"/>
          </w:tcPr>
          <w:p w14:paraId="1ECAA636">
            <w:pPr>
              <w:spacing w:line="360" w:lineRule="exact"/>
              <w:rPr>
                <w:rFonts w:hint="eastAsia" w:ascii="宋体" w:hAnsi="宋体" w:cs="宋体"/>
                <w:lang w:bidi="en-US"/>
              </w:rPr>
            </w:pPr>
            <w:r>
              <w:rPr>
                <w:rFonts w:hint="eastAsia" w:ascii="宋体" w:hAnsi="宋体" w:cs="宋体"/>
                <w:lang w:bidi="en-US"/>
              </w:rPr>
              <w:t>否</w:t>
            </w:r>
          </w:p>
        </w:tc>
      </w:tr>
      <w:tr w14:paraId="170A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B58D70B">
            <w:pPr>
              <w:spacing w:line="360" w:lineRule="exact"/>
              <w:jc w:val="center"/>
              <w:rPr>
                <w:rFonts w:hint="eastAsia" w:ascii="宋体" w:hAnsi="宋体" w:cs="宋体"/>
                <w:b/>
              </w:rPr>
            </w:pPr>
            <w:r>
              <w:rPr>
                <w:rFonts w:hint="eastAsia" w:ascii="宋体" w:hAnsi="宋体" w:cs="宋体"/>
              </w:rPr>
              <w:t>15</w:t>
            </w:r>
          </w:p>
        </w:tc>
        <w:tc>
          <w:tcPr>
            <w:tcW w:w="911" w:type="dxa"/>
            <w:noWrap w:val="0"/>
            <w:vAlign w:val="center"/>
          </w:tcPr>
          <w:p w14:paraId="7AC8871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6C60402D">
            <w:pPr>
              <w:spacing w:line="360" w:lineRule="exact"/>
              <w:rPr>
                <w:rFonts w:hint="eastAsia" w:ascii="宋体" w:hAnsi="宋体" w:cs="宋体"/>
              </w:rPr>
            </w:pPr>
            <w:r>
              <w:rPr>
                <w:rFonts w:hint="eastAsia" w:ascii="宋体" w:hAnsi="宋体" w:cs="宋体"/>
              </w:rPr>
              <w:t>特殊孔位 及接口</w:t>
            </w:r>
          </w:p>
        </w:tc>
        <w:tc>
          <w:tcPr>
            <w:tcW w:w="4678" w:type="dxa"/>
            <w:noWrap w:val="0"/>
            <w:vAlign w:val="top"/>
          </w:tcPr>
          <w:p w14:paraId="66114162">
            <w:pPr>
              <w:pStyle w:val="14"/>
              <w:spacing w:before="39" w:line="360" w:lineRule="exact"/>
              <w:ind w:left="115" w:right="172"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a)服务器机箱内主板可根据用户实际使用需求支持安装多功能导入装置板卡，机箱内需预留多功能导入装置板卡安装位置，容量不小于55mm×45mm×15mm（长×宽×高，单位毫米）；</w:t>
            </w:r>
          </w:p>
          <w:p w14:paraId="5E3A511E">
            <w:pPr>
              <w:spacing w:line="360" w:lineRule="exact"/>
              <w:rPr>
                <w:rFonts w:hint="eastAsia" w:ascii="宋体" w:hAnsi="宋体" w:cs="宋体"/>
              </w:rPr>
            </w:pPr>
            <w:r>
              <w:rPr>
                <w:rFonts w:hint="eastAsia" w:ascii="宋体" w:hAnsi="宋体" w:cs="宋体"/>
              </w:rPr>
              <w:t>b)服务器主板可根据用户实际使用需求预留满足 USB2.0或USB3.0数据传输规范的接口，工作电压 5V，采用USB2.0时，最大过电流应不小于0.5A，采用USB3.0时，最大过电流应不小于1A</w:t>
            </w:r>
          </w:p>
        </w:tc>
        <w:tc>
          <w:tcPr>
            <w:tcW w:w="1559" w:type="dxa"/>
            <w:noWrap w:val="0"/>
            <w:vAlign w:val="center"/>
          </w:tcPr>
          <w:p w14:paraId="7DAE8499">
            <w:pPr>
              <w:spacing w:line="360" w:lineRule="exact"/>
              <w:rPr>
                <w:rFonts w:hint="eastAsia" w:ascii="宋体" w:hAnsi="宋体" w:cs="宋体"/>
                <w:lang w:bidi="en-US"/>
              </w:rPr>
            </w:pPr>
          </w:p>
        </w:tc>
      </w:tr>
      <w:tr w14:paraId="6D72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2CAE99">
            <w:pPr>
              <w:spacing w:line="360" w:lineRule="exact"/>
              <w:jc w:val="center"/>
              <w:rPr>
                <w:rFonts w:hint="eastAsia" w:ascii="宋体" w:hAnsi="宋体" w:cs="宋体"/>
                <w:b/>
              </w:rPr>
            </w:pPr>
            <w:r>
              <w:rPr>
                <w:rFonts w:hint="eastAsia" w:ascii="宋体" w:hAnsi="宋体" w:cs="宋体"/>
              </w:rPr>
              <w:t>16</w:t>
            </w:r>
          </w:p>
        </w:tc>
        <w:tc>
          <w:tcPr>
            <w:tcW w:w="911" w:type="dxa"/>
            <w:noWrap w:val="0"/>
            <w:vAlign w:val="center"/>
          </w:tcPr>
          <w:p w14:paraId="4EFCA08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4F89ABAD">
            <w:pPr>
              <w:spacing w:line="360" w:lineRule="exact"/>
              <w:rPr>
                <w:rFonts w:hint="eastAsia" w:ascii="宋体" w:hAnsi="宋体" w:cs="宋体"/>
              </w:rPr>
            </w:pPr>
            <w:r>
              <w:rPr>
                <w:rFonts w:hint="eastAsia" w:ascii="宋体" w:hAnsi="宋体" w:cs="宋体"/>
              </w:rPr>
              <w:t>板载网络 接口</w:t>
            </w:r>
          </w:p>
        </w:tc>
        <w:tc>
          <w:tcPr>
            <w:tcW w:w="4678" w:type="dxa"/>
            <w:noWrap w:val="0"/>
            <w:vAlign w:val="top"/>
          </w:tcPr>
          <w:p w14:paraId="1A97B2AF">
            <w:pPr>
              <w:spacing w:line="360" w:lineRule="exact"/>
              <w:rPr>
                <w:rFonts w:hint="eastAsia" w:ascii="宋体" w:hAnsi="宋体" w:cs="宋体"/>
              </w:rPr>
            </w:pPr>
          </w:p>
          <w:p w14:paraId="0968B685">
            <w:pPr>
              <w:spacing w:line="360" w:lineRule="exact"/>
              <w:rPr>
                <w:rFonts w:hint="eastAsia" w:ascii="宋体" w:hAnsi="宋体" w:cs="宋体"/>
              </w:rPr>
            </w:pPr>
            <w:r>
              <w:rPr>
                <w:rFonts w:hint="eastAsia" w:ascii="宋体" w:hAnsi="宋体" w:cs="宋体"/>
              </w:rPr>
              <w:t>若支持板载网络接口应不少于1个1GE网口</w:t>
            </w:r>
          </w:p>
        </w:tc>
        <w:tc>
          <w:tcPr>
            <w:tcW w:w="1559" w:type="dxa"/>
            <w:noWrap w:val="0"/>
            <w:vAlign w:val="center"/>
          </w:tcPr>
          <w:p w14:paraId="6E28CFE5">
            <w:pPr>
              <w:spacing w:line="360" w:lineRule="exact"/>
              <w:rPr>
                <w:rFonts w:hint="eastAsia" w:ascii="宋体" w:hAnsi="宋体" w:cs="宋体"/>
                <w:lang w:bidi="en-US"/>
              </w:rPr>
            </w:pPr>
          </w:p>
        </w:tc>
      </w:tr>
      <w:tr w14:paraId="2888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16CF69C">
            <w:pPr>
              <w:spacing w:line="360" w:lineRule="exact"/>
              <w:jc w:val="center"/>
              <w:rPr>
                <w:rFonts w:hint="eastAsia" w:ascii="宋体" w:hAnsi="宋体" w:cs="宋体"/>
                <w:b/>
              </w:rPr>
            </w:pPr>
            <w:r>
              <w:rPr>
                <w:rFonts w:hint="eastAsia" w:ascii="宋体" w:hAnsi="宋体" w:cs="宋体"/>
              </w:rPr>
              <w:t>17</w:t>
            </w:r>
          </w:p>
        </w:tc>
        <w:tc>
          <w:tcPr>
            <w:tcW w:w="911" w:type="dxa"/>
            <w:noWrap w:val="0"/>
            <w:vAlign w:val="center"/>
          </w:tcPr>
          <w:p w14:paraId="1063864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498A1B79">
            <w:pPr>
              <w:spacing w:line="360" w:lineRule="exact"/>
              <w:rPr>
                <w:rFonts w:hint="eastAsia" w:ascii="宋体" w:hAnsi="宋体" w:cs="宋体"/>
              </w:rPr>
            </w:pPr>
            <w:r>
              <w:rPr>
                <w:rFonts w:hint="eastAsia" w:ascii="宋体" w:hAnsi="宋体" w:cs="宋体"/>
              </w:rPr>
              <w:t>主板 OCP 插 槽数量</w:t>
            </w:r>
          </w:p>
        </w:tc>
        <w:tc>
          <w:tcPr>
            <w:tcW w:w="4678" w:type="dxa"/>
            <w:noWrap w:val="0"/>
            <w:vAlign w:val="top"/>
          </w:tcPr>
          <w:p w14:paraId="35C5D5F8">
            <w:pPr>
              <w:spacing w:line="360" w:lineRule="exact"/>
              <w:rPr>
                <w:rFonts w:hint="eastAsia" w:ascii="宋体" w:hAnsi="宋体" w:cs="宋体"/>
              </w:rPr>
            </w:pPr>
            <w:r>
              <w:rPr>
                <w:rFonts w:hint="eastAsia" w:ascii="宋体" w:hAnsi="宋体" w:cs="宋体"/>
              </w:rPr>
              <w:t>支持 OCP2.0 及以上插槽的数量不少于1个</w:t>
            </w:r>
          </w:p>
        </w:tc>
        <w:tc>
          <w:tcPr>
            <w:tcW w:w="1559" w:type="dxa"/>
            <w:noWrap w:val="0"/>
            <w:vAlign w:val="center"/>
          </w:tcPr>
          <w:p w14:paraId="625775E6">
            <w:pPr>
              <w:spacing w:line="360" w:lineRule="exact"/>
              <w:rPr>
                <w:rFonts w:hint="eastAsia" w:ascii="宋体" w:hAnsi="宋体" w:cs="宋体"/>
                <w:lang w:bidi="en-US"/>
              </w:rPr>
            </w:pPr>
          </w:p>
        </w:tc>
      </w:tr>
      <w:tr w14:paraId="08B9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D828DE7">
            <w:pPr>
              <w:spacing w:line="360" w:lineRule="exact"/>
              <w:jc w:val="center"/>
              <w:rPr>
                <w:rFonts w:hint="eastAsia" w:ascii="宋体" w:hAnsi="宋体" w:cs="宋体"/>
                <w:b/>
              </w:rPr>
            </w:pPr>
            <w:r>
              <w:rPr>
                <w:rFonts w:hint="eastAsia" w:ascii="宋体" w:hAnsi="宋体" w:cs="宋体"/>
              </w:rPr>
              <w:t>18</w:t>
            </w:r>
          </w:p>
        </w:tc>
        <w:tc>
          <w:tcPr>
            <w:tcW w:w="911" w:type="dxa"/>
            <w:noWrap w:val="0"/>
            <w:vAlign w:val="center"/>
          </w:tcPr>
          <w:p w14:paraId="0DA65D1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9517E99">
            <w:pPr>
              <w:spacing w:line="360" w:lineRule="exact"/>
              <w:rPr>
                <w:rFonts w:hint="eastAsia" w:ascii="宋体" w:hAnsi="宋体" w:cs="宋体"/>
              </w:rPr>
            </w:pPr>
            <w:r>
              <w:rPr>
                <w:rFonts w:hint="eastAsia" w:ascii="宋体" w:hAnsi="宋体" w:cs="宋体"/>
              </w:rPr>
              <w:t>内存数量</w:t>
            </w:r>
          </w:p>
        </w:tc>
        <w:tc>
          <w:tcPr>
            <w:tcW w:w="4678" w:type="dxa"/>
            <w:noWrap w:val="0"/>
            <w:vAlign w:val="center"/>
          </w:tcPr>
          <w:p w14:paraId="5F923848">
            <w:pPr>
              <w:spacing w:line="360" w:lineRule="exact"/>
              <w:rPr>
                <w:rFonts w:hint="eastAsia" w:ascii="宋体" w:hAnsi="宋体" w:cs="宋体"/>
              </w:rPr>
            </w:pPr>
            <w:r>
              <w:rPr>
                <w:rFonts w:hint="eastAsia" w:ascii="宋体" w:hAnsi="宋体" w:cs="宋体"/>
              </w:rPr>
              <w:t>≥8</w:t>
            </w:r>
          </w:p>
        </w:tc>
        <w:tc>
          <w:tcPr>
            <w:tcW w:w="1559" w:type="dxa"/>
            <w:noWrap w:val="0"/>
            <w:vAlign w:val="center"/>
          </w:tcPr>
          <w:p w14:paraId="043A44A1">
            <w:pPr>
              <w:spacing w:line="360" w:lineRule="exact"/>
              <w:rPr>
                <w:rFonts w:hint="eastAsia" w:ascii="宋体" w:hAnsi="宋体" w:cs="宋体"/>
                <w:lang w:bidi="en-US"/>
              </w:rPr>
            </w:pPr>
            <w:r>
              <w:rPr>
                <w:rFonts w:hint="eastAsia" w:ascii="宋体" w:hAnsi="宋体" w:cs="宋体"/>
                <w:lang w:bidi="en-US"/>
              </w:rPr>
              <w:t>否</w:t>
            </w:r>
          </w:p>
        </w:tc>
      </w:tr>
      <w:tr w14:paraId="17CD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371F7CC">
            <w:pPr>
              <w:spacing w:line="360" w:lineRule="exact"/>
              <w:jc w:val="center"/>
              <w:rPr>
                <w:rFonts w:hint="eastAsia" w:ascii="宋体" w:hAnsi="宋体" w:cs="宋体"/>
                <w:b/>
              </w:rPr>
            </w:pPr>
            <w:r>
              <w:rPr>
                <w:rFonts w:hint="eastAsia" w:ascii="宋体" w:hAnsi="宋体" w:cs="宋体"/>
              </w:rPr>
              <w:t>19</w:t>
            </w:r>
          </w:p>
        </w:tc>
        <w:tc>
          <w:tcPr>
            <w:tcW w:w="911" w:type="dxa"/>
            <w:noWrap w:val="0"/>
            <w:vAlign w:val="center"/>
          </w:tcPr>
          <w:p w14:paraId="33C301E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823BACC">
            <w:pPr>
              <w:spacing w:line="360" w:lineRule="exact"/>
              <w:rPr>
                <w:rFonts w:hint="eastAsia" w:ascii="宋体" w:hAnsi="宋体" w:cs="宋体"/>
              </w:rPr>
            </w:pPr>
            <w:r>
              <w:rPr>
                <w:rFonts w:hint="eastAsia" w:ascii="宋体" w:hAnsi="宋体" w:cs="宋体"/>
              </w:rPr>
              <w:t>内存规格</w:t>
            </w:r>
          </w:p>
        </w:tc>
        <w:tc>
          <w:tcPr>
            <w:tcW w:w="4678" w:type="dxa"/>
            <w:noWrap w:val="0"/>
            <w:vAlign w:val="center"/>
          </w:tcPr>
          <w:p w14:paraId="48D48872">
            <w:pPr>
              <w:spacing w:line="360" w:lineRule="exact"/>
              <w:rPr>
                <w:rFonts w:hint="eastAsia" w:ascii="宋体" w:hAnsi="宋体" w:cs="宋体"/>
              </w:rPr>
            </w:pPr>
            <w:r>
              <w:rPr>
                <w:rFonts w:hint="eastAsia" w:ascii="宋体" w:hAnsi="宋体" w:cs="宋体"/>
              </w:rPr>
              <w:t>≥DDR5</w:t>
            </w:r>
          </w:p>
        </w:tc>
        <w:tc>
          <w:tcPr>
            <w:tcW w:w="1559" w:type="dxa"/>
            <w:noWrap w:val="0"/>
            <w:vAlign w:val="center"/>
          </w:tcPr>
          <w:p w14:paraId="4CA405AD">
            <w:pPr>
              <w:spacing w:line="360" w:lineRule="exact"/>
              <w:rPr>
                <w:rFonts w:hint="eastAsia" w:ascii="宋体" w:hAnsi="宋体" w:cs="宋体"/>
                <w:lang w:bidi="en-US"/>
              </w:rPr>
            </w:pPr>
            <w:r>
              <w:rPr>
                <w:rFonts w:hint="eastAsia" w:ascii="宋体" w:hAnsi="宋体" w:cs="宋体"/>
                <w:lang w:bidi="en-US"/>
              </w:rPr>
              <w:t>否</w:t>
            </w:r>
          </w:p>
        </w:tc>
      </w:tr>
      <w:tr w14:paraId="682C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1020E28">
            <w:pPr>
              <w:spacing w:line="360" w:lineRule="exact"/>
              <w:jc w:val="center"/>
              <w:rPr>
                <w:rFonts w:hint="eastAsia" w:ascii="宋体" w:hAnsi="宋体" w:cs="宋体"/>
                <w:b/>
              </w:rPr>
            </w:pPr>
            <w:r>
              <w:rPr>
                <w:rFonts w:hint="eastAsia" w:ascii="宋体" w:hAnsi="宋体" w:cs="宋体"/>
              </w:rPr>
              <w:t>20</w:t>
            </w:r>
          </w:p>
        </w:tc>
        <w:tc>
          <w:tcPr>
            <w:tcW w:w="911" w:type="dxa"/>
            <w:noWrap w:val="0"/>
            <w:vAlign w:val="center"/>
          </w:tcPr>
          <w:p w14:paraId="7A61A74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CF9B411">
            <w:pPr>
              <w:spacing w:line="360" w:lineRule="exact"/>
              <w:rPr>
                <w:rFonts w:hint="eastAsia" w:ascii="宋体" w:hAnsi="宋体" w:cs="宋体"/>
              </w:rPr>
            </w:pPr>
            <w:r>
              <w:rPr>
                <w:rFonts w:hint="eastAsia" w:ascii="宋体" w:hAnsi="宋体" w:cs="宋体"/>
              </w:rPr>
              <w:t>内存通道</w:t>
            </w:r>
          </w:p>
        </w:tc>
        <w:tc>
          <w:tcPr>
            <w:tcW w:w="4678" w:type="dxa"/>
            <w:noWrap w:val="0"/>
            <w:vAlign w:val="center"/>
          </w:tcPr>
          <w:p w14:paraId="67899AC6">
            <w:pPr>
              <w:spacing w:line="360" w:lineRule="exact"/>
              <w:rPr>
                <w:rFonts w:hint="eastAsia" w:ascii="宋体" w:hAnsi="宋体" w:cs="宋体"/>
              </w:rPr>
            </w:pPr>
            <w:r>
              <w:rPr>
                <w:rFonts w:hint="eastAsia" w:ascii="宋体" w:hAnsi="宋体" w:cs="宋体"/>
              </w:rPr>
              <w:t>支持多个内存接口通道，每个通道可支持1DPC或2DPC，当支持2DPC时，印制电路板上应具备插槽的序号标识，具体通道数应在随机文件中明确</w:t>
            </w:r>
          </w:p>
        </w:tc>
        <w:tc>
          <w:tcPr>
            <w:tcW w:w="1559" w:type="dxa"/>
            <w:noWrap w:val="0"/>
            <w:vAlign w:val="center"/>
          </w:tcPr>
          <w:p w14:paraId="29E96613">
            <w:pPr>
              <w:spacing w:line="360" w:lineRule="exact"/>
              <w:rPr>
                <w:rFonts w:hint="eastAsia" w:ascii="宋体" w:hAnsi="宋体" w:cs="宋体"/>
                <w:lang w:bidi="en-US"/>
              </w:rPr>
            </w:pPr>
            <w:r>
              <w:rPr>
                <w:rFonts w:hint="eastAsia" w:ascii="宋体" w:hAnsi="宋体" w:cs="宋体"/>
                <w:lang w:bidi="en-US"/>
              </w:rPr>
              <w:t>否</w:t>
            </w:r>
          </w:p>
        </w:tc>
      </w:tr>
      <w:tr w14:paraId="22B4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A32B4F">
            <w:pPr>
              <w:spacing w:line="360" w:lineRule="exact"/>
              <w:jc w:val="center"/>
              <w:rPr>
                <w:rFonts w:hint="eastAsia" w:ascii="宋体" w:hAnsi="宋体" w:cs="宋体"/>
                <w:b/>
              </w:rPr>
            </w:pPr>
            <w:r>
              <w:rPr>
                <w:rFonts w:hint="eastAsia" w:ascii="宋体" w:hAnsi="宋体" w:cs="宋体"/>
              </w:rPr>
              <w:t>21</w:t>
            </w:r>
          </w:p>
        </w:tc>
        <w:tc>
          <w:tcPr>
            <w:tcW w:w="911" w:type="dxa"/>
            <w:noWrap w:val="0"/>
            <w:vAlign w:val="center"/>
          </w:tcPr>
          <w:p w14:paraId="71AB22FF">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center"/>
          </w:tcPr>
          <w:p w14:paraId="4921F5CE">
            <w:pPr>
              <w:spacing w:line="360" w:lineRule="exact"/>
              <w:rPr>
                <w:rFonts w:hint="eastAsia" w:ascii="宋体" w:hAnsi="宋体" w:cs="宋体"/>
              </w:rPr>
            </w:pPr>
            <w:r>
              <w:rPr>
                <w:rFonts w:hint="eastAsia" w:ascii="宋体" w:hAnsi="宋体" w:cs="宋体"/>
              </w:rPr>
              <w:t>硬盘类型</w:t>
            </w:r>
          </w:p>
        </w:tc>
        <w:tc>
          <w:tcPr>
            <w:tcW w:w="4678" w:type="dxa"/>
            <w:noWrap w:val="0"/>
            <w:vAlign w:val="center"/>
          </w:tcPr>
          <w:p w14:paraId="11567062">
            <w:pPr>
              <w:spacing w:line="360" w:lineRule="exact"/>
              <w:rPr>
                <w:rFonts w:hint="eastAsia" w:ascii="宋体" w:hAnsi="宋体" w:cs="宋体"/>
              </w:rPr>
            </w:pPr>
            <w:r>
              <w:rPr>
                <w:rFonts w:hint="eastAsia" w:ascii="宋体" w:hAnsi="宋体" w:cs="宋体"/>
              </w:rPr>
              <w:t>供应商给出服务器支持硬磁盘和固态盘类型及规格</w:t>
            </w:r>
          </w:p>
        </w:tc>
        <w:tc>
          <w:tcPr>
            <w:tcW w:w="1559" w:type="dxa"/>
            <w:noWrap w:val="0"/>
            <w:vAlign w:val="center"/>
          </w:tcPr>
          <w:p w14:paraId="2C97B904">
            <w:pPr>
              <w:spacing w:line="360" w:lineRule="exact"/>
              <w:rPr>
                <w:rFonts w:hint="eastAsia" w:ascii="宋体" w:hAnsi="宋体" w:cs="宋体"/>
                <w:lang w:bidi="en-US"/>
              </w:rPr>
            </w:pPr>
          </w:p>
        </w:tc>
      </w:tr>
      <w:tr w14:paraId="19F3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2F4327D">
            <w:pPr>
              <w:spacing w:line="360" w:lineRule="exact"/>
              <w:jc w:val="center"/>
              <w:rPr>
                <w:rFonts w:hint="eastAsia" w:ascii="宋体" w:hAnsi="宋体" w:cs="宋体"/>
                <w:b/>
              </w:rPr>
            </w:pPr>
            <w:r>
              <w:rPr>
                <w:rFonts w:hint="eastAsia" w:ascii="宋体" w:hAnsi="宋体" w:cs="宋体"/>
              </w:rPr>
              <w:t>22</w:t>
            </w:r>
          </w:p>
        </w:tc>
        <w:tc>
          <w:tcPr>
            <w:tcW w:w="911" w:type="dxa"/>
            <w:noWrap w:val="0"/>
            <w:vAlign w:val="center"/>
          </w:tcPr>
          <w:p w14:paraId="6F5B5DB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A7E4F18">
            <w:pPr>
              <w:spacing w:line="360" w:lineRule="exact"/>
              <w:rPr>
                <w:rFonts w:hint="eastAsia" w:ascii="宋体" w:hAnsi="宋体" w:cs="宋体"/>
              </w:rPr>
            </w:pPr>
            <w:r>
              <w:rPr>
                <w:rFonts w:hint="eastAsia" w:ascii="宋体" w:hAnsi="宋体" w:cs="宋体"/>
              </w:rPr>
              <w:t>硬磁盘实配容量</w:t>
            </w:r>
          </w:p>
        </w:tc>
        <w:tc>
          <w:tcPr>
            <w:tcW w:w="4678" w:type="dxa"/>
            <w:noWrap w:val="0"/>
            <w:vAlign w:val="center"/>
          </w:tcPr>
          <w:p w14:paraId="33BEB627">
            <w:pPr>
              <w:spacing w:line="360" w:lineRule="exact"/>
              <w:rPr>
                <w:rFonts w:hint="eastAsia" w:ascii="宋体" w:hAnsi="宋体" w:cs="宋体"/>
              </w:rPr>
            </w:pPr>
            <w:r>
              <w:rPr>
                <w:rFonts w:hint="eastAsia" w:ascii="宋体" w:hAnsi="宋体" w:cs="宋体"/>
              </w:rPr>
              <w:t>SSD硬盘容量≥49105GB；</w:t>
            </w:r>
          </w:p>
        </w:tc>
        <w:tc>
          <w:tcPr>
            <w:tcW w:w="1559" w:type="dxa"/>
            <w:noWrap w:val="0"/>
            <w:vAlign w:val="center"/>
          </w:tcPr>
          <w:p w14:paraId="2801CD07">
            <w:pPr>
              <w:spacing w:line="360" w:lineRule="exact"/>
              <w:rPr>
                <w:rFonts w:hint="eastAsia" w:ascii="宋体" w:hAnsi="宋体" w:cs="宋体"/>
                <w:lang w:bidi="en-US"/>
              </w:rPr>
            </w:pPr>
            <w:r>
              <w:rPr>
                <w:rFonts w:hint="eastAsia" w:ascii="宋体" w:hAnsi="宋体" w:cs="宋体"/>
                <w:lang w:bidi="en-US"/>
              </w:rPr>
              <w:t>否</w:t>
            </w:r>
          </w:p>
        </w:tc>
      </w:tr>
      <w:tr w14:paraId="4342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2AB212C">
            <w:pPr>
              <w:spacing w:line="360" w:lineRule="exact"/>
              <w:jc w:val="center"/>
              <w:rPr>
                <w:rFonts w:hint="eastAsia" w:ascii="宋体" w:hAnsi="宋体" w:cs="宋体"/>
                <w:b/>
              </w:rPr>
            </w:pPr>
            <w:r>
              <w:rPr>
                <w:rFonts w:hint="eastAsia" w:ascii="宋体" w:hAnsi="宋体" w:cs="宋体"/>
              </w:rPr>
              <w:t>23</w:t>
            </w:r>
          </w:p>
        </w:tc>
        <w:tc>
          <w:tcPr>
            <w:tcW w:w="911" w:type="dxa"/>
            <w:noWrap w:val="0"/>
            <w:vAlign w:val="center"/>
          </w:tcPr>
          <w:p w14:paraId="1B6D55A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7D0F69F">
            <w:pPr>
              <w:spacing w:line="360" w:lineRule="exact"/>
              <w:rPr>
                <w:rFonts w:hint="eastAsia" w:ascii="宋体" w:hAnsi="宋体" w:cs="宋体"/>
              </w:rPr>
            </w:pPr>
            <w:r>
              <w:rPr>
                <w:rFonts w:hint="eastAsia" w:ascii="宋体" w:hAnsi="宋体" w:cs="宋体"/>
              </w:rPr>
              <w:t>硬盘接口 类型</w:t>
            </w:r>
          </w:p>
        </w:tc>
        <w:tc>
          <w:tcPr>
            <w:tcW w:w="4678" w:type="dxa"/>
            <w:noWrap w:val="0"/>
            <w:vAlign w:val="center"/>
          </w:tcPr>
          <w:p w14:paraId="0862AFD1">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a)若配备硬磁盘，应提供 SAS 3.0 或 SATA 3.0 及以上接口；</w:t>
            </w:r>
          </w:p>
          <w:p w14:paraId="2318D94E">
            <w:pPr>
              <w:spacing w:line="360" w:lineRule="exact"/>
              <w:rPr>
                <w:rFonts w:hint="eastAsia" w:ascii="宋体" w:hAnsi="宋体" w:cs="宋体"/>
              </w:rPr>
            </w:pPr>
            <w:r>
              <w:rPr>
                <w:rFonts w:hint="eastAsia" w:ascii="宋体" w:hAnsi="宋体" w:cs="宋体"/>
              </w:rPr>
              <w:t>b)若配备固态盘，应提供至少 1 种类型固态盘接口，如 UFS、SATA、PCIe 等</w:t>
            </w:r>
          </w:p>
        </w:tc>
        <w:tc>
          <w:tcPr>
            <w:tcW w:w="1559" w:type="dxa"/>
            <w:noWrap w:val="0"/>
            <w:vAlign w:val="center"/>
          </w:tcPr>
          <w:p w14:paraId="28D0C758">
            <w:pPr>
              <w:spacing w:line="360" w:lineRule="exact"/>
              <w:rPr>
                <w:rFonts w:hint="eastAsia" w:ascii="宋体" w:hAnsi="宋体" w:cs="宋体"/>
              </w:rPr>
            </w:pPr>
          </w:p>
        </w:tc>
      </w:tr>
      <w:tr w14:paraId="17BB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AF93DD">
            <w:pPr>
              <w:spacing w:line="360" w:lineRule="exact"/>
              <w:jc w:val="center"/>
              <w:rPr>
                <w:rFonts w:hint="eastAsia" w:ascii="宋体" w:hAnsi="宋体" w:cs="宋体"/>
                <w:b/>
              </w:rPr>
            </w:pPr>
            <w:r>
              <w:rPr>
                <w:rFonts w:hint="eastAsia" w:ascii="宋体" w:hAnsi="宋体" w:cs="宋体"/>
              </w:rPr>
              <w:t>24</w:t>
            </w:r>
          </w:p>
        </w:tc>
        <w:tc>
          <w:tcPr>
            <w:tcW w:w="911" w:type="dxa"/>
            <w:noWrap w:val="0"/>
            <w:vAlign w:val="center"/>
          </w:tcPr>
          <w:p w14:paraId="0C371B8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635CAB6">
            <w:pPr>
              <w:spacing w:line="360" w:lineRule="exact"/>
              <w:rPr>
                <w:rFonts w:hint="eastAsia" w:ascii="宋体" w:hAnsi="宋体" w:cs="宋体"/>
              </w:rPr>
            </w:pPr>
            <w:r>
              <w:rPr>
                <w:rFonts w:hint="eastAsia" w:ascii="宋体" w:hAnsi="宋体" w:cs="宋体"/>
              </w:rPr>
              <w:t>硬盘实配数量</w:t>
            </w:r>
          </w:p>
        </w:tc>
        <w:tc>
          <w:tcPr>
            <w:tcW w:w="4678" w:type="dxa"/>
            <w:noWrap w:val="0"/>
            <w:vAlign w:val="center"/>
          </w:tcPr>
          <w:p w14:paraId="56E76E62">
            <w:pPr>
              <w:spacing w:line="360" w:lineRule="exact"/>
              <w:rPr>
                <w:rFonts w:hint="eastAsia" w:ascii="宋体" w:hAnsi="宋体" w:cs="宋体"/>
              </w:rPr>
            </w:pPr>
            <w:r>
              <w:rPr>
                <w:rFonts w:hint="eastAsia" w:ascii="宋体" w:hAnsi="宋体" w:cs="宋体"/>
              </w:rPr>
              <w:t>≥14块SSD硬盘</w:t>
            </w:r>
          </w:p>
          <w:p w14:paraId="4550F1F1">
            <w:pPr>
              <w:spacing w:line="360" w:lineRule="exact"/>
              <w:rPr>
                <w:rFonts w:hint="eastAsia" w:ascii="宋体" w:hAnsi="宋体" w:cs="宋体"/>
              </w:rPr>
            </w:pPr>
          </w:p>
        </w:tc>
        <w:tc>
          <w:tcPr>
            <w:tcW w:w="1559" w:type="dxa"/>
            <w:noWrap w:val="0"/>
            <w:vAlign w:val="center"/>
          </w:tcPr>
          <w:p w14:paraId="3AEF96D5">
            <w:pPr>
              <w:spacing w:line="360" w:lineRule="exact"/>
              <w:rPr>
                <w:rFonts w:hint="eastAsia" w:ascii="宋体" w:hAnsi="宋体" w:cs="宋体"/>
                <w:lang w:bidi="en-US"/>
              </w:rPr>
            </w:pPr>
            <w:r>
              <w:rPr>
                <w:rFonts w:hint="eastAsia" w:ascii="宋体" w:hAnsi="宋体" w:cs="宋体"/>
                <w:lang w:bidi="en-US"/>
              </w:rPr>
              <w:t>否</w:t>
            </w:r>
          </w:p>
        </w:tc>
      </w:tr>
      <w:tr w14:paraId="681F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6BC30DF">
            <w:pPr>
              <w:spacing w:line="360" w:lineRule="exact"/>
              <w:jc w:val="center"/>
              <w:rPr>
                <w:rFonts w:hint="eastAsia" w:ascii="宋体" w:hAnsi="宋体" w:cs="宋体"/>
                <w:b/>
              </w:rPr>
            </w:pPr>
            <w:r>
              <w:rPr>
                <w:rFonts w:hint="eastAsia" w:ascii="宋体" w:hAnsi="宋体" w:cs="宋体"/>
              </w:rPr>
              <w:t>25</w:t>
            </w:r>
          </w:p>
        </w:tc>
        <w:tc>
          <w:tcPr>
            <w:tcW w:w="911" w:type="dxa"/>
            <w:noWrap w:val="0"/>
            <w:vAlign w:val="center"/>
          </w:tcPr>
          <w:p w14:paraId="3F0F89B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D9319F2">
            <w:pPr>
              <w:spacing w:line="360" w:lineRule="exact"/>
              <w:rPr>
                <w:rFonts w:hint="eastAsia" w:ascii="宋体" w:hAnsi="宋体" w:cs="宋体"/>
              </w:rPr>
            </w:pPr>
            <w:r>
              <w:rPr>
                <w:rFonts w:hint="eastAsia" w:ascii="宋体" w:hAnsi="宋体" w:cs="宋体"/>
              </w:rPr>
              <w:t>硬盘插槽数量及规格</w:t>
            </w:r>
          </w:p>
        </w:tc>
        <w:tc>
          <w:tcPr>
            <w:tcW w:w="4678" w:type="dxa"/>
            <w:noWrap w:val="0"/>
            <w:vAlign w:val="center"/>
          </w:tcPr>
          <w:p w14:paraId="654EA74C">
            <w:pPr>
              <w:spacing w:line="360" w:lineRule="exact"/>
              <w:rPr>
                <w:rFonts w:hint="eastAsia" w:ascii="宋体" w:hAnsi="宋体" w:cs="宋体"/>
              </w:rPr>
            </w:pPr>
            <w:r>
              <w:rPr>
                <w:rFonts w:hint="eastAsia" w:ascii="宋体" w:hAnsi="宋体" w:cs="宋体"/>
              </w:rPr>
              <w:t>支持≥12块2.5寸硬盘</w:t>
            </w:r>
          </w:p>
        </w:tc>
        <w:tc>
          <w:tcPr>
            <w:tcW w:w="1559" w:type="dxa"/>
            <w:noWrap w:val="0"/>
            <w:vAlign w:val="center"/>
          </w:tcPr>
          <w:p w14:paraId="1DA013D6">
            <w:pPr>
              <w:spacing w:line="360" w:lineRule="exact"/>
              <w:rPr>
                <w:rFonts w:hint="eastAsia" w:ascii="宋体" w:hAnsi="宋体" w:cs="宋体"/>
                <w:lang w:bidi="en-US"/>
              </w:rPr>
            </w:pPr>
            <w:r>
              <w:rPr>
                <w:rFonts w:hint="eastAsia" w:ascii="宋体" w:hAnsi="宋体" w:cs="宋体"/>
                <w:lang w:bidi="en-US"/>
              </w:rPr>
              <w:t>否</w:t>
            </w:r>
          </w:p>
        </w:tc>
      </w:tr>
      <w:tr w14:paraId="4E69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6DAFD05">
            <w:pPr>
              <w:spacing w:line="360" w:lineRule="exact"/>
              <w:jc w:val="center"/>
              <w:rPr>
                <w:rFonts w:hint="eastAsia" w:ascii="宋体" w:hAnsi="宋体" w:cs="宋体"/>
                <w:b/>
              </w:rPr>
            </w:pPr>
            <w:r>
              <w:rPr>
                <w:rFonts w:hint="eastAsia" w:ascii="宋体" w:hAnsi="宋体" w:cs="宋体"/>
              </w:rPr>
              <w:t>26</w:t>
            </w:r>
          </w:p>
        </w:tc>
        <w:tc>
          <w:tcPr>
            <w:tcW w:w="911" w:type="dxa"/>
            <w:noWrap w:val="0"/>
            <w:vAlign w:val="center"/>
          </w:tcPr>
          <w:p w14:paraId="47DC4FF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7613CEA">
            <w:pPr>
              <w:spacing w:line="360" w:lineRule="exact"/>
              <w:rPr>
                <w:rFonts w:hint="eastAsia" w:ascii="宋体" w:hAnsi="宋体" w:cs="宋体"/>
              </w:rPr>
            </w:pPr>
            <w:r>
              <w:rPr>
                <w:rFonts w:hint="eastAsia" w:ascii="宋体" w:hAnsi="宋体" w:cs="宋体"/>
              </w:rPr>
              <w:t>硬盘其他 参数要求</w:t>
            </w:r>
          </w:p>
        </w:tc>
        <w:tc>
          <w:tcPr>
            <w:tcW w:w="4678" w:type="dxa"/>
            <w:noWrap w:val="0"/>
            <w:vAlign w:val="center"/>
          </w:tcPr>
          <w:p w14:paraId="09D248E8">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a)机械硬盘准备时间应不大于30s； 侧面固定螺丝孔数量可为 4 孔或 6 孔；工作状态环境温度应满足 5℃</w:t>
            </w:r>
          </w:p>
          <w:p w14:paraId="33B5B2D5">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6985</wp:posOffset>
                      </wp:positionV>
                      <wp:extent cx="76835" cy="4826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76835" cy="48260"/>
                              </a:xfrm>
                              <a:prstGeom prst="rect">
                                <a:avLst/>
                              </a:prstGeom>
                              <a:noFill/>
                              <a:ln>
                                <a:noFill/>
                              </a:ln>
                              <a:effectLst/>
                            </wps:spPr>
                            <wps:txbx>
                              <w:txbxContent>
                                <w:p w14:paraId="5A479D32">
                                  <w:pPr>
                                    <w:pStyle w:val="14"/>
                                    <w:spacing w:before="20" w:line="35" w:lineRule="exact"/>
                                    <w:ind w:left="20"/>
                                    <w:rPr>
                                      <w:rFonts w:hint="eastAsia"/>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8pt;margin-top:0.55pt;height:3.8pt;width:6.05pt;z-index:251660288;mso-width-relative:page;mso-height-relative:page;" filled="f" stroked="f" coordsize="21600,21600" o:gfxdata="UEsDBAoAAAAAAIdO4kAAAAAAAAAAAAAAAAAEAAAAZHJzL1BLAwQUAAAACACHTuJAou5s8dIAAAAE&#10;AQAADwAAAGRycy9kb3ducmV2LnhtbE2OO0/DMBSFdyT+g3WR2KidDmkb4lQIwYSESNOB0YlvE6vx&#10;dYjdB/+eywTjeeicr9xe/SjOOEcXSEO2UCCQumAd9Rr2zevDGkRMhqwZA6GGb4ywrW5vSlPYcKEa&#10;z7vUCx6hWBgNQ0pTIWXsBvQmLsKExNkhzN4klnMv7WwuPO5HuVQql9444ofBTPg8YHfcnbyGp0+q&#10;X9zXe/tRH2rXNBtFb/lR6/u7TD2CSHhNf2X4xWd0qJipDSeyUYwaNjkX2c5AcLrMViBaDesVyKqU&#10;/+GrH1BLAwQUAAAACACHTuJAQz/H1hECAAASBAAADgAAAGRycy9lMm9Eb2MueG1srVNLjhMxEN0j&#10;cQfLe9JJgBC10hkNEw1CGj7SwAEctztt0XaZspPucAC4ASs27DlXzkHZTsIwbGbBplUuVz3Xe/V6&#10;cTGYju0Ueg224pPRmDNlJdTabir+8cP1kzlnPghbiw6sqvheeX6xfPxo0btSTaGFrlbICMT6sncV&#10;b0NwZVF42Soj/AicsnTZABoR6IibokbRE7rpiul4PCt6wNohSOU9ZVf5kh8R8SGA0DRaqhXIrVE2&#10;ZFRUnQhEybfaeb5M0zaNkuFd03gVWFdxYhrSlx6heB2/xXIhyg0K12p5HEE8ZIR7nIzQlh49Q61E&#10;EGyL+h8ooyWChyaMJJgiE0mKEIvJ+J42t61wKnEhqb07i+7/H6x8u3uPTNcVn044s8LQxg/fvx1+&#10;/Dr8/MooRwL1zpdUd+uoMgwvYSDbJLLe3YD85JmFq1bYjbpEhL5VoqYBU2dxpzXj+Aiy7t9ATQ+J&#10;bYAENDRoonqkByN0Ws7+vBw1BCYp+WI2f/qcM0k3z+bTWVpdIcpTq0MfXikwLAYVR9p8gha7Gx+I&#10;BJWeSuJLFq5116Xtd/avBBXmjEr2OXZHInH2zCIM6+EozBrqPVFCyNaiH4uCFvALZz3ZquL+81ag&#10;4qx7bUmW6MFTgKdgfQqEldRa8cBZDq9C9urWod60hJyFt3BJ0jU6EYuj5SmIZTyQVRLfo62jF++e&#10;U9WfX3n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LubPHSAAAABAEAAA8AAAAAAAAAAQAgAAAA&#10;IgAAAGRycy9kb3ducmV2LnhtbFBLAQIUABQAAAAIAIdO4kBDP8fWEQIAABIEAAAOAAAAAAAAAAEA&#10;IAAAACEBAABkcnMvZTJvRG9jLnhtbFBLBQYAAAAABgAGAFkBAACkBQAAAAA=&#10;">
                      <v:fill on="f" focussize="0,0"/>
                      <v:stroke on="f"/>
                      <v:imagedata o:title=""/>
                      <o:lock v:ext="edit" aspectratio="f"/>
                      <v:textbox inset="0mm,0mm,0mm,0mm">
                        <w:txbxContent>
                          <w:p w14:paraId="5A479D32">
                            <w:pPr>
                              <w:pStyle w:val="14"/>
                              <w:spacing w:before="20" w:line="35" w:lineRule="exact"/>
                              <w:ind w:left="20"/>
                              <w:rPr>
                                <w:rFonts w:hint="eastAsia"/>
                              </w:rPr>
                            </w:pPr>
                          </w:p>
                        </w:txbxContent>
                      </v:textbox>
                    </v:shape>
                  </w:pict>
                </mc:Fallback>
              </mc:AlternateContent>
            </w:r>
            <w:r>
              <w:rPr>
                <w:rFonts w:hint="eastAsia" w:ascii="宋体" w:hAnsi="宋体" w:eastAsia="宋体" w:cs="宋体"/>
                <w:snapToGrid/>
                <w:color w:val="auto"/>
                <w:kern w:val="2"/>
                <w:sz w:val="21"/>
                <w:szCs w:val="24"/>
                <w:lang w:eastAsia="zh-CN"/>
              </w:rPr>
              <w:t>55℃ ,其它参数应符合 GB/T 12628 的相关规定；</w:t>
            </w:r>
          </w:p>
          <w:p w14:paraId="288C1676">
            <w:pPr>
              <w:pStyle w:val="14"/>
              <w:spacing w:before="40" w:line="360" w:lineRule="exact"/>
              <w:ind w:left="116" w:right="215" w:hanging="2"/>
              <w:rPr>
                <w:rFonts w:hint="eastAsia" w:ascii="宋体" w:hAnsi="宋体" w:cs="宋体"/>
                <w:lang w:eastAsia="zh-CN"/>
              </w:rPr>
            </w:pPr>
            <w:r>
              <w:rPr>
                <w:rFonts w:hint="eastAsia" w:ascii="宋体" w:hAnsi="宋体" w:eastAsia="宋体" w:cs="宋体"/>
                <w:snapToGrid/>
                <w:color w:val="auto"/>
                <w:kern w:val="2"/>
                <w:sz w:val="21"/>
                <w:szCs w:val="24"/>
                <w:lang w:eastAsia="zh-CN"/>
              </w:rPr>
              <w:t>b)若服务器支持固态盘，固态盘符合 SJ/T 11654 相关规定</w:t>
            </w:r>
          </w:p>
        </w:tc>
        <w:tc>
          <w:tcPr>
            <w:tcW w:w="1559" w:type="dxa"/>
            <w:noWrap w:val="0"/>
            <w:vAlign w:val="center"/>
          </w:tcPr>
          <w:p w14:paraId="2F6255DC">
            <w:pPr>
              <w:spacing w:line="360" w:lineRule="exact"/>
              <w:rPr>
                <w:rFonts w:hint="eastAsia" w:ascii="宋体" w:hAnsi="宋体" w:cs="宋体"/>
              </w:rPr>
            </w:pPr>
          </w:p>
        </w:tc>
      </w:tr>
      <w:tr w14:paraId="7A2A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7C2624">
            <w:pPr>
              <w:spacing w:line="360" w:lineRule="exact"/>
              <w:jc w:val="center"/>
              <w:rPr>
                <w:rFonts w:hint="eastAsia" w:ascii="宋体" w:hAnsi="宋体" w:cs="宋体"/>
                <w:b/>
              </w:rPr>
            </w:pPr>
            <w:r>
              <w:rPr>
                <w:rFonts w:hint="eastAsia" w:ascii="宋体" w:hAnsi="宋体" w:cs="宋体"/>
              </w:rPr>
              <w:t>27</w:t>
            </w:r>
          </w:p>
        </w:tc>
        <w:tc>
          <w:tcPr>
            <w:tcW w:w="911" w:type="dxa"/>
            <w:noWrap w:val="0"/>
            <w:vAlign w:val="top"/>
          </w:tcPr>
          <w:p w14:paraId="431DB2D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5F639C4">
            <w:pPr>
              <w:spacing w:line="360" w:lineRule="exact"/>
              <w:rPr>
                <w:rFonts w:hint="eastAsia" w:ascii="宋体" w:hAnsi="宋体" w:cs="宋体"/>
              </w:rPr>
            </w:pPr>
            <w:r>
              <w:rPr>
                <w:rFonts w:hint="eastAsia" w:ascii="宋体" w:hAnsi="宋体" w:cs="宋体"/>
              </w:rPr>
              <w:t>RAID 卡支持的SAS接口数</w:t>
            </w:r>
          </w:p>
        </w:tc>
        <w:tc>
          <w:tcPr>
            <w:tcW w:w="4678" w:type="dxa"/>
            <w:noWrap w:val="0"/>
            <w:vAlign w:val="center"/>
          </w:tcPr>
          <w:p w14:paraId="736D4421">
            <w:pPr>
              <w:spacing w:line="360" w:lineRule="exact"/>
              <w:rPr>
                <w:rFonts w:hint="eastAsia" w:ascii="宋体" w:hAnsi="宋体" w:cs="宋体"/>
              </w:rPr>
            </w:pPr>
            <w:r>
              <w:rPr>
                <w:rFonts w:hint="eastAsia" w:ascii="宋体" w:hAnsi="宋体" w:cs="宋体"/>
              </w:rPr>
              <w:t>≥8</w:t>
            </w:r>
          </w:p>
        </w:tc>
        <w:tc>
          <w:tcPr>
            <w:tcW w:w="1559" w:type="dxa"/>
            <w:noWrap w:val="0"/>
            <w:vAlign w:val="center"/>
          </w:tcPr>
          <w:p w14:paraId="7C3F2916">
            <w:pPr>
              <w:spacing w:line="360" w:lineRule="exact"/>
              <w:rPr>
                <w:rFonts w:hint="eastAsia" w:ascii="宋体" w:hAnsi="宋体" w:cs="宋体"/>
                <w:lang w:bidi="en-US"/>
              </w:rPr>
            </w:pPr>
            <w:r>
              <w:rPr>
                <w:rFonts w:hint="eastAsia" w:ascii="宋体" w:hAnsi="宋体" w:cs="宋体"/>
                <w:lang w:bidi="en-US"/>
              </w:rPr>
              <w:t>否</w:t>
            </w:r>
          </w:p>
        </w:tc>
      </w:tr>
      <w:tr w14:paraId="3F96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18BC52F">
            <w:pPr>
              <w:spacing w:line="360" w:lineRule="exact"/>
              <w:jc w:val="center"/>
              <w:rPr>
                <w:rFonts w:hint="eastAsia" w:ascii="宋体" w:hAnsi="宋体" w:cs="宋体"/>
                <w:b/>
              </w:rPr>
            </w:pPr>
            <w:r>
              <w:rPr>
                <w:rFonts w:hint="eastAsia" w:ascii="宋体" w:hAnsi="宋体" w:cs="宋体"/>
              </w:rPr>
              <w:t>28</w:t>
            </w:r>
          </w:p>
        </w:tc>
        <w:tc>
          <w:tcPr>
            <w:tcW w:w="911" w:type="dxa"/>
            <w:noWrap w:val="0"/>
            <w:vAlign w:val="top"/>
          </w:tcPr>
          <w:p w14:paraId="37B4843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20E98F2">
            <w:pPr>
              <w:spacing w:line="360" w:lineRule="exact"/>
              <w:rPr>
                <w:rFonts w:hint="eastAsia" w:ascii="宋体" w:hAnsi="宋体" w:cs="宋体"/>
              </w:rPr>
            </w:pPr>
            <w:r>
              <w:rPr>
                <w:rFonts w:hint="eastAsia" w:ascii="宋体" w:hAnsi="宋体" w:cs="宋体"/>
              </w:rPr>
              <w:t>SAS 直通 卡 SAS 接 口数量</w:t>
            </w:r>
          </w:p>
        </w:tc>
        <w:tc>
          <w:tcPr>
            <w:tcW w:w="4678" w:type="dxa"/>
            <w:noWrap w:val="0"/>
            <w:vAlign w:val="center"/>
          </w:tcPr>
          <w:p w14:paraId="4EF06952">
            <w:pPr>
              <w:spacing w:line="360" w:lineRule="exact"/>
              <w:rPr>
                <w:rFonts w:hint="eastAsia" w:ascii="宋体" w:hAnsi="宋体" w:cs="宋体"/>
              </w:rPr>
            </w:pPr>
            <w:r>
              <w:rPr>
                <w:rFonts w:hint="eastAsia" w:ascii="宋体" w:hAnsi="宋体" w:cs="宋体"/>
              </w:rPr>
              <w:t>≥0</w:t>
            </w:r>
          </w:p>
        </w:tc>
        <w:tc>
          <w:tcPr>
            <w:tcW w:w="1559" w:type="dxa"/>
            <w:noWrap w:val="0"/>
            <w:vAlign w:val="center"/>
          </w:tcPr>
          <w:p w14:paraId="6544799F">
            <w:pPr>
              <w:spacing w:line="360" w:lineRule="exact"/>
              <w:rPr>
                <w:rFonts w:hint="eastAsia" w:ascii="宋体" w:hAnsi="宋体" w:cs="宋体"/>
                <w:lang w:bidi="en-US"/>
              </w:rPr>
            </w:pPr>
          </w:p>
        </w:tc>
      </w:tr>
      <w:tr w14:paraId="01C2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EE9275D">
            <w:pPr>
              <w:spacing w:line="360" w:lineRule="exact"/>
              <w:jc w:val="center"/>
              <w:rPr>
                <w:rFonts w:hint="eastAsia" w:ascii="宋体" w:hAnsi="宋体" w:cs="宋体"/>
                <w:b/>
              </w:rPr>
            </w:pPr>
            <w:r>
              <w:rPr>
                <w:rFonts w:hint="eastAsia" w:ascii="宋体" w:hAnsi="宋体" w:cs="宋体"/>
              </w:rPr>
              <w:t>29</w:t>
            </w:r>
          </w:p>
        </w:tc>
        <w:tc>
          <w:tcPr>
            <w:tcW w:w="911" w:type="dxa"/>
            <w:noWrap w:val="0"/>
            <w:vAlign w:val="top"/>
          </w:tcPr>
          <w:p w14:paraId="5691906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3E9603F">
            <w:pPr>
              <w:spacing w:line="360" w:lineRule="exact"/>
              <w:rPr>
                <w:rFonts w:hint="eastAsia" w:ascii="宋体" w:hAnsi="宋体" w:cs="宋体"/>
              </w:rPr>
            </w:pPr>
            <w:r>
              <w:rPr>
                <w:rFonts w:hint="eastAsia" w:ascii="宋体" w:hAnsi="宋体" w:cs="宋体"/>
              </w:rPr>
              <w:t>HBA 卡端 口数量</w:t>
            </w:r>
          </w:p>
        </w:tc>
        <w:tc>
          <w:tcPr>
            <w:tcW w:w="4678" w:type="dxa"/>
            <w:noWrap w:val="0"/>
            <w:vAlign w:val="center"/>
          </w:tcPr>
          <w:p w14:paraId="156CA0E8">
            <w:pPr>
              <w:spacing w:line="360" w:lineRule="exact"/>
              <w:rPr>
                <w:rFonts w:hint="eastAsia" w:ascii="宋体" w:hAnsi="宋体" w:cs="宋体"/>
              </w:rPr>
            </w:pPr>
            <w:r>
              <w:rPr>
                <w:rFonts w:hint="eastAsia" w:ascii="宋体" w:hAnsi="宋体" w:cs="宋体"/>
              </w:rPr>
              <w:t>≥0</w:t>
            </w:r>
          </w:p>
        </w:tc>
        <w:tc>
          <w:tcPr>
            <w:tcW w:w="1559" w:type="dxa"/>
            <w:noWrap w:val="0"/>
            <w:vAlign w:val="center"/>
          </w:tcPr>
          <w:p w14:paraId="1C8C5E45">
            <w:pPr>
              <w:spacing w:line="360" w:lineRule="exact"/>
              <w:rPr>
                <w:rFonts w:hint="eastAsia" w:ascii="宋体" w:hAnsi="宋体" w:cs="宋体"/>
                <w:lang w:bidi="en-US"/>
              </w:rPr>
            </w:pPr>
          </w:p>
        </w:tc>
      </w:tr>
      <w:tr w14:paraId="3C7F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86E1306">
            <w:pPr>
              <w:spacing w:line="360" w:lineRule="exact"/>
              <w:jc w:val="center"/>
              <w:rPr>
                <w:rFonts w:hint="eastAsia" w:ascii="宋体" w:hAnsi="宋体" w:cs="宋体"/>
                <w:b/>
              </w:rPr>
            </w:pPr>
            <w:r>
              <w:rPr>
                <w:rFonts w:hint="eastAsia" w:ascii="宋体" w:hAnsi="宋体" w:cs="宋体"/>
              </w:rPr>
              <w:t>30</w:t>
            </w:r>
          </w:p>
        </w:tc>
        <w:tc>
          <w:tcPr>
            <w:tcW w:w="911" w:type="dxa"/>
            <w:noWrap w:val="0"/>
            <w:vAlign w:val="top"/>
          </w:tcPr>
          <w:p w14:paraId="44AEAB5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B5AE320">
            <w:pPr>
              <w:spacing w:line="360" w:lineRule="exact"/>
              <w:rPr>
                <w:rFonts w:hint="eastAsia" w:ascii="宋体" w:hAnsi="宋体" w:cs="宋体"/>
              </w:rPr>
            </w:pPr>
            <w:r>
              <w:rPr>
                <w:rFonts w:hint="eastAsia" w:ascii="宋体" w:hAnsi="宋体" w:cs="宋体"/>
              </w:rPr>
              <w:t>网口速率和数量</w:t>
            </w:r>
          </w:p>
        </w:tc>
        <w:tc>
          <w:tcPr>
            <w:tcW w:w="4678" w:type="dxa"/>
            <w:noWrap w:val="0"/>
            <w:vAlign w:val="center"/>
          </w:tcPr>
          <w:p w14:paraId="5FF55CD3">
            <w:pPr>
              <w:spacing w:line="360" w:lineRule="exact"/>
              <w:rPr>
                <w:rFonts w:hint="eastAsia" w:ascii="宋体" w:hAnsi="宋体" w:cs="宋体"/>
              </w:rPr>
            </w:pPr>
            <w:r>
              <w:rPr>
                <w:rFonts w:hint="eastAsia" w:ascii="宋体" w:hAnsi="宋体" w:cs="宋体"/>
              </w:rPr>
              <w:t>配备网口数量不少于4个，且网口速率≥1GE</w:t>
            </w:r>
          </w:p>
        </w:tc>
        <w:tc>
          <w:tcPr>
            <w:tcW w:w="1559" w:type="dxa"/>
            <w:noWrap w:val="0"/>
            <w:vAlign w:val="center"/>
          </w:tcPr>
          <w:p w14:paraId="2E5BEF99">
            <w:pPr>
              <w:spacing w:line="360" w:lineRule="exact"/>
              <w:rPr>
                <w:rFonts w:hint="eastAsia" w:ascii="宋体" w:hAnsi="宋体" w:cs="宋体"/>
                <w:lang w:bidi="en-US"/>
              </w:rPr>
            </w:pPr>
            <w:r>
              <w:rPr>
                <w:rFonts w:hint="eastAsia" w:ascii="宋体" w:hAnsi="宋体" w:cs="宋体"/>
                <w:lang w:bidi="en-US"/>
              </w:rPr>
              <w:t>否</w:t>
            </w:r>
          </w:p>
        </w:tc>
      </w:tr>
      <w:tr w14:paraId="4405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63E96E0">
            <w:pPr>
              <w:spacing w:line="360" w:lineRule="exact"/>
              <w:jc w:val="center"/>
              <w:rPr>
                <w:rFonts w:hint="eastAsia" w:ascii="宋体" w:hAnsi="宋体" w:cs="宋体"/>
                <w:b/>
              </w:rPr>
            </w:pPr>
            <w:r>
              <w:rPr>
                <w:rFonts w:hint="eastAsia" w:ascii="宋体" w:hAnsi="宋体" w:cs="宋体"/>
              </w:rPr>
              <w:t>31</w:t>
            </w:r>
          </w:p>
        </w:tc>
        <w:tc>
          <w:tcPr>
            <w:tcW w:w="911" w:type="dxa"/>
            <w:noWrap w:val="0"/>
            <w:vAlign w:val="top"/>
          </w:tcPr>
          <w:p w14:paraId="4B2DF0B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E7C138C">
            <w:pPr>
              <w:spacing w:line="360" w:lineRule="exact"/>
              <w:rPr>
                <w:rFonts w:hint="eastAsia" w:ascii="宋体" w:hAnsi="宋体" w:cs="宋体"/>
              </w:rPr>
            </w:pPr>
            <w:r>
              <w:rPr>
                <w:rFonts w:hint="eastAsia" w:ascii="宋体" w:hAnsi="宋体" w:cs="宋体"/>
              </w:rPr>
              <w:t>存储型服 务器网口 速率和数 量</w:t>
            </w:r>
          </w:p>
        </w:tc>
        <w:tc>
          <w:tcPr>
            <w:tcW w:w="4678" w:type="dxa"/>
            <w:noWrap w:val="0"/>
            <w:vAlign w:val="center"/>
          </w:tcPr>
          <w:p w14:paraId="2615D4CA">
            <w:pPr>
              <w:spacing w:line="360" w:lineRule="exact"/>
              <w:rPr>
                <w:rFonts w:hint="eastAsia" w:ascii="宋体" w:hAnsi="宋体" w:cs="宋体"/>
              </w:rPr>
            </w:pPr>
            <w:r>
              <w:rPr>
                <w:rFonts w:hint="eastAsia" w:ascii="宋体" w:hAnsi="宋体" w:cs="宋体"/>
              </w:rPr>
              <w:t>存储型服务器 1GE 网口数量不少于 2 个，10GE 以上网口数量不少于 2 个</w:t>
            </w:r>
          </w:p>
        </w:tc>
        <w:tc>
          <w:tcPr>
            <w:tcW w:w="1559" w:type="dxa"/>
            <w:noWrap w:val="0"/>
            <w:vAlign w:val="center"/>
          </w:tcPr>
          <w:p w14:paraId="45D94B01">
            <w:pPr>
              <w:spacing w:line="360" w:lineRule="exact"/>
              <w:rPr>
                <w:rFonts w:hint="eastAsia" w:ascii="宋体" w:hAnsi="宋体" w:cs="宋体"/>
              </w:rPr>
            </w:pPr>
          </w:p>
        </w:tc>
      </w:tr>
      <w:tr w14:paraId="24E9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7FC94DF">
            <w:pPr>
              <w:spacing w:line="360" w:lineRule="exact"/>
              <w:jc w:val="center"/>
              <w:rPr>
                <w:rFonts w:hint="eastAsia" w:ascii="宋体" w:hAnsi="宋体" w:cs="宋体"/>
                <w:b/>
              </w:rPr>
            </w:pPr>
            <w:r>
              <w:rPr>
                <w:rFonts w:hint="eastAsia" w:ascii="宋体" w:hAnsi="宋体" w:cs="宋体"/>
              </w:rPr>
              <w:t>32</w:t>
            </w:r>
          </w:p>
        </w:tc>
        <w:tc>
          <w:tcPr>
            <w:tcW w:w="911" w:type="dxa"/>
            <w:noWrap w:val="0"/>
            <w:vAlign w:val="top"/>
          </w:tcPr>
          <w:p w14:paraId="3379CBB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E5004B8">
            <w:pPr>
              <w:spacing w:line="360" w:lineRule="exact"/>
              <w:rPr>
                <w:rFonts w:hint="eastAsia" w:ascii="宋体" w:hAnsi="宋体" w:cs="宋体"/>
              </w:rPr>
            </w:pPr>
            <w:r>
              <w:rPr>
                <w:rFonts w:hint="eastAsia" w:ascii="宋体" w:hAnsi="宋体" w:cs="宋体"/>
              </w:rPr>
              <w:t>独立网卡网口数量</w:t>
            </w:r>
          </w:p>
        </w:tc>
        <w:tc>
          <w:tcPr>
            <w:tcW w:w="4678" w:type="dxa"/>
            <w:noWrap w:val="0"/>
            <w:vAlign w:val="center"/>
          </w:tcPr>
          <w:p w14:paraId="4ACF8A1B">
            <w:pPr>
              <w:spacing w:line="360" w:lineRule="exact"/>
              <w:rPr>
                <w:rFonts w:hint="eastAsia" w:ascii="宋体" w:hAnsi="宋体" w:cs="宋体"/>
              </w:rPr>
            </w:pPr>
            <w:r>
              <w:rPr>
                <w:rFonts w:hint="eastAsia" w:ascii="宋体" w:hAnsi="宋体" w:cs="宋体"/>
              </w:rPr>
              <w:t>配备独立网卡，独立网卡网口数量≥2</w:t>
            </w:r>
          </w:p>
        </w:tc>
        <w:tc>
          <w:tcPr>
            <w:tcW w:w="1559" w:type="dxa"/>
            <w:noWrap w:val="0"/>
            <w:vAlign w:val="center"/>
          </w:tcPr>
          <w:p w14:paraId="1156CD80">
            <w:pPr>
              <w:spacing w:line="360" w:lineRule="exact"/>
              <w:rPr>
                <w:rFonts w:hint="eastAsia" w:ascii="宋体" w:hAnsi="宋体" w:cs="宋体"/>
                <w:lang w:bidi="en-US"/>
              </w:rPr>
            </w:pPr>
            <w:r>
              <w:rPr>
                <w:rFonts w:hint="eastAsia" w:ascii="宋体" w:hAnsi="宋体" w:cs="宋体"/>
                <w:lang w:bidi="en-US"/>
              </w:rPr>
              <w:t>否</w:t>
            </w:r>
          </w:p>
        </w:tc>
      </w:tr>
      <w:tr w14:paraId="6D8F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6D3AB9B">
            <w:pPr>
              <w:spacing w:line="360" w:lineRule="exact"/>
              <w:jc w:val="center"/>
              <w:rPr>
                <w:rFonts w:hint="eastAsia" w:ascii="宋体" w:hAnsi="宋体" w:cs="宋体"/>
                <w:b/>
              </w:rPr>
            </w:pPr>
            <w:r>
              <w:rPr>
                <w:rFonts w:hint="eastAsia" w:ascii="宋体" w:hAnsi="宋体" w:cs="宋体"/>
              </w:rPr>
              <w:t>33</w:t>
            </w:r>
          </w:p>
        </w:tc>
        <w:tc>
          <w:tcPr>
            <w:tcW w:w="911" w:type="dxa"/>
            <w:noWrap w:val="0"/>
            <w:vAlign w:val="top"/>
          </w:tcPr>
          <w:p w14:paraId="5C421EE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D81CC44">
            <w:pPr>
              <w:spacing w:line="360" w:lineRule="exact"/>
              <w:rPr>
                <w:rFonts w:hint="eastAsia" w:ascii="宋体" w:hAnsi="宋体" w:cs="宋体"/>
              </w:rPr>
            </w:pPr>
            <w:r>
              <w:rPr>
                <w:rFonts w:hint="eastAsia" w:ascii="宋体" w:hAnsi="宋体" w:cs="宋体"/>
              </w:rPr>
              <w:t>独立网卡 接口类型</w:t>
            </w:r>
          </w:p>
        </w:tc>
        <w:tc>
          <w:tcPr>
            <w:tcW w:w="4678" w:type="dxa"/>
            <w:noWrap w:val="0"/>
            <w:vAlign w:val="top"/>
          </w:tcPr>
          <w:p w14:paraId="4AF44920">
            <w:pPr>
              <w:spacing w:line="360" w:lineRule="exact"/>
              <w:rPr>
                <w:rFonts w:hint="eastAsia" w:ascii="宋体" w:hAnsi="宋体" w:cs="宋体"/>
              </w:rPr>
            </w:pPr>
            <w:r>
              <w:rPr>
                <w:rFonts w:hint="eastAsia" w:ascii="宋体" w:hAnsi="宋体" w:cs="宋体"/>
              </w:rPr>
              <w:t>支持 RJ45/QSFP/SFP 等</w:t>
            </w:r>
          </w:p>
        </w:tc>
        <w:tc>
          <w:tcPr>
            <w:tcW w:w="1559" w:type="dxa"/>
            <w:noWrap w:val="0"/>
            <w:vAlign w:val="center"/>
          </w:tcPr>
          <w:p w14:paraId="7C059CDB">
            <w:pPr>
              <w:spacing w:line="360" w:lineRule="exact"/>
              <w:rPr>
                <w:rFonts w:hint="eastAsia" w:ascii="宋体" w:hAnsi="宋体" w:cs="宋体"/>
              </w:rPr>
            </w:pPr>
          </w:p>
        </w:tc>
      </w:tr>
      <w:tr w14:paraId="1F35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EA09C9">
            <w:pPr>
              <w:spacing w:line="360" w:lineRule="exact"/>
              <w:jc w:val="center"/>
              <w:rPr>
                <w:rFonts w:hint="eastAsia" w:ascii="宋体" w:hAnsi="宋体" w:cs="宋体"/>
                <w:b/>
              </w:rPr>
            </w:pPr>
            <w:r>
              <w:rPr>
                <w:rFonts w:hint="eastAsia" w:ascii="宋体" w:hAnsi="宋体" w:cs="宋体"/>
              </w:rPr>
              <w:t>34</w:t>
            </w:r>
          </w:p>
        </w:tc>
        <w:tc>
          <w:tcPr>
            <w:tcW w:w="911" w:type="dxa"/>
            <w:noWrap w:val="0"/>
            <w:vAlign w:val="top"/>
          </w:tcPr>
          <w:p w14:paraId="10A327B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40E93AB">
            <w:pPr>
              <w:spacing w:line="360" w:lineRule="exact"/>
              <w:rPr>
                <w:rFonts w:hint="eastAsia" w:ascii="宋体" w:hAnsi="宋体" w:cs="宋体"/>
              </w:rPr>
            </w:pPr>
            <w:r>
              <w:rPr>
                <w:rFonts w:hint="eastAsia" w:ascii="宋体" w:hAnsi="宋体" w:cs="宋体"/>
              </w:rPr>
              <w:t>板载网卡 接口类型</w:t>
            </w:r>
          </w:p>
        </w:tc>
        <w:tc>
          <w:tcPr>
            <w:tcW w:w="4678" w:type="dxa"/>
            <w:noWrap w:val="0"/>
            <w:vAlign w:val="top"/>
          </w:tcPr>
          <w:p w14:paraId="1E5D2D9D">
            <w:pPr>
              <w:spacing w:line="360" w:lineRule="exact"/>
              <w:rPr>
                <w:rFonts w:hint="eastAsia" w:ascii="宋体" w:hAnsi="宋体" w:cs="宋体"/>
              </w:rPr>
            </w:pPr>
            <w:r>
              <w:rPr>
                <w:rFonts w:hint="eastAsia" w:ascii="宋体" w:hAnsi="宋体" w:cs="宋体"/>
              </w:rPr>
              <w:t>支持 RJ45/QSFP/SFP 等</w:t>
            </w:r>
          </w:p>
        </w:tc>
        <w:tc>
          <w:tcPr>
            <w:tcW w:w="1559" w:type="dxa"/>
            <w:noWrap w:val="0"/>
            <w:vAlign w:val="center"/>
          </w:tcPr>
          <w:p w14:paraId="100AD5DB">
            <w:pPr>
              <w:spacing w:line="360" w:lineRule="exact"/>
              <w:rPr>
                <w:rFonts w:hint="eastAsia" w:ascii="宋体" w:hAnsi="宋体" w:cs="宋体"/>
              </w:rPr>
            </w:pPr>
          </w:p>
        </w:tc>
      </w:tr>
      <w:tr w14:paraId="7F2B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3E262A5">
            <w:pPr>
              <w:spacing w:line="360" w:lineRule="exact"/>
              <w:jc w:val="center"/>
              <w:rPr>
                <w:rFonts w:hint="eastAsia" w:ascii="宋体" w:hAnsi="宋体" w:cs="宋体"/>
                <w:b/>
              </w:rPr>
            </w:pPr>
            <w:r>
              <w:rPr>
                <w:rFonts w:hint="eastAsia" w:ascii="宋体" w:hAnsi="宋体" w:cs="宋体"/>
              </w:rPr>
              <w:t>35</w:t>
            </w:r>
          </w:p>
        </w:tc>
        <w:tc>
          <w:tcPr>
            <w:tcW w:w="911" w:type="dxa"/>
            <w:noWrap w:val="0"/>
            <w:vAlign w:val="top"/>
          </w:tcPr>
          <w:p w14:paraId="28DA4D2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0B2CD14">
            <w:pPr>
              <w:spacing w:line="360" w:lineRule="exact"/>
              <w:rPr>
                <w:rFonts w:hint="eastAsia" w:ascii="宋体" w:hAnsi="宋体" w:cs="宋体"/>
              </w:rPr>
            </w:pPr>
            <w:r>
              <w:rPr>
                <w:rFonts w:hint="eastAsia" w:ascii="宋体" w:hAnsi="宋体" w:cs="宋体"/>
              </w:rPr>
              <w:t>显示接口</w:t>
            </w:r>
          </w:p>
        </w:tc>
        <w:tc>
          <w:tcPr>
            <w:tcW w:w="4678" w:type="dxa"/>
            <w:noWrap w:val="0"/>
            <w:vAlign w:val="center"/>
          </w:tcPr>
          <w:p w14:paraId="6D890060">
            <w:pPr>
              <w:spacing w:line="360" w:lineRule="exact"/>
              <w:rPr>
                <w:rFonts w:hint="eastAsia" w:ascii="宋体" w:hAnsi="宋体" w:cs="宋体"/>
              </w:rPr>
            </w:pPr>
            <w:r>
              <w:rPr>
                <w:rFonts w:hint="eastAsia" w:ascii="宋体" w:hAnsi="宋体" w:cs="宋体"/>
              </w:rPr>
              <w:t>显示接口类型应不少于1 种，如：VGA、DP、HDMI 等</w:t>
            </w:r>
          </w:p>
        </w:tc>
        <w:tc>
          <w:tcPr>
            <w:tcW w:w="1559" w:type="dxa"/>
            <w:noWrap w:val="0"/>
            <w:vAlign w:val="center"/>
          </w:tcPr>
          <w:p w14:paraId="3849D067">
            <w:pPr>
              <w:spacing w:line="360" w:lineRule="exact"/>
              <w:rPr>
                <w:rFonts w:hint="eastAsia" w:ascii="宋体" w:hAnsi="宋体" w:cs="宋体"/>
                <w:lang w:bidi="en-US"/>
              </w:rPr>
            </w:pPr>
            <w:r>
              <w:rPr>
                <w:rFonts w:hint="eastAsia" w:ascii="宋体" w:hAnsi="宋体" w:cs="宋体"/>
                <w:lang w:bidi="en-US"/>
              </w:rPr>
              <w:t>否</w:t>
            </w:r>
          </w:p>
        </w:tc>
      </w:tr>
      <w:tr w14:paraId="2817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8337E3">
            <w:pPr>
              <w:spacing w:line="360" w:lineRule="exact"/>
              <w:jc w:val="center"/>
              <w:rPr>
                <w:rFonts w:hint="eastAsia" w:ascii="宋体" w:hAnsi="宋体" w:cs="宋体"/>
                <w:b/>
              </w:rPr>
            </w:pPr>
            <w:r>
              <w:rPr>
                <w:rFonts w:hint="eastAsia" w:ascii="宋体" w:hAnsi="宋体" w:cs="宋体"/>
              </w:rPr>
              <w:t>36</w:t>
            </w:r>
          </w:p>
        </w:tc>
        <w:tc>
          <w:tcPr>
            <w:tcW w:w="911" w:type="dxa"/>
            <w:noWrap w:val="0"/>
            <w:vAlign w:val="top"/>
          </w:tcPr>
          <w:p w14:paraId="77185AC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C2122BB">
            <w:pPr>
              <w:spacing w:line="360" w:lineRule="exact"/>
              <w:rPr>
                <w:rFonts w:hint="eastAsia" w:ascii="宋体" w:hAnsi="宋体" w:cs="宋体"/>
              </w:rPr>
            </w:pPr>
            <w:r>
              <w:rPr>
                <w:rFonts w:hint="eastAsia" w:ascii="宋体" w:hAnsi="宋体" w:cs="宋体"/>
              </w:rPr>
              <w:t>USB 接口</w:t>
            </w:r>
          </w:p>
        </w:tc>
        <w:tc>
          <w:tcPr>
            <w:tcW w:w="4678" w:type="dxa"/>
            <w:noWrap w:val="0"/>
            <w:vAlign w:val="center"/>
          </w:tcPr>
          <w:p w14:paraId="31AFBDD5">
            <w:pPr>
              <w:spacing w:line="360" w:lineRule="exact"/>
              <w:rPr>
                <w:rFonts w:hint="eastAsia" w:ascii="宋体" w:hAnsi="宋体" w:cs="宋体"/>
              </w:rPr>
            </w:pPr>
            <w:r>
              <w:rPr>
                <w:rFonts w:hint="eastAsia" w:ascii="宋体" w:hAnsi="宋体" w:cs="宋体"/>
              </w:rPr>
              <w:t>配备≥1个USB2.0接口, ≥3个USB3.0接口</w:t>
            </w:r>
          </w:p>
        </w:tc>
        <w:tc>
          <w:tcPr>
            <w:tcW w:w="1559" w:type="dxa"/>
            <w:noWrap w:val="0"/>
            <w:vAlign w:val="center"/>
          </w:tcPr>
          <w:p w14:paraId="556DD1B1">
            <w:pPr>
              <w:spacing w:line="360" w:lineRule="exact"/>
              <w:rPr>
                <w:rFonts w:hint="eastAsia" w:ascii="宋体" w:hAnsi="宋体" w:cs="宋体"/>
                <w:lang w:bidi="en-US"/>
              </w:rPr>
            </w:pPr>
            <w:r>
              <w:rPr>
                <w:rFonts w:hint="eastAsia" w:ascii="宋体" w:hAnsi="宋体" w:cs="宋体"/>
                <w:lang w:bidi="en-US"/>
              </w:rPr>
              <w:t>否</w:t>
            </w:r>
          </w:p>
        </w:tc>
      </w:tr>
      <w:tr w14:paraId="3B02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25392F8">
            <w:pPr>
              <w:spacing w:line="360" w:lineRule="exact"/>
              <w:jc w:val="center"/>
              <w:rPr>
                <w:rFonts w:hint="eastAsia" w:ascii="宋体" w:hAnsi="宋体" w:cs="宋体"/>
                <w:b/>
              </w:rPr>
            </w:pPr>
            <w:r>
              <w:rPr>
                <w:rFonts w:hint="eastAsia" w:ascii="宋体" w:hAnsi="宋体" w:cs="宋体"/>
              </w:rPr>
              <w:t>37</w:t>
            </w:r>
          </w:p>
        </w:tc>
        <w:tc>
          <w:tcPr>
            <w:tcW w:w="911" w:type="dxa"/>
            <w:noWrap w:val="0"/>
            <w:vAlign w:val="top"/>
          </w:tcPr>
          <w:p w14:paraId="45646D2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8BA9516">
            <w:pPr>
              <w:spacing w:line="360" w:lineRule="exact"/>
              <w:rPr>
                <w:rFonts w:hint="eastAsia" w:ascii="宋体" w:hAnsi="宋体" w:cs="宋体"/>
              </w:rPr>
            </w:pPr>
            <w:r>
              <w:rPr>
                <w:rFonts w:hint="eastAsia" w:ascii="宋体" w:hAnsi="宋体" w:cs="宋体"/>
              </w:rPr>
              <w:t>特殊接口 及孔位</w:t>
            </w:r>
          </w:p>
        </w:tc>
        <w:tc>
          <w:tcPr>
            <w:tcW w:w="4678" w:type="dxa"/>
            <w:noWrap w:val="0"/>
            <w:vAlign w:val="top"/>
          </w:tcPr>
          <w:p w14:paraId="2DBE2D35">
            <w:pPr>
              <w:spacing w:line="360" w:lineRule="exact"/>
              <w:rPr>
                <w:rFonts w:hint="eastAsia" w:ascii="宋体" w:hAnsi="宋体" w:cs="宋体"/>
              </w:rPr>
            </w:pPr>
            <w:r>
              <w:rPr>
                <w:rFonts w:hint="eastAsia" w:ascii="宋体" w:hAnsi="宋体" w:cs="宋体"/>
              </w:rPr>
              <w:t>前面板预留 1 个专用USB 母座接口孔位</w:t>
            </w:r>
          </w:p>
        </w:tc>
        <w:tc>
          <w:tcPr>
            <w:tcW w:w="1559" w:type="dxa"/>
            <w:noWrap w:val="0"/>
            <w:vAlign w:val="center"/>
          </w:tcPr>
          <w:p w14:paraId="050544FB">
            <w:pPr>
              <w:spacing w:line="360" w:lineRule="exact"/>
              <w:rPr>
                <w:rFonts w:hint="eastAsia" w:ascii="宋体" w:hAnsi="宋体" w:cs="宋体"/>
              </w:rPr>
            </w:pPr>
          </w:p>
        </w:tc>
      </w:tr>
      <w:tr w14:paraId="402D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58BFC16">
            <w:pPr>
              <w:spacing w:line="360" w:lineRule="exact"/>
              <w:jc w:val="center"/>
              <w:rPr>
                <w:rFonts w:hint="eastAsia" w:ascii="宋体" w:hAnsi="宋体" w:cs="宋体"/>
                <w:b/>
              </w:rPr>
            </w:pPr>
            <w:r>
              <w:rPr>
                <w:rFonts w:hint="eastAsia" w:ascii="宋体" w:hAnsi="宋体" w:cs="宋体"/>
              </w:rPr>
              <w:t>38</w:t>
            </w:r>
          </w:p>
        </w:tc>
        <w:tc>
          <w:tcPr>
            <w:tcW w:w="911" w:type="dxa"/>
            <w:noWrap w:val="0"/>
            <w:vAlign w:val="top"/>
          </w:tcPr>
          <w:p w14:paraId="2791B99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FE7AC89">
            <w:pPr>
              <w:spacing w:line="360" w:lineRule="exact"/>
              <w:rPr>
                <w:rFonts w:hint="eastAsia" w:ascii="宋体" w:hAnsi="宋体" w:cs="宋体"/>
              </w:rPr>
            </w:pPr>
          </w:p>
          <w:p w14:paraId="4AC33A96">
            <w:pPr>
              <w:spacing w:line="360" w:lineRule="exact"/>
              <w:rPr>
                <w:rFonts w:hint="eastAsia" w:ascii="宋体" w:hAnsi="宋体" w:cs="宋体"/>
              </w:rPr>
            </w:pPr>
          </w:p>
          <w:p w14:paraId="764EB86F">
            <w:pPr>
              <w:spacing w:line="360" w:lineRule="exact"/>
              <w:rPr>
                <w:rFonts w:hint="eastAsia" w:ascii="宋体" w:hAnsi="宋体" w:cs="宋体"/>
              </w:rPr>
            </w:pPr>
            <w:r>
              <w:rPr>
                <w:rFonts w:hint="eastAsia" w:ascii="宋体" w:hAnsi="宋体" w:cs="宋体"/>
              </w:rPr>
              <w:t>其他接口</w:t>
            </w:r>
          </w:p>
        </w:tc>
        <w:tc>
          <w:tcPr>
            <w:tcW w:w="4678" w:type="dxa"/>
            <w:noWrap w:val="0"/>
            <w:vAlign w:val="top"/>
          </w:tcPr>
          <w:p w14:paraId="2A5C30F3">
            <w:pPr>
              <w:pStyle w:val="14"/>
              <w:spacing w:before="41" w:line="360" w:lineRule="exact"/>
              <w:ind w:left="113" w:right="103" w:firstLine="1"/>
              <w:rPr>
                <w:rFonts w:hint="eastAsia" w:ascii="宋体" w:hAnsi="宋体" w:eastAsia="宋体" w:cs="宋体"/>
                <w:snapToGrid/>
                <w:color w:val="auto"/>
                <w:kern w:val="2"/>
                <w:sz w:val="21"/>
                <w:szCs w:val="24"/>
                <w:lang w:eastAsia="zh-CN"/>
              </w:rPr>
            </w:pPr>
            <w:r>
              <w:rPr>
                <w:rFonts w:ascii="宋体" w:hAnsi="宋体" w:eastAsia="宋体" w:cs="宋体"/>
                <w:snapToGrid/>
                <w:color w:val="auto"/>
                <w:kern w:val="2"/>
                <w:sz w:val="21"/>
                <w:szCs w:val="24"/>
                <w:lang w:eastAsia="zh-CN"/>
              </w:rPr>
              <w:t xml:space="preserve">a) </w:t>
            </w:r>
            <w:r>
              <w:rPr>
                <w:rFonts w:hint="eastAsia" w:ascii="宋体" w:hAnsi="宋体" w:eastAsia="宋体" w:cs="宋体"/>
                <w:snapToGrid/>
                <w:color w:val="auto"/>
                <w:kern w:val="2"/>
                <w:sz w:val="21"/>
                <w:szCs w:val="24"/>
                <w:lang w:eastAsia="zh-CN"/>
              </w:rPr>
              <w:t>串口数量不少于</w:t>
            </w:r>
            <w:r>
              <w:rPr>
                <w:rFonts w:ascii="宋体" w:hAnsi="宋体" w:eastAsia="宋体" w:cs="宋体"/>
                <w:snapToGrid/>
                <w:color w:val="auto"/>
                <w:kern w:val="2"/>
                <w:sz w:val="21"/>
                <w:szCs w:val="24"/>
                <w:lang w:eastAsia="zh-CN"/>
              </w:rPr>
              <w:t xml:space="preserve"> 1 </w:t>
            </w:r>
            <w:r>
              <w:rPr>
                <w:rFonts w:hint="eastAsia" w:ascii="宋体" w:hAnsi="宋体" w:eastAsia="宋体" w:cs="宋体"/>
                <w:snapToGrid/>
                <w:color w:val="auto"/>
                <w:kern w:val="2"/>
                <w:sz w:val="21"/>
                <w:szCs w:val="24"/>
                <w:lang w:eastAsia="zh-CN"/>
              </w:rPr>
              <w:t>个，并可实现</w:t>
            </w:r>
            <w:r>
              <w:rPr>
                <w:rFonts w:ascii="宋体" w:hAnsi="宋体" w:eastAsia="宋体" w:cs="宋体"/>
                <w:snapToGrid/>
                <w:color w:val="auto"/>
                <w:kern w:val="2"/>
                <w:sz w:val="21"/>
                <w:szCs w:val="24"/>
                <w:lang w:eastAsia="zh-CN"/>
              </w:rPr>
              <w:t xml:space="preserve"> GB/T 6107 </w:t>
            </w:r>
            <w:r>
              <w:rPr>
                <w:rFonts w:hint="eastAsia" w:ascii="宋体" w:hAnsi="宋体" w:eastAsia="宋体" w:cs="宋体"/>
                <w:snapToGrid/>
                <w:color w:val="auto"/>
                <w:kern w:val="2"/>
                <w:sz w:val="21"/>
                <w:szCs w:val="24"/>
                <w:lang w:eastAsia="zh-CN"/>
              </w:rPr>
              <w:t>或</w:t>
            </w:r>
            <w:r>
              <w:rPr>
                <w:rFonts w:ascii="宋体" w:hAnsi="宋体" w:eastAsia="宋体" w:cs="宋体"/>
                <w:snapToGrid/>
                <w:color w:val="auto"/>
                <w:kern w:val="2"/>
                <w:sz w:val="21"/>
                <w:szCs w:val="24"/>
                <w:lang w:eastAsia="zh-CN"/>
              </w:rPr>
              <w:t xml:space="preserve"> GB/T 26803.2 </w:t>
            </w:r>
            <w:r>
              <w:rPr>
                <w:rFonts w:hint="eastAsia" w:ascii="宋体" w:hAnsi="宋体" w:eastAsia="宋体" w:cs="宋体"/>
                <w:snapToGrid/>
                <w:color w:val="auto"/>
                <w:kern w:val="2"/>
                <w:sz w:val="21"/>
                <w:szCs w:val="24"/>
                <w:lang w:eastAsia="zh-CN"/>
              </w:rPr>
              <w:t>的相关功能；</w:t>
            </w:r>
          </w:p>
          <w:p w14:paraId="016938AB">
            <w:pPr>
              <w:spacing w:line="360" w:lineRule="exact"/>
              <w:rPr>
                <w:rFonts w:hint="eastAsia" w:ascii="宋体" w:hAnsi="宋体" w:cs="宋体"/>
              </w:rPr>
            </w:pPr>
            <w:r>
              <w:rPr>
                <w:rFonts w:hint="eastAsia" w:ascii="宋体" w:hAnsi="宋体" w:cs="宋体"/>
              </w:rPr>
              <w:t>b) 服务器主机前面板可根据用户实际使用需求预留1个专用 USB 母座接口孔位</w:t>
            </w:r>
          </w:p>
        </w:tc>
        <w:tc>
          <w:tcPr>
            <w:tcW w:w="1559" w:type="dxa"/>
            <w:noWrap w:val="0"/>
            <w:vAlign w:val="center"/>
          </w:tcPr>
          <w:p w14:paraId="2262AD7B">
            <w:pPr>
              <w:spacing w:line="360" w:lineRule="exact"/>
              <w:rPr>
                <w:rFonts w:hint="eastAsia" w:ascii="宋体" w:hAnsi="宋体" w:cs="宋体"/>
              </w:rPr>
            </w:pPr>
          </w:p>
        </w:tc>
      </w:tr>
      <w:tr w14:paraId="0D7C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BEDD078">
            <w:pPr>
              <w:spacing w:line="360" w:lineRule="exact"/>
              <w:jc w:val="center"/>
              <w:rPr>
                <w:rFonts w:hint="eastAsia" w:ascii="宋体" w:hAnsi="宋体" w:cs="宋体"/>
                <w:b/>
              </w:rPr>
            </w:pPr>
            <w:r>
              <w:rPr>
                <w:rFonts w:hint="eastAsia" w:ascii="宋体" w:hAnsi="宋体" w:cs="宋体"/>
              </w:rPr>
              <w:t>39</w:t>
            </w:r>
          </w:p>
        </w:tc>
        <w:tc>
          <w:tcPr>
            <w:tcW w:w="911" w:type="dxa"/>
            <w:noWrap w:val="0"/>
            <w:vAlign w:val="top"/>
          </w:tcPr>
          <w:p w14:paraId="35D845A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87D7D02">
            <w:pPr>
              <w:spacing w:line="360" w:lineRule="exact"/>
              <w:rPr>
                <w:rFonts w:hint="eastAsia" w:ascii="宋体" w:hAnsi="宋体" w:cs="宋体"/>
              </w:rPr>
            </w:pPr>
            <w:r>
              <w:rPr>
                <w:rFonts w:hint="eastAsia" w:ascii="宋体" w:hAnsi="宋体" w:cs="宋体"/>
              </w:rPr>
              <w:t>电源冗余模式</w:t>
            </w:r>
          </w:p>
        </w:tc>
        <w:tc>
          <w:tcPr>
            <w:tcW w:w="4678" w:type="dxa"/>
            <w:noWrap w:val="0"/>
            <w:vAlign w:val="center"/>
          </w:tcPr>
          <w:p w14:paraId="3AABCB8E">
            <w:pPr>
              <w:spacing w:line="360" w:lineRule="exact"/>
              <w:rPr>
                <w:rFonts w:hint="eastAsia" w:ascii="宋体" w:hAnsi="宋体" w:cs="宋体"/>
              </w:rPr>
            </w:pPr>
            <w:r>
              <w:rPr>
                <w:rFonts w:hint="eastAsia" w:ascii="宋体" w:hAnsi="宋体" w:cs="宋体"/>
              </w:rPr>
              <w:t>整机电源模块按1+1 冗余或N+1 冗余配置</w:t>
            </w:r>
          </w:p>
        </w:tc>
        <w:tc>
          <w:tcPr>
            <w:tcW w:w="1559" w:type="dxa"/>
            <w:noWrap w:val="0"/>
            <w:vAlign w:val="center"/>
          </w:tcPr>
          <w:p w14:paraId="3CD58922">
            <w:pPr>
              <w:spacing w:line="360" w:lineRule="exact"/>
              <w:rPr>
                <w:rFonts w:hint="eastAsia" w:ascii="宋体" w:hAnsi="宋体" w:cs="宋体"/>
                <w:lang w:bidi="en-US"/>
              </w:rPr>
            </w:pPr>
            <w:r>
              <w:rPr>
                <w:rFonts w:hint="eastAsia" w:ascii="宋体" w:hAnsi="宋体" w:cs="宋体"/>
                <w:lang w:bidi="en-US"/>
              </w:rPr>
              <w:t>否</w:t>
            </w:r>
          </w:p>
        </w:tc>
      </w:tr>
      <w:tr w14:paraId="0A1B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7FDC565">
            <w:pPr>
              <w:spacing w:line="360" w:lineRule="exact"/>
              <w:jc w:val="center"/>
              <w:rPr>
                <w:rFonts w:hint="eastAsia" w:ascii="宋体" w:hAnsi="宋体" w:cs="宋体"/>
                <w:b/>
              </w:rPr>
            </w:pPr>
            <w:r>
              <w:rPr>
                <w:rFonts w:hint="eastAsia" w:ascii="宋体" w:hAnsi="宋体" w:cs="宋体"/>
              </w:rPr>
              <w:t>40</w:t>
            </w:r>
          </w:p>
        </w:tc>
        <w:tc>
          <w:tcPr>
            <w:tcW w:w="911" w:type="dxa"/>
            <w:noWrap w:val="0"/>
            <w:vAlign w:val="top"/>
          </w:tcPr>
          <w:p w14:paraId="17C8BC7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80B73D8">
            <w:pPr>
              <w:spacing w:line="360" w:lineRule="exact"/>
              <w:rPr>
                <w:rFonts w:hint="eastAsia" w:ascii="宋体" w:hAnsi="宋体" w:cs="宋体"/>
              </w:rPr>
            </w:pPr>
            <w:r>
              <w:rPr>
                <w:rFonts w:hint="eastAsia" w:ascii="宋体" w:hAnsi="宋体" w:cs="宋体"/>
              </w:rPr>
              <w:t>电源模块数量</w:t>
            </w:r>
          </w:p>
        </w:tc>
        <w:tc>
          <w:tcPr>
            <w:tcW w:w="4678" w:type="dxa"/>
            <w:noWrap w:val="0"/>
            <w:vAlign w:val="center"/>
          </w:tcPr>
          <w:p w14:paraId="460D959B">
            <w:pPr>
              <w:spacing w:line="360" w:lineRule="exact"/>
              <w:rPr>
                <w:rFonts w:hint="eastAsia" w:ascii="宋体" w:hAnsi="宋体" w:cs="宋体"/>
              </w:rPr>
            </w:pPr>
            <w:r>
              <w:rPr>
                <w:rFonts w:hint="eastAsia" w:ascii="宋体" w:hAnsi="宋体" w:cs="宋体"/>
              </w:rPr>
              <w:t>≥2</w:t>
            </w:r>
          </w:p>
        </w:tc>
        <w:tc>
          <w:tcPr>
            <w:tcW w:w="1559" w:type="dxa"/>
            <w:noWrap w:val="0"/>
            <w:vAlign w:val="center"/>
          </w:tcPr>
          <w:p w14:paraId="08D7D638">
            <w:pPr>
              <w:spacing w:line="360" w:lineRule="exact"/>
              <w:rPr>
                <w:rFonts w:hint="eastAsia" w:ascii="宋体" w:hAnsi="宋体" w:cs="宋体"/>
                <w:lang w:bidi="en-US"/>
              </w:rPr>
            </w:pPr>
            <w:r>
              <w:rPr>
                <w:rFonts w:hint="eastAsia" w:ascii="宋体" w:hAnsi="宋体" w:cs="宋体"/>
                <w:lang w:bidi="en-US"/>
              </w:rPr>
              <w:t>否</w:t>
            </w:r>
          </w:p>
        </w:tc>
      </w:tr>
      <w:tr w14:paraId="69CC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6EBFCE6">
            <w:pPr>
              <w:spacing w:line="360" w:lineRule="exact"/>
              <w:jc w:val="center"/>
              <w:rPr>
                <w:rFonts w:hint="eastAsia" w:ascii="宋体" w:hAnsi="宋体" w:cs="宋体"/>
                <w:b/>
              </w:rPr>
            </w:pPr>
            <w:r>
              <w:rPr>
                <w:rFonts w:hint="eastAsia" w:ascii="宋体" w:hAnsi="宋体" w:cs="宋体"/>
              </w:rPr>
              <w:t>41</w:t>
            </w:r>
          </w:p>
        </w:tc>
        <w:tc>
          <w:tcPr>
            <w:tcW w:w="911" w:type="dxa"/>
            <w:noWrap w:val="0"/>
            <w:vAlign w:val="top"/>
          </w:tcPr>
          <w:p w14:paraId="472FDF6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C4B33A7">
            <w:pPr>
              <w:spacing w:line="360" w:lineRule="exact"/>
              <w:rPr>
                <w:rFonts w:hint="eastAsia" w:ascii="宋体" w:hAnsi="宋体" w:cs="宋体"/>
              </w:rPr>
            </w:pPr>
            <w:r>
              <w:rPr>
                <w:rFonts w:hint="eastAsia" w:ascii="宋体" w:hAnsi="宋体" w:cs="宋体"/>
              </w:rPr>
              <w:t>电源功率</w:t>
            </w:r>
          </w:p>
        </w:tc>
        <w:tc>
          <w:tcPr>
            <w:tcW w:w="4678" w:type="dxa"/>
            <w:noWrap w:val="0"/>
            <w:vAlign w:val="center"/>
          </w:tcPr>
          <w:p w14:paraId="4DB58879">
            <w:pPr>
              <w:spacing w:line="360" w:lineRule="exact"/>
              <w:rPr>
                <w:rFonts w:hint="eastAsia" w:ascii="宋体" w:hAnsi="宋体" w:cs="宋体"/>
              </w:rPr>
            </w:pPr>
            <w:r>
              <w:rPr>
                <w:rFonts w:hint="eastAsia" w:ascii="宋体" w:hAnsi="宋体" w:cs="宋体"/>
              </w:rPr>
              <w:t>电源模块功率应有一定冗余，满足处理器满载时的需求</w:t>
            </w:r>
          </w:p>
        </w:tc>
        <w:tc>
          <w:tcPr>
            <w:tcW w:w="1559" w:type="dxa"/>
            <w:noWrap w:val="0"/>
            <w:vAlign w:val="center"/>
          </w:tcPr>
          <w:p w14:paraId="3A416B68">
            <w:pPr>
              <w:spacing w:line="360" w:lineRule="exact"/>
              <w:rPr>
                <w:rFonts w:hint="eastAsia" w:ascii="宋体" w:hAnsi="宋体" w:cs="宋体"/>
                <w:lang w:bidi="en-US"/>
              </w:rPr>
            </w:pPr>
            <w:r>
              <w:rPr>
                <w:rFonts w:hint="eastAsia" w:ascii="宋体" w:hAnsi="宋体" w:cs="宋体"/>
                <w:lang w:bidi="en-US"/>
              </w:rPr>
              <w:t>否</w:t>
            </w:r>
          </w:p>
        </w:tc>
      </w:tr>
      <w:tr w14:paraId="127C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9C1C79C">
            <w:pPr>
              <w:spacing w:line="360" w:lineRule="exact"/>
              <w:jc w:val="center"/>
              <w:rPr>
                <w:rFonts w:hint="eastAsia" w:ascii="宋体" w:hAnsi="宋体" w:cs="宋体"/>
                <w:b/>
              </w:rPr>
            </w:pPr>
            <w:r>
              <w:rPr>
                <w:rFonts w:hint="eastAsia" w:ascii="宋体" w:hAnsi="宋体" w:cs="宋体"/>
              </w:rPr>
              <w:t>42</w:t>
            </w:r>
          </w:p>
        </w:tc>
        <w:tc>
          <w:tcPr>
            <w:tcW w:w="911" w:type="dxa"/>
            <w:noWrap w:val="0"/>
            <w:vAlign w:val="top"/>
          </w:tcPr>
          <w:p w14:paraId="063DBFC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17CB369">
            <w:pPr>
              <w:spacing w:line="360" w:lineRule="exact"/>
              <w:rPr>
                <w:rFonts w:hint="eastAsia" w:ascii="宋体" w:hAnsi="宋体" w:cs="宋体"/>
              </w:rPr>
            </w:pPr>
            <w:r>
              <w:rPr>
                <w:rFonts w:hint="eastAsia" w:ascii="宋体" w:hAnsi="宋体" w:cs="宋体"/>
              </w:rPr>
              <w:t>电源指示 灯</w:t>
            </w:r>
          </w:p>
        </w:tc>
        <w:tc>
          <w:tcPr>
            <w:tcW w:w="4678" w:type="dxa"/>
            <w:noWrap w:val="0"/>
            <w:vAlign w:val="center"/>
          </w:tcPr>
          <w:p w14:paraId="01B9D141">
            <w:pPr>
              <w:spacing w:line="360" w:lineRule="exact"/>
              <w:rPr>
                <w:rFonts w:hint="eastAsia" w:ascii="宋体" w:hAnsi="宋体" w:cs="宋体"/>
              </w:rPr>
            </w:pPr>
            <w:r>
              <w:rPr>
                <w:rFonts w:hint="eastAsia" w:ascii="宋体" w:hAnsi="宋体" w:cs="宋体"/>
              </w:rPr>
              <w:t>配备电源指示灯，指示待机、工作异常等状态</w:t>
            </w:r>
          </w:p>
        </w:tc>
        <w:tc>
          <w:tcPr>
            <w:tcW w:w="1559" w:type="dxa"/>
            <w:noWrap w:val="0"/>
            <w:vAlign w:val="center"/>
          </w:tcPr>
          <w:p w14:paraId="3587DD4F">
            <w:pPr>
              <w:spacing w:line="360" w:lineRule="exact"/>
              <w:rPr>
                <w:rFonts w:hint="eastAsia" w:ascii="宋体" w:hAnsi="宋体" w:cs="宋体"/>
              </w:rPr>
            </w:pPr>
          </w:p>
        </w:tc>
      </w:tr>
      <w:tr w14:paraId="0D40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7D8C788">
            <w:pPr>
              <w:spacing w:line="360" w:lineRule="exact"/>
              <w:jc w:val="center"/>
              <w:rPr>
                <w:rFonts w:hint="eastAsia" w:ascii="宋体" w:hAnsi="宋体" w:cs="宋体"/>
                <w:b/>
              </w:rPr>
            </w:pPr>
            <w:r>
              <w:rPr>
                <w:rFonts w:hint="eastAsia" w:ascii="宋体" w:hAnsi="宋体" w:cs="宋体"/>
              </w:rPr>
              <w:t>43</w:t>
            </w:r>
          </w:p>
        </w:tc>
        <w:tc>
          <w:tcPr>
            <w:tcW w:w="911" w:type="dxa"/>
            <w:noWrap w:val="0"/>
            <w:vAlign w:val="top"/>
          </w:tcPr>
          <w:p w14:paraId="7E038DD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176C8C3">
            <w:pPr>
              <w:spacing w:line="360" w:lineRule="exact"/>
              <w:rPr>
                <w:rFonts w:hint="eastAsia" w:ascii="宋体" w:hAnsi="宋体" w:cs="宋体"/>
              </w:rPr>
            </w:pPr>
            <w:r>
              <w:rPr>
                <w:rFonts w:hint="eastAsia" w:ascii="宋体" w:hAnsi="宋体" w:cs="宋体"/>
              </w:rPr>
              <w:t>外观和结构</w:t>
            </w:r>
          </w:p>
        </w:tc>
        <w:tc>
          <w:tcPr>
            <w:tcW w:w="4678" w:type="dxa"/>
            <w:noWrap w:val="0"/>
            <w:vAlign w:val="center"/>
          </w:tcPr>
          <w:p w14:paraId="4A1272F2">
            <w:pPr>
              <w:spacing w:line="360" w:lineRule="exact"/>
              <w:rPr>
                <w:rFonts w:hint="eastAsia" w:ascii="宋体" w:hAnsi="宋体" w:cs="宋体"/>
              </w:rPr>
            </w:pPr>
            <w:r>
              <w:rPr>
                <w:rFonts w:hint="eastAsia" w:ascii="宋体" w:hAnsi="宋体" w:cs="宋体"/>
              </w:rPr>
              <w:t>a)服务器的零部件应紧固无松动，可插拔部件应可靠连接，开关、按钮和其它控制部件应灵活可靠，布局应方便使用；</w:t>
            </w:r>
          </w:p>
          <w:p w14:paraId="170F2455">
            <w:pPr>
              <w:spacing w:line="360" w:lineRule="exact"/>
              <w:rPr>
                <w:rFonts w:hint="eastAsia" w:ascii="宋体" w:hAnsi="宋体" w:cs="宋体"/>
              </w:rPr>
            </w:pPr>
            <w:r>
              <w:rPr>
                <w:rFonts w:hint="eastAsia" w:ascii="宋体" w:hAnsi="宋体" w:cs="宋体"/>
              </w:rPr>
              <w:t>b) 产品表面不应有明显的凹痕、划伤、裂缝、变形和污染等。表面涂层均匀，不应起泡、龟裂、脱落和磨损，金属零部件无锈蚀及其它机械损伤；</w:t>
            </w:r>
          </w:p>
          <w:p w14:paraId="62C23A98">
            <w:pPr>
              <w:spacing w:line="360" w:lineRule="exact"/>
              <w:rPr>
                <w:rFonts w:hint="eastAsia" w:ascii="宋体" w:hAnsi="宋体" w:cs="宋体"/>
              </w:rPr>
            </w:pPr>
            <w:r>
              <w:rPr>
                <w:rFonts w:hint="eastAsia" w:ascii="宋体" w:hAnsi="宋体" w:cs="宋体"/>
              </w:rPr>
              <w:t>c) 产品表面说明功能的文字、符号和标志应清晰、端正且牢固；</w:t>
            </w:r>
          </w:p>
          <w:p w14:paraId="54F29F34">
            <w:pPr>
              <w:spacing w:line="360" w:lineRule="exact"/>
              <w:rPr>
                <w:rFonts w:hint="eastAsia" w:ascii="宋体" w:hAnsi="宋体" w:cs="宋体"/>
              </w:rPr>
            </w:pPr>
            <w:r>
              <w:rPr>
                <w:rFonts w:hint="eastAsia" w:ascii="宋体" w:hAnsi="宋体" w:cs="宋体"/>
              </w:rPr>
              <w:t>d) 应在服务器的显著位置提供运行状态的指示功能，并在随机文件中明确具体含义；</w:t>
            </w:r>
          </w:p>
          <w:p w14:paraId="5AF28710">
            <w:pPr>
              <w:spacing w:line="360" w:lineRule="exact"/>
              <w:rPr>
                <w:rFonts w:hint="eastAsia" w:ascii="宋体" w:hAnsi="宋体" w:cs="宋体"/>
              </w:rPr>
            </w:pPr>
            <w:r>
              <w:rPr>
                <w:rFonts w:hint="eastAsia" w:ascii="宋体" w:hAnsi="宋体" w:cs="宋体"/>
              </w:rPr>
              <w:t>e) 机架、机箱的尺寸应符合通用机柜的安装要求，插入总线插座的电路板接口外形尺寸应符合有关总线标准的规定，将机箱固定在机柜上，机箱底面最大下垂变形不得干涉相邻机体；</w:t>
            </w:r>
          </w:p>
        </w:tc>
        <w:tc>
          <w:tcPr>
            <w:tcW w:w="1559" w:type="dxa"/>
            <w:noWrap w:val="0"/>
            <w:vAlign w:val="center"/>
          </w:tcPr>
          <w:p w14:paraId="0DB9A08F">
            <w:pPr>
              <w:spacing w:line="360" w:lineRule="exact"/>
              <w:rPr>
                <w:rFonts w:hint="eastAsia" w:ascii="宋体" w:hAnsi="宋体" w:cs="宋体"/>
                <w:lang w:bidi="en-US"/>
              </w:rPr>
            </w:pPr>
            <w:r>
              <w:rPr>
                <w:rFonts w:hint="eastAsia" w:ascii="宋体" w:hAnsi="宋体" w:cs="宋体"/>
                <w:lang w:bidi="en-US"/>
              </w:rPr>
              <w:t>否</w:t>
            </w:r>
          </w:p>
        </w:tc>
      </w:tr>
      <w:tr w14:paraId="4A4E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409CA7">
            <w:pPr>
              <w:spacing w:line="360" w:lineRule="exact"/>
              <w:jc w:val="center"/>
              <w:rPr>
                <w:rFonts w:hint="eastAsia" w:ascii="宋体" w:hAnsi="宋体" w:cs="宋体"/>
                <w:b/>
              </w:rPr>
            </w:pPr>
            <w:r>
              <w:rPr>
                <w:rFonts w:hint="eastAsia" w:ascii="宋体" w:hAnsi="宋体" w:cs="宋体"/>
              </w:rPr>
              <w:t>44</w:t>
            </w:r>
          </w:p>
        </w:tc>
        <w:tc>
          <w:tcPr>
            <w:tcW w:w="911" w:type="dxa"/>
            <w:noWrap w:val="0"/>
            <w:vAlign w:val="top"/>
          </w:tcPr>
          <w:p w14:paraId="3FB3692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D16304">
            <w:pPr>
              <w:spacing w:line="360" w:lineRule="exact"/>
              <w:rPr>
                <w:rFonts w:hint="eastAsia" w:ascii="宋体" w:hAnsi="宋体" w:cs="宋体"/>
              </w:rPr>
            </w:pPr>
            <w:r>
              <w:rPr>
                <w:rFonts w:hint="eastAsia" w:ascii="宋体" w:hAnsi="宋体" w:cs="宋体"/>
              </w:rPr>
              <w:t>尺寸（高×宽×深）</w:t>
            </w:r>
          </w:p>
        </w:tc>
        <w:tc>
          <w:tcPr>
            <w:tcW w:w="4678" w:type="dxa"/>
            <w:noWrap w:val="0"/>
            <w:vAlign w:val="center"/>
          </w:tcPr>
          <w:p w14:paraId="3613877A">
            <w:pPr>
              <w:spacing w:line="360" w:lineRule="exact"/>
              <w:rPr>
                <w:rFonts w:hint="eastAsia" w:ascii="宋体" w:hAnsi="宋体" w:cs="宋体"/>
              </w:rPr>
            </w:pPr>
            <w:r>
              <w:rPr>
                <w:rFonts w:hint="eastAsia" w:ascii="宋体" w:hAnsi="宋体" w:cs="宋体"/>
              </w:rPr>
              <w:t>标准19英吋机柜安装，高度≤4U</w:t>
            </w:r>
          </w:p>
        </w:tc>
        <w:tc>
          <w:tcPr>
            <w:tcW w:w="1559" w:type="dxa"/>
            <w:noWrap w:val="0"/>
            <w:vAlign w:val="center"/>
          </w:tcPr>
          <w:p w14:paraId="77F996D0">
            <w:pPr>
              <w:spacing w:line="360" w:lineRule="exact"/>
              <w:rPr>
                <w:rFonts w:hint="eastAsia" w:ascii="宋体" w:hAnsi="宋体" w:cs="宋体"/>
                <w:lang w:bidi="en-US"/>
              </w:rPr>
            </w:pPr>
            <w:r>
              <w:rPr>
                <w:rFonts w:hint="eastAsia" w:ascii="宋体" w:hAnsi="宋体" w:cs="宋体"/>
                <w:lang w:bidi="en-US"/>
              </w:rPr>
              <w:t>否</w:t>
            </w:r>
          </w:p>
        </w:tc>
      </w:tr>
      <w:tr w14:paraId="16DB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BA7C7D">
            <w:pPr>
              <w:spacing w:line="360" w:lineRule="exact"/>
              <w:rPr>
                <w:rFonts w:hint="eastAsia" w:ascii="宋体" w:hAnsi="宋体" w:cs="宋体"/>
                <w:b/>
              </w:rPr>
            </w:pPr>
            <w:r>
              <w:rPr>
                <w:rFonts w:hint="eastAsia" w:ascii="宋体" w:hAnsi="宋体" w:cs="宋体"/>
              </w:rPr>
              <w:t>45</w:t>
            </w:r>
          </w:p>
        </w:tc>
        <w:tc>
          <w:tcPr>
            <w:tcW w:w="911" w:type="dxa"/>
            <w:noWrap w:val="0"/>
            <w:vAlign w:val="top"/>
          </w:tcPr>
          <w:p w14:paraId="02AD06F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3FA3F33">
            <w:pPr>
              <w:spacing w:line="360" w:lineRule="exact"/>
              <w:rPr>
                <w:rFonts w:hint="eastAsia" w:ascii="宋体" w:hAnsi="宋体" w:cs="宋体"/>
              </w:rPr>
            </w:pPr>
            <w:r>
              <w:rPr>
                <w:rFonts w:hint="eastAsia" w:ascii="宋体" w:hAnsi="宋体" w:cs="宋体"/>
              </w:rPr>
              <w:t>服务器导轨</w:t>
            </w:r>
          </w:p>
        </w:tc>
        <w:tc>
          <w:tcPr>
            <w:tcW w:w="4678" w:type="dxa"/>
            <w:noWrap w:val="0"/>
            <w:vAlign w:val="center"/>
          </w:tcPr>
          <w:p w14:paraId="5DDD260F">
            <w:pPr>
              <w:spacing w:line="360" w:lineRule="exact"/>
              <w:rPr>
                <w:rFonts w:hint="eastAsia" w:ascii="宋体" w:hAnsi="宋体" w:cs="宋体"/>
              </w:rPr>
            </w:pPr>
            <w:r>
              <w:rPr>
                <w:rFonts w:hint="eastAsia" w:ascii="宋体" w:hAnsi="宋体" w:cs="宋体"/>
              </w:rPr>
              <w:t>配置服务器安装导轨</w:t>
            </w:r>
          </w:p>
        </w:tc>
        <w:tc>
          <w:tcPr>
            <w:tcW w:w="1559" w:type="dxa"/>
            <w:noWrap w:val="0"/>
            <w:vAlign w:val="center"/>
          </w:tcPr>
          <w:p w14:paraId="3762866C">
            <w:pPr>
              <w:spacing w:line="360" w:lineRule="exact"/>
              <w:rPr>
                <w:rFonts w:hint="eastAsia" w:ascii="宋体" w:hAnsi="宋体" w:cs="宋体"/>
                <w:lang w:bidi="en-US"/>
              </w:rPr>
            </w:pPr>
            <w:r>
              <w:rPr>
                <w:rFonts w:hint="eastAsia" w:ascii="宋体" w:hAnsi="宋体" w:cs="宋体"/>
                <w:lang w:bidi="en-US"/>
              </w:rPr>
              <w:t>否</w:t>
            </w:r>
          </w:p>
        </w:tc>
      </w:tr>
      <w:tr w14:paraId="4303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2590A4">
            <w:pPr>
              <w:spacing w:line="360" w:lineRule="exact"/>
              <w:rPr>
                <w:rFonts w:hint="eastAsia" w:ascii="宋体" w:hAnsi="宋体" w:cs="宋体"/>
                <w:b/>
              </w:rPr>
            </w:pPr>
            <w:r>
              <w:rPr>
                <w:rFonts w:hint="eastAsia" w:ascii="宋体" w:hAnsi="宋体" w:cs="宋体"/>
              </w:rPr>
              <w:t>46</w:t>
            </w:r>
          </w:p>
        </w:tc>
        <w:tc>
          <w:tcPr>
            <w:tcW w:w="911" w:type="dxa"/>
            <w:noWrap w:val="0"/>
            <w:vAlign w:val="top"/>
          </w:tcPr>
          <w:p w14:paraId="7805F5D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767BF89">
            <w:pPr>
              <w:spacing w:line="360" w:lineRule="exact"/>
              <w:rPr>
                <w:rFonts w:hint="eastAsia" w:ascii="宋体" w:hAnsi="宋体" w:cs="宋体"/>
              </w:rPr>
            </w:pPr>
            <w:r>
              <w:rPr>
                <w:rFonts w:hint="eastAsia" w:ascii="宋体" w:hAnsi="宋体" w:cs="宋体"/>
              </w:rPr>
              <w:t>CPU 个数  与机柜高  度单位(U) 比</w:t>
            </w:r>
          </w:p>
        </w:tc>
        <w:tc>
          <w:tcPr>
            <w:tcW w:w="4678" w:type="dxa"/>
            <w:noWrap w:val="0"/>
            <w:vAlign w:val="center"/>
          </w:tcPr>
          <w:p w14:paraId="789B9C57">
            <w:pPr>
              <w:spacing w:line="360" w:lineRule="exact"/>
              <w:rPr>
                <w:rFonts w:hint="eastAsia" w:ascii="宋体" w:hAnsi="宋体" w:cs="宋体"/>
              </w:rPr>
            </w:pPr>
            <w:r>
              <w:rPr>
                <w:rFonts w:hint="eastAsia" w:ascii="宋体" w:hAnsi="宋体" w:cs="宋体"/>
              </w:rPr>
              <w:t>供应商给出CPU 个数与机柜高度</w:t>
            </w:r>
          </w:p>
        </w:tc>
        <w:tc>
          <w:tcPr>
            <w:tcW w:w="1559" w:type="dxa"/>
            <w:noWrap w:val="0"/>
            <w:vAlign w:val="center"/>
          </w:tcPr>
          <w:p w14:paraId="02262A9C">
            <w:pPr>
              <w:spacing w:line="360" w:lineRule="exact"/>
              <w:rPr>
                <w:rFonts w:hint="eastAsia" w:ascii="宋体" w:hAnsi="宋体" w:cs="宋体"/>
              </w:rPr>
            </w:pPr>
          </w:p>
        </w:tc>
      </w:tr>
      <w:tr w14:paraId="07C4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D09F2B2">
            <w:pPr>
              <w:spacing w:line="360" w:lineRule="exact"/>
              <w:jc w:val="center"/>
              <w:rPr>
                <w:rFonts w:hint="eastAsia" w:ascii="宋体" w:hAnsi="宋体" w:cs="宋体"/>
                <w:b/>
              </w:rPr>
            </w:pPr>
            <w:r>
              <w:rPr>
                <w:rFonts w:hint="eastAsia" w:ascii="宋体" w:hAnsi="宋体" w:cs="宋体"/>
              </w:rPr>
              <w:t>47</w:t>
            </w:r>
          </w:p>
        </w:tc>
        <w:tc>
          <w:tcPr>
            <w:tcW w:w="911" w:type="dxa"/>
            <w:noWrap w:val="0"/>
            <w:vAlign w:val="top"/>
          </w:tcPr>
          <w:p w14:paraId="47CA040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F241EA4">
            <w:pPr>
              <w:spacing w:line="360" w:lineRule="exact"/>
              <w:rPr>
                <w:rFonts w:hint="eastAsia" w:ascii="宋体" w:hAnsi="宋体" w:cs="宋体"/>
              </w:rPr>
            </w:pPr>
            <w:r>
              <w:rPr>
                <w:rFonts w:hint="eastAsia" w:ascii="宋体" w:hAnsi="宋体" w:cs="宋体"/>
              </w:rPr>
              <w:t>环境适应性</w:t>
            </w:r>
          </w:p>
        </w:tc>
        <w:tc>
          <w:tcPr>
            <w:tcW w:w="4678" w:type="dxa"/>
            <w:noWrap w:val="0"/>
            <w:vAlign w:val="center"/>
          </w:tcPr>
          <w:p w14:paraId="1D115F77">
            <w:pPr>
              <w:spacing w:line="360" w:lineRule="exact"/>
              <w:rPr>
                <w:rFonts w:hint="eastAsia" w:ascii="宋体" w:hAnsi="宋体" w:cs="宋体"/>
              </w:rPr>
            </w:pPr>
            <w:r>
              <w:rPr>
                <w:rFonts w:hint="eastAsia" w:ascii="宋体" w:hAnsi="宋体" w:cs="宋体"/>
              </w:rPr>
              <w:t>气候环境适应性应符合GB/T9813.3 的有关规定，工作温度10～35℃，贮存运输温度-40～55℃；工作相对湿度35%～80%，贮存运输相对湿度20％～93%（40℃）；大气压86～106kPa</w:t>
            </w:r>
          </w:p>
        </w:tc>
        <w:tc>
          <w:tcPr>
            <w:tcW w:w="1559" w:type="dxa"/>
            <w:noWrap w:val="0"/>
            <w:vAlign w:val="center"/>
          </w:tcPr>
          <w:p w14:paraId="4D227AF4">
            <w:pPr>
              <w:spacing w:line="360" w:lineRule="exact"/>
              <w:rPr>
                <w:rFonts w:hint="eastAsia" w:ascii="宋体" w:hAnsi="宋体" w:cs="宋体"/>
                <w:lang w:bidi="en-US"/>
              </w:rPr>
            </w:pPr>
            <w:r>
              <w:rPr>
                <w:rFonts w:hint="eastAsia" w:ascii="宋体" w:hAnsi="宋体" w:cs="宋体"/>
                <w:lang w:bidi="en-US"/>
              </w:rPr>
              <w:t>否</w:t>
            </w:r>
          </w:p>
        </w:tc>
      </w:tr>
      <w:tr w14:paraId="37F6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05181B1">
            <w:pPr>
              <w:spacing w:line="360" w:lineRule="exact"/>
              <w:jc w:val="center"/>
              <w:rPr>
                <w:rFonts w:hint="eastAsia" w:ascii="宋体" w:hAnsi="宋体" w:cs="宋体"/>
                <w:b/>
              </w:rPr>
            </w:pPr>
            <w:r>
              <w:rPr>
                <w:rFonts w:hint="eastAsia" w:ascii="宋体" w:hAnsi="宋体" w:cs="宋体"/>
              </w:rPr>
              <w:t>48</w:t>
            </w:r>
          </w:p>
        </w:tc>
        <w:tc>
          <w:tcPr>
            <w:tcW w:w="911" w:type="dxa"/>
            <w:noWrap w:val="0"/>
            <w:vAlign w:val="top"/>
          </w:tcPr>
          <w:p w14:paraId="61000A8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4A4B93F">
            <w:pPr>
              <w:spacing w:line="360" w:lineRule="exact"/>
              <w:rPr>
                <w:rFonts w:hint="eastAsia" w:ascii="宋体" w:hAnsi="宋体" w:cs="宋体"/>
              </w:rPr>
            </w:pPr>
            <w:r>
              <w:rPr>
                <w:rFonts w:hint="eastAsia" w:ascii="宋体" w:hAnsi="宋体" w:cs="宋体"/>
              </w:rPr>
              <w:t>特殊机型 环境适应 性</w:t>
            </w:r>
          </w:p>
        </w:tc>
        <w:tc>
          <w:tcPr>
            <w:tcW w:w="4678" w:type="dxa"/>
            <w:noWrap w:val="0"/>
            <w:vAlign w:val="center"/>
          </w:tcPr>
          <w:p w14:paraId="698F4C78">
            <w:pPr>
              <w:spacing w:line="360" w:lineRule="exact"/>
              <w:rPr>
                <w:rFonts w:hint="eastAsia" w:ascii="宋体" w:hAnsi="宋体" w:cs="宋体"/>
              </w:rPr>
            </w:pPr>
            <w:r>
              <w:rPr>
                <w:rFonts w:hint="eastAsia" w:ascii="宋体" w:hAnsi="宋体" w:cs="宋体"/>
              </w:rPr>
              <w:t>边缘应用服务器，工作环境温度宜 为 0～45℃ , 短期工作可承受环境温 度宜为-5～55℃ , 液冷服务器贮存运输温度宜为-30～55℃</w:t>
            </w:r>
          </w:p>
        </w:tc>
        <w:tc>
          <w:tcPr>
            <w:tcW w:w="1559" w:type="dxa"/>
            <w:noWrap w:val="0"/>
            <w:vAlign w:val="center"/>
          </w:tcPr>
          <w:p w14:paraId="76FD5D44">
            <w:pPr>
              <w:spacing w:line="360" w:lineRule="exact"/>
              <w:rPr>
                <w:rFonts w:hint="eastAsia" w:ascii="宋体" w:hAnsi="宋体" w:cs="宋体"/>
              </w:rPr>
            </w:pPr>
          </w:p>
        </w:tc>
      </w:tr>
      <w:tr w14:paraId="4870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229139">
            <w:pPr>
              <w:spacing w:line="360" w:lineRule="exact"/>
              <w:jc w:val="center"/>
              <w:rPr>
                <w:rFonts w:hint="eastAsia" w:ascii="宋体" w:hAnsi="宋体" w:cs="宋体"/>
                <w:b/>
              </w:rPr>
            </w:pPr>
            <w:r>
              <w:rPr>
                <w:rFonts w:hint="eastAsia" w:ascii="宋体" w:hAnsi="宋体" w:cs="宋体"/>
              </w:rPr>
              <w:t>49</w:t>
            </w:r>
          </w:p>
        </w:tc>
        <w:tc>
          <w:tcPr>
            <w:tcW w:w="911" w:type="dxa"/>
            <w:noWrap w:val="0"/>
            <w:vAlign w:val="top"/>
          </w:tcPr>
          <w:p w14:paraId="55DB1C0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E20CAA6">
            <w:pPr>
              <w:spacing w:line="360" w:lineRule="exact"/>
              <w:rPr>
                <w:rFonts w:hint="eastAsia" w:ascii="宋体" w:hAnsi="宋体" w:cs="宋体"/>
              </w:rPr>
            </w:pPr>
            <w:r>
              <w:rPr>
                <w:rFonts w:hint="eastAsia" w:ascii="宋体" w:hAnsi="宋体" w:cs="宋体"/>
              </w:rPr>
              <w:t>机械环境适应性</w:t>
            </w:r>
          </w:p>
        </w:tc>
        <w:tc>
          <w:tcPr>
            <w:tcW w:w="4678" w:type="dxa"/>
            <w:noWrap w:val="0"/>
            <w:vAlign w:val="center"/>
          </w:tcPr>
          <w:p w14:paraId="3B6C957F">
            <w:pPr>
              <w:spacing w:line="360" w:lineRule="exact"/>
              <w:rPr>
                <w:rFonts w:hint="eastAsia" w:ascii="宋体" w:hAnsi="宋体" w:cs="宋体"/>
              </w:rPr>
            </w:pPr>
            <w:r>
              <w:rPr>
                <w:rFonts w:hint="eastAsia" w:ascii="宋体" w:hAnsi="宋体" w:cs="宋体"/>
              </w:rPr>
              <w:t>机械环境适应性应符合GB/T9813.3 的有关规定</w:t>
            </w:r>
          </w:p>
        </w:tc>
        <w:tc>
          <w:tcPr>
            <w:tcW w:w="1559" w:type="dxa"/>
            <w:noWrap w:val="0"/>
            <w:vAlign w:val="center"/>
          </w:tcPr>
          <w:p w14:paraId="6F962543">
            <w:pPr>
              <w:spacing w:line="360" w:lineRule="exact"/>
              <w:rPr>
                <w:rFonts w:hint="eastAsia" w:ascii="宋体" w:hAnsi="宋体" w:cs="宋体"/>
                <w:lang w:bidi="en-US"/>
              </w:rPr>
            </w:pPr>
            <w:r>
              <w:rPr>
                <w:rFonts w:hint="eastAsia" w:ascii="宋体" w:hAnsi="宋体" w:cs="宋体"/>
                <w:lang w:bidi="en-US"/>
              </w:rPr>
              <w:t>否</w:t>
            </w:r>
          </w:p>
        </w:tc>
      </w:tr>
      <w:tr w14:paraId="1ABA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C2CB1A6">
            <w:pPr>
              <w:spacing w:line="360" w:lineRule="exact"/>
              <w:jc w:val="center"/>
              <w:rPr>
                <w:rFonts w:hint="eastAsia" w:ascii="宋体" w:hAnsi="宋体" w:cs="宋体"/>
                <w:b/>
              </w:rPr>
            </w:pPr>
            <w:r>
              <w:rPr>
                <w:rFonts w:hint="eastAsia" w:ascii="宋体" w:hAnsi="宋体" w:cs="宋体"/>
              </w:rPr>
              <w:t>50</w:t>
            </w:r>
          </w:p>
        </w:tc>
        <w:tc>
          <w:tcPr>
            <w:tcW w:w="911" w:type="dxa"/>
            <w:noWrap w:val="0"/>
            <w:vAlign w:val="top"/>
          </w:tcPr>
          <w:p w14:paraId="1B1BE30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5B0025E">
            <w:pPr>
              <w:spacing w:line="360" w:lineRule="exact"/>
              <w:rPr>
                <w:rFonts w:hint="eastAsia" w:ascii="宋体" w:hAnsi="宋体" w:cs="宋体"/>
              </w:rPr>
            </w:pPr>
            <w:r>
              <w:rPr>
                <w:rFonts w:hint="eastAsia" w:ascii="宋体" w:hAnsi="宋体" w:cs="宋体"/>
              </w:rPr>
              <w:t>噪声</w:t>
            </w:r>
          </w:p>
        </w:tc>
        <w:tc>
          <w:tcPr>
            <w:tcW w:w="4678" w:type="dxa"/>
            <w:noWrap w:val="0"/>
            <w:vAlign w:val="center"/>
          </w:tcPr>
          <w:p w14:paraId="0CC09884">
            <w:pPr>
              <w:spacing w:line="360" w:lineRule="exact"/>
              <w:rPr>
                <w:rFonts w:hint="eastAsia" w:ascii="宋体" w:hAnsi="宋体" w:cs="宋体"/>
              </w:rPr>
            </w:pPr>
            <w:r>
              <w:rPr>
                <w:rFonts w:hint="eastAsia" w:ascii="宋体" w:hAnsi="宋体" w:cs="宋体"/>
              </w:rPr>
              <w:t>符合GB/T 9813.3 的有关规定，在产品说明中给出具体测试值</w:t>
            </w:r>
          </w:p>
        </w:tc>
        <w:tc>
          <w:tcPr>
            <w:tcW w:w="1559" w:type="dxa"/>
            <w:noWrap w:val="0"/>
            <w:vAlign w:val="center"/>
          </w:tcPr>
          <w:p w14:paraId="480FDF95">
            <w:pPr>
              <w:spacing w:line="360" w:lineRule="exact"/>
              <w:rPr>
                <w:rFonts w:hint="eastAsia" w:ascii="宋体" w:hAnsi="宋体" w:cs="宋体"/>
                <w:lang w:bidi="en-US"/>
              </w:rPr>
            </w:pPr>
            <w:r>
              <w:rPr>
                <w:rFonts w:hint="eastAsia" w:ascii="宋体" w:hAnsi="宋体" w:cs="宋体"/>
                <w:lang w:bidi="en-US"/>
              </w:rPr>
              <w:t>否</w:t>
            </w:r>
          </w:p>
        </w:tc>
      </w:tr>
      <w:tr w14:paraId="3BF2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24DB667">
            <w:pPr>
              <w:spacing w:line="360" w:lineRule="exact"/>
              <w:jc w:val="center"/>
              <w:rPr>
                <w:rFonts w:hint="eastAsia" w:ascii="宋体" w:hAnsi="宋体" w:cs="宋体"/>
                <w:b/>
              </w:rPr>
            </w:pPr>
            <w:r>
              <w:rPr>
                <w:rFonts w:hint="eastAsia" w:ascii="宋体" w:hAnsi="宋体" w:cs="宋体"/>
              </w:rPr>
              <w:t>51</w:t>
            </w:r>
          </w:p>
        </w:tc>
        <w:tc>
          <w:tcPr>
            <w:tcW w:w="911" w:type="dxa"/>
            <w:noWrap w:val="0"/>
            <w:vAlign w:val="top"/>
          </w:tcPr>
          <w:p w14:paraId="70DAE83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EAA01AC">
            <w:pPr>
              <w:spacing w:line="360" w:lineRule="exact"/>
              <w:rPr>
                <w:rFonts w:hint="eastAsia" w:ascii="宋体" w:hAnsi="宋体" w:cs="宋体"/>
              </w:rPr>
            </w:pPr>
            <w:r>
              <w:rPr>
                <w:rFonts w:hint="eastAsia" w:ascii="宋体" w:hAnsi="宋体" w:cs="宋体"/>
              </w:rPr>
              <w:t>AI计算单元</w:t>
            </w:r>
          </w:p>
        </w:tc>
        <w:tc>
          <w:tcPr>
            <w:tcW w:w="4678" w:type="dxa"/>
            <w:noWrap w:val="0"/>
            <w:vAlign w:val="center"/>
          </w:tcPr>
          <w:p w14:paraId="02661998">
            <w:pPr>
              <w:pStyle w:val="14"/>
              <w:spacing w:before="43" w:line="360" w:lineRule="exact"/>
              <w:ind w:left="114" w:right="259" w:hanging="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若配备A I计算单元应符合如下要求：</w:t>
            </w:r>
          </w:p>
          <w:p w14:paraId="6D280DEA">
            <w:pPr>
              <w:spacing w:line="360" w:lineRule="exact"/>
              <w:rPr>
                <w:rFonts w:hint="eastAsia" w:ascii="宋体" w:hAnsi="宋体" w:cs="宋体"/>
              </w:rPr>
            </w:pPr>
            <w:r>
              <w:rPr>
                <w:rFonts w:hint="eastAsia" w:ascii="宋体" w:hAnsi="宋体" w:cs="宋体"/>
              </w:rPr>
              <w:t>a) 具备人工智能加速处理器，计算 精度至少支持 FP16、BF16、FP32、 FP64、INT8 和 INT16 等中的 1 种； b) 单推理卡或模块，具备视频解  析、文本识别、语音分析等推理能 力；在视觉场景下配备可直接调用 的接口实现视觉计算加速，路数不 小于 64（1080P 30FPS）</w:t>
            </w:r>
          </w:p>
        </w:tc>
        <w:tc>
          <w:tcPr>
            <w:tcW w:w="1559" w:type="dxa"/>
            <w:noWrap w:val="0"/>
            <w:vAlign w:val="center"/>
          </w:tcPr>
          <w:p w14:paraId="1F3B35FF">
            <w:pPr>
              <w:spacing w:line="360" w:lineRule="exact"/>
              <w:rPr>
                <w:rFonts w:hint="eastAsia" w:ascii="宋体" w:hAnsi="宋体" w:cs="宋体"/>
              </w:rPr>
            </w:pPr>
          </w:p>
        </w:tc>
      </w:tr>
      <w:tr w14:paraId="5430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3380973">
            <w:pPr>
              <w:spacing w:line="360" w:lineRule="exact"/>
              <w:jc w:val="center"/>
              <w:rPr>
                <w:rFonts w:hint="eastAsia" w:ascii="宋体" w:hAnsi="宋体" w:cs="宋体"/>
                <w:b/>
              </w:rPr>
            </w:pPr>
            <w:r>
              <w:rPr>
                <w:rFonts w:hint="eastAsia" w:ascii="宋体" w:hAnsi="宋体" w:cs="宋体"/>
              </w:rPr>
              <w:t>52</w:t>
            </w:r>
          </w:p>
        </w:tc>
        <w:tc>
          <w:tcPr>
            <w:tcW w:w="911" w:type="dxa"/>
            <w:noWrap w:val="0"/>
            <w:vAlign w:val="top"/>
          </w:tcPr>
          <w:p w14:paraId="140ADC0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CE878E8">
            <w:pPr>
              <w:spacing w:line="360" w:lineRule="exact"/>
              <w:rPr>
                <w:rFonts w:hint="eastAsia" w:ascii="宋体" w:hAnsi="宋体" w:cs="宋体"/>
              </w:rPr>
            </w:pPr>
            <w:r>
              <w:rPr>
                <w:rFonts w:hint="eastAsia" w:ascii="宋体" w:hAnsi="宋体" w:cs="宋体"/>
              </w:rPr>
              <w:t>一键式迁 移</w:t>
            </w:r>
          </w:p>
        </w:tc>
        <w:tc>
          <w:tcPr>
            <w:tcW w:w="4678" w:type="dxa"/>
            <w:noWrap w:val="0"/>
            <w:vAlign w:val="center"/>
          </w:tcPr>
          <w:p w14:paraId="65DF879C">
            <w:pPr>
              <w:spacing w:line="360" w:lineRule="exact"/>
              <w:rPr>
                <w:rFonts w:hint="eastAsia" w:ascii="宋体" w:hAnsi="宋体" w:cs="宋体"/>
              </w:rPr>
            </w:pPr>
            <w:r>
              <w:rPr>
                <w:rFonts w:hint="eastAsia" w:ascii="宋体" w:hAnsi="宋体" w:cs="宋体"/>
              </w:rPr>
              <w:t>若服务器配备A I计算单元，提供训练脚本迁移工具</w:t>
            </w:r>
          </w:p>
        </w:tc>
        <w:tc>
          <w:tcPr>
            <w:tcW w:w="1559" w:type="dxa"/>
            <w:noWrap w:val="0"/>
            <w:vAlign w:val="center"/>
          </w:tcPr>
          <w:p w14:paraId="572F5FBC">
            <w:pPr>
              <w:spacing w:line="360" w:lineRule="exact"/>
              <w:rPr>
                <w:rFonts w:hint="eastAsia" w:ascii="宋体" w:hAnsi="宋体" w:cs="宋体"/>
              </w:rPr>
            </w:pPr>
          </w:p>
        </w:tc>
      </w:tr>
      <w:tr w14:paraId="7DB2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E6AB2D4">
            <w:pPr>
              <w:spacing w:line="360" w:lineRule="exact"/>
              <w:jc w:val="center"/>
              <w:rPr>
                <w:rFonts w:hint="eastAsia" w:ascii="宋体" w:hAnsi="宋体" w:cs="宋体"/>
                <w:b/>
              </w:rPr>
            </w:pPr>
            <w:r>
              <w:rPr>
                <w:rFonts w:hint="eastAsia" w:ascii="宋体" w:hAnsi="宋体" w:cs="宋体"/>
              </w:rPr>
              <w:t>53</w:t>
            </w:r>
          </w:p>
        </w:tc>
        <w:tc>
          <w:tcPr>
            <w:tcW w:w="911" w:type="dxa"/>
            <w:noWrap w:val="0"/>
            <w:vAlign w:val="top"/>
          </w:tcPr>
          <w:p w14:paraId="4E2768B0">
            <w:pPr>
              <w:spacing w:line="360" w:lineRule="exact"/>
              <w:jc w:val="center"/>
              <w:rPr>
                <w:rFonts w:hint="eastAsia" w:ascii="宋体" w:hAnsi="宋体" w:cs="宋体"/>
              </w:rPr>
            </w:pPr>
            <w:r>
              <w:rPr>
                <w:rFonts w:hint="eastAsia" w:ascii="宋体" w:hAnsi="宋体" w:cs="宋体"/>
              </w:rPr>
              <w:t>★</w:t>
            </w:r>
          </w:p>
        </w:tc>
        <w:tc>
          <w:tcPr>
            <w:tcW w:w="1275" w:type="dxa"/>
            <w:noWrap w:val="0"/>
            <w:vAlign w:val="top"/>
          </w:tcPr>
          <w:p w14:paraId="50CE6AC8">
            <w:pPr>
              <w:spacing w:line="360" w:lineRule="exact"/>
              <w:rPr>
                <w:rFonts w:hint="eastAsia" w:ascii="宋体" w:hAnsi="宋体" w:cs="宋体"/>
              </w:rPr>
            </w:pPr>
            <w:r>
              <w:rPr>
                <w:rFonts w:hint="eastAsia" w:ascii="宋体" w:hAnsi="宋体" w:cs="宋体"/>
              </w:rPr>
              <w:t>机柜尺寸</w:t>
            </w:r>
          </w:p>
        </w:tc>
        <w:tc>
          <w:tcPr>
            <w:tcW w:w="4678" w:type="dxa"/>
            <w:noWrap w:val="0"/>
            <w:vAlign w:val="top"/>
          </w:tcPr>
          <w:p w14:paraId="740806F1">
            <w:pPr>
              <w:spacing w:line="360" w:lineRule="exact"/>
              <w:rPr>
                <w:rFonts w:hint="eastAsia" w:ascii="宋体" w:hAnsi="宋体" w:cs="宋体"/>
              </w:rPr>
            </w:pPr>
            <w:r>
              <w:rPr>
                <w:rFonts w:hint="eastAsia" w:ascii="宋体" w:hAnsi="宋体" w:cs="宋体"/>
              </w:rPr>
              <w:t>供应商给出长度、高度和深度</w:t>
            </w:r>
          </w:p>
        </w:tc>
        <w:tc>
          <w:tcPr>
            <w:tcW w:w="1559" w:type="dxa"/>
            <w:noWrap w:val="0"/>
            <w:vAlign w:val="center"/>
          </w:tcPr>
          <w:p w14:paraId="19F0E4F7">
            <w:pPr>
              <w:spacing w:line="360" w:lineRule="exact"/>
              <w:rPr>
                <w:rFonts w:hint="eastAsia" w:ascii="宋体" w:hAnsi="宋体" w:cs="宋体"/>
              </w:rPr>
            </w:pPr>
            <w:r>
              <w:rPr>
                <w:rFonts w:hint="eastAsia" w:ascii="宋体" w:hAnsi="宋体" w:cs="宋体"/>
                <w:lang w:bidi="en-US"/>
              </w:rPr>
              <w:t>否</w:t>
            </w:r>
          </w:p>
        </w:tc>
      </w:tr>
      <w:tr w14:paraId="3B67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0ACE97D">
            <w:pPr>
              <w:spacing w:line="360" w:lineRule="exact"/>
              <w:jc w:val="center"/>
              <w:rPr>
                <w:rFonts w:hint="eastAsia" w:ascii="宋体" w:hAnsi="宋体" w:cs="宋体"/>
                <w:b/>
              </w:rPr>
            </w:pPr>
            <w:r>
              <w:rPr>
                <w:rFonts w:hint="eastAsia" w:ascii="宋体" w:hAnsi="宋体" w:cs="宋体"/>
              </w:rPr>
              <w:t>54</w:t>
            </w:r>
          </w:p>
        </w:tc>
        <w:tc>
          <w:tcPr>
            <w:tcW w:w="911" w:type="dxa"/>
            <w:noWrap w:val="0"/>
            <w:vAlign w:val="top"/>
          </w:tcPr>
          <w:p w14:paraId="7B4124F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11DED8F">
            <w:pPr>
              <w:spacing w:line="360" w:lineRule="exact"/>
              <w:rPr>
                <w:rFonts w:hint="eastAsia" w:ascii="宋体" w:hAnsi="宋体" w:cs="宋体"/>
              </w:rPr>
            </w:pPr>
            <w:r>
              <w:rPr>
                <w:rFonts w:hint="eastAsia" w:ascii="宋体" w:hAnsi="宋体" w:cs="宋体"/>
              </w:rPr>
              <w:t>机柜管理 板</w:t>
            </w:r>
          </w:p>
        </w:tc>
        <w:tc>
          <w:tcPr>
            <w:tcW w:w="4678" w:type="dxa"/>
            <w:noWrap w:val="0"/>
            <w:vAlign w:val="top"/>
          </w:tcPr>
          <w:p w14:paraId="14289AC6">
            <w:pPr>
              <w:spacing w:line="360" w:lineRule="exact"/>
              <w:rPr>
                <w:rFonts w:hint="eastAsia" w:ascii="宋体" w:hAnsi="宋体" w:cs="宋体"/>
              </w:rPr>
            </w:pPr>
            <w:r>
              <w:rPr>
                <w:rFonts w:hint="eastAsia" w:ascii="宋体" w:hAnsi="宋体" w:cs="宋体"/>
              </w:rPr>
              <w:t>配备机柜管理板</w:t>
            </w:r>
          </w:p>
        </w:tc>
        <w:tc>
          <w:tcPr>
            <w:tcW w:w="1559" w:type="dxa"/>
            <w:noWrap w:val="0"/>
            <w:vAlign w:val="center"/>
          </w:tcPr>
          <w:p w14:paraId="3F5B4AB4">
            <w:pPr>
              <w:spacing w:line="360" w:lineRule="exact"/>
              <w:rPr>
                <w:rFonts w:hint="eastAsia" w:ascii="宋体" w:hAnsi="宋体" w:cs="宋体"/>
              </w:rPr>
            </w:pPr>
          </w:p>
        </w:tc>
      </w:tr>
      <w:tr w14:paraId="53C4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90C9206">
            <w:pPr>
              <w:spacing w:line="360" w:lineRule="exact"/>
              <w:jc w:val="center"/>
              <w:rPr>
                <w:rFonts w:hint="eastAsia" w:ascii="宋体" w:hAnsi="宋体" w:cs="宋体"/>
                <w:b/>
              </w:rPr>
            </w:pPr>
            <w:r>
              <w:rPr>
                <w:rFonts w:hint="eastAsia" w:ascii="宋体" w:hAnsi="宋体" w:cs="宋体"/>
              </w:rPr>
              <w:t>55</w:t>
            </w:r>
          </w:p>
        </w:tc>
        <w:tc>
          <w:tcPr>
            <w:tcW w:w="911" w:type="dxa"/>
            <w:noWrap w:val="0"/>
            <w:vAlign w:val="top"/>
          </w:tcPr>
          <w:p w14:paraId="0A04D5C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F0D4634">
            <w:pPr>
              <w:spacing w:line="360" w:lineRule="exact"/>
              <w:rPr>
                <w:rFonts w:hint="eastAsia" w:ascii="宋体" w:hAnsi="宋体" w:cs="宋体"/>
              </w:rPr>
            </w:pPr>
          </w:p>
          <w:p w14:paraId="46C5F15B">
            <w:pPr>
              <w:spacing w:line="360" w:lineRule="exact"/>
              <w:rPr>
                <w:rFonts w:hint="eastAsia" w:ascii="宋体" w:hAnsi="宋体" w:cs="宋体"/>
              </w:rPr>
            </w:pPr>
            <w:r>
              <w:rPr>
                <w:rFonts w:hint="eastAsia" w:ascii="宋体" w:hAnsi="宋体" w:cs="宋体"/>
              </w:rPr>
              <w:t>机柜电源 规格</w:t>
            </w:r>
          </w:p>
        </w:tc>
        <w:tc>
          <w:tcPr>
            <w:tcW w:w="4678" w:type="dxa"/>
            <w:noWrap w:val="0"/>
            <w:vAlign w:val="top"/>
          </w:tcPr>
          <w:p w14:paraId="398167FA">
            <w:pPr>
              <w:pStyle w:val="14"/>
              <w:spacing w:before="281" w:line="360" w:lineRule="exact"/>
              <w:ind w:right="103"/>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 机柜电源支持集中供电，电源输 入不少于 2 路且支持自动切换；</w:t>
            </w:r>
          </w:p>
          <w:p w14:paraId="250B7016">
            <w:pPr>
              <w:spacing w:line="360" w:lineRule="exact"/>
              <w:rPr>
                <w:rFonts w:hint="eastAsia" w:ascii="宋体" w:hAnsi="宋体" w:cs="宋体"/>
              </w:rPr>
            </w:pPr>
            <w:r>
              <w:rPr>
                <w:rFonts w:hint="eastAsia" w:ascii="宋体" w:hAnsi="宋体" w:cs="宋体"/>
              </w:rPr>
              <w:t>b) 机柜电源模块支持N+1 冗余配 置，电源模块可独立更换</w:t>
            </w:r>
          </w:p>
        </w:tc>
        <w:tc>
          <w:tcPr>
            <w:tcW w:w="1559" w:type="dxa"/>
            <w:noWrap w:val="0"/>
            <w:vAlign w:val="center"/>
          </w:tcPr>
          <w:p w14:paraId="253E30B7">
            <w:pPr>
              <w:spacing w:line="360" w:lineRule="exact"/>
              <w:rPr>
                <w:rFonts w:hint="eastAsia" w:ascii="宋体" w:hAnsi="宋体" w:cs="宋体"/>
              </w:rPr>
            </w:pPr>
          </w:p>
        </w:tc>
      </w:tr>
      <w:tr w14:paraId="1FA7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9D8A047">
            <w:pPr>
              <w:spacing w:line="360" w:lineRule="exact"/>
              <w:jc w:val="center"/>
              <w:rPr>
                <w:rFonts w:hint="eastAsia" w:ascii="宋体" w:hAnsi="宋体" w:cs="宋体"/>
                <w:b/>
              </w:rPr>
            </w:pPr>
            <w:r>
              <w:rPr>
                <w:rFonts w:hint="eastAsia" w:ascii="宋体" w:hAnsi="宋体" w:cs="宋体"/>
              </w:rPr>
              <w:t>56</w:t>
            </w:r>
          </w:p>
        </w:tc>
        <w:tc>
          <w:tcPr>
            <w:tcW w:w="911" w:type="dxa"/>
            <w:noWrap w:val="0"/>
            <w:vAlign w:val="top"/>
          </w:tcPr>
          <w:p w14:paraId="51E06F9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D273A66">
            <w:pPr>
              <w:spacing w:line="360" w:lineRule="exact"/>
              <w:rPr>
                <w:rFonts w:hint="eastAsia" w:ascii="宋体" w:hAnsi="宋体" w:cs="宋体"/>
              </w:rPr>
            </w:pPr>
            <w:r>
              <w:rPr>
                <w:rFonts w:hint="eastAsia" w:ascii="宋体" w:hAnsi="宋体" w:cs="宋体"/>
              </w:rPr>
              <w:t>主板外部接口种类</w:t>
            </w:r>
          </w:p>
        </w:tc>
        <w:tc>
          <w:tcPr>
            <w:tcW w:w="4678" w:type="dxa"/>
            <w:noWrap w:val="0"/>
            <w:vAlign w:val="center"/>
          </w:tcPr>
          <w:p w14:paraId="588DFAB3">
            <w:pPr>
              <w:spacing w:line="360" w:lineRule="exact"/>
              <w:rPr>
                <w:rFonts w:hint="eastAsia" w:ascii="宋体" w:hAnsi="宋体" w:cs="宋体"/>
              </w:rPr>
            </w:pPr>
            <w:r>
              <w:rPr>
                <w:rFonts w:hint="eastAsia" w:ascii="宋体" w:hAnsi="宋体" w:cs="宋体"/>
              </w:rPr>
              <w:t>支持USB、显示、管理等接口，如：VGA、DP、HDMI、USB3.0、BMC 管理端口</w:t>
            </w:r>
          </w:p>
        </w:tc>
        <w:tc>
          <w:tcPr>
            <w:tcW w:w="1559" w:type="dxa"/>
            <w:noWrap w:val="0"/>
            <w:vAlign w:val="center"/>
          </w:tcPr>
          <w:p w14:paraId="0783FE3D">
            <w:pPr>
              <w:spacing w:line="360" w:lineRule="exact"/>
              <w:rPr>
                <w:rFonts w:hint="eastAsia" w:ascii="宋体" w:hAnsi="宋体" w:cs="宋体"/>
                <w:lang w:bidi="en-US"/>
              </w:rPr>
            </w:pPr>
            <w:r>
              <w:rPr>
                <w:rFonts w:hint="eastAsia" w:ascii="宋体" w:hAnsi="宋体" w:cs="宋体"/>
                <w:lang w:bidi="en-US"/>
              </w:rPr>
              <w:t>否</w:t>
            </w:r>
          </w:p>
        </w:tc>
      </w:tr>
      <w:tr w14:paraId="1238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978776">
            <w:pPr>
              <w:spacing w:line="360" w:lineRule="exact"/>
              <w:jc w:val="center"/>
              <w:rPr>
                <w:rFonts w:hint="eastAsia" w:ascii="宋体" w:hAnsi="宋体" w:cs="宋体"/>
                <w:b/>
              </w:rPr>
            </w:pPr>
            <w:r>
              <w:rPr>
                <w:rFonts w:hint="eastAsia" w:ascii="宋体" w:hAnsi="宋体" w:cs="宋体"/>
              </w:rPr>
              <w:t>57</w:t>
            </w:r>
          </w:p>
        </w:tc>
        <w:tc>
          <w:tcPr>
            <w:tcW w:w="911" w:type="dxa"/>
            <w:noWrap w:val="0"/>
            <w:vAlign w:val="top"/>
          </w:tcPr>
          <w:p w14:paraId="449EC11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05E21A6">
            <w:pPr>
              <w:spacing w:line="360" w:lineRule="exact"/>
              <w:rPr>
                <w:rFonts w:hint="eastAsia" w:ascii="宋体" w:hAnsi="宋体" w:cs="宋体"/>
              </w:rPr>
            </w:pPr>
            <w:r>
              <w:rPr>
                <w:rFonts w:hint="eastAsia" w:ascii="宋体" w:hAnsi="宋体" w:cs="宋体"/>
              </w:rPr>
              <w:t>主板防烧 板设计</w:t>
            </w:r>
          </w:p>
        </w:tc>
        <w:tc>
          <w:tcPr>
            <w:tcW w:w="4678" w:type="dxa"/>
            <w:noWrap w:val="0"/>
            <w:vAlign w:val="top"/>
          </w:tcPr>
          <w:p w14:paraId="48A660E8">
            <w:pPr>
              <w:spacing w:line="360" w:lineRule="exact"/>
              <w:rPr>
                <w:rFonts w:hint="eastAsia" w:ascii="宋体" w:hAnsi="宋体" w:cs="宋体"/>
              </w:rPr>
            </w:pPr>
            <w:r>
              <w:rPr>
                <w:rFonts w:hint="eastAsia" w:ascii="宋体" w:hAnsi="宋体" w:cs="宋体"/>
              </w:rPr>
              <w:t>支持主板防烧板设计，保证电源故 障后不扩散</w:t>
            </w:r>
          </w:p>
        </w:tc>
        <w:tc>
          <w:tcPr>
            <w:tcW w:w="1559" w:type="dxa"/>
            <w:noWrap w:val="0"/>
            <w:vAlign w:val="top"/>
          </w:tcPr>
          <w:p w14:paraId="34E5239C">
            <w:pPr>
              <w:spacing w:line="360" w:lineRule="exact"/>
              <w:rPr>
                <w:rFonts w:hint="eastAsia" w:ascii="宋体" w:hAnsi="宋体" w:cs="宋体"/>
              </w:rPr>
            </w:pPr>
          </w:p>
        </w:tc>
      </w:tr>
      <w:tr w14:paraId="0B82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E2D6A1">
            <w:pPr>
              <w:spacing w:line="360" w:lineRule="exact"/>
              <w:jc w:val="center"/>
              <w:rPr>
                <w:rFonts w:hint="eastAsia" w:ascii="宋体" w:hAnsi="宋体" w:cs="宋体"/>
                <w:b/>
              </w:rPr>
            </w:pPr>
            <w:r>
              <w:rPr>
                <w:rFonts w:hint="eastAsia" w:ascii="宋体" w:hAnsi="宋体" w:cs="宋体"/>
              </w:rPr>
              <w:t>58</w:t>
            </w:r>
          </w:p>
        </w:tc>
        <w:tc>
          <w:tcPr>
            <w:tcW w:w="911" w:type="dxa"/>
            <w:noWrap w:val="0"/>
            <w:vAlign w:val="top"/>
          </w:tcPr>
          <w:p w14:paraId="67E4B64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81403DA">
            <w:pPr>
              <w:spacing w:line="360" w:lineRule="exact"/>
              <w:rPr>
                <w:rFonts w:hint="eastAsia" w:ascii="宋体" w:hAnsi="宋体" w:cs="宋体"/>
              </w:rPr>
            </w:pPr>
            <w:r>
              <w:rPr>
                <w:rFonts w:hint="eastAsia" w:ascii="宋体" w:hAnsi="宋体" w:cs="宋体"/>
              </w:rPr>
              <w:t>扩展功能</w:t>
            </w:r>
          </w:p>
        </w:tc>
        <w:tc>
          <w:tcPr>
            <w:tcW w:w="4678" w:type="dxa"/>
            <w:noWrap w:val="0"/>
            <w:vAlign w:val="top"/>
          </w:tcPr>
          <w:p w14:paraId="7AA3DBF6">
            <w:pPr>
              <w:spacing w:line="360" w:lineRule="exact"/>
              <w:rPr>
                <w:rFonts w:hint="eastAsia" w:ascii="宋体" w:hAnsi="宋体" w:cs="宋体"/>
              </w:rPr>
            </w:pPr>
            <w:r>
              <w:rPr>
                <w:rFonts w:hint="eastAsia" w:ascii="宋体" w:hAnsi="宋体" w:cs="宋体"/>
              </w:rPr>
              <w:t>实现至少一种扩展功能，如存储功 能卡、显示功能卡、运算加速功能 卡及网络功能卡等扩展功能</w:t>
            </w:r>
          </w:p>
        </w:tc>
        <w:tc>
          <w:tcPr>
            <w:tcW w:w="1559" w:type="dxa"/>
            <w:noWrap w:val="0"/>
            <w:vAlign w:val="top"/>
          </w:tcPr>
          <w:p w14:paraId="69952140">
            <w:pPr>
              <w:spacing w:line="360" w:lineRule="exact"/>
              <w:rPr>
                <w:rFonts w:hint="eastAsia" w:ascii="宋体" w:hAnsi="宋体" w:cs="宋体"/>
              </w:rPr>
            </w:pPr>
          </w:p>
        </w:tc>
      </w:tr>
      <w:tr w14:paraId="520B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34D2AD1">
            <w:pPr>
              <w:spacing w:line="360" w:lineRule="exact"/>
              <w:rPr>
                <w:rFonts w:hint="eastAsia" w:ascii="宋体" w:hAnsi="宋体" w:cs="宋体"/>
                <w:b/>
              </w:rPr>
            </w:pPr>
            <w:r>
              <w:rPr>
                <w:rFonts w:hint="eastAsia" w:ascii="宋体" w:hAnsi="宋体" w:cs="宋体"/>
              </w:rPr>
              <w:t>59</w:t>
            </w:r>
          </w:p>
        </w:tc>
        <w:tc>
          <w:tcPr>
            <w:tcW w:w="911" w:type="dxa"/>
            <w:noWrap w:val="0"/>
            <w:vAlign w:val="top"/>
          </w:tcPr>
          <w:p w14:paraId="4745AF0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EC6D557">
            <w:pPr>
              <w:spacing w:line="360" w:lineRule="exact"/>
              <w:rPr>
                <w:rFonts w:hint="eastAsia" w:ascii="宋体" w:hAnsi="宋体" w:cs="宋体"/>
              </w:rPr>
            </w:pPr>
            <w:r>
              <w:rPr>
                <w:rFonts w:hint="eastAsia" w:ascii="宋体" w:hAnsi="宋体" w:cs="宋体"/>
              </w:rPr>
              <w:t>网络功能</w:t>
            </w:r>
          </w:p>
        </w:tc>
        <w:tc>
          <w:tcPr>
            <w:tcW w:w="4678" w:type="dxa"/>
            <w:noWrap w:val="0"/>
            <w:vAlign w:val="center"/>
          </w:tcPr>
          <w:p w14:paraId="242D25C1">
            <w:pPr>
              <w:spacing w:line="360" w:lineRule="exact"/>
              <w:rPr>
                <w:rFonts w:hint="eastAsia" w:ascii="宋体" w:hAnsi="宋体" w:cs="宋体"/>
              </w:rPr>
            </w:pPr>
            <w:r>
              <w:rPr>
                <w:rFonts w:hint="eastAsia" w:ascii="宋体" w:hAnsi="宋体" w:cs="宋体"/>
              </w:rPr>
              <w:t>支持网络连接、网络访问、数据交换和网络管控功能</w:t>
            </w:r>
          </w:p>
        </w:tc>
        <w:tc>
          <w:tcPr>
            <w:tcW w:w="1559" w:type="dxa"/>
            <w:noWrap w:val="0"/>
            <w:vAlign w:val="center"/>
          </w:tcPr>
          <w:p w14:paraId="3C9C9151">
            <w:pPr>
              <w:spacing w:line="360" w:lineRule="exact"/>
              <w:rPr>
                <w:rFonts w:hint="eastAsia" w:ascii="宋体" w:hAnsi="宋体" w:cs="宋体"/>
                <w:lang w:bidi="en-US"/>
              </w:rPr>
            </w:pPr>
            <w:r>
              <w:rPr>
                <w:rFonts w:hint="eastAsia" w:ascii="宋体" w:hAnsi="宋体" w:cs="宋体"/>
                <w:lang w:bidi="en-US"/>
              </w:rPr>
              <w:t>否</w:t>
            </w:r>
          </w:p>
        </w:tc>
      </w:tr>
      <w:tr w14:paraId="6337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F164D65">
            <w:pPr>
              <w:spacing w:line="360" w:lineRule="exact"/>
              <w:jc w:val="center"/>
              <w:rPr>
                <w:rFonts w:hint="eastAsia" w:ascii="宋体" w:hAnsi="宋体" w:cs="宋体"/>
                <w:b/>
              </w:rPr>
            </w:pPr>
            <w:r>
              <w:rPr>
                <w:rFonts w:hint="eastAsia" w:ascii="宋体" w:hAnsi="宋体" w:cs="宋体"/>
              </w:rPr>
              <w:t>60</w:t>
            </w:r>
          </w:p>
        </w:tc>
        <w:tc>
          <w:tcPr>
            <w:tcW w:w="911" w:type="dxa"/>
            <w:noWrap w:val="0"/>
            <w:vAlign w:val="top"/>
          </w:tcPr>
          <w:p w14:paraId="3BB379F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D4BE32A">
            <w:pPr>
              <w:spacing w:line="360" w:lineRule="exact"/>
              <w:rPr>
                <w:rFonts w:hint="eastAsia" w:ascii="宋体" w:hAnsi="宋体" w:cs="宋体"/>
              </w:rPr>
            </w:pPr>
            <w:r>
              <w:rPr>
                <w:rFonts w:hint="eastAsia" w:ascii="宋体" w:hAnsi="宋体" w:cs="宋体"/>
              </w:rPr>
              <w:t>计算处理</w:t>
            </w:r>
          </w:p>
        </w:tc>
        <w:tc>
          <w:tcPr>
            <w:tcW w:w="4678" w:type="dxa"/>
            <w:noWrap w:val="0"/>
            <w:vAlign w:val="center"/>
          </w:tcPr>
          <w:p w14:paraId="158F9E7F">
            <w:pPr>
              <w:spacing w:line="360" w:lineRule="exact"/>
              <w:rPr>
                <w:rFonts w:hint="eastAsia" w:ascii="宋体" w:hAnsi="宋体" w:cs="宋体"/>
              </w:rPr>
            </w:pPr>
            <w:r>
              <w:rPr>
                <w:rFonts w:hint="eastAsia" w:ascii="宋体" w:hAnsi="宋体" w:cs="宋体"/>
              </w:rPr>
              <w:t>支持通用计算及虚拟化功能。处理器需集成整型计算单元、浮点计算单元、内存控制器、I/O 模块等，处理器与存储部件、网络部件、I/O部件等组成计算系统，提供数据处理、网络接入等计算相关功能</w:t>
            </w:r>
          </w:p>
        </w:tc>
        <w:tc>
          <w:tcPr>
            <w:tcW w:w="1559" w:type="dxa"/>
            <w:noWrap w:val="0"/>
            <w:vAlign w:val="center"/>
          </w:tcPr>
          <w:p w14:paraId="5A706E48">
            <w:pPr>
              <w:spacing w:line="360" w:lineRule="exact"/>
              <w:rPr>
                <w:rFonts w:hint="eastAsia" w:ascii="宋体" w:hAnsi="宋体" w:cs="宋体"/>
                <w:lang w:bidi="en-US"/>
              </w:rPr>
            </w:pPr>
            <w:r>
              <w:rPr>
                <w:rFonts w:hint="eastAsia" w:ascii="宋体" w:hAnsi="宋体" w:cs="宋体"/>
                <w:lang w:bidi="en-US"/>
              </w:rPr>
              <w:t>否</w:t>
            </w:r>
          </w:p>
        </w:tc>
      </w:tr>
      <w:tr w14:paraId="29FC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CBF176">
            <w:pPr>
              <w:spacing w:line="360" w:lineRule="exact"/>
              <w:jc w:val="center"/>
              <w:rPr>
                <w:rFonts w:hint="eastAsia" w:ascii="宋体" w:hAnsi="宋体" w:cs="宋体"/>
                <w:b/>
              </w:rPr>
            </w:pPr>
            <w:r>
              <w:rPr>
                <w:rFonts w:hint="eastAsia" w:ascii="宋体" w:hAnsi="宋体" w:cs="宋体"/>
              </w:rPr>
              <w:t>61</w:t>
            </w:r>
          </w:p>
        </w:tc>
        <w:tc>
          <w:tcPr>
            <w:tcW w:w="911" w:type="dxa"/>
            <w:noWrap w:val="0"/>
            <w:vAlign w:val="top"/>
          </w:tcPr>
          <w:p w14:paraId="3309BFD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71DD4A">
            <w:pPr>
              <w:spacing w:line="360" w:lineRule="exact"/>
              <w:rPr>
                <w:rFonts w:hint="eastAsia" w:ascii="宋体" w:hAnsi="宋体" w:cs="宋体"/>
              </w:rPr>
            </w:pPr>
            <w:r>
              <w:rPr>
                <w:rFonts w:hint="eastAsia" w:ascii="宋体" w:hAnsi="宋体" w:cs="宋体"/>
              </w:rPr>
              <w:t>密码算法实现</w:t>
            </w:r>
          </w:p>
        </w:tc>
        <w:tc>
          <w:tcPr>
            <w:tcW w:w="4678" w:type="dxa"/>
            <w:noWrap w:val="0"/>
            <w:vAlign w:val="center"/>
          </w:tcPr>
          <w:p w14:paraId="60D6FD48">
            <w:pPr>
              <w:spacing w:line="360" w:lineRule="exact"/>
              <w:rPr>
                <w:rFonts w:hint="eastAsia" w:ascii="宋体" w:hAnsi="宋体" w:cs="宋体"/>
              </w:rPr>
            </w:pPr>
            <w:r>
              <w:rPr>
                <w:rFonts w:hint="eastAsia" w:ascii="宋体" w:hAnsi="宋体" w:cs="宋体"/>
              </w:rPr>
              <w:t>CPU 芯片应符合GM/T0008的相关规定，或芯片密码模块应符合GB/T37092 或GM/T0028的相关规定</w:t>
            </w:r>
          </w:p>
        </w:tc>
        <w:tc>
          <w:tcPr>
            <w:tcW w:w="1559" w:type="dxa"/>
            <w:noWrap w:val="0"/>
            <w:vAlign w:val="center"/>
          </w:tcPr>
          <w:p w14:paraId="1A877AEE">
            <w:pPr>
              <w:spacing w:line="360" w:lineRule="exact"/>
              <w:rPr>
                <w:rFonts w:hint="eastAsia" w:ascii="宋体" w:hAnsi="宋体" w:cs="宋体"/>
                <w:lang w:bidi="en-US"/>
              </w:rPr>
            </w:pPr>
            <w:r>
              <w:rPr>
                <w:rFonts w:hint="eastAsia" w:ascii="宋体" w:hAnsi="宋体" w:cs="宋体"/>
                <w:lang w:bidi="en-US"/>
              </w:rPr>
              <w:t>否</w:t>
            </w:r>
          </w:p>
        </w:tc>
      </w:tr>
      <w:tr w14:paraId="6E41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DCB3BAF">
            <w:pPr>
              <w:spacing w:line="360" w:lineRule="exact"/>
              <w:jc w:val="center"/>
              <w:rPr>
                <w:rFonts w:hint="eastAsia" w:ascii="宋体" w:hAnsi="宋体" w:cs="宋体"/>
                <w:b/>
              </w:rPr>
            </w:pPr>
            <w:r>
              <w:rPr>
                <w:rFonts w:hint="eastAsia" w:ascii="宋体" w:hAnsi="宋体" w:cs="宋体"/>
              </w:rPr>
              <w:t>62</w:t>
            </w:r>
          </w:p>
        </w:tc>
        <w:tc>
          <w:tcPr>
            <w:tcW w:w="911" w:type="dxa"/>
            <w:noWrap w:val="0"/>
            <w:vAlign w:val="top"/>
          </w:tcPr>
          <w:p w14:paraId="230349C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5597FB9">
            <w:pPr>
              <w:spacing w:line="360" w:lineRule="exact"/>
              <w:rPr>
                <w:rFonts w:hint="eastAsia" w:ascii="宋体" w:hAnsi="宋体" w:cs="宋体"/>
              </w:rPr>
            </w:pPr>
            <w:r>
              <w:rPr>
                <w:rFonts w:hint="eastAsia" w:ascii="宋体" w:hAnsi="宋体" w:cs="宋体"/>
              </w:rPr>
              <w:t>内存校验</w:t>
            </w:r>
          </w:p>
        </w:tc>
        <w:tc>
          <w:tcPr>
            <w:tcW w:w="4678" w:type="dxa"/>
            <w:noWrap w:val="0"/>
            <w:vAlign w:val="top"/>
          </w:tcPr>
          <w:p w14:paraId="007B184A">
            <w:pPr>
              <w:spacing w:line="360" w:lineRule="exact"/>
              <w:rPr>
                <w:rFonts w:hint="eastAsia" w:ascii="宋体" w:hAnsi="宋体" w:cs="宋体"/>
              </w:rPr>
            </w:pPr>
            <w:r>
              <w:rPr>
                <w:rFonts w:hint="eastAsia" w:ascii="宋体" w:hAnsi="宋体" w:cs="宋体"/>
              </w:rPr>
              <w:t>支持内存校验或内存增强型纠错功 能</w:t>
            </w:r>
          </w:p>
        </w:tc>
        <w:tc>
          <w:tcPr>
            <w:tcW w:w="1559" w:type="dxa"/>
            <w:noWrap w:val="0"/>
            <w:vAlign w:val="center"/>
          </w:tcPr>
          <w:p w14:paraId="402CBB38">
            <w:pPr>
              <w:spacing w:line="360" w:lineRule="exact"/>
              <w:rPr>
                <w:rFonts w:hint="eastAsia" w:ascii="宋体" w:hAnsi="宋体" w:cs="宋体"/>
              </w:rPr>
            </w:pPr>
          </w:p>
        </w:tc>
      </w:tr>
      <w:tr w14:paraId="7016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E95B563">
            <w:pPr>
              <w:spacing w:line="360" w:lineRule="exact"/>
              <w:jc w:val="center"/>
              <w:rPr>
                <w:rFonts w:hint="eastAsia" w:ascii="宋体" w:hAnsi="宋体" w:cs="宋体"/>
                <w:b/>
              </w:rPr>
            </w:pPr>
            <w:r>
              <w:rPr>
                <w:rFonts w:hint="eastAsia" w:ascii="宋体" w:hAnsi="宋体" w:cs="宋体"/>
              </w:rPr>
              <w:t>63</w:t>
            </w:r>
          </w:p>
        </w:tc>
        <w:tc>
          <w:tcPr>
            <w:tcW w:w="911" w:type="dxa"/>
            <w:noWrap w:val="0"/>
            <w:vAlign w:val="top"/>
          </w:tcPr>
          <w:p w14:paraId="0E8B970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B418539">
            <w:pPr>
              <w:spacing w:line="360" w:lineRule="exact"/>
              <w:rPr>
                <w:rFonts w:hint="eastAsia" w:ascii="宋体" w:hAnsi="宋体" w:cs="宋体"/>
              </w:rPr>
            </w:pPr>
            <w:r>
              <w:rPr>
                <w:rFonts w:hint="eastAsia" w:ascii="宋体" w:hAnsi="宋体" w:cs="宋体"/>
              </w:rPr>
              <w:t>SATA SSD NAND 健康 状态上报</w:t>
            </w:r>
          </w:p>
        </w:tc>
        <w:tc>
          <w:tcPr>
            <w:tcW w:w="4678" w:type="dxa"/>
            <w:noWrap w:val="0"/>
            <w:vAlign w:val="top"/>
          </w:tcPr>
          <w:p w14:paraId="548D1B71">
            <w:pPr>
              <w:spacing w:line="360" w:lineRule="exact"/>
              <w:rPr>
                <w:rFonts w:hint="eastAsia" w:ascii="宋体" w:hAnsi="宋体" w:cs="宋体"/>
              </w:rPr>
            </w:pPr>
            <w:r>
              <w:rPr>
                <w:rFonts w:hint="eastAsia" w:ascii="宋体" w:hAnsi="宋体" w:cs="宋体"/>
              </w:rPr>
              <w:t>支持关键外部存储器（硬磁盘、SSD 等）的健康状态上报并进行故障诊 断</w:t>
            </w:r>
          </w:p>
        </w:tc>
        <w:tc>
          <w:tcPr>
            <w:tcW w:w="1559" w:type="dxa"/>
            <w:noWrap w:val="0"/>
            <w:vAlign w:val="center"/>
          </w:tcPr>
          <w:p w14:paraId="79A019ED">
            <w:pPr>
              <w:spacing w:line="360" w:lineRule="exact"/>
              <w:rPr>
                <w:rFonts w:hint="eastAsia" w:ascii="宋体" w:hAnsi="宋体" w:cs="宋体"/>
              </w:rPr>
            </w:pPr>
          </w:p>
        </w:tc>
      </w:tr>
      <w:tr w14:paraId="2AD9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2BC8342">
            <w:pPr>
              <w:spacing w:line="360" w:lineRule="exact"/>
              <w:jc w:val="center"/>
              <w:rPr>
                <w:rFonts w:hint="eastAsia" w:ascii="宋体" w:hAnsi="宋体" w:cs="宋体"/>
                <w:b/>
              </w:rPr>
            </w:pPr>
            <w:r>
              <w:rPr>
                <w:rFonts w:hint="eastAsia" w:ascii="宋体" w:hAnsi="宋体" w:cs="宋体"/>
              </w:rPr>
              <w:t>64</w:t>
            </w:r>
          </w:p>
        </w:tc>
        <w:tc>
          <w:tcPr>
            <w:tcW w:w="911" w:type="dxa"/>
            <w:noWrap w:val="0"/>
            <w:vAlign w:val="top"/>
          </w:tcPr>
          <w:p w14:paraId="083C9EF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D99B451">
            <w:pPr>
              <w:spacing w:line="360" w:lineRule="exact"/>
              <w:rPr>
                <w:rFonts w:hint="eastAsia" w:ascii="宋体" w:hAnsi="宋体" w:cs="宋体"/>
              </w:rPr>
            </w:pPr>
            <w:r>
              <w:rPr>
                <w:rFonts w:hint="eastAsia" w:ascii="宋体" w:hAnsi="宋体" w:cs="宋体"/>
              </w:rPr>
              <w:t>SATA SSD 单 die 故 障隔离</w:t>
            </w:r>
          </w:p>
        </w:tc>
        <w:tc>
          <w:tcPr>
            <w:tcW w:w="4678" w:type="dxa"/>
            <w:noWrap w:val="0"/>
            <w:vAlign w:val="top"/>
          </w:tcPr>
          <w:p w14:paraId="58204A58">
            <w:pPr>
              <w:spacing w:line="360" w:lineRule="exact"/>
              <w:rPr>
                <w:rFonts w:hint="eastAsia" w:ascii="宋体" w:hAnsi="宋体" w:cs="宋体"/>
              </w:rPr>
            </w:pPr>
            <w:r>
              <w:rPr>
                <w:rFonts w:hint="eastAsia" w:ascii="宋体" w:hAnsi="宋体" w:cs="宋体"/>
              </w:rPr>
              <w:t>支持 SSD 关键外部存储器中单存储 晶元故障隔离</w:t>
            </w:r>
          </w:p>
        </w:tc>
        <w:tc>
          <w:tcPr>
            <w:tcW w:w="1559" w:type="dxa"/>
            <w:noWrap w:val="0"/>
            <w:vAlign w:val="center"/>
          </w:tcPr>
          <w:p w14:paraId="376029F2">
            <w:pPr>
              <w:spacing w:line="360" w:lineRule="exact"/>
              <w:rPr>
                <w:rFonts w:hint="eastAsia" w:ascii="宋体" w:hAnsi="宋体" w:cs="宋体"/>
              </w:rPr>
            </w:pPr>
          </w:p>
        </w:tc>
      </w:tr>
      <w:tr w14:paraId="4520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4F174D0">
            <w:pPr>
              <w:spacing w:line="360" w:lineRule="exact"/>
              <w:jc w:val="center"/>
              <w:rPr>
                <w:rFonts w:hint="eastAsia" w:ascii="宋体" w:hAnsi="宋体" w:cs="宋体"/>
                <w:b/>
              </w:rPr>
            </w:pPr>
            <w:r>
              <w:rPr>
                <w:rFonts w:hint="eastAsia" w:ascii="宋体" w:hAnsi="宋体" w:cs="宋体"/>
              </w:rPr>
              <w:t>65</w:t>
            </w:r>
          </w:p>
        </w:tc>
        <w:tc>
          <w:tcPr>
            <w:tcW w:w="911" w:type="dxa"/>
            <w:noWrap w:val="0"/>
            <w:vAlign w:val="top"/>
          </w:tcPr>
          <w:p w14:paraId="62DCAC4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6AC7931">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6F5D0EA5">
            <w:pPr>
              <w:spacing w:line="360" w:lineRule="exact"/>
              <w:rPr>
                <w:rFonts w:hint="eastAsia" w:ascii="宋体" w:hAnsi="宋体" w:cs="宋体"/>
              </w:rPr>
            </w:pPr>
            <w:r>
              <w:rPr>
                <w:rFonts w:hint="eastAsia" w:ascii="宋体" w:hAnsi="宋体" w:cs="宋体"/>
              </w:rPr>
              <w:t>RAID 级别支持</w:t>
            </w:r>
          </w:p>
        </w:tc>
        <w:tc>
          <w:tcPr>
            <w:tcW w:w="4678" w:type="dxa"/>
            <w:noWrap w:val="0"/>
            <w:vAlign w:val="center"/>
          </w:tcPr>
          <w:p w14:paraId="1851B6E2">
            <w:pPr>
              <w:spacing w:line="360" w:lineRule="exact"/>
              <w:rPr>
                <w:rFonts w:hint="eastAsia" w:ascii="宋体" w:hAnsi="宋体" w:cs="宋体"/>
              </w:rPr>
            </w:pPr>
            <w:r>
              <w:rPr>
                <w:rFonts w:hint="eastAsia" w:ascii="宋体" w:hAnsi="宋体" w:cs="宋体"/>
              </w:rPr>
              <w:t>支持 RAID 0/1/10/5/6</w:t>
            </w:r>
          </w:p>
        </w:tc>
        <w:tc>
          <w:tcPr>
            <w:tcW w:w="1559" w:type="dxa"/>
            <w:noWrap w:val="0"/>
            <w:vAlign w:val="center"/>
          </w:tcPr>
          <w:p w14:paraId="2F22C90A">
            <w:pPr>
              <w:spacing w:line="360" w:lineRule="exact"/>
              <w:rPr>
                <w:rFonts w:hint="eastAsia" w:ascii="宋体" w:hAnsi="宋体" w:cs="宋体"/>
              </w:rPr>
            </w:pPr>
            <w:r>
              <w:rPr>
                <w:rFonts w:hint="eastAsia" w:ascii="宋体" w:hAnsi="宋体" w:cs="宋体"/>
                <w:lang w:bidi="en-US"/>
              </w:rPr>
              <w:t>否</w:t>
            </w:r>
          </w:p>
        </w:tc>
      </w:tr>
      <w:tr w14:paraId="3408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7342765">
            <w:pPr>
              <w:spacing w:line="360" w:lineRule="exact"/>
              <w:jc w:val="center"/>
              <w:rPr>
                <w:rFonts w:hint="eastAsia" w:ascii="宋体" w:hAnsi="宋体" w:cs="宋体"/>
                <w:b/>
              </w:rPr>
            </w:pPr>
            <w:r>
              <w:rPr>
                <w:rFonts w:hint="eastAsia" w:ascii="宋体" w:hAnsi="宋体" w:cs="宋体"/>
              </w:rPr>
              <w:t>66</w:t>
            </w:r>
          </w:p>
        </w:tc>
        <w:tc>
          <w:tcPr>
            <w:tcW w:w="911" w:type="dxa"/>
            <w:noWrap w:val="0"/>
            <w:vAlign w:val="top"/>
          </w:tcPr>
          <w:p w14:paraId="79035F3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DB6CE8C">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77E4F6F8">
            <w:pPr>
              <w:spacing w:line="360" w:lineRule="exact"/>
              <w:rPr>
                <w:rFonts w:hint="eastAsia" w:ascii="宋体" w:hAnsi="宋体" w:cs="宋体"/>
              </w:rPr>
            </w:pPr>
            <w:r>
              <w:rPr>
                <w:rFonts w:hint="eastAsia" w:ascii="宋体" w:hAnsi="宋体" w:cs="宋体"/>
              </w:rPr>
              <w:t>BBU 单元</w:t>
            </w:r>
          </w:p>
        </w:tc>
        <w:tc>
          <w:tcPr>
            <w:tcW w:w="4678" w:type="dxa"/>
            <w:noWrap w:val="0"/>
            <w:vAlign w:val="center"/>
          </w:tcPr>
          <w:p w14:paraId="5D13E066">
            <w:pPr>
              <w:spacing w:line="360" w:lineRule="exact"/>
              <w:rPr>
                <w:rFonts w:hint="eastAsia" w:ascii="宋体" w:hAnsi="宋体" w:cs="宋体"/>
              </w:rPr>
            </w:pPr>
            <w:r>
              <w:rPr>
                <w:rFonts w:hint="eastAsia" w:ascii="宋体" w:hAnsi="宋体" w:cs="宋体"/>
              </w:rPr>
              <w:t>RAID卡支持并配置电池或电容备份单元</w:t>
            </w:r>
          </w:p>
        </w:tc>
        <w:tc>
          <w:tcPr>
            <w:tcW w:w="1559" w:type="dxa"/>
            <w:noWrap w:val="0"/>
            <w:vAlign w:val="center"/>
          </w:tcPr>
          <w:p w14:paraId="77A27F71">
            <w:pPr>
              <w:spacing w:line="360" w:lineRule="exact"/>
              <w:rPr>
                <w:rFonts w:hint="eastAsia" w:ascii="宋体" w:hAnsi="宋体" w:cs="宋体"/>
              </w:rPr>
            </w:pPr>
            <w:r>
              <w:rPr>
                <w:rFonts w:hint="eastAsia" w:ascii="宋体" w:hAnsi="宋体" w:cs="宋体"/>
                <w:lang w:bidi="en-US"/>
              </w:rPr>
              <w:t>否</w:t>
            </w:r>
          </w:p>
        </w:tc>
      </w:tr>
      <w:tr w14:paraId="0E99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E478788">
            <w:pPr>
              <w:spacing w:line="360" w:lineRule="exact"/>
              <w:jc w:val="center"/>
              <w:rPr>
                <w:rFonts w:hint="eastAsia" w:ascii="宋体" w:hAnsi="宋体" w:cs="宋体"/>
                <w:b/>
              </w:rPr>
            </w:pPr>
            <w:r>
              <w:rPr>
                <w:rFonts w:hint="eastAsia" w:ascii="宋体" w:hAnsi="宋体" w:cs="宋体"/>
              </w:rPr>
              <w:t>67</w:t>
            </w:r>
          </w:p>
        </w:tc>
        <w:tc>
          <w:tcPr>
            <w:tcW w:w="911" w:type="dxa"/>
            <w:noWrap w:val="0"/>
            <w:vAlign w:val="top"/>
          </w:tcPr>
          <w:p w14:paraId="73CE809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201BB83">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光驱类型 （是否支 持 RW，以及光盘类 型</w:t>
            </w:r>
          </w:p>
          <w:p w14:paraId="037C38CF">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CD/DVD）</w:t>
            </w:r>
          </w:p>
        </w:tc>
        <w:tc>
          <w:tcPr>
            <w:tcW w:w="4678" w:type="dxa"/>
            <w:noWrap w:val="0"/>
            <w:vAlign w:val="center"/>
          </w:tcPr>
          <w:p w14:paraId="1F9886FF">
            <w:pPr>
              <w:spacing w:line="360" w:lineRule="exact"/>
              <w:rPr>
                <w:rFonts w:hint="eastAsia" w:ascii="宋体" w:hAnsi="宋体" w:cs="宋体"/>
              </w:rPr>
            </w:pPr>
            <w:r>
              <w:rPr>
                <w:rFonts w:hint="eastAsia" w:ascii="宋体" w:hAnsi="宋体" w:cs="宋体"/>
              </w:rPr>
              <w:t>若配备光驱，应提供光驱的安装形 式（如内置、外置）、光驱读写类 型（如只读、可刻录等）、光盘类型的兼容列表（如 CD-ROM、CD-RW、 DVD±RW 等）</w:t>
            </w:r>
          </w:p>
        </w:tc>
        <w:tc>
          <w:tcPr>
            <w:tcW w:w="1559" w:type="dxa"/>
            <w:noWrap w:val="0"/>
            <w:vAlign w:val="center"/>
          </w:tcPr>
          <w:p w14:paraId="2E580374">
            <w:pPr>
              <w:spacing w:line="360" w:lineRule="exact"/>
              <w:rPr>
                <w:rFonts w:hint="eastAsia" w:ascii="宋体" w:hAnsi="宋体" w:cs="宋体"/>
              </w:rPr>
            </w:pPr>
          </w:p>
        </w:tc>
      </w:tr>
      <w:tr w14:paraId="1A50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451E7E3">
            <w:pPr>
              <w:spacing w:line="360" w:lineRule="exact"/>
              <w:jc w:val="center"/>
              <w:rPr>
                <w:rFonts w:hint="eastAsia" w:ascii="宋体" w:hAnsi="宋体" w:cs="宋体"/>
                <w:b/>
              </w:rPr>
            </w:pPr>
            <w:r>
              <w:rPr>
                <w:rFonts w:hint="eastAsia" w:ascii="宋体" w:hAnsi="宋体" w:cs="宋体"/>
              </w:rPr>
              <w:t>68</w:t>
            </w:r>
          </w:p>
        </w:tc>
        <w:tc>
          <w:tcPr>
            <w:tcW w:w="911" w:type="dxa"/>
            <w:noWrap w:val="0"/>
            <w:vAlign w:val="top"/>
          </w:tcPr>
          <w:p w14:paraId="0E47D3F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83F99EA">
            <w:pPr>
              <w:spacing w:line="360" w:lineRule="exact"/>
              <w:rPr>
                <w:rFonts w:hint="eastAsia" w:ascii="宋体" w:hAnsi="宋体" w:cs="宋体"/>
              </w:rPr>
            </w:pPr>
            <w:r>
              <w:rPr>
                <w:rFonts w:hint="eastAsia" w:ascii="宋体" w:hAnsi="宋体" w:cs="宋体"/>
              </w:rPr>
              <w:t>电源热插拔</w:t>
            </w:r>
          </w:p>
        </w:tc>
        <w:tc>
          <w:tcPr>
            <w:tcW w:w="4678" w:type="dxa"/>
            <w:noWrap w:val="0"/>
            <w:vAlign w:val="center"/>
          </w:tcPr>
          <w:p w14:paraId="08547AC5">
            <w:pPr>
              <w:spacing w:line="360" w:lineRule="exact"/>
              <w:rPr>
                <w:rFonts w:hint="eastAsia" w:ascii="宋体" w:hAnsi="宋体" w:cs="宋体"/>
              </w:rPr>
            </w:pPr>
            <w:r>
              <w:rPr>
                <w:rFonts w:hint="eastAsia" w:ascii="宋体" w:hAnsi="宋体" w:cs="宋体"/>
              </w:rPr>
              <w:t>整机电源模块应具备热插拔功能</w:t>
            </w:r>
          </w:p>
        </w:tc>
        <w:tc>
          <w:tcPr>
            <w:tcW w:w="1559" w:type="dxa"/>
            <w:noWrap w:val="0"/>
            <w:vAlign w:val="center"/>
          </w:tcPr>
          <w:p w14:paraId="73D997D4">
            <w:pPr>
              <w:spacing w:line="360" w:lineRule="exact"/>
              <w:rPr>
                <w:rFonts w:hint="eastAsia" w:ascii="宋体" w:hAnsi="宋体" w:cs="宋体"/>
                <w:lang w:bidi="en-US"/>
              </w:rPr>
            </w:pPr>
            <w:r>
              <w:rPr>
                <w:rFonts w:hint="eastAsia" w:ascii="宋体" w:hAnsi="宋体" w:cs="宋体"/>
                <w:lang w:bidi="en-US"/>
              </w:rPr>
              <w:t>否</w:t>
            </w:r>
          </w:p>
        </w:tc>
      </w:tr>
      <w:tr w14:paraId="3DD6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B277E6">
            <w:pPr>
              <w:spacing w:line="360" w:lineRule="exact"/>
              <w:jc w:val="center"/>
              <w:rPr>
                <w:rFonts w:hint="eastAsia" w:ascii="宋体" w:hAnsi="宋体" w:cs="宋体"/>
                <w:b/>
              </w:rPr>
            </w:pPr>
            <w:r>
              <w:rPr>
                <w:rFonts w:hint="eastAsia" w:ascii="宋体" w:hAnsi="宋体" w:cs="宋体"/>
              </w:rPr>
              <w:t>69</w:t>
            </w:r>
          </w:p>
        </w:tc>
        <w:tc>
          <w:tcPr>
            <w:tcW w:w="911" w:type="dxa"/>
            <w:noWrap w:val="0"/>
            <w:vAlign w:val="top"/>
          </w:tcPr>
          <w:p w14:paraId="02F2A0C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22A9DD1">
            <w:pPr>
              <w:spacing w:line="360" w:lineRule="exact"/>
              <w:rPr>
                <w:rFonts w:hint="eastAsia" w:ascii="宋体" w:hAnsi="宋体" w:cs="宋体"/>
              </w:rPr>
            </w:pPr>
            <w:r>
              <w:rPr>
                <w:rFonts w:hint="eastAsia" w:ascii="宋体" w:hAnsi="宋体" w:cs="宋体"/>
              </w:rPr>
              <w:t>电源过流保护</w:t>
            </w:r>
          </w:p>
        </w:tc>
        <w:tc>
          <w:tcPr>
            <w:tcW w:w="4678" w:type="dxa"/>
            <w:noWrap w:val="0"/>
            <w:vAlign w:val="center"/>
          </w:tcPr>
          <w:p w14:paraId="419D1FD5">
            <w:pPr>
              <w:spacing w:line="360" w:lineRule="exact"/>
              <w:rPr>
                <w:rFonts w:hint="eastAsia" w:ascii="宋体" w:hAnsi="宋体" w:cs="宋体"/>
              </w:rPr>
            </w:pPr>
            <w:r>
              <w:rPr>
                <w:rFonts w:hint="eastAsia" w:ascii="宋体" w:hAnsi="宋体" w:cs="宋体"/>
              </w:rPr>
              <w:t>支持过流及短路保护的功能</w:t>
            </w:r>
          </w:p>
        </w:tc>
        <w:tc>
          <w:tcPr>
            <w:tcW w:w="1559" w:type="dxa"/>
            <w:noWrap w:val="0"/>
            <w:vAlign w:val="center"/>
          </w:tcPr>
          <w:p w14:paraId="7912E428">
            <w:pPr>
              <w:spacing w:line="360" w:lineRule="exact"/>
              <w:rPr>
                <w:rFonts w:hint="eastAsia" w:ascii="宋体" w:hAnsi="宋体" w:cs="宋体"/>
                <w:lang w:bidi="en-US"/>
              </w:rPr>
            </w:pPr>
            <w:r>
              <w:rPr>
                <w:rFonts w:hint="eastAsia" w:ascii="宋体" w:hAnsi="宋体" w:cs="宋体"/>
                <w:lang w:bidi="en-US"/>
              </w:rPr>
              <w:t>否</w:t>
            </w:r>
          </w:p>
        </w:tc>
      </w:tr>
      <w:tr w14:paraId="2BAC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48D245">
            <w:pPr>
              <w:spacing w:line="360" w:lineRule="exact"/>
              <w:jc w:val="center"/>
              <w:rPr>
                <w:rFonts w:hint="eastAsia" w:ascii="宋体" w:hAnsi="宋体" w:cs="宋体"/>
                <w:b/>
              </w:rPr>
            </w:pPr>
            <w:r>
              <w:rPr>
                <w:rFonts w:hint="eastAsia" w:ascii="宋体" w:hAnsi="宋体" w:cs="宋体"/>
              </w:rPr>
              <w:t>70</w:t>
            </w:r>
          </w:p>
        </w:tc>
        <w:tc>
          <w:tcPr>
            <w:tcW w:w="911" w:type="dxa"/>
            <w:noWrap w:val="0"/>
            <w:vAlign w:val="top"/>
          </w:tcPr>
          <w:p w14:paraId="5C3209A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4E66481">
            <w:pPr>
              <w:spacing w:line="360" w:lineRule="exact"/>
              <w:rPr>
                <w:rFonts w:hint="eastAsia" w:ascii="宋体" w:hAnsi="宋体" w:cs="宋体"/>
              </w:rPr>
            </w:pPr>
            <w:r>
              <w:rPr>
                <w:rFonts w:hint="eastAsia" w:ascii="宋体" w:hAnsi="宋体" w:cs="宋体"/>
              </w:rPr>
              <w:t>散热方式</w:t>
            </w:r>
          </w:p>
        </w:tc>
        <w:tc>
          <w:tcPr>
            <w:tcW w:w="4678" w:type="dxa"/>
            <w:noWrap w:val="0"/>
            <w:vAlign w:val="center"/>
          </w:tcPr>
          <w:p w14:paraId="0902E8D1">
            <w:pPr>
              <w:spacing w:line="360" w:lineRule="exact"/>
              <w:rPr>
                <w:rFonts w:hint="eastAsia" w:ascii="宋体" w:hAnsi="宋体" w:cs="宋体"/>
              </w:rPr>
            </w:pPr>
            <w:r>
              <w:rPr>
                <w:rFonts w:hint="eastAsia" w:ascii="宋体" w:hAnsi="宋体" w:cs="宋体"/>
              </w:rPr>
              <w:t>支持风冷或液冷等散热方式</w:t>
            </w:r>
          </w:p>
        </w:tc>
        <w:tc>
          <w:tcPr>
            <w:tcW w:w="1559" w:type="dxa"/>
            <w:noWrap w:val="0"/>
            <w:vAlign w:val="center"/>
          </w:tcPr>
          <w:p w14:paraId="541E5B61">
            <w:pPr>
              <w:spacing w:line="360" w:lineRule="exact"/>
              <w:rPr>
                <w:rFonts w:hint="eastAsia" w:ascii="宋体" w:hAnsi="宋体" w:cs="宋体"/>
                <w:lang w:bidi="en-US"/>
              </w:rPr>
            </w:pPr>
            <w:r>
              <w:rPr>
                <w:rFonts w:hint="eastAsia" w:ascii="宋体" w:hAnsi="宋体" w:cs="宋体"/>
                <w:lang w:bidi="en-US"/>
              </w:rPr>
              <w:t>否</w:t>
            </w:r>
          </w:p>
        </w:tc>
      </w:tr>
      <w:tr w14:paraId="6D94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5A6A87">
            <w:pPr>
              <w:spacing w:line="360" w:lineRule="exact"/>
              <w:jc w:val="center"/>
              <w:rPr>
                <w:rFonts w:hint="eastAsia" w:ascii="宋体" w:hAnsi="宋体" w:cs="宋体"/>
                <w:b/>
              </w:rPr>
            </w:pPr>
            <w:r>
              <w:rPr>
                <w:rFonts w:hint="eastAsia" w:ascii="宋体" w:hAnsi="宋体" w:cs="宋体"/>
              </w:rPr>
              <w:t>71</w:t>
            </w:r>
          </w:p>
        </w:tc>
        <w:tc>
          <w:tcPr>
            <w:tcW w:w="911" w:type="dxa"/>
            <w:noWrap w:val="0"/>
            <w:vAlign w:val="top"/>
          </w:tcPr>
          <w:p w14:paraId="2F1CAA8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0727AD0">
            <w:pPr>
              <w:spacing w:line="360" w:lineRule="exact"/>
              <w:rPr>
                <w:rFonts w:hint="eastAsia" w:ascii="宋体" w:hAnsi="宋体" w:cs="宋体"/>
              </w:rPr>
            </w:pPr>
            <w:r>
              <w:rPr>
                <w:rFonts w:hint="eastAsia" w:ascii="宋体" w:hAnsi="宋体" w:cs="宋体"/>
              </w:rPr>
              <w:t>其他功能</w:t>
            </w:r>
          </w:p>
        </w:tc>
        <w:tc>
          <w:tcPr>
            <w:tcW w:w="4678" w:type="dxa"/>
            <w:noWrap w:val="0"/>
            <w:vAlign w:val="center"/>
          </w:tcPr>
          <w:p w14:paraId="471E3A12">
            <w:pPr>
              <w:pStyle w:val="14"/>
              <w:spacing w:before="39" w:line="360" w:lineRule="exact"/>
              <w:ind w:left="114" w:right="10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支持关键部件冗余（包括电源、 风扇等）；</w:t>
            </w:r>
          </w:p>
          <w:p w14:paraId="1EF5207C">
            <w:pPr>
              <w:spacing w:line="360" w:lineRule="exact"/>
              <w:rPr>
                <w:rFonts w:hint="eastAsia" w:ascii="宋体" w:hAnsi="宋体" w:cs="宋体"/>
              </w:rPr>
            </w:pPr>
            <w:r>
              <w:rPr>
                <w:rFonts w:hint="eastAsia" w:ascii="宋体" w:hAnsi="宋体" w:cs="宋体"/>
              </w:rPr>
              <w:t>b) 支持熔断保护与恢复功能</w:t>
            </w:r>
          </w:p>
        </w:tc>
        <w:tc>
          <w:tcPr>
            <w:tcW w:w="1559" w:type="dxa"/>
            <w:noWrap w:val="0"/>
            <w:vAlign w:val="center"/>
          </w:tcPr>
          <w:p w14:paraId="71443DBA">
            <w:pPr>
              <w:spacing w:line="360" w:lineRule="exact"/>
              <w:rPr>
                <w:rFonts w:hint="eastAsia" w:ascii="宋体" w:hAnsi="宋体" w:cs="宋体"/>
              </w:rPr>
            </w:pPr>
          </w:p>
        </w:tc>
      </w:tr>
      <w:tr w14:paraId="2801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5F8FCBE">
            <w:pPr>
              <w:spacing w:line="360" w:lineRule="exact"/>
              <w:jc w:val="center"/>
              <w:rPr>
                <w:rFonts w:hint="eastAsia" w:ascii="宋体" w:hAnsi="宋体" w:cs="宋体"/>
                <w:b/>
              </w:rPr>
            </w:pPr>
            <w:r>
              <w:rPr>
                <w:rFonts w:hint="eastAsia" w:ascii="宋体" w:hAnsi="宋体" w:cs="宋体"/>
              </w:rPr>
              <w:t>72</w:t>
            </w:r>
          </w:p>
        </w:tc>
        <w:tc>
          <w:tcPr>
            <w:tcW w:w="911" w:type="dxa"/>
            <w:noWrap w:val="0"/>
            <w:vAlign w:val="top"/>
          </w:tcPr>
          <w:p w14:paraId="3A7D06E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B273565">
            <w:pPr>
              <w:spacing w:line="360" w:lineRule="exact"/>
              <w:rPr>
                <w:rFonts w:hint="eastAsia" w:ascii="宋体" w:hAnsi="宋体" w:cs="宋体"/>
              </w:rPr>
            </w:pPr>
            <w:r>
              <w:rPr>
                <w:rFonts w:hint="eastAsia" w:ascii="宋体" w:hAnsi="宋体" w:cs="宋体"/>
              </w:rPr>
              <w:t>BMC 固件基础功能</w:t>
            </w:r>
          </w:p>
        </w:tc>
        <w:tc>
          <w:tcPr>
            <w:tcW w:w="4678" w:type="dxa"/>
            <w:noWrap w:val="0"/>
            <w:vAlign w:val="center"/>
          </w:tcPr>
          <w:p w14:paraId="53086FD4">
            <w:pPr>
              <w:spacing w:line="360" w:lineRule="exact"/>
              <w:rPr>
                <w:rFonts w:hint="eastAsia" w:ascii="宋体" w:hAnsi="宋体" w:cs="宋体"/>
              </w:rPr>
            </w:pPr>
            <w:r>
              <w:rPr>
                <w:rFonts w:hint="eastAsia" w:ascii="宋体" w:hAnsi="宋体" w:cs="宋体"/>
              </w:rPr>
              <w:t>1)支持DHCP 设置网络功能；</w:t>
            </w:r>
          </w:p>
          <w:p w14:paraId="7CECE602">
            <w:pPr>
              <w:spacing w:line="360" w:lineRule="exact"/>
              <w:rPr>
                <w:rFonts w:hint="eastAsia" w:ascii="宋体" w:hAnsi="宋体" w:cs="宋体"/>
              </w:rPr>
            </w:pPr>
            <w:r>
              <w:rPr>
                <w:rFonts w:hint="eastAsia" w:ascii="宋体" w:hAnsi="宋体" w:cs="宋体"/>
              </w:rPr>
              <w:t>2)支持静态IP 设置网络功能；</w:t>
            </w:r>
          </w:p>
          <w:p w14:paraId="35F2B726">
            <w:pPr>
              <w:spacing w:line="360" w:lineRule="exact"/>
              <w:rPr>
                <w:rFonts w:hint="eastAsia" w:ascii="宋体" w:hAnsi="宋体" w:cs="宋体"/>
              </w:rPr>
            </w:pPr>
            <w:r>
              <w:rPr>
                <w:rFonts w:hint="eastAsia" w:ascii="宋体" w:hAnsi="宋体" w:cs="宋体"/>
              </w:rPr>
              <w:t>3)支持设备日志记录，包括但不限于登录日志、操作日志和报警日志等功能；</w:t>
            </w:r>
          </w:p>
          <w:p w14:paraId="466223B1">
            <w:pPr>
              <w:spacing w:line="360" w:lineRule="exact"/>
              <w:rPr>
                <w:rFonts w:hint="eastAsia" w:ascii="宋体" w:hAnsi="宋体" w:cs="宋体"/>
              </w:rPr>
            </w:pPr>
            <w:r>
              <w:rPr>
                <w:rFonts w:hint="eastAsia" w:ascii="宋体" w:hAnsi="宋体" w:cs="宋体"/>
              </w:rPr>
              <w:t>4)支持日志信息导出和记录删除功能；</w:t>
            </w:r>
          </w:p>
          <w:p w14:paraId="13FD3F1A">
            <w:pPr>
              <w:spacing w:line="360" w:lineRule="exact"/>
              <w:rPr>
                <w:rFonts w:hint="eastAsia" w:ascii="宋体" w:hAnsi="宋体" w:cs="宋体"/>
              </w:rPr>
            </w:pPr>
            <w:r>
              <w:rPr>
                <w:rFonts w:hint="eastAsia" w:ascii="宋体" w:hAnsi="宋体" w:cs="宋体"/>
              </w:rPr>
              <w:t>5)支持通过管理接口向外输出准确的报警信息功能；</w:t>
            </w:r>
          </w:p>
          <w:p w14:paraId="25091D55">
            <w:pPr>
              <w:spacing w:line="360" w:lineRule="exact"/>
              <w:rPr>
                <w:rFonts w:hint="eastAsia" w:ascii="宋体" w:hAnsi="宋体" w:cs="宋体"/>
              </w:rPr>
            </w:pPr>
            <w:r>
              <w:rPr>
                <w:rFonts w:hint="eastAsia" w:ascii="宋体" w:hAnsi="宋体" w:cs="宋体"/>
              </w:rPr>
              <w:t>6)设备的BMC 管理软件应能够按报警的严重程度进行区分；</w:t>
            </w:r>
          </w:p>
          <w:p w14:paraId="50F59010">
            <w:pPr>
              <w:spacing w:line="360" w:lineRule="exact"/>
              <w:rPr>
                <w:rFonts w:hint="eastAsia" w:ascii="宋体" w:hAnsi="宋体" w:cs="宋体"/>
              </w:rPr>
            </w:pPr>
            <w:r>
              <w:rPr>
                <w:rFonts w:hint="eastAsia" w:ascii="宋体" w:hAnsi="宋体" w:cs="宋体"/>
              </w:rPr>
              <w:t>7)支持IPMI2.0、SNMP 或Redfish等接口功能；</w:t>
            </w:r>
          </w:p>
          <w:p w14:paraId="7B55FC07">
            <w:pPr>
              <w:spacing w:line="360" w:lineRule="exact"/>
              <w:rPr>
                <w:rFonts w:hint="eastAsia" w:ascii="宋体" w:hAnsi="宋体" w:cs="宋体"/>
              </w:rPr>
            </w:pPr>
            <w:r>
              <w:rPr>
                <w:rFonts w:hint="eastAsia" w:ascii="宋体" w:hAnsi="宋体" w:cs="宋体"/>
              </w:rPr>
              <w:t>8)支持键盘、鼠标和视频的重定向、文本控制台的重定向、远程虚拟媒体、高可靠的硬件监控和管理功能；</w:t>
            </w:r>
          </w:p>
          <w:p w14:paraId="43464DC3">
            <w:pPr>
              <w:spacing w:line="360" w:lineRule="exact"/>
              <w:rPr>
                <w:rFonts w:hint="eastAsia" w:ascii="宋体" w:hAnsi="宋体" w:cs="宋体"/>
              </w:rPr>
            </w:pPr>
            <w:r>
              <w:rPr>
                <w:rFonts w:hint="eastAsia" w:ascii="宋体" w:hAnsi="宋体" w:cs="宋体"/>
              </w:rPr>
              <w:t>9)支持基于网络开启、关闭和重启设备的功能，并查询当前设备开机运行状态；</w:t>
            </w:r>
          </w:p>
          <w:p w14:paraId="65468F56">
            <w:pPr>
              <w:spacing w:line="360" w:lineRule="exact"/>
              <w:rPr>
                <w:rFonts w:hint="eastAsia" w:ascii="宋体" w:hAnsi="宋体" w:cs="宋体"/>
              </w:rPr>
            </w:pPr>
            <w:r>
              <w:rPr>
                <w:rFonts w:hint="eastAsia" w:ascii="宋体" w:hAnsi="宋体" w:cs="宋体"/>
              </w:rPr>
              <w:t>10)支持故障提示功能，并可通过接口读取服务器故障信息；</w:t>
            </w:r>
          </w:p>
          <w:p w14:paraId="58BCFA97">
            <w:pPr>
              <w:spacing w:line="360" w:lineRule="exact"/>
              <w:rPr>
                <w:rFonts w:hint="eastAsia" w:ascii="宋体" w:hAnsi="宋体" w:cs="宋体"/>
              </w:rPr>
            </w:pPr>
            <w:r>
              <w:rPr>
                <w:rFonts w:hint="eastAsia" w:ascii="宋体" w:hAnsi="宋体" w:cs="宋体"/>
              </w:rPr>
              <w:t>11)支持基于网络的固件更新功能，包括BMC 和BIOS 等；</w:t>
            </w:r>
          </w:p>
          <w:p w14:paraId="6EC94237">
            <w:pPr>
              <w:spacing w:line="360" w:lineRule="exact"/>
              <w:rPr>
                <w:rFonts w:hint="eastAsia" w:ascii="宋体" w:hAnsi="宋体" w:cs="宋体"/>
              </w:rPr>
            </w:pPr>
            <w:r>
              <w:rPr>
                <w:rFonts w:hint="eastAsia" w:ascii="宋体" w:hAnsi="宋体" w:cs="宋体"/>
              </w:rPr>
              <w:t>12)支持基于网络安装操作系统的功能，并可通过网络控制台访问设备；</w:t>
            </w:r>
          </w:p>
          <w:p w14:paraId="5871A1C5">
            <w:pPr>
              <w:spacing w:line="360" w:lineRule="exact"/>
              <w:rPr>
                <w:rFonts w:hint="eastAsia" w:ascii="宋体" w:hAnsi="宋体" w:cs="宋体"/>
              </w:rPr>
            </w:pPr>
            <w:r>
              <w:rPr>
                <w:rFonts w:hint="eastAsia" w:ascii="宋体" w:hAnsi="宋体" w:cs="宋体"/>
              </w:rPr>
              <w:t>13)支持通过本地的硬盘或光驱等存储设备，基于网络完成设备的操作系统安装功能；</w:t>
            </w:r>
          </w:p>
          <w:p w14:paraId="7B25D8CB">
            <w:pPr>
              <w:spacing w:line="360" w:lineRule="exact"/>
              <w:rPr>
                <w:rFonts w:hint="eastAsia" w:ascii="宋体" w:hAnsi="宋体" w:cs="宋体"/>
              </w:rPr>
            </w:pPr>
            <w:r>
              <w:rPr>
                <w:rFonts w:hint="eastAsia" w:ascii="宋体" w:hAnsi="宋体" w:cs="宋体"/>
              </w:rPr>
              <w:t>14)支持通过浏览器打开管理界面 并登录功能；</w:t>
            </w:r>
          </w:p>
          <w:p w14:paraId="0980C59B">
            <w:pPr>
              <w:spacing w:line="360" w:lineRule="exact"/>
              <w:rPr>
                <w:rFonts w:hint="eastAsia" w:ascii="宋体" w:hAnsi="宋体" w:cs="宋体"/>
              </w:rPr>
            </w:pPr>
            <w:r>
              <w:rPr>
                <w:rFonts w:hint="eastAsia" w:ascii="宋体" w:hAnsi="宋体" w:cs="宋体"/>
              </w:rPr>
              <w:t>15)支持设置口令策略功能；</w:t>
            </w:r>
          </w:p>
          <w:p w14:paraId="50E3F5A2">
            <w:pPr>
              <w:spacing w:line="360" w:lineRule="exact"/>
              <w:rPr>
                <w:rFonts w:hint="eastAsia" w:ascii="宋体" w:hAnsi="宋体" w:cs="宋体"/>
              </w:rPr>
            </w:pPr>
            <w:r>
              <w:rPr>
                <w:rFonts w:hint="eastAsia" w:ascii="宋体" w:hAnsi="宋体" w:cs="宋体"/>
              </w:rPr>
              <w:t>16)支持访问权限设置功能，并通过 日志记录访问事件；</w:t>
            </w:r>
          </w:p>
          <w:p w14:paraId="3190DA4F">
            <w:pPr>
              <w:spacing w:line="360" w:lineRule="exact"/>
              <w:rPr>
                <w:rFonts w:hint="eastAsia" w:ascii="宋体" w:hAnsi="宋体" w:cs="宋体"/>
              </w:rPr>
            </w:pPr>
            <w:r>
              <w:rPr>
                <w:rFonts w:hint="eastAsia" w:ascii="宋体" w:hAnsi="宋体" w:cs="宋体"/>
              </w:rPr>
              <w:t>17)支持对出厂默认的用户名及口  令进行安全保护功能，并提供默认 口令修改提示；</w:t>
            </w:r>
          </w:p>
          <w:p w14:paraId="70C8F3B0">
            <w:pPr>
              <w:spacing w:line="360" w:lineRule="exact"/>
              <w:rPr>
                <w:rFonts w:hint="eastAsia" w:ascii="宋体" w:hAnsi="宋体" w:cs="宋体"/>
              </w:rPr>
            </w:pPr>
            <w:r>
              <w:rPr>
                <w:rFonts w:hint="eastAsia" w:ascii="宋体" w:hAnsi="宋体" w:cs="宋体"/>
              </w:rPr>
              <w:t>18)支持读取设备主板的工作环境 温度功能；</w:t>
            </w:r>
          </w:p>
          <w:p w14:paraId="34CDBE37">
            <w:pPr>
              <w:spacing w:line="360" w:lineRule="exact"/>
              <w:rPr>
                <w:rFonts w:hint="eastAsia" w:ascii="宋体" w:hAnsi="宋体" w:cs="宋体"/>
              </w:rPr>
            </w:pPr>
            <w:r>
              <w:rPr>
                <w:rFonts w:hint="eastAsia" w:ascii="宋体" w:hAnsi="宋体" w:cs="宋体"/>
              </w:rPr>
              <w:t>19)支持读取服务器 CPU 等核心器件 的温度功能；</w:t>
            </w:r>
          </w:p>
          <w:p w14:paraId="22A5DDF4">
            <w:pPr>
              <w:spacing w:line="360" w:lineRule="exact"/>
              <w:rPr>
                <w:rFonts w:hint="eastAsia" w:ascii="宋体" w:hAnsi="宋体" w:cs="宋体"/>
              </w:rPr>
            </w:pPr>
            <w:r>
              <w:rPr>
                <w:rFonts w:hint="eastAsia" w:ascii="宋体" w:hAnsi="宋体" w:cs="宋体"/>
              </w:rPr>
              <w:t>20)支持通过外部管理工具进行 BMC参数设置的功能，并可基于网络通过外部管理工具对BMC 进行管理；</w:t>
            </w:r>
          </w:p>
          <w:p w14:paraId="65F91120">
            <w:pPr>
              <w:spacing w:line="360" w:lineRule="exact"/>
              <w:rPr>
                <w:rFonts w:hint="eastAsia" w:ascii="宋体" w:hAnsi="宋体" w:cs="宋体"/>
              </w:rPr>
            </w:pPr>
            <w:r>
              <w:rPr>
                <w:rFonts w:hint="eastAsia" w:ascii="宋体" w:hAnsi="宋体" w:cs="宋体"/>
              </w:rPr>
              <w:t>21)应支持固件版本查询、固件升级；</w:t>
            </w:r>
          </w:p>
          <w:p w14:paraId="53230E1A">
            <w:pPr>
              <w:spacing w:line="360" w:lineRule="exact"/>
              <w:rPr>
                <w:rFonts w:hint="eastAsia" w:ascii="宋体" w:hAnsi="宋体" w:cs="宋体"/>
              </w:rPr>
            </w:pPr>
            <w:r>
              <w:rPr>
                <w:rFonts w:hint="eastAsia" w:ascii="宋体" w:hAnsi="宋体" w:cs="宋体"/>
              </w:rPr>
              <w:t>22)支持基于网络实现开关机和复位控制的功能；</w:t>
            </w:r>
          </w:p>
          <w:p w14:paraId="715DBADB">
            <w:pPr>
              <w:spacing w:line="360" w:lineRule="exact"/>
              <w:rPr>
                <w:rFonts w:hint="eastAsia" w:ascii="宋体" w:hAnsi="宋体" w:cs="宋体"/>
              </w:rPr>
            </w:pPr>
            <w:r>
              <w:rPr>
                <w:rFonts w:hint="eastAsia" w:ascii="宋体" w:hAnsi="宋体" w:cs="宋体"/>
              </w:rPr>
              <w:t>23)BMC 启动时间应不超过180s，实现功能包括网络、IPMI、散热、传感器服务可用；</w:t>
            </w:r>
          </w:p>
          <w:p w14:paraId="25C7E341">
            <w:pPr>
              <w:spacing w:line="360" w:lineRule="exact"/>
              <w:rPr>
                <w:rFonts w:hint="eastAsia" w:ascii="宋体" w:hAnsi="宋体" w:cs="宋体"/>
              </w:rPr>
            </w:pPr>
            <w:r>
              <w:rPr>
                <w:rFonts w:hint="eastAsia" w:ascii="宋体" w:hAnsi="宋体" w:cs="宋体"/>
              </w:rPr>
              <w:t>24)支持BMC 固件设置的恢复出厂功能。</w:t>
            </w:r>
          </w:p>
          <w:p w14:paraId="45D37F51">
            <w:pPr>
              <w:spacing w:line="360" w:lineRule="exact"/>
              <w:rPr>
                <w:rFonts w:hint="eastAsia" w:ascii="宋体" w:hAnsi="宋体" w:cs="宋体"/>
              </w:rPr>
            </w:pPr>
            <w:r>
              <w:rPr>
                <w:rFonts w:hint="eastAsia" w:ascii="宋体" w:hAnsi="宋体" w:cs="宋体"/>
              </w:rPr>
              <w:t>以上功能均应实际配置。</w:t>
            </w:r>
          </w:p>
        </w:tc>
        <w:tc>
          <w:tcPr>
            <w:tcW w:w="1559" w:type="dxa"/>
            <w:noWrap w:val="0"/>
            <w:vAlign w:val="center"/>
          </w:tcPr>
          <w:p w14:paraId="0F30A3EA">
            <w:pPr>
              <w:spacing w:line="360" w:lineRule="exact"/>
              <w:rPr>
                <w:rFonts w:hint="eastAsia" w:ascii="宋体" w:hAnsi="宋体" w:cs="宋体"/>
                <w:lang w:bidi="en-US"/>
              </w:rPr>
            </w:pPr>
            <w:r>
              <w:rPr>
                <w:rFonts w:hint="eastAsia" w:ascii="宋体" w:hAnsi="宋体" w:cs="宋体"/>
                <w:lang w:bidi="en-US"/>
              </w:rPr>
              <w:t>否</w:t>
            </w:r>
          </w:p>
        </w:tc>
      </w:tr>
      <w:tr w14:paraId="0CF5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BFA23D7">
            <w:pPr>
              <w:spacing w:line="360" w:lineRule="exact"/>
              <w:jc w:val="center"/>
              <w:rPr>
                <w:rFonts w:hint="eastAsia" w:ascii="宋体" w:hAnsi="宋体" w:cs="宋体"/>
                <w:b/>
              </w:rPr>
            </w:pPr>
            <w:r>
              <w:rPr>
                <w:rFonts w:hint="eastAsia" w:ascii="宋体" w:hAnsi="宋体" w:cs="宋体"/>
              </w:rPr>
              <w:t>73</w:t>
            </w:r>
          </w:p>
        </w:tc>
        <w:tc>
          <w:tcPr>
            <w:tcW w:w="911" w:type="dxa"/>
            <w:noWrap w:val="0"/>
            <w:vAlign w:val="top"/>
          </w:tcPr>
          <w:p w14:paraId="30988FD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4F66255">
            <w:pPr>
              <w:spacing w:line="360" w:lineRule="exact"/>
              <w:rPr>
                <w:rFonts w:hint="eastAsia" w:ascii="宋体" w:hAnsi="宋体" w:cs="宋体"/>
              </w:rPr>
            </w:pPr>
            <w:r>
              <w:rPr>
                <w:rFonts w:hint="eastAsia" w:ascii="宋体" w:hAnsi="宋体" w:cs="宋体"/>
              </w:rPr>
              <w:t>BMC 固件增强功能</w:t>
            </w:r>
          </w:p>
        </w:tc>
        <w:tc>
          <w:tcPr>
            <w:tcW w:w="4678" w:type="dxa"/>
            <w:noWrap w:val="0"/>
            <w:vAlign w:val="center"/>
          </w:tcPr>
          <w:p w14:paraId="0B81D450">
            <w:pPr>
              <w:spacing w:line="360" w:lineRule="exact"/>
              <w:rPr>
                <w:rFonts w:hint="eastAsia" w:ascii="宋体" w:hAnsi="宋体" w:cs="宋体"/>
              </w:rPr>
            </w:pPr>
            <w:r>
              <w:rPr>
                <w:rFonts w:hint="eastAsia" w:ascii="宋体" w:hAnsi="宋体" w:cs="宋体"/>
              </w:rPr>
              <w:t>a）网络控制、安装提供图形访问界面网络；</w:t>
            </w:r>
          </w:p>
          <w:p w14:paraId="467E4ED8">
            <w:pPr>
              <w:spacing w:line="360" w:lineRule="exact"/>
              <w:rPr>
                <w:rFonts w:hint="eastAsia" w:ascii="宋体" w:hAnsi="宋体" w:cs="宋体"/>
              </w:rPr>
            </w:pPr>
            <w:r>
              <w:rPr>
                <w:rFonts w:hint="eastAsia" w:ascii="宋体" w:hAnsi="宋体" w:cs="宋体"/>
              </w:rPr>
              <w:t>b）设备的BMC 管理软件界面显示报警信息，且能够按报警的严重程度进行区分；</w:t>
            </w:r>
          </w:p>
          <w:p w14:paraId="113F1502">
            <w:pPr>
              <w:spacing w:line="360" w:lineRule="exact"/>
              <w:rPr>
                <w:rFonts w:hint="eastAsia" w:ascii="宋体" w:hAnsi="宋体" w:cs="宋体"/>
              </w:rPr>
            </w:pPr>
            <w:r>
              <w:rPr>
                <w:rFonts w:hint="eastAsia" w:ascii="宋体" w:hAnsi="宋体" w:cs="宋体"/>
              </w:rPr>
              <w:t>c）Web GUI 采用BMC 端口直连，平均响应时间为不大于1s</w:t>
            </w:r>
          </w:p>
        </w:tc>
        <w:tc>
          <w:tcPr>
            <w:tcW w:w="1559" w:type="dxa"/>
            <w:noWrap w:val="0"/>
            <w:vAlign w:val="center"/>
          </w:tcPr>
          <w:p w14:paraId="5B68D5A1">
            <w:pPr>
              <w:spacing w:line="360" w:lineRule="exact"/>
              <w:rPr>
                <w:rFonts w:hint="eastAsia" w:ascii="宋体" w:hAnsi="宋体" w:cs="宋体"/>
                <w:lang w:bidi="en-US"/>
              </w:rPr>
            </w:pPr>
            <w:r>
              <w:rPr>
                <w:rFonts w:hint="eastAsia" w:ascii="宋体" w:hAnsi="宋体" w:cs="宋体"/>
                <w:lang w:bidi="en-US"/>
              </w:rPr>
              <w:t>否</w:t>
            </w:r>
          </w:p>
        </w:tc>
      </w:tr>
      <w:tr w14:paraId="094A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6D0AA32">
            <w:pPr>
              <w:spacing w:line="360" w:lineRule="exact"/>
              <w:jc w:val="center"/>
              <w:rPr>
                <w:rFonts w:hint="eastAsia" w:ascii="宋体" w:hAnsi="宋体" w:cs="宋体"/>
                <w:b/>
              </w:rPr>
            </w:pPr>
            <w:r>
              <w:rPr>
                <w:rFonts w:hint="eastAsia" w:ascii="宋体" w:hAnsi="宋体" w:cs="宋体"/>
              </w:rPr>
              <w:t>74</w:t>
            </w:r>
          </w:p>
        </w:tc>
        <w:tc>
          <w:tcPr>
            <w:tcW w:w="911" w:type="dxa"/>
            <w:noWrap w:val="0"/>
            <w:vAlign w:val="top"/>
          </w:tcPr>
          <w:p w14:paraId="7D1AD13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8EC876A">
            <w:pPr>
              <w:spacing w:line="360" w:lineRule="exact"/>
              <w:rPr>
                <w:rFonts w:hint="eastAsia" w:ascii="宋体" w:hAnsi="宋体" w:cs="宋体"/>
              </w:rPr>
            </w:pPr>
            <w:r>
              <w:rPr>
                <w:rFonts w:hint="eastAsia" w:ascii="宋体" w:hAnsi="宋体" w:cs="宋体"/>
              </w:rPr>
              <w:t>BIOS 固件基本功能</w:t>
            </w:r>
          </w:p>
        </w:tc>
        <w:tc>
          <w:tcPr>
            <w:tcW w:w="4678" w:type="dxa"/>
            <w:noWrap w:val="0"/>
            <w:vAlign w:val="center"/>
          </w:tcPr>
          <w:p w14:paraId="5813A68C">
            <w:pPr>
              <w:spacing w:line="360" w:lineRule="exact"/>
              <w:rPr>
                <w:rFonts w:hint="eastAsia" w:ascii="宋体" w:hAnsi="宋体" w:cs="宋体"/>
              </w:rPr>
            </w:pPr>
            <w:r>
              <w:rPr>
                <w:rFonts w:hint="eastAsia" w:ascii="宋体" w:hAnsi="宋体" w:cs="宋体"/>
              </w:rPr>
              <w:t>a）支持查看固件版本、内存信息、 主板信息、处理器信息和系统时间 信息功能；</w:t>
            </w:r>
          </w:p>
          <w:p w14:paraId="79978BD7">
            <w:pPr>
              <w:spacing w:line="360" w:lineRule="exact"/>
              <w:rPr>
                <w:rFonts w:hint="eastAsia" w:ascii="宋体" w:hAnsi="宋体" w:cs="宋体"/>
              </w:rPr>
            </w:pPr>
            <w:r>
              <w:rPr>
                <w:rFonts w:hint="eastAsia" w:ascii="宋体" w:hAnsi="宋体" w:cs="宋体"/>
              </w:rPr>
              <w:t>b）支持上电初始化界面显示 CPU 信 息、内存信息、固件版本和部分快 捷键信息功能；</w:t>
            </w:r>
          </w:p>
          <w:p w14:paraId="5BB2E893">
            <w:pPr>
              <w:spacing w:line="360" w:lineRule="exact"/>
              <w:rPr>
                <w:rFonts w:hint="eastAsia" w:ascii="宋体" w:hAnsi="宋体" w:cs="宋体"/>
              </w:rPr>
            </w:pPr>
            <w:r>
              <w:rPr>
                <w:rFonts w:hint="eastAsia" w:ascii="宋体" w:hAnsi="宋体" w:cs="宋体"/>
              </w:rPr>
              <w:t>c）支持设置界面中英文显示切换功 能；</w:t>
            </w:r>
          </w:p>
          <w:p w14:paraId="4EA5E8D2">
            <w:pPr>
              <w:spacing w:line="360" w:lineRule="exact"/>
              <w:rPr>
                <w:rFonts w:hint="eastAsia" w:ascii="宋体" w:hAnsi="宋体" w:cs="宋体"/>
              </w:rPr>
            </w:pPr>
            <w:r>
              <w:rPr>
                <w:rFonts w:hint="eastAsia" w:ascii="宋体" w:hAnsi="宋体" w:cs="宋体"/>
              </w:rPr>
              <w:t>d）支持查看 PCIe 设备信息，SATA 设备信息功能；</w:t>
            </w:r>
          </w:p>
          <w:p w14:paraId="3FDD63C9">
            <w:pPr>
              <w:spacing w:line="360" w:lineRule="exact"/>
              <w:rPr>
                <w:rFonts w:hint="eastAsia" w:ascii="宋体" w:hAnsi="宋体" w:cs="宋体"/>
              </w:rPr>
            </w:pPr>
            <w:r>
              <w:rPr>
                <w:rFonts w:hint="eastAsia" w:ascii="宋体" w:hAnsi="宋体" w:cs="宋体"/>
              </w:rPr>
              <w:t>e）支持操作系统安装和引导功能， 应并向操作系统提供计算机主板信 息和服务接口；</w:t>
            </w:r>
          </w:p>
          <w:p w14:paraId="745B7D5B">
            <w:pPr>
              <w:spacing w:line="360" w:lineRule="exact"/>
              <w:rPr>
                <w:rFonts w:hint="eastAsia" w:ascii="宋体" w:hAnsi="宋体" w:cs="宋体"/>
              </w:rPr>
            </w:pPr>
            <w:r>
              <w:rPr>
                <w:rFonts w:hint="eastAsia" w:ascii="宋体" w:hAnsi="宋体" w:cs="宋体"/>
              </w:rPr>
              <w:t>f）支持设置启动顺序，并按照设置 的启动顺序启动功能；</w:t>
            </w:r>
          </w:p>
          <w:p w14:paraId="68ECB0C6">
            <w:pPr>
              <w:spacing w:line="360" w:lineRule="exact"/>
              <w:rPr>
                <w:rFonts w:hint="eastAsia" w:ascii="宋体" w:hAnsi="宋体" w:cs="宋体"/>
              </w:rPr>
            </w:pPr>
            <w:r>
              <w:rPr>
                <w:rFonts w:hint="eastAsia" w:ascii="宋体" w:hAnsi="宋体" w:cs="宋体"/>
              </w:rPr>
              <w:t>g）支持安全启动功能；</w:t>
            </w:r>
          </w:p>
          <w:p w14:paraId="53C0F407">
            <w:pPr>
              <w:spacing w:line="360" w:lineRule="exact"/>
              <w:rPr>
                <w:rFonts w:hint="eastAsia" w:ascii="宋体" w:hAnsi="宋体" w:cs="宋体"/>
              </w:rPr>
            </w:pPr>
            <w:r>
              <w:rPr>
                <w:rFonts w:hint="eastAsia" w:ascii="宋体" w:hAnsi="宋体" w:cs="宋体"/>
              </w:rPr>
              <w:t>h）支持设置口令、修改口令、验证 口令功能；</w:t>
            </w:r>
          </w:p>
          <w:p w14:paraId="7F6E6AB6">
            <w:pPr>
              <w:spacing w:line="360" w:lineRule="exact"/>
              <w:rPr>
                <w:rFonts w:hint="eastAsia" w:ascii="宋体" w:hAnsi="宋体" w:cs="宋体"/>
              </w:rPr>
            </w:pPr>
            <w:r>
              <w:rPr>
                <w:rFonts w:hint="eastAsia" w:ascii="宋体" w:hAnsi="宋体" w:cs="宋体"/>
              </w:rPr>
              <w:t>i）支持 RAID 识别和启动功能；</w:t>
            </w:r>
          </w:p>
          <w:p w14:paraId="6D48CE8B">
            <w:pPr>
              <w:spacing w:line="360" w:lineRule="exact"/>
              <w:rPr>
                <w:rFonts w:hint="eastAsia" w:ascii="宋体" w:hAnsi="宋体" w:cs="宋体"/>
              </w:rPr>
            </w:pPr>
            <w:r>
              <w:rPr>
                <w:rFonts w:hint="eastAsia" w:ascii="宋体" w:hAnsi="宋体" w:cs="宋体"/>
              </w:rPr>
              <w:t>j）支持固件更新功能；</w:t>
            </w:r>
          </w:p>
          <w:p w14:paraId="44A86A63">
            <w:pPr>
              <w:spacing w:line="360" w:lineRule="exact"/>
              <w:rPr>
                <w:rFonts w:hint="eastAsia" w:ascii="宋体" w:hAnsi="宋体" w:cs="宋体"/>
              </w:rPr>
            </w:pPr>
            <w:r>
              <w:rPr>
                <w:rFonts w:hint="eastAsia" w:ascii="宋体" w:hAnsi="宋体" w:cs="宋体"/>
              </w:rPr>
              <w:t>k）支持BIOS 固件设置的恢复出厂 功能；</w:t>
            </w:r>
          </w:p>
          <w:p w14:paraId="015763D2">
            <w:pPr>
              <w:spacing w:line="360" w:lineRule="exact"/>
              <w:rPr>
                <w:rFonts w:hint="eastAsia" w:ascii="宋体" w:hAnsi="宋体" w:cs="宋体"/>
              </w:rPr>
            </w:pPr>
            <w:r>
              <w:rPr>
                <w:rFonts w:hint="eastAsia" w:ascii="宋体" w:hAnsi="宋体" w:cs="宋体"/>
              </w:rPr>
              <w:t>l）支持网络引导启用和关闭功能</w:t>
            </w:r>
          </w:p>
        </w:tc>
        <w:tc>
          <w:tcPr>
            <w:tcW w:w="1559" w:type="dxa"/>
            <w:noWrap w:val="0"/>
            <w:vAlign w:val="center"/>
          </w:tcPr>
          <w:p w14:paraId="79E74588">
            <w:pPr>
              <w:spacing w:line="360" w:lineRule="exact"/>
              <w:rPr>
                <w:rFonts w:hint="eastAsia" w:ascii="宋体" w:hAnsi="宋体" w:cs="宋体"/>
                <w:lang w:bidi="en-US"/>
              </w:rPr>
            </w:pPr>
            <w:r>
              <w:rPr>
                <w:rFonts w:hint="eastAsia" w:ascii="宋体" w:hAnsi="宋体" w:cs="宋体"/>
                <w:lang w:bidi="en-US"/>
              </w:rPr>
              <w:t>否</w:t>
            </w:r>
          </w:p>
        </w:tc>
      </w:tr>
      <w:tr w14:paraId="7613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E98043E">
            <w:pPr>
              <w:spacing w:line="360" w:lineRule="exact"/>
              <w:jc w:val="center"/>
              <w:rPr>
                <w:rFonts w:hint="eastAsia" w:ascii="宋体" w:hAnsi="宋体" w:cs="宋体"/>
                <w:b/>
              </w:rPr>
            </w:pPr>
            <w:r>
              <w:rPr>
                <w:rFonts w:hint="eastAsia" w:ascii="宋体" w:hAnsi="宋体" w:cs="宋体"/>
              </w:rPr>
              <w:t>75</w:t>
            </w:r>
          </w:p>
        </w:tc>
        <w:tc>
          <w:tcPr>
            <w:tcW w:w="911" w:type="dxa"/>
            <w:noWrap w:val="0"/>
            <w:vAlign w:val="top"/>
          </w:tcPr>
          <w:p w14:paraId="70CB1C9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21B10B7">
            <w:pPr>
              <w:spacing w:line="360" w:lineRule="exact"/>
              <w:rPr>
                <w:rFonts w:hint="eastAsia" w:ascii="宋体" w:hAnsi="宋体" w:cs="宋体"/>
              </w:rPr>
            </w:pPr>
            <w:r>
              <w:rPr>
                <w:rFonts w:hint="eastAsia" w:ascii="宋体" w:hAnsi="宋体" w:cs="宋体"/>
              </w:rPr>
              <w:t>远程控制</w:t>
            </w:r>
          </w:p>
        </w:tc>
        <w:tc>
          <w:tcPr>
            <w:tcW w:w="4678" w:type="dxa"/>
            <w:noWrap w:val="0"/>
            <w:vAlign w:val="center"/>
          </w:tcPr>
          <w:p w14:paraId="312145F4">
            <w:pPr>
              <w:spacing w:line="360" w:lineRule="exact"/>
              <w:rPr>
                <w:rFonts w:hint="eastAsia" w:ascii="宋体" w:hAnsi="宋体" w:cs="宋体"/>
              </w:rPr>
            </w:pPr>
            <w:r>
              <w:rPr>
                <w:rFonts w:hint="eastAsia" w:ascii="宋体" w:hAnsi="宋体" w:cs="宋体"/>
              </w:rPr>
              <w:t>支持远程关机和重新启动功能</w:t>
            </w:r>
          </w:p>
        </w:tc>
        <w:tc>
          <w:tcPr>
            <w:tcW w:w="1559" w:type="dxa"/>
            <w:noWrap w:val="0"/>
            <w:vAlign w:val="center"/>
          </w:tcPr>
          <w:p w14:paraId="76AF6812">
            <w:pPr>
              <w:spacing w:line="360" w:lineRule="exact"/>
              <w:rPr>
                <w:rFonts w:hint="eastAsia" w:ascii="宋体" w:hAnsi="宋体" w:cs="宋体"/>
                <w:lang w:bidi="en-US"/>
              </w:rPr>
            </w:pPr>
            <w:r>
              <w:rPr>
                <w:rFonts w:hint="eastAsia" w:ascii="宋体" w:hAnsi="宋体" w:cs="宋体"/>
                <w:lang w:bidi="en-US"/>
              </w:rPr>
              <w:t>否</w:t>
            </w:r>
          </w:p>
        </w:tc>
      </w:tr>
      <w:tr w14:paraId="5E2C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4682B7">
            <w:pPr>
              <w:spacing w:line="360" w:lineRule="exact"/>
              <w:jc w:val="center"/>
              <w:rPr>
                <w:rFonts w:hint="eastAsia" w:ascii="宋体" w:hAnsi="宋体" w:cs="宋体"/>
                <w:b/>
              </w:rPr>
            </w:pPr>
            <w:r>
              <w:rPr>
                <w:rFonts w:hint="eastAsia" w:ascii="宋体" w:hAnsi="宋体" w:cs="宋体"/>
              </w:rPr>
              <w:t>76</w:t>
            </w:r>
          </w:p>
        </w:tc>
        <w:tc>
          <w:tcPr>
            <w:tcW w:w="911" w:type="dxa"/>
            <w:noWrap w:val="0"/>
            <w:vAlign w:val="top"/>
          </w:tcPr>
          <w:p w14:paraId="51396EF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E73504">
            <w:pPr>
              <w:spacing w:line="360" w:lineRule="exact"/>
              <w:rPr>
                <w:rFonts w:hint="eastAsia" w:ascii="宋体" w:hAnsi="宋体" w:cs="宋体"/>
              </w:rPr>
            </w:pPr>
            <w:r>
              <w:rPr>
                <w:rFonts w:hint="eastAsia" w:ascii="宋体" w:hAnsi="宋体" w:cs="宋体"/>
              </w:rPr>
              <w:t>操作系统及驱动的升级</w:t>
            </w:r>
          </w:p>
        </w:tc>
        <w:tc>
          <w:tcPr>
            <w:tcW w:w="4678" w:type="dxa"/>
            <w:noWrap w:val="0"/>
            <w:vAlign w:val="center"/>
          </w:tcPr>
          <w:p w14:paraId="05F249B2">
            <w:pPr>
              <w:spacing w:line="360" w:lineRule="exact"/>
              <w:rPr>
                <w:rFonts w:hint="eastAsia" w:ascii="宋体" w:hAnsi="宋体" w:cs="宋体"/>
              </w:rPr>
            </w:pPr>
            <w:r>
              <w:rPr>
                <w:rFonts w:hint="eastAsia" w:ascii="宋体" w:hAnsi="宋体" w:cs="宋体"/>
              </w:rPr>
              <w:t>支持通过网络、闪存盘对操作系统、驱动进行升级</w:t>
            </w:r>
          </w:p>
        </w:tc>
        <w:tc>
          <w:tcPr>
            <w:tcW w:w="1559" w:type="dxa"/>
            <w:noWrap w:val="0"/>
            <w:vAlign w:val="center"/>
          </w:tcPr>
          <w:p w14:paraId="5B2E0886">
            <w:pPr>
              <w:spacing w:line="360" w:lineRule="exact"/>
              <w:rPr>
                <w:rFonts w:hint="eastAsia" w:ascii="宋体" w:hAnsi="宋体" w:cs="宋体"/>
                <w:lang w:bidi="en-US"/>
              </w:rPr>
            </w:pPr>
            <w:r>
              <w:rPr>
                <w:rFonts w:hint="eastAsia" w:ascii="宋体" w:hAnsi="宋体" w:cs="宋体"/>
                <w:lang w:bidi="en-US"/>
              </w:rPr>
              <w:t>否</w:t>
            </w:r>
          </w:p>
        </w:tc>
      </w:tr>
      <w:tr w14:paraId="210D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23D2CFF">
            <w:pPr>
              <w:spacing w:line="360" w:lineRule="exact"/>
              <w:jc w:val="center"/>
              <w:rPr>
                <w:rFonts w:hint="eastAsia" w:ascii="宋体" w:hAnsi="宋体" w:cs="宋体"/>
                <w:b/>
              </w:rPr>
            </w:pPr>
            <w:r>
              <w:rPr>
                <w:rFonts w:hint="eastAsia" w:ascii="宋体" w:hAnsi="宋体" w:cs="宋体"/>
              </w:rPr>
              <w:t>77</w:t>
            </w:r>
          </w:p>
        </w:tc>
        <w:tc>
          <w:tcPr>
            <w:tcW w:w="911" w:type="dxa"/>
            <w:noWrap w:val="0"/>
            <w:vAlign w:val="top"/>
          </w:tcPr>
          <w:p w14:paraId="39C45D3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80BA62A">
            <w:pPr>
              <w:spacing w:line="360" w:lineRule="exact"/>
              <w:rPr>
                <w:rFonts w:hint="eastAsia" w:ascii="宋体" w:hAnsi="宋体" w:cs="宋体"/>
              </w:rPr>
            </w:pPr>
            <w:r>
              <w:rPr>
                <w:rFonts w:hint="eastAsia" w:ascii="宋体" w:hAnsi="宋体" w:cs="宋体"/>
              </w:rPr>
              <w:t>操作系统 及驱动的 备份还原</w:t>
            </w:r>
          </w:p>
        </w:tc>
        <w:tc>
          <w:tcPr>
            <w:tcW w:w="4678" w:type="dxa"/>
            <w:noWrap w:val="0"/>
            <w:vAlign w:val="center"/>
          </w:tcPr>
          <w:p w14:paraId="1FACA0AE">
            <w:pPr>
              <w:spacing w:line="360" w:lineRule="exact"/>
              <w:rPr>
                <w:rFonts w:hint="eastAsia" w:ascii="宋体" w:hAnsi="宋体" w:cs="宋体"/>
              </w:rPr>
            </w:pPr>
            <w:r>
              <w:rPr>
                <w:rFonts w:hint="eastAsia" w:ascii="宋体" w:hAnsi="宋体" w:cs="宋体"/>
              </w:rPr>
              <w:t>支持操作系统备份及还原功能</w:t>
            </w:r>
          </w:p>
        </w:tc>
        <w:tc>
          <w:tcPr>
            <w:tcW w:w="1559" w:type="dxa"/>
            <w:noWrap w:val="0"/>
            <w:vAlign w:val="center"/>
          </w:tcPr>
          <w:p w14:paraId="261049C3">
            <w:pPr>
              <w:spacing w:line="360" w:lineRule="exact"/>
              <w:rPr>
                <w:rFonts w:hint="eastAsia" w:ascii="宋体" w:hAnsi="宋体" w:cs="宋体"/>
              </w:rPr>
            </w:pPr>
          </w:p>
        </w:tc>
      </w:tr>
      <w:tr w14:paraId="30B6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8D05FF5">
            <w:pPr>
              <w:spacing w:line="360" w:lineRule="exact"/>
              <w:jc w:val="center"/>
              <w:rPr>
                <w:rFonts w:hint="eastAsia" w:ascii="宋体" w:hAnsi="宋体" w:cs="宋体"/>
                <w:b/>
              </w:rPr>
            </w:pPr>
            <w:r>
              <w:rPr>
                <w:rFonts w:hint="eastAsia" w:ascii="宋体" w:hAnsi="宋体" w:cs="宋体"/>
              </w:rPr>
              <w:t>78</w:t>
            </w:r>
          </w:p>
        </w:tc>
        <w:tc>
          <w:tcPr>
            <w:tcW w:w="911" w:type="dxa"/>
            <w:noWrap w:val="0"/>
            <w:vAlign w:val="top"/>
          </w:tcPr>
          <w:p w14:paraId="167CCE8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2B51E69">
            <w:pPr>
              <w:spacing w:line="360" w:lineRule="exact"/>
              <w:rPr>
                <w:rFonts w:hint="eastAsia" w:ascii="宋体" w:hAnsi="宋体" w:cs="宋体"/>
              </w:rPr>
            </w:pPr>
            <w:r>
              <w:rPr>
                <w:rFonts w:hint="eastAsia" w:ascii="宋体" w:hAnsi="宋体" w:cs="宋体"/>
              </w:rPr>
              <w:t>操作系统功能</w:t>
            </w:r>
          </w:p>
        </w:tc>
        <w:tc>
          <w:tcPr>
            <w:tcW w:w="4678" w:type="dxa"/>
            <w:noWrap w:val="0"/>
            <w:vAlign w:val="center"/>
          </w:tcPr>
          <w:p w14:paraId="06254DA1">
            <w:pPr>
              <w:spacing w:line="360" w:lineRule="exact"/>
              <w:rPr>
                <w:rFonts w:hint="eastAsia" w:ascii="宋体" w:hAnsi="宋体" w:cs="宋体"/>
              </w:rPr>
            </w:pPr>
            <w:r>
              <w:rPr>
                <w:rFonts w:hint="eastAsia" w:ascii="宋体" w:hAnsi="宋体" w:cs="宋体"/>
              </w:rPr>
              <w:t>a) 支持访问控制、安全审计、网络接入鉴别等功能；</w:t>
            </w:r>
          </w:p>
          <w:p w14:paraId="57716E88">
            <w:pPr>
              <w:spacing w:line="360" w:lineRule="exact"/>
              <w:rPr>
                <w:rFonts w:hint="eastAsia" w:ascii="宋体" w:hAnsi="宋体" w:cs="宋体"/>
              </w:rPr>
            </w:pPr>
            <w:r>
              <w:rPr>
                <w:rFonts w:hint="eastAsia" w:ascii="宋体" w:hAnsi="宋体" w:cs="宋体"/>
              </w:rPr>
              <w:t>b) 操作系统其他功能应满足操作系统政府采购需求标准中加*的指标要求</w:t>
            </w:r>
          </w:p>
        </w:tc>
        <w:tc>
          <w:tcPr>
            <w:tcW w:w="1559" w:type="dxa"/>
            <w:noWrap w:val="0"/>
            <w:vAlign w:val="center"/>
          </w:tcPr>
          <w:p w14:paraId="656B8C0D">
            <w:pPr>
              <w:spacing w:line="360" w:lineRule="exact"/>
              <w:rPr>
                <w:rFonts w:hint="eastAsia" w:ascii="宋体" w:hAnsi="宋体" w:cs="宋体"/>
                <w:lang w:bidi="en-US"/>
              </w:rPr>
            </w:pPr>
            <w:r>
              <w:rPr>
                <w:rFonts w:hint="eastAsia" w:ascii="宋体" w:hAnsi="宋体" w:cs="宋体"/>
                <w:lang w:bidi="en-US"/>
              </w:rPr>
              <w:t>否</w:t>
            </w:r>
          </w:p>
        </w:tc>
      </w:tr>
      <w:tr w14:paraId="5F0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BB59560">
            <w:pPr>
              <w:spacing w:line="360" w:lineRule="exact"/>
              <w:jc w:val="center"/>
              <w:rPr>
                <w:rFonts w:hint="eastAsia" w:ascii="宋体" w:hAnsi="宋体" w:cs="宋体"/>
                <w:b/>
              </w:rPr>
            </w:pPr>
            <w:r>
              <w:rPr>
                <w:rFonts w:hint="eastAsia" w:ascii="宋体" w:hAnsi="宋体" w:cs="宋体"/>
              </w:rPr>
              <w:t>79</w:t>
            </w:r>
          </w:p>
        </w:tc>
        <w:tc>
          <w:tcPr>
            <w:tcW w:w="911" w:type="dxa"/>
            <w:noWrap w:val="0"/>
            <w:vAlign w:val="top"/>
          </w:tcPr>
          <w:p w14:paraId="3CF62D9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85F312A">
            <w:pPr>
              <w:spacing w:line="360" w:lineRule="exact"/>
              <w:rPr>
                <w:rFonts w:hint="eastAsia" w:ascii="宋体" w:hAnsi="宋体" w:cs="宋体"/>
              </w:rPr>
            </w:pPr>
            <w:r>
              <w:rPr>
                <w:rFonts w:hint="eastAsia" w:ascii="宋体" w:hAnsi="宋体" w:cs="宋体"/>
              </w:rPr>
              <w:t>中文信息处理</w:t>
            </w:r>
          </w:p>
        </w:tc>
        <w:tc>
          <w:tcPr>
            <w:tcW w:w="4678" w:type="dxa"/>
            <w:noWrap w:val="0"/>
            <w:vAlign w:val="center"/>
          </w:tcPr>
          <w:p w14:paraId="670E79C2">
            <w:pPr>
              <w:spacing w:line="360" w:lineRule="exact"/>
              <w:rPr>
                <w:rFonts w:hint="eastAsia" w:ascii="宋体" w:hAnsi="宋体" w:cs="宋体"/>
              </w:rPr>
            </w:pPr>
            <w:r>
              <w:rPr>
                <w:rFonts w:hint="eastAsia" w:ascii="宋体" w:hAnsi="宋体" w:cs="宋体"/>
              </w:rPr>
              <w:t>符合GB 18030 的有关规定</w:t>
            </w:r>
          </w:p>
        </w:tc>
        <w:tc>
          <w:tcPr>
            <w:tcW w:w="1559" w:type="dxa"/>
            <w:noWrap w:val="0"/>
            <w:vAlign w:val="center"/>
          </w:tcPr>
          <w:p w14:paraId="3F91B935">
            <w:pPr>
              <w:spacing w:line="360" w:lineRule="exact"/>
              <w:rPr>
                <w:rFonts w:hint="eastAsia" w:ascii="宋体" w:hAnsi="宋体" w:cs="宋体"/>
                <w:lang w:bidi="en-US"/>
              </w:rPr>
            </w:pPr>
            <w:r>
              <w:rPr>
                <w:rFonts w:hint="eastAsia" w:ascii="宋体" w:hAnsi="宋体" w:cs="宋体"/>
                <w:lang w:bidi="en-US"/>
              </w:rPr>
              <w:t>否</w:t>
            </w:r>
          </w:p>
        </w:tc>
      </w:tr>
      <w:tr w14:paraId="43F6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BB241EE">
            <w:pPr>
              <w:spacing w:line="360" w:lineRule="exact"/>
              <w:jc w:val="center"/>
              <w:rPr>
                <w:rFonts w:hint="eastAsia" w:ascii="宋体" w:hAnsi="宋体" w:cs="宋体"/>
                <w:b/>
              </w:rPr>
            </w:pPr>
            <w:r>
              <w:rPr>
                <w:rFonts w:hint="eastAsia" w:ascii="宋体" w:hAnsi="宋体" w:cs="宋体"/>
              </w:rPr>
              <w:t>80</w:t>
            </w:r>
          </w:p>
        </w:tc>
        <w:tc>
          <w:tcPr>
            <w:tcW w:w="911" w:type="dxa"/>
            <w:noWrap w:val="0"/>
            <w:vAlign w:val="top"/>
          </w:tcPr>
          <w:p w14:paraId="028DB50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5FDE98F">
            <w:pPr>
              <w:spacing w:line="360" w:lineRule="exact"/>
              <w:rPr>
                <w:rFonts w:hint="eastAsia" w:ascii="宋体" w:hAnsi="宋体" w:cs="宋体"/>
              </w:rPr>
            </w:pPr>
            <w:r>
              <w:rPr>
                <w:rFonts w:hint="eastAsia" w:ascii="宋体" w:hAnsi="宋体" w:cs="宋体"/>
              </w:rPr>
              <w:t>机柜管理 功能</w:t>
            </w:r>
          </w:p>
        </w:tc>
        <w:tc>
          <w:tcPr>
            <w:tcW w:w="4678" w:type="dxa"/>
            <w:noWrap w:val="0"/>
            <w:vAlign w:val="top"/>
          </w:tcPr>
          <w:p w14:paraId="47B29DA8">
            <w:pPr>
              <w:spacing w:line="360" w:lineRule="exact"/>
              <w:rPr>
                <w:rFonts w:hint="eastAsia" w:ascii="宋体" w:hAnsi="宋体" w:cs="宋体"/>
              </w:rPr>
            </w:pPr>
            <w:r>
              <w:rPr>
                <w:rFonts w:hint="eastAsia" w:ascii="宋体" w:hAnsi="宋体" w:cs="宋体"/>
              </w:rPr>
              <w:t>机柜管理系统包括服务器节点 BMC 管理系统、机柜管理系统或交换节 点管理系统</w:t>
            </w:r>
          </w:p>
        </w:tc>
        <w:tc>
          <w:tcPr>
            <w:tcW w:w="1559" w:type="dxa"/>
            <w:noWrap w:val="0"/>
            <w:vAlign w:val="center"/>
          </w:tcPr>
          <w:p w14:paraId="590D4316">
            <w:pPr>
              <w:spacing w:line="360" w:lineRule="exact"/>
              <w:rPr>
                <w:rFonts w:hint="eastAsia" w:ascii="宋体" w:hAnsi="宋体" w:cs="宋体"/>
              </w:rPr>
            </w:pPr>
          </w:p>
        </w:tc>
      </w:tr>
      <w:tr w14:paraId="0F96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1234038">
            <w:pPr>
              <w:spacing w:line="360" w:lineRule="exact"/>
              <w:jc w:val="center"/>
              <w:rPr>
                <w:rFonts w:hint="eastAsia" w:ascii="宋体" w:hAnsi="宋体" w:cs="宋体"/>
                <w:b/>
              </w:rPr>
            </w:pPr>
            <w:r>
              <w:rPr>
                <w:rFonts w:hint="eastAsia" w:ascii="宋体" w:hAnsi="宋体" w:cs="宋体"/>
              </w:rPr>
              <w:t>81</w:t>
            </w:r>
          </w:p>
        </w:tc>
        <w:tc>
          <w:tcPr>
            <w:tcW w:w="911" w:type="dxa"/>
            <w:noWrap w:val="0"/>
            <w:vAlign w:val="top"/>
          </w:tcPr>
          <w:p w14:paraId="32B37DD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8966739">
            <w:pPr>
              <w:spacing w:line="360" w:lineRule="exact"/>
              <w:rPr>
                <w:rFonts w:hint="eastAsia" w:ascii="宋体" w:hAnsi="宋体" w:cs="宋体"/>
              </w:rPr>
            </w:pPr>
            <w:r>
              <w:rPr>
                <w:rFonts w:hint="eastAsia" w:ascii="宋体" w:hAnsi="宋体" w:cs="宋体"/>
              </w:rPr>
              <w:t>机柜通信 方式</w:t>
            </w:r>
          </w:p>
        </w:tc>
        <w:tc>
          <w:tcPr>
            <w:tcW w:w="4678" w:type="dxa"/>
            <w:noWrap w:val="0"/>
            <w:vAlign w:val="top"/>
          </w:tcPr>
          <w:p w14:paraId="21D536FF">
            <w:pPr>
              <w:spacing w:line="360" w:lineRule="exact"/>
              <w:rPr>
                <w:rFonts w:hint="eastAsia" w:ascii="宋体" w:hAnsi="宋体" w:cs="宋体"/>
              </w:rPr>
            </w:pPr>
            <w:r>
              <w:rPr>
                <w:rFonts w:hint="eastAsia" w:ascii="宋体" w:hAnsi="宋体" w:cs="宋体"/>
              </w:rPr>
              <w:t>若配备机柜管理板可实现包括：资 产管理、电源模块、功耗管理和液 冷漏液检测等功能</w:t>
            </w:r>
          </w:p>
        </w:tc>
        <w:tc>
          <w:tcPr>
            <w:tcW w:w="1559" w:type="dxa"/>
            <w:noWrap w:val="0"/>
            <w:vAlign w:val="center"/>
          </w:tcPr>
          <w:p w14:paraId="73EDFDA4">
            <w:pPr>
              <w:spacing w:line="360" w:lineRule="exact"/>
              <w:rPr>
                <w:rFonts w:hint="eastAsia" w:ascii="宋体" w:hAnsi="宋体" w:cs="宋体"/>
              </w:rPr>
            </w:pPr>
          </w:p>
        </w:tc>
      </w:tr>
      <w:tr w14:paraId="3DA4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FBC2FB">
            <w:pPr>
              <w:spacing w:line="360" w:lineRule="exact"/>
              <w:jc w:val="center"/>
              <w:rPr>
                <w:rFonts w:hint="eastAsia" w:ascii="宋体" w:hAnsi="宋体" w:cs="宋体"/>
                <w:b/>
              </w:rPr>
            </w:pPr>
            <w:r>
              <w:rPr>
                <w:rFonts w:hint="eastAsia" w:ascii="宋体" w:hAnsi="宋体" w:cs="宋体"/>
              </w:rPr>
              <w:t>82</w:t>
            </w:r>
          </w:p>
        </w:tc>
        <w:tc>
          <w:tcPr>
            <w:tcW w:w="911" w:type="dxa"/>
            <w:noWrap w:val="0"/>
            <w:vAlign w:val="top"/>
          </w:tcPr>
          <w:p w14:paraId="51FA669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99FDBCE">
            <w:pPr>
              <w:spacing w:line="360" w:lineRule="exact"/>
              <w:rPr>
                <w:rFonts w:hint="eastAsia" w:ascii="宋体" w:hAnsi="宋体" w:cs="宋体"/>
              </w:rPr>
            </w:pPr>
            <w:r>
              <w:rPr>
                <w:rFonts w:hint="eastAsia" w:ascii="宋体" w:hAnsi="宋体" w:cs="宋体"/>
              </w:rPr>
              <w:t>多集群作 业管理</w:t>
            </w:r>
          </w:p>
        </w:tc>
        <w:tc>
          <w:tcPr>
            <w:tcW w:w="4678" w:type="dxa"/>
            <w:noWrap w:val="0"/>
            <w:vAlign w:val="top"/>
          </w:tcPr>
          <w:p w14:paraId="729B2B0A">
            <w:pPr>
              <w:spacing w:line="360" w:lineRule="exact"/>
              <w:rPr>
                <w:rFonts w:hint="eastAsia" w:ascii="宋体" w:hAnsi="宋体" w:cs="宋体"/>
              </w:rPr>
            </w:pPr>
            <w:r>
              <w:rPr>
                <w:rFonts w:hint="eastAsia" w:ascii="宋体" w:hAnsi="宋体" w:cs="宋体"/>
              </w:rPr>
              <w:t>支持多集群作业管理功能</w:t>
            </w:r>
          </w:p>
        </w:tc>
        <w:tc>
          <w:tcPr>
            <w:tcW w:w="1559" w:type="dxa"/>
            <w:noWrap w:val="0"/>
            <w:vAlign w:val="center"/>
          </w:tcPr>
          <w:p w14:paraId="0EFE4E03">
            <w:pPr>
              <w:spacing w:line="360" w:lineRule="exact"/>
              <w:rPr>
                <w:rFonts w:hint="eastAsia" w:ascii="宋体" w:hAnsi="宋体" w:cs="宋体"/>
              </w:rPr>
            </w:pPr>
          </w:p>
        </w:tc>
      </w:tr>
      <w:tr w14:paraId="6A47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FCE9DDB">
            <w:pPr>
              <w:spacing w:line="360" w:lineRule="exact"/>
              <w:jc w:val="center"/>
              <w:rPr>
                <w:rFonts w:hint="eastAsia" w:ascii="宋体" w:hAnsi="宋体" w:cs="宋体"/>
                <w:b/>
              </w:rPr>
            </w:pPr>
            <w:r>
              <w:rPr>
                <w:rFonts w:hint="eastAsia" w:ascii="宋体" w:hAnsi="宋体" w:cs="宋体"/>
              </w:rPr>
              <w:t>83</w:t>
            </w:r>
          </w:p>
        </w:tc>
        <w:tc>
          <w:tcPr>
            <w:tcW w:w="911" w:type="dxa"/>
            <w:noWrap w:val="0"/>
            <w:vAlign w:val="top"/>
          </w:tcPr>
          <w:p w14:paraId="0BBCBC4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46DC59F">
            <w:pPr>
              <w:spacing w:line="360" w:lineRule="exact"/>
              <w:rPr>
                <w:rFonts w:hint="eastAsia" w:ascii="宋体" w:hAnsi="宋体" w:cs="宋体"/>
              </w:rPr>
            </w:pPr>
            <w:r>
              <w:rPr>
                <w:rFonts w:hint="eastAsia" w:ascii="宋体" w:hAnsi="宋体" w:cs="宋体"/>
              </w:rPr>
              <w:t>关键部件安全要求</w:t>
            </w:r>
          </w:p>
        </w:tc>
        <w:tc>
          <w:tcPr>
            <w:tcW w:w="4678" w:type="dxa"/>
            <w:noWrap w:val="0"/>
            <w:vAlign w:val="center"/>
          </w:tcPr>
          <w:p w14:paraId="342E9093">
            <w:pPr>
              <w:spacing w:line="360" w:lineRule="exact"/>
              <w:rPr>
                <w:rFonts w:hint="eastAsia" w:ascii="宋体" w:hAnsi="宋体" w:cs="宋体"/>
              </w:rPr>
            </w:pPr>
            <w:r>
              <w:rPr>
                <w:rFonts w:hint="eastAsia" w:ascii="宋体" w:hAnsi="宋体" w:cs="宋体"/>
              </w:rPr>
              <w:t>CPU 和操作系统等关键部件应当符合安全可靠测评要求</w:t>
            </w:r>
          </w:p>
        </w:tc>
        <w:tc>
          <w:tcPr>
            <w:tcW w:w="1559" w:type="dxa"/>
            <w:noWrap w:val="0"/>
            <w:vAlign w:val="center"/>
          </w:tcPr>
          <w:p w14:paraId="10E07BC3">
            <w:pPr>
              <w:spacing w:line="360" w:lineRule="exact"/>
              <w:rPr>
                <w:rFonts w:hint="eastAsia" w:ascii="宋体" w:hAnsi="宋体" w:cs="宋体"/>
                <w:lang w:bidi="en-US"/>
              </w:rPr>
            </w:pPr>
            <w:r>
              <w:rPr>
                <w:rFonts w:hint="eastAsia" w:ascii="宋体" w:hAnsi="宋体" w:cs="宋体"/>
                <w:lang w:bidi="en-US"/>
              </w:rPr>
              <w:t>否</w:t>
            </w:r>
          </w:p>
        </w:tc>
      </w:tr>
      <w:tr w14:paraId="7473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3B9AEC7">
            <w:pPr>
              <w:spacing w:line="360" w:lineRule="exact"/>
              <w:jc w:val="center"/>
              <w:rPr>
                <w:rFonts w:hint="eastAsia" w:ascii="宋体" w:hAnsi="宋体" w:cs="宋体"/>
                <w:b/>
              </w:rPr>
            </w:pPr>
            <w:r>
              <w:rPr>
                <w:rFonts w:hint="eastAsia" w:ascii="宋体" w:hAnsi="宋体" w:cs="宋体"/>
              </w:rPr>
              <w:t>84</w:t>
            </w:r>
          </w:p>
        </w:tc>
        <w:tc>
          <w:tcPr>
            <w:tcW w:w="911" w:type="dxa"/>
            <w:noWrap w:val="0"/>
            <w:vAlign w:val="top"/>
          </w:tcPr>
          <w:p w14:paraId="61DFFAE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A2C71AF">
            <w:pPr>
              <w:spacing w:line="360" w:lineRule="exact"/>
              <w:rPr>
                <w:rFonts w:hint="eastAsia" w:ascii="宋体" w:hAnsi="宋体" w:cs="宋体"/>
              </w:rPr>
            </w:pPr>
            <w:r>
              <w:rPr>
                <w:rFonts w:hint="eastAsia" w:ascii="宋体" w:hAnsi="宋体" w:cs="宋体"/>
              </w:rPr>
              <w:t>故障检测</w:t>
            </w:r>
          </w:p>
        </w:tc>
        <w:tc>
          <w:tcPr>
            <w:tcW w:w="4678" w:type="dxa"/>
            <w:noWrap w:val="0"/>
            <w:vAlign w:val="center"/>
          </w:tcPr>
          <w:p w14:paraId="18992907">
            <w:pPr>
              <w:spacing w:line="360" w:lineRule="exact"/>
              <w:rPr>
                <w:rFonts w:hint="eastAsia" w:ascii="宋体" w:hAnsi="宋体" w:cs="宋体"/>
              </w:rPr>
            </w:pPr>
            <w:r>
              <w:rPr>
                <w:rFonts w:hint="eastAsia" w:ascii="宋体" w:hAnsi="宋体" w:cs="宋体"/>
              </w:rPr>
              <w:t>支持故障检测功能，可以检测到具体的FRU（内存、硬盘等）的故障并发出告警</w:t>
            </w:r>
          </w:p>
        </w:tc>
        <w:tc>
          <w:tcPr>
            <w:tcW w:w="1559" w:type="dxa"/>
            <w:noWrap w:val="0"/>
            <w:vAlign w:val="center"/>
          </w:tcPr>
          <w:p w14:paraId="741ACDED">
            <w:pPr>
              <w:spacing w:line="360" w:lineRule="exact"/>
              <w:rPr>
                <w:rFonts w:hint="eastAsia" w:ascii="宋体" w:hAnsi="宋体" w:cs="宋体"/>
                <w:lang w:bidi="en-US"/>
              </w:rPr>
            </w:pPr>
            <w:r>
              <w:rPr>
                <w:rFonts w:hint="eastAsia" w:ascii="宋体" w:hAnsi="宋体" w:cs="宋体"/>
                <w:lang w:bidi="en-US"/>
              </w:rPr>
              <w:t>否</w:t>
            </w:r>
          </w:p>
        </w:tc>
      </w:tr>
      <w:tr w14:paraId="6B55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29D9670">
            <w:pPr>
              <w:spacing w:line="360" w:lineRule="exact"/>
              <w:jc w:val="center"/>
              <w:rPr>
                <w:rFonts w:hint="eastAsia" w:ascii="宋体" w:hAnsi="宋体" w:cs="宋体"/>
                <w:b/>
              </w:rPr>
            </w:pPr>
            <w:r>
              <w:rPr>
                <w:rFonts w:hint="eastAsia" w:ascii="宋体" w:hAnsi="宋体" w:cs="宋体"/>
              </w:rPr>
              <w:t>85</w:t>
            </w:r>
          </w:p>
        </w:tc>
        <w:tc>
          <w:tcPr>
            <w:tcW w:w="911" w:type="dxa"/>
            <w:noWrap w:val="0"/>
            <w:vAlign w:val="top"/>
          </w:tcPr>
          <w:p w14:paraId="3418DB6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F00993D">
            <w:pPr>
              <w:spacing w:line="360" w:lineRule="exact"/>
              <w:rPr>
                <w:rFonts w:hint="eastAsia" w:ascii="宋体" w:hAnsi="宋体" w:cs="宋体"/>
              </w:rPr>
            </w:pPr>
            <w:r>
              <w:rPr>
                <w:rFonts w:hint="eastAsia" w:ascii="宋体" w:hAnsi="宋体" w:cs="宋体"/>
              </w:rPr>
              <w:t>内存故障 智能预测 和自愈修 复</w:t>
            </w:r>
          </w:p>
        </w:tc>
        <w:tc>
          <w:tcPr>
            <w:tcW w:w="4678" w:type="dxa"/>
            <w:noWrap w:val="0"/>
            <w:vAlign w:val="top"/>
          </w:tcPr>
          <w:p w14:paraId="239AB39B">
            <w:pPr>
              <w:pStyle w:val="14"/>
              <w:spacing w:before="39"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支持内存故障智能预测和自愈修</w:t>
            </w:r>
          </w:p>
          <w:p w14:paraId="4800521D">
            <w:pPr>
              <w:spacing w:line="360" w:lineRule="exact"/>
              <w:rPr>
                <w:rFonts w:hint="eastAsia" w:ascii="宋体" w:hAnsi="宋体" w:cs="宋体"/>
              </w:rPr>
            </w:pPr>
            <w:r>
              <w:rPr>
                <w:rFonts w:hint="eastAsia" w:ascii="宋体" w:hAnsi="宋体" w:cs="宋体"/>
              </w:rPr>
              <w:t>复，提前自动硬隔离，避免内存故 障引起的非预期宕机以及内存寿命 的降低</w:t>
            </w:r>
          </w:p>
        </w:tc>
        <w:tc>
          <w:tcPr>
            <w:tcW w:w="1559" w:type="dxa"/>
            <w:noWrap w:val="0"/>
            <w:vAlign w:val="center"/>
          </w:tcPr>
          <w:p w14:paraId="3363E31C">
            <w:pPr>
              <w:spacing w:line="360" w:lineRule="exact"/>
              <w:rPr>
                <w:rFonts w:hint="eastAsia" w:ascii="宋体" w:hAnsi="宋体" w:cs="宋体"/>
              </w:rPr>
            </w:pPr>
          </w:p>
        </w:tc>
      </w:tr>
      <w:tr w14:paraId="1057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86E0D1D">
            <w:pPr>
              <w:spacing w:line="360" w:lineRule="exact"/>
              <w:jc w:val="center"/>
              <w:rPr>
                <w:rFonts w:hint="eastAsia" w:ascii="宋体" w:hAnsi="宋体" w:cs="宋体"/>
                <w:b/>
              </w:rPr>
            </w:pPr>
            <w:r>
              <w:rPr>
                <w:rFonts w:hint="eastAsia" w:ascii="宋体" w:hAnsi="宋体" w:cs="宋体"/>
              </w:rPr>
              <w:t>86</w:t>
            </w:r>
          </w:p>
        </w:tc>
        <w:tc>
          <w:tcPr>
            <w:tcW w:w="911" w:type="dxa"/>
            <w:noWrap w:val="0"/>
            <w:vAlign w:val="top"/>
          </w:tcPr>
          <w:p w14:paraId="12E6673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1A13CF8">
            <w:pPr>
              <w:spacing w:line="360" w:lineRule="exact"/>
              <w:rPr>
                <w:rFonts w:hint="eastAsia" w:ascii="宋体" w:hAnsi="宋体" w:cs="宋体"/>
              </w:rPr>
            </w:pPr>
            <w:r>
              <w:rPr>
                <w:rFonts w:hint="eastAsia" w:ascii="宋体" w:hAnsi="宋体" w:cs="宋体"/>
              </w:rPr>
              <w:t>硬盘故障 智能预测</w:t>
            </w:r>
          </w:p>
        </w:tc>
        <w:tc>
          <w:tcPr>
            <w:tcW w:w="4678" w:type="dxa"/>
            <w:noWrap w:val="0"/>
            <w:vAlign w:val="top"/>
          </w:tcPr>
          <w:p w14:paraId="3EE3A262">
            <w:pPr>
              <w:spacing w:line="360" w:lineRule="exact"/>
              <w:rPr>
                <w:rFonts w:hint="eastAsia" w:ascii="宋体" w:hAnsi="宋体" w:cs="宋体"/>
              </w:rPr>
            </w:pPr>
            <w:r>
              <w:rPr>
                <w:rFonts w:hint="eastAsia" w:ascii="宋体" w:hAnsi="宋体" w:cs="宋体"/>
              </w:rPr>
              <w:t>支持硬盘故障智能预测，基于故障 模型预测出硬盘的故障</w:t>
            </w:r>
          </w:p>
        </w:tc>
        <w:tc>
          <w:tcPr>
            <w:tcW w:w="1559" w:type="dxa"/>
            <w:noWrap w:val="0"/>
            <w:vAlign w:val="center"/>
          </w:tcPr>
          <w:p w14:paraId="0EFB4953">
            <w:pPr>
              <w:spacing w:line="360" w:lineRule="exact"/>
              <w:rPr>
                <w:rFonts w:hint="eastAsia" w:ascii="宋体" w:hAnsi="宋体" w:cs="宋体"/>
              </w:rPr>
            </w:pPr>
          </w:p>
        </w:tc>
      </w:tr>
      <w:tr w14:paraId="469A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0026E55">
            <w:pPr>
              <w:spacing w:line="360" w:lineRule="exact"/>
              <w:jc w:val="center"/>
              <w:rPr>
                <w:rFonts w:hint="eastAsia" w:ascii="宋体" w:hAnsi="宋体" w:cs="宋体"/>
                <w:b/>
              </w:rPr>
            </w:pPr>
            <w:r>
              <w:rPr>
                <w:rFonts w:hint="eastAsia" w:ascii="宋体" w:hAnsi="宋体" w:cs="宋体"/>
              </w:rPr>
              <w:t>87</w:t>
            </w:r>
          </w:p>
        </w:tc>
        <w:tc>
          <w:tcPr>
            <w:tcW w:w="911" w:type="dxa"/>
            <w:noWrap w:val="0"/>
            <w:vAlign w:val="top"/>
          </w:tcPr>
          <w:p w14:paraId="562CBCE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1E1905A">
            <w:pPr>
              <w:spacing w:line="360" w:lineRule="exact"/>
              <w:rPr>
                <w:rFonts w:hint="eastAsia" w:ascii="宋体" w:hAnsi="宋体" w:cs="宋体"/>
              </w:rPr>
            </w:pPr>
            <w:r>
              <w:rPr>
                <w:rFonts w:hint="eastAsia" w:ascii="宋体" w:hAnsi="宋体" w:cs="宋体"/>
              </w:rPr>
              <w:t>PCIe 链路 故障智能 诊断</w:t>
            </w:r>
          </w:p>
        </w:tc>
        <w:tc>
          <w:tcPr>
            <w:tcW w:w="4678" w:type="dxa"/>
            <w:noWrap w:val="0"/>
            <w:vAlign w:val="top"/>
          </w:tcPr>
          <w:p w14:paraId="18B3CD85">
            <w:pPr>
              <w:spacing w:line="360" w:lineRule="exact"/>
              <w:rPr>
                <w:rFonts w:hint="eastAsia" w:ascii="宋体" w:hAnsi="宋体" w:cs="宋体"/>
              </w:rPr>
            </w:pPr>
            <w:r>
              <w:rPr>
                <w:rFonts w:hint="eastAsia" w:ascii="宋体" w:hAnsi="宋体" w:cs="宋体"/>
              </w:rPr>
              <w:t>支持 PCIe 链路故障智能诊断，判断 出现故障的PCIe 链路</w:t>
            </w:r>
          </w:p>
        </w:tc>
        <w:tc>
          <w:tcPr>
            <w:tcW w:w="1559" w:type="dxa"/>
            <w:noWrap w:val="0"/>
            <w:vAlign w:val="center"/>
          </w:tcPr>
          <w:p w14:paraId="72F2A566">
            <w:pPr>
              <w:spacing w:line="360" w:lineRule="exact"/>
              <w:rPr>
                <w:rFonts w:hint="eastAsia" w:ascii="宋体" w:hAnsi="宋体" w:cs="宋体"/>
              </w:rPr>
            </w:pPr>
          </w:p>
        </w:tc>
      </w:tr>
      <w:tr w14:paraId="6A80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C53688F">
            <w:pPr>
              <w:spacing w:line="360" w:lineRule="exact"/>
              <w:jc w:val="center"/>
              <w:rPr>
                <w:rFonts w:hint="eastAsia" w:ascii="宋体" w:hAnsi="宋体" w:cs="宋体"/>
                <w:b/>
              </w:rPr>
            </w:pPr>
            <w:r>
              <w:rPr>
                <w:rFonts w:hint="eastAsia" w:ascii="宋体" w:hAnsi="宋体" w:cs="宋体"/>
              </w:rPr>
              <w:t>88</w:t>
            </w:r>
          </w:p>
        </w:tc>
        <w:tc>
          <w:tcPr>
            <w:tcW w:w="911" w:type="dxa"/>
            <w:noWrap w:val="0"/>
            <w:vAlign w:val="top"/>
          </w:tcPr>
          <w:p w14:paraId="2E439F2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53121A3">
            <w:pPr>
              <w:spacing w:line="360" w:lineRule="exact"/>
              <w:rPr>
                <w:rFonts w:hint="eastAsia" w:ascii="宋体" w:hAnsi="宋体" w:cs="宋体"/>
              </w:rPr>
            </w:pPr>
            <w:r>
              <w:rPr>
                <w:rFonts w:hint="eastAsia" w:ascii="宋体" w:hAnsi="宋体" w:cs="宋体"/>
              </w:rPr>
              <w:t>内存故障 隔离</w:t>
            </w:r>
          </w:p>
        </w:tc>
        <w:tc>
          <w:tcPr>
            <w:tcW w:w="4678" w:type="dxa"/>
            <w:noWrap w:val="0"/>
            <w:vAlign w:val="top"/>
          </w:tcPr>
          <w:p w14:paraId="5C4C6A7C">
            <w:pPr>
              <w:spacing w:line="360" w:lineRule="exact"/>
              <w:rPr>
                <w:rFonts w:hint="eastAsia" w:ascii="宋体" w:hAnsi="宋体" w:cs="宋体"/>
              </w:rPr>
            </w:pPr>
            <w:r>
              <w:rPr>
                <w:rFonts w:hint="eastAsia" w:ascii="宋体" w:hAnsi="宋体" w:cs="宋体"/>
              </w:rPr>
              <w:t>支持内存故障隔离，在内存产生 CE 故障时，内存地址被隔离成功，服 务器正常运行，业务系统不中断</w:t>
            </w:r>
          </w:p>
        </w:tc>
        <w:tc>
          <w:tcPr>
            <w:tcW w:w="1559" w:type="dxa"/>
            <w:noWrap w:val="0"/>
            <w:vAlign w:val="center"/>
          </w:tcPr>
          <w:p w14:paraId="29DE7BC3">
            <w:pPr>
              <w:spacing w:line="360" w:lineRule="exact"/>
              <w:rPr>
                <w:rFonts w:hint="eastAsia" w:ascii="宋体" w:hAnsi="宋体" w:cs="宋体"/>
              </w:rPr>
            </w:pPr>
          </w:p>
        </w:tc>
      </w:tr>
      <w:tr w14:paraId="698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6C1FD6">
            <w:pPr>
              <w:spacing w:line="360" w:lineRule="exact"/>
              <w:jc w:val="center"/>
              <w:rPr>
                <w:rFonts w:hint="eastAsia" w:ascii="宋体" w:hAnsi="宋体" w:cs="宋体"/>
                <w:b/>
              </w:rPr>
            </w:pPr>
            <w:r>
              <w:rPr>
                <w:rFonts w:hint="eastAsia" w:ascii="宋体" w:hAnsi="宋体" w:cs="宋体"/>
              </w:rPr>
              <w:t>89</w:t>
            </w:r>
          </w:p>
        </w:tc>
        <w:tc>
          <w:tcPr>
            <w:tcW w:w="911" w:type="dxa"/>
            <w:noWrap w:val="0"/>
            <w:vAlign w:val="top"/>
          </w:tcPr>
          <w:p w14:paraId="647E193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D29254A">
            <w:pPr>
              <w:spacing w:line="360" w:lineRule="exact"/>
              <w:rPr>
                <w:rFonts w:hint="eastAsia" w:ascii="宋体" w:hAnsi="宋体" w:cs="宋体"/>
              </w:rPr>
            </w:pPr>
            <w:r>
              <w:rPr>
                <w:rFonts w:hint="eastAsia" w:ascii="宋体" w:hAnsi="宋体" w:cs="宋体"/>
              </w:rPr>
              <w:t>内存、PCIe 卡的故障  精准告警  功能</w:t>
            </w:r>
          </w:p>
        </w:tc>
        <w:tc>
          <w:tcPr>
            <w:tcW w:w="4678" w:type="dxa"/>
            <w:noWrap w:val="0"/>
            <w:vAlign w:val="top"/>
          </w:tcPr>
          <w:p w14:paraId="5BC1FACB">
            <w:pPr>
              <w:spacing w:line="360" w:lineRule="exact"/>
              <w:rPr>
                <w:rFonts w:hint="eastAsia" w:ascii="宋体" w:hAnsi="宋体" w:cs="宋体"/>
              </w:rPr>
            </w:pPr>
            <w:r>
              <w:rPr>
                <w:rFonts w:hint="eastAsia" w:ascii="宋体" w:hAnsi="宋体" w:cs="宋体"/>
              </w:rPr>
              <w:t>支持内存、PCIe 卡的故障精准告警 功能，触发告警并明确指示具体的 故障位置</w:t>
            </w:r>
          </w:p>
        </w:tc>
        <w:tc>
          <w:tcPr>
            <w:tcW w:w="1559" w:type="dxa"/>
            <w:noWrap w:val="0"/>
            <w:vAlign w:val="center"/>
          </w:tcPr>
          <w:p w14:paraId="0CE18220">
            <w:pPr>
              <w:spacing w:line="360" w:lineRule="exact"/>
              <w:rPr>
                <w:rFonts w:hint="eastAsia" w:ascii="宋体" w:hAnsi="宋体" w:cs="宋体"/>
              </w:rPr>
            </w:pPr>
          </w:p>
        </w:tc>
      </w:tr>
      <w:tr w14:paraId="703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1766422">
            <w:pPr>
              <w:spacing w:line="360" w:lineRule="exact"/>
              <w:jc w:val="center"/>
              <w:rPr>
                <w:rFonts w:hint="eastAsia" w:ascii="宋体" w:hAnsi="宋体" w:cs="宋体"/>
                <w:b/>
              </w:rPr>
            </w:pPr>
            <w:r>
              <w:rPr>
                <w:rFonts w:hint="eastAsia" w:ascii="宋体" w:hAnsi="宋体" w:cs="宋体"/>
              </w:rPr>
              <w:t>90</w:t>
            </w:r>
          </w:p>
        </w:tc>
        <w:tc>
          <w:tcPr>
            <w:tcW w:w="911" w:type="dxa"/>
            <w:noWrap w:val="0"/>
            <w:vAlign w:val="top"/>
          </w:tcPr>
          <w:p w14:paraId="1AC6580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E8A3AEC">
            <w:pPr>
              <w:spacing w:line="360" w:lineRule="exact"/>
              <w:rPr>
                <w:rFonts w:hint="eastAsia" w:ascii="宋体" w:hAnsi="宋体" w:cs="宋体"/>
              </w:rPr>
            </w:pPr>
            <w:r>
              <w:rPr>
                <w:rFonts w:hint="eastAsia" w:ascii="宋体" w:hAnsi="宋体" w:cs="宋体"/>
              </w:rPr>
              <w:t>异常下电 关键数据 保护</w:t>
            </w:r>
          </w:p>
        </w:tc>
        <w:tc>
          <w:tcPr>
            <w:tcW w:w="4678" w:type="dxa"/>
            <w:noWrap w:val="0"/>
            <w:vAlign w:val="top"/>
          </w:tcPr>
          <w:p w14:paraId="6E13956E">
            <w:pPr>
              <w:spacing w:line="360" w:lineRule="exact"/>
              <w:rPr>
                <w:rFonts w:hint="eastAsia" w:ascii="宋体" w:hAnsi="宋体" w:cs="宋体"/>
              </w:rPr>
            </w:pPr>
            <w:r>
              <w:rPr>
                <w:rFonts w:hint="eastAsia" w:ascii="宋体" w:hAnsi="宋体" w:cs="宋体"/>
              </w:rPr>
              <w:t>支持异常下电关键数据保护，支持 数据备份恢复机制，防止系统异常 掉电导致的数据文件丢失</w:t>
            </w:r>
          </w:p>
        </w:tc>
        <w:tc>
          <w:tcPr>
            <w:tcW w:w="1559" w:type="dxa"/>
            <w:noWrap w:val="0"/>
            <w:vAlign w:val="center"/>
          </w:tcPr>
          <w:p w14:paraId="44ACD808">
            <w:pPr>
              <w:spacing w:line="360" w:lineRule="exact"/>
              <w:rPr>
                <w:rFonts w:hint="eastAsia" w:ascii="宋体" w:hAnsi="宋体" w:cs="宋体"/>
              </w:rPr>
            </w:pPr>
          </w:p>
        </w:tc>
      </w:tr>
      <w:tr w14:paraId="000D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098CBA">
            <w:pPr>
              <w:spacing w:line="360" w:lineRule="exact"/>
              <w:jc w:val="center"/>
              <w:rPr>
                <w:rFonts w:hint="eastAsia" w:ascii="宋体" w:hAnsi="宋体" w:cs="宋体"/>
                <w:b/>
              </w:rPr>
            </w:pPr>
            <w:r>
              <w:rPr>
                <w:rFonts w:hint="eastAsia" w:ascii="宋体" w:hAnsi="宋体" w:cs="宋体"/>
              </w:rPr>
              <w:t>91</w:t>
            </w:r>
          </w:p>
        </w:tc>
        <w:tc>
          <w:tcPr>
            <w:tcW w:w="911" w:type="dxa"/>
            <w:noWrap w:val="0"/>
            <w:vAlign w:val="top"/>
          </w:tcPr>
          <w:p w14:paraId="521E4C6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5399237">
            <w:pPr>
              <w:spacing w:line="360" w:lineRule="exact"/>
              <w:rPr>
                <w:rFonts w:hint="eastAsia" w:ascii="宋体" w:hAnsi="宋体" w:cs="宋体"/>
              </w:rPr>
            </w:pPr>
            <w:r>
              <w:rPr>
                <w:rFonts w:hint="eastAsia" w:ascii="宋体" w:hAnsi="宋体" w:cs="宋体"/>
              </w:rPr>
              <w:t>BMC/BIOS 固件双镜 像保护</w:t>
            </w:r>
          </w:p>
        </w:tc>
        <w:tc>
          <w:tcPr>
            <w:tcW w:w="4678" w:type="dxa"/>
            <w:noWrap w:val="0"/>
            <w:vAlign w:val="top"/>
          </w:tcPr>
          <w:p w14:paraId="7C116C9D">
            <w:pPr>
              <w:pStyle w:val="14"/>
              <w:spacing w:before="41" w:line="360" w:lineRule="exact"/>
              <w:ind w:left="113" w:right="103" w:firstLine="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BMC/BIOS 固件双镜像保护，运 行异常时自动切换到备份镜像运</w:t>
            </w:r>
          </w:p>
          <w:p w14:paraId="39974A9B">
            <w:pPr>
              <w:spacing w:line="360" w:lineRule="exact"/>
              <w:rPr>
                <w:rFonts w:hint="eastAsia" w:ascii="宋体" w:hAnsi="宋体" w:cs="宋体"/>
              </w:rPr>
            </w:pPr>
            <w:r>
              <w:rPr>
                <w:rFonts w:hint="eastAsia" w:ascii="宋体" w:hAnsi="宋体" w:cs="宋体"/>
              </w:rPr>
              <w:t>行，提升系统稳定性</w:t>
            </w:r>
          </w:p>
        </w:tc>
        <w:tc>
          <w:tcPr>
            <w:tcW w:w="1559" w:type="dxa"/>
            <w:noWrap w:val="0"/>
            <w:vAlign w:val="center"/>
          </w:tcPr>
          <w:p w14:paraId="32D7B4FF">
            <w:pPr>
              <w:spacing w:line="360" w:lineRule="exact"/>
              <w:rPr>
                <w:rFonts w:hint="eastAsia" w:ascii="宋体" w:hAnsi="宋体" w:cs="宋体"/>
              </w:rPr>
            </w:pPr>
          </w:p>
        </w:tc>
      </w:tr>
      <w:tr w14:paraId="0A7F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0479FF5">
            <w:pPr>
              <w:spacing w:line="360" w:lineRule="exact"/>
              <w:jc w:val="center"/>
              <w:rPr>
                <w:rFonts w:hint="eastAsia" w:ascii="宋体" w:hAnsi="宋体" w:cs="宋体"/>
                <w:b/>
              </w:rPr>
            </w:pPr>
            <w:r>
              <w:rPr>
                <w:rFonts w:hint="eastAsia" w:ascii="宋体" w:hAnsi="宋体" w:cs="宋体"/>
              </w:rPr>
              <w:t>92</w:t>
            </w:r>
          </w:p>
        </w:tc>
        <w:tc>
          <w:tcPr>
            <w:tcW w:w="911" w:type="dxa"/>
            <w:noWrap w:val="0"/>
            <w:vAlign w:val="top"/>
          </w:tcPr>
          <w:p w14:paraId="72CAC04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1FDCC60">
            <w:pPr>
              <w:spacing w:line="360" w:lineRule="exact"/>
              <w:rPr>
                <w:rFonts w:hint="eastAsia" w:ascii="宋体" w:hAnsi="宋体" w:cs="宋体"/>
              </w:rPr>
            </w:pPr>
            <w:r>
              <w:rPr>
                <w:rFonts w:hint="eastAsia" w:ascii="宋体" w:hAnsi="宋体" w:cs="宋体"/>
              </w:rPr>
              <w:t>CPU 核重 启隔离</w:t>
            </w:r>
          </w:p>
        </w:tc>
        <w:tc>
          <w:tcPr>
            <w:tcW w:w="4678" w:type="dxa"/>
            <w:noWrap w:val="0"/>
            <w:vAlign w:val="top"/>
          </w:tcPr>
          <w:p w14:paraId="31B7DCB3">
            <w:pPr>
              <w:pStyle w:val="14"/>
              <w:spacing w:before="44"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CPU 核发生不可纠正故障后，</w:t>
            </w:r>
          </w:p>
          <w:p w14:paraId="7B33901B">
            <w:pPr>
              <w:spacing w:line="360" w:lineRule="exact"/>
              <w:rPr>
                <w:rFonts w:hint="eastAsia" w:ascii="宋体" w:hAnsi="宋体" w:cs="宋体"/>
              </w:rPr>
            </w:pPr>
            <w:r>
              <w:rPr>
                <w:rFonts w:hint="eastAsia" w:ascii="宋体" w:hAnsi="宋体" w:cs="宋体"/>
              </w:rPr>
              <w:t>重启后由BIOS 隔离该故障核，OS  不可见，防止 OS 再次使用导致系统 异常，核 0 除外</w:t>
            </w:r>
          </w:p>
        </w:tc>
        <w:tc>
          <w:tcPr>
            <w:tcW w:w="1559" w:type="dxa"/>
            <w:noWrap w:val="0"/>
            <w:vAlign w:val="center"/>
          </w:tcPr>
          <w:p w14:paraId="2D4AD17C">
            <w:pPr>
              <w:spacing w:line="360" w:lineRule="exact"/>
              <w:rPr>
                <w:rFonts w:hint="eastAsia" w:ascii="宋体" w:hAnsi="宋体" w:cs="宋体"/>
              </w:rPr>
            </w:pPr>
          </w:p>
        </w:tc>
      </w:tr>
      <w:tr w14:paraId="6B10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4991719">
            <w:pPr>
              <w:spacing w:line="360" w:lineRule="exact"/>
              <w:jc w:val="center"/>
              <w:rPr>
                <w:rFonts w:hint="eastAsia" w:ascii="宋体" w:hAnsi="宋体" w:cs="宋体"/>
                <w:b/>
              </w:rPr>
            </w:pPr>
            <w:r>
              <w:rPr>
                <w:rFonts w:hint="eastAsia" w:ascii="宋体" w:hAnsi="宋体" w:cs="宋体"/>
              </w:rPr>
              <w:t>93</w:t>
            </w:r>
          </w:p>
        </w:tc>
        <w:tc>
          <w:tcPr>
            <w:tcW w:w="911" w:type="dxa"/>
            <w:noWrap w:val="0"/>
            <w:vAlign w:val="top"/>
          </w:tcPr>
          <w:p w14:paraId="2EE107F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B770D8B">
            <w:pPr>
              <w:spacing w:line="360" w:lineRule="exact"/>
              <w:rPr>
                <w:rFonts w:hint="eastAsia" w:ascii="宋体" w:hAnsi="宋体" w:cs="宋体"/>
              </w:rPr>
            </w:pPr>
            <w:r>
              <w:rPr>
                <w:rFonts w:hint="eastAsia" w:ascii="宋体" w:hAnsi="宋体" w:cs="宋体"/>
              </w:rPr>
              <w:t>内存地址隔离</w:t>
            </w:r>
          </w:p>
        </w:tc>
        <w:tc>
          <w:tcPr>
            <w:tcW w:w="4678" w:type="dxa"/>
            <w:noWrap w:val="0"/>
            <w:vAlign w:val="center"/>
          </w:tcPr>
          <w:p w14:paraId="306B47E0">
            <w:pPr>
              <w:spacing w:line="360" w:lineRule="exact"/>
              <w:rPr>
                <w:rFonts w:hint="eastAsia" w:ascii="宋体" w:hAnsi="宋体" w:cs="宋体"/>
              </w:rPr>
            </w:pPr>
            <w:r>
              <w:rPr>
                <w:rFonts w:hint="eastAsia" w:ascii="宋体" w:hAnsi="宋体" w:cs="宋体"/>
              </w:rPr>
              <w:t>在硬件支持的情况下，支持故障内存地址重启后隔离</w:t>
            </w:r>
          </w:p>
        </w:tc>
        <w:tc>
          <w:tcPr>
            <w:tcW w:w="1559" w:type="dxa"/>
            <w:noWrap w:val="0"/>
            <w:vAlign w:val="center"/>
          </w:tcPr>
          <w:p w14:paraId="38E2FAE4">
            <w:pPr>
              <w:spacing w:line="360" w:lineRule="exact"/>
              <w:rPr>
                <w:rFonts w:hint="eastAsia" w:ascii="宋体" w:hAnsi="宋体" w:cs="宋体"/>
              </w:rPr>
            </w:pPr>
          </w:p>
        </w:tc>
      </w:tr>
      <w:tr w14:paraId="438A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5E85E04">
            <w:pPr>
              <w:spacing w:line="360" w:lineRule="exact"/>
              <w:jc w:val="center"/>
              <w:rPr>
                <w:rFonts w:hint="eastAsia" w:ascii="宋体" w:hAnsi="宋体" w:cs="宋体"/>
                <w:b/>
              </w:rPr>
            </w:pPr>
            <w:r>
              <w:rPr>
                <w:rFonts w:hint="eastAsia" w:ascii="宋体" w:hAnsi="宋体" w:cs="宋体"/>
              </w:rPr>
              <w:t>94</w:t>
            </w:r>
          </w:p>
        </w:tc>
        <w:tc>
          <w:tcPr>
            <w:tcW w:w="911" w:type="dxa"/>
            <w:noWrap w:val="0"/>
            <w:vAlign w:val="top"/>
          </w:tcPr>
          <w:p w14:paraId="63E6CDB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2F0E35F">
            <w:pPr>
              <w:spacing w:line="360" w:lineRule="exact"/>
              <w:rPr>
                <w:rFonts w:hint="eastAsia" w:ascii="宋体" w:hAnsi="宋体" w:cs="宋体"/>
              </w:rPr>
            </w:pPr>
            <w:r>
              <w:rPr>
                <w:rFonts w:hint="eastAsia" w:ascii="宋体" w:hAnsi="宋体" w:cs="宋体"/>
              </w:rPr>
              <w:t>内存存储 阵列替换</w:t>
            </w:r>
          </w:p>
        </w:tc>
        <w:tc>
          <w:tcPr>
            <w:tcW w:w="4678" w:type="dxa"/>
            <w:noWrap w:val="0"/>
            <w:vAlign w:val="top"/>
          </w:tcPr>
          <w:p w14:paraId="0CE101F6">
            <w:pPr>
              <w:spacing w:line="360" w:lineRule="exact"/>
              <w:rPr>
                <w:rFonts w:hint="eastAsia" w:ascii="宋体" w:hAnsi="宋体" w:cs="宋体"/>
              </w:rPr>
            </w:pPr>
            <w:r>
              <w:rPr>
                <w:rFonts w:hint="eastAsia" w:ascii="宋体" w:hAnsi="宋体" w:cs="宋体"/>
              </w:rPr>
              <w:t>在硬件支持的情况下，支持故障内 存存储阵列替换</w:t>
            </w:r>
          </w:p>
        </w:tc>
        <w:tc>
          <w:tcPr>
            <w:tcW w:w="1559" w:type="dxa"/>
            <w:noWrap w:val="0"/>
            <w:vAlign w:val="center"/>
          </w:tcPr>
          <w:p w14:paraId="62D49AC5">
            <w:pPr>
              <w:spacing w:line="360" w:lineRule="exact"/>
              <w:rPr>
                <w:rFonts w:hint="eastAsia" w:ascii="宋体" w:hAnsi="宋体" w:cs="宋体"/>
              </w:rPr>
            </w:pPr>
          </w:p>
        </w:tc>
      </w:tr>
      <w:tr w14:paraId="2C66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F9689EC">
            <w:pPr>
              <w:spacing w:line="360" w:lineRule="exact"/>
              <w:jc w:val="center"/>
              <w:rPr>
                <w:rFonts w:hint="eastAsia" w:ascii="宋体" w:hAnsi="宋体" w:cs="宋体"/>
                <w:b/>
              </w:rPr>
            </w:pPr>
            <w:r>
              <w:rPr>
                <w:rFonts w:hint="eastAsia" w:ascii="宋体" w:hAnsi="宋体" w:cs="宋体"/>
              </w:rPr>
              <w:t>95</w:t>
            </w:r>
          </w:p>
        </w:tc>
        <w:tc>
          <w:tcPr>
            <w:tcW w:w="911" w:type="dxa"/>
            <w:noWrap w:val="0"/>
            <w:vAlign w:val="top"/>
          </w:tcPr>
          <w:p w14:paraId="7601B64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CE9A983">
            <w:pPr>
              <w:spacing w:line="360" w:lineRule="exact"/>
              <w:rPr>
                <w:rFonts w:hint="eastAsia" w:ascii="宋体" w:hAnsi="宋体" w:cs="宋体"/>
              </w:rPr>
            </w:pPr>
            <w:r>
              <w:rPr>
                <w:rFonts w:hint="eastAsia" w:ascii="宋体" w:hAnsi="宋体" w:cs="宋体"/>
              </w:rPr>
              <w:t>安全启动</w:t>
            </w:r>
          </w:p>
        </w:tc>
        <w:tc>
          <w:tcPr>
            <w:tcW w:w="4678" w:type="dxa"/>
            <w:noWrap w:val="0"/>
            <w:vAlign w:val="top"/>
          </w:tcPr>
          <w:p w14:paraId="3B666AF9">
            <w:pPr>
              <w:spacing w:line="360" w:lineRule="exact"/>
              <w:rPr>
                <w:rFonts w:hint="eastAsia" w:ascii="宋体" w:hAnsi="宋体" w:cs="宋体"/>
              </w:rPr>
            </w:pPr>
            <w:r>
              <w:rPr>
                <w:rFonts w:hint="eastAsia" w:ascii="宋体" w:hAnsi="宋体" w:cs="宋体"/>
              </w:rPr>
              <w:t>支持执行环境要求在整个系统启动 的过程中，系统应提供一个机制来 保护平台的完整性</w:t>
            </w:r>
          </w:p>
        </w:tc>
        <w:tc>
          <w:tcPr>
            <w:tcW w:w="1559" w:type="dxa"/>
            <w:noWrap w:val="0"/>
            <w:vAlign w:val="center"/>
          </w:tcPr>
          <w:p w14:paraId="7190A1C0">
            <w:pPr>
              <w:spacing w:line="360" w:lineRule="exact"/>
              <w:rPr>
                <w:rFonts w:hint="eastAsia" w:ascii="宋体" w:hAnsi="宋体" w:cs="宋体"/>
              </w:rPr>
            </w:pPr>
          </w:p>
        </w:tc>
      </w:tr>
      <w:tr w14:paraId="7743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95BF71C">
            <w:pPr>
              <w:spacing w:line="360" w:lineRule="exact"/>
              <w:jc w:val="center"/>
              <w:rPr>
                <w:rFonts w:hint="eastAsia" w:ascii="宋体" w:hAnsi="宋体" w:cs="宋体"/>
                <w:b/>
              </w:rPr>
            </w:pPr>
            <w:r>
              <w:rPr>
                <w:rFonts w:hint="eastAsia" w:ascii="宋体" w:hAnsi="宋体" w:cs="宋体"/>
              </w:rPr>
              <w:t>96</w:t>
            </w:r>
          </w:p>
        </w:tc>
        <w:tc>
          <w:tcPr>
            <w:tcW w:w="911" w:type="dxa"/>
            <w:noWrap w:val="0"/>
            <w:vAlign w:val="top"/>
          </w:tcPr>
          <w:p w14:paraId="47D1616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1F6BF28">
            <w:pPr>
              <w:spacing w:line="360" w:lineRule="exact"/>
              <w:rPr>
                <w:rFonts w:hint="eastAsia" w:ascii="宋体" w:hAnsi="宋体" w:cs="宋体"/>
              </w:rPr>
            </w:pPr>
            <w:r>
              <w:rPr>
                <w:rFonts w:hint="eastAsia" w:ascii="宋体" w:hAnsi="宋体" w:cs="宋体"/>
              </w:rPr>
              <w:t>syslog 双 向鉴别</w:t>
            </w:r>
          </w:p>
        </w:tc>
        <w:tc>
          <w:tcPr>
            <w:tcW w:w="4678" w:type="dxa"/>
            <w:noWrap w:val="0"/>
            <w:vAlign w:val="top"/>
          </w:tcPr>
          <w:p w14:paraId="610DC284">
            <w:pPr>
              <w:spacing w:line="360" w:lineRule="exact"/>
              <w:rPr>
                <w:rFonts w:hint="eastAsia" w:ascii="宋体" w:hAnsi="宋体" w:cs="宋体"/>
              </w:rPr>
            </w:pPr>
            <w:r>
              <w:rPr>
                <w:rFonts w:hint="eastAsia" w:ascii="宋体" w:hAnsi="宋体" w:cs="宋体"/>
              </w:rPr>
              <w:t>支持系统日志双向鉴别，对服务器 根证书和客户端根证书进行鉴别</w:t>
            </w:r>
          </w:p>
        </w:tc>
        <w:tc>
          <w:tcPr>
            <w:tcW w:w="1559" w:type="dxa"/>
            <w:noWrap w:val="0"/>
            <w:vAlign w:val="center"/>
          </w:tcPr>
          <w:p w14:paraId="652076E4">
            <w:pPr>
              <w:spacing w:line="360" w:lineRule="exact"/>
              <w:rPr>
                <w:rFonts w:hint="eastAsia" w:ascii="宋体" w:hAnsi="宋体" w:cs="宋体"/>
              </w:rPr>
            </w:pPr>
          </w:p>
        </w:tc>
      </w:tr>
      <w:tr w14:paraId="06BC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85D0CB7">
            <w:pPr>
              <w:spacing w:line="360" w:lineRule="exact"/>
              <w:jc w:val="center"/>
              <w:rPr>
                <w:rFonts w:hint="eastAsia" w:ascii="宋体" w:hAnsi="宋体" w:cs="宋体"/>
                <w:b/>
              </w:rPr>
            </w:pPr>
            <w:r>
              <w:rPr>
                <w:rFonts w:hint="eastAsia" w:ascii="宋体" w:hAnsi="宋体" w:cs="宋体"/>
              </w:rPr>
              <w:t>97</w:t>
            </w:r>
          </w:p>
        </w:tc>
        <w:tc>
          <w:tcPr>
            <w:tcW w:w="911" w:type="dxa"/>
            <w:noWrap w:val="0"/>
            <w:vAlign w:val="top"/>
          </w:tcPr>
          <w:p w14:paraId="6EAECEC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5D63E62">
            <w:pPr>
              <w:spacing w:line="360" w:lineRule="exact"/>
              <w:rPr>
                <w:rFonts w:hint="eastAsia" w:ascii="宋体" w:hAnsi="宋体" w:cs="宋体"/>
              </w:rPr>
            </w:pPr>
            <w:r>
              <w:rPr>
                <w:rFonts w:hint="eastAsia" w:ascii="宋体" w:hAnsi="宋体" w:cs="宋体"/>
              </w:rPr>
              <w:t>弱口令字典检查</w:t>
            </w:r>
          </w:p>
        </w:tc>
        <w:tc>
          <w:tcPr>
            <w:tcW w:w="4678" w:type="dxa"/>
            <w:noWrap w:val="0"/>
            <w:vAlign w:val="center"/>
          </w:tcPr>
          <w:p w14:paraId="3D95DF93">
            <w:pPr>
              <w:spacing w:line="360" w:lineRule="exact"/>
              <w:rPr>
                <w:rFonts w:hint="eastAsia" w:ascii="宋体" w:hAnsi="宋体" w:cs="宋体"/>
              </w:rPr>
            </w:pPr>
            <w:r>
              <w:rPr>
                <w:rFonts w:hint="eastAsia" w:ascii="宋体" w:hAnsi="宋体" w:cs="宋体"/>
              </w:rPr>
              <w:t>支持弱口令字典检查功能，出现在弱口令字典中的字符串不能被设置为用户口令</w:t>
            </w:r>
          </w:p>
        </w:tc>
        <w:tc>
          <w:tcPr>
            <w:tcW w:w="1559" w:type="dxa"/>
            <w:noWrap w:val="0"/>
            <w:vAlign w:val="center"/>
          </w:tcPr>
          <w:p w14:paraId="56A28E36">
            <w:pPr>
              <w:spacing w:line="360" w:lineRule="exact"/>
              <w:rPr>
                <w:rFonts w:hint="eastAsia" w:ascii="宋体" w:hAnsi="宋体" w:cs="宋体"/>
                <w:lang w:bidi="en-US"/>
              </w:rPr>
            </w:pPr>
            <w:r>
              <w:rPr>
                <w:rFonts w:hint="eastAsia" w:ascii="宋体" w:hAnsi="宋体" w:cs="宋体"/>
                <w:lang w:bidi="en-US"/>
              </w:rPr>
              <w:t>否</w:t>
            </w:r>
          </w:p>
        </w:tc>
      </w:tr>
      <w:tr w14:paraId="3FF5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12D5EFE">
            <w:pPr>
              <w:spacing w:line="360" w:lineRule="exact"/>
              <w:jc w:val="center"/>
              <w:rPr>
                <w:rFonts w:hint="eastAsia" w:ascii="宋体" w:hAnsi="宋体" w:cs="宋体"/>
                <w:b/>
              </w:rPr>
            </w:pPr>
            <w:r>
              <w:rPr>
                <w:rFonts w:hint="eastAsia" w:ascii="宋体" w:hAnsi="宋体" w:cs="宋体"/>
              </w:rPr>
              <w:t>98</w:t>
            </w:r>
          </w:p>
        </w:tc>
        <w:tc>
          <w:tcPr>
            <w:tcW w:w="911" w:type="dxa"/>
            <w:noWrap w:val="0"/>
            <w:vAlign w:val="top"/>
          </w:tcPr>
          <w:p w14:paraId="616B986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4C41A74">
            <w:pPr>
              <w:spacing w:line="360" w:lineRule="exact"/>
              <w:rPr>
                <w:rFonts w:hint="eastAsia" w:ascii="宋体" w:hAnsi="宋体" w:cs="宋体"/>
              </w:rPr>
            </w:pPr>
            <w:r>
              <w:rPr>
                <w:rFonts w:hint="eastAsia" w:ascii="宋体" w:hAnsi="宋体" w:cs="宋体"/>
              </w:rPr>
              <w:t>白名单访问控制</w:t>
            </w:r>
          </w:p>
        </w:tc>
        <w:tc>
          <w:tcPr>
            <w:tcW w:w="4678" w:type="dxa"/>
            <w:noWrap w:val="0"/>
            <w:vAlign w:val="center"/>
          </w:tcPr>
          <w:p w14:paraId="76A7AA14">
            <w:pPr>
              <w:spacing w:line="360" w:lineRule="exact"/>
              <w:rPr>
                <w:rFonts w:hint="eastAsia" w:ascii="宋体" w:hAnsi="宋体" w:cs="宋体"/>
              </w:rPr>
            </w:pPr>
            <w:r>
              <w:rPr>
                <w:rFonts w:hint="eastAsia" w:ascii="宋体" w:hAnsi="宋体" w:cs="宋体"/>
              </w:rPr>
              <w:t>支持基于时间、IP 或MAC 白名单访问控制</w:t>
            </w:r>
          </w:p>
        </w:tc>
        <w:tc>
          <w:tcPr>
            <w:tcW w:w="1559" w:type="dxa"/>
            <w:noWrap w:val="0"/>
            <w:vAlign w:val="center"/>
          </w:tcPr>
          <w:p w14:paraId="4121FC72">
            <w:pPr>
              <w:spacing w:line="360" w:lineRule="exact"/>
              <w:rPr>
                <w:rFonts w:hint="eastAsia" w:ascii="宋体" w:hAnsi="宋体" w:cs="宋体"/>
                <w:lang w:bidi="en-US"/>
              </w:rPr>
            </w:pPr>
            <w:r>
              <w:rPr>
                <w:rFonts w:hint="eastAsia" w:ascii="宋体" w:hAnsi="宋体" w:cs="宋体"/>
                <w:lang w:bidi="en-US"/>
              </w:rPr>
              <w:t>否</w:t>
            </w:r>
          </w:p>
        </w:tc>
      </w:tr>
      <w:tr w14:paraId="4021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A287CCA">
            <w:pPr>
              <w:spacing w:line="360" w:lineRule="exact"/>
              <w:jc w:val="center"/>
              <w:rPr>
                <w:rFonts w:hint="eastAsia" w:ascii="宋体" w:hAnsi="宋体" w:cs="宋体"/>
                <w:b/>
              </w:rPr>
            </w:pPr>
            <w:r>
              <w:rPr>
                <w:rFonts w:hint="eastAsia" w:ascii="宋体" w:hAnsi="宋体" w:cs="宋体"/>
              </w:rPr>
              <w:t>99</w:t>
            </w:r>
          </w:p>
        </w:tc>
        <w:tc>
          <w:tcPr>
            <w:tcW w:w="911" w:type="dxa"/>
            <w:noWrap w:val="0"/>
            <w:vAlign w:val="top"/>
          </w:tcPr>
          <w:p w14:paraId="71E0BF1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81F4B30">
            <w:pPr>
              <w:spacing w:line="360" w:lineRule="exact"/>
              <w:rPr>
                <w:rFonts w:hint="eastAsia" w:ascii="宋体" w:hAnsi="宋体" w:cs="宋体"/>
              </w:rPr>
            </w:pPr>
            <w:r>
              <w:rPr>
                <w:rFonts w:hint="eastAsia" w:ascii="宋体" w:hAnsi="宋体" w:cs="宋体"/>
              </w:rPr>
              <w:t>双因素鉴 别</w:t>
            </w:r>
          </w:p>
        </w:tc>
        <w:tc>
          <w:tcPr>
            <w:tcW w:w="4678" w:type="dxa"/>
            <w:noWrap w:val="0"/>
            <w:vAlign w:val="center"/>
          </w:tcPr>
          <w:p w14:paraId="219C7D0D">
            <w:pPr>
              <w:spacing w:line="360" w:lineRule="exact"/>
              <w:rPr>
                <w:rFonts w:hint="eastAsia" w:ascii="宋体" w:hAnsi="宋体" w:cs="宋体"/>
              </w:rPr>
            </w:pPr>
            <w:r>
              <w:rPr>
                <w:rFonts w:hint="eastAsia" w:ascii="宋体" w:hAnsi="宋体" w:cs="宋体"/>
              </w:rPr>
              <w:t>支持使用客户端证书和证书密码的 双因素鉴别方式登录管理系统</w:t>
            </w:r>
          </w:p>
        </w:tc>
        <w:tc>
          <w:tcPr>
            <w:tcW w:w="1559" w:type="dxa"/>
            <w:noWrap w:val="0"/>
            <w:vAlign w:val="center"/>
          </w:tcPr>
          <w:p w14:paraId="3541521F">
            <w:pPr>
              <w:spacing w:line="360" w:lineRule="exact"/>
              <w:rPr>
                <w:rFonts w:hint="eastAsia" w:ascii="宋体" w:hAnsi="宋体" w:cs="宋体"/>
              </w:rPr>
            </w:pPr>
          </w:p>
        </w:tc>
      </w:tr>
      <w:tr w14:paraId="28FA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266936E">
            <w:pPr>
              <w:spacing w:line="360" w:lineRule="exact"/>
              <w:jc w:val="center"/>
              <w:rPr>
                <w:rFonts w:hint="eastAsia" w:ascii="宋体" w:hAnsi="宋体" w:cs="宋体"/>
                <w:b/>
              </w:rPr>
            </w:pPr>
            <w:r>
              <w:rPr>
                <w:rFonts w:hint="eastAsia" w:ascii="宋体" w:hAnsi="宋体" w:cs="宋体"/>
              </w:rPr>
              <w:t>100</w:t>
            </w:r>
          </w:p>
        </w:tc>
        <w:tc>
          <w:tcPr>
            <w:tcW w:w="911" w:type="dxa"/>
            <w:noWrap w:val="0"/>
            <w:vAlign w:val="top"/>
          </w:tcPr>
          <w:p w14:paraId="51B3903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1173E4C">
            <w:pPr>
              <w:spacing w:line="360" w:lineRule="exact"/>
              <w:rPr>
                <w:rFonts w:hint="eastAsia" w:ascii="宋体" w:hAnsi="宋体" w:cs="宋体"/>
              </w:rPr>
            </w:pPr>
            <w:r>
              <w:rPr>
                <w:rFonts w:hint="eastAsia" w:ascii="宋体" w:hAnsi="宋体" w:cs="宋体"/>
              </w:rPr>
              <w:t>二次鉴别</w:t>
            </w:r>
          </w:p>
        </w:tc>
        <w:tc>
          <w:tcPr>
            <w:tcW w:w="4678" w:type="dxa"/>
            <w:noWrap w:val="0"/>
            <w:vAlign w:val="center"/>
          </w:tcPr>
          <w:p w14:paraId="139514B1">
            <w:pPr>
              <w:spacing w:line="360" w:lineRule="exact"/>
              <w:rPr>
                <w:rFonts w:hint="eastAsia" w:ascii="宋体" w:hAnsi="宋体" w:cs="宋体"/>
              </w:rPr>
            </w:pPr>
            <w:r>
              <w:rPr>
                <w:rFonts w:hint="eastAsia" w:ascii="宋体" w:hAnsi="宋体" w:cs="宋体"/>
              </w:rPr>
              <w:t>支持二次鉴别功能。对于用户配置、权限配置、公钥导入等重要的管理操作，已登录用户应通过二次鉴别后，才能执行操作</w:t>
            </w:r>
          </w:p>
        </w:tc>
        <w:tc>
          <w:tcPr>
            <w:tcW w:w="1559" w:type="dxa"/>
            <w:noWrap w:val="0"/>
            <w:vAlign w:val="center"/>
          </w:tcPr>
          <w:p w14:paraId="26A66115">
            <w:pPr>
              <w:spacing w:line="360" w:lineRule="exact"/>
              <w:rPr>
                <w:rFonts w:hint="eastAsia" w:ascii="宋体" w:hAnsi="宋体" w:cs="宋体"/>
                <w:lang w:bidi="en-US"/>
              </w:rPr>
            </w:pPr>
            <w:r>
              <w:rPr>
                <w:rFonts w:hint="eastAsia" w:ascii="宋体" w:hAnsi="宋体" w:cs="宋体"/>
                <w:lang w:bidi="en-US"/>
              </w:rPr>
              <w:t>否</w:t>
            </w:r>
          </w:p>
        </w:tc>
      </w:tr>
      <w:tr w14:paraId="135D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E71026D">
            <w:pPr>
              <w:spacing w:line="360" w:lineRule="exact"/>
              <w:jc w:val="center"/>
              <w:rPr>
                <w:rFonts w:hint="eastAsia" w:ascii="宋体" w:hAnsi="宋体" w:cs="宋体"/>
                <w:b/>
              </w:rPr>
            </w:pPr>
            <w:r>
              <w:rPr>
                <w:rFonts w:hint="eastAsia" w:ascii="宋体" w:hAnsi="宋体" w:cs="宋体"/>
              </w:rPr>
              <w:t>101</w:t>
            </w:r>
          </w:p>
        </w:tc>
        <w:tc>
          <w:tcPr>
            <w:tcW w:w="911" w:type="dxa"/>
            <w:noWrap w:val="0"/>
            <w:vAlign w:val="top"/>
          </w:tcPr>
          <w:p w14:paraId="6090EC0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C4A2590">
            <w:pPr>
              <w:spacing w:line="360" w:lineRule="exact"/>
              <w:rPr>
                <w:rFonts w:hint="eastAsia" w:ascii="宋体" w:hAnsi="宋体" w:cs="宋体"/>
              </w:rPr>
            </w:pPr>
            <w:r>
              <w:rPr>
                <w:rFonts w:hint="eastAsia" w:ascii="宋体" w:hAnsi="宋体" w:cs="宋体"/>
              </w:rPr>
              <w:t>匿名化用 户告警接 收邮箱</w:t>
            </w:r>
          </w:p>
        </w:tc>
        <w:tc>
          <w:tcPr>
            <w:tcW w:w="4678" w:type="dxa"/>
            <w:noWrap w:val="0"/>
            <w:vAlign w:val="center"/>
          </w:tcPr>
          <w:p w14:paraId="6DDE8E1D">
            <w:pPr>
              <w:spacing w:line="360" w:lineRule="exact"/>
              <w:rPr>
                <w:rFonts w:hint="eastAsia" w:ascii="宋体" w:hAnsi="宋体" w:cs="宋体"/>
              </w:rPr>
            </w:pPr>
            <w:r>
              <w:rPr>
                <w:rFonts w:hint="eastAsia" w:ascii="宋体" w:hAnsi="宋体" w:cs="宋体"/>
              </w:rPr>
              <w:t>支持带外管理系统中的用户告警接收邮箱进行匿名化处理</w:t>
            </w:r>
          </w:p>
        </w:tc>
        <w:tc>
          <w:tcPr>
            <w:tcW w:w="1559" w:type="dxa"/>
            <w:noWrap w:val="0"/>
            <w:vAlign w:val="center"/>
          </w:tcPr>
          <w:p w14:paraId="75080B14">
            <w:pPr>
              <w:spacing w:line="360" w:lineRule="exact"/>
              <w:rPr>
                <w:rFonts w:hint="eastAsia" w:ascii="宋体" w:hAnsi="宋体" w:cs="宋体"/>
              </w:rPr>
            </w:pPr>
          </w:p>
        </w:tc>
      </w:tr>
      <w:tr w14:paraId="5502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D829F44">
            <w:pPr>
              <w:spacing w:line="360" w:lineRule="exact"/>
              <w:jc w:val="center"/>
              <w:rPr>
                <w:rFonts w:hint="eastAsia" w:ascii="宋体" w:hAnsi="宋体" w:cs="宋体"/>
                <w:b/>
              </w:rPr>
            </w:pPr>
            <w:r>
              <w:rPr>
                <w:rFonts w:hint="eastAsia" w:ascii="宋体" w:hAnsi="宋体" w:cs="宋体"/>
              </w:rPr>
              <w:t>102</w:t>
            </w:r>
          </w:p>
        </w:tc>
        <w:tc>
          <w:tcPr>
            <w:tcW w:w="911" w:type="dxa"/>
            <w:noWrap w:val="0"/>
            <w:vAlign w:val="top"/>
          </w:tcPr>
          <w:p w14:paraId="52A6592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DD3C33B">
            <w:pPr>
              <w:spacing w:line="360" w:lineRule="exact"/>
              <w:rPr>
                <w:rFonts w:hint="eastAsia" w:ascii="宋体" w:hAnsi="宋体" w:cs="宋体"/>
              </w:rPr>
            </w:pPr>
            <w:r>
              <w:rPr>
                <w:rFonts w:hint="eastAsia" w:ascii="宋体" w:hAnsi="宋体" w:cs="宋体"/>
              </w:rPr>
              <w:t>密码证书安全加密存储</w:t>
            </w:r>
          </w:p>
        </w:tc>
        <w:tc>
          <w:tcPr>
            <w:tcW w:w="4678" w:type="dxa"/>
            <w:noWrap w:val="0"/>
            <w:vAlign w:val="center"/>
          </w:tcPr>
          <w:p w14:paraId="20767C53">
            <w:pPr>
              <w:spacing w:line="360" w:lineRule="exact"/>
              <w:rPr>
                <w:rFonts w:hint="eastAsia" w:ascii="宋体" w:hAnsi="宋体" w:cs="宋体"/>
              </w:rPr>
            </w:pPr>
            <w:r>
              <w:rPr>
                <w:rFonts w:hint="eastAsia" w:ascii="宋体" w:hAnsi="宋体" w:cs="宋体"/>
              </w:rPr>
              <w:t>支持对带外管理系统中的用户口令和证书等敏感信息进行加密存储，禁止使用私有的和业界已知不安全的密码算法</w:t>
            </w:r>
          </w:p>
        </w:tc>
        <w:tc>
          <w:tcPr>
            <w:tcW w:w="1559" w:type="dxa"/>
            <w:noWrap w:val="0"/>
            <w:vAlign w:val="center"/>
          </w:tcPr>
          <w:p w14:paraId="23675741">
            <w:pPr>
              <w:spacing w:line="360" w:lineRule="exact"/>
              <w:rPr>
                <w:rFonts w:hint="eastAsia" w:ascii="宋体" w:hAnsi="宋体" w:cs="宋体"/>
                <w:lang w:bidi="en-US"/>
              </w:rPr>
            </w:pPr>
            <w:r>
              <w:rPr>
                <w:rFonts w:hint="eastAsia" w:ascii="宋体" w:hAnsi="宋体" w:cs="宋体"/>
                <w:lang w:bidi="en-US"/>
              </w:rPr>
              <w:t>否</w:t>
            </w:r>
          </w:p>
        </w:tc>
      </w:tr>
      <w:tr w14:paraId="09F0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0143EC4">
            <w:pPr>
              <w:spacing w:line="360" w:lineRule="exact"/>
              <w:jc w:val="center"/>
              <w:rPr>
                <w:rFonts w:hint="eastAsia" w:ascii="宋体" w:hAnsi="宋体" w:cs="宋体"/>
                <w:b/>
              </w:rPr>
            </w:pPr>
            <w:r>
              <w:rPr>
                <w:rFonts w:hint="eastAsia" w:ascii="宋体" w:hAnsi="宋体" w:cs="宋体"/>
              </w:rPr>
              <w:t>103</w:t>
            </w:r>
          </w:p>
        </w:tc>
        <w:tc>
          <w:tcPr>
            <w:tcW w:w="911" w:type="dxa"/>
            <w:noWrap w:val="0"/>
            <w:vAlign w:val="top"/>
          </w:tcPr>
          <w:p w14:paraId="6D7BB09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B83EA9D">
            <w:pPr>
              <w:spacing w:line="360" w:lineRule="exact"/>
              <w:rPr>
                <w:rFonts w:hint="eastAsia" w:ascii="宋体" w:hAnsi="宋体" w:cs="宋体"/>
              </w:rPr>
            </w:pPr>
            <w:r>
              <w:rPr>
                <w:rFonts w:hint="eastAsia" w:ascii="宋体" w:hAnsi="宋体" w:cs="宋体"/>
              </w:rPr>
              <w:t>敏感信息安全加密传输</w:t>
            </w:r>
          </w:p>
        </w:tc>
        <w:tc>
          <w:tcPr>
            <w:tcW w:w="4678" w:type="dxa"/>
            <w:noWrap w:val="0"/>
            <w:vAlign w:val="center"/>
          </w:tcPr>
          <w:p w14:paraId="7F55BF7C">
            <w:pPr>
              <w:spacing w:line="360" w:lineRule="exact"/>
              <w:rPr>
                <w:rFonts w:hint="eastAsia" w:ascii="宋体" w:hAnsi="宋体" w:cs="宋体"/>
              </w:rPr>
            </w:pPr>
            <w:r>
              <w:rPr>
                <w:rFonts w:hint="eastAsia" w:ascii="宋体" w:hAnsi="宋体" w:cs="宋体"/>
              </w:rPr>
              <w:t>支持使用安全的传输加密协议（如SSH 或HTTPS 等）传输用户的敏感信息</w:t>
            </w:r>
          </w:p>
        </w:tc>
        <w:tc>
          <w:tcPr>
            <w:tcW w:w="1559" w:type="dxa"/>
            <w:noWrap w:val="0"/>
            <w:vAlign w:val="center"/>
          </w:tcPr>
          <w:p w14:paraId="04AF147E">
            <w:pPr>
              <w:spacing w:line="360" w:lineRule="exact"/>
              <w:rPr>
                <w:rFonts w:hint="eastAsia" w:ascii="宋体" w:hAnsi="宋体" w:cs="宋体"/>
                <w:lang w:bidi="en-US"/>
              </w:rPr>
            </w:pPr>
            <w:r>
              <w:rPr>
                <w:rFonts w:hint="eastAsia" w:ascii="宋体" w:hAnsi="宋体" w:cs="宋体"/>
                <w:lang w:bidi="en-US"/>
              </w:rPr>
              <w:t>否</w:t>
            </w:r>
          </w:p>
        </w:tc>
      </w:tr>
      <w:tr w14:paraId="43B2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E22C613">
            <w:pPr>
              <w:spacing w:line="360" w:lineRule="exact"/>
              <w:jc w:val="center"/>
              <w:rPr>
                <w:rFonts w:hint="eastAsia" w:ascii="宋体" w:hAnsi="宋体" w:cs="宋体"/>
                <w:b/>
              </w:rPr>
            </w:pPr>
            <w:r>
              <w:rPr>
                <w:rFonts w:hint="eastAsia" w:ascii="宋体" w:hAnsi="宋体" w:cs="宋体"/>
              </w:rPr>
              <w:t>104</w:t>
            </w:r>
          </w:p>
        </w:tc>
        <w:tc>
          <w:tcPr>
            <w:tcW w:w="911" w:type="dxa"/>
            <w:noWrap w:val="0"/>
            <w:vAlign w:val="top"/>
          </w:tcPr>
          <w:p w14:paraId="3CCD660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F3AC6C6">
            <w:pPr>
              <w:spacing w:line="360" w:lineRule="exact"/>
              <w:rPr>
                <w:rFonts w:hint="eastAsia" w:ascii="宋体" w:hAnsi="宋体" w:cs="宋体"/>
              </w:rPr>
            </w:pPr>
            <w:r>
              <w:rPr>
                <w:rFonts w:hint="eastAsia" w:ascii="宋体" w:hAnsi="宋体" w:cs="宋体"/>
              </w:rPr>
              <w:t>研发过程安全</w:t>
            </w:r>
          </w:p>
        </w:tc>
        <w:tc>
          <w:tcPr>
            <w:tcW w:w="4678" w:type="dxa"/>
            <w:noWrap w:val="0"/>
            <w:vAlign w:val="center"/>
          </w:tcPr>
          <w:p w14:paraId="68CB949C">
            <w:pPr>
              <w:spacing w:line="360" w:lineRule="exact"/>
              <w:rPr>
                <w:rFonts w:hint="eastAsia" w:ascii="宋体" w:hAnsi="宋体" w:cs="宋体"/>
              </w:rPr>
            </w:pPr>
            <w:r>
              <w:rPr>
                <w:rFonts w:hint="eastAsia" w:ascii="宋体" w:hAnsi="宋体" w:cs="宋体"/>
              </w:rPr>
              <w:t>供应商承诺，生产商已建立从需求、设计、开发、测试、维护端到端的开发流程管理机制，输出和保存开发流程中每个阶段的产品需求清单、设计文档、开发文档、测试记录等材料，保证各个流程可追溯</w:t>
            </w:r>
          </w:p>
        </w:tc>
        <w:tc>
          <w:tcPr>
            <w:tcW w:w="1559" w:type="dxa"/>
            <w:noWrap w:val="0"/>
            <w:vAlign w:val="center"/>
          </w:tcPr>
          <w:p w14:paraId="15A14158">
            <w:pPr>
              <w:spacing w:line="360" w:lineRule="exact"/>
              <w:rPr>
                <w:rFonts w:hint="eastAsia" w:ascii="宋体" w:hAnsi="宋体" w:cs="宋体"/>
                <w:lang w:bidi="en-US"/>
              </w:rPr>
            </w:pPr>
            <w:r>
              <w:rPr>
                <w:rFonts w:hint="eastAsia" w:ascii="宋体" w:hAnsi="宋体" w:cs="宋体"/>
                <w:lang w:bidi="en-US"/>
              </w:rPr>
              <w:t>否</w:t>
            </w:r>
          </w:p>
        </w:tc>
      </w:tr>
      <w:tr w14:paraId="3F67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9DFFDDD">
            <w:pPr>
              <w:spacing w:line="360" w:lineRule="exact"/>
              <w:jc w:val="center"/>
              <w:rPr>
                <w:rFonts w:hint="eastAsia" w:ascii="宋体" w:hAnsi="宋体" w:cs="宋体"/>
                <w:b/>
              </w:rPr>
            </w:pPr>
            <w:r>
              <w:rPr>
                <w:rFonts w:hint="eastAsia" w:ascii="宋体" w:hAnsi="宋体" w:cs="宋体"/>
              </w:rPr>
              <w:t>105</w:t>
            </w:r>
          </w:p>
        </w:tc>
        <w:tc>
          <w:tcPr>
            <w:tcW w:w="911" w:type="dxa"/>
            <w:noWrap w:val="0"/>
            <w:vAlign w:val="top"/>
          </w:tcPr>
          <w:p w14:paraId="34A3BBB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099EC21">
            <w:pPr>
              <w:spacing w:line="360" w:lineRule="exact"/>
              <w:rPr>
                <w:rFonts w:hint="eastAsia" w:ascii="宋体" w:hAnsi="宋体" w:cs="宋体"/>
              </w:rPr>
            </w:pPr>
            <w:r>
              <w:rPr>
                <w:rFonts w:hint="eastAsia" w:ascii="宋体" w:hAnsi="宋体" w:cs="宋体"/>
              </w:rPr>
              <w:t>漏洞管理</w:t>
            </w:r>
          </w:p>
        </w:tc>
        <w:tc>
          <w:tcPr>
            <w:tcW w:w="4678" w:type="dxa"/>
            <w:noWrap w:val="0"/>
            <w:vAlign w:val="top"/>
          </w:tcPr>
          <w:p w14:paraId="1B664C5B">
            <w:pPr>
              <w:spacing w:line="360" w:lineRule="exact"/>
              <w:rPr>
                <w:rFonts w:hint="eastAsia" w:ascii="宋体" w:hAnsi="宋体" w:cs="宋体"/>
              </w:rPr>
            </w:pPr>
            <w:r>
              <w:rPr>
                <w:rFonts w:hint="eastAsia" w:ascii="宋体" w:hAnsi="宋体" w:cs="宋体"/>
              </w:rPr>
              <w:t>供应商承诺，生产商已建立漏洞全量视图，保证产品版本涉及到的所有漏洞(如驱动程序、BMC 软件等) 都可以查看</w:t>
            </w:r>
          </w:p>
        </w:tc>
        <w:tc>
          <w:tcPr>
            <w:tcW w:w="1559" w:type="dxa"/>
            <w:noWrap w:val="0"/>
            <w:vAlign w:val="center"/>
          </w:tcPr>
          <w:p w14:paraId="60B89B86">
            <w:pPr>
              <w:spacing w:line="360" w:lineRule="exact"/>
              <w:rPr>
                <w:rFonts w:hint="eastAsia" w:ascii="宋体" w:hAnsi="宋体" w:cs="宋体"/>
              </w:rPr>
            </w:pPr>
          </w:p>
        </w:tc>
      </w:tr>
      <w:tr w14:paraId="61EA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B0974BF">
            <w:pPr>
              <w:spacing w:line="360" w:lineRule="exact"/>
              <w:jc w:val="center"/>
              <w:rPr>
                <w:rFonts w:hint="eastAsia" w:ascii="宋体" w:hAnsi="宋体" w:cs="宋体"/>
                <w:b/>
              </w:rPr>
            </w:pPr>
            <w:r>
              <w:rPr>
                <w:rFonts w:hint="eastAsia" w:ascii="宋体" w:hAnsi="宋体" w:cs="宋体"/>
              </w:rPr>
              <w:t>106</w:t>
            </w:r>
          </w:p>
        </w:tc>
        <w:tc>
          <w:tcPr>
            <w:tcW w:w="911" w:type="dxa"/>
            <w:noWrap w:val="0"/>
            <w:vAlign w:val="top"/>
          </w:tcPr>
          <w:p w14:paraId="354074C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CE49BC0">
            <w:pPr>
              <w:spacing w:line="360" w:lineRule="exact"/>
              <w:rPr>
                <w:rFonts w:hint="eastAsia" w:ascii="宋体" w:hAnsi="宋体" w:cs="宋体"/>
              </w:rPr>
            </w:pPr>
            <w:r>
              <w:rPr>
                <w:rFonts w:hint="eastAsia" w:ascii="宋体" w:hAnsi="宋体" w:cs="宋体"/>
              </w:rPr>
              <w:t>网络关键 设备服务 器要求</w:t>
            </w:r>
          </w:p>
        </w:tc>
        <w:tc>
          <w:tcPr>
            <w:tcW w:w="4678" w:type="dxa"/>
            <w:noWrap w:val="0"/>
            <w:vAlign w:val="top"/>
          </w:tcPr>
          <w:p w14:paraId="20B0DF14">
            <w:pPr>
              <w:spacing w:line="360" w:lineRule="exact"/>
              <w:rPr>
                <w:rFonts w:hint="eastAsia" w:ascii="宋体" w:hAnsi="宋体" w:cs="宋体"/>
              </w:rPr>
            </w:pPr>
            <w:r>
              <w:rPr>
                <w:rFonts w:hint="eastAsia" w:ascii="宋体" w:hAnsi="宋体" w:cs="宋体"/>
              </w:rPr>
              <w:t>作为网络关键设备的服务器应符合 GB 40050 的相关规定</w:t>
            </w:r>
          </w:p>
        </w:tc>
        <w:tc>
          <w:tcPr>
            <w:tcW w:w="1559" w:type="dxa"/>
            <w:noWrap w:val="0"/>
            <w:vAlign w:val="center"/>
          </w:tcPr>
          <w:p w14:paraId="653E2739">
            <w:pPr>
              <w:spacing w:line="360" w:lineRule="exact"/>
              <w:rPr>
                <w:rFonts w:hint="eastAsia" w:ascii="宋体" w:hAnsi="宋体" w:cs="宋体"/>
              </w:rPr>
            </w:pPr>
          </w:p>
        </w:tc>
      </w:tr>
      <w:tr w14:paraId="569A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7566E38">
            <w:pPr>
              <w:spacing w:line="360" w:lineRule="exact"/>
              <w:jc w:val="center"/>
              <w:rPr>
                <w:rFonts w:hint="eastAsia" w:ascii="宋体" w:hAnsi="宋体" w:cs="宋体"/>
                <w:b/>
              </w:rPr>
            </w:pPr>
            <w:r>
              <w:rPr>
                <w:rFonts w:hint="eastAsia" w:ascii="宋体" w:hAnsi="宋体" w:cs="宋体"/>
              </w:rPr>
              <w:t>107</w:t>
            </w:r>
          </w:p>
        </w:tc>
        <w:tc>
          <w:tcPr>
            <w:tcW w:w="911" w:type="dxa"/>
            <w:noWrap w:val="0"/>
            <w:vAlign w:val="top"/>
          </w:tcPr>
          <w:p w14:paraId="15F083C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A766BE1">
            <w:pPr>
              <w:spacing w:line="360" w:lineRule="exact"/>
              <w:rPr>
                <w:rFonts w:hint="eastAsia" w:ascii="宋体" w:hAnsi="宋体" w:cs="宋体"/>
              </w:rPr>
            </w:pPr>
            <w:r>
              <w:rPr>
                <w:rFonts w:hint="eastAsia" w:ascii="宋体" w:hAnsi="宋体" w:cs="宋体"/>
              </w:rPr>
              <w:t>增强要求</w:t>
            </w:r>
          </w:p>
        </w:tc>
        <w:tc>
          <w:tcPr>
            <w:tcW w:w="4678" w:type="dxa"/>
            <w:noWrap w:val="0"/>
            <w:vAlign w:val="top"/>
          </w:tcPr>
          <w:p w14:paraId="2A07FAFF">
            <w:pPr>
              <w:pStyle w:val="14"/>
              <w:spacing w:before="43" w:line="360" w:lineRule="exact"/>
              <w:ind w:left="113" w:right="103"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 嵌入物理可信根，实现设备的信 任链构建；</w:t>
            </w:r>
          </w:p>
          <w:p w14:paraId="77BBDDA3">
            <w:pPr>
              <w:pStyle w:val="14"/>
              <w:spacing w:before="32" w:line="360" w:lineRule="exact"/>
              <w:ind w:left="115"/>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b) 支持可信平台控制模块(TPCM)；</w:t>
            </w:r>
          </w:p>
          <w:p w14:paraId="208D380A">
            <w:pPr>
              <w:pStyle w:val="14"/>
              <w:spacing w:before="32" w:line="360" w:lineRule="exact"/>
              <w:ind w:left="113"/>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c) 支持在固件系统（BMC、BIOS）</w:t>
            </w:r>
          </w:p>
          <w:p w14:paraId="41AFA139">
            <w:pPr>
              <w:spacing w:line="360" w:lineRule="exact"/>
              <w:rPr>
                <w:rFonts w:hint="eastAsia" w:ascii="宋体" w:hAnsi="宋体" w:cs="宋体"/>
              </w:rPr>
            </w:pPr>
            <w:r>
              <w:rPr>
                <w:rFonts w:hint="eastAsia" w:ascii="宋体" w:hAnsi="宋体" w:cs="宋体"/>
              </w:rPr>
              <w:t>启动前实现对固件度量的功能，支 持物理可信根对 BMC 固件或BIOS 固 件进行完整性检测、更新和恢复；</w:t>
            </w:r>
          </w:p>
          <w:p w14:paraId="17CBFD37">
            <w:pPr>
              <w:pStyle w:val="14"/>
              <w:spacing w:before="37" w:line="360" w:lineRule="exact"/>
              <w:ind w:left="113" w:right="125"/>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d) 支持对 CPU、网络控制器等关键 处理器进行身份识别与度量的功</w:t>
            </w:r>
          </w:p>
          <w:p w14:paraId="2B206F3D">
            <w:pPr>
              <w:pStyle w:val="14"/>
              <w:spacing w:before="24" w:line="360" w:lineRule="exact"/>
              <w:ind w:left="119"/>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能；</w:t>
            </w:r>
          </w:p>
          <w:p w14:paraId="3522588B">
            <w:pPr>
              <w:pStyle w:val="14"/>
              <w:spacing w:before="31" w:line="360" w:lineRule="exact"/>
              <w:ind w:left="112" w:right="259"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e) 支持基于处理器或可信计算模 块度量的功能；</w:t>
            </w:r>
          </w:p>
          <w:p w14:paraId="0F020100">
            <w:pPr>
              <w:pStyle w:val="14"/>
              <w:spacing w:before="31" w:line="360" w:lineRule="exact"/>
              <w:ind w:left="113" w:right="259"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f) 所采用的可信密码模块接口应 符合 GM/T 0012 的相关规定；</w:t>
            </w:r>
          </w:p>
          <w:p w14:paraId="4F9B7F59">
            <w:pPr>
              <w:spacing w:line="360" w:lineRule="exact"/>
              <w:rPr>
                <w:rFonts w:hint="eastAsia" w:ascii="宋体" w:hAnsi="宋体" w:cs="宋体"/>
              </w:rPr>
            </w:pPr>
            <w:r>
              <w:rPr>
                <w:rFonts w:hint="eastAsia" w:ascii="宋体" w:hAnsi="宋体" w:cs="宋体"/>
              </w:rPr>
              <w:t>g) 可信安全管理模块、处理器等硬 件载体应通过国家相关部门的认证 和许可</w:t>
            </w:r>
          </w:p>
        </w:tc>
        <w:tc>
          <w:tcPr>
            <w:tcW w:w="1559" w:type="dxa"/>
            <w:noWrap w:val="0"/>
            <w:vAlign w:val="center"/>
          </w:tcPr>
          <w:p w14:paraId="3E0430E8">
            <w:pPr>
              <w:spacing w:line="360" w:lineRule="exact"/>
              <w:rPr>
                <w:rFonts w:hint="eastAsia" w:ascii="宋体" w:hAnsi="宋体" w:cs="宋体"/>
              </w:rPr>
            </w:pPr>
          </w:p>
        </w:tc>
      </w:tr>
      <w:tr w14:paraId="4BF1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845C14D">
            <w:pPr>
              <w:spacing w:line="360" w:lineRule="exact"/>
              <w:jc w:val="center"/>
              <w:rPr>
                <w:rFonts w:hint="eastAsia" w:ascii="宋体" w:hAnsi="宋体" w:cs="宋体"/>
                <w:b/>
              </w:rPr>
            </w:pPr>
            <w:r>
              <w:rPr>
                <w:rFonts w:hint="eastAsia" w:ascii="宋体" w:hAnsi="宋体" w:cs="宋体"/>
              </w:rPr>
              <w:t>108</w:t>
            </w:r>
          </w:p>
        </w:tc>
        <w:tc>
          <w:tcPr>
            <w:tcW w:w="911" w:type="dxa"/>
            <w:noWrap w:val="0"/>
            <w:vAlign w:val="top"/>
          </w:tcPr>
          <w:p w14:paraId="4E3131F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4307427">
            <w:pPr>
              <w:spacing w:line="360" w:lineRule="exact"/>
              <w:rPr>
                <w:rFonts w:hint="eastAsia" w:ascii="宋体" w:hAnsi="宋体" w:cs="宋体"/>
              </w:rPr>
            </w:pPr>
            <w:r>
              <w:rPr>
                <w:rFonts w:hint="eastAsia" w:ascii="宋体" w:hAnsi="宋体" w:cs="宋体"/>
              </w:rPr>
              <w:t>物理安全</w:t>
            </w:r>
          </w:p>
        </w:tc>
        <w:tc>
          <w:tcPr>
            <w:tcW w:w="4678" w:type="dxa"/>
            <w:noWrap w:val="0"/>
            <w:vAlign w:val="center"/>
          </w:tcPr>
          <w:p w14:paraId="34C4B74B">
            <w:pPr>
              <w:spacing w:line="360" w:lineRule="exact"/>
              <w:rPr>
                <w:rFonts w:hint="eastAsia" w:ascii="宋体" w:hAnsi="宋体" w:cs="宋体"/>
              </w:rPr>
            </w:pPr>
            <w:r>
              <w:rPr>
                <w:rFonts w:hint="eastAsia" w:ascii="宋体" w:hAnsi="宋体" w:cs="宋体"/>
              </w:rPr>
              <w:t>安全要求应符合GB 4943.1 的规定</w:t>
            </w:r>
          </w:p>
        </w:tc>
        <w:tc>
          <w:tcPr>
            <w:tcW w:w="1559" w:type="dxa"/>
            <w:noWrap w:val="0"/>
            <w:vAlign w:val="center"/>
          </w:tcPr>
          <w:p w14:paraId="4E3A6BEC">
            <w:pPr>
              <w:spacing w:line="360" w:lineRule="exact"/>
              <w:rPr>
                <w:rFonts w:hint="eastAsia" w:ascii="宋体" w:hAnsi="宋体" w:cs="宋体"/>
                <w:lang w:bidi="en-US"/>
              </w:rPr>
            </w:pPr>
            <w:r>
              <w:rPr>
                <w:rFonts w:hint="eastAsia" w:ascii="宋体" w:hAnsi="宋体" w:cs="宋体"/>
                <w:lang w:bidi="en-US"/>
              </w:rPr>
              <w:t>否</w:t>
            </w:r>
          </w:p>
        </w:tc>
      </w:tr>
      <w:tr w14:paraId="0544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CD56B57">
            <w:pPr>
              <w:spacing w:line="360" w:lineRule="exact"/>
              <w:jc w:val="center"/>
              <w:rPr>
                <w:rFonts w:hint="eastAsia" w:ascii="宋体" w:hAnsi="宋体" w:cs="宋体"/>
                <w:b/>
              </w:rPr>
            </w:pPr>
            <w:r>
              <w:rPr>
                <w:rFonts w:hint="eastAsia" w:ascii="宋体" w:hAnsi="宋体" w:cs="宋体"/>
              </w:rPr>
              <w:t>109</w:t>
            </w:r>
          </w:p>
        </w:tc>
        <w:tc>
          <w:tcPr>
            <w:tcW w:w="911" w:type="dxa"/>
            <w:noWrap w:val="0"/>
            <w:vAlign w:val="top"/>
          </w:tcPr>
          <w:p w14:paraId="2FC5623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F036887">
            <w:pPr>
              <w:spacing w:line="360" w:lineRule="exact"/>
              <w:rPr>
                <w:rFonts w:hint="eastAsia" w:ascii="宋体" w:hAnsi="宋体" w:cs="宋体"/>
              </w:rPr>
            </w:pPr>
            <w:r>
              <w:rPr>
                <w:rFonts w:hint="eastAsia" w:ascii="宋体" w:hAnsi="宋体" w:cs="宋体"/>
              </w:rPr>
              <w:t>限用物质的限量要求</w:t>
            </w:r>
          </w:p>
        </w:tc>
        <w:tc>
          <w:tcPr>
            <w:tcW w:w="4678" w:type="dxa"/>
            <w:noWrap w:val="0"/>
            <w:vAlign w:val="center"/>
          </w:tcPr>
          <w:p w14:paraId="1AF4B76E">
            <w:pPr>
              <w:spacing w:line="360" w:lineRule="exact"/>
              <w:rPr>
                <w:rFonts w:hint="eastAsia" w:ascii="宋体" w:hAnsi="宋体" w:cs="宋体"/>
              </w:rPr>
            </w:pPr>
            <w:r>
              <w:rPr>
                <w:rFonts w:hint="eastAsia" w:ascii="宋体" w:hAnsi="宋体" w:cs="宋体"/>
              </w:rPr>
              <w:t>限用物质的限量应符合GB/T 26572的要求</w:t>
            </w:r>
          </w:p>
        </w:tc>
        <w:tc>
          <w:tcPr>
            <w:tcW w:w="1559" w:type="dxa"/>
            <w:noWrap w:val="0"/>
            <w:vAlign w:val="center"/>
          </w:tcPr>
          <w:p w14:paraId="00537045">
            <w:pPr>
              <w:spacing w:line="360" w:lineRule="exact"/>
              <w:rPr>
                <w:rFonts w:hint="eastAsia" w:ascii="宋体" w:hAnsi="宋体" w:cs="宋体"/>
                <w:lang w:bidi="en-US"/>
              </w:rPr>
            </w:pPr>
            <w:r>
              <w:rPr>
                <w:rFonts w:hint="eastAsia" w:ascii="宋体" w:hAnsi="宋体" w:cs="宋体"/>
                <w:lang w:bidi="en-US"/>
              </w:rPr>
              <w:t>否</w:t>
            </w:r>
          </w:p>
        </w:tc>
      </w:tr>
      <w:tr w14:paraId="4C73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8FADA10">
            <w:pPr>
              <w:spacing w:line="360" w:lineRule="exact"/>
              <w:jc w:val="center"/>
              <w:rPr>
                <w:rFonts w:hint="eastAsia" w:ascii="宋体" w:hAnsi="宋体" w:cs="宋体"/>
                <w:b/>
              </w:rPr>
            </w:pPr>
            <w:r>
              <w:rPr>
                <w:rFonts w:hint="eastAsia" w:ascii="宋体" w:hAnsi="宋体" w:cs="宋体"/>
              </w:rPr>
              <w:t>110</w:t>
            </w:r>
          </w:p>
        </w:tc>
        <w:tc>
          <w:tcPr>
            <w:tcW w:w="911" w:type="dxa"/>
            <w:noWrap w:val="0"/>
            <w:vAlign w:val="top"/>
          </w:tcPr>
          <w:p w14:paraId="437B7E2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977C1BD">
            <w:pPr>
              <w:spacing w:line="360" w:lineRule="exact"/>
              <w:rPr>
                <w:rFonts w:hint="eastAsia" w:ascii="宋体" w:hAnsi="宋体" w:cs="宋体"/>
              </w:rPr>
            </w:pPr>
            <w:r>
              <w:rPr>
                <w:rFonts w:hint="eastAsia" w:ascii="宋体" w:hAnsi="宋体" w:cs="宋体"/>
              </w:rPr>
              <w:t>CPU 主频</w:t>
            </w:r>
          </w:p>
        </w:tc>
        <w:tc>
          <w:tcPr>
            <w:tcW w:w="4678" w:type="dxa"/>
            <w:noWrap w:val="0"/>
            <w:vAlign w:val="center"/>
          </w:tcPr>
          <w:p w14:paraId="640FF1C6">
            <w:pPr>
              <w:spacing w:line="360" w:lineRule="exact"/>
              <w:rPr>
                <w:rFonts w:hint="eastAsia" w:ascii="宋体" w:hAnsi="宋体" w:cs="宋体"/>
              </w:rPr>
            </w:pPr>
            <w:r>
              <w:rPr>
                <w:rFonts w:hint="eastAsia" w:ascii="宋体" w:hAnsi="宋体" w:cs="宋体"/>
              </w:rPr>
              <w:t>≥2.6GHz</w:t>
            </w:r>
          </w:p>
        </w:tc>
        <w:tc>
          <w:tcPr>
            <w:tcW w:w="1559" w:type="dxa"/>
            <w:noWrap w:val="0"/>
            <w:vAlign w:val="center"/>
          </w:tcPr>
          <w:p w14:paraId="30654F48">
            <w:pPr>
              <w:spacing w:line="360" w:lineRule="exact"/>
              <w:rPr>
                <w:rFonts w:hint="eastAsia" w:ascii="宋体" w:hAnsi="宋体" w:cs="宋体"/>
                <w:lang w:bidi="en-US"/>
              </w:rPr>
            </w:pPr>
            <w:r>
              <w:rPr>
                <w:rFonts w:hint="eastAsia" w:ascii="宋体" w:hAnsi="宋体" w:cs="宋体"/>
                <w:lang w:bidi="en-US"/>
              </w:rPr>
              <w:t>否</w:t>
            </w:r>
          </w:p>
        </w:tc>
      </w:tr>
      <w:tr w14:paraId="5E4D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8B7E6FC">
            <w:pPr>
              <w:spacing w:line="360" w:lineRule="exact"/>
              <w:jc w:val="center"/>
              <w:rPr>
                <w:rFonts w:hint="eastAsia" w:ascii="宋体" w:hAnsi="宋体" w:cs="宋体"/>
                <w:b/>
              </w:rPr>
            </w:pPr>
            <w:r>
              <w:rPr>
                <w:rFonts w:hint="eastAsia" w:ascii="宋体" w:hAnsi="宋体" w:cs="宋体"/>
              </w:rPr>
              <w:t>111</w:t>
            </w:r>
          </w:p>
        </w:tc>
        <w:tc>
          <w:tcPr>
            <w:tcW w:w="911" w:type="dxa"/>
            <w:noWrap w:val="0"/>
            <w:vAlign w:val="top"/>
          </w:tcPr>
          <w:p w14:paraId="76A39EE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73592A5">
            <w:pPr>
              <w:spacing w:line="360" w:lineRule="exact"/>
              <w:rPr>
                <w:rFonts w:hint="eastAsia" w:ascii="宋体" w:hAnsi="宋体" w:cs="宋体"/>
              </w:rPr>
            </w:pPr>
            <w:r>
              <w:rPr>
                <w:rFonts w:hint="eastAsia" w:ascii="宋体" w:hAnsi="宋体" w:cs="宋体"/>
              </w:rPr>
              <w:t>单CPU 核数</w:t>
            </w:r>
          </w:p>
        </w:tc>
        <w:tc>
          <w:tcPr>
            <w:tcW w:w="4678" w:type="dxa"/>
            <w:noWrap w:val="0"/>
            <w:vAlign w:val="center"/>
          </w:tcPr>
          <w:p w14:paraId="45D5AEF0">
            <w:pPr>
              <w:spacing w:line="360" w:lineRule="exact"/>
              <w:rPr>
                <w:rFonts w:ascii="宋体" w:hAnsi="宋体" w:cs="宋体"/>
              </w:rPr>
            </w:pPr>
            <w:r>
              <w:rPr>
                <w:rFonts w:hint="eastAsia" w:ascii="宋体" w:hAnsi="宋体" w:cs="宋体"/>
              </w:rPr>
              <w:t>≥64</w:t>
            </w:r>
          </w:p>
        </w:tc>
        <w:tc>
          <w:tcPr>
            <w:tcW w:w="1559" w:type="dxa"/>
            <w:noWrap w:val="0"/>
            <w:vAlign w:val="center"/>
          </w:tcPr>
          <w:p w14:paraId="44FADC5B">
            <w:pPr>
              <w:spacing w:line="360" w:lineRule="exact"/>
              <w:rPr>
                <w:rFonts w:hint="eastAsia" w:ascii="宋体" w:hAnsi="宋体" w:cs="宋体"/>
                <w:lang w:bidi="en-US"/>
              </w:rPr>
            </w:pPr>
            <w:r>
              <w:rPr>
                <w:rFonts w:hint="eastAsia" w:ascii="宋体" w:hAnsi="宋体" w:cs="宋体"/>
                <w:lang w:bidi="en-US"/>
              </w:rPr>
              <w:t>否</w:t>
            </w:r>
          </w:p>
        </w:tc>
      </w:tr>
      <w:tr w14:paraId="7153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10D76C4">
            <w:pPr>
              <w:spacing w:line="360" w:lineRule="exact"/>
              <w:jc w:val="center"/>
              <w:rPr>
                <w:rFonts w:hint="eastAsia" w:ascii="宋体" w:hAnsi="宋体" w:cs="宋体"/>
                <w:b/>
              </w:rPr>
            </w:pPr>
            <w:r>
              <w:rPr>
                <w:rFonts w:hint="eastAsia" w:ascii="宋体" w:hAnsi="宋体" w:cs="宋体"/>
              </w:rPr>
              <w:t>112</w:t>
            </w:r>
          </w:p>
        </w:tc>
        <w:tc>
          <w:tcPr>
            <w:tcW w:w="911" w:type="dxa"/>
            <w:noWrap w:val="0"/>
            <w:vAlign w:val="top"/>
          </w:tcPr>
          <w:p w14:paraId="097D17C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3F91F43">
            <w:pPr>
              <w:spacing w:line="360" w:lineRule="exact"/>
              <w:rPr>
                <w:rFonts w:hint="eastAsia" w:ascii="宋体" w:hAnsi="宋体" w:cs="宋体"/>
              </w:rPr>
            </w:pPr>
            <w:r>
              <w:rPr>
                <w:rFonts w:hint="eastAsia" w:ascii="宋体" w:hAnsi="宋体" w:cs="宋体"/>
              </w:rPr>
              <w:t>单CPU 末级缓存容量</w:t>
            </w:r>
          </w:p>
        </w:tc>
        <w:tc>
          <w:tcPr>
            <w:tcW w:w="4678" w:type="dxa"/>
            <w:noWrap w:val="0"/>
            <w:vAlign w:val="center"/>
          </w:tcPr>
          <w:p w14:paraId="4B4E0BDE">
            <w:pPr>
              <w:spacing w:line="360" w:lineRule="exact"/>
              <w:rPr>
                <w:rFonts w:hint="eastAsia" w:ascii="宋体" w:hAnsi="宋体" w:cs="宋体"/>
              </w:rPr>
            </w:pPr>
            <w:r>
              <w:rPr>
                <w:rFonts w:hint="eastAsia" w:ascii="宋体" w:hAnsi="宋体" w:cs="宋体"/>
              </w:rPr>
              <w:t>≥8MB</w:t>
            </w:r>
          </w:p>
        </w:tc>
        <w:tc>
          <w:tcPr>
            <w:tcW w:w="1559" w:type="dxa"/>
            <w:noWrap w:val="0"/>
            <w:vAlign w:val="center"/>
          </w:tcPr>
          <w:p w14:paraId="26911530">
            <w:pPr>
              <w:spacing w:line="360" w:lineRule="exact"/>
              <w:rPr>
                <w:rFonts w:hint="eastAsia" w:ascii="宋体" w:hAnsi="宋体" w:cs="宋体"/>
                <w:lang w:bidi="en-US"/>
              </w:rPr>
            </w:pPr>
            <w:r>
              <w:rPr>
                <w:rFonts w:hint="eastAsia" w:ascii="宋体" w:hAnsi="宋体" w:cs="宋体"/>
                <w:lang w:bidi="en-US"/>
              </w:rPr>
              <w:t>否</w:t>
            </w:r>
          </w:p>
        </w:tc>
      </w:tr>
      <w:tr w14:paraId="61E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AA6283">
            <w:pPr>
              <w:spacing w:line="360" w:lineRule="exact"/>
              <w:jc w:val="center"/>
              <w:rPr>
                <w:rFonts w:hint="eastAsia" w:ascii="宋体" w:hAnsi="宋体" w:cs="宋体"/>
                <w:b/>
              </w:rPr>
            </w:pPr>
            <w:r>
              <w:rPr>
                <w:rFonts w:hint="eastAsia" w:ascii="宋体" w:hAnsi="宋体" w:cs="宋体"/>
              </w:rPr>
              <w:t>113</w:t>
            </w:r>
          </w:p>
        </w:tc>
        <w:tc>
          <w:tcPr>
            <w:tcW w:w="911" w:type="dxa"/>
            <w:noWrap w:val="0"/>
            <w:vAlign w:val="top"/>
          </w:tcPr>
          <w:p w14:paraId="659BF94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11DAAE7">
            <w:pPr>
              <w:spacing w:line="360" w:lineRule="exact"/>
              <w:rPr>
                <w:rFonts w:hint="eastAsia" w:ascii="宋体" w:hAnsi="宋体" w:cs="宋体"/>
              </w:rPr>
            </w:pPr>
            <w:r>
              <w:rPr>
                <w:rFonts w:hint="eastAsia" w:ascii="宋体" w:hAnsi="宋体" w:cs="宋体"/>
              </w:rPr>
              <w:t>单内存模块容量</w:t>
            </w:r>
          </w:p>
        </w:tc>
        <w:tc>
          <w:tcPr>
            <w:tcW w:w="4678" w:type="dxa"/>
            <w:noWrap w:val="0"/>
            <w:vAlign w:val="center"/>
          </w:tcPr>
          <w:p w14:paraId="532DB4C5">
            <w:pPr>
              <w:spacing w:line="360" w:lineRule="exact"/>
              <w:rPr>
                <w:rFonts w:hint="eastAsia" w:ascii="宋体" w:hAnsi="宋体" w:cs="宋体"/>
              </w:rPr>
            </w:pPr>
            <w:r>
              <w:rPr>
                <w:rFonts w:hint="eastAsia" w:ascii="宋体" w:hAnsi="宋体" w:cs="宋体"/>
              </w:rPr>
              <w:t>≥16G</w:t>
            </w:r>
          </w:p>
        </w:tc>
        <w:tc>
          <w:tcPr>
            <w:tcW w:w="1559" w:type="dxa"/>
            <w:noWrap w:val="0"/>
            <w:vAlign w:val="center"/>
          </w:tcPr>
          <w:p w14:paraId="47C51C0D">
            <w:pPr>
              <w:spacing w:line="360" w:lineRule="exact"/>
              <w:rPr>
                <w:rFonts w:hint="eastAsia" w:ascii="宋体" w:hAnsi="宋体" w:cs="宋体"/>
                <w:lang w:bidi="en-US"/>
              </w:rPr>
            </w:pPr>
            <w:r>
              <w:rPr>
                <w:rFonts w:hint="eastAsia" w:ascii="宋体" w:hAnsi="宋体" w:cs="宋体"/>
                <w:lang w:bidi="en-US"/>
              </w:rPr>
              <w:t>否</w:t>
            </w:r>
          </w:p>
        </w:tc>
      </w:tr>
      <w:tr w14:paraId="67EA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045B10">
            <w:pPr>
              <w:spacing w:line="360" w:lineRule="exact"/>
              <w:jc w:val="center"/>
              <w:rPr>
                <w:rFonts w:hint="eastAsia" w:ascii="宋体" w:hAnsi="宋体" w:cs="宋体"/>
                <w:b/>
              </w:rPr>
            </w:pPr>
            <w:r>
              <w:rPr>
                <w:rFonts w:hint="eastAsia" w:ascii="宋体" w:hAnsi="宋体" w:cs="宋体"/>
              </w:rPr>
              <w:t>114</w:t>
            </w:r>
          </w:p>
        </w:tc>
        <w:tc>
          <w:tcPr>
            <w:tcW w:w="911" w:type="dxa"/>
            <w:noWrap w:val="0"/>
            <w:vAlign w:val="top"/>
          </w:tcPr>
          <w:p w14:paraId="1A3DE82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A938084">
            <w:pPr>
              <w:spacing w:line="360" w:lineRule="exact"/>
              <w:rPr>
                <w:rFonts w:hint="eastAsia" w:ascii="宋体" w:hAnsi="宋体" w:cs="宋体"/>
              </w:rPr>
            </w:pPr>
            <w:r>
              <w:rPr>
                <w:rFonts w:hint="eastAsia" w:ascii="宋体" w:hAnsi="宋体" w:cs="宋体"/>
              </w:rPr>
              <w:t>内存速率</w:t>
            </w:r>
          </w:p>
        </w:tc>
        <w:tc>
          <w:tcPr>
            <w:tcW w:w="4678" w:type="dxa"/>
            <w:noWrap w:val="0"/>
            <w:vAlign w:val="center"/>
          </w:tcPr>
          <w:p w14:paraId="1463EAC8">
            <w:pPr>
              <w:spacing w:line="360" w:lineRule="exact"/>
              <w:rPr>
                <w:rFonts w:hint="eastAsia" w:ascii="宋体" w:hAnsi="宋体" w:cs="宋体"/>
              </w:rPr>
            </w:pPr>
            <w:r>
              <w:rPr>
                <w:rFonts w:hint="eastAsia" w:ascii="宋体" w:hAnsi="宋体" w:cs="宋体"/>
              </w:rPr>
              <w:t>≥3200MT/s</w:t>
            </w:r>
          </w:p>
        </w:tc>
        <w:tc>
          <w:tcPr>
            <w:tcW w:w="1559" w:type="dxa"/>
            <w:noWrap w:val="0"/>
            <w:vAlign w:val="center"/>
          </w:tcPr>
          <w:p w14:paraId="5FED6F88">
            <w:pPr>
              <w:spacing w:line="360" w:lineRule="exact"/>
              <w:rPr>
                <w:rFonts w:hint="eastAsia" w:ascii="宋体" w:hAnsi="宋体" w:cs="宋体"/>
                <w:lang w:bidi="en-US"/>
              </w:rPr>
            </w:pPr>
            <w:r>
              <w:rPr>
                <w:rFonts w:hint="eastAsia" w:ascii="宋体" w:hAnsi="宋体" w:cs="宋体"/>
                <w:lang w:bidi="en-US"/>
              </w:rPr>
              <w:t>否</w:t>
            </w:r>
          </w:p>
        </w:tc>
      </w:tr>
      <w:tr w14:paraId="1263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5C57B02">
            <w:pPr>
              <w:spacing w:line="360" w:lineRule="exact"/>
              <w:jc w:val="center"/>
              <w:rPr>
                <w:rFonts w:hint="eastAsia" w:ascii="宋体" w:hAnsi="宋体" w:cs="宋体"/>
                <w:b/>
              </w:rPr>
            </w:pPr>
            <w:r>
              <w:rPr>
                <w:rFonts w:hint="eastAsia" w:ascii="宋体" w:hAnsi="宋体" w:cs="宋体"/>
              </w:rPr>
              <w:t>115</w:t>
            </w:r>
          </w:p>
        </w:tc>
        <w:tc>
          <w:tcPr>
            <w:tcW w:w="911" w:type="dxa"/>
            <w:noWrap w:val="0"/>
            <w:vAlign w:val="top"/>
          </w:tcPr>
          <w:p w14:paraId="2535C00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F96BE11">
            <w:pPr>
              <w:spacing w:line="360" w:lineRule="exact"/>
              <w:rPr>
                <w:rFonts w:hint="eastAsia" w:ascii="宋体" w:hAnsi="宋体" w:cs="宋体"/>
              </w:rPr>
            </w:pPr>
            <w:r>
              <w:rPr>
                <w:rFonts w:hint="eastAsia" w:ascii="宋体" w:hAnsi="宋体" w:cs="宋体"/>
              </w:rPr>
              <w:t>硬盘转速</w:t>
            </w:r>
          </w:p>
        </w:tc>
        <w:tc>
          <w:tcPr>
            <w:tcW w:w="4678" w:type="dxa"/>
            <w:noWrap w:val="0"/>
            <w:vAlign w:val="center"/>
          </w:tcPr>
          <w:p w14:paraId="13F62708">
            <w:pPr>
              <w:spacing w:line="360" w:lineRule="exact"/>
              <w:rPr>
                <w:rFonts w:hint="eastAsia" w:ascii="宋体" w:hAnsi="宋体" w:cs="宋体"/>
              </w:rPr>
            </w:pPr>
            <w:r>
              <w:rPr>
                <w:rFonts w:hint="eastAsia" w:ascii="宋体" w:hAnsi="宋体" w:cs="宋体"/>
              </w:rPr>
              <w:t>安装的硬磁盘转速不小于7200rpm</w:t>
            </w:r>
          </w:p>
        </w:tc>
        <w:tc>
          <w:tcPr>
            <w:tcW w:w="1559" w:type="dxa"/>
            <w:noWrap w:val="0"/>
            <w:vAlign w:val="center"/>
          </w:tcPr>
          <w:p w14:paraId="66EB0A17">
            <w:pPr>
              <w:spacing w:line="360" w:lineRule="exact"/>
              <w:rPr>
                <w:rFonts w:hint="eastAsia" w:ascii="宋体" w:hAnsi="宋体" w:cs="宋体"/>
              </w:rPr>
            </w:pPr>
          </w:p>
        </w:tc>
      </w:tr>
      <w:tr w14:paraId="795D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CB2A01">
            <w:pPr>
              <w:spacing w:line="360" w:lineRule="exact"/>
              <w:jc w:val="center"/>
              <w:rPr>
                <w:rFonts w:hint="eastAsia" w:ascii="宋体" w:hAnsi="宋体" w:cs="宋体"/>
                <w:b/>
              </w:rPr>
            </w:pPr>
            <w:r>
              <w:rPr>
                <w:rFonts w:hint="eastAsia" w:ascii="宋体" w:hAnsi="宋体" w:cs="宋体"/>
              </w:rPr>
              <w:t>116</w:t>
            </w:r>
          </w:p>
        </w:tc>
        <w:tc>
          <w:tcPr>
            <w:tcW w:w="911" w:type="dxa"/>
            <w:noWrap w:val="0"/>
            <w:vAlign w:val="top"/>
          </w:tcPr>
          <w:p w14:paraId="7BD3BCE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EB1B937">
            <w:pPr>
              <w:spacing w:line="360" w:lineRule="exact"/>
              <w:rPr>
                <w:rFonts w:hint="eastAsia" w:ascii="宋体" w:hAnsi="宋体" w:cs="宋体"/>
              </w:rPr>
            </w:pPr>
            <w:r>
              <w:rPr>
                <w:rFonts w:hint="eastAsia" w:ascii="宋体" w:hAnsi="宋体" w:cs="宋体"/>
              </w:rPr>
              <w:t>RAID 卡缓存容量大小</w:t>
            </w:r>
          </w:p>
        </w:tc>
        <w:tc>
          <w:tcPr>
            <w:tcW w:w="4678" w:type="dxa"/>
            <w:noWrap w:val="0"/>
            <w:vAlign w:val="center"/>
          </w:tcPr>
          <w:p w14:paraId="467F8E4B">
            <w:pPr>
              <w:spacing w:line="360" w:lineRule="exact"/>
              <w:rPr>
                <w:rFonts w:hint="eastAsia" w:ascii="宋体" w:hAnsi="宋体" w:cs="宋体"/>
              </w:rPr>
            </w:pPr>
            <w:r>
              <w:rPr>
                <w:rFonts w:hint="eastAsia" w:ascii="宋体" w:hAnsi="宋体" w:cs="宋体"/>
              </w:rPr>
              <w:t>RAID缓存容量不少于4GB</w:t>
            </w:r>
          </w:p>
        </w:tc>
        <w:tc>
          <w:tcPr>
            <w:tcW w:w="1559" w:type="dxa"/>
            <w:noWrap w:val="0"/>
            <w:vAlign w:val="center"/>
          </w:tcPr>
          <w:p w14:paraId="0DBF8E7F">
            <w:pPr>
              <w:spacing w:line="360" w:lineRule="exact"/>
              <w:rPr>
                <w:rFonts w:hint="eastAsia" w:ascii="宋体" w:hAnsi="宋体" w:cs="宋体"/>
                <w:lang w:bidi="en-US"/>
              </w:rPr>
            </w:pPr>
            <w:r>
              <w:rPr>
                <w:rFonts w:hint="eastAsia" w:ascii="宋体" w:hAnsi="宋体" w:cs="宋体"/>
                <w:lang w:bidi="en-US"/>
              </w:rPr>
              <w:t>否</w:t>
            </w:r>
          </w:p>
        </w:tc>
      </w:tr>
      <w:tr w14:paraId="408B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EF35FD9">
            <w:pPr>
              <w:spacing w:line="360" w:lineRule="exact"/>
              <w:jc w:val="center"/>
              <w:rPr>
                <w:rFonts w:hint="eastAsia" w:ascii="宋体" w:hAnsi="宋体" w:cs="宋体"/>
                <w:b/>
              </w:rPr>
            </w:pPr>
            <w:r>
              <w:rPr>
                <w:rFonts w:hint="eastAsia" w:ascii="宋体" w:hAnsi="宋体" w:cs="宋体"/>
              </w:rPr>
              <w:t>117</w:t>
            </w:r>
          </w:p>
        </w:tc>
        <w:tc>
          <w:tcPr>
            <w:tcW w:w="911" w:type="dxa"/>
            <w:noWrap w:val="0"/>
            <w:vAlign w:val="top"/>
          </w:tcPr>
          <w:p w14:paraId="0609ED0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6470D32">
            <w:pPr>
              <w:spacing w:line="360" w:lineRule="exact"/>
              <w:rPr>
                <w:rFonts w:hint="eastAsia" w:ascii="宋体" w:hAnsi="宋体" w:cs="宋体"/>
              </w:rPr>
            </w:pPr>
            <w:r>
              <w:rPr>
                <w:rFonts w:hint="eastAsia" w:ascii="宋体" w:hAnsi="宋体" w:cs="宋体"/>
              </w:rPr>
              <w:t>FC HBA 卡 速率</w:t>
            </w:r>
          </w:p>
        </w:tc>
        <w:tc>
          <w:tcPr>
            <w:tcW w:w="4678" w:type="dxa"/>
            <w:noWrap w:val="0"/>
            <w:vAlign w:val="center"/>
          </w:tcPr>
          <w:p w14:paraId="14828657">
            <w:pPr>
              <w:spacing w:line="360" w:lineRule="exact"/>
              <w:rPr>
                <w:rFonts w:hint="eastAsia" w:ascii="宋体" w:hAnsi="宋体" w:cs="宋体"/>
              </w:rPr>
            </w:pPr>
            <w:r>
              <w:rPr>
                <w:rFonts w:hint="eastAsia" w:ascii="宋体" w:hAnsi="宋体" w:cs="宋体"/>
              </w:rPr>
              <w:t>若配备 FC HBA 卡，单端口最大的连 接速率不少于8Gb/s</w:t>
            </w:r>
          </w:p>
        </w:tc>
        <w:tc>
          <w:tcPr>
            <w:tcW w:w="1559" w:type="dxa"/>
            <w:noWrap w:val="0"/>
            <w:vAlign w:val="center"/>
          </w:tcPr>
          <w:p w14:paraId="3B30B521">
            <w:pPr>
              <w:spacing w:line="360" w:lineRule="exact"/>
              <w:rPr>
                <w:rFonts w:hint="eastAsia" w:ascii="宋体" w:hAnsi="宋体" w:cs="宋体"/>
              </w:rPr>
            </w:pPr>
          </w:p>
        </w:tc>
      </w:tr>
      <w:tr w14:paraId="0BAF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B117406">
            <w:pPr>
              <w:spacing w:line="360" w:lineRule="exact"/>
              <w:jc w:val="center"/>
              <w:rPr>
                <w:rFonts w:hint="eastAsia" w:ascii="宋体" w:hAnsi="宋体" w:cs="宋体"/>
                <w:b/>
              </w:rPr>
            </w:pPr>
            <w:r>
              <w:rPr>
                <w:rFonts w:hint="eastAsia" w:ascii="宋体" w:hAnsi="宋体" w:cs="宋体"/>
              </w:rPr>
              <w:t>118</w:t>
            </w:r>
          </w:p>
        </w:tc>
        <w:tc>
          <w:tcPr>
            <w:tcW w:w="911" w:type="dxa"/>
            <w:noWrap w:val="0"/>
            <w:vAlign w:val="top"/>
          </w:tcPr>
          <w:p w14:paraId="5E53D7C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0B87E5">
            <w:pPr>
              <w:spacing w:line="360" w:lineRule="exact"/>
              <w:rPr>
                <w:rFonts w:hint="eastAsia" w:ascii="宋体" w:hAnsi="宋体" w:cs="宋体"/>
              </w:rPr>
            </w:pPr>
            <w:r>
              <w:rPr>
                <w:rFonts w:hint="eastAsia" w:ascii="宋体" w:hAnsi="宋体" w:cs="宋体"/>
              </w:rPr>
              <w:t>独立网卡速率</w:t>
            </w:r>
          </w:p>
        </w:tc>
        <w:tc>
          <w:tcPr>
            <w:tcW w:w="4678" w:type="dxa"/>
            <w:noWrap w:val="0"/>
            <w:vAlign w:val="center"/>
          </w:tcPr>
          <w:p w14:paraId="0B19DEC4">
            <w:pPr>
              <w:spacing w:line="360" w:lineRule="exact"/>
              <w:rPr>
                <w:rFonts w:hint="eastAsia" w:ascii="宋体" w:hAnsi="宋体" w:cs="宋体"/>
              </w:rPr>
            </w:pPr>
            <w:r>
              <w:rPr>
                <w:rFonts w:hint="eastAsia" w:ascii="宋体" w:hAnsi="宋体" w:cs="宋体"/>
              </w:rPr>
              <w:t>配置≥4个10GE/25GE光口，满配多模光模块</w:t>
            </w:r>
          </w:p>
        </w:tc>
        <w:tc>
          <w:tcPr>
            <w:tcW w:w="1559" w:type="dxa"/>
            <w:noWrap w:val="0"/>
            <w:vAlign w:val="center"/>
          </w:tcPr>
          <w:p w14:paraId="08143800">
            <w:pPr>
              <w:spacing w:line="360" w:lineRule="exact"/>
              <w:rPr>
                <w:rFonts w:hint="eastAsia" w:ascii="宋体" w:hAnsi="宋体" w:cs="宋体"/>
                <w:lang w:bidi="en-US"/>
              </w:rPr>
            </w:pPr>
            <w:r>
              <w:rPr>
                <w:rFonts w:hint="eastAsia" w:ascii="宋体" w:hAnsi="宋体" w:cs="宋体"/>
                <w:lang w:bidi="en-US"/>
              </w:rPr>
              <w:t>否</w:t>
            </w:r>
          </w:p>
        </w:tc>
      </w:tr>
      <w:tr w14:paraId="58D4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BD6861C">
            <w:pPr>
              <w:spacing w:line="360" w:lineRule="exact"/>
              <w:jc w:val="center"/>
              <w:rPr>
                <w:rFonts w:hint="eastAsia" w:ascii="宋体" w:hAnsi="宋体" w:cs="宋体"/>
                <w:b/>
              </w:rPr>
            </w:pPr>
            <w:r>
              <w:rPr>
                <w:rFonts w:hint="eastAsia" w:ascii="宋体" w:hAnsi="宋体" w:cs="宋体"/>
              </w:rPr>
              <w:t>119</w:t>
            </w:r>
          </w:p>
        </w:tc>
        <w:tc>
          <w:tcPr>
            <w:tcW w:w="911" w:type="dxa"/>
            <w:noWrap w:val="0"/>
            <w:vAlign w:val="top"/>
          </w:tcPr>
          <w:p w14:paraId="2A54095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704D1A3">
            <w:pPr>
              <w:spacing w:line="360" w:lineRule="exact"/>
              <w:rPr>
                <w:rFonts w:hint="eastAsia" w:ascii="宋体" w:hAnsi="宋体" w:cs="宋体"/>
              </w:rPr>
            </w:pPr>
            <w:r>
              <w:rPr>
                <w:rFonts w:hint="eastAsia" w:ascii="宋体" w:hAnsi="宋体" w:cs="宋体"/>
              </w:rPr>
              <w:t>板载网卡速率</w:t>
            </w:r>
          </w:p>
        </w:tc>
        <w:tc>
          <w:tcPr>
            <w:tcW w:w="4678" w:type="dxa"/>
            <w:noWrap w:val="0"/>
            <w:vAlign w:val="center"/>
          </w:tcPr>
          <w:p w14:paraId="389CA197">
            <w:pPr>
              <w:spacing w:line="360" w:lineRule="exact"/>
              <w:rPr>
                <w:rFonts w:hint="eastAsia" w:ascii="宋体" w:hAnsi="宋体" w:cs="宋体"/>
              </w:rPr>
            </w:pPr>
            <w:r>
              <w:rPr>
                <w:rFonts w:hint="eastAsia" w:ascii="宋体" w:hAnsi="宋体" w:cs="宋体"/>
              </w:rPr>
              <w:t>配置独立BMC管理网口，速率≥1GE</w:t>
            </w:r>
          </w:p>
        </w:tc>
        <w:tc>
          <w:tcPr>
            <w:tcW w:w="1559" w:type="dxa"/>
            <w:noWrap w:val="0"/>
            <w:vAlign w:val="center"/>
          </w:tcPr>
          <w:p w14:paraId="3C41F49E">
            <w:pPr>
              <w:spacing w:line="360" w:lineRule="exact"/>
              <w:rPr>
                <w:rFonts w:hint="eastAsia" w:ascii="宋体" w:hAnsi="宋体" w:cs="宋体"/>
                <w:lang w:bidi="en-US"/>
              </w:rPr>
            </w:pPr>
            <w:r>
              <w:rPr>
                <w:rFonts w:hint="eastAsia" w:ascii="宋体" w:hAnsi="宋体" w:cs="宋体"/>
                <w:lang w:bidi="en-US"/>
              </w:rPr>
              <w:t>否</w:t>
            </w:r>
          </w:p>
        </w:tc>
      </w:tr>
      <w:tr w14:paraId="61F8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2DBFBB">
            <w:pPr>
              <w:spacing w:line="360" w:lineRule="exact"/>
              <w:jc w:val="center"/>
              <w:rPr>
                <w:rFonts w:hint="eastAsia" w:ascii="宋体" w:hAnsi="宋体" w:cs="宋体"/>
                <w:b/>
              </w:rPr>
            </w:pPr>
            <w:r>
              <w:rPr>
                <w:rFonts w:hint="eastAsia" w:ascii="宋体" w:hAnsi="宋体" w:cs="宋体"/>
              </w:rPr>
              <w:t>120</w:t>
            </w:r>
          </w:p>
        </w:tc>
        <w:tc>
          <w:tcPr>
            <w:tcW w:w="911" w:type="dxa"/>
            <w:noWrap w:val="0"/>
            <w:vAlign w:val="top"/>
          </w:tcPr>
          <w:p w14:paraId="7DC0B98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9DDDC25">
            <w:pPr>
              <w:spacing w:line="360" w:lineRule="exact"/>
              <w:rPr>
                <w:rFonts w:hint="eastAsia" w:ascii="宋体" w:hAnsi="宋体" w:cs="宋体"/>
              </w:rPr>
            </w:pPr>
            <w:r>
              <w:rPr>
                <w:rFonts w:hint="eastAsia" w:ascii="宋体" w:hAnsi="宋体" w:cs="宋体"/>
              </w:rPr>
              <w:t>电源能耗</w:t>
            </w:r>
          </w:p>
        </w:tc>
        <w:tc>
          <w:tcPr>
            <w:tcW w:w="4678" w:type="dxa"/>
            <w:noWrap w:val="0"/>
            <w:vAlign w:val="center"/>
          </w:tcPr>
          <w:p w14:paraId="5B7E8D4D">
            <w:pPr>
              <w:spacing w:line="360" w:lineRule="exact"/>
              <w:rPr>
                <w:rFonts w:hint="eastAsia" w:ascii="宋体" w:hAnsi="宋体" w:cs="宋体"/>
              </w:rPr>
            </w:pPr>
            <w:r>
              <w:rPr>
                <w:rFonts w:hint="eastAsia" w:ascii="宋体" w:hAnsi="宋体" w:cs="宋体"/>
              </w:rPr>
              <w:t>符合GB/T 9813.3 的有关规定</w:t>
            </w:r>
          </w:p>
        </w:tc>
        <w:tc>
          <w:tcPr>
            <w:tcW w:w="1559" w:type="dxa"/>
            <w:noWrap w:val="0"/>
            <w:vAlign w:val="center"/>
          </w:tcPr>
          <w:p w14:paraId="5AF3C685">
            <w:pPr>
              <w:spacing w:line="360" w:lineRule="exact"/>
              <w:rPr>
                <w:rFonts w:hint="eastAsia" w:ascii="宋体" w:hAnsi="宋体" w:cs="宋体"/>
                <w:lang w:bidi="en-US"/>
              </w:rPr>
            </w:pPr>
            <w:r>
              <w:rPr>
                <w:rFonts w:hint="eastAsia" w:ascii="宋体" w:hAnsi="宋体" w:cs="宋体"/>
                <w:lang w:bidi="en-US"/>
              </w:rPr>
              <w:t>否</w:t>
            </w:r>
          </w:p>
        </w:tc>
      </w:tr>
      <w:tr w14:paraId="0D19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583523">
            <w:pPr>
              <w:spacing w:line="360" w:lineRule="exact"/>
              <w:jc w:val="center"/>
              <w:rPr>
                <w:rFonts w:hint="eastAsia" w:ascii="宋体" w:hAnsi="宋体" w:cs="宋体"/>
                <w:b/>
              </w:rPr>
            </w:pPr>
            <w:r>
              <w:rPr>
                <w:rFonts w:hint="eastAsia" w:ascii="宋体" w:hAnsi="宋体" w:cs="宋体"/>
              </w:rPr>
              <w:t>121</w:t>
            </w:r>
          </w:p>
        </w:tc>
        <w:tc>
          <w:tcPr>
            <w:tcW w:w="911" w:type="dxa"/>
            <w:noWrap w:val="0"/>
            <w:vAlign w:val="top"/>
          </w:tcPr>
          <w:p w14:paraId="5C65207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DCA177B">
            <w:pPr>
              <w:spacing w:line="360" w:lineRule="exact"/>
              <w:rPr>
                <w:rFonts w:hint="eastAsia" w:ascii="宋体" w:hAnsi="宋体" w:cs="宋体"/>
              </w:rPr>
            </w:pPr>
            <w:r>
              <w:rPr>
                <w:rFonts w:hint="eastAsia" w:ascii="宋体" w:hAnsi="宋体" w:cs="宋体"/>
              </w:rPr>
              <w:t>内存兼容性</w:t>
            </w:r>
          </w:p>
        </w:tc>
        <w:tc>
          <w:tcPr>
            <w:tcW w:w="4678" w:type="dxa"/>
            <w:noWrap w:val="0"/>
            <w:vAlign w:val="center"/>
          </w:tcPr>
          <w:p w14:paraId="65E43ED0">
            <w:pPr>
              <w:spacing w:line="360" w:lineRule="exact"/>
              <w:rPr>
                <w:rFonts w:hint="eastAsia" w:ascii="宋体" w:hAnsi="宋体" w:cs="宋体"/>
              </w:rPr>
            </w:pPr>
            <w:r>
              <w:rPr>
                <w:rFonts w:hint="eastAsia" w:ascii="宋体" w:hAnsi="宋体" w:cs="宋体"/>
              </w:rPr>
              <w:t>适配3 种及以上厂商的内存产品，且均不低于产品支持的内存规格</w:t>
            </w:r>
          </w:p>
        </w:tc>
        <w:tc>
          <w:tcPr>
            <w:tcW w:w="1559" w:type="dxa"/>
            <w:noWrap w:val="0"/>
            <w:vAlign w:val="center"/>
          </w:tcPr>
          <w:p w14:paraId="5C27AEDC">
            <w:pPr>
              <w:spacing w:line="360" w:lineRule="exact"/>
              <w:rPr>
                <w:rFonts w:hint="eastAsia" w:ascii="宋体" w:hAnsi="宋体" w:cs="宋体"/>
                <w:lang w:bidi="en-US"/>
              </w:rPr>
            </w:pPr>
            <w:r>
              <w:rPr>
                <w:rFonts w:hint="eastAsia" w:ascii="宋体" w:hAnsi="宋体" w:cs="宋体"/>
                <w:lang w:bidi="en-US"/>
              </w:rPr>
              <w:t>否</w:t>
            </w:r>
          </w:p>
        </w:tc>
      </w:tr>
      <w:tr w14:paraId="30D3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2A28EE5">
            <w:pPr>
              <w:spacing w:line="360" w:lineRule="exact"/>
              <w:jc w:val="center"/>
              <w:rPr>
                <w:rFonts w:hint="eastAsia" w:ascii="宋体" w:hAnsi="宋体" w:cs="宋体"/>
                <w:b/>
              </w:rPr>
            </w:pPr>
            <w:r>
              <w:rPr>
                <w:rFonts w:hint="eastAsia" w:ascii="宋体" w:hAnsi="宋体" w:cs="宋体"/>
              </w:rPr>
              <w:t>122</w:t>
            </w:r>
          </w:p>
        </w:tc>
        <w:tc>
          <w:tcPr>
            <w:tcW w:w="911" w:type="dxa"/>
            <w:noWrap w:val="0"/>
            <w:vAlign w:val="top"/>
          </w:tcPr>
          <w:p w14:paraId="34EEFA0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95E04A">
            <w:pPr>
              <w:spacing w:line="360" w:lineRule="exact"/>
              <w:rPr>
                <w:rFonts w:hint="eastAsia" w:ascii="宋体" w:hAnsi="宋体" w:cs="宋体"/>
              </w:rPr>
            </w:pPr>
            <w:r>
              <w:rPr>
                <w:rFonts w:hint="eastAsia" w:ascii="宋体" w:hAnsi="宋体" w:cs="宋体"/>
              </w:rPr>
              <w:t>固态存储兼容性</w:t>
            </w:r>
          </w:p>
        </w:tc>
        <w:tc>
          <w:tcPr>
            <w:tcW w:w="4678" w:type="dxa"/>
            <w:noWrap w:val="0"/>
            <w:vAlign w:val="center"/>
          </w:tcPr>
          <w:p w14:paraId="7A4E0CCA">
            <w:pPr>
              <w:spacing w:line="360" w:lineRule="exact"/>
              <w:rPr>
                <w:rFonts w:hint="eastAsia" w:ascii="宋体" w:hAnsi="宋体" w:cs="宋体"/>
              </w:rPr>
            </w:pPr>
            <w:r>
              <w:rPr>
                <w:rFonts w:hint="eastAsia" w:ascii="宋体" w:hAnsi="宋体" w:cs="宋体"/>
              </w:rPr>
              <w:t>适配3 种或以上厂商的固态存储产品，且均不低于产品支持的固态存储设备规格</w:t>
            </w:r>
          </w:p>
        </w:tc>
        <w:tc>
          <w:tcPr>
            <w:tcW w:w="1559" w:type="dxa"/>
            <w:noWrap w:val="0"/>
            <w:vAlign w:val="center"/>
          </w:tcPr>
          <w:p w14:paraId="7F1D9A25">
            <w:pPr>
              <w:spacing w:line="360" w:lineRule="exact"/>
              <w:rPr>
                <w:rFonts w:hint="eastAsia" w:ascii="宋体" w:hAnsi="宋体" w:cs="宋体"/>
                <w:lang w:bidi="en-US"/>
              </w:rPr>
            </w:pPr>
            <w:r>
              <w:rPr>
                <w:rFonts w:hint="eastAsia" w:ascii="宋体" w:hAnsi="宋体" w:cs="宋体"/>
                <w:lang w:bidi="en-US"/>
              </w:rPr>
              <w:t>否</w:t>
            </w:r>
          </w:p>
        </w:tc>
      </w:tr>
      <w:tr w14:paraId="6462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14F96C7">
            <w:pPr>
              <w:spacing w:line="360" w:lineRule="exact"/>
              <w:jc w:val="center"/>
              <w:rPr>
                <w:rFonts w:hint="eastAsia" w:ascii="宋体" w:hAnsi="宋体" w:cs="宋体"/>
                <w:b/>
              </w:rPr>
            </w:pPr>
            <w:r>
              <w:rPr>
                <w:rFonts w:hint="eastAsia" w:ascii="宋体" w:hAnsi="宋体" w:cs="宋体"/>
              </w:rPr>
              <w:t>123</w:t>
            </w:r>
          </w:p>
        </w:tc>
        <w:tc>
          <w:tcPr>
            <w:tcW w:w="911" w:type="dxa"/>
            <w:noWrap w:val="0"/>
            <w:vAlign w:val="top"/>
          </w:tcPr>
          <w:p w14:paraId="1F34606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B2A3F72">
            <w:pPr>
              <w:spacing w:line="360" w:lineRule="exact"/>
              <w:rPr>
                <w:rFonts w:hint="eastAsia" w:ascii="宋体" w:hAnsi="宋体" w:cs="宋体"/>
              </w:rPr>
            </w:pPr>
            <w:r>
              <w:rPr>
                <w:rFonts w:hint="eastAsia" w:ascii="宋体" w:hAnsi="宋体" w:cs="宋体"/>
              </w:rPr>
              <w:t>FC HBA 卡 兼容性</w:t>
            </w:r>
          </w:p>
        </w:tc>
        <w:tc>
          <w:tcPr>
            <w:tcW w:w="4678" w:type="dxa"/>
            <w:noWrap w:val="0"/>
            <w:vAlign w:val="center"/>
          </w:tcPr>
          <w:p w14:paraId="36944BE8">
            <w:pPr>
              <w:spacing w:line="360" w:lineRule="exact"/>
              <w:rPr>
                <w:rFonts w:hint="eastAsia" w:ascii="宋体" w:hAnsi="宋体" w:cs="宋体"/>
              </w:rPr>
            </w:pPr>
            <w:r>
              <w:rPr>
                <w:rFonts w:hint="eastAsia" w:ascii="宋体" w:hAnsi="宋体" w:cs="宋体"/>
              </w:rPr>
              <w:t>FC HBA 应适配两种或以上厂商产品</w:t>
            </w:r>
          </w:p>
        </w:tc>
        <w:tc>
          <w:tcPr>
            <w:tcW w:w="1559" w:type="dxa"/>
            <w:noWrap w:val="0"/>
            <w:vAlign w:val="center"/>
          </w:tcPr>
          <w:p w14:paraId="1E80C5CF">
            <w:pPr>
              <w:spacing w:line="360" w:lineRule="exact"/>
              <w:rPr>
                <w:rFonts w:hint="eastAsia" w:ascii="宋体" w:hAnsi="宋体" w:cs="宋体"/>
              </w:rPr>
            </w:pPr>
          </w:p>
        </w:tc>
      </w:tr>
      <w:tr w14:paraId="5862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508211A">
            <w:pPr>
              <w:spacing w:line="360" w:lineRule="exact"/>
              <w:jc w:val="center"/>
              <w:rPr>
                <w:rFonts w:hint="eastAsia" w:ascii="宋体" w:hAnsi="宋体" w:cs="宋体"/>
                <w:b/>
              </w:rPr>
            </w:pPr>
            <w:r>
              <w:rPr>
                <w:rFonts w:hint="eastAsia" w:ascii="宋体" w:hAnsi="宋体" w:cs="宋体"/>
              </w:rPr>
              <w:t>124</w:t>
            </w:r>
          </w:p>
        </w:tc>
        <w:tc>
          <w:tcPr>
            <w:tcW w:w="911" w:type="dxa"/>
            <w:noWrap w:val="0"/>
            <w:vAlign w:val="top"/>
          </w:tcPr>
          <w:p w14:paraId="6E7F5B8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BB8A9EE">
            <w:pPr>
              <w:spacing w:line="360" w:lineRule="exact"/>
              <w:rPr>
                <w:rFonts w:hint="eastAsia" w:ascii="宋体" w:hAnsi="宋体" w:cs="宋体"/>
              </w:rPr>
            </w:pPr>
            <w:r>
              <w:rPr>
                <w:rFonts w:hint="eastAsia" w:ascii="宋体" w:hAnsi="宋体" w:cs="宋体"/>
              </w:rPr>
              <w:t>RAID卡</w:t>
            </w:r>
            <w:r>
              <w:rPr>
                <w:rFonts w:hint="eastAsia" w:ascii="宋体" w:hAnsi="宋体" w:cs="宋体"/>
                <w:spacing w:val="-3"/>
              </w:rPr>
              <w:t>兼</w:t>
            </w:r>
            <w:r>
              <w:rPr>
                <w:rFonts w:hint="eastAsia" w:ascii="宋体" w:hAnsi="宋体" w:cs="宋体"/>
                <w:spacing w:val="-4"/>
              </w:rPr>
              <w:t>容性</w:t>
            </w:r>
          </w:p>
        </w:tc>
        <w:tc>
          <w:tcPr>
            <w:tcW w:w="4678" w:type="dxa"/>
            <w:noWrap w:val="0"/>
            <w:vAlign w:val="center"/>
          </w:tcPr>
          <w:p w14:paraId="076B1C23">
            <w:pPr>
              <w:spacing w:line="360" w:lineRule="exact"/>
              <w:rPr>
                <w:rFonts w:hint="eastAsia" w:ascii="宋体" w:hAnsi="宋体" w:cs="宋体"/>
              </w:rPr>
            </w:pPr>
            <w:r>
              <w:rPr>
                <w:rFonts w:hint="eastAsia" w:ascii="宋体" w:hAnsi="宋体" w:cs="宋体"/>
              </w:rPr>
              <w:t>RAID 卡应适配两种或以上厂商产品</w:t>
            </w:r>
          </w:p>
        </w:tc>
        <w:tc>
          <w:tcPr>
            <w:tcW w:w="1559" w:type="dxa"/>
            <w:noWrap w:val="0"/>
            <w:vAlign w:val="center"/>
          </w:tcPr>
          <w:p w14:paraId="43196225">
            <w:pPr>
              <w:spacing w:line="360" w:lineRule="exact"/>
              <w:rPr>
                <w:rFonts w:hint="eastAsia" w:ascii="宋体" w:hAnsi="宋体" w:cs="宋体"/>
                <w:lang w:bidi="en-US"/>
              </w:rPr>
            </w:pPr>
            <w:r>
              <w:rPr>
                <w:rFonts w:hint="eastAsia" w:ascii="宋体" w:hAnsi="宋体" w:cs="宋体"/>
                <w:lang w:bidi="en-US"/>
              </w:rPr>
              <w:t>否</w:t>
            </w:r>
          </w:p>
        </w:tc>
      </w:tr>
      <w:tr w14:paraId="6965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3E9A43">
            <w:pPr>
              <w:spacing w:line="360" w:lineRule="exact"/>
              <w:rPr>
                <w:rFonts w:hint="eastAsia" w:ascii="宋体" w:hAnsi="宋体" w:cs="宋体"/>
                <w:b/>
              </w:rPr>
            </w:pPr>
            <w:r>
              <w:rPr>
                <w:rFonts w:hint="eastAsia" w:ascii="宋体" w:hAnsi="宋体" w:cs="宋体"/>
              </w:rPr>
              <w:t>125</w:t>
            </w:r>
          </w:p>
        </w:tc>
        <w:tc>
          <w:tcPr>
            <w:tcW w:w="911" w:type="dxa"/>
            <w:noWrap w:val="0"/>
            <w:vAlign w:val="top"/>
          </w:tcPr>
          <w:p w14:paraId="6DA9256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A49E6C">
            <w:pPr>
              <w:spacing w:line="360" w:lineRule="exact"/>
              <w:rPr>
                <w:rFonts w:hint="eastAsia" w:ascii="宋体" w:hAnsi="宋体" w:cs="宋体"/>
              </w:rPr>
            </w:pPr>
            <w:r>
              <w:rPr>
                <w:rFonts w:hint="eastAsia" w:ascii="宋体" w:hAnsi="宋体" w:cs="宋体"/>
              </w:rPr>
              <w:t>网卡兼容性</w:t>
            </w:r>
          </w:p>
        </w:tc>
        <w:tc>
          <w:tcPr>
            <w:tcW w:w="4678" w:type="dxa"/>
            <w:noWrap w:val="0"/>
            <w:vAlign w:val="center"/>
          </w:tcPr>
          <w:p w14:paraId="7D6918A7">
            <w:pPr>
              <w:spacing w:line="360" w:lineRule="exact"/>
              <w:rPr>
                <w:rFonts w:hint="eastAsia" w:ascii="宋体" w:hAnsi="宋体" w:cs="宋体"/>
              </w:rPr>
            </w:pPr>
            <w:r>
              <w:rPr>
                <w:rFonts w:hint="eastAsia" w:ascii="宋体" w:hAnsi="宋体" w:cs="宋体"/>
              </w:rPr>
              <w:t>网卡应适配两种或以上厂商</w:t>
            </w:r>
          </w:p>
        </w:tc>
        <w:tc>
          <w:tcPr>
            <w:tcW w:w="1559" w:type="dxa"/>
            <w:noWrap w:val="0"/>
            <w:vAlign w:val="center"/>
          </w:tcPr>
          <w:p w14:paraId="2AEB6769">
            <w:pPr>
              <w:spacing w:line="360" w:lineRule="exact"/>
              <w:rPr>
                <w:rFonts w:hint="eastAsia" w:ascii="宋体" w:hAnsi="宋体" w:cs="宋体"/>
                <w:lang w:bidi="en-US"/>
              </w:rPr>
            </w:pPr>
            <w:r>
              <w:rPr>
                <w:rFonts w:hint="eastAsia" w:ascii="宋体" w:hAnsi="宋体" w:cs="宋体"/>
                <w:lang w:bidi="en-US"/>
              </w:rPr>
              <w:t>否</w:t>
            </w:r>
          </w:p>
        </w:tc>
      </w:tr>
      <w:tr w14:paraId="169F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3D9DB2A">
            <w:pPr>
              <w:spacing w:line="360" w:lineRule="exact"/>
              <w:jc w:val="center"/>
              <w:rPr>
                <w:rFonts w:hint="eastAsia" w:ascii="宋体" w:hAnsi="宋体" w:cs="宋体"/>
                <w:b/>
              </w:rPr>
            </w:pPr>
            <w:r>
              <w:rPr>
                <w:rFonts w:hint="eastAsia" w:ascii="宋体" w:hAnsi="宋体" w:cs="宋体"/>
              </w:rPr>
              <w:t>126</w:t>
            </w:r>
          </w:p>
        </w:tc>
        <w:tc>
          <w:tcPr>
            <w:tcW w:w="911" w:type="dxa"/>
            <w:noWrap w:val="0"/>
            <w:vAlign w:val="top"/>
          </w:tcPr>
          <w:p w14:paraId="2792B26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E2FEE9D">
            <w:pPr>
              <w:spacing w:line="360" w:lineRule="exact"/>
              <w:rPr>
                <w:rFonts w:hint="eastAsia" w:ascii="宋体" w:hAnsi="宋体" w:cs="宋体"/>
              </w:rPr>
            </w:pPr>
            <w:r>
              <w:rPr>
                <w:rFonts w:hint="eastAsia" w:ascii="宋体" w:hAnsi="宋体" w:cs="宋体"/>
              </w:rPr>
              <w:t>功能卡兼容性</w:t>
            </w:r>
          </w:p>
        </w:tc>
        <w:tc>
          <w:tcPr>
            <w:tcW w:w="4678" w:type="dxa"/>
            <w:noWrap w:val="0"/>
            <w:vAlign w:val="center"/>
          </w:tcPr>
          <w:p w14:paraId="166F2435">
            <w:pPr>
              <w:spacing w:line="360" w:lineRule="exact"/>
              <w:rPr>
                <w:rFonts w:hint="eastAsia" w:ascii="宋体" w:hAnsi="宋体" w:cs="宋体"/>
              </w:rPr>
            </w:pPr>
            <w:r>
              <w:rPr>
                <w:rFonts w:hint="eastAsia" w:ascii="宋体" w:hAnsi="宋体" w:cs="宋体"/>
              </w:rPr>
              <w:t>内置或适配符合PCIe 的功能卡，如：网络功能卡、存储功能卡及图形显示功能卡</w:t>
            </w:r>
          </w:p>
        </w:tc>
        <w:tc>
          <w:tcPr>
            <w:tcW w:w="1559" w:type="dxa"/>
            <w:noWrap w:val="0"/>
            <w:vAlign w:val="center"/>
          </w:tcPr>
          <w:p w14:paraId="708DD0AC">
            <w:pPr>
              <w:spacing w:line="360" w:lineRule="exact"/>
              <w:rPr>
                <w:rFonts w:hint="eastAsia" w:ascii="宋体" w:hAnsi="宋体" w:cs="宋体"/>
                <w:lang w:bidi="en-US"/>
              </w:rPr>
            </w:pPr>
            <w:r>
              <w:rPr>
                <w:rFonts w:hint="eastAsia" w:ascii="宋体" w:hAnsi="宋体" w:cs="宋体"/>
                <w:lang w:bidi="en-US"/>
              </w:rPr>
              <w:t>否</w:t>
            </w:r>
          </w:p>
        </w:tc>
      </w:tr>
      <w:tr w14:paraId="0F59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0746C04">
            <w:pPr>
              <w:spacing w:line="360" w:lineRule="exact"/>
              <w:jc w:val="center"/>
              <w:rPr>
                <w:rFonts w:hint="eastAsia" w:ascii="宋体" w:hAnsi="宋体" w:cs="宋体"/>
                <w:b/>
              </w:rPr>
            </w:pPr>
            <w:r>
              <w:rPr>
                <w:rFonts w:hint="eastAsia" w:ascii="宋体" w:hAnsi="宋体" w:cs="宋体"/>
              </w:rPr>
              <w:t>127</w:t>
            </w:r>
          </w:p>
        </w:tc>
        <w:tc>
          <w:tcPr>
            <w:tcW w:w="911" w:type="dxa"/>
            <w:noWrap w:val="0"/>
            <w:vAlign w:val="top"/>
          </w:tcPr>
          <w:p w14:paraId="537260E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5C23DB4">
            <w:pPr>
              <w:spacing w:line="360" w:lineRule="exact"/>
              <w:rPr>
                <w:rFonts w:hint="eastAsia" w:ascii="宋体" w:hAnsi="宋体" w:cs="宋体"/>
              </w:rPr>
            </w:pPr>
            <w:r>
              <w:rPr>
                <w:rFonts w:hint="eastAsia" w:ascii="宋体" w:hAnsi="宋体" w:cs="宋体"/>
              </w:rPr>
              <w:t>外设兼容性</w:t>
            </w:r>
          </w:p>
        </w:tc>
        <w:tc>
          <w:tcPr>
            <w:tcW w:w="4678" w:type="dxa"/>
            <w:noWrap w:val="0"/>
            <w:vAlign w:val="center"/>
          </w:tcPr>
          <w:p w14:paraId="7816C99C">
            <w:pPr>
              <w:spacing w:line="360" w:lineRule="exact"/>
              <w:rPr>
                <w:rFonts w:hint="eastAsia" w:ascii="宋体" w:hAnsi="宋体" w:cs="宋体"/>
              </w:rPr>
            </w:pPr>
            <w:r>
              <w:rPr>
                <w:rFonts w:hint="eastAsia" w:ascii="宋体" w:hAnsi="宋体" w:cs="宋体"/>
              </w:rPr>
              <w:t>兼容多种主流生产商的外部设备，包括显示器、键盘、鼠标、闪存盘、移动硬盘、USB 光驱及KVM 等，要求使用不同厂商的外部设备时，系统均能正常识别和安装驱动</w:t>
            </w:r>
          </w:p>
        </w:tc>
        <w:tc>
          <w:tcPr>
            <w:tcW w:w="1559" w:type="dxa"/>
            <w:noWrap w:val="0"/>
            <w:vAlign w:val="center"/>
          </w:tcPr>
          <w:p w14:paraId="6DB08C58">
            <w:pPr>
              <w:spacing w:line="360" w:lineRule="exact"/>
              <w:rPr>
                <w:rFonts w:hint="eastAsia" w:ascii="宋体" w:hAnsi="宋体" w:cs="宋体"/>
                <w:lang w:bidi="en-US"/>
              </w:rPr>
            </w:pPr>
            <w:r>
              <w:rPr>
                <w:rFonts w:hint="eastAsia" w:ascii="宋体" w:hAnsi="宋体" w:cs="宋体"/>
                <w:lang w:bidi="en-US"/>
              </w:rPr>
              <w:t>否</w:t>
            </w:r>
          </w:p>
        </w:tc>
      </w:tr>
      <w:tr w14:paraId="0219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1729724">
            <w:pPr>
              <w:spacing w:line="360" w:lineRule="exact"/>
              <w:jc w:val="center"/>
              <w:rPr>
                <w:rFonts w:hint="eastAsia" w:ascii="宋体" w:hAnsi="宋体" w:cs="宋体"/>
                <w:b/>
              </w:rPr>
            </w:pPr>
            <w:r>
              <w:rPr>
                <w:rFonts w:hint="eastAsia" w:ascii="宋体" w:hAnsi="宋体" w:cs="宋体"/>
              </w:rPr>
              <w:t>128</w:t>
            </w:r>
          </w:p>
        </w:tc>
        <w:tc>
          <w:tcPr>
            <w:tcW w:w="911" w:type="dxa"/>
            <w:noWrap w:val="0"/>
            <w:vAlign w:val="top"/>
          </w:tcPr>
          <w:p w14:paraId="4164E8D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D657D63">
            <w:pPr>
              <w:spacing w:line="360" w:lineRule="exact"/>
              <w:rPr>
                <w:rFonts w:hint="eastAsia" w:ascii="宋体" w:hAnsi="宋体" w:cs="宋体"/>
              </w:rPr>
            </w:pPr>
            <w:r>
              <w:rPr>
                <w:rFonts w:hint="eastAsia" w:ascii="宋体" w:hAnsi="宋体" w:cs="宋体"/>
              </w:rPr>
              <w:t>数据库兼容</w:t>
            </w:r>
          </w:p>
        </w:tc>
        <w:tc>
          <w:tcPr>
            <w:tcW w:w="4678" w:type="dxa"/>
            <w:noWrap w:val="0"/>
            <w:vAlign w:val="center"/>
          </w:tcPr>
          <w:p w14:paraId="01DB106B">
            <w:pPr>
              <w:spacing w:line="360" w:lineRule="exact"/>
              <w:rPr>
                <w:rFonts w:hint="eastAsia" w:ascii="宋体" w:hAnsi="宋体" w:cs="宋体"/>
              </w:rPr>
            </w:pPr>
            <w:r>
              <w:rPr>
                <w:rFonts w:hint="eastAsia" w:ascii="宋体" w:hAnsi="宋体" w:cs="宋体"/>
              </w:rPr>
              <w:t>兼容3 个及以上厂商的数据库产品</w:t>
            </w:r>
          </w:p>
        </w:tc>
        <w:tc>
          <w:tcPr>
            <w:tcW w:w="1559" w:type="dxa"/>
            <w:noWrap w:val="0"/>
            <w:vAlign w:val="center"/>
          </w:tcPr>
          <w:p w14:paraId="2D132934">
            <w:pPr>
              <w:spacing w:line="360" w:lineRule="exact"/>
              <w:rPr>
                <w:rFonts w:hint="eastAsia" w:ascii="宋体" w:hAnsi="宋体" w:cs="宋体"/>
                <w:lang w:bidi="en-US"/>
              </w:rPr>
            </w:pPr>
            <w:r>
              <w:rPr>
                <w:rFonts w:hint="eastAsia" w:ascii="宋体" w:hAnsi="宋体" w:cs="宋体"/>
                <w:lang w:bidi="en-US"/>
              </w:rPr>
              <w:t>否</w:t>
            </w:r>
          </w:p>
        </w:tc>
      </w:tr>
      <w:tr w14:paraId="6FCE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4D07B52">
            <w:pPr>
              <w:spacing w:line="360" w:lineRule="exact"/>
              <w:jc w:val="center"/>
              <w:rPr>
                <w:rFonts w:hint="eastAsia" w:ascii="宋体" w:hAnsi="宋体" w:cs="宋体"/>
                <w:b/>
              </w:rPr>
            </w:pPr>
            <w:r>
              <w:rPr>
                <w:rFonts w:hint="eastAsia" w:ascii="宋体" w:hAnsi="宋体" w:cs="宋体"/>
              </w:rPr>
              <w:t>129</w:t>
            </w:r>
          </w:p>
        </w:tc>
        <w:tc>
          <w:tcPr>
            <w:tcW w:w="911" w:type="dxa"/>
            <w:noWrap w:val="0"/>
            <w:vAlign w:val="top"/>
          </w:tcPr>
          <w:p w14:paraId="37FED4F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0BEEF32">
            <w:pPr>
              <w:spacing w:line="360" w:lineRule="exact"/>
              <w:rPr>
                <w:rFonts w:hint="eastAsia" w:ascii="宋体" w:hAnsi="宋体" w:cs="宋体"/>
              </w:rPr>
            </w:pPr>
            <w:r>
              <w:rPr>
                <w:rFonts w:hint="eastAsia" w:ascii="宋体" w:hAnsi="宋体" w:cs="宋体"/>
              </w:rPr>
              <w:t>中间件兼容</w:t>
            </w:r>
          </w:p>
        </w:tc>
        <w:tc>
          <w:tcPr>
            <w:tcW w:w="4678" w:type="dxa"/>
            <w:noWrap w:val="0"/>
            <w:vAlign w:val="center"/>
          </w:tcPr>
          <w:p w14:paraId="6098A081">
            <w:pPr>
              <w:spacing w:line="360" w:lineRule="exact"/>
              <w:rPr>
                <w:rFonts w:hint="eastAsia" w:ascii="宋体" w:hAnsi="宋体" w:cs="宋体"/>
              </w:rPr>
            </w:pPr>
            <w:r>
              <w:rPr>
                <w:rFonts w:hint="eastAsia" w:ascii="宋体" w:hAnsi="宋体" w:cs="宋体"/>
              </w:rPr>
              <w:t>兼容3 个及以上厂商的中间件产品</w:t>
            </w:r>
          </w:p>
        </w:tc>
        <w:tc>
          <w:tcPr>
            <w:tcW w:w="1559" w:type="dxa"/>
            <w:noWrap w:val="0"/>
            <w:vAlign w:val="center"/>
          </w:tcPr>
          <w:p w14:paraId="510107C6">
            <w:pPr>
              <w:spacing w:line="360" w:lineRule="exact"/>
              <w:rPr>
                <w:rFonts w:hint="eastAsia" w:ascii="宋体" w:hAnsi="宋体" w:cs="宋体"/>
                <w:lang w:bidi="en-US"/>
              </w:rPr>
            </w:pPr>
            <w:r>
              <w:rPr>
                <w:rFonts w:hint="eastAsia" w:ascii="宋体" w:hAnsi="宋体" w:cs="宋体"/>
                <w:lang w:bidi="en-US"/>
              </w:rPr>
              <w:t>否</w:t>
            </w:r>
          </w:p>
        </w:tc>
      </w:tr>
      <w:tr w14:paraId="6AAE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6C3CF93">
            <w:pPr>
              <w:spacing w:line="360" w:lineRule="exact"/>
              <w:jc w:val="center"/>
              <w:rPr>
                <w:rFonts w:hint="eastAsia" w:ascii="宋体" w:hAnsi="宋体" w:cs="宋体"/>
                <w:b/>
              </w:rPr>
            </w:pPr>
            <w:r>
              <w:rPr>
                <w:rFonts w:hint="eastAsia" w:ascii="宋体" w:hAnsi="宋体" w:cs="宋体"/>
              </w:rPr>
              <w:t>130</w:t>
            </w:r>
          </w:p>
        </w:tc>
        <w:tc>
          <w:tcPr>
            <w:tcW w:w="911" w:type="dxa"/>
            <w:noWrap w:val="0"/>
            <w:vAlign w:val="top"/>
          </w:tcPr>
          <w:p w14:paraId="70B1F7E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57776FD">
            <w:pPr>
              <w:spacing w:line="360" w:lineRule="exact"/>
              <w:rPr>
                <w:rFonts w:hint="eastAsia" w:ascii="宋体" w:hAnsi="宋体" w:cs="宋体"/>
              </w:rPr>
            </w:pPr>
            <w:r>
              <w:rPr>
                <w:rFonts w:hint="eastAsia" w:ascii="宋体" w:hAnsi="宋体" w:cs="宋体"/>
              </w:rPr>
              <w:t>平台软件兼容</w:t>
            </w:r>
          </w:p>
        </w:tc>
        <w:tc>
          <w:tcPr>
            <w:tcW w:w="4678" w:type="dxa"/>
            <w:noWrap w:val="0"/>
            <w:vAlign w:val="center"/>
          </w:tcPr>
          <w:p w14:paraId="39DBDB54">
            <w:pPr>
              <w:spacing w:line="360" w:lineRule="exact"/>
              <w:rPr>
                <w:rFonts w:hint="eastAsia" w:ascii="宋体" w:hAnsi="宋体" w:cs="宋体"/>
              </w:rPr>
            </w:pPr>
            <w:r>
              <w:rPr>
                <w:rFonts w:hint="eastAsia" w:ascii="宋体" w:hAnsi="宋体" w:cs="宋体"/>
              </w:rPr>
              <w:t>兼容3 个及以上厂商的大数据平台</w:t>
            </w:r>
          </w:p>
        </w:tc>
        <w:tc>
          <w:tcPr>
            <w:tcW w:w="1559" w:type="dxa"/>
            <w:noWrap w:val="0"/>
            <w:vAlign w:val="center"/>
          </w:tcPr>
          <w:p w14:paraId="769472C8">
            <w:pPr>
              <w:spacing w:line="360" w:lineRule="exact"/>
              <w:rPr>
                <w:rFonts w:hint="eastAsia" w:ascii="宋体" w:hAnsi="宋体" w:cs="宋体"/>
                <w:lang w:bidi="en-US"/>
              </w:rPr>
            </w:pPr>
            <w:r>
              <w:rPr>
                <w:rFonts w:hint="eastAsia" w:ascii="宋体" w:hAnsi="宋体" w:cs="宋体"/>
                <w:lang w:bidi="en-US"/>
              </w:rPr>
              <w:t>否</w:t>
            </w:r>
          </w:p>
        </w:tc>
      </w:tr>
      <w:tr w14:paraId="1E77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474E1AC">
            <w:pPr>
              <w:spacing w:line="360" w:lineRule="exact"/>
              <w:jc w:val="center"/>
              <w:rPr>
                <w:rFonts w:hint="eastAsia" w:ascii="宋体" w:hAnsi="宋体" w:cs="宋体"/>
                <w:b/>
              </w:rPr>
            </w:pPr>
            <w:r>
              <w:rPr>
                <w:rFonts w:hint="eastAsia" w:ascii="宋体" w:hAnsi="宋体" w:cs="宋体"/>
              </w:rPr>
              <w:t>131</w:t>
            </w:r>
          </w:p>
        </w:tc>
        <w:tc>
          <w:tcPr>
            <w:tcW w:w="911" w:type="dxa"/>
            <w:noWrap w:val="0"/>
            <w:vAlign w:val="top"/>
          </w:tcPr>
          <w:p w14:paraId="7905DA7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CE5F2B5">
            <w:pPr>
              <w:spacing w:line="360" w:lineRule="exact"/>
              <w:rPr>
                <w:rFonts w:hint="eastAsia" w:ascii="宋体" w:hAnsi="宋体" w:cs="宋体"/>
              </w:rPr>
            </w:pPr>
            <w:r>
              <w:rPr>
                <w:rFonts w:hint="eastAsia" w:ascii="宋体" w:hAnsi="宋体" w:cs="宋体"/>
              </w:rPr>
              <w:t>虚拟化软件兼容</w:t>
            </w:r>
          </w:p>
        </w:tc>
        <w:tc>
          <w:tcPr>
            <w:tcW w:w="4678" w:type="dxa"/>
            <w:noWrap w:val="0"/>
            <w:vAlign w:val="center"/>
          </w:tcPr>
          <w:p w14:paraId="267AB738">
            <w:pPr>
              <w:spacing w:line="360" w:lineRule="exact"/>
              <w:rPr>
                <w:rFonts w:hint="eastAsia" w:ascii="宋体" w:hAnsi="宋体" w:cs="宋体"/>
              </w:rPr>
            </w:pPr>
            <w:r>
              <w:rPr>
                <w:rFonts w:hint="eastAsia" w:ascii="宋体" w:hAnsi="宋体" w:cs="宋体"/>
              </w:rPr>
              <w:t>兼容2 款及以上虚拟化软件</w:t>
            </w:r>
          </w:p>
        </w:tc>
        <w:tc>
          <w:tcPr>
            <w:tcW w:w="1559" w:type="dxa"/>
            <w:noWrap w:val="0"/>
            <w:vAlign w:val="center"/>
          </w:tcPr>
          <w:p w14:paraId="6512DF35">
            <w:pPr>
              <w:spacing w:line="360" w:lineRule="exact"/>
              <w:rPr>
                <w:rFonts w:hint="eastAsia" w:ascii="宋体" w:hAnsi="宋体" w:cs="宋体"/>
                <w:lang w:bidi="en-US"/>
              </w:rPr>
            </w:pPr>
            <w:r>
              <w:rPr>
                <w:rFonts w:hint="eastAsia" w:ascii="宋体" w:hAnsi="宋体" w:cs="宋体"/>
                <w:lang w:bidi="en-US"/>
              </w:rPr>
              <w:t>否</w:t>
            </w:r>
          </w:p>
        </w:tc>
      </w:tr>
      <w:tr w14:paraId="6CF8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8D16AB">
            <w:pPr>
              <w:spacing w:line="360" w:lineRule="exact"/>
              <w:jc w:val="center"/>
              <w:rPr>
                <w:rFonts w:hint="eastAsia" w:ascii="宋体" w:hAnsi="宋体" w:cs="宋体"/>
                <w:b/>
              </w:rPr>
            </w:pPr>
            <w:r>
              <w:rPr>
                <w:rFonts w:hint="eastAsia" w:ascii="宋体" w:hAnsi="宋体" w:cs="宋体"/>
              </w:rPr>
              <w:t>132</w:t>
            </w:r>
          </w:p>
        </w:tc>
        <w:tc>
          <w:tcPr>
            <w:tcW w:w="911" w:type="dxa"/>
            <w:noWrap w:val="0"/>
            <w:vAlign w:val="top"/>
          </w:tcPr>
          <w:p w14:paraId="61E83CC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1A2614F">
            <w:pPr>
              <w:spacing w:line="360" w:lineRule="exact"/>
              <w:rPr>
                <w:rFonts w:hint="eastAsia" w:ascii="宋体" w:hAnsi="宋体" w:cs="宋体"/>
              </w:rPr>
            </w:pPr>
            <w:r>
              <w:rPr>
                <w:rFonts w:hint="eastAsia" w:ascii="宋体" w:hAnsi="宋体" w:cs="宋体"/>
              </w:rPr>
              <w:t>SATA SSD 可靠性</w:t>
            </w:r>
          </w:p>
        </w:tc>
        <w:tc>
          <w:tcPr>
            <w:tcW w:w="4678" w:type="dxa"/>
            <w:noWrap w:val="0"/>
            <w:vAlign w:val="center"/>
          </w:tcPr>
          <w:p w14:paraId="3CD131B9">
            <w:pPr>
              <w:spacing w:line="360" w:lineRule="exact"/>
              <w:rPr>
                <w:rFonts w:hint="eastAsia" w:ascii="宋体" w:hAnsi="宋体" w:cs="宋体"/>
              </w:rPr>
            </w:pPr>
            <w:r>
              <w:rPr>
                <w:rFonts w:hint="eastAsia" w:ascii="宋体" w:hAnsi="宋体" w:cs="宋体"/>
              </w:rPr>
              <w:t>SSD 的 m1 值（MTBF 的不可接受值） 不低于 200000h</w:t>
            </w:r>
          </w:p>
        </w:tc>
        <w:tc>
          <w:tcPr>
            <w:tcW w:w="1559" w:type="dxa"/>
            <w:noWrap w:val="0"/>
            <w:vAlign w:val="center"/>
          </w:tcPr>
          <w:p w14:paraId="74EE966C">
            <w:pPr>
              <w:spacing w:line="360" w:lineRule="exact"/>
              <w:rPr>
                <w:rFonts w:hint="eastAsia" w:ascii="宋体" w:hAnsi="宋体" w:cs="宋体"/>
              </w:rPr>
            </w:pPr>
          </w:p>
        </w:tc>
      </w:tr>
      <w:tr w14:paraId="43CF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9D9ACAD">
            <w:pPr>
              <w:spacing w:line="360" w:lineRule="exact"/>
              <w:jc w:val="center"/>
              <w:rPr>
                <w:rFonts w:hint="eastAsia" w:ascii="宋体" w:hAnsi="宋体" w:cs="宋体"/>
                <w:b/>
              </w:rPr>
            </w:pPr>
            <w:r>
              <w:rPr>
                <w:rFonts w:hint="eastAsia" w:ascii="宋体" w:hAnsi="宋体" w:cs="宋体"/>
              </w:rPr>
              <w:t>133</w:t>
            </w:r>
          </w:p>
        </w:tc>
        <w:tc>
          <w:tcPr>
            <w:tcW w:w="911" w:type="dxa"/>
            <w:noWrap w:val="0"/>
            <w:vAlign w:val="top"/>
          </w:tcPr>
          <w:p w14:paraId="2AE5470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0F9796B">
            <w:pPr>
              <w:spacing w:line="360" w:lineRule="exact"/>
              <w:rPr>
                <w:rFonts w:hint="eastAsia" w:ascii="宋体" w:hAnsi="宋体" w:cs="宋体"/>
              </w:rPr>
            </w:pPr>
            <w:r>
              <w:rPr>
                <w:rFonts w:hint="eastAsia" w:ascii="宋体" w:hAnsi="宋体" w:cs="宋体"/>
              </w:rPr>
              <w:t>整机可靠性</w:t>
            </w:r>
          </w:p>
        </w:tc>
        <w:tc>
          <w:tcPr>
            <w:tcW w:w="4678" w:type="dxa"/>
            <w:noWrap w:val="0"/>
            <w:vAlign w:val="center"/>
          </w:tcPr>
          <w:p w14:paraId="7875A201">
            <w:pPr>
              <w:spacing w:line="360" w:lineRule="exact"/>
              <w:rPr>
                <w:rFonts w:hint="eastAsia" w:ascii="宋体" w:hAnsi="宋体" w:cs="宋体"/>
              </w:rPr>
            </w:pPr>
            <w:r>
              <w:rPr>
                <w:rFonts w:hint="eastAsia" w:ascii="宋体" w:hAnsi="宋体" w:cs="宋体"/>
              </w:rPr>
              <w:t>m1 值（MTBF 的不可接受值）不得低于30000h</w:t>
            </w:r>
          </w:p>
        </w:tc>
        <w:tc>
          <w:tcPr>
            <w:tcW w:w="1559" w:type="dxa"/>
            <w:noWrap w:val="0"/>
            <w:vAlign w:val="center"/>
          </w:tcPr>
          <w:p w14:paraId="013DFCC8">
            <w:pPr>
              <w:spacing w:line="360" w:lineRule="exact"/>
              <w:rPr>
                <w:rFonts w:hint="eastAsia" w:ascii="宋体" w:hAnsi="宋体" w:cs="宋体"/>
                <w:lang w:bidi="en-US"/>
              </w:rPr>
            </w:pPr>
            <w:r>
              <w:rPr>
                <w:rFonts w:hint="eastAsia" w:ascii="宋体" w:hAnsi="宋体" w:cs="宋体"/>
                <w:lang w:bidi="en-US"/>
              </w:rPr>
              <w:t>否</w:t>
            </w:r>
          </w:p>
        </w:tc>
      </w:tr>
      <w:tr w14:paraId="5E6F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0A8A64">
            <w:pPr>
              <w:spacing w:line="360" w:lineRule="exact"/>
              <w:jc w:val="center"/>
              <w:rPr>
                <w:rFonts w:hint="eastAsia" w:ascii="宋体" w:hAnsi="宋体" w:cs="宋体"/>
                <w:b/>
              </w:rPr>
            </w:pPr>
            <w:r>
              <w:rPr>
                <w:rFonts w:hint="eastAsia" w:ascii="宋体" w:hAnsi="宋体" w:cs="宋体"/>
              </w:rPr>
              <w:t>134</w:t>
            </w:r>
          </w:p>
        </w:tc>
        <w:tc>
          <w:tcPr>
            <w:tcW w:w="911" w:type="dxa"/>
            <w:noWrap w:val="0"/>
            <w:vAlign w:val="top"/>
          </w:tcPr>
          <w:p w14:paraId="643746D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3F6E471">
            <w:pPr>
              <w:spacing w:line="360" w:lineRule="exact"/>
              <w:rPr>
                <w:rFonts w:hint="eastAsia" w:ascii="宋体" w:hAnsi="宋体" w:cs="宋体"/>
              </w:rPr>
            </w:pPr>
            <w:r>
              <w:rPr>
                <w:rFonts w:hint="eastAsia" w:ascii="宋体" w:hAnsi="宋体" w:cs="宋体"/>
              </w:rPr>
              <w:t>风扇可靠性</w:t>
            </w:r>
          </w:p>
        </w:tc>
        <w:tc>
          <w:tcPr>
            <w:tcW w:w="4678" w:type="dxa"/>
            <w:noWrap w:val="0"/>
            <w:vAlign w:val="center"/>
          </w:tcPr>
          <w:p w14:paraId="23D44959">
            <w:pPr>
              <w:spacing w:line="360" w:lineRule="exact"/>
              <w:rPr>
                <w:rFonts w:hint="eastAsia" w:ascii="宋体" w:hAnsi="宋体" w:cs="宋体"/>
              </w:rPr>
            </w:pPr>
            <w:r>
              <w:rPr>
                <w:rFonts w:hint="eastAsia" w:ascii="宋体" w:hAnsi="宋体" w:cs="宋体"/>
              </w:rPr>
              <w:t>风扇寿命应不低于40000h</w:t>
            </w:r>
          </w:p>
        </w:tc>
        <w:tc>
          <w:tcPr>
            <w:tcW w:w="1559" w:type="dxa"/>
            <w:noWrap w:val="0"/>
            <w:vAlign w:val="center"/>
          </w:tcPr>
          <w:p w14:paraId="0858A654">
            <w:pPr>
              <w:spacing w:line="360" w:lineRule="exact"/>
              <w:rPr>
                <w:rFonts w:hint="eastAsia" w:ascii="宋体" w:hAnsi="宋体" w:cs="宋体"/>
                <w:lang w:bidi="en-US"/>
              </w:rPr>
            </w:pPr>
            <w:r>
              <w:rPr>
                <w:rFonts w:hint="eastAsia" w:ascii="宋体" w:hAnsi="宋体" w:cs="宋体"/>
                <w:lang w:bidi="en-US"/>
              </w:rPr>
              <w:t>否</w:t>
            </w:r>
          </w:p>
        </w:tc>
      </w:tr>
      <w:tr w14:paraId="5458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22E942">
            <w:pPr>
              <w:spacing w:line="360" w:lineRule="exact"/>
              <w:jc w:val="center"/>
              <w:rPr>
                <w:rFonts w:hint="eastAsia" w:ascii="宋体" w:hAnsi="宋体" w:cs="宋体"/>
                <w:b/>
              </w:rPr>
            </w:pPr>
            <w:r>
              <w:rPr>
                <w:rFonts w:hint="eastAsia" w:ascii="宋体" w:hAnsi="宋体" w:cs="宋体"/>
              </w:rPr>
              <w:t>135</w:t>
            </w:r>
          </w:p>
        </w:tc>
        <w:tc>
          <w:tcPr>
            <w:tcW w:w="911" w:type="dxa"/>
            <w:noWrap w:val="0"/>
            <w:vAlign w:val="top"/>
          </w:tcPr>
          <w:p w14:paraId="6253DE1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E1F428A">
            <w:pPr>
              <w:spacing w:line="360" w:lineRule="exact"/>
              <w:rPr>
                <w:rFonts w:hint="eastAsia" w:ascii="宋体" w:hAnsi="宋体" w:cs="宋体"/>
              </w:rPr>
            </w:pPr>
            <w:r>
              <w:rPr>
                <w:rFonts w:hint="eastAsia" w:ascii="宋体" w:hAnsi="宋体" w:cs="宋体"/>
              </w:rPr>
              <w:t>部件可靠性</w:t>
            </w:r>
          </w:p>
        </w:tc>
        <w:tc>
          <w:tcPr>
            <w:tcW w:w="4678" w:type="dxa"/>
            <w:noWrap w:val="0"/>
            <w:vAlign w:val="center"/>
          </w:tcPr>
          <w:p w14:paraId="0446E704">
            <w:pPr>
              <w:spacing w:line="360" w:lineRule="exact"/>
              <w:rPr>
                <w:rFonts w:hint="eastAsia" w:ascii="宋体" w:hAnsi="宋体" w:cs="宋体"/>
              </w:rPr>
            </w:pPr>
            <w:r>
              <w:rPr>
                <w:rFonts w:hint="eastAsia" w:ascii="宋体" w:hAnsi="宋体" w:cs="宋体"/>
              </w:rPr>
              <w:t>支持硬盘、电源、风扇热插拔(内置风扇除外)</w:t>
            </w:r>
          </w:p>
        </w:tc>
        <w:tc>
          <w:tcPr>
            <w:tcW w:w="1559" w:type="dxa"/>
            <w:noWrap w:val="0"/>
            <w:vAlign w:val="center"/>
          </w:tcPr>
          <w:p w14:paraId="79B1D829">
            <w:pPr>
              <w:spacing w:line="360" w:lineRule="exact"/>
              <w:rPr>
                <w:rFonts w:hint="eastAsia" w:ascii="宋体" w:hAnsi="宋体" w:cs="宋体"/>
                <w:lang w:bidi="en-US"/>
              </w:rPr>
            </w:pPr>
            <w:r>
              <w:rPr>
                <w:rFonts w:hint="eastAsia" w:ascii="宋体" w:hAnsi="宋体" w:cs="宋体"/>
                <w:lang w:bidi="en-US"/>
              </w:rPr>
              <w:t>否</w:t>
            </w:r>
          </w:p>
        </w:tc>
      </w:tr>
      <w:tr w14:paraId="01A0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CAA640">
            <w:pPr>
              <w:spacing w:line="360" w:lineRule="exact"/>
              <w:jc w:val="center"/>
              <w:rPr>
                <w:rFonts w:hint="eastAsia" w:ascii="宋体" w:hAnsi="宋体" w:cs="宋体"/>
                <w:b/>
              </w:rPr>
            </w:pPr>
            <w:r>
              <w:rPr>
                <w:rFonts w:hint="eastAsia" w:ascii="宋体" w:hAnsi="宋体" w:cs="宋体"/>
              </w:rPr>
              <w:t>136</w:t>
            </w:r>
          </w:p>
        </w:tc>
        <w:tc>
          <w:tcPr>
            <w:tcW w:w="911" w:type="dxa"/>
            <w:noWrap w:val="0"/>
            <w:vAlign w:val="top"/>
          </w:tcPr>
          <w:p w14:paraId="347BA24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FDA98DE">
            <w:pPr>
              <w:spacing w:line="360" w:lineRule="exact"/>
              <w:rPr>
                <w:rFonts w:hint="eastAsia" w:ascii="宋体" w:hAnsi="宋体" w:cs="宋体"/>
              </w:rPr>
            </w:pPr>
            <w:r>
              <w:rPr>
                <w:rFonts w:hint="eastAsia" w:ascii="宋体" w:hAnsi="宋体" w:cs="宋体"/>
              </w:rPr>
              <w:t>标志、包装、运输和贮存</w:t>
            </w:r>
          </w:p>
        </w:tc>
        <w:tc>
          <w:tcPr>
            <w:tcW w:w="4678" w:type="dxa"/>
            <w:noWrap w:val="0"/>
            <w:vAlign w:val="center"/>
          </w:tcPr>
          <w:p w14:paraId="31894B7B">
            <w:pPr>
              <w:spacing w:line="360" w:lineRule="exact"/>
              <w:rPr>
                <w:rFonts w:hint="eastAsia" w:ascii="宋体" w:hAnsi="宋体" w:cs="宋体"/>
              </w:rPr>
            </w:pPr>
            <w:r>
              <w:rPr>
                <w:rFonts w:hint="eastAsia" w:ascii="宋体" w:hAnsi="宋体" w:cs="宋体"/>
              </w:rPr>
              <w:t>符合GB/T 9813.3 和商品包装政府采购需求标准的相关规定</w:t>
            </w:r>
          </w:p>
        </w:tc>
        <w:tc>
          <w:tcPr>
            <w:tcW w:w="1559" w:type="dxa"/>
            <w:noWrap w:val="0"/>
            <w:vAlign w:val="center"/>
          </w:tcPr>
          <w:p w14:paraId="1E249896">
            <w:pPr>
              <w:spacing w:line="360" w:lineRule="exact"/>
              <w:rPr>
                <w:rFonts w:hint="eastAsia" w:ascii="宋体" w:hAnsi="宋体" w:cs="宋体"/>
                <w:lang w:bidi="en-US"/>
              </w:rPr>
            </w:pPr>
            <w:r>
              <w:rPr>
                <w:rFonts w:hint="eastAsia" w:ascii="宋体" w:hAnsi="宋体" w:cs="宋体"/>
                <w:lang w:bidi="en-US"/>
              </w:rPr>
              <w:t>否</w:t>
            </w:r>
          </w:p>
        </w:tc>
      </w:tr>
      <w:tr w14:paraId="0EA1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30B3BB">
            <w:pPr>
              <w:spacing w:line="360" w:lineRule="exact"/>
              <w:jc w:val="center"/>
              <w:rPr>
                <w:rFonts w:hint="eastAsia" w:ascii="宋体" w:hAnsi="宋体" w:cs="宋体"/>
                <w:b/>
              </w:rPr>
            </w:pPr>
            <w:r>
              <w:rPr>
                <w:rFonts w:hint="eastAsia" w:ascii="宋体" w:hAnsi="宋体" w:cs="宋体"/>
              </w:rPr>
              <w:t>137</w:t>
            </w:r>
          </w:p>
        </w:tc>
        <w:tc>
          <w:tcPr>
            <w:tcW w:w="911" w:type="dxa"/>
            <w:noWrap w:val="0"/>
            <w:vAlign w:val="top"/>
          </w:tcPr>
          <w:p w14:paraId="1B3E77E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5CFA3CB">
            <w:pPr>
              <w:spacing w:line="360" w:lineRule="exact"/>
              <w:rPr>
                <w:rFonts w:hint="eastAsia" w:ascii="宋体" w:hAnsi="宋体" w:cs="宋体"/>
              </w:rPr>
            </w:pPr>
            <w:r>
              <w:rPr>
                <w:rFonts w:hint="eastAsia" w:ascii="宋体" w:hAnsi="宋体" w:cs="宋体"/>
              </w:rPr>
              <w:t>服务响应</w:t>
            </w:r>
          </w:p>
        </w:tc>
        <w:tc>
          <w:tcPr>
            <w:tcW w:w="4678" w:type="dxa"/>
            <w:noWrap w:val="0"/>
            <w:vAlign w:val="center"/>
          </w:tcPr>
          <w:p w14:paraId="2922D68E">
            <w:pPr>
              <w:spacing w:line="360" w:lineRule="exact"/>
              <w:rPr>
                <w:rFonts w:hint="eastAsia" w:ascii="宋体" w:hAnsi="宋体" w:cs="宋体"/>
              </w:rPr>
            </w:pPr>
            <w:r>
              <w:rPr>
                <w:rFonts w:hint="eastAsia" w:ascii="宋体" w:hAnsi="宋体" w:cs="宋体"/>
              </w:rPr>
              <w:t>a) 提供电话、电子邮件、远程连接、原厂商服务等多种形式服务；</w:t>
            </w:r>
          </w:p>
          <w:p w14:paraId="14E42F73">
            <w:pPr>
              <w:spacing w:line="360" w:lineRule="exact"/>
              <w:rPr>
                <w:rFonts w:hint="eastAsia" w:ascii="宋体" w:hAnsi="宋体" w:cs="宋体"/>
              </w:rPr>
            </w:pPr>
            <w:r>
              <w:rPr>
                <w:rFonts w:hint="eastAsia" w:ascii="宋体" w:hAnsi="宋体" w:cs="宋体"/>
              </w:rPr>
              <w:t>b) 提供同城2h、异地12h 技术响应服务，1个工作日解决问题，对于未能解决的问题和故障应提供可行的升级方案，并提供周转设备；</w:t>
            </w:r>
          </w:p>
          <w:p w14:paraId="438CC10B">
            <w:pPr>
              <w:spacing w:line="360" w:lineRule="exact"/>
              <w:rPr>
                <w:rFonts w:hint="eastAsia" w:ascii="宋体" w:hAnsi="宋体" w:cs="宋体"/>
              </w:rPr>
            </w:pPr>
            <w:r>
              <w:rPr>
                <w:rFonts w:hint="eastAsia" w:ascii="宋体" w:hAnsi="宋体" w:cs="宋体"/>
              </w:rPr>
              <w:t>c) 建立全国技术服务体系和服务团体，符合专业服务体系标准要求，提供原厂中文服务；</w:t>
            </w:r>
          </w:p>
          <w:p w14:paraId="24AD0EFE">
            <w:pPr>
              <w:spacing w:line="360" w:lineRule="exact"/>
              <w:rPr>
                <w:rFonts w:hint="eastAsia" w:ascii="宋体" w:hAnsi="宋体" w:cs="宋体"/>
              </w:rPr>
            </w:pPr>
            <w:r>
              <w:rPr>
                <w:rFonts w:hint="eastAsia" w:ascii="宋体" w:hAnsi="宋体" w:cs="宋体"/>
              </w:rPr>
              <w:t>d) 服务周期内提供产品的维修、换件和升级服务</w:t>
            </w:r>
          </w:p>
        </w:tc>
        <w:tc>
          <w:tcPr>
            <w:tcW w:w="1559" w:type="dxa"/>
            <w:noWrap w:val="0"/>
            <w:vAlign w:val="center"/>
          </w:tcPr>
          <w:p w14:paraId="3BFE7DC9">
            <w:pPr>
              <w:spacing w:line="360" w:lineRule="exact"/>
              <w:rPr>
                <w:rFonts w:hint="eastAsia" w:ascii="宋体" w:hAnsi="宋体" w:cs="宋体"/>
                <w:lang w:bidi="en-US"/>
              </w:rPr>
            </w:pPr>
            <w:r>
              <w:rPr>
                <w:rFonts w:hint="eastAsia" w:ascii="宋体" w:hAnsi="宋体" w:cs="宋体"/>
                <w:lang w:bidi="en-US"/>
              </w:rPr>
              <w:t>否</w:t>
            </w:r>
          </w:p>
        </w:tc>
      </w:tr>
      <w:tr w14:paraId="69A5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9A17896">
            <w:pPr>
              <w:spacing w:line="360" w:lineRule="exact"/>
              <w:jc w:val="center"/>
              <w:rPr>
                <w:rFonts w:hint="eastAsia" w:ascii="宋体" w:hAnsi="宋体" w:cs="宋体"/>
                <w:b/>
              </w:rPr>
            </w:pPr>
            <w:r>
              <w:rPr>
                <w:rFonts w:hint="eastAsia" w:ascii="宋体" w:hAnsi="宋体" w:cs="宋体"/>
              </w:rPr>
              <w:t>138</w:t>
            </w:r>
          </w:p>
        </w:tc>
        <w:tc>
          <w:tcPr>
            <w:tcW w:w="911" w:type="dxa"/>
            <w:noWrap w:val="0"/>
            <w:vAlign w:val="top"/>
          </w:tcPr>
          <w:p w14:paraId="5F639D2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CB1F436">
            <w:pPr>
              <w:spacing w:line="360" w:lineRule="exact"/>
              <w:rPr>
                <w:rFonts w:hint="eastAsia" w:ascii="宋体" w:hAnsi="宋体" w:cs="宋体"/>
              </w:rPr>
            </w:pPr>
            <w:r>
              <w:rPr>
                <w:rFonts w:hint="eastAsia" w:ascii="宋体" w:hAnsi="宋体" w:cs="宋体"/>
              </w:rPr>
              <w:t>培训服务</w:t>
            </w:r>
          </w:p>
        </w:tc>
        <w:tc>
          <w:tcPr>
            <w:tcW w:w="4678" w:type="dxa"/>
            <w:noWrap w:val="0"/>
            <w:vAlign w:val="center"/>
          </w:tcPr>
          <w:p w14:paraId="36B4090F">
            <w:pPr>
              <w:spacing w:line="360" w:lineRule="exact"/>
              <w:rPr>
                <w:rFonts w:hint="eastAsia" w:ascii="宋体" w:hAnsi="宋体" w:cs="宋体"/>
              </w:rPr>
            </w:pPr>
            <w:r>
              <w:rPr>
                <w:rFonts w:hint="eastAsia" w:ascii="宋体" w:hAnsi="宋体" w:cs="宋体"/>
              </w:rPr>
              <w:t>供应商提供培训材料、产品手册、培训视频等培训相关内容</w:t>
            </w:r>
          </w:p>
        </w:tc>
        <w:tc>
          <w:tcPr>
            <w:tcW w:w="1559" w:type="dxa"/>
            <w:noWrap w:val="0"/>
            <w:vAlign w:val="center"/>
          </w:tcPr>
          <w:p w14:paraId="6AFAF827">
            <w:pPr>
              <w:spacing w:line="360" w:lineRule="exact"/>
              <w:rPr>
                <w:rFonts w:hint="eastAsia" w:ascii="宋体" w:hAnsi="宋体" w:cs="宋体"/>
                <w:lang w:bidi="en-US"/>
              </w:rPr>
            </w:pPr>
            <w:r>
              <w:rPr>
                <w:rFonts w:hint="eastAsia" w:ascii="宋体" w:hAnsi="宋体" w:cs="宋体"/>
                <w:lang w:bidi="en-US"/>
              </w:rPr>
              <w:t>否</w:t>
            </w:r>
          </w:p>
        </w:tc>
      </w:tr>
      <w:tr w14:paraId="620D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19EC110">
            <w:pPr>
              <w:spacing w:line="360" w:lineRule="exact"/>
              <w:jc w:val="center"/>
              <w:rPr>
                <w:rFonts w:hint="eastAsia" w:ascii="宋体" w:hAnsi="宋体" w:cs="宋体"/>
                <w:b/>
              </w:rPr>
            </w:pPr>
            <w:r>
              <w:rPr>
                <w:rFonts w:hint="eastAsia" w:ascii="宋体" w:hAnsi="宋体" w:cs="宋体"/>
              </w:rPr>
              <w:t>139</w:t>
            </w:r>
          </w:p>
        </w:tc>
        <w:tc>
          <w:tcPr>
            <w:tcW w:w="911" w:type="dxa"/>
            <w:noWrap w:val="0"/>
            <w:vAlign w:val="top"/>
          </w:tcPr>
          <w:p w14:paraId="7FAFBDA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CADD4C3">
            <w:pPr>
              <w:spacing w:line="360" w:lineRule="exact"/>
              <w:rPr>
                <w:rFonts w:hint="eastAsia" w:ascii="宋体" w:hAnsi="宋体" w:cs="宋体"/>
              </w:rPr>
            </w:pPr>
            <w:r>
              <w:rPr>
                <w:rFonts w:hint="eastAsia" w:ascii="宋体" w:hAnsi="宋体" w:cs="宋体"/>
              </w:rPr>
              <w:t>服务周期</w:t>
            </w:r>
          </w:p>
        </w:tc>
        <w:tc>
          <w:tcPr>
            <w:tcW w:w="4678" w:type="dxa"/>
            <w:noWrap w:val="0"/>
            <w:vAlign w:val="center"/>
          </w:tcPr>
          <w:p w14:paraId="2EC2B588">
            <w:pPr>
              <w:spacing w:line="360" w:lineRule="exact"/>
              <w:rPr>
                <w:rFonts w:hint="eastAsia" w:ascii="宋体" w:hAnsi="宋体" w:cs="宋体"/>
              </w:rPr>
            </w:pPr>
            <w:r>
              <w:rPr>
                <w:rFonts w:hint="eastAsia" w:ascii="宋体" w:hAnsi="宋体" w:cs="宋体"/>
              </w:rPr>
              <w:t>a)产品免费服务周期（含换件和维修）应不小于5 年；</w:t>
            </w:r>
          </w:p>
          <w:p w14:paraId="0EBC51C4">
            <w:pPr>
              <w:spacing w:line="360" w:lineRule="exact"/>
              <w:rPr>
                <w:rFonts w:hint="eastAsia" w:ascii="宋体" w:hAnsi="宋体" w:cs="宋体"/>
              </w:rPr>
            </w:pPr>
            <w:r>
              <w:rPr>
                <w:rFonts w:hint="eastAsia" w:ascii="宋体" w:hAnsi="宋体" w:cs="宋体"/>
              </w:rPr>
              <w:t>b) 设备停产后继续提供质量保障服务（含备品备件），服务终止时间与最后一批设备交付时间间隔不低于6 年；</w:t>
            </w:r>
          </w:p>
          <w:p w14:paraId="3A8AA22D">
            <w:pPr>
              <w:spacing w:line="360" w:lineRule="exact"/>
              <w:rPr>
                <w:rFonts w:hint="eastAsia" w:ascii="宋体" w:hAnsi="宋体" w:cs="宋体"/>
              </w:rPr>
            </w:pPr>
            <w:r>
              <w:rPr>
                <w:rFonts w:hint="eastAsia" w:ascii="宋体" w:hAnsi="宋体" w:cs="宋体"/>
              </w:rPr>
              <w:t>c) 产品停止服务时间应提前1年告知客户；</w:t>
            </w:r>
          </w:p>
          <w:p w14:paraId="04B35BDA">
            <w:pPr>
              <w:spacing w:line="360" w:lineRule="exact"/>
              <w:rPr>
                <w:rFonts w:hint="eastAsia" w:ascii="宋体" w:hAnsi="宋体" w:cs="宋体"/>
              </w:rPr>
            </w:pPr>
            <w:r>
              <w:rPr>
                <w:rFonts w:hint="eastAsia" w:ascii="宋体" w:hAnsi="宋体" w:cs="宋体"/>
              </w:rPr>
              <w:t>d) 产品发布日期需在随机文件中明确</w:t>
            </w:r>
          </w:p>
        </w:tc>
        <w:tc>
          <w:tcPr>
            <w:tcW w:w="1559" w:type="dxa"/>
            <w:noWrap w:val="0"/>
            <w:vAlign w:val="center"/>
          </w:tcPr>
          <w:p w14:paraId="6ED76B78">
            <w:pPr>
              <w:spacing w:line="360" w:lineRule="exact"/>
              <w:rPr>
                <w:rFonts w:hint="eastAsia" w:ascii="宋体" w:hAnsi="宋体" w:cs="宋体"/>
                <w:lang w:bidi="en-US"/>
              </w:rPr>
            </w:pPr>
            <w:r>
              <w:rPr>
                <w:rFonts w:hint="eastAsia" w:ascii="宋体" w:hAnsi="宋体" w:cs="宋体"/>
                <w:lang w:bidi="en-US"/>
              </w:rPr>
              <w:t>否</w:t>
            </w:r>
          </w:p>
        </w:tc>
      </w:tr>
      <w:tr w14:paraId="3646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BB68BE4">
            <w:pPr>
              <w:spacing w:line="360" w:lineRule="exact"/>
              <w:jc w:val="center"/>
              <w:rPr>
                <w:rFonts w:hint="eastAsia" w:ascii="宋体" w:hAnsi="宋体" w:cs="宋体"/>
                <w:b/>
              </w:rPr>
            </w:pPr>
            <w:r>
              <w:rPr>
                <w:rFonts w:hint="eastAsia" w:ascii="宋体" w:hAnsi="宋体" w:cs="宋体"/>
              </w:rPr>
              <w:t>140</w:t>
            </w:r>
          </w:p>
        </w:tc>
        <w:tc>
          <w:tcPr>
            <w:tcW w:w="911" w:type="dxa"/>
            <w:noWrap w:val="0"/>
            <w:vAlign w:val="top"/>
          </w:tcPr>
          <w:p w14:paraId="18A9077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EF2FD86">
            <w:pPr>
              <w:spacing w:line="360" w:lineRule="exact"/>
              <w:rPr>
                <w:rFonts w:hint="eastAsia" w:ascii="宋体" w:hAnsi="宋体" w:cs="宋体"/>
              </w:rPr>
            </w:pPr>
            <w:r>
              <w:rPr>
                <w:rFonts w:hint="eastAsia" w:ascii="宋体" w:hAnsi="宋体" w:cs="宋体"/>
              </w:rPr>
              <w:t>工具要求</w:t>
            </w:r>
          </w:p>
        </w:tc>
        <w:tc>
          <w:tcPr>
            <w:tcW w:w="4678" w:type="dxa"/>
            <w:noWrap w:val="0"/>
            <w:vAlign w:val="center"/>
          </w:tcPr>
          <w:p w14:paraId="3A1BD734">
            <w:pPr>
              <w:spacing w:line="360" w:lineRule="exact"/>
              <w:rPr>
                <w:rFonts w:hint="eastAsia" w:ascii="宋体" w:hAnsi="宋体" w:cs="宋体"/>
              </w:rPr>
            </w:pPr>
            <w:r>
              <w:rPr>
                <w:rFonts w:hint="eastAsia" w:ascii="宋体" w:hAnsi="宋体" w:cs="宋体"/>
              </w:rPr>
              <w:t>供应商提供设置服务器硬件、辅助操作系统安装等功能的辅助工具和管理软件。且随附软件应具有合法授权或版权</w:t>
            </w:r>
          </w:p>
        </w:tc>
        <w:tc>
          <w:tcPr>
            <w:tcW w:w="1559" w:type="dxa"/>
            <w:noWrap w:val="0"/>
            <w:vAlign w:val="center"/>
          </w:tcPr>
          <w:p w14:paraId="63C9358E">
            <w:pPr>
              <w:spacing w:line="360" w:lineRule="exact"/>
              <w:rPr>
                <w:rFonts w:hint="eastAsia" w:ascii="宋体" w:hAnsi="宋体" w:cs="宋体"/>
                <w:lang w:bidi="en-US"/>
              </w:rPr>
            </w:pPr>
            <w:r>
              <w:rPr>
                <w:rFonts w:hint="eastAsia" w:ascii="宋体" w:hAnsi="宋体" w:cs="宋体"/>
                <w:lang w:bidi="en-US"/>
              </w:rPr>
              <w:t>否</w:t>
            </w:r>
          </w:p>
        </w:tc>
      </w:tr>
      <w:tr w14:paraId="40F5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D4FEFDA">
            <w:pPr>
              <w:spacing w:line="360" w:lineRule="exact"/>
              <w:jc w:val="center"/>
              <w:rPr>
                <w:rFonts w:hint="eastAsia" w:ascii="宋体" w:hAnsi="宋体" w:cs="宋体"/>
                <w:b/>
              </w:rPr>
            </w:pPr>
            <w:r>
              <w:rPr>
                <w:rFonts w:hint="eastAsia" w:ascii="宋体" w:hAnsi="宋体" w:cs="宋体"/>
              </w:rPr>
              <w:t>141</w:t>
            </w:r>
          </w:p>
        </w:tc>
        <w:tc>
          <w:tcPr>
            <w:tcW w:w="911" w:type="dxa"/>
            <w:noWrap w:val="0"/>
            <w:vAlign w:val="top"/>
          </w:tcPr>
          <w:p w14:paraId="0E90BF7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CDD7A67">
            <w:pPr>
              <w:spacing w:line="360" w:lineRule="exact"/>
              <w:rPr>
                <w:rFonts w:hint="eastAsia" w:ascii="宋体" w:hAnsi="宋体" w:cs="宋体"/>
              </w:rPr>
            </w:pPr>
            <w:r>
              <w:rPr>
                <w:rFonts w:hint="eastAsia" w:ascii="宋体" w:hAnsi="宋体" w:cs="宋体"/>
              </w:rPr>
              <w:t>辅助工具</w:t>
            </w:r>
          </w:p>
        </w:tc>
        <w:tc>
          <w:tcPr>
            <w:tcW w:w="4678" w:type="dxa"/>
            <w:noWrap w:val="0"/>
            <w:vAlign w:val="center"/>
          </w:tcPr>
          <w:p w14:paraId="76C4FAE7">
            <w:pPr>
              <w:pStyle w:val="14"/>
              <w:spacing w:before="41"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支持如下功能</w:t>
            </w:r>
          </w:p>
          <w:p w14:paraId="60F5C0F0">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本地的数据备份和还原功能；</w:t>
            </w:r>
          </w:p>
          <w:p w14:paraId="565EEED7">
            <w:pPr>
              <w:pStyle w:val="14"/>
              <w:spacing w:before="32" w:line="360" w:lineRule="exact"/>
              <w:ind w:left="11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b) 网络的数据备份和还原功能；</w:t>
            </w:r>
          </w:p>
          <w:p w14:paraId="0AEA1598">
            <w:pPr>
              <w:pStyle w:val="14"/>
              <w:spacing w:before="31" w:line="360" w:lineRule="exact"/>
              <w:ind w:left="119" w:right="259" w:hanging="6"/>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 服务器操作系统的自动安装功 能；</w:t>
            </w:r>
          </w:p>
          <w:p w14:paraId="5F3ACD02">
            <w:pPr>
              <w:spacing w:line="360" w:lineRule="exact"/>
              <w:rPr>
                <w:rFonts w:hint="eastAsia" w:ascii="宋体" w:hAnsi="宋体" w:cs="宋体"/>
              </w:rPr>
            </w:pPr>
            <w:r>
              <w:rPr>
                <w:rFonts w:hint="eastAsia" w:ascii="宋体" w:hAnsi="宋体" w:cs="宋体"/>
              </w:rPr>
              <w:t>d) 服务器所配硬件需要的驱动程 序和系统补丁</w:t>
            </w:r>
          </w:p>
        </w:tc>
        <w:tc>
          <w:tcPr>
            <w:tcW w:w="1559" w:type="dxa"/>
            <w:noWrap w:val="0"/>
            <w:vAlign w:val="center"/>
          </w:tcPr>
          <w:p w14:paraId="12CB5051">
            <w:pPr>
              <w:spacing w:line="360" w:lineRule="exact"/>
              <w:rPr>
                <w:rFonts w:hint="eastAsia" w:ascii="宋体" w:hAnsi="宋体" w:cs="宋体"/>
              </w:rPr>
            </w:pPr>
          </w:p>
        </w:tc>
      </w:tr>
      <w:tr w14:paraId="08BA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8478E6">
            <w:pPr>
              <w:spacing w:line="360" w:lineRule="exact"/>
              <w:jc w:val="center"/>
              <w:rPr>
                <w:rFonts w:hint="eastAsia" w:ascii="宋体" w:hAnsi="宋体" w:cs="宋体"/>
                <w:b/>
              </w:rPr>
            </w:pPr>
            <w:r>
              <w:rPr>
                <w:rFonts w:hint="eastAsia" w:ascii="宋体" w:hAnsi="宋体" w:cs="宋体"/>
              </w:rPr>
              <w:t>142</w:t>
            </w:r>
          </w:p>
        </w:tc>
        <w:tc>
          <w:tcPr>
            <w:tcW w:w="911" w:type="dxa"/>
            <w:noWrap w:val="0"/>
            <w:vAlign w:val="top"/>
          </w:tcPr>
          <w:p w14:paraId="2BB38B1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052CA2D">
            <w:pPr>
              <w:spacing w:line="360" w:lineRule="exact"/>
              <w:rPr>
                <w:rFonts w:hint="eastAsia" w:ascii="宋体" w:hAnsi="宋体" w:cs="宋体"/>
              </w:rPr>
            </w:pPr>
            <w:r>
              <w:rPr>
                <w:rFonts w:hint="eastAsia" w:ascii="宋体" w:hAnsi="宋体" w:cs="宋体"/>
              </w:rPr>
              <w:t>驱动安装升级指引</w:t>
            </w:r>
          </w:p>
        </w:tc>
        <w:tc>
          <w:tcPr>
            <w:tcW w:w="4678" w:type="dxa"/>
            <w:noWrap w:val="0"/>
            <w:vAlign w:val="center"/>
          </w:tcPr>
          <w:p w14:paraId="6C8C8C5C">
            <w:pPr>
              <w:spacing w:line="360" w:lineRule="exact"/>
              <w:rPr>
                <w:rFonts w:hint="eastAsia" w:ascii="宋体" w:hAnsi="宋体" w:cs="宋体"/>
              </w:rPr>
            </w:pPr>
            <w:r>
              <w:rPr>
                <w:rFonts w:hint="eastAsia" w:ascii="宋体" w:hAnsi="宋体" w:cs="宋体"/>
              </w:rPr>
              <w:t>供应商提供出厂安装的配件所需的驱动程序，形式包括但不限于驱动光盘、驱动下载链接等。其他配件应提供指引。</w:t>
            </w:r>
          </w:p>
        </w:tc>
        <w:tc>
          <w:tcPr>
            <w:tcW w:w="1559" w:type="dxa"/>
            <w:noWrap w:val="0"/>
            <w:vAlign w:val="center"/>
          </w:tcPr>
          <w:p w14:paraId="4AB81EF0">
            <w:pPr>
              <w:spacing w:line="360" w:lineRule="exact"/>
              <w:rPr>
                <w:rFonts w:hint="eastAsia" w:ascii="宋体" w:hAnsi="宋体" w:cs="宋体"/>
                <w:lang w:bidi="en-US"/>
              </w:rPr>
            </w:pPr>
            <w:r>
              <w:rPr>
                <w:rFonts w:hint="eastAsia" w:ascii="宋体" w:hAnsi="宋体" w:cs="宋体"/>
                <w:lang w:bidi="en-US"/>
              </w:rPr>
              <w:t>否</w:t>
            </w:r>
          </w:p>
        </w:tc>
      </w:tr>
      <w:tr w14:paraId="32BF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B83CCBB">
            <w:pPr>
              <w:spacing w:line="360" w:lineRule="exact"/>
              <w:jc w:val="center"/>
              <w:rPr>
                <w:rFonts w:hint="eastAsia" w:ascii="宋体" w:hAnsi="宋体" w:cs="宋体"/>
                <w:b/>
              </w:rPr>
            </w:pPr>
            <w:r>
              <w:rPr>
                <w:rFonts w:hint="eastAsia" w:ascii="宋体" w:hAnsi="宋体" w:cs="宋体"/>
              </w:rPr>
              <w:t>143</w:t>
            </w:r>
          </w:p>
        </w:tc>
        <w:tc>
          <w:tcPr>
            <w:tcW w:w="911" w:type="dxa"/>
            <w:noWrap w:val="0"/>
            <w:vAlign w:val="top"/>
          </w:tcPr>
          <w:p w14:paraId="72D6006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A3E0218">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随机附开 盖工具</w:t>
            </w:r>
          </w:p>
        </w:tc>
        <w:tc>
          <w:tcPr>
            <w:tcW w:w="4678" w:type="dxa"/>
            <w:noWrap w:val="0"/>
            <w:vAlign w:val="top"/>
          </w:tcPr>
          <w:p w14:paraId="7C25814A">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随服务器打包提供开机箱工具</w:t>
            </w:r>
          </w:p>
        </w:tc>
        <w:tc>
          <w:tcPr>
            <w:tcW w:w="1559" w:type="dxa"/>
            <w:noWrap w:val="0"/>
            <w:vAlign w:val="center"/>
          </w:tcPr>
          <w:p w14:paraId="784A044F">
            <w:pPr>
              <w:pStyle w:val="14"/>
              <w:spacing w:before="23" w:line="360" w:lineRule="exact"/>
              <w:ind w:left="114"/>
              <w:rPr>
                <w:rFonts w:hint="eastAsia" w:ascii="宋体" w:hAnsi="宋体" w:eastAsia="宋体" w:cs="宋体"/>
                <w:snapToGrid/>
                <w:color w:val="auto"/>
                <w:kern w:val="2"/>
                <w:sz w:val="24"/>
                <w:szCs w:val="24"/>
                <w:lang w:eastAsia="zh-CN"/>
              </w:rPr>
            </w:pPr>
          </w:p>
        </w:tc>
      </w:tr>
      <w:tr w14:paraId="4000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FE095D4">
            <w:pPr>
              <w:spacing w:line="360" w:lineRule="exact"/>
              <w:jc w:val="center"/>
              <w:rPr>
                <w:rFonts w:hint="eastAsia" w:ascii="宋体" w:hAnsi="宋体" w:cs="宋体"/>
                <w:b/>
              </w:rPr>
            </w:pPr>
            <w:r>
              <w:rPr>
                <w:rFonts w:hint="eastAsia" w:ascii="宋体" w:hAnsi="宋体" w:cs="宋体"/>
              </w:rPr>
              <w:t>144</w:t>
            </w:r>
          </w:p>
        </w:tc>
        <w:tc>
          <w:tcPr>
            <w:tcW w:w="911" w:type="dxa"/>
            <w:noWrap w:val="0"/>
            <w:vAlign w:val="top"/>
          </w:tcPr>
          <w:p w14:paraId="4C7093E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1C2F241">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代码迁移 工具</w:t>
            </w:r>
          </w:p>
        </w:tc>
        <w:tc>
          <w:tcPr>
            <w:tcW w:w="4678" w:type="dxa"/>
            <w:noWrap w:val="0"/>
            <w:vAlign w:val="top"/>
          </w:tcPr>
          <w:p w14:paraId="71AFA23F">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供应商提供从其他 CPU 架构到当前 服务器 CPU 架构的软件迁移工具产 品，支持软件包迁移评估，对满足 产品重构要求的软件包，能重构为 当前服务器 CPU 架构的软件包。提 供源码迁移功能，检查分析</w:t>
            </w:r>
          </w:p>
          <w:p w14:paraId="4711D720">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C/C++/Fortran/Go/解释型语言/汇 编等源码文件，基于产品功能给出 迁移指导</w:t>
            </w:r>
          </w:p>
        </w:tc>
        <w:tc>
          <w:tcPr>
            <w:tcW w:w="1559" w:type="dxa"/>
            <w:noWrap w:val="0"/>
            <w:vAlign w:val="center"/>
          </w:tcPr>
          <w:p w14:paraId="44FADE40">
            <w:pPr>
              <w:pStyle w:val="14"/>
              <w:spacing w:before="23" w:line="360" w:lineRule="exact"/>
              <w:ind w:left="114"/>
              <w:rPr>
                <w:rFonts w:hint="eastAsia" w:ascii="宋体" w:hAnsi="宋体" w:eastAsia="宋体" w:cs="宋体"/>
                <w:snapToGrid/>
                <w:color w:val="auto"/>
                <w:kern w:val="2"/>
                <w:sz w:val="24"/>
                <w:szCs w:val="24"/>
                <w:lang w:eastAsia="zh-CN"/>
              </w:rPr>
            </w:pPr>
          </w:p>
        </w:tc>
      </w:tr>
      <w:tr w14:paraId="1411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6425CE">
            <w:pPr>
              <w:spacing w:line="360" w:lineRule="exact"/>
              <w:jc w:val="center"/>
              <w:rPr>
                <w:rFonts w:hint="eastAsia" w:ascii="宋体" w:hAnsi="宋体" w:cs="宋体"/>
                <w:b/>
              </w:rPr>
            </w:pPr>
            <w:r>
              <w:rPr>
                <w:rFonts w:hint="eastAsia" w:ascii="宋体" w:hAnsi="宋体" w:cs="宋体"/>
              </w:rPr>
              <w:t>145</w:t>
            </w:r>
          </w:p>
        </w:tc>
        <w:tc>
          <w:tcPr>
            <w:tcW w:w="911" w:type="dxa"/>
            <w:noWrap w:val="0"/>
            <w:vAlign w:val="top"/>
          </w:tcPr>
          <w:p w14:paraId="1599C24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3D3BFA8">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性能分析 工具</w:t>
            </w:r>
          </w:p>
        </w:tc>
        <w:tc>
          <w:tcPr>
            <w:tcW w:w="4678" w:type="dxa"/>
            <w:noWrap w:val="0"/>
            <w:vAlign w:val="top"/>
          </w:tcPr>
          <w:p w14:paraId="33FCF658">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供应商提供支持当前服务器 CPU 架  构的性能分析工具产品，支持系统  性能分析、Java 性能分析和系统诊  断，可分析系统或应用在 CPU、内存、 IO、网络等方面的性能，并给出优  化建议</w:t>
            </w:r>
          </w:p>
        </w:tc>
        <w:tc>
          <w:tcPr>
            <w:tcW w:w="1559" w:type="dxa"/>
            <w:noWrap w:val="0"/>
            <w:vAlign w:val="center"/>
          </w:tcPr>
          <w:p w14:paraId="0AE5EFBB">
            <w:pPr>
              <w:pStyle w:val="14"/>
              <w:spacing w:before="23" w:line="360" w:lineRule="exact"/>
              <w:ind w:left="114"/>
              <w:rPr>
                <w:rFonts w:hint="eastAsia" w:ascii="宋体" w:hAnsi="宋体" w:eastAsia="宋体" w:cs="宋体"/>
                <w:snapToGrid/>
                <w:color w:val="auto"/>
                <w:kern w:val="2"/>
                <w:sz w:val="24"/>
                <w:szCs w:val="24"/>
                <w:lang w:eastAsia="zh-CN"/>
              </w:rPr>
            </w:pPr>
          </w:p>
        </w:tc>
      </w:tr>
      <w:tr w14:paraId="59E8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D52F3AF">
            <w:pPr>
              <w:spacing w:line="360" w:lineRule="exact"/>
              <w:jc w:val="center"/>
              <w:rPr>
                <w:rFonts w:hint="eastAsia" w:ascii="宋体" w:hAnsi="宋体" w:cs="宋体"/>
                <w:b/>
              </w:rPr>
            </w:pPr>
            <w:r>
              <w:rPr>
                <w:rFonts w:hint="eastAsia" w:ascii="宋体" w:hAnsi="宋体" w:cs="宋体"/>
              </w:rPr>
              <w:t>146</w:t>
            </w:r>
          </w:p>
        </w:tc>
        <w:tc>
          <w:tcPr>
            <w:tcW w:w="911" w:type="dxa"/>
            <w:noWrap w:val="0"/>
            <w:vAlign w:val="top"/>
          </w:tcPr>
          <w:p w14:paraId="2E13DA5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49BE78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跨架构平 台应用兼 容</w:t>
            </w:r>
          </w:p>
        </w:tc>
        <w:tc>
          <w:tcPr>
            <w:tcW w:w="4678" w:type="dxa"/>
            <w:noWrap w:val="0"/>
            <w:vAlign w:val="top"/>
          </w:tcPr>
          <w:p w14:paraId="10C40DA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 CPU 架构平台应用兼容工具，可 兼容一种或者一种以上不同架构平 台的应用</w:t>
            </w:r>
          </w:p>
        </w:tc>
        <w:tc>
          <w:tcPr>
            <w:tcW w:w="1559" w:type="dxa"/>
            <w:noWrap w:val="0"/>
            <w:vAlign w:val="center"/>
          </w:tcPr>
          <w:p w14:paraId="541A54F2">
            <w:pPr>
              <w:pStyle w:val="14"/>
              <w:spacing w:before="23" w:line="360" w:lineRule="exact"/>
              <w:ind w:left="114"/>
              <w:rPr>
                <w:rFonts w:hint="eastAsia" w:ascii="宋体" w:hAnsi="宋体" w:eastAsia="宋体" w:cs="宋体"/>
                <w:snapToGrid/>
                <w:color w:val="auto"/>
                <w:kern w:val="2"/>
                <w:sz w:val="24"/>
                <w:szCs w:val="24"/>
                <w:lang w:eastAsia="zh-CN"/>
              </w:rPr>
            </w:pPr>
          </w:p>
        </w:tc>
      </w:tr>
      <w:tr w14:paraId="1D20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F2DCEC6">
            <w:pPr>
              <w:spacing w:line="360" w:lineRule="exact"/>
              <w:jc w:val="center"/>
              <w:rPr>
                <w:rFonts w:hint="eastAsia" w:ascii="宋体" w:hAnsi="宋体" w:cs="宋体"/>
                <w:b/>
              </w:rPr>
            </w:pPr>
            <w:r>
              <w:rPr>
                <w:rFonts w:hint="eastAsia" w:ascii="宋体" w:hAnsi="宋体" w:cs="宋体"/>
              </w:rPr>
              <w:t>147</w:t>
            </w:r>
          </w:p>
        </w:tc>
        <w:tc>
          <w:tcPr>
            <w:tcW w:w="911" w:type="dxa"/>
            <w:noWrap w:val="0"/>
            <w:vAlign w:val="top"/>
          </w:tcPr>
          <w:p w14:paraId="2995566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F8DBE38">
            <w:pPr>
              <w:spacing w:line="360" w:lineRule="exact"/>
              <w:rPr>
                <w:rFonts w:hint="eastAsia" w:ascii="宋体" w:hAnsi="宋体" w:cs="宋体"/>
              </w:rPr>
            </w:pPr>
            <w:r>
              <w:rPr>
                <w:rFonts w:hint="eastAsia" w:ascii="宋体" w:hAnsi="宋体" w:cs="宋体"/>
              </w:rPr>
              <w:t>管理软件</w:t>
            </w:r>
          </w:p>
        </w:tc>
        <w:tc>
          <w:tcPr>
            <w:tcW w:w="4678" w:type="dxa"/>
            <w:noWrap w:val="0"/>
            <w:vAlign w:val="center"/>
          </w:tcPr>
          <w:p w14:paraId="62BD4F75">
            <w:pPr>
              <w:spacing w:line="360" w:lineRule="exact"/>
              <w:rPr>
                <w:rFonts w:hint="eastAsia" w:ascii="宋体" w:hAnsi="宋体" w:cs="宋体"/>
              </w:rPr>
            </w:pPr>
            <w:r>
              <w:rPr>
                <w:rFonts w:hint="eastAsia" w:ascii="宋体" w:hAnsi="宋体" w:cs="宋体"/>
              </w:rPr>
              <w:t>具备资源管理、系统管理、性能监控、健康监控、基于网络控制、报警设置功能</w:t>
            </w:r>
          </w:p>
        </w:tc>
        <w:tc>
          <w:tcPr>
            <w:tcW w:w="1559" w:type="dxa"/>
            <w:noWrap w:val="0"/>
            <w:vAlign w:val="center"/>
          </w:tcPr>
          <w:p w14:paraId="099480CE">
            <w:pPr>
              <w:spacing w:line="360" w:lineRule="exact"/>
              <w:rPr>
                <w:rFonts w:hint="eastAsia" w:ascii="宋体" w:hAnsi="宋体" w:cs="宋体"/>
                <w:lang w:bidi="en-US"/>
              </w:rPr>
            </w:pPr>
            <w:r>
              <w:rPr>
                <w:rFonts w:hint="eastAsia" w:ascii="宋体" w:hAnsi="宋体" w:cs="宋体"/>
                <w:lang w:bidi="en-US"/>
              </w:rPr>
              <w:t>否</w:t>
            </w:r>
          </w:p>
        </w:tc>
      </w:tr>
      <w:tr w14:paraId="6CB0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76B1AC2">
            <w:pPr>
              <w:spacing w:line="360" w:lineRule="exact"/>
              <w:jc w:val="center"/>
              <w:rPr>
                <w:rFonts w:hint="eastAsia" w:ascii="宋体" w:hAnsi="宋体" w:cs="宋体"/>
                <w:b/>
              </w:rPr>
            </w:pPr>
            <w:r>
              <w:rPr>
                <w:rFonts w:hint="eastAsia" w:ascii="宋体" w:hAnsi="宋体" w:cs="宋体"/>
              </w:rPr>
              <w:t>148</w:t>
            </w:r>
          </w:p>
        </w:tc>
        <w:tc>
          <w:tcPr>
            <w:tcW w:w="911" w:type="dxa"/>
            <w:noWrap w:val="0"/>
            <w:vAlign w:val="top"/>
          </w:tcPr>
          <w:p w14:paraId="55F5182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95C4357">
            <w:pPr>
              <w:spacing w:line="360" w:lineRule="exact"/>
              <w:rPr>
                <w:rFonts w:hint="eastAsia" w:ascii="宋体" w:hAnsi="宋体" w:cs="宋体"/>
              </w:rPr>
            </w:pPr>
            <w:r>
              <w:rPr>
                <w:rFonts w:hint="eastAsia" w:ascii="宋体" w:hAnsi="宋体" w:cs="宋体"/>
              </w:rPr>
              <w:t>厂家升级产品软件与扩容服务</w:t>
            </w:r>
          </w:p>
        </w:tc>
        <w:tc>
          <w:tcPr>
            <w:tcW w:w="4678" w:type="dxa"/>
            <w:noWrap w:val="0"/>
            <w:vAlign w:val="center"/>
          </w:tcPr>
          <w:p w14:paraId="0908D29F">
            <w:pPr>
              <w:spacing w:line="360" w:lineRule="exact"/>
              <w:rPr>
                <w:rFonts w:hint="eastAsia" w:ascii="宋体" w:hAnsi="宋体" w:cs="宋体"/>
              </w:rPr>
            </w:pPr>
            <w:r>
              <w:rPr>
                <w:rFonts w:hint="eastAsia" w:ascii="宋体" w:hAnsi="宋体" w:cs="宋体"/>
              </w:rPr>
              <w:t>供应商提供原厂级的部件/软件产品升级和扩容能力</w:t>
            </w:r>
          </w:p>
        </w:tc>
        <w:tc>
          <w:tcPr>
            <w:tcW w:w="1559" w:type="dxa"/>
            <w:noWrap w:val="0"/>
            <w:vAlign w:val="center"/>
          </w:tcPr>
          <w:p w14:paraId="36CE62C2">
            <w:pPr>
              <w:spacing w:line="360" w:lineRule="exact"/>
              <w:rPr>
                <w:rFonts w:hint="eastAsia" w:ascii="宋体" w:hAnsi="宋体" w:cs="宋体"/>
                <w:lang w:bidi="en-US"/>
              </w:rPr>
            </w:pPr>
            <w:r>
              <w:rPr>
                <w:rFonts w:hint="eastAsia" w:ascii="宋体" w:hAnsi="宋体" w:cs="宋体"/>
                <w:lang w:bidi="en-US"/>
              </w:rPr>
              <w:t>否</w:t>
            </w:r>
          </w:p>
        </w:tc>
      </w:tr>
      <w:tr w14:paraId="06D3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E77A8A">
            <w:pPr>
              <w:spacing w:line="360" w:lineRule="exact"/>
              <w:jc w:val="center"/>
              <w:rPr>
                <w:rFonts w:hint="eastAsia" w:ascii="宋体" w:hAnsi="宋体" w:cs="宋体"/>
                <w:b/>
              </w:rPr>
            </w:pPr>
            <w:r>
              <w:rPr>
                <w:rFonts w:hint="eastAsia" w:ascii="宋体" w:hAnsi="宋体" w:cs="宋体"/>
              </w:rPr>
              <w:t>149</w:t>
            </w:r>
          </w:p>
        </w:tc>
        <w:tc>
          <w:tcPr>
            <w:tcW w:w="911" w:type="dxa"/>
            <w:noWrap w:val="0"/>
            <w:vAlign w:val="top"/>
          </w:tcPr>
          <w:p w14:paraId="6341B53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BFBD0DE">
            <w:pPr>
              <w:spacing w:line="360" w:lineRule="exact"/>
              <w:rPr>
                <w:rFonts w:hint="eastAsia" w:ascii="宋体" w:hAnsi="宋体" w:cs="宋体"/>
              </w:rPr>
            </w:pPr>
            <w:r>
              <w:rPr>
                <w:rFonts w:hint="eastAsia" w:ascii="宋体" w:hAnsi="宋体" w:cs="宋体"/>
              </w:rPr>
              <w:t>服务保障升级</w:t>
            </w:r>
          </w:p>
        </w:tc>
        <w:tc>
          <w:tcPr>
            <w:tcW w:w="4678" w:type="dxa"/>
            <w:noWrap w:val="0"/>
            <w:vAlign w:val="center"/>
          </w:tcPr>
          <w:p w14:paraId="3280ED07">
            <w:pPr>
              <w:spacing w:line="360" w:lineRule="exact"/>
              <w:rPr>
                <w:rFonts w:hint="eastAsia" w:ascii="宋体" w:hAnsi="宋体" w:cs="宋体"/>
              </w:rPr>
            </w:pPr>
            <w:r>
              <w:rPr>
                <w:rFonts w:hint="eastAsia" w:ascii="宋体" w:hAnsi="宋体" w:cs="宋体"/>
              </w:rPr>
              <w:t>供应商有偿提供远程技术支持、软件授权服务、备件更换服务、现场支承服务</w:t>
            </w:r>
          </w:p>
        </w:tc>
        <w:tc>
          <w:tcPr>
            <w:tcW w:w="1559" w:type="dxa"/>
            <w:noWrap w:val="0"/>
            <w:vAlign w:val="center"/>
          </w:tcPr>
          <w:p w14:paraId="706A2AC9">
            <w:pPr>
              <w:spacing w:line="360" w:lineRule="exact"/>
              <w:rPr>
                <w:rFonts w:hint="eastAsia" w:ascii="宋体" w:hAnsi="宋体" w:cs="宋体"/>
                <w:lang w:bidi="en-US"/>
              </w:rPr>
            </w:pPr>
            <w:r>
              <w:rPr>
                <w:rFonts w:hint="eastAsia" w:ascii="宋体" w:hAnsi="宋体" w:cs="宋体"/>
                <w:lang w:bidi="en-US"/>
              </w:rPr>
              <w:t>否</w:t>
            </w:r>
          </w:p>
        </w:tc>
      </w:tr>
      <w:tr w14:paraId="5C0B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5E14E1">
            <w:pPr>
              <w:spacing w:line="360" w:lineRule="exact"/>
              <w:jc w:val="center"/>
              <w:rPr>
                <w:rFonts w:hint="eastAsia" w:ascii="宋体" w:hAnsi="宋体" w:cs="宋体"/>
                <w:b/>
              </w:rPr>
            </w:pPr>
            <w:r>
              <w:rPr>
                <w:rFonts w:hint="eastAsia" w:ascii="宋体" w:hAnsi="宋体" w:cs="宋体"/>
              </w:rPr>
              <w:t>150</w:t>
            </w:r>
          </w:p>
        </w:tc>
        <w:tc>
          <w:tcPr>
            <w:tcW w:w="911" w:type="dxa"/>
            <w:noWrap w:val="0"/>
            <w:vAlign w:val="top"/>
          </w:tcPr>
          <w:p w14:paraId="2B36FE6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B39A915">
            <w:pPr>
              <w:spacing w:line="360" w:lineRule="exact"/>
              <w:rPr>
                <w:rFonts w:hint="eastAsia" w:ascii="宋体" w:hAnsi="宋体" w:cs="宋体"/>
              </w:rPr>
            </w:pPr>
            <w:r>
              <w:rPr>
                <w:rFonts w:hint="eastAsia" w:ascii="宋体" w:hAnsi="宋体" w:cs="宋体"/>
              </w:rPr>
              <w:t>提供上门服务</w:t>
            </w:r>
          </w:p>
        </w:tc>
        <w:tc>
          <w:tcPr>
            <w:tcW w:w="4678" w:type="dxa"/>
            <w:noWrap w:val="0"/>
            <w:vAlign w:val="center"/>
          </w:tcPr>
          <w:p w14:paraId="7A96C1BB">
            <w:pPr>
              <w:spacing w:line="360" w:lineRule="exact"/>
              <w:rPr>
                <w:rFonts w:hint="eastAsia" w:ascii="宋体" w:hAnsi="宋体" w:cs="宋体"/>
              </w:rPr>
            </w:pPr>
            <w:r>
              <w:rPr>
                <w:rFonts w:hint="eastAsia" w:ascii="宋体" w:hAnsi="宋体" w:cs="宋体"/>
              </w:rPr>
              <w:t>远程服务无法解决问题时，供应商应4小时内到达客户指定地点进行现场解决问题。</w:t>
            </w:r>
          </w:p>
        </w:tc>
        <w:tc>
          <w:tcPr>
            <w:tcW w:w="1559" w:type="dxa"/>
            <w:noWrap w:val="0"/>
            <w:vAlign w:val="center"/>
          </w:tcPr>
          <w:p w14:paraId="78CEE273">
            <w:pPr>
              <w:spacing w:line="360" w:lineRule="exact"/>
              <w:rPr>
                <w:rFonts w:hint="eastAsia" w:ascii="宋体" w:hAnsi="宋体" w:cs="宋体"/>
                <w:lang w:bidi="en-US"/>
              </w:rPr>
            </w:pPr>
            <w:r>
              <w:rPr>
                <w:rFonts w:hint="eastAsia" w:ascii="宋体" w:hAnsi="宋体" w:cs="宋体"/>
                <w:lang w:bidi="en-US"/>
              </w:rPr>
              <w:t>否</w:t>
            </w:r>
          </w:p>
        </w:tc>
      </w:tr>
      <w:tr w14:paraId="12F7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221FCEE">
            <w:pPr>
              <w:spacing w:line="360" w:lineRule="exact"/>
              <w:jc w:val="center"/>
              <w:rPr>
                <w:rFonts w:hint="eastAsia" w:ascii="宋体" w:hAnsi="宋体" w:cs="宋体"/>
                <w:b/>
              </w:rPr>
            </w:pPr>
            <w:r>
              <w:rPr>
                <w:rFonts w:hint="eastAsia" w:ascii="宋体" w:hAnsi="宋体" w:cs="宋体"/>
              </w:rPr>
              <w:t>151</w:t>
            </w:r>
          </w:p>
        </w:tc>
        <w:tc>
          <w:tcPr>
            <w:tcW w:w="911" w:type="dxa"/>
            <w:noWrap w:val="0"/>
            <w:vAlign w:val="top"/>
          </w:tcPr>
          <w:p w14:paraId="1743AB3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7D8E7F2">
            <w:pPr>
              <w:spacing w:line="360" w:lineRule="exact"/>
              <w:rPr>
                <w:rFonts w:hint="eastAsia" w:ascii="宋体" w:hAnsi="宋体" w:cs="宋体"/>
              </w:rPr>
            </w:pPr>
            <w:r>
              <w:rPr>
                <w:rFonts w:hint="eastAsia" w:ascii="宋体" w:hAnsi="宋体" w:cs="宋体"/>
              </w:rPr>
              <w:t>业务场景 性能优化 服务及整 体架构升 级服务</w:t>
            </w:r>
          </w:p>
        </w:tc>
        <w:tc>
          <w:tcPr>
            <w:tcW w:w="4678" w:type="dxa"/>
            <w:noWrap w:val="0"/>
            <w:vAlign w:val="center"/>
          </w:tcPr>
          <w:p w14:paraId="500AD852">
            <w:pPr>
              <w:spacing w:line="360" w:lineRule="exact"/>
              <w:rPr>
                <w:rFonts w:hint="eastAsia" w:ascii="宋体" w:hAnsi="宋体" w:cs="宋体"/>
              </w:rPr>
            </w:pPr>
            <w:r>
              <w:rPr>
                <w:rFonts w:hint="eastAsia" w:ascii="宋体" w:hAnsi="宋体" w:cs="宋体"/>
              </w:rPr>
              <w:t>供应商提供针对特定业务场景性能 优化服务及整体架构升级服务</w:t>
            </w:r>
          </w:p>
        </w:tc>
        <w:tc>
          <w:tcPr>
            <w:tcW w:w="1559" w:type="dxa"/>
            <w:noWrap w:val="0"/>
            <w:vAlign w:val="center"/>
          </w:tcPr>
          <w:p w14:paraId="2651B255">
            <w:pPr>
              <w:spacing w:line="360" w:lineRule="exact"/>
              <w:rPr>
                <w:rFonts w:hint="eastAsia" w:ascii="宋体" w:hAnsi="宋体" w:cs="宋体"/>
              </w:rPr>
            </w:pPr>
          </w:p>
        </w:tc>
      </w:tr>
      <w:tr w14:paraId="6302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CB866A5">
            <w:pPr>
              <w:spacing w:line="360" w:lineRule="exact"/>
              <w:jc w:val="center"/>
              <w:rPr>
                <w:rFonts w:hint="eastAsia" w:ascii="宋体" w:hAnsi="宋体" w:cs="宋体"/>
                <w:b/>
              </w:rPr>
            </w:pPr>
            <w:r>
              <w:rPr>
                <w:rFonts w:hint="eastAsia" w:ascii="宋体" w:hAnsi="宋体" w:cs="宋体"/>
              </w:rPr>
              <w:t>152</w:t>
            </w:r>
          </w:p>
        </w:tc>
        <w:tc>
          <w:tcPr>
            <w:tcW w:w="911" w:type="dxa"/>
            <w:noWrap w:val="0"/>
            <w:vAlign w:val="top"/>
          </w:tcPr>
          <w:p w14:paraId="1FD7B28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6337ECC">
            <w:pPr>
              <w:spacing w:line="360" w:lineRule="exact"/>
              <w:rPr>
                <w:rFonts w:hint="eastAsia" w:ascii="宋体" w:hAnsi="宋体" w:cs="宋体"/>
              </w:rPr>
            </w:pPr>
            <w:r>
              <w:rPr>
                <w:rFonts w:hint="eastAsia" w:ascii="宋体" w:hAnsi="宋体" w:cs="宋体"/>
              </w:rPr>
              <w:t>抗干扰性</w:t>
            </w:r>
          </w:p>
        </w:tc>
        <w:tc>
          <w:tcPr>
            <w:tcW w:w="4678" w:type="dxa"/>
            <w:noWrap w:val="0"/>
            <w:vAlign w:val="center"/>
          </w:tcPr>
          <w:p w14:paraId="0E42DB70">
            <w:pPr>
              <w:spacing w:line="360" w:lineRule="exact"/>
              <w:rPr>
                <w:rFonts w:hint="eastAsia" w:ascii="宋体" w:hAnsi="宋体" w:cs="宋体"/>
              </w:rPr>
            </w:pPr>
            <w:r>
              <w:rPr>
                <w:rFonts w:hint="eastAsia" w:ascii="宋体" w:hAnsi="宋体" w:cs="宋体"/>
              </w:rPr>
              <w:t>当产品部件出现供应风险时，应通知客户并提供风险应对方案确保产品的服务保障，必要时应停止相关受影响产品的销售</w:t>
            </w:r>
          </w:p>
        </w:tc>
        <w:tc>
          <w:tcPr>
            <w:tcW w:w="1559" w:type="dxa"/>
            <w:noWrap w:val="0"/>
            <w:vAlign w:val="center"/>
          </w:tcPr>
          <w:p w14:paraId="508392C4">
            <w:pPr>
              <w:spacing w:line="360" w:lineRule="exact"/>
              <w:rPr>
                <w:rFonts w:hint="eastAsia" w:ascii="宋体" w:hAnsi="宋体" w:cs="宋体"/>
                <w:lang w:bidi="en-US"/>
              </w:rPr>
            </w:pPr>
            <w:r>
              <w:rPr>
                <w:rFonts w:hint="eastAsia" w:ascii="宋体" w:hAnsi="宋体" w:cs="宋体"/>
                <w:lang w:bidi="en-US"/>
              </w:rPr>
              <w:t>否</w:t>
            </w:r>
          </w:p>
        </w:tc>
      </w:tr>
      <w:tr w14:paraId="080E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84D5AF0">
            <w:pPr>
              <w:spacing w:line="360" w:lineRule="exact"/>
              <w:jc w:val="center"/>
              <w:rPr>
                <w:rFonts w:hint="eastAsia" w:ascii="宋体" w:hAnsi="宋体" w:cs="宋体"/>
                <w:b/>
              </w:rPr>
            </w:pPr>
            <w:r>
              <w:rPr>
                <w:rFonts w:hint="eastAsia" w:ascii="宋体" w:hAnsi="宋体" w:cs="宋体"/>
              </w:rPr>
              <w:t>153</w:t>
            </w:r>
          </w:p>
        </w:tc>
        <w:tc>
          <w:tcPr>
            <w:tcW w:w="911" w:type="dxa"/>
            <w:noWrap w:val="0"/>
            <w:vAlign w:val="top"/>
          </w:tcPr>
          <w:p w14:paraId="3799303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D506240">
            <w:pPr>
              <w:spacing w:line="360" w:lineRule="exact"/>
              <w:rPr>
                <w:rFonts w:hint="eastAsia" w:ascii="宋体" w:hAnsi="宋体" w:cs="宋体"/>
              </w:rPr>
            </w:pPr>
            <w:r>
              <w:rPr>
                <w:rFonts w:hint="eastAsia" w:ascii="宋体" w:hAnsi="宋体" w:cs="宋体"/>
              </w:rPr>
              <w:t>供应能力证明</w:t>
            </w:r>
          </w:p>
        </w:tc>
        <w:tc>
          <w:tcPr>
            <w:tcW w:w="4678" w:type="dxa"/>
            <w:noWrap w:val="0"/>
            <w:vAlign w:val="center"/>
          </w:tcPr>
          <w:p w14:paraId="21E5B2B1">
            <w:pPr>
              <w:spacing w:line="360" w:lineRule="exact"/>
              <w:rPr>
                <w:rFonts w:hint="eastAsia" w:ascii="宋体" w:hAnsi="宋体" w:cs="宋体"/>
              </w:rPr>
            </w:pPr>
            <w:r>
              <w:rPr>
                <w:rFonts w:hint="eastAsia" w:ascii="宋体" w:hAnsi="宋体" w:cs="宋体"/>
              </w:rPr>
              <w:t>供应商提供供应链稳定承诺书，确保产品的部件在产品服务周期内稳定供货</w:t>
            </w:r>
          </w:p>
        </w:tc>
        <w:tc>
          <w:tcPr>
            <w:tcW w:w="1559" w:type="dxa"/>
            <w:noWrap w:val="0"/>
            <w:vAlign w:val="center"/>
          </w:tcPr>
          <w:p w14:paraId="4EEB1216">
            <w:pPr>
              <w:spacing w:line="360" w:lineRule="exact"/>
              <w:rPr>
                <w:rFonts w:hint="eastAsia" w:ascii="宋体" w:hAnsi="宋体" w:cs="宋体"/>
                <w:lang w:bidi="en-US"/>
              </w:rPr>
            </w:pPr>
            <w:r>
              <w:rPr>
                <w:rFonts w:hint="eastAsia" w:ascii="宋体" w:hAnsi="宋体" w:cs="宋体"/>
                <w:lang w:bidi="en-US"/>
              </w:rPr>
              <w:t>是</w:t>
            </w:r>
          </w:p>
        </w:tc>
      </w:tr>
    </w:tbl>
    <w:p w14:paraId="11A648A2">
      <w:pPr>
        <w:pStyle w:val="8"/>
        <w:rPr>
          <w:rFonts w:hint="eastAsia" w:ascii="宋体" w:hAnsi="宋体" w:cs="宋体"/>
          <w:sz w:val="24"/>
        </w:rPr>
      </w:pPr>
      <w:r>
        <w:rPr>
          <w:rFonts w:hint="eastAsia" w:ascii="宋体" w:hAnsi="宋体" w:cs="宋体"/>
          <w:sz w:val="24"/>
        </w:rPr>
        <w:t>2.1.3、互联网区应用服务器</w:t>
      </w:r>
    </w:p>
    <w:p w14:paraId="13E6D01F">
      <w:pPr>
        <w:rPr>
          <w:b/>
          <w:bCs/>
          <w:szCs w:val="21"/>
        </w:rPr>
      </w:pPr>
      <w:r>
        <w:rPr>
          <w:rFonts w:hint="eastAsia" w:ascii="宋体" w:hAnsi="宋体" w:cs="宋体"/>
          <w:b/>
          <w:bCs/>
          <w:szCs w:val="21"/>
        </w:rPr>
        <w:t>指标要求中如有“供应商给出......”等表述要求的，请投标人明确提供响应具体内容。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911"/>
        <w:gridCol w:w="1275"/>
        <w:gridCol w:w="4678"/>
        <w:gridCol w:w="1559"/>
      </w:tblGrid>
      <w:tr w14:paraId="1CE8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shd w:val="clear" w:color="auto" w:fill="A6A6A6"/>
            <w:noWrap w:val="0"/>
            <w:vAlign w:val="top"/>
          </w:tcPr>
          <w:p w14:paraId="55573370">
            <w:pPr>
              <w:spacing w:line="360" w:lineRule="exact"/>
              <w:jc w:val="center"/>
              <w:rPr>
                <w:rFonts w:hint="eastAsia" w:ascii="宋体" w:hAnsi="宋体" w:cs="宋体"/>
                <w:b/>
              </w:rPr>
            </w:pPr>
            <w:r>
              <w:rPr>
                <w:rFonts w:hint="eastAsia" w:ascii="宋体" w:hAnsi="宋体" w:cs="宋体"/>
                <w:b/>
              </w:rPr>
              <w:t>序号</w:t>
            </w:r>
          </w:p>
        </w:tc>
        <w:tc>
          <w:tcPr>
            <w:tcW w:w="911" w:type="dxa"/>
            <w:shd w:val="clear" w:color="auto" w:fill="A6A6A6"/>
            <w:noWrap w:val="0"/>
            <w:vAlign w:val="top"/>
          </w:tcPr>
          <w:p w14:paraId="1845FD78">
            <w:pPr>
              <w:spacing w:line="360" w:lineRule="exact"/>
              <w:jc w:val="center"/>
              <w:rPr>
                <w:rFonts w:hint="eastAsia" w:ascii="宋体" w:hAnsi="宋体" w:cs="宋体"/>
                <w:b/>
              </w:rPr>
            </w:pPr>
            <w:r>
              <w:rPr>
                <w:rFonts w:hint="eastAsia" w:ascii="宋体" w:hAnsi="宋体" w:cs="宋体"/>
                <w:b/>
              </w:rPr>
              <w:t>重要性</w:t>
            </w:r>
          </w:p>
        </w:tc>
        <w:tc>
          <w:tcPr>
            <w:tcW w:w="1275" w:type="dxa"/>
            <w:shd w:val="clear" w:color="auto" w:fill="A6A6A6"/>
            <w:noWrap w:val="0"/>
            <w:vAlign w:val="top"/>
          </w:tcPr>
          <w:p w14:paraId="668BDA61">
            <w:pPr>
              <w:spacing w:line="360" w:lineRule="exact"/>
              <w:jc w:val="center"/>
              <w:rPr>
                <w:rFonts w:hint="eastAsia" w:ascii="宋体" w:hAnsi="宋体" w:cs="宋体"/>
                <w:b/>
              </w:rPr>
            </w:pPr>
            <w:r>
              <w:rPr>
                <w:rFonts w:hint="eastAsia" w:ascii="宋体" w:hAnsi="宋体" w:cs="宋体"/>
                <w:b/>
              </w:rPr>
              <w:t>指标项</w:t>
            </w:r>
          </w:p>
        </w:tc>
        <w:tc>
          <w:tcPr>
            <w:tcW w:w="4678" w:type="dxa"/>
            <w:shd w:val="clear" w:color="auto" w:fill="A6A6A6"/>
            <w:noWrap w:val="0"/>
            <w:vAlign w:val="top"/>
          </w:tcPr>
          <w:p w14:paraId="606E475E">
            <w:pPr>
              <w:spacing w:line="360" w:lineRule="exact"/>
              <w:jc w:val="center"/>
              <w:rPr>
                <w:rFonts w:hint="eastAsia" w:ascii="宋体" w:hAnsi="宋体" w:cs="宋体"/>
                <w:b/>
              </w:rPr>
            </w:pPr>
            <w:r>
              <w:rPr>
                <w:rFonts w:hint="eastAsia" w:ascii="宋体" w:hAnsi="宋体" w:cs="宋体"/>
                <w:b/>
              </w:rPr>
              <w:t>指标要求</w:t>
            </w:r>
          </w:p>
        </w:tc>
        <w:tc>
          <w:tcPr>
            <w:tcW w:w="1559" w:type="dxa"/>
            <w:shd w:val="clear" w:color="auto" w:fill="A6A6A6"/>
            <w:noWrap w:val="0"/>
            <w:vAlign w:val="top"/>
          </w:tcPr>
          <w:p w14:paraId="1BD2BA34">
            <w:pPr>
              <w:spacing w:line="360" w:lineRule="exact"/>
              <w:jc w:val="center"/>
              <w:rPr>
                <w:rFonts w:hint="eastAsia" w:ascii="宋体" w:hAnsi="宋体" w:cs="宋体"/>
                <w:b/>
              </w:rPr>
            </w:pPr>
            <w:r>
              <w:rPr>
                <w:rFonts w:hint="eastAsia" w:ascii="宋体" w:hAnsi="宋体" w:cs="宋体"/>
                <w:b/>
              </w:rPr>
              <w:t>证明材料要求</w:t>
            </w:r>
          </w:p>
        </w:tc>
      </w:tr>
      <w:tr w14:paraId="5B5A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37C0F049">
            <w:pPr>
              <w:spacing w:line="360" w:lineRule="exact"/>
              <w:jc w:val="center"/>
              <w:rPr>
                <w:rFonts w:hint="eastAsia" w:ascii="宋体" w:hAnsi="宋体" w:cs="宋体"/>
              </w:rPr>
            </w:pPr>
            <w:r>
              <w:rPr>
                <w:rFonts w:hint="eastAsia" w:ascii="宋体" w:hAnsi="宋体" w:cs="宋体"/>
              </w:rPr>
              <w:t>处理器</w:t>
            </w:r>
          </w:p>
        </w:tc>
      </w:tr>
      <w:tr w14:paraId="1CDC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114AEB18">
            <w:pPr>
              <w:spacing w:line="360" w:lineRule="exact"/>
              <w:jc w:val="center"/>
              <w:rPr>
                <w:rFonts w:hint="eastAsia" w:ascii="宋体" w:hAnsi="宋体" w:cs="宋体"/>
              </w:rPr>
            </w:pPr>
            <w:r>
              <w:rPr>
                <w:rFonts w:hint="eastAsia" w:ascii="宋体" w:hAnsi="宋体" w:cs="宋体"/>
                <w:b/>
              </w:rPr>
              <w:t>1</w:t>
            </w:r>
          </w:p>
        </w:tc>
        <w:tc>
          <w:tcPr>
            <w:tcW w:w="911" w:type="dxa"/>
            <w:noWrap w:val="0"/>
            <w:vAlign w:val="top"/>
          </w:tcPr>
          <w:p w14:paraId="1F3AB07F">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68F9308F">
            <w:pPr>
              <w:spacing w:line="360" w:lineRule="exact"/>
              <w:rPr>
                <w:rFonts w:hint="eastAsia" w:ascii="宋体" w:hAnsi="宋体" w:cs="宋体"/>
                <w:lang w:bidi="en-US"/>
              </w:rPr>
            </w:pPr>
            <w:r>
              <w:rPr>
                <w:rFonts w:hint="eastAsia" w:ascii="宋体" w:hAnsi="宋体" w:cs="宋体"/>
              </w:rPr>
              <w:t>处理器</w:t>
            </w:r>
          </w:p>
        </w:tc>
        <w:tc>
          <w:tcPr>
            <w:tcW w:w="4678" w:type="dxa"/>
            <w:noWrap w:val="0"/>
            <w:vAlign w:val="center"/>
          </w:tcPr>
          <w:p w14:paraId="40514120">
            <w:pPr>
              <w:spacing w:line="360" w:lineRule="exact"/>
              <w:rPr>
                <w:rFonts w:hint="eastAsia" w:ascii="宋体" w:hAnsi="宋体" w:cs="宋体"/>
              </w:rPr>
            </w:pPr>
            <w:r>
              <w:rPr>
                <w:rFonts w:hint="eastAsia" w:ascii="宋体" w:hAnsi="宋体" w:cs="宋体"/>
              </w:rPr>
              <w:t>实配≥2颗处理器；</w:t>
            </w:r>
          </w:p>
          <w:p w14:paraId="659C0ACC">
            <w:pPr>
              <w:spacing w:line="360" w:lineRule="exact"/>
              <w:rPr>
                <w:rFonts w:hint="eastAsia" w:ascii="宋体" w:hAnsi="宋体" w:cs="宋体"/>
              </w:rPr>
            </w:pPr>
            <w:r>
              <w:rPr>
                <w:rFonts w:hint="eastAsia" w:ascii="宋体" w:hAnsi="宋体" w:cs="宋体"/>
              </w:rPr>
              <w:t>单颗处理器核数≥64核，单颗处理器线程数≥128线程，单颗基本频率≥2.6GHz</w:t>
            </w:r>
          </w:p>
        </w:tc>
        <w:tc>
          <w:tcPr>
            <w:tcW w:w="1559" w:type="dxa"/>
            <w:noWrap w:val="0"/>
            <w:vAlign w:val="center"/>
          </w:tcPr>
          <w:p w14:paraId="440DD80A">
            <w:pPr>
              <w:spacing w:line="360" w:lineRule="exact"/>
              <w:rPr>
                <w:rFonts w:hint="eastAsia" w:ascii="宋体" w:hAnsi="宋体" w:cs="宋体"/>
                <w:lang w:bidi="en-US"/>
              </w:rPr>
            </w:pPr>
            <w:r>
              <w:rPr>
                <w:rFonts w:hint="eastAsia" w:ascii="宋体" w:hAnsi="宋体" w:cs="宋体"/>
                <w:lang w:bidi="en-US"/>
              </w:rPr>
              <w:t>否</w:t>
            </w:r>
          </w:p>
        </w:tc>
      </w:tr>
      <w:tr w14:paraId="1111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429C50F0">
            <w:pPr>
              <w:spacing w:line="360" w:lineRule="exact"/>
              <w:jc w:val="center"/>
              <w:rPr>
                <w:rFonts w:hint="eastAsia" w:ascii="宋体" w:hAnsi="宋体" w:cs="宋体"/>
              </w:rPr>
            </w:pPr>
            <w:r>
              <w:rPr>
                <w:rFonts w:hint="eastAsia" w:ascii="宋体" w:hAnsi="宋体" w:cs="宋体"/>
              </w:rPr>
              <w:t>内存</w:t>
            </w:r>
          </w:p>
        </w:tc>
      </w:tr>
      <w:tr w14:paraId="6E5C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609211C7">
            <w:pPr>
              <w:spacing w:line="360" w:lineRule="exact"/>
              <w:jc w:val="center"/>
              <w:rPr>
                <w:rFonts w:hint="eastAsia" w:ascii="宋体" w:hAnsi="宋体" w:cs="宋体"/>
              </w:rPr>
            </w:pPr>
            <w:r>
              <w:rPr>
                <w:rFonts w:hint="eastAsia" w:ascii="宋体" w:hAnsi="宋体" w:cs="宋体"/>
                <w:b/>
              </w:rPr>
              <w:t>2</w:t>
            </w:r>
          </w:p>
        </w:tc>
        <w:tc>
          <w:tcPr>
            <w:tcW w:w="911" w:type="dxa"/>
            <w:noWrap w:val="0"/>
            <w:vAlign w:val="top"/>
          </w:tcPr>
          <w:p w14:paraId="1177AD16">
            <w:pPr>
              <w:spacing w:line="360" w:lineRule="exact"/>
              <w:jc w:val="center"/>
              <w:rPr>
                <w:rFonts w:hint="eastAsia" w:ascii="宋体" w:hAnsi="宋体" w:cs="宋体"/>
                <w:b/>
                <w:color w:val="000000"/>
              </w:rPr>
            </w:pPr>
            <w:r>
              <w:rPr>
                <w:rFonts w:hint="eastAsia" w:ascii="宋体" w:hAnsi="宋体" w:cs="宋体"/>
                <w:color w:val="000000"/>
              </w:rPr>
              <w:t>★</w:t>
            </w:r>
          </w:p>
        </w:tc>
        <w:tc>
          <w:tcPr>
            <w:tcW w:w="1275" w:type="dxa"/>
            <w:noWrap w:val="0"/>
            <w:vAlign w:val="center"/>
          </w:tcPr>
          <w:p w14:paraId="09899064">
            <w:pPr>
              <w:spacing w:line="360" w:lineRule="exact"/>
              <w:rPr>
                <w:rFonts w:hint="eastAsia" w:ascii="宋体" w:hAnsi="宋体" w:cs="宋体"/>
                <w:lang w:bidi="en-US"/>
              </w:rPr>
            </w:pPr>
            <w:r>
              <w:rPr>
                <w:rFonts w:hint="eastAsia" w:ascii="宋体" w:hAnsi="宋体" w:cs="宋体"/>
              </w:rPr>
              <w:t>内存</w:t>
            </w:r>
          </w:p>
        </w:tc>
        <w:tc>
          <w:tcPr>
            <w:tcW w:w="4678" w:type="dxa"/>
            <w:noWrap w:val="0"/>
            <w:vAlign w:val="center"/>
          </w:tcPr>
          <w:p w14:paraId="19D5F604">
            <w:pPr>
              <w:spacing w:line="360" w:lineRule="exact"/>
              <w:rPr>
                <w:rFonts w:hint="eastAsia" w:ascii="宋体" w:hAnsi="宋体" w:cs="宋体"/>
                <w:lang w:bidi="en-US"/>
              </w:rPr>
            </w:pPr>
            <w:r>
              <w:rPr>
                <w:rFonts w:hint="eastAsia" w:ascii="宋体" w:hAnsi="宋体" w:cs="宋体"/>
              </w:rPr>
              <w:t>配置≥512GB内存；</w:t>
            </w:r>
          </w:p>
        </w:tc>
        <w:tc>
          <w:tcPr>
            <w:tcW w:w="1559" w:type="dxa"/>
            <w:noWrap w:val="0"/>
            <w:vAlign w:val="center"/>
          </w:tcPr>
          <w:p w14:paraId="04A9F62D">
            <w:pPr>
              <w:spacing w:line="360" w:lineRule="exact"/>
              <w:rPr>
                <w:rFonts w:hint="eastAsia" w:ascii="宋体" w:hAnsi="宋体" w:cs="宋体"/>
                <w:lang w:bidi="en-US"/>
              </w:rPr>
            </w:pPr>
            <w:r>
              <w:rPr>
                <w:rFonts w:hint="eastAsia" w:ascii="宋体" w:hAnsi="宋体" w:cs="宋体"/>
                <w:lang w:bidi="en-US"/>
              </w:rPr>
              <w:t>否</w:t>
            </w:r>
          </w:p>
        </w:tc>
      </w:tr>
      <w:tr w14:paraId="1873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754FC039">
            <w:pPr>
              <w:spacing w:line="360" w:lineRule="exact"/>
              <w:jc w:val="center"/>
              <w:rPr>
                <w:rFonts w:hint="eastAsia" w:ascii="宋体" w:hAnsi="宋体" w:cs="宋体"/>
              </w:rPr>
            </w:pPr>
            <w:r>
              <w:rPr>
                <w:rFonts w:hint="eastAsia" w:ascii="宋体" w:hAnsi="宋体" w:cs="宋体"/>
              </w:rPr>
              <w:t>存储</w:t>
            </w:r>
          </w:p>
        </w:tc>
      </w:tr>
      <w:tr w14:paraId="0A23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5057CFD2">
            <w:pPr>
              <w:spacing w:line="360" w:lineRule="exact"/>
              <w:jc w:val="center"/>
              <w:rPr>
                <w:rFonts w:hint="eastAsia" w:ascii="宋体" w:hAnsi="宋体" w:cs="宋体"/>
              </w:rPr>
            </w:pPr>
            <w:r>
              <w:rPr>
                <w:rFonts w:hint="eastAsia" w:ascii="宋体" w:hAnsi="宋体" w:cs="宋体"/>
                <w:b/>
              </w:rPr>
              <w:t>3</w:t>
            </w:r>
          </w:p>
        </w:tc>
        <w:tc>
          <w:tcPr>
            <w:tcW w:w="911" w:type="dxa"/>
            <w:noWrap w:val="0"/>
            <w:vAlign w:val="top"/>
          </w:tcPr>
          <w:p w14:paraId="36BA273D">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73454A4E">
            <w:pPr>
              <w:spacing w:line="360" w:lineRule="exact"/>
              <w:rPr>
                <w:rFonts w:hint="eastAsia" w:ascii="宋体" w:hAnsi="宋体" w:cs="宋体"/>
                <w:lang w:bidi="en-US"/>
              </w:rPr>
            </w:pPr>
            <w:r>
              <w:rPr>
                <w:rFonts w:hint="eastAsia" w:ascii="宋体" w:hAnsi="宋体" w:cs="宋体"/>
              </w:rPr>
              <w:t>存储</w:t>
            </w:r>
          </w:p>
        </w:tc>
        <w:tc>
          <w:tcPr>
            <w:tcW w:w="4678" w:type="dxa"/>
            <w:noWrap w:val="0"/>
            <w:vAlign w:val="center"/>
          </w:tcPr>
          <w:p w14:paraId="4BB73D92">
            <w:pPr>
              <w:spacing w:line="360" w:lineRule="exact"/>
              <w:rPr>
                <w:rFonts w:hint="eastAsia" w:ascii="宋体" w:hAnsi="宋体" w:cs="宋体"/>
                <w:lang w:bidi="en-US"/>
              </w:rPr>
            </w:pPr>
            <w:r>
              <w:rPr>
                <w:rFonts w:hint="eastAsia" w:ascii="宋体" w:hAnsi="宋体" w:cs="宋体"/>
              </w:rPr>
              <w:t>配置≥5块，单块容量≥960GB企业级SSD硬盘；</w:t>
            </w:r>
          </w:p>
        </w:tc>
        <w:tc>
          <w:tcPr>
            <w:tcW w:w="1559" w:type="dxa"/>
            <w:noWrap w:val="0"/>
            <w:vAlign w:val="center"/>
          </w:tcPr>
          <w:p w14:paraId="28971078">
            <w:pPr>
              <w:spacing w:line="360" w:lineRule="exact"/>
              <w:rPr>
                <w:rFonts w:hint="eastAsia" w:ascii="宋体" w:hAnsi="宋体" w:cs="宋体"/>
                <w:lang w:bidi="en-US"/>
              </w:rPr>
            </w:pPr>
            <w:r>
              <w:rPr>
                <w:rFonts w:hint="eastAsia" w:ascii="宋体" w:hAnsi="宋体" w:cs="宋体"/>
                <w:lang w:bidi="en-US"/>
              </w:rPr>
              <w:t>否</w:t>
            </w:r>
          </w:p>
        </w:tc>
      </w:tr>
      <w:tr w14:paraId="552F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2DBB9B1A">
            <w:pPr>
              <w:spacing w:line="360" w:lineRule="exact"/>
              <w:jc w:val="center"/>
              <w:rPr>
                <w:rFonts w:hint="eastAsia" w:ascii="宋体" w:hAnsi="宋体" w:cs="宋体"/>
              </w:rPr>
            </w:pPr>
            <w:r>
              <w:rPr>
                <w:rFonts w:hint="eastAsia" w:ascii="宋体" w:hAnsi="宋体" w:cs="宋体"/>
              </w:rPr>
              <w:t>阵列卡</w:t>
            </w:r>
          </w:p>
        </w:tc>
      </w:tr>
      <w:tr w14:paraId="4CEA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2D4BB5DE">
            <w:pPr>
              <w:spacing w:line="360" w:lineRule="exact"/>
              <w:jc w:val="center"/>
              <w:rPr>
                <w:rFonts w:hint="eastAsia" w:ascii="宋体" w:hAnsi="宋体" w:cs="宋体"/>
              </w:rPr>
            </w:pPr>
            <w:r>
              <w:rPr>
                <w:rFonts w:hint="eastAsia" w:ascii="宋体" w:hAnsi="宋体" w:cs="宋体"/>
                <w:b/>
              </w:rPr>
              <w:t>4</w:t>
            </w:r>
          </w:p>
        </w:tc>
        <w:tc>
          <w:tcPr>
            <w:tcW w:w="911" w:type="dxa"/>
            <w:noWrap w:val="0"/>
            <w:vAlign w:val="top"/>
          </w:tcPr>
          <w:p w14:paraId="13B264C8">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74B2CFEB">
            <w:pPr>
              <w:spacing w:line="360" w:lineRule="exact"/>
              <w:rPr>
                <w:rFonts w:hint="eastAsia" w:ascii="宋体" w:hAnsi="宋体" w:cs="宋体"/>
                <w:lang w:bidi="en-US"/>
              </w:rPr>
            </w:pPr>
            <w:r>
              <w:rPr>
                <w:rFonts w:hint="eastAsia" w:ascii="宋体" w:hAnsi="宋体" w:cs="宋体"/>
              </w:rPr>
              <w:t>阵列卡</w:t>
            </w:r>
          </w:p>
        </w:tc>
        <w:tc>
          <w:tcPr>
            <w:tcW w:w="4678" w:type="dxa"/>
            <w:noWrap w:val="0"/>
            <w:vAlign w:val="center"/>
          </w:tcPr>
          <w:p w14:paraId="7A374093">
            <w:pPr>
              <w:spacing w:line="360" w:lineRule="exact"/>
              <w:rPr>
                <w:rFonts w:hint="eastAsia" w:ascii="宋体" w:hAnsi="宋体" w:cs="宋体"/>
                <w:lang w:bidi="en-US"/>
              </w:rPr>
            </w:pPr>
            <w:r>
              <w:rPr>
                <w:rFonts w:hint="eastAsia" w:ascii="宋体" w:hAnsi="宋体" w:cs="宋体"/>
              </w:rPr>
              <w:t>配置缓存≥2G，支持Raid0,1,10,5扩展；配置掉电保护；</w:t>
            </w:r>
          </w:p>
        </w:tc>
        <w:tc>
          <w:tcPr>
            <w:tcW w:w="1559" w:type="dxa"/>
            <w:noWrap w:val="0"/>
            <w:vAlign w:val="center"/>
          </w:tcPr>
          <w:p w14:paraId="627C4B88">
            <w:pPr>
              <w:spacing w:line="360" w:lineRule="exact"/>
              <w:rPr>
                <w:rFonts w:hint="eastAsia" w:ascii="宋体" w:hAnsi="宋体" w:cs="宋体"/>
                <w:lang w:bidi="en-US"/>
              </w:rPr>
            </w:pPr>
            <w:r>
              <w:rPr>
                <w:rFonts w:hint="eastAsia" w:ascii="宋体" w:hAnsi="宋体" w:cs="宋体"/>
                <w:lang w:bidi="en-US"/>
              </w:rPr>
              <w:t>否</w:t>
            </w:r>
          </w:p>
        </w:tc>
      </w:tr>
      <w:tr w14:paraId="6459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6CEA862B">
            <w:pPr>
              <w:spacing w:line="360" w:lineRule="exact"/>
              <w:jc w:val="center"/>
              <w:rPr>
                <w:rFonts w:hint="eastAsia" w:ascii="宋体" w:hAnsi="宋体" w:cs="宋体"/>
              </w:rPr>
            </w:pPr>
            <w:r>
              <w:rPr>
                <w:rFonts w:hint="eastAsia" w:ascii="宋体" w:hAnsi="宋体" w:cs="宋体"/>
              </w:rPr>
              <w:t>网络与数据</w:t>
            </w:r>
          </w:p>
        </w:tc>
      </w:tr>
      <w:tr w14:paraId="677E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14A74123">
            <w:pPr>
              <w:spacing w:line="360" w:lineRule="exact"/>
              <w:jc w:val="center"/>
              <w:rPr>
                <w:rFonts w:hint="eastAsia" w:ascii="宋体" w:hAnsi="宋体" w:cs="宋体"/>
              </w:rPr>
            </w:pPr>
            <w:r>
              <w:rPr>
                <w:rFonts w:hint="eastAsia" w:ascii="宋体" w:hAnsi="宋体" w:cs="宋体"/>
                <w:b/>
              </w:rPr>
              <w:t>5</w:t>
            </w:r>
          </w:p>
        </w:tc>
        <w:tc>
          <w:tcPr>
            <w:tcW w:w="911" w:type="dxa"/>
            <w:noWrap w:val="0"/>
            <w:vAlign w:val="top"/>
          </w:tcPr>
          <w:p w14:paraId="5EFA97E2">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779098DD">
            <w:pPr>
              <w:spacing w:line="360" w:lineRule="exact"/>
              <w:rPr>
                <w:rFonts w:hint="eastAsia" w:ascii="宋体" w:hAnsi="宋体" w:cs="宋体"/>
                <w:lang w:bidi="en-US"/>
              </w:rPr>
            </w:pPr>
            <w:r>
              <w:rPr>
                <w:rFonts w:hint="eastAsia" w:ascii="宋体" w:hAnsi="宋体" w:cs="宋体"/>
              </w:rPr>
              <w:t>网络与数据</w:t>
            </w:r>
          </w:p>
        </w:tc>
        <w:tc>
          <w:tcPr>
            <w:tcW w:w="4678" w:type="dxa"/>
            <w:noWrap w:val="0"/>
            <w:vAlign w:val="center"/>
          </w:tcPr>
          <w:p w14:paraId="45AFC7B5">
            <w:pPr>
              <w:spacing w:line="360" w:lineRule="exact"/>
              <w:rPr>
                <w:rFonts w:hint="eastAsia" w:ascii="宋体" w:hAnsi="宋体" w:cs="宋体"/>
              </w:rPr>
            </w:pPr>
            <w:r>
              <w:rPr>
                <w:rFonts w:hint="eastAsia" w:ascii="宋体" w:hAnsi="宋体" w:cs="宋体"/>
              </w:rPr>
              <w:t>配置≥4个10GE/25GE光口，满配多模光模块；</w:t>
            </w:r>
          </w:p>
          <w:p w14:paraId="10972723">
            <w:pPr>
              <w:spacing w:line="360" w:lineRule="exact"/>
              <w:rPr>
                <w:rFonts w:hint="eastAsia" w:ascii="宋体" w:hAnsi="宋体" w:cs="宋体"/>
                <w:lang w:bidi="en-US"/>
              </w:rPr>
            </w:pPr>
            <w:r>
              <w:rPr>
                <w:rFonts w:hint="eastAsia" w:ascii="宋体" w:hAnsi="宋体" w:cs="宋体"/>
              </w:rPr>
              <w:t>配置≥2块32G HBA卡，满配多模光模块；</w:t>
            </w:r>
          </w:p>
        </w:tc>
        <w:tc>
          <w:tcPr>
            <w:tcW w:w="1559" w:type="dxa"/>
            <w:noWrap w:val="0"/>
            <w:vAlign w:val="center"/>
          </w:tcPr>
          <w:p w14:paraId="47188852">
            <w:pPr>
              <w:spacing w:line="360" w:lineRule="exact"/>
              <w:rPr>
                <w:rFonts w:hint="eastAsia" w:ascii="宋体" w:hAnsi="宋体" w:cs="宋体"/>
                <w:lang w:bidi="en-US"/>
              </w:rPr>
            </w:pPr>
            <w:r>
              <w:rPr>
                <w:rFonts w:hint="eastAsia" w:ascii="宋体" w:hAnsi="宋体" w:cs="宋体"/>
                <w:lang w:bidi="en-US"/>
              </w:rPr>
              <w:t>否</w:t>
            </w:r>
          </w:p>
        </w:tc>
      </w:tr>
      <w:tr w14:paraId="4A2C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4B66EE11">
            <w:pPr>
              <w:spacing w:line="360" w:lineRule="exact"/>
              <w:jc w:val="center"/>
              <w:rPr>
                <w:rFonts w:hint="eastAsia" w:ascii="宋体" w:hAnsi="宋体" w:cs="宋体"/>
              </w:rPr>
            </w:pPr>
            <w:r>
              <w:rPr>
                <w:rFonts w:hint="eastAsia" w:ascii="宋体" w:hAnsi="宋体" w:cs="宋体"/>
              </w:rPr>
              <w:t>其他模块</w:t>
            </w:r>
          </w:p>
        </w:tc>
      </w:tr>
      <w:tr w14:paraId="70BE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61FC9D9D">
            <w:pPr>
              <w:spacing w:line="360" w:lineRule="exact"/>
              <w:jc w:val="center"/>
              <w:rPr>
                <w:rFonts w:hint="eastAsia" w:ascii="宋体" w:hAnsi="宋体" w:cs="宋体"/>
              </w:rPr>
            </w:pPr>
            <w:r>
              <w:rPr>
                <w:rFonts w:hint="eastAsia" w:ascii="宋体" w:hAnsi="宋体" w:cs="宋体"/>
                <w:b/>
              </w:rPr>
              <w:t>6</w:t>
            </w:r>
          </w:p>
        </w:tc>
        <w:tc>
          <w:tcPr>
            <w:tcW w:w="911" w:type="dxa"/>
            <w:noWrap w:val="0"/>
            <w:vAlign w:val="top"/>
          </w:tcPr>
          <w:p w14:paraId="49F7F63F">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02E93E5E">
            <w:pPr>
              <w:spacing w:line="360" w:lineRule="exact"/>
              <w:rPr>
                <w:rFonts w:hint="eastAsia" w:ascii="宋体" w:hAnsi="宋体" w:cs="宋体"/>
                <w:lang w:bidi="en-US"/>
              </w:rPr>
            </w:pPr>
            <w:r>
              <w:rPr>
                <w:rFonts w:hint="eastAsia" w:ascii="宋体" w:hAnsi="宋体" w:cs="宋体"/>
              </w:rPr>
              <w:t>其他模块</w:t>
            </w:r>
          </w:p>
        </w:tc>
        <w:tc>
          <w:tcPr>
            <w:tcW w:w="4678" w:type="dxa"/>
            <w:noWrap w:val="0"/>
            <w:vAlign w:val="center"/>
          </w:tcPr>
          <w:p w14:paraId="27E79F77">
            <w:pPr>
              <w:spacing w:line="360" w:lineRule="exact"/>
              <w:rPr>
                <w:rFonts w:hint="eastAsia" w:ascii="宋体" w:hAnsi="宋体" w:cs="宋体"/>
                <w:lang w:bidi="en-US"/>
              </w:rPr>
            </w:pPr>
            <w:r>
              <w:rPr>
                <w:rFonts w:hint="eastAsia" w:ascii="宋体" w:hAnsi="宋体" w:cs="宋体"/>
              </w:rPr>
              <w:t>配置冗余电源模块，提供1+1冗余模式； 配置冗余风扇模块； 标准机架式机箱，2U高度，配置原厂机架导轨。</w:t>
            </w:r>
          </w:p>
        </w:tc>
        <w:tc>
          <w:tcPr>
            <w:tcW w:w="1559" w:type="dxa"/>
            <w:noWrap w:val="0"/>
            <w:vAlign w:val="center"/>
          </w:tcPr>
          <w:p w14:paraId="7598146A">
            <w:pPr>
              <w:spacing w:line="360" w:lineRule="exact"/>
              <w:rPr>
                <w:rFonts w:hint="eastAsia" w:ascii="宋体" w:hAnsi="宋体" w:cs="宋体"/>
                <w:lang w:bidi="en-US"/>
              </w:rPr>
            </w:pPr>
            <w:r>
              <w:rPr>
                <w:rFonts w:hint="eastAsia" w:ascii="宋体" w:hAnsi="宋体" w:cs="宋体"/>
                <w:lang w:bidi="en-US"/>
              </w:rPr>
              <w:t>否</w:t>
            </w:r>
          </w:p>
        </w:tc>
      </w:tr>
      <w:tr w14:paraId="3B19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0220F99C">
            <w:pPr>
              <w:spacing w:line="360" w:lineRule="exact"/>
              <w:jc w:val="center"/>
              <w:rPr>
                <w:rFonts w:hint="eastAsia" w:ascii="宋体" w:hAnsi="宋体" w:cs="宋体"/>
                <w:b/>
              </w:rPr>
            </w:pPr>
            <w:r>
              <w:rPr>
                <w:rFonts w:hint="eastAsia" w:ascii="宋体" w:hAnsi="宋体" w:cs="宋体"/>
                <w:b/>
              </w:rPr>
              <w:t>7</w:t>
            </w:r>
          </w:p>
        </w:tc>
        <w:tc>
          <w:tcPr>
            <w:tcW w:w="911" w:type="dxa"/>
            <w:noWrap w:val="0"/>
            <w:vAlign w:val="top"/>
          </w:tcPr>
          <w:p w14:paraId="295433F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087261B">
            <w:pPr>
              <w:spacing w:line="360" w:lineRule="exact"/>
              <w:rPr>
                <w:rFonts w:hint="eastAsia" w:ascii="宋体" w:hAnsi="宋体" w:cs="宋体"/>
              </w:rPr>
            </w:pPr>
            <w:r>
              <w:rPr>
                <w:rFonts w:hint="eastAsia" w:ascii="宋体" w:hAnsi="宋体" w:cs="宋体"/>
              </w:rPr>
              <w:t>带外管理</w:t>
            </w:r>
          </w:p>
        </w:tc>
        <w:tc>
          <w:tcPr>
            <w:tcW w:w="4678" w:type="dxa"/>
            <w:noWrap w:val="0"/>
            <w:vAlign w:val="center"/>
          </w:tcPr>
          <w:p w14:paraId="3512D5D0">
            <w:pPr>
              <w:spacing w:line="360" w:lineRule="exact"/>
              <w:rPr>
                <w:rFonts w:hint="eastAsia" w:ascii="宋体" w:hAnsi="宋体" w:cs="宋体"/>
              </w:rPr>
            </w:pPr>
            <w:r>
              <w:rPr>
                <w:rFonts w:hint="eastAsia" w:ascii="宋体" w:hAnsi="宋体" w:cs="宋体"/>
              </w:rPr>
              <w:t>提供基于Web的远程管理控制、配备硬件监控、远程管理功能；</w:t>
            </w:r>
          </w:p>
          <w:p w14:paraId="13D8F0C3">
            <w:pPr>
              <w:spacing w:line="360" w:lineRule="exact"/>
              <w:rPr>
                <w:rFonts w:hint="eastAsia" w:ascii="宋体" w:hAnsi="宋体" w:cs="宋体"/>
              </w:rPr>
            </w:pPr>
            <w:r>
              <w:rPr>
                <w:rFonts w:hint="eastAsia" w:ascii="宋体" w:hAnsi="宋体" w:cs="宋体"/>
              </w:rPr>
              <w:t>支持IPMI2.0标准。提供IKVM功能，实现远程KVM和远程媒体挂载；</w:t>
            </w:r>
          </w:p>
          <w:p w14:paraId="5E9CED1F">
            <w:pPr>
              <w:spacing w:line="360" w:lineRule="exact"/>
              <w:rPr>
                <w:rFonts w:hint="eastAsia" w:ascii="宋体" w:hAnsi="宋体" w:cs="宋体"/>
              </w:rPr>
            </w:pPr>
            <w:r>
              <w:rPr>
                <w:rFonts w:hint="eastAsia" w:ascii="宋体" w:hAnsi="宋体" w:cs="宋体"/>
              </w:rPr>
              <w:t>独立管理口完全兼容千兆交换网络；</w:t>
            </w:r>
          </w:p>
          <w:p w14:paraId="1600528E">
            <w:pPr>
              <w:spacing w:line="360" w:lineRule="exact"/>
              <w:rPr>
                <w:rFonts w:hint="eastAsia" w:ascii="宋体" w:hAnsi="宋体" w:cs="宋体"/>
              </w:rPr>
            </w:pPr>
            <w:r>
              <w:rPr>
                <w:rFonts w:hint="eastAsia" w:ascii="宋体" w:hAnsi="宋体" w:cs="宋体"/>
              </w:rPr>
              <w:t>通过管理口实现远程开关机、重启、网络安装操作系统等操作</w:t>
            </w:r>
          </w:p>
        </w:tc>
        <w:tc>
          <w:tcPr>
            <w:tcW w:w="1559" w:type="dxa"/>
            <w:noWrap w:val="0"/>
            <w:vAlign w:val="center"/>
          </w:tcPr>
          <w:p w14:paraId="6C8D7422">
            <w:pPr>
              <w:spacing w:line="360" w:lineRule="exact"/>
              <w:rPr>
                <w:rFonts w:hint="eastAsia" w:ascii="宋体" w:hAnsi="宋体" w:cs="宋体"/>
                <w:lang w:bidi="en-US"/>
              </w:rPr>
            </w:pPr>
            <w:r>
              <w:rPr>
                <w:rFonts w:hint="eastAsia" w:ascii="宋体" w:hAnsi="宋体" w:cs="宋体"/>
                <w:lang w:bidi="en-US"/>
              </w:rPr>
              <w:t>否</w:t>
            </w:r>
          </w:p>
        </w:tc>
      </w:tr>
      <w:tr w14:paraId="7B34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3EE66C5F">
            <w:pPr>
              <w:spacing w:line="360" w:lineRule="exact"/>
              <w:jc w:val="center"/>
              <w:rPr>
                <w:rFonts w:hint="eastAsia" w:ascii="宋体" w:hAnsi="宋体" w:cs="宋体"/>
                <w:lang w:bidi="en-US"/>
              </w:rPr>
            </w:pPr>
            <w:r>
              <w:rPr>
                <w:rFonts w:hint="eastAsia" w:ascii="宋体" w:hAnsi="宋体" w:cs="宋体"/>
                <w:lang w:bidi="en-US"/>
              </w:rPr>
              <w:t>其他要求</w:t>
            </w:r>
          </w:p>
        </w:tc>
      </w:tr>
      <w:tr w14:paraId="60AF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DBD426">
            <w:pPr>
              <w:spacing w:line="360" w:lineRule="exact"/>
              <w:jc w:val="center"/>
              <w:rPr>
                <w:rFonts w:hint="eastAsia" w:ascii="宋体" w:hAnsi="宋体" w:cs="宋体"/>
                <w:b/>
              </w:rPr>
            </w:pPr>
            <w:r>
              <w:rPr>
                <w:rFonts w:hint="eastAsia" w:ascii="宋体" w:hAnsi="宋体" w:cs="宋体"/>
              </w:rPr>
              <w:t>8</w:t>
            </w:r>
          </w:p>
        </w:tc>
        <w:tc>
          <w:tcPr>
            <w:tcW w:w="911" w:type="dxa"/>
            <w:noWrap w:val="0"/>
            <w:vAlign w:val="top"/>
          </w:tcPr>
          <w:p w14:paraId="5187A0E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F1C3F89">
            <w:pPr>
              <w:spacing w:line="360" w:lineRule="exact"/>
              <w:rPr>
                <w:rFonts w:hint="eastAsia" w:ascii="宋体" w:hAnsi="宋体" w:cs="宋体"/>
              </w:rPr>
            </w:pPr>
            <w:r>
              <w:rPr>
                <w:rFonts w:hint="eastAsia" w:ascii="宋体" w:hAnsi="宋体" w:cs="宋体"/>
              </w:rPr>
              <w:t>操作系统</w:t>
            </w:r>
          </w:p>
        </w:tc>
        <w:tc>
          <w:tcPr>
            <w:tcW w:w="4678" w:type="dxa"/>
            <w:noWrap w:val="0"/>
            <w:vAlign w:val="center"/>
          </w:tcPr>
          <w:p w14:paraId="3F91562F">
            <w:pPr>
              <w:spacing w:line="360" w:lineRule="exact"/>
              <w:rPr>
                <w:rFonts w:hint="eastAsia" w:ascii="宋体" w:hAnsi="宋体" w:cs="宋体"/>
              </w:rPr>
            </w:pPr>
            <w:r>
              <w:rPr>
                <w:rFonts w:hint="eastAsia" w:ascii="宋体" w:hAnsi="宋体" w:cs="宋体"/>
              </w:rPr>
              <w:t>配置企业级操作系统，操作系统满足《操作系统政府采购需求标准（2023年版）》中“服务器操作系统政府采购需求标准”要求，需提供承诺函并加盖投标人公章。</w:t>
            </w:r>
          </w:p>
        </w:tc>
        <w:tc>
          <w:tcPr>
            <w:tcW w:w="1559" w:type="dxa"/>
            <w:noWrap w:val="0"/>
            <w:vAlign w:val="center"/>
          </w:tcPr>
          <w:p w14:paraId="11FC8FC4">
            <w:pPr>
              <w:spacing w:line="360" w:lineRule="exact"/>
              <w:rPr>
                <w:rFonts w:hint="eastAsia" w:ascii="宋体" w:hAnsi="宋体" w:cs="宋体"/>
                <w:lang w:bidi="en-US"/>
              </w:rPr>
            </w:pPr>
            <w:r>
              <w:rPr>
                <w:rFonts w:hint="eastAsia" w:ascii="宋体" w:hAnsi="宋体" w:cs="宋体"/>
                <w:lang w:bidi="en-US"/>
              </w:rPr>
              <w:t>是</w:t>
            </w:r>
          </w:p>
        </w:tc>
      </w:tr>
      <w:tr w14:paraId="0E10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5FB5B91">
            <w:pPr>
              <w:spacing w:line="360" w:lineRule="exact"/>
              <w:jc w:val="center"/>
              <w:rPr>
                <w:rFonts w:hint="eastAsia" w:ascii="宋体" w:hAnsi="宋体" w:cs="宋体"/>
              </w:rPr>
            </w:pPr>
            <w:r>
              <w:rPr>
                <w:rFonts w:hint="eastAsia" w:ascii="宋体" w:hAnsi="宋体" w:cs="宋体"/>
              </w:rPr>
              <w:t>9</w:t>
            </w:r>
          </w:p>
        </w:tc>
        <w:tc>
          <w:tcPr>
            <w:tcW w:w="911" w:type="dxa"/>
            <w:noWrap w:val="0"/>
            <w:vAlign w:val="top"/>
          </w:tcPr>
          <w:p w14:paraId="1A4B322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402B433">
            <w:pPr>
              <w:spacing w:line="360" w:lineRule="exact"/>
              <w:rPr>
                <w:rFonts w:hint="eastAsia" w:ascii="宋体" w:hAnsi="宋体" w:cs="宋体"/>
              </w:rPr>
            </w:pPr>
            <w:r>
              <w:rPr>
                <w:rFonts w:hint="eastAsia" w:ascii="宋体" w:hAnsi="宋体" w:cs="宋体"/>
              </w:rPr>
              <w:t>CPU信息</w:t>
            </w:r>
          </w:p>
        </w:tc>
        <w:tc>
          <w:tcPr>
            <w:tcW w:w="4678" w:type="dxa"/>
            <w:noWrap w:val="0"/>
            <w:vAlign w:val="center"/>
          </w:tcPr>
          <w:p w14:paraId="6645FA28">
            <w:pPr>
              <w:spacing w:line="360" w:lineRule="exact"/>
              <w:rPr>
                <w:rFonts w:hint="eastAsia" w:ascii="宋体" w:hAnsi="宋体" w:cs="宋体"/>
              </w:rPr>
            </w:pPr>
            <w:r>
              <w:rPr>
                <w:rFonts w:hint="eastAsia" w:ascii="宋体" w:hAnsi="宋体" w:cs="宋体"/>
              </w:rPr>
              <w:t>供应商给出CPU 信息，包含CPU 型号、物理核心数、主频、末级缓存容量、线程数、热设计功耗及支持内存的最高速率、通道数和位宽</w:t>
            </w:r>
          </w:p>
        </w:tc>
        <w:tc>
          <w:tcPr>
            <w:tcW w:w="1559" w:type="dxa"/>
            <w:noWrap w:val="0"/>
            <w:vAlign w:val="center"/>
          </w:tcPr>
          <w:p w14:paraId="650AC513">
            <w:pPr>
              <w:spacing w:line="360" w:lineRule="exact"/>
              <w:rPr>
                <w:rFonts w:hint="eastAsia" w:ascii="宋体" w:hAnsi="宋体" w:cs="宋体"/>
                <w:lang w:bidi="en-US"/>
              </w:rPr>
            </w:pPr>
            <w:r>
              <w:rPr>
                <w:rFonts w:hint="eastAsia" w:ascii="宋体" w:hAnsi="宋体" w:cs="宋体"/>
                <w:lang w:bidi="en-US"/>
              </w:rPr>
              <w:t>是</w:t>
            </w:r>
          </w:p>
        </w:tc>
      </w:tr>
      <w:tr w14:paraId="7D09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817E545">
            <w:pPr>
              <w:spacing w:line="360" w:lineRule="exact"/>
              <w:jc w:val="center"/>
              <w:rPr>
                <w:rFonts w:hint="eastAsia" w:ascii="宋体" w:hAnsi="宋体" w:cs="宋体"/>
                <w:b/>
              </w:rPr>
            </w:pPr>
            <w:r>
              <w:rPr>
                <w:rFonts w:hint="eastAsia" w:ascii="宋体" w:hAnsi="宋体" w:cs="宋体"/>
              </w:rPr>
              <w:t>10</w:t>
            </w:r>
          </w:p>
        </w:tc>
        <w:tc>
          <w:tcPr>
            <w:tcW w:w="911" w:type="dxa"/>
            <w:noWrap w:val="0"/>
            <w:vAlign w:val="center"/>
          </w:tcPr>
          <w:p w14:paraId="2EC961E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F2981B1">
            <w:pPr>
              <w:spacing w:line="360" w:lineRule="exact"/>
              <w:rPr>
                <w:rFonts w:hint="eastAsia" w:ascii="宋体" w:hAnsi="宋体" w:cs="宋体"/>
              </w:rPr>
            </w:pPr>
            <w:r>
              <w:rPr>
                <w:rFonts w:hint="eastAsia" w:ascii="宋体" w:hAnsi="宋体" w:cs="宋体"/>
              </w:rPr>
              <w:t>主板支持的CPU 和内存情况</w:t>
            </w:r>
          </w:p>
        </w:tc>
        <w:tc>
          <w:tcPr>
            <w:tcW w:w="4678" w:type="dxa"/>
            <w:noWrap w:val="0"/>
            <w:vAlign w:val="top"/>
          </w:tcPr>
          <w:p w14:paraId="5F272E66">
            <w:pPr>
              <w:spacing w:line="360" w:lineRule="exact"/>
              <w:rPr>
                <w:rFonts w:hint="eastAsia" w:ascii="宋体" w:hAnsi="宋体" w:cs="宋体"/>
              </w:rPr>
            </w:pPr>
            <w:r>
              <w:rPr>
                <w:rFonts w:hint="eastAsia" w:ascii="宋体" w:hAnsi="宋体" w:cs="宋体"/>
              </w:rPr>
              <w:t>供应商给出主板支持的 CPU 和内存的型号数量</w:t>
            </w:r>
          </w:p>
        </w:tc>
        <w:tc>
          <w:tcPr>
            <w:tcW w:w="1559" w:type="dxa"/>
            <w:noWrap w:val="0"/>
            <w:vAlign w:val="center"/>
          </w:tcPr>
          <w:p w14:paraId="368AF1DB">
            <w:pPr>
              <w:spacing w:line="360" w:lineRule="exact"/>
              <w:rPr>
                <w:rFonts w:hint="eastAsia" w:ascii="宋体" w:hAnsi="宋体" w:cs="宋体"/>
                <w:lang w:bidi="en-US"/>
              </w:rPr>
            </w:pPr>
            <w:r>
              <w:rPr>
                <w:rFonts w:hint="eastAsia" w:ascii="宋体" w:hAnsi="宋体" w:cs="宋体"/>
                <w:lang w:bidi="en-US"/>
              </w:rPr>
              <w:t>是</w:t>
            </w:r>
          </w:p>
        </w:tc>
      </w:tr>
      <w:tr w14:paraId="76B7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EE947C9">
            <w:pPr>
              <w:spacing w:line="360" w:lineRule="exact"/>
              <w:jc w:val="center"/>
              <w:rPr>
                <w:rFonts w:hint="eastAsia" w:ascii="宋体" w:hAnsi="宋体" w:cs="宋体"/>
                <w:b/>
              </w:rPr>
            </w:pPr>
            <w:r>
              <w:rPr>
                <w:rFonts w:hint="eastAsia" w:ascii="宋体" w:hAnsi="宋体" w:cs="宋体"/>
              </w:rPr>
              <w:t>11</w:t>
            </w:r>
          </w:p>
        </w:tc>
        <w:tc>
          <w:tcPr>
            <w:tcW w:w="911" w:type="dxa"/>
            <w:noWrap w:val="0"/>
            <w:vAlign w:val="center"/>
          </w:tcPr>
          <w:p w14:paraId="08ECCC0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F8219DA">
            <w:pPr>
              <w:spacing w:line="360" w:lineRule="exact"/>
              <w:rPr>
                <w:rFonts w:hint="eastAsia" w:ascii="宋体" w:hAnsi="宋体" w:cs="宋体"/>
              </w:rPr>
            </w:pPr>
            <w:r>
              <w:rPr>
                <w:rFonts w:hint="eastAsia" w:ascii="宋体" w:hAnsi="宋体" w:cs="宋体"/>
              </w:rPr>
              <w:t>主板内存槽数量</w:t>
            </w:r>
          </w:p>
        </w:tc>
        <w:tc>
          <w:tcPr>
            <w:tcW w:w="4678" w:type="dxa"/>
            <w:noWrap w:val="0"/>
            <w:vAlign w:val="center"/>
          </w:tcPr>
          <w:p w14:paraId="4F8A67FD">
            <w:pPr>
              <w:spacing w:line="360" w:lineRule="exact"/>
              <w:rPr>
                <w:rFonts w:hint="eastAsia" w:ascii="宋体" w:hAnsi="宋体" w:cs="宋体"/>
              </w:rPr>
            </w:pPr>
            <w:r>
              <w:rPr>
                <w:rFonts w:hint="eastAsia" w:ascii="宋体" w:hAnsi="宋体" w:cs="宋体"/>
              </w:rPr>
              <w:t>支持≥16个内存插槽</w:t>
            </w:r>
          </w:p>
        </w:tc>
        <w:tc>
          <w:tcPr>
            <w:tcW w:w="1559" w:type="dxa"/>
            <w:noWrap w:val="0"/>
            <w:vAlign w:val="center"/>
          </w:tcPr>
          <w:p w14:paraId="6EEC4EA2">
            <w:pPr>
              <w:spacing w:line="360" w:lineRule="exact"/>
              <w:rPr>
                <w:rFonts w:hint="eastAsia" w:ascii="宋体" w:hAnsi="宋体" w:cs="宋体"/>
                <w:lang w:bidi="en-US"/>
              </w:rPr>
            </w:pPr>
            <w:r>
              <w:rPr>
                <w:rFonts w:hint="eastAsia" w:ascii="宋体" w:hAnsi="宋体" w:cs="宋体"/>
                <w:lang w:bidi="en-US"/>
              </w:rPr>
              <w:t>否</w:t>
            </w:r>
          </w:p>
        </w:tc>
      </w:tr>
      <w:tr w14:paraId="3C9F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9268767">
            <w:pPr>
              <w:spacing w:line="360" w:lineRule="exact"/>
              <w:jc w:val="center"/>
              <w:rPr>
                <w:rFonts w:hint="eastAsia" w:ascii="宋体" w:hAnsi="宋体" w:cs="宋体"/>
                <w:b/>
              </w:rPr>
            </w:pPr>
            <w:r>
              <w:rPr>
                <w:rFonts w:hint="eastAsia" w:ascii="宋体" w:hAnsi="宋体" w:cs="宋体"/>
              </w:rPr>
              <w:t>12</w:t>
            </w:r>
          </w:p>
        </w:tc>
        <w:tc>
          <w:tcPr>
            <w:tcW w:w="911" w:type="dxa"/>
            <w:noWrap w:val="0"/>
            <w:vAlign w:val="center"/>
          </w:tcPr>
          <w:p w14:paraId="167C72E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5DEF042">
            <w:pPr>
              <w:spacing w:line="360" w:lineRule="exact"/>
              <w:rPr>
                <w:rFonts w:hint="eastAsia" w:ascii="宋体" w:hAnsi="宋体" w:cs="宋体"/>
              </w:rPr>
            </w:pPr>
            <w:r>
              <w:rPr>
                <w:rFonts w:hint="eastAsia" w:ascii="宋体" w:hAnsi="宋体" w:cs="宋体"/>
              </w:rPr>
              <w:t>主板存储接口</w:t>
            </w:r>
          </w:p>
        </w:tc>
        <w:tc>
          <w:tcPr>
            <w:tcW w:w="4678" w:type="dxa"/>
            <w:noWrap w:val="0"/>
            <w:vAlign w:val="center"/>
          </w:tcPr>
          <w:p w14:paraId="526D6627">
            <w:pPr>
              <w:spacing w:line="360" w:lineRule="exact"/>
              <w:rPr>
                <w:rFonts w:hint="eastAsia" w:ascii="宋体" w:hAnsi="宋体" w:cs="宋体"/>
              </w:rPr>
            </w:pPr>
            <w:r>
              <w:rPr>
                <w:rFonts w:hint="eastAsia" w:ascii="宋体" w:hAnsi="宋体" w:cs="宋体"/>
              </w:rPr>
              <w:t xml:space="preserve">至少支持SATA、SAS、M.2中的一种  </w:t>
            </w:r>
          </w:p>
        </w:tc>
        <w:tc>
          <w:tcPr>
            <w:tcW w:w="1559" w:type="dxa"/>
            <w:noWrap w:val="0"/>
            <w:vAlign w:val="center"/>
          </w:tcPr>
          <w:p w14:paraId="54E7B3B1">
            <w:pPr>
              <w:spacing w:line="360" w:lineRule="exact"/>
              <w:rPr>
                <w:rFonts w:hint="eastAsia" w:ascii="宋体" w:hAnsi="宋体" w:cs="宋体"/>
                <w:lang w:bidi="en-US"/>
              </w:rPr>
            </w:pPr>
            <w:r>
              <w:rPr>
                <w:rFonts w:hint="eastAsia" w:ascii="宋体" w:hAnsi="宋体" w:cs="宋体"/>
                <w:lang w:bidi="en-US"/>
              </w:rPr>
              <w:t>否</w:t>
            </w:r>
          </w:p>
        </w:tc>
      </w:tr>
      <w:tr w14:paraId="0E8A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26DDC6D">
            <w:pPr>
              <w:spacing w:line="360" w:lineRule="exact"/>
              <w:jc w:val="center"/>
              <w:rPr>
                <w:rFonts w:hint="eastAsia" w:ascii="宋体" w:hAnsi="宋体" w:cs="宋体"/>
                <w:b/>
              </w:rPr>
            </w:pPr>
            <w:r>
              <w:rPr>
                <w:rFonts w:hint="eastAsia" w:ascii="宋体" w:hAnsi="宋体" w:cs="宋体"/>
              </w:rPr>
              <w:t>13</w:t>
            </w:r>
          </w:p>
        </w:tc>
        <w:tc>
          <w:tcPr>
            <w:tcW w:w="911" w:type="dxa"/>
            <w:noWrap w:val="0"/>
            <w:vAlign w:val="center"/>
          </w:tcPr>
          <w:p w14:paraId="250772E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0E7AA47">
            <w:pPr>
              <w:spacing w:line="360" w:lineRule="exact"/>
              <w:rPr>
                <w:rFonts w:hint="eastAsia" w:ascii="宋体" w:hAnsi="宋体" w:cs="宋体"/>
              </w:rPr>
            </w:pPr>
            <w:r>
              <w:rPr>
                <w:rFonts w:hint="eastAsia" w:ascii="宋体" w:hAnsi="宋体" w:cs="宋体"/>
              </w:rPr>
              <w:t>PCIe 插槽接口</w:t>
            </w:r>
          </w:p>
        </w:tc>
        <w:tc>
          <w:tcPr>
            <w:tcW w:w="4678" w:type="dxa"/>
            <w:noWrap w:val="0"/>
            <w:vAlign w:val="center"/>
          </w:tcPr>
          <w:p w14:paraId="65AD29D0">
            <w:pPr>
              <w:spacing w:line="360" w:lineRule="exact"/>
              <w:rPr>
                <w:rFonts w:hint="eastAsia" w:ascii="宋体" w:hAnsi="宋体" w:cs="宋体"/>
              </w:rPr>
            </w:pPr>
            <w:r>
              <w:rPr>
                <w:rFonts w:hint="eastAsia" w:ascii="宋体" w:hAnsi="宋体" w:cs="宋体"/>
              </w:rPr>
              <w:t>符合PCIe 5.0 或以上的高速串行计算机扩展总线标准，PCIe 的接口速率与位宽需保证向下兼容</w:t>
            </w:r>
          </w:p>
        </w:tc>
        <w:tc>
          <w:tcPr>
            <w:tcW w:w="1559" w:type="dxa"/>
            <w:noWrap w:val="0"/>
            <w:vAlign w:val="center"/>
          </w:tcPr>
          <w:p w14:paraId="740DF412">
            <w:pPr>
              <w:spacing w:line="360" w:lineRule="exact"/>
              <w:rPr>
                <w:rFonts w:hint="eastAsia" w:ascii="宋体" w:hAnsi="宋体" w:cs="宋体"/>
                <w:lang w:bidi="en-US"/>
              </w:rPr>
            </w:pPr>
            <w:r>
              <w:rPr>
                <w:rFonts w:hint="eastAsia" w:ascii="宋体" w:hAnsi="宋体" w:cs="宋体"/>
                <w:lang w:bidi="en-US"/>
              </w:rPr>
              <w:t>否</w:t>
            </w:r>
          </w:p>
        </w:tc>
      </w:tr>
      <w:tr w14:paraId="3652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3689979">
            <w:pPr>
              <w:spacing w:line="360" w:lineRule="exact"/>
              <w:jc w:val="center"/>
              <w:rPr>
                <w:rFonts w:hint="eastAsia" w:ascii="宋体" w:hAnsi="宋体" w:cs="宋体"/>
                <w:b/>
              </w:rPr>
            </w:pPr>
            <w:r>
              <w:rPr>
                <w:rFonts w:hint="eastAsia" w:ascii="宋体" w:hAnsi="宋体" w:cs="宋体"/>
              </w:rPr>
              <w:t>14</w:t>
            </w:r>
          </w:p>
        </w:tc>
        <w:tc>
          <w:tcPr>
            <w:tcW w:w="911" w:type="dxa"/>
            <w:noWrap w:val="0"/>
            <w:vAlign w:val="center"/>
          </w:tcPr>
          <w:p w14:paraId="23EDF95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8BEE246">
            <w:pPr>
              <w:spacing w:line="360" w:lineRule="exact"/>
              <w:rPr>
                <w:rFonts w:hint="eastAsia" w:ascii="宋体" w:hAnsi="宋体" w:cs="宋体"/>
              </w:rPr>
            </w:pPr>
            <w:r>
              <w:rPr>
                <w:rFonts w:hint="eastAsia" w:ascii="宋体" w:hAnsi="宋体" w:cs="宋体"/>
              </w:rPr>
              <w:t>主板PCIe插槽数量及规格</w:t>
            </w:r>
          </w:p>
        </w:tc>
        <w:tc>
          <w:tcPr>
            <w:tcW w:w="4678" w:type="dxa"/>
            <w:noWrap w:val="0"/>
            <w:vAlign w:val="center"/>
          </w:tcPr>
          <w:p w14:paraId="60CB5F37">
            <w:pPr>
              <w:spacing w:line="360" w:lineRule="exact"/>
              <w:rPr>
                <w:rFonts w:hint="eastAsia" w:ascii="宋体" w:hAnsi="宋体" w:cs="宋体"/>
              </w:rPr>
            </w:pPr>
            <w:r>
              <w:rPr>
                <w:rFonts w:hint="eastAsia" w:ascii="宋体" w:hAnsi="宋体" w:cs="宋体"/>
              </w:rPr>
              <w:t>PCIe 5.0插槽≥8个;</w:t>
            </w:r>
          </w:p>
        </w:tc>
        <w:tc>
          <w:tcPr>
            <w:tcW w:w="1559" w:type="dxa"/>
            <w:noWrap w:val="0"/>
            <w:vAlign w:val="center"/>
          </w:tcPr>
          <w:p w14:paraId="73B08047">
            <w:pPr>
              <w:spacing w:line="360" w:lineRule="exact"/>
              <w:rPr>
                <w:rFonts w:hint="eastAsia" w:ascii="宋体" w:hAnsi="宋体" w:cs="宋体"/>
                <w:lang w:bidi="en-US"/>
              </w:rPr>
            </w:pPr>
            <w:r>
              <w:rPr>
                <w:rFonts w:hint="eastAsia" w:ascii="宋体" w:hAnsi="宋体" w:cs="宋体"/>
                <w:lang w:bidi="en-US"/>
              </w:rPr>
              <w:t>否</w:t>
            </w:r>
          </w:p>
        </w:tc>
      </w:tr>
      <w:tr w14:paraId="7A76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86DE07E">
            <w:pPr>
              <w:spacing w:line="360" w:lineRule="exact"/>
              <w:jc w:val="center"/>
              <w:rPr>
                <w:rFonts w:hint="eastAsia" w:ascii="宋体" w:hAnsi="宋体" w:cs="宋体"/>
                <w:b/>
              </w:rPr>
            </w:pPr>
            <w:r>
              <w:rPr>
                <w:rFonts w:hint="eastAsia" w:ascii="宋体" w:hAnsi="宋体" w:cs="宋体"/>
              </w:rPr>
              <w:t>15</w:t>
            </w:r>
          </w:p>
        </w:tc>
        <w:tc>
          <w:tcPr>
            <w:tcW w:w="911" w:type="dxa"/>
            <w:noWrap w:val="0"/>
            <w:vAlign w:val="center"/>
          </w:tcPr>
          <w:p w14:paraId="265965B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6136E2AF">
            <w:pPr>
              <w:spacing w:line="360" w:lineRule="exact"/>
              <w:rPr>
                <w:rFonts w:hint="eastAsia" w:ascii="宋体" w:hAnsi="宋体" w:cs="宋体"/>
              </w:rPr>
            </w:pPr>
            <w:r>
              <w:rPr>
                <w:rFonts w:hint="eastAsia" w:ascii="宋体" w:hAnsi="宋体" w:cs="宋体"/>
              </w:rPr>
              <w:t>特殊孔位 及接口</w:t>
            </w:r>
          </w:p>
        </w:tc>
        <w:tc>
          <w:tcPr>
            <w:tcW w:w="4678" w:type="dxa"/>
            <w:noWrap w:val="0"/>
            <w:vAlign w:val="top"/>
          </w:tcPr>
          <w:p w14:paraId="676B0C1F">
            <w:pPr>
              <w:pStyle w:val="14"/>
              <w:spacing w:before="39" w:line="360" w:lineRule="exact"/>
              <w:ind w:left="115" w:right="172"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a)服务器机箱内主板可根据用户实际使用需求支持安装多功能导入装置板卡，机箱内需预留多功能导入装置板卡安装位置，容量不小于55mm×45mm×15mm（长×宽×高，单位毫米）；</w:t>
            </w:r>
          </w:p>
          <w:p w14:paraId="72672102">
            <w:pPr>
              <w:spacing w:line="360" w:lineRule="exact"/>
              <w:rPr>
                <w:rFonts w:hint="eastAsia" w:ascii="宋体" w:hAnsi="宋体" w:cs="宋体"/>
              </w:rPr>
            </w:pPr>
            <w:r>
              <w:rPr>
                <w:rFonts w:hint="eastAsia" w:ascii="宋体" w:hAnsi="宋体" w:cs="宋体"/>
              </w:rPr>
              <w:t>b)服务器主板可根据用户实际使用需求预留满足 USB2.0或USB3.0数据传输规范的接口，工作电压 5V，采用USB2.0时，最大过电流应不小于0.5A，采用USB3.0时，最大过电流应不小于1A</w:t>
            </w:r>
          </w:p>
        </w:tc>
        <w:tc>
          <w:tcPr>
            <w:tcW w:w="1559" w:type="dxa"/>
            <w:noWrap w:val="0"/>
            <w:vAlign w:val="center"/>
          </w:tcPr>
          <w:p w14:paraId="6865B24C">
            <w:pPr>
              <w:spacing w:line="360" w:lineRule="exact"/>
              <w:rPr>
                <w:rFonts w:hint="eastAsia" w:ascii="宋体" w:hAnsi="宋体" w:cs="宋体"/>
                <w:lang w:bidi="en-US"/>
              </w:rPr>
            </w:pPr>
          </w:p>
        </w:tc>
      </w:tr>
      <w:tr w14:paraId="22E2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7B802AD">
            <w:pPr>
              <w:spacing w:line="360" w:lineRule="exact"/>
              <w:jc w:val="center"/>
              <w:rPr>
                <w:rFonts w:hint="eastAsia" w:ascii="宋体" w:hAnsi="宋体" w:cs="宋体"/>
                <w:b/>
              </w:rPr>
            </w:pPr>
            <w:r>
              <w:rPr>
                <w:rFonts w:hint="eastAsia" w:ascii="宋体" w:hAnsi="宋体" w:cs="宋体"/>
              </w:rPr>
              <w:t>16</w:t>
            </w:r>
          </w:p>
        </w:tc>
        <w:tc>
          <w:tcPr>
            <w:tcW w:w="911" w:type="dxa"/>
            <w:noWrap w:val="0"/>
            <w:vAlign w:val="center"/>
          </w:tcPr>
          <w:p w14:paraId="0D256A62">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3D9C00AE">
            <w:pPr>
              <w:spacing w:line="360" w:lineRule="exact"/>
              <w:rPr>
                <w:rFonts w:hint="eastAsia" w:ascii="宋体" w:hAnsi="宋体" w:cs="宋体"/>
              </w:rPr>
            </w:pPr>
            <w:r>
              <w:rPr>
                <w:rFonts w:hint="eastAsia" w:ascii="宋体" w:hAnsi="宋体" w:cs="宋体"/>
              </w:rPr>
              <w:t>板载网络 接口</w:t>
            </w:r>
          </w:p>
        </w:tc>
        <w:tc>
          <w:tcPr>
            <w:tcW w:w="4678" w:type="dxa"/>
            <w:noWrap w:val="0"/>
            <w:vAlign w:val="top"/>
          </w:tcPr>
          <w:p w14:paraId="1BD1DA4D">
            <w:pPr>
              <w:spacing w:line="360" w:lineRule="exact"/>
              <w:rPr>
                <w:rFonts w:hint="eastAsia" w:ascii="宋体" w:hAnsi="宋体" w:cs="宋体"/>
              </w:rPr>
            </w:pPr>
          </w:p>
          <w:p w14:paraId="402CA365">
            <w:pPr>
              <w:spacing w:line="360" w:lineRule="exact"/>
              <w:rPr>
                <w:rFonts w:hint="eastAsia" w:ascii="宋体" w:hAnsi="宋体" w:cs="宋体"/>
              </w:rPr>
            </w:pPr>
            <w:r>
              <w:rPr>
                <w:rFonts w:hint="eastAsia" w:ascii="宋体" w:hAnsi="宋体" w:cs="宋体"/>
              </w:rPr>
              <w:t>若支持板载网络接口应不少于1个1GE网口</w:t>
            </w:r>
          </w:p>
        </w:tc>
        <w:tc>
          <w:tcPr>
            <w:tcW w:w="1559" w:type="dxa"/>
            <w:noWrap w:val="0"/>
            <w:vAlign w:val="center"/>
          </w:tcPr>
          <w:p w14:paraId="0E9DBA45">
            <w:pPr>
              <w:spacing w:line="360" w:lineRule="exact"/>
              <w:rPr>
                <w:rFonts w:hint="eastAsia" w:ascii="宋体" w:hAnsi="宋体" w:cs="宋体"/>
                <w:lang w:bidi="en-US"/>
              </w:rPr>
            </w:pPr>
          </w:p>
        </w:tc>
      </w:tr>
      <w:tr w14:paraId="4F6E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7E0F2D">
            <w:pPr>
              <w:spacing w:line="360" w:lineRule="exact"/>
              <w:jc w:val="center"/>
              <w:rPr>
                <w:rFonts w:hint="eastAsia" w:ascii="宋体" w:hAnsi="宋体" w:cs="宋体"/>
                <w:b/>
              </w:rPr>
            </w:pPr>
            <w:r>
              <w:rPr>
                <w:rFonts w:hint="eastAsia" w:ascii="宋体" w:hAnsi="宋体" w:cs="宋体"/>
              </w:rPr>
              <w:t>17</w:t>
            </w:r>
          </w:p>
        </w:tc>
        <w:tc>
          <w:tcPr>
            <w:tcW w:w="911" w:type="dxa"/>
            <w:noWrap w:val="0"/>
            <w:vAlign w:val="center"/>
          </w:tcPr>
          <w:p w14:paraId="1818524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19049DAC">
            <w:pPr>
              <w:spacing w:line="360" w:lineRule="exact"/>
              <w:rPr>
                <w:rFonts w:hint="eastAsia" w:ascii="宋体" w:hAnsi="宋体" w:cs="宋体"/>
              </w:rPr>
            </w:pPr>
            <w:r>
              <w:rPr>
                <w:rFonts w:hint="eastAsia" w:ascii="宋体" w:hAnsi="宋体" w:cs="宋体"/>
              </w:rPr>
              <w:t>主板 OCP 插 槽数量</w:t>
            </w:r>
          </w:p>
        </w:tc>
        <w:tc>
          <w:tcPr>
            <w:tcW w:w="4678" w:type="dxa"/>
            <w:noWrap w:val="0"/>
            <w:vAlign w:val="top"/>
          </w:tcPr>
          <w:p w14:paraId="6DAB5D41">
            <w:pPr>
              <w:spacing w:line="360" w:lineRule="exact"/>
              <w:rPr>
                <w:rFonts w:hint="eastAsia" w:ascii="宋体" w:hAnsi="宋体" w:cs="宋体"/>
              </w:rPr>
            </w:pPr>
            <w:r>
              <w:rPr>
                <w:rFonts w:hint="eastAsia" w:ascii="宋体" w:hAnsi="宋体" w:cs="宋体"/>
              </w:rPr>
              <w:t>支持 OCP2.0 及以上插槽的数量不少于1个</w:t>
            </w:r>
          </w:p>
        </w:tc>
        <w:tc>
          <w:tcPr>
            <w:tcW w:w="1559" w:type="dxa"/>
            <w:noWrap w:val="0"/>
            <w:vAlign w:val="center"/>
          </w:tcPr>
          <w:p w14:paraId="4910EF43">
            <w:pPr>
              <w:spacing w:line="360" w:lineRule="exact"/>
              <w:rPr>
                <w:rFonts w:hint="eastAsia" w:ascii="宋体" w:hAnsi="宋体" w:cs="宋体"/>
                <w:lang w:bidi="en-US"/>
              </w:rPr>
            </w:pPr>
          </w:p>
        </w:tc>
      </w:tr>
      <w:tr w14:paraId="75A4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677150D">
            <w:pPr>
              <w:spacing w:line="360" w:lineRule="exact"/>
              <w:jc w:val="center"/>
              <w:rPr>
                <w:rFonts w:hint="eastAsia" w:ascii="宋体" w:hAnsi="宋体" w:cs="宋体"/>
                <w:b/>
              </w:rPr>
            </w:pPr>
            <w:r>
              <w:rPr>
                <w:rFonts w:hint="eastAsia" w:ascii="宋体" w:hAnsi="宋体" w:cs="宋体"/>
              </w:rPr>
              <w:t>18</w:t>
            </w:r>
          </w:p>
        </w:tc>
        <w:tc>
          <w:tcPr>
            <w:tcW w:w="911" w:type="dxa"/>
            <w:noWrap w:val="0"/>
            <w:vAlign w:val="center"/>
          </w:tcPr>
          <w:p w14:paraId="645E8BC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56D826F">
            <w:pPr>
              <w:spacing w:line="360" w:lineRule="exact"/>
              <w:rPr>
                <w:rFonts w:hint="eastAsia" w:ascii="宋体" w:hAnsi="宋体" w:cs="宋体"/>
              </w:rPr>
            </w:pPr>
            <w:r>
              <w:rPr>
                <w:rFonts w:hint="eastAsia" w:ascii="宋体" w:hAnsi="宋体" w:cs="宋体"/>
              </w:rPr>
              <w:t>内存数量</w:t>
            </w:r>
          </w:p>
        </w:tc>
        <w:tc>
          <w:tcPr>
            <w:tcW w:w="4678" w:type="dxa"/>
            <w:noWrap w:val="0"/>
            <w:vAlign w:val="center"/>
          </w:tcPr>
          <w:p w14:paraId="38D3221D">
            <w:pPr>
              <w:spacing w:line="360" w:lineRule="exact"/>
              <w:rPr>
                <w:rFonts w:hint="eastAsia" w:ascii="宋体" w:hAnsi="宋体" w:cs="宋体"/>
              </w:rPr>
            </w:pPr>
            <w:r>
              <w:rPr>
                <w:rFonts w:hint="eastAsia" w:ascii="宋体" w:hAnsi="宋体" w:cs="宋体"/>
              </w:rPr>
              <w:t>≥8</w:t>
            </w:r>
          </w:p>
        </w:tc>
        <w:tc>
          <w:tcPr>
            <w:tcW w:w="1559" w:type="dxa"/>
            <w:noWrap w:val="0"/>
            <w:vAlign w:val="center"/>
          </w:tcPr>
          <w:p w14:paraId="6A67F838">
            <w:pPr>
              <w:spacing w:line="360" w:lineRule="exact"/>
              <w:rPr>
                <w:rFonts w:hint="eastAsia" w:ascii="宋体" w:hAnsi="宋体" w:cs="宋体"/>
                <w:lang w:bidi="en-US"/>
              </w:rPr>
            </w:pPr>
            <w:r>
              <w:rPr>
                <w:rFonts w:hint="eastAsia" w:ascii="宋体" w:hAnsi="宋体" w:cs="宋体"/>
                <w:lang w:bidi="en-US"/>
              </w:rPr>
              <w:t>否</w:t>
            </w:r>
          </w:p>
        </w:tc>
      </w:tr>
      <w:tr w14:paraId="5FC8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B08F7B6">
            <w:pPr>
              <w:spacing w:line="360" w:lineRule="exact"/>
              <w:jc w:val="center"/>
              <w:rPr>
                <w:rFonts w:hint="eastAsia" w:ascii="宋体" w:hAnsi="宋体" w:cs="宋体"/>
                <w:b/>
              </w:rPr>
            </w:pPr>
            <w:r>
              <w:rPr>
                <w:rFonts w:hint="eastAsia" w:ascii="宋体" w:hAnsi="宋体" w:cs="宋体"/>
              </w:rPr>
              <w:t>19</w:t>
            </w:r>
          </w:p>
        </w:tc>
        <w:tc>
          <w:tcPr>
            <w:tcW w:w="911" w:type="dxa"/>
            <w:noWrap w:val="0"/>
            <w:vAlign w:val="center"/>
          </w:tcPr>
          <w:p w14:paraId="0B5F193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72A3E1">
            <w:pPr>
              <w:spacing w:line="360" w:lineRule="exact"/>
              <w:rPr>
                <w:rFonts w:hint="eastAsia" w:ascii="宋体" w:hAnsi="宋体" w:cs="宋体"/>
              </w:rPr>
            </w:pPr>
            <w:r>
              <w:rPr>
                <w:rFonts w:hint="eastAsia" w:ascii="宋体" w:hAnsi="宋体" w:cs="宋体"/>
              </w:rPr>
              <w:t>内存规格</w:t>
            </w:r>
          </w:p>
        </w:tc>
        <w:tc>
          <w:tcPr>
            <w:tcW w:w="4678" w:type="dxa"/>
            <w:noWrap w:val="0"/>
            <w:vAlign w:val="center"/>
          </w:tcPr>
          <w:p w14:paraId="6980D01B">
            <w:pPr>
              <w:spacing w:line="360" w:lineRule="exact"/>
              <w:rPr>
                <w:rFonts w:hint="eastAsia" w:ascii="宋体" w:hAnsi="宋体" w:cs="宋体"/>
              </w:rPr>
            </w:pPr>
            <w:r>
              <w:rPr>
                <w:rFonts w:hint="eastAsia" w:ascii="宋体" w:hAnsi="宋体" w:cs="宋体"/>
              </w:rPr>
              <w:t>≥DDR5</w:t>
            </w:r>
          </w:p>
        </w:tc>
        <w:tc>
          <w:tcPr>
            <w:tcW w:w="1559" w:type="dxa"/>
            <w:noWrap w:val="0"/>
            <w:vAlign w:val="center"/>
          </w:tcPr>
          <w:p w14:paraId="10DD39C9">
            <w:pPr>
              <w:spacing w:line="360" w:lineRule="exact"/>
              <w:rPr>
                <w:rFonts w:hint="eastAsia" w:ascii="宋体" w:hAnsi="宋体" w:cs="宋体"/>
                <w:lang w:bidi="en-US"/>
              </w:rPr>
            </w:pPr>
            <w:r>
              <w:rPr>
                <w:rFonts w:hint="eastAsia" w:ascii="宋体" w:hAnsi="宋体" w:cs="宋体"/>
                <w:lang w:bidi="en-US"/>
              </w:rPr>
              <w:t>否</w:t>
            </w:r>
          </w:p>
        </w:tc>
      </w:tr>
      <w:tr w14:paraId="4C4A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4DE7DB4">
            <w:pPr>
              <w:spacing w:line="360" w:lineRule="exact"/>
              <w:jc w:val="center"/>
              <w:rPr>
                <w:rFonts w:hint="eastAsia" w:ascii="宋体" w:hAnsi="宋体" w:cs="宋体"/>
                <w:b/>
              </w:rPr>
            </w:pPr>
            <w:r>
              <w:rPr>
                <w:rFonts w:hint="eastAsia" w:ascii="宋体" w:hAnsi="宋体" w:cs="宋体"/>
              </w:rPr>
              <w:t>20</w:t>
            </w:r>
          </w:p>
        </w:tc>
        <w:tc>
          <w:tcPr>
            <w:tcW w:w="911" w:type="dxa"/>
            <w:noWrap w:val="0"/>
            <w:vAlign w:val="center"/>
          </w:tcPr>
          <w:p w14:paraId="317201E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5C0BAF6">
            <w:pPr>
              <w:spacing w:line="360" w:lineRule="exact"/>
              <w:rPr>
                <w:rFonts w:hint="eastAsia" w:ascii="宋体" w:hAnsi="宋体" w:cs="宋体"/>
              </w:rPr>
            </w:pPr>
            <w:r>
              <w:rPr>
                <w:rFonts w:hint="eastAsia" w:ascii="宋体" w:hAnsi="宋体" w:cs="宋体"/>
              </w:rPr>
              <w:t>内存通道</w:t>
            </w:r>
          </w:p>
        </w:tc>
        <w:tc>
          <w:tcPr>
            <w:tcW w:w="4678" w:type="dxa"/>
            <w:noWrap w:val="0"/>
            <w:vAlign w:val="center"/>
          </w:tcPr>
          <w:p w14:paraId="38F253F9">
            <w:pPr>
              <w:spacing w:line="360" w:lineRule="exact"/>
              <w:rPr>
                <w:rFonts w:hint="eastAsia" w:ascii="宋体" w:hAnsi="宋体" w:cs="宋体"/>
              </w:rPr>
            </w:pPr>
            <w:r>
              <w:rPr>
                <w:rFonts w:hint="eastAsia" w:ascii="宋体" w:hAnsi="宋体" w:cs="宋体"/>
              </w:rPr>
              <w:t>支持多个内存接口通道，每个通道可支持1DPC或2DPC，当支持2DPC时，印制电路板上应具备插槽的序号标识，具体通道数应在随机文件中明确</w:t>
            </w:r>
          </w:p>
        </w:tc>
        <w:tc>
          <w:tcPr>
            <w:tcW w:w="1559" w:type="dxa"/>
            <w:noWrap w:val="0"/>
            <w:vAlign w:val="center"/>
          </w:tcPr>
          <w:p w14:paraId="0DCC87D6">
            <w:pPr>
              <w:spacing w:line="360" w:lineRule="exact"/>
              <w:rPr>
                <w:rFonts w:hint="eastAsia" w:ascii="宋体" w:hAnsi="宋体" w:cs="宋体"/>
                <w:lang w:bidi="en-US"/>
              </w:rPr>
            </w:pPr>
            <w:r>
              <w:rPr>
                <w:rFonts w:hint="eastAsia" w:ascii="宋体" w:hAnsi="宋体" w:cs="宋体"/>
                <w:lang w:bidi="en-US"/>
              </w:rPr>
              <w:t>否</w:t>
            </w:r>
          </w:p>
        </w:tc>
      </w:tr>
      <w:tr w14:paraId="60DF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FB01407">
            <w:pPr>
              <w:spacing w:line="360" w:lineRule="exact"/>
              <w:jc w:val="center"/>
              <w:rPr>
                <w:rFonts w:hint="eastAsia" w:ascii="宋体" w:hAnsi="宋体" w:cs="宋体"/>
                <w:b/>
              </w:rPr>
            </w:pPr>
            <w:r>
              <w:rPr>
                <w:rFonts w:hint="eastAsia" w:ascii="宋体" w:hAnsi="宋体" w:cs="宋体"/>
              </w:rPr>
              <w:t>21</w:t>
            </w:r>
          </w:p>
        </w:tc>
        <w:tc>
          <w:tcPr>
            <w:tcW w:w="911" w:type="dxa"/>
            <w:noWrap w:val="0"/>
            <w:vAlign w:val="center"/>
          </w:tcPr>
          <w:p w14:paraId="1F8F195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center"/>
          </w:tcPr>
          <w:p w14:paraId="3DCBDBAA">
            <w:pPr>
              <w:spacing w:line="360" w:lineRule="exact"/>
              <w:rPr>
                <w:rFonts w:hint="eastAsia" w:ascii="宋体" w:hAnsi="宋体" w:cs="宋体"/>
              </w:rPr>
            </w:pPr>
            <w:r>
              <w:rPr>
                <w:rFonts w:hint="eastAsia" w:ascii="宋体" w:hAnsi="宋体" w:cs="宋体"/>
              </w:rPr>
              <w:t>硬盘类型</w:t>
            </w:r>
          </w:p>
        </w:tc>
        <w:tc>
          <w:tcPr>
            <w:tcW w:w="4678" w:type="dxa"/>
            <w:noWrap w:val="0"/>
            <w:vAlign w:val="center"/>
          </w:tcPr>
          <w:p w14:paraId="56B36E14">
            <w:pPr>
              <w:spacing w:line="360" w:lineRule="exact"/>
              <w:rPr>
                <w:rFonts w:hint="eastAsia" w:ascii="宋体" w:hAnsi="宋体" w:cs="宋体"/>
              </w:rPr>
            </w:pPr>
            <w:r>
              <w:rPr>
                <w:rFonts w:hint="eastAsia" w:ascii="宋体" w:hAnsi="宋体" w:cs="宋体"/>
              </w:rPr>
              <w:t>供应商给出服务器支持硬磁盘和固态盘类型及规格</w:t>
            </w:r>
          </w:p>
        </w:tc>
        <w:tc>
          <w:tcPr>
            <w:tcW w:w="1559" w:type="dxa"/>
            <w:noWrap w:val="0"/>
            <w:vAlign w:val="center"/>
          </w:tcPr>
          <w:p w14:paraId="2DE47749">
            <w:pPr>
              <w:spacing w:line="360" w:lineRule="exact"/>
              <w:rPr>
                <w:rFonts w:hint="eastAsia" w:ascii="宋体" w:hAnsi="宋体" w:cs="宋体"/>
                <w:lang w:bidi="en-US"/>
              </w:rPr>
            </w:pPr>
          </w:p>
        </w:tc>
      </w:tr>
      <w:tr w14:paraId="0A20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1D81E73">
            <w:pPr>
              <w:spacing w:line="360" w:lineRule="exact"/>
              <w:jc w:val="center"/>
              <w:rPr>
                <w:rFonts w:hint="eastAsia" w:ascii="宋体" w:hAnsi="宋体" w:cs="宋体"/>
                <w:b/>
              </w:rPr>
            </w:pPr>
            <w:r>
              <w:rPr>
                <w:rFonts w:hint="eastAsia" w:ascii="宋体" w:hAnsi="宋体" w:cs="宋体"/>
              </w:rPr>
              <w:t>22</w:t>
            </w:r>
          </w:p>
        </w:tc>
        <w:tc>
          <w:tcPr>
            <w:tcW w:w="911" w:type="dxa"/>
            <w:noWrap w:val="0"/>
            <w:vAlign w:val="center"/>
          </w:tcPr>
          <w:p w14:paraId="37899A3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1F5D805">
            <w:pPr>
              <w:spacing w:line="360" w:lineRule="exact"/>
              <w:rPr>
                <w:rFonts w:hint="eastAsia" w:ascii="宋体" w:hAnsi="宋体" w:cs="宋体"/>
              </w:rPr>
            </w:pPr>
            <w:r>
              <w:rPr>
                <w:rFonts w:hint="eastAsia" w:ascii="宋体" w:hAnsi="宋体" w:cs="宋体"/>
              </w:rPr>
              <w:t>硬磁盘实配容量</w:t>
            </w:r>
          </w:p>
        </w:tc>
        <w:tc>
          <w:tcPr>
            <w:tcW w:w="4678" w:type="dxa"/>
            <w:noWrap w:val="0"/>
            <w:vAlign w:val="center"/>
          </w:tcPr>
          <w:p w14:paraId="68CC1A25">
            <w:pPr>
              <w:spacing w:line="360" w:lineRule="exact"/>
              <w:rPr>
                <w:rFonts w:hint="eastAsia" w:ascii="宋体" w:hAnsi="宋体" w:cs="宋体"/>
              </w:rPr>
            </w:pPr>
            <w:r>
              <w:rPr>
                <w:rFonts w:hint="eastAsia" w:ascii="宋体" w:hAnsi="宋体" w:cs="宋体"/>
              </w:rPr>
              <w:t>SSD硬盘容量≥4800GB；</w:t>
            </w:r>
          </w:p>
        </w:tc>
        <w:tc>
          <w:tcPr>
            <w:tcW w:w="1559" w:type="dxa"/>
            <w:noWrap w:val="0"/>
            <w:vAlign w:val="center"/>
          </w:tcPr>
          <w:p w14:paraId="5F79F30C">
            <w:pPr>
              <w:spacing w:line="360" w:lineRule="exact"/>
              <w:rPr>
                <w:rFonts w:hint="eastAsia" w:ascii="宋体" w:hAnsi="宋体" w:cs="宋体"/>
                <w:lang w:bidi="en-US"/>
              </w:rPr>
            </w:pPr>
            <w:r>
              <w:rPr>
                <w:rFonts w:hint="eastAsia" w:ascii="宋体" w:hAnsi="宋体" w:cs="宋体"/>
                <w:lang w:bidi="en-US"/>
              </w:rPr>
              <w:t>否</w:t>
            </w:r>
          </w:p>
        </w:tc>
      </w:tr>
      <w:tr w14:paraId="0524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8372C21">
            <w:pPr>
              <w:spacing w:line="360" w:lineRule="exact"/>
              <w:jc w:val="center"/>
              <w:rPr>
                <w:rFonts w:hint="eastAsia" w:ascii="宋体" w:hAnsi="宋体" w:cs="宋体"/>
                <w:b/>
              </w:rPr>
            </w:pPr>
            <w:r>
              <w:rPr>
                <w:rFonts w:hint="eastAsia" w:ascii="宋体" w:hAnsi="宋体" w:cs="宋体"/>
              </w:rPr>
              <w:t>23</w:t>
            </w:r>
          </w:p>
        </w:tc>
        <w:tc>
          <w:tcPr>
            <w:tcW w:w="911" w:type="dxa"/>
            <w:noWrap w:val="0"/>
            <w:vAlign w:val="center"/>
          </w:tcPr>
          <w:p w14:paraId="694713C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F7D760A">
            <w:pPr>
              <w:spacing w:line="360" w:lineRule="exact"/>
              <w:rPr>
                <w:rFonts w:hint="eastAsia" w:ascii="宋体" w:hAnsi="宋体" w:cs="宋体"/>
              </w:rPr>
            </w:pPr>
            <w:r>
              <w:rPr>
                <w:rFonts w:hint="eastAsia" w:ascii="宋体" w:hAnsi="宋体" w:cs="宋体"/>
              </w:rPr>
              <w:t>硬盘接口 类型</w:t>
            </w:r>
          </w:p>
        </w:tc>
        <w:tc>
          <w:tcPr>
            <w:tcW w:w="4678" w:type="dxa"/>
            <w:noWrap w:val="0"/>
            <w:vAlign w:val="center"/>
          </w:tcPr>
          <w:p w14:paraId="54A63EA2">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a)若配备硬磁盘，应提供 SAS 3.0 或 SATA 3.0 及以上接口；</w:t>
            </w:r>
          </w:p>
          <w:p w14:paraId="5EA05C19">
            <w:pPr>
              <w:spacing w:line="360" w:lineRule="exact"/>
              <w:rPr>
                <w:rFonts w:hint="eastAsia" w:ascii="宋体" w:hAnsi="宋体" w:cs="宋体"/>
              </w:rPr>
            </w:pPr>
            <w:r>
              <w:rPr>
                <w:rFonts w:hint="eastAsia" w:ascii="宋体" w:hAnsi="宋体" w:cs="宋体"/>
              </w:rPr>
              <w:t>b)若配备固态盘，应提供至少 1 种类型固态盘接口，如 UFS、SATA、PCIe 等</w:t>
            </w:r>
          </w:p>
        </w:tc>
        <w:tc>
          <w:tcPr>
            <w:tcW w:w="1559" w:type="dxa"/>
            <w:noWrap w:val="0"/>
            <w:vAlign w:val="center"/>
          </w:tcPr>
          <w:p w14:paraId="0E7D079C">
            <w:pPr>
              <w:spacing w:line="360" w:lineRule="exact"/>
              <w:rPr>
                <w:rFonts w:hint="eastAsia" w:ascii="宋体" w:hAnsi="宋体" w:cs="宋体"/>
              </w:rPr>
            </w:pPr>
          </w:p>
        </w:tc>
      </w:tr>
      <w:tr w14:paraId="5450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555BD6">
            <w:pPr>
              <w:spacing w:line="360" w:lineRule="exact"/>
              <w:jc w:val="center"/>
              <w:rPr>
                <w:rFonts w:hint="eastAsia" w:ascii="宋体" w:hAnsi="宋体" w:cs="宋体"/>
                <w:b/>
              </w:rPr>
            </w:pPr>
            <w:r>
              <w:rPr>
                <w:rFonts w:hint="eastAsia" w:ascii="宋体" w:hAnsi="宋体" w:cs="宋体"/>
              </w:rPr>
              <w:t>24</w:t>
            </w:r>
          </w:p>
        </w:tc>
        <w:tc>
          <w:tcPr>
            <w:tcW w:w="911" w:type="dxa"/>
            <w:noWrap w:val="0"/>
            <w:vAlign w:val="center"/>
          </w:tcPr>
          <w:p w14:paraId="361103A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41C2F46">
            <w:pPr>
              <w:spacing w:line="360" w:lineRule="exact"/>
              <w:rPr>
                <w:rFonts w:hint="eastAsia" w:ascii="宋体" w:hAnsi="宋体" w:cs="宋体"/>
              </w:rPr>
            </w:pPr>
            <w:r>
              <w:rPr>
                <w:rFonts w:hint="eastAsia" w:ascii="宋体" w:hAnsi="宋体" w:cs="宋体"/>
              </w:rPr>
              <w:t>硬盘实配数量</w:t>
            </w:r>
          </w:p>
        </w:tc>
        <w:tc>
          <w:tcPr>
            <w:tcW w:w="4678" w:type="dxa"/>
            <w:noWrap w:val="0"/>
            <w:vAlign w:val="center"/>
          </w:tcPr>
          <w:p w14:paraId="6006CFCD">
            <w:pPr>
              <w:spacing w:line="360" w:lineRule="exact"/>
              <w:rPr>
                <w:rFonts w:hint="eastAsia" w:ascii="宋体" w:hAnsi="宋体" w:cs="宋体"/>
              </w:rPr>
            </w:pPr>
            <w:r>
              <w:rPr>
                <w:rFonts w:hint="eastAsia" w:ascii="宋体" w:hAnsi="宋体" w:cs="宋体"/>
              </w:rPr>
              <w:t>≥5块SSD硬盘</w:t>
            </w:r>
          </w:p>
          <w:p w14:paraId="6434AD09">
            <w:pPr>
              <w:spacing w:line="360" w:lineRule="exact"/>
              <w:rPr>
                <w:rFonts w:hint="eastAsia" w:ascii="宋体" w:hAnsi="宋体" w:cs="宋体"/>
              </w:rPr>
            </w:pPr>
          </w:p>
        </w:tc>
        <w:tc>
          <w:tcPr>
            <w:tcW w:w="1559" w:type="dxa"/>
            <w:noWrap w:val="0"/>
            <w:vAlign w:val="center"/>
          </w:tcPr>
          <w:p w14:paraId="774AC09E">
            <w:pPr>
              <w:spacing w:line="360" w:lineRule="exact"/>
              <w:rPr>
                <w:rFonts w:hint="eastAsia" w:ascii="宋体" w:hAnsi="宋体" w:cs="宋体"/>
                <w:lang w:bidi="en-US"/>
              </w:rPr>
            </w:pPr>
            <w:r>
              <w:rPr>
                <w:rFonts w:hint="eastAsia" w:ascii="宋体" w:hAnsi="宋体" w:cs="宋体"/>
                <w:lang w:bidi="en-US"/>
              </w:rPr>
              <w:t>否</w:t>
            </w:r>
          </w:p>
        </w:tc>
      </w:tr>
      <w:tr w14:paraId="0C6C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AC04B4">
            <w:pPr>
              <w:spacing w:line="360" w:lineRule="exact"/>
              <w:jc w:val="center"/>
              <w:rPr>
                <w:rFonts w:hint="eastAsia" w:ascii="宋体" w:hAnsi="宋体" w:cs="宋体"/>
                <w:b/>
              </w:rPr>
            </w:pPr>
            <w:r>
              <w:rPr>
                <w:rFonts w:hint="eastAsia" w:ascii="宋体" w:hAnsi="宋体" w:cs="宋体"/>
              </w:rPr>
              <w:t>25</w:t>
            </w:r>
          </w:p>
        </w:tc>
        <w:tc>
          <w:tcPr>
            <w:tcW w:w="911" w:type="dxa"/>
            <w:noWrap w:val="0"/>
            <w:vAlign w:val="center"/>
          </w:tcPr>
          <w:p w14:paraId="65E2EEC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806A2B4">
            <w:pPr>
              <w:spacing w:line="360" w:lineRule="exact"/>
              <w:rPr>
                <w:rFonts w:hint="eastAsia" w:ascii="宋体" w:hAnsi="宋体" w:cs="宋体"/>
              </w:rPr>
            </w:pPr>
            <w:r>
              <w:rPr>
                <w:rFonts w:hint="eastAsia" w:ascii="宋体" w:hAnsi="宋体" w:cs="宋体"/>
              </w:rPr>
              <w:t>硬盘插槽数量及规格</w:t>
            </w:r>
          </w:p>
        </w:tc>
        <w:tc>
          <w:tcPr>
            <w:tcW w:w="4678" w:type="dxa"/>
            <w:noWrap w:val="0"/>
            <w:vAlign w:val="center"/>
          </w:tcPr>
          <w:p w14:paraId="4B8A195A">
            <w:pPr>
              <w:spacing w:line="360" w:lineRule="exact"/>
              <w:rPr>
                <w:rFonts w:hint="eastAsia" w:ascii="宋体" w:hAnsi="宋体" w:cs="宋体"/>
              </w:rPr>
            </w:pPr>
            <w:r>
              <w:rPr>
                <w:rFonts w:hint="eastAsia" w:ascii="宋体" w:hAnsi="宋体" w:cs="宋体"/>
              </w:rPr>
              <w:t>支持≥12块2.5寸硬盘</w:t>
            </w:r>
          </w:p>
        </w:tc>
        <w:tc>
          <w:tcPr>
            <w:tcW w:w="1559" w:type="dxa"/>
            <w:noWrap w:val="0"/>
            <w:vAlign w:val="center"/>
          </w:tcPr>
          <w:p w14:paraId="2B24AE12">
            <w:pPr>
              <w:spacing w:line="360" w:lineRule="exact"/>
              <w:rPr>
                <w:rFonts w:hint="eastAsia" w:ascii="宋体" w:hAnsi="宋体" w:cs="宋体"/>
                <w:lang w:bidi="en-US"/>
              </w:rPr>
            </w:pPr>
            <w:r>
              <w:rPr>
                <w:rFonts w:hint="eastAsia" w:ascii="宋体" w:hAnsi="宋体" w:cs="宋体"/>
                <w:lang w:bidi="en-US"/>
              </w:rPr>
              <w:t>否</w:t>
            </w:r>
          </w:p>
        </w:tc>
      </w:tr>
      <w:tr w14:paraId="0FAE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313D06E">
            <w:pPr>
              <w:spacing w:line="360" w:lineRule="exact"/>
              <w:jc w:val="center"/>
              <w:rPr>
                <w:rFonts w:hint="eastAsia" w:ascii="宋体" w:hAnsi="宋体" w:cs="宋体"/>
                <w:b/>
              </w:rPr>
            </w:pPr>
            <w:r>
              <w:rPr>
                <w:rFonts w:hint="eastAsia" w:ascii="宋体" w:hAnsi="宋体" w:cs="宋体"/>
              </w:rPr>
              <w:t>26</w:t>
            </w:r>
          </w:p>
        </w:tc>
        <w:tc>
          <w:tcPr>
            <w:tcW w:w="911" w:type="dxa"/>
            <w:noWrap w:val="0"/>
            <w:vAlign w:val="center"/>
          </w:tcPr>
          <w:p w14:paraId="0A891F7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5AC8727">
            <w:pPr>
              <w:spacing w:line="360" w:lineRule="exact"/>
              <w:rPr>
                <w:rFonts w:hint="eastAsia" w:ascii="宋体" w:hAnsi="宋体" w:cs="宋体"/>
              </w:rPr>
            </w:pPr>
            <w:r>
              <w:rPr>
                <w:rFonts w:hint="eastAsia" w:ascii="宋体" w:hAnsi="宋体" w:cs="宋体"/>
              </w:rPr>
              <w:t>硬盘其他 参数要求</w:t>
            </w:r>
          </w:p>
        </w:tc>
        <w:tc>
          <w:tcPr>
            <w:tcW w:w="4678" w:type="dxa"/>
            <w:noWrap w:val="0"/>
            <w:vAlign w:val="center"/>
          </w:tcPr>
          <w:p w14:paraId="23D174A1">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a)机械硬盘准备时间应不大于30s； 侧面固定螺丝孔数量可为 4 孔或 6 孔；工作状态环境温度应满足 5℃</w:t>
            </w:r>
          </w:p>
          <w:p w14:paraId="2DBAEBF8">
            <w:pPr>
              <w:pStyle w:val="14"/>
              <w:spacing w:before="40" w:line="360" w:lineRule="exact"/>
              <w:ind w:left="116" w:right="215" w:hanging="2"/>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mc:AlternateContent>
                <mc:Choice Requires="wps">
                  <w:drawing>
                    <wp:anchor distT="0" distB="0" distL="114300" distR="114300" simplePos="0" relativeHeight="251661312" behindDoc="0" locked="0" layoutInCell="1" allowOverlap="1">
                      <wp:simplePos x="0" y="0"/>
                      <wp:positionH relativeFrom="column">
                        <wp:posOffset>60960</wp:posOffset>
                      </wp:positionH>
                      <wp:positionV relativeFrom="paragraph">
                        <wp:posOffset>6985</wp:posOffset>
                      </wp:positionV>
                      <wp:extent cx="76835" cy="4826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6835" cy="48260"/>
                              </a:xfrm>
                              <a:prstGeom prst="rect">
                                <a:avLst/>
                              </a:prstGeom>
                              <a:noFill/>
                              <a:ln>
                                <a:noFill/>
                              </a:ln>
                              <a:effectLst/>
                            </wps:spPr>
                            <wps:txbx>
                              <w:txbxContent>
                                <w:p w14:paraId="64D4146B">
                                  <w:pPr>
                                    <w:pStyle w:val="14"/>
                                    <w:spacing w:before="20" w:line="35" w:lineRule="exact"/>
                                    <w:ind w:left="20"/>
                                    <w:rPr>
                                      <w:rFonts w:hint="eastAsia"/>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8pt;margin-top:0.55pt;height:3.8pt;width:6.05pt;z-index:251661312;mso-width-relative:page;mso-height-relative:page;" filled="f" stroked="f" coordsize="21600,21600" o:gfxdata="UEsDBAoAAAAAAIdO4kAAAAAAAAAAAAAAAAAEAAAAZHJzL1BLAwQUAAAACACHTuJAou5s8dIAAAAE&#10;AQAADwAAAGRycy9kb3ducmV2LnhtbE2OO0/DMBSFdyT+g3WR2KidDmkb4lQIwYSESNOB0YlvE6vx&#10;dYjdB/+eywTjeeicr9xe/SjOOEcXSEO2UCCQumAd9Rr2zevDGkRMhqwZA6GGb4ywrW5vSlPYcKEa&#10;z7vUCx6hWBgNQ0pTIWXsBvQmLsKExNkhzN4klnMv7WwuPO5HuVQql9444ofBTPg8YHfcnbyGp0+q&#10;X9zXe/tRH2rXNBtFb/lR6/u7TD2CSHhNf2X4xWd0qJipDSeyUYwaNjkX2c5AcLrMViBaDesVyKqU&#10;/+GrH1BLAwQUAAAACACHTuJAxtBV7BACAAAQBAAADgAAAGRycy9lMm9Eb2MueG1srVPNjtMwEL4j&#10;8Q6W7zRtgVJFTVfLVouQlh9p4QFcx2ksYo8Zu03KA8AbcOLCnefqczB2krIslz1wscb2zOf5vvm8&#10;uuhMww4KvQZb8NlkypmyEkptdwX/+OH6yZIzH4QtRQNWFfyoPL9YP360al2u5lBDUypkBGJ93rqC&#10;1yG4PMu8rJURfgJOWbqsAI0ItMVdVqJoCd002Xw6XWQtYOkQpPKeTjf9JR8Q8SGAUFVaqg3IvVE2&#10;9KioGhGIkq+183yduq0qJcO7qvIqsKbgxDSklR6heBvXbL0S+Q6Fq7UcWhAPaeEeJyO0pUfPUBsR&#10;BNuj/gfKaIngoQoTCSbriSRFiMVsek+b21o4lbiQ1N6dRff/D1a+PbxHpsuCzzmzwtDAT9+/nX78&#10;Ov38yuZRntb5nLJuHeWF7iV0ZJpE1bsbkJ88s3BVC7tTl4jQ1kqU1N4sVmZ3SnscH0G27Rso6R2x&#10;D5CAugpN1I7UYIROozmeR6O6wCQdvlgsnz7nTNLNs+V8kQaXiXwsdejDKwWGxaDgSHNP0OJw40Ns&#10;ReRjSnzJwrVumjT7xv51QIn9iUrmGaojkdh7zyJ0224QZgvlkSgh9Maib0VBDfiFs5ZMVXD/eS9Q&#10;cda8tiRLdOAY4Bhsx0BYSaUFD5z14VXonbp3qHc1IffCW7gk6SqdiMXW+i4Gwckoie9g6ujEu/uU&#10;9ecj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5s8dIAAAAEAQAADwAAAAAAAAABACAAAAAi&#10;AAAAZHJzL2Rvd25yZXYueG1sUEsBAhQAFAAAAAgAh07iQMbQVewQAgAAEAQAAA4AAAAAAAAAAQAg&#10;AAAAIQEAAGRycy9lMm9Eb2MueG1sUEsFBgAAAAAGAAYAWQEAAKMFAAAAAA==&#10;">
                      <v:fill on="f" focussize="0,0"/>
                      <v:stroke on="f"/>
                      <v:imagedata o:title=""/>
                      <o:lock v:ext="edit" aspectratio="f"/>
                      <v:textbox inset="0mm,0mm,0mm,0mm">
                        <w:txbxContent>
                          <w:p w14:paraId="64D4146B">
                            <w:pPr>
                              <w:pStyle w:val="14"/>
                              <w:spacing w:before="20" w:line="35" w:lineRule="exact"/>
                              <w:ind w:left="20"/>
                              <w:rPr>
                                <w:rFonts w:hint="eastAsia"/>
                              </w:rPr>
                            </w:pPr>
                          </w:p>
                        </w:txbxContent>
                      </v:textbox>
                    </v:shape>
                  </w:pict>
                </mc:Fallback>
              </mc:AlternateContent>
            </w:r>
            <w:r>
              <w:rPr>
                <w:rFonts w:hint="eastAsia" w:ascii="宋体" w:hAnsi="宋体" w:eastAsia="宋体" w:cs="宋体"/>
                <w:snapToGrid/>
                <w:color w:val="auto"/>
                <w:kern w:val="2"/>
                <w:sz w:val="21"/>
                <w:szCs w:val="24"/>
                <w:lang w:eastAsia="zh-CN"/>
              </w:rPr>
              <w:t>55℃ ,其它参数应符合 GB/T 12628 的相关规定；</w:t>
            </w:r>
          </w:p>
          <w:p w14:paraId="4FB9E971">
            <w:pPr>
              <w:pStyle w:val="14"/>
              <w:spacing w:before="40" w:line="360" w:lineRule="exact"/>
              <w:ind w:left="116" w:right="215" w:hanging="2"/>
              <w:rPr>
                <w:rFonts w:hint="eastAsia" w:ascii="宋体" w:hAnsi="宋体" w:cs="宋体"/>
                <w:lang w:eastAsia="zh-CN"/>
              </w:rPr>
            </w:pPr>
            <w:r>
              <w:rPr>
                <w:rFonts w:hint="eastAsia" w:ascii="宋体" w:hAnsi="宋体" w:eastAsia="宋体" w:cs="宋体"/>
                <w:snapToGrid/>
                <w:color w:val="auto"/>
                <w:kern w:val="2"/>
                <w:sz w:val="21"/>
                <w:szCs w:val="24"/>
                <w:lang w:eastAsia="zh-CN"/>
              </w:rPr>
              <w:t>b)若服务器支持固态盘，固态盘符合 SJ/T 11654 相关规定</w:t>
            </w:r>
          </w:p>
        </w:tc>
        <w:tc>
          <w:tcPr>
            <w:tcW w:w="1559" w:type="dxa"/>
            <w:noWrap w:val="0"/>
            <w:vAlign w:val="center"/>
          </w:tcPr>
          <w:p w14:paraId="189229F3">
            <w:pPr>
              <w:spacing w:line="360" w:lineRule="exact"/>
              <w:rPr>
                <w:rFonts w:hint="eastAsia" w:ascii="宋体" w:hAnsi="宋体" w:cs="宋体"/>
              </w:rPr>
            </w:pPr>
          </w:p>
        </w:tc>
      </w:tr>
      <w:tr w14:paraId="0EC2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E960326">
            <w:pPr>
              <w:spacing w:line="360" w:lineRule="exact"/>
              <w:jc w:val="center"/>
              <w:rPr>
                <w:rFonts w:hint="eastAsia" w:ascii="宋体" w:hAnsi="宋体" w:cs="宋体"/>
                <w:b/>
              </w:rPr>
            </w:pPr>
            <w:r>
              <w:rPr>
                <w:rFonts w:hint="eastAsia" w:ascii="宋体" w:hAnsi="宋体" w:cs="宋体"/>
              </w:rPr>
              <w:t>27</w:t>
            </w:r>
          </w:p>
        </w:tc>
        <w:tc>
          <w:tcPr>
            <w:tcW w:w="911" w:type="dxa"/>
            <w:noWrap w:val="0"/>
            <w:vAlign w:val="top"/>
          </w:tcPr>
          <w:p w14:paraId="41D9020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5670AF8">
            <w:pPr>
              <w:spacing w:line="360" w:lineRule="exact"/>
              <w:rPr>
                <w:rFonts w:hint="eastAsia" w:ascii="宋体" w:hAnsi="宋体" w:cs="宋体"/>
              </w:rPr>
            </w:pPr>
            <w:r>
              <w:rPr>
                <w:rFonts w:hint="eastAsia" w:ascii="宋体" w:hAnsi="宋体" w:cs="宋体"/>
              </w:rPr>
              <w:t>RAID 卡支持的SAS接口数</w:t>
            </w:r>
          </w:p>
        </w:tc>
        <w:tc>
          <w:tcPr>
            <w:tcW w:w="4678" w:type="dxa"/>
            <w:noWrap w:val="0"/>
            <w:vAlign w:val="center"/>
          </w:tcPr>
          <w:p w14:paraId="5E3BC18E">
            <w:pPr>
              <w:spacing w:line="360" w:lineRule="exact"/>
              <w:rPr>
                <w:rFonts w:hint="eastAsia" w:ascii="宋体" w:hAnsi="宋体" w:cs="宋体"/>
              </w:rPr>
            </w:pPr>
            <w:r>
              <w:rPr>
                <w:rFonts w:hint="eastAsia" w:ascii="宋体" w:hAnsi="宋体" w:cs="宋体"/>
              </w:rPr>
              <w:t>≥8</w:t>
            </w:r>
          </w:p>
        </w:tc>
        <w:tc>
          <w:tcPr>
            <w:tcW w:w="1559" w:type="dxa"/>
            <w:noWrap w:val="0"/>
            <w:vAlign w:val="center"/>
          </w:tcPr>
          <w:p w14:paraId="46F1E742">
            <w:pPr>
              <w:spacing w:line="360" w:lineRule="exact"/>
              <w:rPr>
                <w:rFonts w:hint="eastAsia" w:ascii="宋体" w:hAnsi="宋体" w:cs="宋体"/>
                <w:lang w:bidi="en-US"/>
              </w:rPr>
            </w:pPr>
            <w:r>
              <w:rPr>
                <w:rFonts w:hint="eastAsia" w:ascii="宋体" w:hAnsi="宋体" w:cs="宋体"/>
                <w:lang w:bidi="en-US"/>
              </w:rPr>
              <w:t>否</w:t>
            </w:r>
          </w:p>
        </w:tc>
      </w:tr>
      <w:tr w14:paraId="6386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3D631E2">
            <w:pPr>
              <w:spacing w:line="360" w:lineRule="exact"/>
              <w:jc w:val="center"/>
              <w:rPr>
                <w:rFonts w:hint="eastAsia" w:ascii="宋体" w:hAnsi="宋体" w:cs="宋体"/>
                <w:b/>
              </w:rPr>
            </w:pPr>
            <w:r>
              <w:rPr>
                <w:rFonts w:hint="eastAsia" w:ascii="宋体" w:hAnsi="宋体" w:cs="宋体"/>
              </w:rPr>
              <w:t>28</w:t>
            </w:r>
          </w:p>
        </w:tc>
        <w:tc>
          <w:tcPr>
            <w:tcW w:w="911" w:type="dxa"/>
            <w:noWrap w:val="0"/>
            <w:vAlign w:val="top"/>
          </w:tcPr>
          <w:p w14:paraId="4C92333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1456E5B">
            <w:pPr>
              <w:spacing w:line="360" w:lineRule="exact"/>
              <w:rPr>
                <w:rFonts w:hint="eastAsia" w:ascii="宋体" w:hAnsi="宋体" w:cs="宋体"/>
              </w:rPr>
            </w:pPr>
            <w:r>
              <w:rPr>
                <w:rFonts w:hint="eastAsia" w:ascii="宋体" w:hAnsi="宋体" w:cs="宋体"/>
              </w:rPr>
              <w:t>SAS 直通 卡 SAS 接 口数量</w:t>
            </w:r>
          </w:p>
        </w:tc>
        <w:tc>
          <w:tcPr>
            <w:tcW w:w="4678" w:type="dxa"/>
            <w:noWrap w:val="0"/>
            <w:vAlign w:val="center"/>
          </w:tcPr>
          <w:p w14:paraId="2C43D0BE">
            <w:pPr>
              <w:spacing w:line="360" w:lineRule="exact"/>
              <w:rPr>
                <w:rFonts w:hint="eastAsia" w:ascii="宋体" w:hAnsi="宋体" w:cs="宋体"/>
              </w:rPr>
            </w:pPr>
            <w:r>
              <w:rPr>
                <w:rFonts w:hint="eastAsia" w:ascii="宋体" w:hAnsi="宋体" w:cs="宋体"/>
              </w:rPr>
              <w:t>≥0</w:t>
            </w:r>
          </w:p>
        </w:tc>
        <w:tc>
          <w:tcPr>
            <w:tcW w:w="1559" w:type="dxa"/>
            <w:noWrap w:val="0"/>
            <w:vAlign w:val="center"/>
          </w:tcPr>
          <w:p w14:paraId="11AB64FC">
            <w:pPr>
              <w:spacing w:line="360" w:lineRule="exact"/>
              <w:rPr>
                <w:rFonts w:hint="eastAsia" w:ascii="宋体" w:hAnsi="宋体" w:cs="宋体"/>
                <w:lang w:bidi="en-US"/>
              </w:rPr>
            </w:pPr>
          </w:p>
        </w:tc>
      </w:tr>
      <w:tr w14:paraId="6DD6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2C12DCC">
            <w:pPr>
              <w:spacing w:line="360" w:lineRule="exact"/>
              <w:jc w:val="center"/>
              <w:rPr>
                <w:rFonts w:hint="eastAsia" w:ascii="宋体" w:hAnsi="宋体" w:cs="宋体"/>
                <w:b/>
              </w:rPr>
            </w:pPr>
            <w:r>
              <w:rPr>
                <w:rFonts w:hint="eastAsia" w:ascii="宋体" w:hAnsi="宋体" w:cs="宋体"/>
              </w:rPr>
              <w:t>29</w:t>
            </w:r>
          </w:p>
        </w:tc>
        <w:tc>
          <w:tcPr>
            <w:tcW w:w="911" w:type="dxa"/>
            <w:noWrap w:val="0"/>
            <w:vAlign w:val="top"/>
          </w:tcPr>
          <w:p w14:paraId="625E21A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DAA14B9">
            <w:pPr>
              <w:spacing w:line="360" w:lineRule="exact"/>
              <w:rPr>
                <w:rFonts w:hint="eastAsia" w:ascii="宋体" w:hAnsi="宋体" w:cs="宋体"/>
              </w:rPr>
            </w:pPr>
            <w:r>
              <w:rPr>
                <w:rFonts w:hint="eastAsia" w:ascii="宋体" w:hAnsi="宋体" w:cs="宋体"/>
              </w:rPr>
              <w:t>HBA 卡端 口数量</w:t>
            </w:r>
          </w:p>
        </w:tc>
        <w:tc>
          <w:tcPr>
            <w:tcW w:w="4678" w:type="dxa"/>
            <w:noWrap w:val="0"/>
            <w:vAlign w:val="center"/>
          </w:tcPr>
          <w:p w14:paraId="10D1C8E4">
            <w:pPr>
              <w:spacing w:line="360" w:lineRule="exact"/>
              <w:rPr>
                <w:rFonts w:hint="eastAsia" w:ascii="宋体" w:hAnsi="宋体" w:cs="宋体"/>
              </w:rPr>
            </w:pPr>
            <w:r>
              <w:rPr>
                <w:rFonts w:hint="eastAsia" w:ascii="宋体" w:hAnsi="宋体" w:cs="宋体"/>
              </w:rPr>
              <w:t>≥0</w:t>
            </w:r>
          </w:p>
        </w:tc>
        <w:tc>
          <w:tcPr>
            <w:tcW w:w="1559" w:type="dxa"/>
            <w:noWrap w:val="0"/>
            <w:vAlign w:val="center"/>
          </w:tcPr>
          <w:p w14:paraId="5A1EAA1D">
            <w:pPr>
              <w:spacing w:line="360" w:lineRule="exact"/>
              <w:rPr>
                <w:rFonts w:hint="eastAsia" w:ascii="宋体" w:hAnsi="宋体" w:cs="宋体"/>
                <w:lang w:bidi="en-US"/>
              </w:rPr>
            </w:pPr>
          </w:p>
        </w:tc>
      </w:tr>
      <w:tr w14:paraId="630F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583A263">
            <w:pPr>
              <w:spacing w:line="360" w:lineRule="exact"/>
              <w:jc w:val="center"/>
              <w:rPr>
                <w:rFonts w:hint="eastAsia" w:ascii="宋体" w:hAnsi="宋体" w:cs="宋体"/>
                <w:b/>
              </w:rPr>
            </w:pPr>
            <w:r>
              <w:rPr>
                <w:rFonts w:hint="eastAsia" w:ascii="宋体" w:hAnsi="宋体" w:cs="宋体"/>
              </w:rPr>
              <w:t>30</w:t>
            </w:r>
          </w:p>
        </w:tc>
        <w:tc>
          <w:tcPr>
            <w:tcW w:w="911" w:type="dxa"/>
            <w:noWrap w:val="0"/>
            <w:vAlign w:val="top"/>
          </w:tcPr>
          <w:p w14:paraId="1A8DE5D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E80BDDB">
            <w:pPr>
              <w:spacing w:line="360" w:lineRule="exact"/>
              <w:rPr>
                <w:rFonts w:hint="eastAsia" w:ascii="宋体" w:hAnsi="宋体" w:cs="宋体"/>
              </w:rPr>
            </w:pPr>
            <w:r>
              <w:rPr>
                <w:rFonts w:hint="eastAsia" w:ascii="宋体" w:hAnsi="宋体" w:cs="宋体"/>
              </w:rPr>
              <w:t>网口速率和数量</w:t>
            </w:r>
          </w:p>
        </w:tc>
        <w:tc>
          <w:tcPr>
            <w:tcW w:w="4678" w:type="dxa"/>
            <w:noWrap w:val="0"/>
            <w:vAlign w:val="center"/>
          </w:tcPr>
          <w:p w14:paraId="0DE8DEA0">
            <w:pPr>
              <w:spacing w:line="360" w:lineRule="exact"/>
              <w:rPr>
                <w:rFonts w:hint="eastAsia" w:ascii="宋体" w:hAnsi="宋体" w:cs="宋体"/>
              </w:rPr>
            </w:pPr>
            <w:r>
              <w:rPr>
                <w:rFonts w:hint="eastAsia" w:ascii="宋体" w:hAnsi="宋体" w:cs="宋体"/>
              </w:rPr>
              <w:t>配备网口数量不少于4个，且网口速率≥1GE</w:t>
            </w:r>
          </w:p>
        </w:tc>
        <w:tc>
          <w:tcPr>
            <w:tcW w:w="1559" w:type="dxa"/>
            <w:noWrap w:val="0"/>
            <w:vAlign w:val="center"/>
          </w:tcPr>
          <w:p w14:paraId="1EBC05AA">
            <w:pPr>
              <w:spacing w:line="360" w:lineRule="exact"/>
              <w:rPr>
                <w:rFonts w:hint="eastAsia" w:ascii="宋体" w:hAnsi="宋体" w:cs="宋体"/>
                <w:lang w:bidi="en-US"/>
              </w:rPr>
            </w:pPr>
            <w:r>
              <w:rPr>
                <w:rFonts w:hint="eastAsia" w:ascii="宋体" w:hAnsi="宋体" w:cs="宋体"/>
                <w:lang w:bidi="en-US"/>
              </w:rPr>
              <w:t>否</w:t>
            </w:r>
          </w:p>
        </w:tc>
      </w:tr>
      <w:tr w14:paraId="6CDB7E8C">
        <w:tblPrEx>
          <w:tblCellMar>
            <w:top w:w="0" w:type="dxa"/>
            <w:left w:w="108" w:type="dxa"/>
            <w:bottom w:w="0" w:type="dxa"/>
            <w:right w:w="108" w:type="dxa"/>
          </w:tblCellMar>
        </w:tblPrEx>
        <w:trPr>
          <w:trHeight w:val="70" w:hRule="atLeast"/>
        </w:trPr>
        <w:tc>
          <w:tcPr>
            <w:tcW w:w="757" w:type="dxa"/>
            <w:noWrap w:val="0"/>
            <w:vAlign w:val="bottom"/>
          </w:tcPr>
          <w:p w14:paraId="61472C00">
            <w:pPr>
              <w:spacing w:line="360" w:lineRule="exact"/>
              <w:jc w:val="center"/>
              <w:rPr>
                <w:rFonts w:hint="eastAsia" w:ascii="宋体" w:hAnsi="宋体" w:cs="宋体"/>
                <w:b/>
              </w:rPr>
            </w:pPr>
            <w:r>
              <w:rPr>
                <w:rFonts w:hint="eastAsia" w:ascii="宋体" w:hAnsi="宋体" w:cs="宋体"/>
              </w:rPr>
              <w:t>31</w:t>
            </w:r>
          </w:p>
        </w:tc>
        <w:tc>
          <w:tcPr>
            <w:tcW w:w="911" w:type="dxa"/>
            <w:noWrap w:val="0"/>
            <w:vAlign w:val="top"/>
          </w:tcPr>
          <w:p w14:paraId="136B477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F23CB6C">
            <w:pPr>
              <w:spacing w:line="360" w:lineRule="exact"/>
              <w:rPr>
                <w:rFonts w:hint="eastAsia" w:ascii="宋体" w:hAnsi="宋体" w:cs="宋体"/>
              </w:rPr>
            </w:pPr>
            <w:r>
              <w:rPr>
                <w:rFonts w:hint="eastAsia" w:ascii="宋体" w:hAnsi="宋体" w:cs="宋体"/>
              </w:rPr>
              <w:t>存储型服 务器网口 速率和数 量</w:t>
            </w:r>
          </w:p>
        </w:tc>
        <w:tc>
          <w:tcPr>
            <w:tcW w:w="4678" w:type="dxa"/>
            <w:noWrap w:val="0"/>
            <w:vAlign w:val="center"/>
          </w:tcPr>
          <w:p w14:paraId="76D5A59D">
            <w:pPr>
              <w:spacing w:line="360" w:lineRule="exact"/>
              <w:rPr>
                <w:rFonts w:hint="eastAsia" w:ascii="宋体" w:hAnsi="宋体" w:cs="宋体"/>
              </w:rPr>
            </w:pPr>
            <w:r>
              <w:rPr>
                <w:rFonts w:hint="eastAsia" w:ascii="宋体" w:hAnsi="宋体" w:cs="宋体"/>
              </w:rPr>
              <w:t>存储型服务器 1GE 网口数量不少于 2 个，10GE 以上网口数量不少于 2 个</w:t>
            </w:r>
          </w:p>
        </w:tc>
        <w:tc>
          <w:tcPr>
            <w:tcW w:w="1559" w:type="dxa"/>
            <w:noWrap w:val="0"/>
            <w:vAlign w:val="center"/>
          </w:tcPr>
          <w:p w14:paraId="6CC1CADA">
            <w:pPr>
              <w:spacing w:line="360" w:lineRule="exact"/>
              <w:rPr>
                <w:rFonts w:hint="eastAsia" w:ascii="宋体" w:hAnsi="宋体" w:cs="宋体"/>
              </w:rPr>
            </w:pPr>
          </w:p>
        </w:tc>
      </w:tr>
      <w:tr w14:paraId="104C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88BC0CD">
            <w:pPr>
              <w:spacing w:line="360" w:lineRule="exact"/>
              <w:jc w:val="center"/>
              <w:rPr>
                <w:rFonts w:hint="eastAsia" w:ascii="宋体" w:hAnsi="宋体" w:cs="宋体"/>
                <w:b/>
              </w:rPr>
            </w:pPr>
            <w:r>
              <w:rPr>
                <w:rFonts w:hint="eastAsia" w:ascii="宋体" w:hAnsi="宋体" w:cs="宋体"/>
              </w:rPr>
              <w:t>32</w:t>
            </w:r>
          </w:p>
        </w:tc>
        <w:tc>
          <w:tcPr>
            <w:tcW w:w="911" w:type="dxa"/>
            <w:noWrap w:val="0"/>
            <w:vAlign w:val="top"/>
          </w:tcPr>
          <w:p w14:paraId="3AC30EE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B78044A">
            <w:pPr>
              <w:spacing w:line="360" w:lineRule="exact"/>
              <w:rPr>
                <w:rFonts w:hint="eastAsia" w:ascii="宋体" w:hAnsi="宋体" w:cs="宋体"/>
              </w:rPr>
            </w:pPr>
            <w:r>
              <w:rPr>
                <w:rFonts w:hint="eastAsia" w:ascii="宋体" w:hAnsi="宋体" w:cs="宋体"/>
              </w:rPr>
              <w:t>独立网卡网口数量</w:t>
            </w:r>
          </w:p>
        </w:tc>
        <w:tc>
          <w:tcPr>
            <w:tcW w:w="4678" w:type="dxa"/>
            <w:noWrap w:val="0"/>
            <w:vAlign w:val="center"/>
          </w:tcPr>
          <w:p w14:paraId="2FB5E8FE">
            <w:pPr>
              <w:spacing w:line="360" w:lineRule="exact"/>
              <w:rPr>
                <w:rFonts w:hint="eastAsia" w:ascii="宋体" w:hAnsi="宋体" w:cs="宋体"/>
              </w:rPr>
            </w:pPr>
            <w:r>
              <w:rPr>
                <w:rFonts w:hint="eastAsia" w:ascii="宋体" w:hAnsi="宋体" w:cs="宋体"/>
              </w:rPr>
              <w:t>配备独立网卡，独立网卡网口数量≥2</w:t>
            </w:r>
          </w:p>
        </w:tc>
        <w:tc>
          <w:tcPr>
            <w:tcW w:w="1559" w:type="dxa"/>
            <w:noWrap w:val="0"/>
            <w:vAlign w:val="center"/>
          </w:tcPr>
          <w:p w14:paraId="6205334E">
            <w:pPr>
              <w:spacing w:line="360" w:lineRule="exact"/>
              <w:rPr>
                <w:rFonts w:hint="eastAsia" w:ascii="宋体" w:hAnsi="宋体" w:cs="宋体"/>
                <w:lang w:bidi="en-US"/>
              </w:rPr>
            </w:pPr>
            <w:r>
              <w:rPr>
                <w:rFonts w:hint="eastAsia" w:ascii="宋体" w:hAnsi="宋体" w:cs="宋体"/>
                <w:lang w:bidi="en-US"/>
              </w:rPr>
              <w:t>否</w:t>
            </w:r>
          </w:p>
        </w:tc>
      </w:tr>
      <w:tr w14:paraId="7389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E18528">
            <w:pPr>
              <w:spacing w:line="360" w:lineRule="exact"/>
              <w:jc w:val="center"/>
              <w:rPr>
                <w:rFonts w:hint="eastAsia" w:ascii="宋体" w:hAnsi="宋体" w:cs="宋体"/>
                <w:b/>
              </w:rPr>
            </w:pPr>
            <w:r>
              <w:rPr>
                <w:rFonts w:hint="eastAsia" w:ascii="宋体" w:hAnsi="宋体" w:cs="宋体"/>
              </w:rPr>
              <w:t>33</w:t>
            </w:r>
          </w:p>
        </w:tc>
        <w:tc>
          <w:tcPr>
            <w:tcW w:w="911" w:type="dxa"/>
            <w:noWrap w:val="0"/>
            <w:vAlign w:val="top"/>
          </w:tcPr>
          <w:p w14:paraId="6534ED4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195C392">
            <w:pPr>
              <w:spacing w:line="360" w:lineRule="exact"/>
              <w:rPr>
                <w:rFonts w:hint="eastAsia" w:ascii="宋体" w:hAnsi="宋体" w:cs="宋体"/>
              </w:rPr>
            </w:pPr>
            <w:r>
              <w:rPr>
                <w:rFonts w:hint="eastAsia" w:ascii="宋体" w:hAnsi="宋体" w:cs="宋体"/>
              </w:rPr>
              <w:t>独立网卡 接口类型</w:t>
            </w:r>
          </w:p>
        </w:tc>
        <w:tc>
          <w:tcPr>
            <w:tcW w:w="4678" w:type="dxa"/>
            <w:noWrap w:val="0"/>
            <w:vAlign w:val="top"/>
          </w:tcPr>
          <w:p w14:paraId="23F4EA12">
            <w:pPr>
              <w:spacing w:line="360" w:lineRule="exact"/>
              <w:rPr>
                <w:rFonts w:hint="eastAsia" w:ascii="宋体" w:hAnsi="宋体" w:cs="宋体"/>
              </w:rPr>
            </w:pPr>
            <w:r>
              <w:rPr>
                <w:rFonts w:hint="eastAsia" w:ascii="宋体" w:hAnsi="宋体" w:cs="宋体"/>
              </w:rPr>
              <w:t>支持 RJ45/QSFP/SFP 等</w:t>
            </w:r>
          </w:p>
        </w:tc>
        <w:tc>
          <w:tcPr>
            <w:tcW w:w="1559" w:type="dxa"/>
            <w:noWrap w:val="0"/>
            <w:vAlign w:val="center"/>
          </w:tcPr>
          <w:p w14:paraId="7EA93B2C">
            <w:pPr>
              <w:spacing w:line="360" w:lineRule="exact"/>
              <w:rPr>
                <w:rFonts w:hint="eastAsia" w:ascii="宋体" w:hAnsi="宋体" w:cs="宋体"/>
              </w:rPr>
            </w:pPr>
          </w:p>
        </w:tc>
      </w:tr>
      <w:tr w14:paraId="1714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074159">
            <w:pPr>
              <w:spacing w:line="360" w:lineRule="exact"/>
              <w:jc w:val="center"/>
              <w:rPr>
                <w:rFonts w:hint="eastAsia" w:ascii="宋体" w:hAnsi="宋体" w:cs="宋体"/>
                <w:b/>
              </w:rPr>
            </w:pPr>
            <w:r>
              <w:rPr>
                <w:rFonts w:hint="eastAsia" w:ascii="宋体" w:hAnsi="宋体" w:cs="宋体"/>
              </w:rPr>
              <w:t>34</w:t>
            </w:r>
          </w:p>
        </w:tc>
        <w:tc>
          <w:tcPr>
            <w:tcW w:w="911" w:type="dxa"/>
            <w:noWrap w:val="0"/>
            <w:vAlign w:val="top"/>
          </w:tcPr>
          <w:p w14:paraId="6A504B4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EBE3049">
            <w:pPr>
              <w:spacing w:line="360" w:lineRule="exact"/>
              <w:rPr>
                <w:rFonts w:hint="eastAsia" w:ascii="宋体" w:hAnsi="宋体" w:cs="宋体"/>
              </w:rPr>
            </w:pPr>
            <w:r>
              <w:rPr>
                <w:rFonts w:hint="eastAsia" w:ascii="宋体" w:hAnsi="宋体" w:cs="宋体"/>
              </w:rPr>
              <w:t>板载网卡 接口类型</w:t>
            </w:r>
          </w:p>
        </w:tc>
        <w:tc>
          <w:tcPr>
            <w:tcW w:w="4678" w:type="dxa"/>
            <w:noWrap w:val="0"/>
            <w:vAlign w:val="top"/>
          </w:tcPr>
          <w:p w14:paraId="254EE712">
            <w:pPr>
              <w:spacing w:line="360" w:lineRule="exact"/>
              <w:rPr>
                <w:rFonts w:hint="eastAsia" w:ascii="宋体" w:hAnsi="宋体" w:cs="宋体"/>
              </w:rPr>
            </w:pPr>
            <w:r>
              <w:rPr>
                <w:rFonts w:hint="eastAsia" w:ascii="宋体" w:hAnsi="宋体" w:cs="宋体"/>
              </w:rPr>
              <w:t>支持 RJ45/QSFP/SFP 等</w:t>
            </w:r>
          </w:p>
        </w:tc>
        <w:tc>
          <w:tcPr>
            <w:tcW w:w="1559" w:type="dxa"/>
            <w:noWrap w:val="0"/>
            <w:vAlign w:val="center"/>
          </w:tcPr>
          <w:p w14:paraId="5DFD5074">
            <w:pPr>
              <w:spacing w:line="360" w:lineRule="exact"/>
              <w:rPr>
                <w:rFonts w:hint="eastAsia" w:ascii="宋体" w:hAnsi="宋体" w:cs="宋体"/>
              </w:rPr>
            </w:pPr>
          </w:p>
        </w:tc>
      </w:tr>
      <w:tr w14:paraId="306E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6FD07D6">
            <w:pPr>
              <w:spacing w:line="360" w:lineRule="exact"/>
              <w:jc w:val="center"/>
              <w:rPr>
                <w:rFonts w:hint="eastAsia" w:ascii="宋体" w:hAnsi="宋体" w:cs="宋体"/>
                <w:b/>
              </w:rPr>
            </w:pPr>
            <w:r>
              <w:rPr>
                <w:rFonts w:hint="eastAsia" w:ascii="宋体" w:hAnsi="宋体" w:cs="宋体"/>
              </w:rPr>
              <w:t>35</w:t>
            </w:r>
          </w:p>
        </w:tc>
        <w:tc>
          <w:tcPr>
            <w:tcW w:w="911" w:type="dxa"/>
            <w:noWrap w:val="0"/>
            <w:vAlign w:val="top"/>
          </w:tcPr>
          <w:p w14:paraId="6446B25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2A61DFB">
            <w:pPr>
              <w:spacing w:line="360" w:lineRule="exact"/>
              <w:rPr>
                <w:rFonts w:hint="eastAsia" w:ascii="宋体" w:hAnsi="宋体" w:cs="宋体"/>
              </w:rPr>
            </w:pPr>
            <w:r>
              <w:rPr>
                <w:rFonts w:hint="eastAsia" w:ascii="宋体" w:hAnsi="宋体" w:cs="宋体"/>
              </w:rPr>
              <w:t>显示接口</w:t>
            </w:r>
          </w:p>
        </w:tc>
        <w:tc>
          <w:tcPr>
            <w:tcW w:w="4678" w:type="dxa"/>
            <w:noWrap w:val="0"/>
            <w:vAlign w:val="center"/>
          </w:tcPr>
          <w:p w14:paraId="6886BB64">
            <w:pPr>
              <w:spacing w:line="360" w:lineRule="exact"/>
              <w:rPr>
                <w:rFonts w:hint="eastAsia" w:ascii="宋体" w:hAnsi="宋体" w:cs="宋体"/>
              </w:rPr>
            </w:pPr>
            <w:r>
              <w:rPr>
                <w:rFonts w:hint="eastAsia" w:ascii="宋体" w:hAnsi="宋体" w:cs="宋体"/>
              </w:rPr>
              <w:t>显示接口类型应不少于1 种，如：VGA、DP、HDMI 等</w:t>
            </w:r>
          </w:p>
        </w:tc>
        <w:tc>
          <w:tcPr>
            <w:tcW w:w="1559" w:type="dxa"/>
            <w:noWrap w:val="0"/>
            <w:vAlign w:val="center"/>
          </w:tcPr>
          <w:p w14:paraId="185C1CAC">
            <w:pPr>
              <w:spacing w:line="360" w:lineRule="exact"/>
              <w:rPr>
                <w:rFonts w:hint="eastAsia" w:ascii="宋体" w:hAnsi="宋体" w:cs="宋体"/>
                <w:lang w:bidi="en-US"/>
              </w:rPr>
            </w:pPr>
            <w:r>
              <w:rPr>
                <w:rFonts w:hint="eastAsia" w:ascii="宋体" w:hAnsi="宋体" w:cs="宋体"/>
                <w:lang w:bidi="en-US"/>
              </w:rPr>
              <w:t>否</w:t>
            </w:r>
          </w:p>
        </w:tc>
      </w:tr>
      <w:tr w14:paraId="75C8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8EB0CD4">
            <w:pPr>
              <w:spacing w:line="360" w:lineRule="exact"/>
              <w:jc w:val="center"/>
              <w:rPr>
                <w:rFonts w:hint="eastAsia" w:ascii="宋体" w:hAnsi="宋体" w:cs="宋体"/>
                <w:b/>
              </w:rPr>
            </w:pPr>
            <w:r>
              <w:rPr>
                <w:rFonts w:hint="eastAsia" w:ascii="宋体" w:hAnsi="宋体" w:cs="宋体"/>
              </w:rPr>
              <w:t>36</w:t>
            </w:r>
          </w:p>
        </w:tc>
        <w:tc>
          <w:tcPr>
            <w:tcW w:w="911" w:type="dxa"/>
            <w:noWrap w:val="0"/>
            <w:vAlign w:val="top"/>
          </w:tcPr>
          <w:p w14:paraId="6EAD7C8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5C67AEB">
            <w:pPr>
              <w:spacing w:line="360" w:lineRule="exact"/>
              <w:rPr>
                <w:rFonts w:hint="eastAsia" w:ascii="宋体" w:hAnsi="宋体" w:cs="宋体"/>
              </w:rPr>
            </w:pPr>
            <w:r>
              <w:rPr>
                <w:rFonts w:hint="eastAsia" w:ascii="宋体" w:hAnsi="宋体" w:cs="宋体"/>
              </w:rPr>
              <w:t>USB 接口</w:t>
            </w:r>
          </w:p>
        </w:tc>
        <w:tc>
          <w:tcPr>
            <w:tcW w:w="4678" w:type="dxa"/>
            <w:noWrap w:val="0"/>
            <w:vAlign w:val="center"/>
          </w:tcPr>
          <w:p w14:paraId="4D136CFD">
            <w:pPr>
              <w:spacing w:line="360" w:lineRule="exact"/>
              <w:rPr>
                <w:rFonts w:hint="eastAsia" w:ascii="宋体" w:hAnsi="宋体" w:cs="宋体"/>
              </w:rPr>
            </w:pPr>
            <w:r>
              <w:rPr>
                <w:rFonts w:hint="eastAsia" w:ascii="宋体" w:hAnsi="宋体" w:cs="宋体"/>
              </w:rPr>
              <w:t>配备≥1个USB2.0接口, ≥3个USB3.0接口</w:t>
            </w:r>
          </w:p>
        </w:tc>
        <w:tc>
          <w:tcPr>
            <w:tcW w:w="1559" w:type="dxa"/>
            <w:noWrap w:val="0"/>
            <w:vAlign w:val="center"/>
          </w:tcPr>
          <w:p w14:paraId="185D714F">
            <w:pPr>
              <w:spacing w:line="360" w:lineRule="exact"/>
              <w:rPr>
                <w:rFonts w:hint="eastAsia" w:ascii="宋体" w:hAnsi="宋体" w:cs="宋体"/>
                <w:lang w:bidi="en-US"/>
              </w:rPr>
            </w:pPr>
            <w:r>
              <w:rPr>
                <w:rFonts w:hint="eastAsia" w:ascii="宋体" w:hAnsi="宋体" w:cs="宋体"/>
                <w:lang w:bidi="en-US"/>
              </w:rPr>
              <w:t>否</w:t>
            </w:r>
          </w:p>
        </w:tc>
      </w:tr>
      <w:tr w14:paraId="7B77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7C23E7">
            <w:pPr>
              <w:spacing w:line="360" w:lineRule="exact"/>
              <w:jc w:val="center"/>
              <w:rPr>
                <w:rFonts w:hint="eastAsia" w:ascii="宋体" w:hAnsi="宋体" w:cs="宋体"/>
                <w:b/>
              </w:rPr>
            </w:pPr>
            <w:r>
              <w:rPr>
                <w:rFonts w:hint="eastAsia" w:ascii="宋体" w:hAnsi="宋体" w:cs="宋体"/>
              </w:rPr>
              <w:t>37</w:t>
            </w:r>
          </w:p>
        </w:tc>
        <w:tc>
          <w:tcPr>
            <w:tcW w:w="911" w:type="dxa"/>
            <w:noWrap w:val="0"/>
            <w:vAlign w:val="top"/>
          </w:tcPr>
          <w:p w14:paraId="2A1440F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312BF17">
            <w:pPr>
              <w:spacing w:line="360" w:lineRule="exact"/>
              <w:rPr>
                <w:rFonts w:hint="eastAsia" w:ascii="宋体" w:hAnsi="宋体" w:cs="宋体"/>
              </w:rPr>
            </w:pPr>
            <w:r>
              <w:rPr>
                <w:rFonts w:hint="eastAsia" w:ascii="宋体" w:hAnsi="宋体" w:cs="宋体"/>
              </w:rPr>
              <w:t>特殊接口 及孔位</w:t>
            </w:r>
          </w:p>
        </w:tc>
        <w:tc>
          <w:tcPr>
            <w:tcW w:w="4678" w:type="dxa"/>
            <w:noWrap w:val="0"/>
            <w:vAlign w:val="top"/>
          </w:tcPr>
          <w:p w14:paraId="3596B403">
            <w:pPr>
              <w:spacing w:line="360" w:lineRule="exact"/>
              <w:rPr>
                <w:rFonts w:hint="eastAsia" w:ascii="宋体" w:hAnsi="宋体" w:cs="宋体"/>
              </w:rPr>
            </w:pPr>
            <w:r>
              <w:rPr>
                <w:rFonts w:hint="eastAsia" w:ascii="宋体" w:hAnsi="宋体" w:cs="宋体"/>
              </w:rPr>
              <w:t>前面板预留 1 个专用USB 母座接口孔位</w:t>
            </w:r>
          </w:p>
        </w:tc>
        <w:tc>
          <w:tcPr>
            <w:tcW w:w="1559" w:type="dxa"/>
            <w:noWrap w:val="0"/>
            <w:vAlign w:val="center"/>
          </w:tcPr>
          <w:p w14:paraId="20EA7EB4">
            <w:pPr>
              <w:spacing w:line="360" w:lineRule="exact"/>
              <w:rPr>
                <w:rFonts w:hint="eastAsia" w:ascii="宋体" w:hAnsi="宋体" w:cs="宋体"/>
              </w:rPr>
            </w:pPr>
          </w:p>
        </w:tc>
      </w:tr>
      <w:tr w14:paraId="24E3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29FBC60">
            <w:pPr>
              <w:spacing w:line="360" w:lineRule="exact"/>
              <w:jc w:val="center"/>
              <w:rPr>
                <w:rFonts w:hint="eastAsia" w:ascii="宋体" w:hAnsi="宋体" w:cs="宋体"/>
                <w:b/>
              </w:rPr>
            </w:pPr>
            <w:r>
              <w:rPr>
                <w:rFonts w:hint="eastAsia" w:ascii="宋体" w:hAnsi="宋体" w:cs="宋体"/>
              </w:rPr>
              <w:t>38</w:t>
            </w:r>
          </w:p>
        </w:tc>
        <w:tc>
          <w:tcPr>
            <w:tcW w:w="911" w:type="dxa"/>
            <w:noWrap w:val="0"/>
            <w:vAlign w:val="top"/>
          </w:tcPr>
          <w:p w14:paraId="5016E90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E353952">
            <w:pPr>
              <w:spacing w:line="360" w:lineRule="exact"/>
              <w:rPr>
                <w:rFonts w:hint="eastAsia" w:ascii="宋体" w:hAnsi="宋体" w:cs="宋体"/>
              </w:rPr>
            </w:pPr>
          </w:p>
          <w:p w14:paraId="7179D1E8">
            <w:pPr>
              <w:spacing w:line="360" w:lineRule="exact"/>
              <w:rPr>
                <w:rFonts w:hint="eastAsia" w:ascii="宋体" w:hAnsi="宋体" w:cs="宋体"/>
              </w:rPr>
            </w:pPr>
          </w:p>
          <w:p w14:paraId="435A6D2A">
            <w:pPr>
              <w:spacing w:line="360" w:lineRule="exact"/>
              <w:rPr>
                <w:rFonts w:hint="eastAsia" w:ascii="宋体" w:hAnsi="宋体" w:cs="宋体"/>
              </w:rPr>
            </w:pPr>
            <w:r>
              <w:rPr>
                <w:rFonts w:hint="eastAsia" w:ascii="宋体" w:hAnsi="宋体" w:cs="宋体"/>
              </w:rPr>
              <w:t>其他接口</w:t>
            </w:r>
          </w:p>
        </w:tc>
        <w:tc>
          <w:tcPr>
            <w:tcW w:w="4678" w:type="dxa"/>
            <w:noWrap w:val="0"/>
            <w:vAlign w:val="top"/>
          </w:tcPr>
          <w:p w14:paraId="19B25FBD">
            <w:pPr>
              <w:pStyle w:val="14"/>
              <w:spacing w:before="41" w:line="360" w:lineRule="exact"/>
              <w:ind w:left="113" w:right="103" w:firstLine="1"/>
              <w:rPr>
                <w:rFonts w:hint="eastAsia" w:ascii="宋体" w:hAnsi="宋体" w:eastAsia="宋体" w:cs="宋体"/>
                <w:snapToGrid/>
                <w:color w:val="auto"/>
                <w:kern w:val="2"/>
                <w:sz w:val="21"/>
                <w:szCs w:val="24"/>
                <w:lang w:eastAsia="zh-CN"/>
              </w:rPr>
            </w:pPr>
            <w:r>
              <w:rPr>
                <w:rFonts w:ascii="宋体" w:hAnsi="宋体" w:eastAsia="宋体" w:cs="宋体"/>
                <w:snapToGrid/>
                <w:color w:val="auto"/>
                <w:kern w:val="2"/>
                <w:sz w:val="21"/>
                <w:szCs w:val="24"/>
                <w:lang w:eastAsia="zh-CN"/>
              </w:rPr>
              <w:t xml:space="preserve">a) </w:t>
            </w:r>
            <w:r>
              <w:rPr>
                <w:rFonts w:hint="eastAsia" w:ascii="宋体" w:hAnsi="宋体" w:eastAsia="宋体" w:cs="宋体"/>
                <w:snapToGrid/>
                <w:color w:val="auto"/>
                <w:kern w:val="2"/>
                <w:sz w:val="21"/>
                <w:szCs w:val="24"/>
                <w:lang w:eastAsia="zh-CN"/>
              </w:rPr>
              <w:t>串口数量不少于</w:t>
            </w:r>
            <w:r>
              <w:rPr>
                <w:rFonts w:ascii="宋体" w:hAnsi="宋体" w:eastAsia="宋体" w:cs="宋体"/>
                <w:snapToGrid/>
                <w:color w:val="auto"/>
                <w:kern w:val="2"/>
                <w:sz w:val="21"/>
                <w:szCs w:val="24"/>
                <w:lang w:eastAsia="zh-CN"/>
              </w:rPr>
              <w:t xml:space="preserve"> 1 </w:t>
            </w:r>
            <w:r>
              <w:rPr>
                <w:rFonts w:hint="eastAsia" w:ascii="宋体" w:hAnsi="宋体" w:eastAsia="宋体" w:cs="宋体"/>
                <w:snapToGrid/>
                <w:color w:val="auto"/>
                <w:kern w:val="2"/>
                <w:sz w:val="21"/>
                <w:szCs w:val="24"/>
                <w:lang w:eastAsia="zh-CN"/>
              </w:rPr>
              <w:t>个，并可实现</w:t>
            </w:r>
            <w:r>
              <w:rPr>
                <w:rFonts w:ascii="宋体" w:hAnsi="宋体" w:eastAsia="宋体" w:cs="宋体"/>
                <w:snapToGrid/>
                <w:color w:val="auto"/>
                <w:kern w:val="2"/>
                <w:sz w:val="21"/>
                <w:szCs w:val="24"/>
                <w:lang w:eastAsia="zh-CN"/>
              </w:rPr>
              <w:t xml:space="preserve"> GB/T 6107 </w:t>
            </w:r>
            <w:r>
              <w:rPr>
                <w:rFonts w:hint="eastAsia" w:ascii="宋体" w:hAnsi="宋体" w:eastAsia="宋体" w:cs="宋体"/>
                <w:snapToGrid/>
                <w:color w:val="auto"/>
                <w:kern w:val="2"/>
                <w:sz w:val="21"/>
                <w:szCs w:val="24"/>
                <w:lang w:eastAsia="zh-CN"/>
              </w:rPr>
              <w:t>或</w:t>
            </w:r>
            <w:r>
              <w:rPr>
                <w:rFonts w:ascii="宋体" w:hAnsi="宋体" w:eastAsia="宋体" w:cs="宋体"/>
                <w:snapToGrid/>
                <w:color w:val="auto"/>
                <w:kern w:val="2"/>
                <w:sz w:val="21"/>
                <w:szCs w:val="24"/>
                <w:lang w:eastAsia="zh-CN"/>
              </w:rPr>
              <w:t xml:space="preserve"> GB/T 26803.2 </w:t>
            </w:r>
            <w:r>
              <w:rPr>
                <w:rFonts w:hint="eastAsia" w:ascii="宋体" w:hAnsi="宋体" w:eastAsia="宋体" w:cs="宋体"/>
                <w:snapToGrid/>
                <w:color w:val="auto"/>
                <w:kern w:val="2"/>
                <w:sz w:val="21"/>
                <w:szCs w:val="24"/>
                <w:lang w:eastAsia="zh-CN"/>
              </w:rPr>
              <w:t>的相关功能；</w:t>
            </w:r>
          </w:p>
          <w:p w14:paraId="7DEBB833">
            <w:pPr>
              <w:spacing w:line="360" w:lineRule="exact"/>
              <w:rPr>
                <w:rFonts w:hint="eastAsia" w:ascii="宋体" w:hAnsi="宋体" w:cs="宋体"/>
              </w:rPr>
            </w:pPr>
            <w:r>
              <w:rPr>
                <w:rFonts w:hint="eastAsia" w:ascii="宋体" w:hAnsi="宋体" w:cs="宋体"/>
              </w:rPr>
              <w:t>b) 服务器主机前面板可根据用户实际使用需求预留1个专用 USB 母座接口孔位</w:t>
            </w:r>
          </w:p>
        </w:tc>
        <w:tc>
          <w:tcPr>
            <w:tcW w:w="1559" w:type="dxa"/>
            <w:noWrap w:val="0"/>
            <w:vAlign w:val="center"/>
          </w:tcPr>
          <w:p w14:paraId="1C89A3F8">
            <w:pPr>
              <w:spacing w:line="360" w:lineRule="exact"/>
              <w:rPr>
                <w:rFonts w:hint="eastAsia" w:ascii="宋体" w:hAnsi="宋体" w:cs="宋体"/>
              </w:rPr>
            </w:pPr>
          </w:p>
        </w:tc>
      </w:tr>
      <w:tr w14:paraId="76AB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9DF49A">
            <w:pPr>
              <w:spacing w:line="360" w:lineRule="exact"/>
              <w:jc w:val="center"/>
              <w:rPr>
                <w:rFonts w:hint="eastAsia" w:ascii="宋体" w:hAnsi="宋体" w:cs="宋体"/>
                <w:b/>
              </w:rPr>
            </w:pPr>
            <w:r>
              <w:rPr>
                <w:rFonts w:hint="eastAsia" w:ascii="宋体" w:hAnsi="宋体" w:cs="宋体"/>
              </w:rPr>
              <w:t>39</w:t>
            </w:r>
          </w:p>
        </w:tc>
        <w:tc>
          <w:tcPr>
            <w:tcW w:w="911" w:type="dxa"/>
            <w:noWrap w:val="0"/>
            <w:vAlign w:val="top"/>
          </w:tcPr>
          <w:p w14:paraId="75C23A0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F9BA5BF">
            <w:pPr>
              <w:spacing w:line="360" w:lineRule="exact"/>
              <w:rPr>
                <w:rFonts w:hint="eastAsia" w:ascii="宋体" w:hAnsi="宋体" w:cs="宋体"/>
              </w:rPr>
            </w:pPr>
            <w:r>
              <w:rPr>
                <w:rFonts w:hint="eastAsia" w:ascii="宋体" w:hAnsi="宋体" w:cs="宋体"/>
              </w:rPr>
              <w:t>电源冗余模式</w:t>
            </w:r>
          </w:p>
        </w:tc>
        <w:tc>
          <w:tcPr>
            <w:tcW w:w="4678" w:type="dxa"/>
            <w:noWrap w:val="0"/>
            <w:vAlign w:val="center"/>
          </w:tcPr>
          <w:p w14:paraId="50348F39">
            <w:pPr>
              <w:spacing w:line="360" w:lineRule="exact"/>
              <w:rPr>
                <w:rFonts w:hint="eastAsia" w:ascii="宋体" w:hAnsi="宋体" w:cs="宋体"/>
              </w:rPr>
            </w:pPr>
            <w:r>
              <w:rPr>
                <w:rFonts w:hint="eastAsia" w:ascii="宋体" w:hAnsi="宋体" w:cs="宋体"/>
              </w:rPr>
              <w:t>整机电源模块按1+1 冗余或N+1 冗余配置</w:t>
            </w:r>
          </w:p>
        </w:tc>
        <w:tc>
          <w:tcPr>
            <w:tcW w:w="1559" w:type="dxa"/>
            <w:noWrap w:val="0"/>
            <w:vAlign w:val="center"/>
          </w:tcPr>
          <w:p w14:paraId="6FD4BE37">
            <w:pPr>
              <w:spacing w:line="360" w:lineRule="exact"/>
              <w:rPr>
                <w:rFonts w:hint="eastAsia" w:ascii="宋体" w:hAnsi="宋体" w:cs="宋体"/>
                <w:lang w:bidi="en-US"/>
              </w:rPr>
            </w:pPr>
            <w:r>
              <w:rPr>
                <w:rFonts w:hint="eastAsia" w:ascii="宋体" w:hAnsi="宋体" w:cs="宋体"/>
                <w:lang w:bidi="en-US"/>
              </w:rPr>
              <w:t>否</w:t>
            </w:r>
          </w:p>
        </w:tc>
      </w:tr>
      <w:tr w14:paraId="32D8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89D33DB">
            <w:pPr>
              <w:spacing w:line="360" w:lineRule="exact"/>
              <w:jc w:val="center"/>
              <w:rPr>
                <w:rFonts w:hint="eastAsia" w:ascii="宋体" w:hAnsi="宋体" w:cs="宋体"/>
                <w:b/>
              </w:rPr>
            </w:pPr>
            <w:r>
              <w:rPr>
                <w:rFonts w:hint="eastAsia" w:ascii="宋体" w:hAnsi="宋体" w:cs="宋体"/>
              </w:rPr>
              <w:t>40</w:t>
            </w:r>
          </w:p>
        </w:tc>
        <w:tc>
          <w:tcPr>
            <w:tcW w:w="911" w:type="dxa"/>
            <w:noWrap w:val="0"/>
            <w:vAlign w:val="top"/>
          </w:tcPr>
          <w:p w14:paraId="5ADA560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DEEC3FE">
            <w:pPr>
              <w:spacing w:line="360" w:lineRule="exact"/>
              <w:rPr>
                <w:rFonts w:hint="eastAsia" w:ascii="宋体" w:hAnsi="宋体" w:cs="宋体"/>
              </w:rPr>
            </w:pPr>
            <w:r>
              <w:rPr>
                <w:rFonts w:hint="eastAsia" w:ascii="宋体" w:hAnsi="宋体" w:cs="宋体"/>
              </w:rPr>
              <w:t>电源模块数量</w:t>
            </w:r>
          </w:p>
        </w:tc>
        <w:tc>
          <w:tcPr>
            <w:tcW w:w="4678" w:type="dxa"/>
            <w:noWrap w:val="0"/>
            <w:vAlign w:val="center"/>
          </w:tcPr>
          <w:p w14:paraId="5D9E056B">
            <w:pPr>
              <w:spacing w:line="360" w:lineRule="exact"/>
              <w:rPr>
                <w:rFonts w:hint="eastAsia" w:ascii="宋体" w:hAnsi="宋体" w:cs="宋体"/>
              </w:rPr>
            </w:pPr>
            <w:r>
              <w:rPr>
                <w:rFonts w:hint="eastAsia" w:ascii="宋体" w:hAnsi="宋体" w:cs="宋体"/>
              </w:rPr>
              <w:t>≥2</w:t>
            </w:r>
          </w:p>
        </w:tc>
        <w:tc>
          <w:tcPr>
            <w:tcW w:w="1559" w:type="dxa"/>
            <w:noWrap w:val="0"/>
            <w:vAlign w:val="center"/>
          </w:tcPr>
          <w:p w14:paraId="2F34E09E">
            <w:pPr>
              <w:spacing w:line="360" w:lineRule="exact"/>
              <w:rPr>
                <w:rFonts w:hint="eastAsia" w:ascii="宋体" w:hAnsi="宋体" w:cs="宋体"/>
                <w:lang w:bidi="en-US"/>
              </w:rPr>
            </w:pPr>
            <w:r>
              <w:rPr>
                <w:rFonts w:hint="eastAsia" w:ascii="宋体" w:hAnsi="宋体" w:cs="宋体"/>
                <w:lang w:bidi="en-US"/>
              </w:rPr>
              <w:t>否</w:t>
            </w:r>
          </w:p>
        </w:tc>
      </w:tr>
      <w:tr w14:paraId="1FF6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D76DAAA">
            <w:pPr>
              <w:spacing w:line="360" w:lineRule="exact"/>
              <w:jc w:val="center"/>
              <w:rPr>
                <w:rFonts w:hint="eastAsia" w:ascii="宋体" w:hAnsi="宋体" w:cs="宋体"/>
                <w:b/>
              </w:rPr>
            </w:pPr>
            <w:r>
              <w:rPr>
                <w:rFonts w:hint="eastAsia" w:ascii="宋体" w:hAnsi="宋体" w:cs="宋体"/>
              </w:rPr>
              <w:t>41</w:t>
            </w:r>
          </w:p>
        </w:tc>
        <w:tc>
          <w:tcPr>
            <w:tcW w:w="911" w:type="dxa"/>
            <w:noWrap w:val="0"/>
            <w:vAlign w:val="top"/>
          </w:tcPr>
          <w:p w14:paraId="32C1EDB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C185A9A">
            <w:pPr>
              <w:spacing w:line="360" w:lineRule="exact"/>
              <w:rPr>
                <w:rFonts w:hint="eastAsia" w:ascii="宋体" w:hAnsi="宋体" w:cs="宋体"/>
              </w:rPr>
            </w:pPr>
            <w:r>
              <w:rPr>
                <w:rFonts w:hint="eastAsia" w:ascii="宋体" w:hAnsi="宋体" w:cs="宋体"/>
              </w:rPr>
              <w:t>电源功率</w:t>
            </w:r>
          </w:p>
        </w:tc>
        <w:tc>
          <w:tcPr>
            <w:tcW w:w="4678" w:type="dxa"/>
            <w:noWrap w:val="0"/>
            <w:vAlign w:val="center"/>
          </w:tcPr>
          <w:p w14:paraId="10F9C154">
            <w:pPr>
              <w:spacing w:line="360" w:lineRule="exact"/>
              <w:rPr>
                <w:rFonts w:hint="eastAsia" w:ascii="宋体" w:hAnsi="宋体" w:cs="宋体"/>
              </w:rPr>
            </w:pPr>
            <w:r>
              <w:rPr>
                <w:rFonts w:hint="eastAsia" w:ascii="宋体" w:hAnsi="宋体" w:cs="宋体"/>
              </w:rPr>
              <w:t>电源模块功率应有一定冗余，满足处理器满载时的需求</w:t>
            </w:r>
          </w:p>
        </w:tc>
        <w:tc>
          <w:tcPr>
            <w:tcW w:w="1559" w:type="dxa"/>
            <w:noWrap w:val="0"/>
            <w:vAlign w:val="center"/>
          </w:tcPr>
          <w:p w14:paraId="688365AF">
            <w:pPr>
              <w:spacing w:line="360" w:lineRule="exact"/>
              <w:rPr>
                <w:rFonts w:hint="eastAsia" w:ascii="宋体" w:hAnsi="宋体" w:cs="宋体"/>
                <w:lang w:bidi="en-US"/>
              </w:rPr>
            </w:pPr>
            <w:r>
              <w:rPr>
                <w:rFonts w:hint="eastAsia" w:ascii="宋体" w:hAnsi="宋体" w:cs="宋体"/>
                <w:lang w:bidi="en-US"/>
              </w:rPr>
              <w:t>否</w:t>
            </w:r>
          </w:p>
        </w:tc>
      </w:tr>
      <w:tr w14:paraId="04EA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4CE2B23">
            <w:pPr>
              <w:spacing w:line="360" w:lineRule="exact"/>
              <w:jc w:val="center"/>
              <w:rPr>
                <w:rFonts w:hint="eastAsia" w:ascii="宋体" w:hAnsi="宋体" w:cs="宋体"/>
                <w:b/>
              </w:rPr>
            </w:pPr>
            <w:r>
              <w:rPr>
                <w:rFonts w:hint="eastAsia" w:ascii="宋体" w:hAnsi="宋体" w:cs="宋体"/>
              </w:rPr>
              <w:t>42</w:t>
            </w:r>
          </w:p>
        </w:tc>
        <w:tc>
          <w:tcPr>
            <w:tcW w:w="911" w:type="dxa"/>
            <w:noWrap w:val="0"/>
            <w:vAlign w:val="top"/>
          </w:tcPr>
          <w:p w14:paraId="1836F9C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972A9B9">
            <w:pPr>
              <w:spacing w:line="360" w:lineRule="exact"/>
              <w:rPr>
                <w:rFonts w:hint="eastAsia" w:ascii="宋体" w:hAnsi="宋体" w:cs="宋体"/>
              </w:rPr>
            </w:pPr>
            <w:r>
              <w:rPr>
                <w:rFonts w:hint="eastAsia" w:ascii="宋体" w:hAnsi="宋体" w:cs="宋体"/>
              </w:rPr>
              <w:t>电源指示 灯</w:t>
            </w:r>
          </w:p>
        </w:tc>
        <w:tc>
          <w:tcPr>
            <w:tcW w:w="4678" w:type="dxa"/>
            <w:noWrap w:val="0"/>
            <w:vAlign w:val="center"/>
          </w:tcPr>
          <w:p w14:paraId="791DAF9C">
            <w:pPr>
              <w:spacing w:line="360" w:lineRule="exact"/>
              <w:rPr>
                <w:rFonts w:hint="eastAsia" w:ascii="宋体" w:hAnsi="宋体" w:cs="宋体"/>
              </w:rPr>
            </w:pPr>
            <w:r>
              <w:rPr>
                <w:rFonts w:hint="eastAsia" w:ascii="宋体" w:hAnsi="宋体" w:cs="宋体"/>
              </w:rPr>
              <w:t>配备电源指示灯，指示待机、工作异常等状态</w:t>
            </w:r>
          </w:p>
        </w:tc>
        <w:tc>
          <w:tcPr>
            <w:tcW w:w="1559" w:type="dxa"/>
            <w:noWrap w:val="0"/>
            <w:vAlign w:val="center"/>
          </w:tcPr>
          <w:p w14:paraId="6012FEA0">
            <w:pPr>
              <w:spacing w:line="360" w:lineRule="exact"/>
              <w:rPr>
                <w:rFonts w:hint="eastAsia" w:ascii="宋体" w:hAnsi="宋体" w:cs="宋体"/>
              </w:rPr>
            </w:pPr>
          </w:p>
        </w:tc>
      </w:tr>
      <w:tr w14:paraId="6A84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63D3128">
            <w:pPr>
              <w:spacing w:line="360" w:lineRule="exact"/>
              <w:jc w:val="center"/>
              <w:rPr>
                <w:rFonts w:hint="eastAsia" w:ascii="宋体" w:hAnsi="宋体" w:cs="宋体"/>
                <w:b/>
              </w:rPr>
            </w:pPr>
            <w:r>
              <w:rPr>
                <w:rFonts w:hint="eastAsia" w:ascii="宋体" w:hAnsi="宋体" w:cs="宋体"/>
              </w:rPr>
              <w:t>43</w:t>
            </w:r>
          </w:p>
        </w:tc>
        <w:tc>
          <w:tcPr>
            <w:tcW w:w="911" w:type="dxa"/>
            <w:noWrap w:val="0"/>
            <w:vAlign w:val="top"/>
          </w:tcPr>
          <w:p w14:paraId="7C8246D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7CAD99">
            <w:pPr>
              <w:spacing w:line="360" w:lineRule="exact"/>
              <w:rPr>
                <w:rFonts w:hint="eastAsia" w:ascii="宋体" w:hAnsi="宋体" w:cs="宋体"/>
              </w:rPr>
            </w:pPr>
            <w:r>
              <w:rPr>
                <w:rFonts w:hint="eastAsia" w:ascii="宋体" w:hAnsi="宋体" w:cs="宋体"/>
              </w:rPr>
              <w:t>外观和结构</w:t>
            </w:r>
          </w:p>
        </w:tc>
        <w:tc>
          <w:tcPr>
            <w:tcW w:w="4678" w:type="dxa"/>
            <w:noWrap w:val="0"/>
            <w:vAlign w:val="center"/>
          </w:tcPr>
          <w:p w14:paraId="1B71B454">
            <w:pPr>
              <w:spacing w:line="360" w:lineRule="exact"/>
              <w:rPr>
                <w:rFonts w:hint="eastAsia" w:ascii="宋体" w:hAnsi="宋体" w:cs="宋体"/>
              </w:rPr>
            </w:pPr>
            <w:r>
              <w:rPr>
                <w:rFonts w:hint="eastAsia" w:ascii="宋体" w:hAnsi="宋体" w:cs="宋体"/>
              </w:rPr>
              <w:t>a)服务器的零部件应紧固无松动，可插拔部件应可靠连接，开关、按钮和其它控制部件应灵活可靠，布局应方便使用；</w:t>
            </w:r>
          </w:p>
          <w:p w14:paraId="3C96F08B">
            <w:pPr>
              <w:spacing w:line="360" w:lineRule="exact"/>
              <w:rPr>
                <w:rFonts w:hint="eastAsia" w:ascii="宋体" w:hAnsi="宋体" w:cs="宋体"/>
              </w:rPr>
            </w:pPr>
            <w:r>
              <w:rPr>
                <w:rFonts w:hint="eastAsia" w:ascii="宋体" w:hAnsi="宋体" w:cs="宋体"/>
              </w:rPr>
              <w:t>b) 产品表面不应有明显的凹痕、划伤、裂缝、变形和污染等。表面涂层均匀，不应起泡、龟裂、脱落和磨损，金属零部件无锈蚀及其它机械损伤；</w:t>
            </w:r>
          </w:p>
          <w:p w14:paraId="50027BE7">
            <w:pPr>
              <w:spacing w:line="360" w:lineRule="exact"/>
              <w:rPr>
                <w:rFonts w:hint="eastAsia" w:ascii="宋体" w:hAnsi="宋体" w:cs="宋体"/>
              </w:rPr>
            </w:pPr>
            <w:r>
              <w:rPr>
                <w:rFonts w:hint="eastAsia" w:ascii="宋体" w:hAnsi="宋体" w:cs="宋体"/>
              </w:rPr>
              <w:t>c) 产品表面说明功能的文字、符号和标志应清晰、端正且牢固；</w:t>
            </w:r>
          </w:p>
          <w:p w14:paraId="2E11F936">
            <w:pPr>
              <w:spacing w:line="360" w:lineRule="exact"/>
              <w:rPr>
                <w:rFonts w:hint="eastAsia" w:ascii="宋体" w:hAnsi="宋体" w:cs="宋体"/>
              </w:rPr>
            </w:pPr>
            <w:r>
              <w:rPr>
                <w:rFonts w:hint="eastAsia" w:ascii="宋体" w:hAnsi="宋体" w:cs="宋体"/>
              </w:rPr>
              <w:t>d) 应在服务器的显著位置提供运行状态的指示功能，并在随机文件中明确具体含义；</w:t>
            </w:r>
          </w:p>
          <w:p w14:paraId="580E5D78">
            <w:pPr>
              <w:spacing w:line="360" w:lineRule="exact"/>
              <w:rPr>
                <w:rFonts w:hint="eastAsia" w:ascii="宋体" w:hAnsi="宋体" w:cs="宋体"/>
              </w:rPr>
            </w:pPr>
            <w:r>
              <w:rPr>
                <w:rFonts w:hint="eastAsia" w:ascii="宋体" w:hAnsi="宋体" w:cs="宋体"/>
              </w:rPr>
              <w:t>e) 机架、机箱的尺寸应符合通用机柜的安装要求，插入总线插座的电路板接口外形尺寸应符合有关总线标准的规定，将机箱固定在机柜上，机箱底面最大下垂变形不得干涉相邻机体；</w:t>
            </w:r>
          </w:p>
        </w:tc>
        <w:tc>
          <w:tcPr>
            <w:tcW w:w="1559" w:type="dxa"/>
            <w:noWrap w:val="0"/>
            <w:vAlign w:val="center"/>
          </w:tcPr>
          <w:p w14:paraId="1D7E0878">
            <w:pPr>
              <w:spacing w:line="360" w:lineRule="exact"/>
              <w:rPr>
                <w:rFonts w:hint="eastAsia" w:ascii="宋体" w:hAnsi="宋体" w:cs="宋体"/>
                <w:lang w:bidi="en-US"/>
              </w:rPr>
            </w:pPr>
            <w:r>
              <w:rPr>
                <w:rFonts w:hint="eastAsia" w:ascii="宋体" w:hAnsi="宋体" w:cs="宋体"/>
                <w:lang w:bidi="en-US"/>
              </w:rPr>
              <w:t>否</w:t>
            </w:r>
          </w:p>
        </w:tc>
      </w:tr>
      <w:tr w14:paraId="5894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873515">
            <w:pPr>
              <w:spacing w:line="360" w:lineRule="exact"/>
              <w:jc w:val="center"/>
              <w:rPr>
                <w:rFonts w:hint="eastAsia" w:ascii="宋体" w:hAnsi="宋体" w:cs="宋体"/>
                <w:b/>
              </w:rPr>
            </w:pPr>
            <w:r>
              <w:rPr>
                <w:rFonts w:hint="eastAsia" w:ascii="宋体" w:hAnsi="宋体" w:cs="宋体"/>
              </w:rPr>
              <w:t>44</w:t>
            </w:r>
          </w:p>
        </w:tc>
        <w:tc>
          <w:tcPr>
            <w:tcW w:w="911" w:type="dxa"/>
            <w:noWrap w:val="0"/>
            <w:vAlign w:val="top"/>
          </w:tcPr>
          <w:p w14:paraId="0AD1B18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906F51A">
            <w:pPr>
              <w:spacing w:line="360" w:lineRule="exact"/>
              <w:rPr>
                <w:rFonts w:hint="eastAsia" w:ascii="宋体" w:hAnsi="宋体" w:cs="宋体"/>
              </w:rPr>
            </w:pPr>
            <w:r>
              <w:rPr>
                <w:rFonts w:hint="eastAsia" w:ascii="宋体" w:hAnsi="宋体" w:cs="宋体"/>
              </w:rPr>
              <w:t>尺寸（高×宽×深）</w:t>
            </w:r>
          </w:p>
        </w:tc>
        <w:tc>
          <w:tcPr>
            <w:tcW w:w="4678" w:type="dxa"/>
            <w:noWrap w:val="0"/>
            <w:vAlign w:val="center"/>
          </w:tcPr>
          <w:p w14:paraId="4169B0FF">
            <w:pPr>
              <w:spacing w:line="360" w:lineRule="exact"/>
              <w:rPr>
                <w:rFonts w:hint="eastAsia" w:ascii="宋体" w:hAnsi="宋体" w:cs="宋体"/>
              </w:rPr>
            </w:pPr>
            <w:r>
              <w:rPr>
                <w:rFonts w:hint="eastAsia" w:ascii="宋体" w:hAnsi="宋体" w:cs="宋体"/>
              </w:rPr>
              <w:t>标准19英吋机柜安装，高度≤4U</w:t>
            </w:r>
          </w:p>
        </w:tc>
        <w:tc>
          <w:tcPr>
            <w:tcW w:w="1559" w:type="dxa"/>
            <w:noWrap w:val="0"/>
            <w:vAlign w:val="center"/>
          </w:tcPr>
          <w:p w14:paraId="00A20182">
            <w:pPr>
              <w:spacing w:line="360" w:lineRule="exact"/>
              <w:rPr>
                <w:rFonts w:hint="eastAsia" w:ascii="宋体" w:hAnsi="宋体" w:cs="宋体"/>
                <w:lang w:bidi="en-US"/>
              </w:rPr>
            </w:pPr>
            <w:r>
              <w:rPr>
                <w:rFonts w:hint="eastAsia" w:ascii="宋体" w:hAnsi="宋体" w:cs="宋体"/>
                <w:lang w:bidi="en-US"/>
              </w:rPr>
              <w:t>否</w:t>
            </w:r>
          </w:p>
        </w:tc>
      </w:tr>
      <w:tr w14:paraId="003C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BB35DA8">
            <w:pPr>
              <w:spacing w:line="360" w:lineRule="exact"/>
              <w:rPr>
                <w:rFonts w:hint="eastAsia" w:ascii="宋体" w:hAnsi="宋体" w:cs="宋体"/>
                <w:b/>
              </w:rPr>
            </w:pPr>
            <w:r>
              <w:rPr>
                <w:rFonts w:hint="eastAsia" w:ascii="宋体" w:hAnsi="宋体" w:cs="宋体"/>
              </w:rPr>
              <w:t>45</w:t>
            </w:r>
          </w:p>
        </w:tc>
        <w:tc>
          <w:tcPr>
            <w:tcW w:w="911" w:type="dxa"/>
            <w:noWrap w:val="0"/>
            <w:vAlign w:val="top"/>
          </w:tcPr>
          <w:p w14:paraId="38F93DA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610BD24">
            <w:pPr>
              <w:spacing w:line="360" w:lineRule="exact"/>
              <w:rPr>
                <w:rFonts w:hint="eastAsia" w:ascii="宋体" w:hAnsi="宋体" w:cs="宋体"/>
              </w:rPr>
            </w:pPr>
            <w:r>
              <w:rPr>
                <w:rFonts w:hint="eastAsia" w:ascii="宋体" w:hAnsi="宋体" w:cs="宋体"/>
              </w:rPr>
              <w:t>服务器导轨</w:t>
            </w:r>
          </w:p>
        </w:tc>
        <w:tc>
          <w:tcPr>
            <w:tcW w:w="4678" w:type="dxa"/>
            <w:noWrap w:val="0"/>
            <w:vAlign w:val="center"/>
          </w:tcPr>
          <w:p w14:paraId="31B78336">
            <w:pPr>
              <w:spacing w:line="360" w:lineRule="exact"/>
              <w:rPr>
                <w:rFonts w:hint="eastAsia" w:ascii="宋体" w:hAnsi="宋体" w:cs="宋体"/>
              </w:rPr>
            </w:pPr>
            <w:r>
              <w:rPr>
                <w:rFonts w:hint="eastAsia" w:ascii="宋体" w:hAnsi="宋体" w:cs="宋体"/>
              </w:rPr>
              <w:t>配置服务器安装导轨</w:t>
            </w:r>
          </w:p>
        </w:tc>
        <w:tc>
          <w:tcPr>
            <w:tcW w:w="1559" w:type="dxa"/>
            <w:noWrap w:val="0"/>
            <w:vAlign w:val="center"/>
          </w:tcPr>
          <w:p w14:paraId="5A6687FD">
            <w:pPr>
              <w:spacing w:line="360" w:lineRule="exact"/>
              <w:rPr>
                <w:rFonts w:hint="eastAsia" w:ascii="宋体" w:hAnsi="宋体" w:cs="宋体"/>
                <w:lang w:bidi="en-US"/>
              </w:rPr>
            </w:pPr>
            <w:r>
              <w:rPr>
                <w:rFonts w:hint="eastAsia" w:ascii="宋体" w:hAnsi="宋体" w:cs="宋体"/>
                <w:lang w:bidi="en-US"/>
              </w:rPr>
              <w:t>否</w:t>
            </w:r>
          </w:p>
        </w:tc>
      </w:tr>
      <w:tr w14:paraId="3C74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1304DC3">
            <w:pPr>
              <w:spacing w:line="360" w:lineRule="exact"/>
              <w:rPr>
                <w:rFonts w:hint="eastAsia" w:ascii="宋体" w:hAnsi="宋体" w:cs="宋体"/>
                <w:b/>
              </w:rPr>
            </w:pPr>
            <w:r>
              <w:rPr>
                <w:rFonts w:hint="eastAsia" w:ascii="宋体" w:hAnsi="宋体" w:cs="宋体"/>
              </w:rPr>
              <w:t>46</w:t>
            </w:r>
          </w:p>
        </w:tc>
        <w:tc>
          <w:tcPr>
            <w:tcW w:w="911" w:type="dxa"/>
            <w:noWrap w:val="0"/>
            <w:vAlign w:val="top"/>
          </w:tcPr>
          <w:p w14:paraId="2A7A726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070815B">
            <w:pPr>
              <w:spacing w:line="360" w:lineRule="exact"/>
              <w:rPr>
                <w:rFonts w:hint="eastAsia" w:ascii="宋体" w:hAnsi="宋体" w:cs="宋体"/>
              </w:rPr>
            </w:pPr>
            <w:r>
              <w:rPr>
                <w:rFonts w:hint="eastAsia" w:ascii="宋体" w:hAnsi="宋体" w:cs="宋体"/>
              </w:rPr>
              <w:t>CPU 个数  与机柜高  度单位(U) 比</w:t>
            </w:r>
          </w:p>
        </w:tc>
        <w:tc>
          <w:tcPr>
            <w:tcW w:w="4678" w:type="dxa"/>
            <w:noWrap w:val="0"/>
            <w:vAlign w:val="center"/>
          </w:tcPr>
          <w:p w14:paraId="02B501AA">
            <w:pPr>
              <w:spacing w:line="360" w:lineRule="exact"/>
              <w:rPr>
                <w:rFonts w:hint="eastAsia" w:ascii="宋体" w:hAnsi="宋体" w:cs="宋体"/>
              </w:rPr>
            </w:pPr>
            <w:r>
              <w:rPr>
                <w:rFonts w:hint="eastAsia" w:ascii="宋体" w:hAnsi="宋体" w:cs="宋体"/>
              </w:rPr>
              <w:t>供应商给出CPU 个数与机柜高度</w:t>
            </w:r>
          </w:p>
        </w:tc>
        <w:tc>
          <w:tcPr>
            <w:tcW w:w="1559" w:type="dxa"/>
            <w:noWrap w:val="0"/>
            <w:vAlign w:val="center"/>
          </w:tcPr>
          <w:p w14:paraId="7BA9D90B">
            <w:pPr>
              <w:spacing w:line="360" w:lineRule="exact"/>
              <w:rPr>
                <w:rFonts w:hint="eastAsia" w:ascii="宋体" w:hAnsi="宋体" w:cs="宋体"/>
              </w:rPr>
            </w:pPr>
          </w:p>
        </w:tc>
      </w:tr>
      <w:tr w14:paraId="793C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8788D0D">
            <w:pPr>
              <w:spacing w:line="360" w:lineRule="exact"/>
              <w:jc w:val="center"/>
              <w:rPr>
                <w:rFonts w:hint="eastAsia" w:ascii="宋体" w:hAnsi="宋体" w:cs="宋体"/>
                <w:b/>
              </w:rPr>
            </w:pPr>
            <w:r>
              <w:rPr>
                <w:rFonts w:hint="eastAsia" w:ascii="宋体" w:hAnsi="宋体" w:cs="宋体"/>
              </w:rPr>
              <w:t>47</w:t>
            </w:r>
          </w:p>
        </w:tc>
        <w:tc>
          <w:tcPr>
            <w:tcW w:w="911" w:type="dxa"/>
            <w:noWrap w:val="0"/>
            <w:vAlign w:val="top"/>
          </w:tcPr>
          <w:p w14:paraId="77A8703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1829896">
            <w:pPr>
              <w:spacing w:line="360" w:lineRule="exact"/>
              <w:rPr>
                <w:rFonts w:hint="eastAsia" w:ascii="宋体" w:hAnsi="宋体" w:cs="宋体"/>
              </w:rPr>
            </w:pPr>
            <w:r>
              <w:rPr>
                <w:rFonts w:hint="eastAsia" w:ascii="宋体" w:hAnsi="宋体" w:cs="宋体"/>
              </w:rPr>
              <w:t>环境适应性</w:t>
            </w:r>
          </w:p>
        </w:tc>
        <w:tc>
          <w:tcPr>
            <w:tcW w:w="4678" w:type="dxa"/>
            <w:noWrap w:val="0"/>
            <w:vAlign w:val="center"/>
          </w:tcPr>
          <w:p w14:paraId="74519A20">
            <w:pPr>
              <w:spacing w:line="360" w:lineRule="exact"/>
              <w:rPr>
                <w:rFonts w:hint="eastAsia" w:ascii="宋体" w:hAnsi="宋体" w:cs="宋体"/>
              </w:rPr>
            </w:pPr>
            <w:r>
              <w:rPr>
                <w:rFonts w:hint="eastAsia" w:ascii="宋体" w:hAnsi="宋体" w:cs="宋体"/>
              </w:rPr>
              <w:t>气候环境适应性应符合GB/T9813.3 的有关规定，工作温度10～35℃，贮存运输温度-40～55℃；工作相对湿度35%～80%，贮存运输相对湿度20％～93%（40℃）；大气压86～106kPa</w:t>
            </w:r>
          </w:p>
        </w:tc>
        <w:tc>
          <w:tcPr>
            <w:tcW w:w="1559" w:type="dxa"/>
            <w:noWrap w:val="0"/>
            <w:vAlign w:val="center"/>
          </w:tcPr>
          <w:p w14:paraId="7F6581F9">
            <w:pPr>
              <w:spacing w:line="360" w:lineRule="exact"/>
              <w:rPr>
                <w:rFonts w:hint="eastAsia" w:ascii="宋体" w:hAnsi="宋体" w:cs="宋体"/>
                <w:lang w:bidi="en-US"/>
              </w:rPr>
            </w:pPr>
            <w:r>
              <w:rPr>
                <w:rFonts w:hint="eastAsia" w:ascii="宋体" w:hAnsi="宋体" w:cs="宋体"/>
                <w:lang w:bidi="en-US"/>
              </w:rPr>
              <w:t>否</w:t>
            </w:r>
          </w:p>
        </w:tc>
      </w:tr>
      <w:tr w14:paraId="40D3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7E504B7">
            <w:pPr>
              <w:spacing w:line="360" w:lineRule="exact"/>
              <w:jc w:val="center"/>
              <w:rPr>
                <w:rFonts w:hint="eastAsia" w:ascii="宋体" w:hAnsi="宋体" w:cs="宋体"/>
                <w:b/>
              </w:rPr>
            </w:pPr>
            <w:r>
              <w:rPr>
                <w:rFonts w:hint="eastAsia" w:ascii="宋体" w:hAnsi="宋体" w:cs="宋体"/>
              </w:rPr>
              <w:t>48</w:t>
            </w:r>
          </w:p>
        </w:tc>
        <w:tc>
          <w:tcPr>
            <w:tcW w:w="911" w:type="dxa"/>
            <w:noWrap w:val="0"/>
            <w:vAlign w:val="top"/>
          </w:tcPr>
          <w:p w14:paraId="5B2FEA2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0FB2A990">
            <w:pPr>
              <w:spacing w:line="360" w:lineRule="exact"/>
              <w:rPr>
                <w:rFonts w:hint="eastAsia" w:ascii="宋体" w:hAnsi="宋体" w:cs="宋体"/>
              </w:rPr>
            </w:pPr>
            <w:r>
              <w:rPr>
                <w:rFonts w:hint="eastAsia" w:ascii="宋体" w:hAnsi="宋体" w:cs="宋体"/>
              </w:rPr>
              <w:t>特殊机型 环境适应 性</w:t>
            </w:r>
          </w:p>
        </w:tc>
        <w:tc>
          <w:tcPr>
            <w:tcW w:w="4678" w:type="dxa"/>
            <w:noWrap w:val="0"/>
            <w:vAlign w:val="center"/>
          </w:tcPr>
          <w:p w14:paraId="70BF0E4A">
            <w:pPr>
              <w:spacing w:line="360" w:lineRule="exact"/>
              <w:rPr>
                <w:rFonts w:hint="eastAsia" w:ascii="宋体" w:hAnsi="宋体" w:cs="宋体"/>
              </w:rPr>
            </w:pPr>
            <w:r>
              <w:rPr>
                <w:rFonts w:hint="eastAsia" w:ascii="宋体" w:hAnsi="宋体" w:cs="宋体"/>
              </w:rPr>
              <w:t>边缘应用服务器，工作环境温度宜 为 0～45℃ , 短期工作可承受环境温 度宜为-5～55℃ , 液冷服务器贮存运输温度宜为-30～55℃</w:t>
            </w:r>
          </w:p>
        </w:tc>
        <w:tc>
          <w:tcPr>
            <w:tcW w:w="1559" w:type="dxa"/>
            <w:noWrap w:val="0"/>
            <w:vAlign w:val="center"/>
          </w:tcPr>
          <w:p w14:paraId="432F5711">
            <w:pPr>
              <w:spacing w:line="360" w:lineRule="exact"/>
              <w:rPr>
                <w:rFonts w:hint="eastAsia" w:ascii="宋体" w:hAnsi="宋体" w:cs="宋体"/>
              </w:rPr>
            </w:pPr>
          </w:p>
        </w:tc>
      </w:tr>
      <w:tr w14:paraId="470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931D74A">
            <w:pPr>
              <w:spacing w:line="360" w:lineRule="exact"/>
              <w:jc w:val="center"/>
              <w:rPr>
                <w:rFonts w:hint="eastAsia" w:ascii="宋体" w:hAnsi="宋体" w:cs="宋体"/>
                <w:b/>
              </w:rPr>
            </w:pPr>
            <w:r>
              <w:rPr>
                <w:rFonts w:hint="eastAsia" w:ascii="宋体" w:hAnsi="宋体" w:cs="宋体"/>
              </w:rPr>
              <w:t>49</w:t>
            </w:r>
          </w:p>
        </w:tc>
        <w:tc>
          <w:tcPr>
            <w:tcW w:w="911" w:type="dxa"/>
            <w:noWrap w:val="0"/>
            <w:vAlign w:val="top"/>
          </w:tcPr>
          <w:p w14:paraId="540AF7E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F17D74">
            <w:pPr>
              <w:spacing w:line="360" w:lineRule="exact"/>
              <w:rPr>
                <w:rFonts w:hint="eastAsia" w:ascii="宋体" w:hAnsi="宋体" w:cs="宋体"/>
              </w:rPr>
            </w:pPr>
            <w:r>
              <w:rPr>
                <w:rFonts w:hint="eastAsia" w:ascii="宋体" w:hAnsi="宋体" w:cs="宋体"/>
              </w:rPr>
              <w:t>机械环境适应性</w:t>
            </w:r>
          </w:p>
        </w:tc>
        <w:tc>
          <w:tcPr>
            <w:tcW w:w="4678" w:type="dxa"/>
            <w:noWrap w:val="0"/>
            <w:vAlign w:val="center"/>
          </w:tcPr>
          <w:p w14:paraId="521C8CB8">
            <w:pPr>
              <w:spacing w:line="360" w:lineRule="exact"/>
              <w:rPr>
                <w:rFonts w:hint="eastAsia" w:ascii="宋体" w:hAnsi="宋体" w:cs="宋体"/>
              </w:rPr>
            </w:pPr>
            <w:r>
              <w:rPr>
                <w:rFonts w:hint="eastAsia" w:ascii="宋体" w:hAnsi="宋体" w:cs="宋体"/>
              </w:rPr>
              <w:t>机械环境适应性应符合GB/T9813.3 的有关规定</w:t>
            </w:r>
          </w:p>
        </w:tc>
        <w:tc>
          <w:tcPr>
            <w:tcW w:w="1559" w:type="dxa"/>
            <w:noWrap w:val="0"/>
            <w:vAlign w:val="center"/>
          </w:tcPr>
          <w:p w14:paraId="4046CEB3">
            <w:pPr>
              <w:spacing w:line="360" w:lineRule="exact"/>
              <w:rPr>
                <w:rFonts w:hint="eastAsia" w:ascii="宋体" w:hAnsi="宋体" w:cs="宋体"/>
                <w:lang w:bidi="en-US"/>
              </w:rPr>
            </w:pPr>
            <w:r>
              <w:rPr>
                <w:rFonts w:hint="eastAsia" w:ascii="宋体" w:hAnsi="宋体" w:cs="宋体"/>
                <w:lang w:bidi="en-US"/>
              </w:rPr>
              <w:t>否</w:t>
            </w:r>
          </w:p>
        </w:tc>
      </w:tr>
      <w:tr w14:paraId="327E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5DD19D">
            <w:pPr>
              <w:spacing w:line="360" w:lineRule="exact"/>
              <w:jc w:val="center"/>
              <w:rPr>
                <w:rFonts w:hint="eastAsia" w:ascii="宋体" w:hAnsi="宋体" w:cs="宋体"/>
                <w:b/>
              </w:rPr>
            </w:pPr>
            <w:r>
              <w:rPr>
                <w:rFonts w:hint="eastAsia" w:ascii="宋体" w:hAnsi="宋体" w:cs="宋体"/>
              </w:rPr>
              <w:t>50</w:t>
            </w:r>
          </w:p>
        </w:tc>
        <w:tc>
          <w:tcPr>
            <w:tcW w:w="911" w:type="dxa"/>
            <w:noWrap w:val="0"/>
            <w:vAlign w:val="top"/>
          </w:tcPr>
          <w:p w14:paraId="4015D6E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D28CE96">
            <w:pPr>
              <w:spacing w:line="360" w:lineRule="exact"/>
              <w:rPr>
                <w:rFonts w:hint="eastAsia" w:ascii="宋体" w:hAnsi="宋体" w:cs="宋体"/>
              </w:rPr>
            </w:pPr>
            <w:r>
              <w:rPr>
                <w:rFonts w:hint="eastAsia" w:ascii="宋体" w:hAnsi="宋体" w:cs="宋体"/>
              </w:rPr>
              <w:t>噪声</w:t>
            </w:r>
          </w:p>
        </w:tc>
        <w:tc>
          <w:tcPr>
            <w:tcW w:w="4678" w:type="dxa"/>
            <w:noWrap w:val="0"/>
            <w:vAlign w:val="center"/>
          </w:tcPr>
          <w:p w14:paraId="34ECE3AF">
            <w:pPr>
              <w:spacing w:line="360" w:lineRule="exact"/>
              <w:rPr>
                <w:rFonts w:hint="eastAsia" w:ascii="宋体" w:hAnsi="宋体" w:cs="宋体"/>
              </w:rPr>
            </w:pPr>
            <w:r>
              <w:rPr>
                <w:rFonts w:hint="eastAsia" w:ascii="宋体" w:hAnsi="宋体" w:cs="宋体"/>
              </w:rPr>
              <w:t>符合GB/T 9813.3 的有关规定，在产品说明中给出具体测试值</w:t>
            </w:r>
          </w:p>
        </w:tc>
        <w:tc>
          <w:tcPr>
            <w:tcW w:w="1559" w:type="dxa"/>
            <w:noWrap w:val="0"/>
            <w:vAlign w:val="center"/>
          </w:tcPr>
          <w:p w14:paraId="754723F7">
            <w:pPr>
              <w:spacing w:line="360" w:lineRule="exact"/>
              <w:rPr>
                <w:rFonts w:hint="eastAsia" w:ascii="宋体" w:hAnsi="宋体" w:cs="宋体"/>
                <w:lang w:bidi="en-US"/>
              </w:rPr>
            </w:pPr>
            <w:r>
              <w:rPr>
                <w:rFonts w:hint="eastAsia" w:ascii="宋体" w:hAnsi="宋体" w:cs="宋体"/>
                <w:lang w:bidi="en-US"/>
              </w:rPr>
              <w:t>否</w:t>
            </w:r>
          </w:p>
        </w:tc>
      </w:tr>
      <w:tr w14:paraId="2315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E48FC74">
            <w:pPr>
              <w:spacing w:line="360" w:lineRule="exact"/>
              <w:jc w:val="center"/>
              <w:rPr>
                <w:rFonts w:hint="eastAsia" w:ascii="宋体" w:hAnsi="宋体" w:cs="宋体"/>
                <w:b/>
              </w:rPr>
            </w:pPr>
            <w:r>
              <w:rPr>
                <w:rFonts w:hint="eastAsia" w:ascii="宋体" w:hAnsi="宋体" w:cs="宋体"/>
              </w:rPr>
              <w:t>51</w:t>
            </w:r>
          </w:p>
        </w:tc>
        <w:tc>
          <w:tcPr>
            <w:tcW w:w="911" w:type="dxa"/>
            <w:noWrap w:val="0"/>
            <w:vAlign w:val="top"/>
          </w:tcPr>
          <w:p w14:paraId="529F70F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0C64E0EE">
            <w:pPr>
              <w:spacing w:line="360" w:lineRule="exact"/>
              <w:rPr>
                <w:rFonts w:hint="eastAsia" w:ascii="宋体" w:hAnsi="宋体" w:cs="宋体"/>
              </w:rPr>
            </w:pPr>
            <w:r>
              <w:rPr>
                <w:rFonts w:hint="eastAsia" w:ascii="宋体" w:hAnsi="宋体" w:cs="宋体"/>
              </w:rPr>
              <w:t>AI计算单元</w:t>
            </w:r>
          </w:p>
        </w:tc>
        <w:tc>
          <w:tcPr>
            <w:tcW w:w="4678" w:type="dxa"/>
            <w:noWrap w:val="0"/>
            <w:vAlign w:val="center"/>
          </w:tcPr>
          <w:p w14:paraId="43DD8BD7">
            <w:pPr>
              <w:pStyle w:val="14"/>
              <w:spacing w:before="43" w:line="360" w:lineRule="exact"/>
              <w:ind w:left="114" w:right="259" w:hanging="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若配备A I计算单元应符合如下要求：</w:t>
            </w:r>
          </w:p>
          <w:p w14:paraId="29563BEB">
            <w:pPr>
              <w:spacing w:line="360" w:lineRule="exact"/>
              <w:rPr>
                <w:rFonts w:hint="eastAsia" w:ascii="宋体" w:hAnsi="宋体" w:cs="宋体"/>
              </w:rPr>
            </w:pPr>
            <w:r>
              <w:rPr>
                <w:rFonts w:hint="eastAsia" w:ascii="宋体" w:hAnsi="宋体" w:cs="宋体"/>
              </w:rPr>
              <w:t>a) 具备人工智能加速处理器，计算 精度至少支持 FP16、BF16、FP32、 FP64、INT8 和 INT16 等中的 1 种； b) 单推理卡或模块，具备视频解  析、文本识别、语音分析等推理能 力；在视觉场景下配备可直接调用 的接口实现视觉计算加速，路数不 小于 64（1080P 30FPS）</w:t>
            </w:r>
          </w:p>
        </w:tc>
        <w:tc>
          <w:tcPr>
            <w:tcW w:w="1559" w:type="dxa"/>
            <w:noWrap w:val="0"/>
            <w:vAlign w:val="center"/>
          </w:tcPr>
          <w:p w14:paraId="7195D5B1">
            <w:pPr>
              <w:spacing w:line="360" w:lineRule="exact"/>
              <w:rPr>
                <w:rFonts w:hint="eastAsia" w:ascii="宋体" w:hAnsi="宋体" w:cs="宋体"/>
              </w:rPr>
            </w:pPr>
          </w:p>
        </w:tc>
      </w:tr>
      <w:tr w14:paraId="13D1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2F55898">
            <w:pPr>
              <w:spacing w:line="360" w:lineRule="exact"/>
              <w:jc w:val="center"/>
              <w:rPr>
                <w:rFonts w:hint="eastAsia" w:ascii="宋体" w:hAnsi="宋体" w:cs="宋体"/>
                <w:b/>
              </w:rPr>
            </w:pPr>
            <w:r>
              <w:rPr>
                <w:rFonts w:hint="eastAsia" w:ascii="宋体" w:hAnsi="宋体" w:cs="宋体"/>
              </w:rPr>
              <w:t>52</w:t>
            </w:r>
          </w:p>
        </w:tc>
        <w:tc>
          <w:tcPr>
            <w:tcW w:w="911" w:type="dxa"/>
            <w:noWrap w:val="0"/>
            <w:vAlign w:val="top"/>
          </w:tcPr>
          <w:p w14:paraId="6016F84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36990D2">
            <w:pPr>
              <w:spacing w:line="360" w:lineRule="exact"/>
              <w:rPr>
                <w:rFonts w:hint="eastAsia" w:ascii="宋体" w:hAnsi="宋体" w:cs="宋体"/>
              </w:rPr>
            </w:pPr>
            <w:r>
              <w:rPr>
                <w:rFonts w:hint="eastAsia" w:ascii="宋体" w:hAnsi="宋体" w:cs="宋体"/>
              </w:rPr>
              <w:t>一键式迁 移</w:t>
            </w:r>
          </w:p>
        </w:tc>
        <w:tc>
          <w:tcPr>
            <w:tcW w:w="4678" w:type="dxa"/>
            <w:noWrap w:val="0"/>
            <w:vAlign w:val="center"/>
          </w:tcPr>
          <w:p w14:paraId="2F4264D5">
            <w:pPr>
              <w:spacing w:line="360" w:lineRule="exact"/>
              <w:rPr>
                <w:rFonts w:hint="eastAsia" w:ascii="宋体" w:hAnsi="宋体" w:cs="宋体"/>
              </w:rPr>
            </w:pPr>
            <w:r>
              <w:rPr>
                <w:rFonts w:hint="eastAsia" w:ascii="宋体" w:hAnsi="宋体" w:cs="宋体"/>
              </w:rPr>
              <w:t>若服务器配备A I计算单元，提供训练脚本迁移工具</w:t>
            </w:r>
          </w:p>
        </w:tc>
        <w:tc>
          <w:tcPr>
            <w:tcW w:w="1559" w:type="dxa"/>
            <w:noWrap w:val="0"/>
            <w:vAlign w:val="center"/>
          </w:tcPr>
          <w:p w14:paraId="4676FA1C">
            <w:pPr>
              <w:spacing w:line="360" w:lineRule="exact"/>
              <w:rPr>
                <w:rFonts w:hint="eastAsia" w:ascii="宋体" w:hAnsi="宋体" w:cs="宋体"/>
              </w:rPr>
            </w:pPr>
          </w:p>
        </w:tc>
      </w:tr>
      <w:tr w14:paraId="71B9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8FAD0E6">
            <w:pPr>
              <w:spacing w:line="360" w:lineRule="exact"/>
              <w:jc w:val="center"/>
              <w:rPr>
                <w:rFonts w:hint="eastAsia" w:ascii="宋体" w:hAnsi="宋体" w:cs="宋体"/>
                <w:b/>
              </w:rPr>
            </w:pPr>
            <w:r>
              <w:rPr>
                <w:rFonts w:hint="eastAsia" w:ascii="宋体" w:hAnsi="宋体" w:cs="宋体"/>
              </w:rPr>
              <w:t>53</w:t>
            </w:r>
          </w:p>
        </w:tc>
        <w:tc>
          <w:tcPr>
            <w:tcW w:w="911" w:type="dxa"/>
            <w:noWrap w:val="0"/>
            <w:vAlign w:val="top"/>
          </w:tcPr>
          <w:p w14:paraId="55E61DB0">
            <w:pPr>
              <w:spacing w:line="360" w:lineRule="exact"/>
              <w:jc w:val="center"/>
              <w:rPr>
                <w:rFonts w:hint="eastAsia" w:ascii="宋体" w:hAnsi="宋体" w:cs="宋体"/>
              </w:rPr>
            </w:pPr>
            <w:r>
              <w:rPr>
                <w:rFonts w:hint="eastAsia" w:ascii="宋体" w:hAnsi="宋体" w:cs="宋体"/>
              </w:rPr>
              <w:t>★</w:t>
            </w:r>
          </w:p>
        </w:tc>
        <w:tc>
          <w:tcPr>
            <w:tcW w:w="1275" w:type="dxa"/>
            <w:noWrap w:val="0"/>
            <w:vAlign w:val="top"/>
          </w:tcPr>
          <w:p w14:paraId="6A47A8DA">
            <w:pPr>
              <w:spacing w:line="360" w:lineRule="exact"/>
              <w:rPr>
                <w:rFonts w:hint="eastAsia" w:ascii="宋体" w:hAnsi="宋体" w:cs="宋体"/>
              </w:rPr>
            </w:pPr>
            <w:r>
              <w:rPr>
                <w:rFonts w:hint="eastAsia" w:ascii="宋体" w:hAnsi="宋体" w:cs="宋体"/>
              </w:rPr>
              <w:t>机柜尺寸</w:t>
            </w:r>
          </w:p>
        </w:tc>
        <w:tc>
          <w:tcPr>
            <w:tcW w:w="4678" w:type="dxa"/>
            <w:noWrap w:val="0"/>
            <w:vAlign w:val="top"/>
          </w:tcPr>
          <w:p w14:paraId="2F11FEF9">
            <w:pPr>
              <w:spacing w:line="360" w:lineRule="exact"/>
              <w:rPr>
                <w:rFonts w:hint="eastAsia" w:ascii="宋体" w:hAnsi="宋体" w:cs="宋体"/>
              </w:rPr>
            </w:pPr>
            <w:r>
              <w:rPr>
                <w:rFonts w:hint="eastAsia" w:ascii="宋体" w:hAnsi="宋体" w:cs="宋体"/>
              </w:rPr>
              <w:t>供应商给出长度、高度和深度</w:t>
            </w:r>
          </w:p>
        </w:tc>
        <w:tc>
          <w:tcPr>
            <w:tcW w:w="1559" w:type="dxa"/>
            <w:noWrap w:val="0"/>
            <w:vAlign w:val="center"/>
          </w:tcPr>
          <w:p w14:paraId="406496B9">
            <w:pPr>
              <w:spacing w:line="360" w:lineRule="exact"/>
              <w:rPr>
                <w:rFonts w:hint="eastAsia" w:ascii="宋体" w:hAnsi="宋体" w:cs="宋体"/>
              </w:rPr>
            </w:pPr>
            <w:r>
              <w:rPr>
                <w:rFonts w:hint="eastAsia" w:ascii="宋体" w:hAnsi="宋体" w:cs="宋体"/>
                <w:lang w:bidi="en-US"/>
              </w:rPr>
              <w:t>否</w:t>
            </w:r>
          </w:p>
        </w:tc>
      </w:tr>
      <w:tr w14:paraId="28CA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C3DD20">
            <w:pPr>
              <w:spacing w:line="360" w:lineRule="exact"/>
              <w:jc w:val="center"/>
              <w:rPr>
                <w:rFonts w:hint="eastAsia" w:ascii="宋体" w:hAnsi="宋体" w:cs="宋体"/>
                <w:b/>
              </w:rPr>
            </w:pPr>
            <w:r>
              <w:rPr>
                <w:rFonts w:hint="eastAsia" w:ascii="宋体" w:hAnsi="宋体" w:cs="宋体"/>
              </w:rPr>
              <w:t>54</w:t>
            </w:r>
          </w:p>
        </w:tc>
        <w:tc>
          <w:tcPr>
            <w:tcW w:w="911" w:type="dxa"/>
            <w:noWrap w:val="0"/>
            <w:vAlign w:val="top"/>
          </w:tcPr>
          <w:p w14:paraId="396F0ED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E302B8E">
            <w:pPr>
              <w:spacing w:line="360" w:lineRule="exact"/>
              <w:rPr>
                <w:rFonts w:hint="eastAsia" w:ascii="宋体" w:hAnsi="宋体" w:cs="宋体"/>
              </w:rPr>
            </w:pPr>
            <w:r>
              <w:rPr>
                <w:rFonts w:hint="eastAsia" w:ascii="宋体" w:hAnsi="宋体" w:cs="宋体"/>
              </w:rPr>
              <w:t>机柜管理 板</w:t>
            </w:r>
          </w:p>
        </w:tc>
        <w:tc>
          <w:tcPr>
            <w:tcW w:w="4678" w:type="dxa"/>
            <w:noWrap w:val="0"/>
            <w:vAlign w:val="top"/>
          </w:tcPr>
          <w:p w14:paraId="3A2DA5C2">
            <w:pPr>
              <w:spacing w:line="360" w:lineRule="exact"/>
              <w:rPr>
                <w:rFonts w:hint="eastAsia" w:ascii="宋体" w:hAnsi="宋体" w:cs="宋体"/>
              </w:rPr>
            </w:pPr>
            <w:r>
              <w:rPr>
                <w:rFonts w:hint="eastAsia" w:ascii="宋体" w:hAnsi="宋体" w:cs="宋体"/>
              </w:rPr>
              <w:t>配备机柜管理板</w:t>
            </w:r>
          </w:p>
        </w:tc>
        <w:tc>
          <w:tcPr>
            <w:tcW w:w="1559" w:type="dxa"/>
            <w:noWrap w:val="0"/>
            <w:vAlign w:val="center"/>
          </w:tcPr>
          <w:p w14:paraId="120C17B6">
            <w:pPr>
              <w:spacing w:line="360" w:lineRule="exact"/>
              <w:rPr>
                <w:rFonts w:hint="eastAsia" w:ascii="宋体" w:hAnsi="宋体" w:cs="宋体"/>
              </w:rPr>
            </w:pPr>
          </w:p>
        </w:tc>
      </w:tr>
      <w:tr w14:paraId="54C0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A0EF4B5">
            <w:pPr>
              <w:spacing w:line="360" w:lineRule="exact"/>
              <w:jc w:val="center"/>
              <w:rPr>
                <w:rFonts w:hint="eastAsia" w:ascii="宋体" w:hAnsi="宋体" w:cs="宋体"/>
                <w:b/>
              </w:rPr>
            </w:pPr>
            <w:r>
              <w:rPr>
                <w:rFonts w:hint="eastAsia" w:ascii="宋体" w:hAnsi="宋体" w:cs="宋体"/>
              </w:rPr>
              <w:t>55</w:t>
            </w:r>
          </w:p>
        </w:tc>
        <w:tc>
          <w:tcPr>
            <w:tcW w:w="911" w:type="dxa"/>
            <w:noWrap w:val="0"/>
            <w:vAlign w:val="top"/>
          </w:tcPr>
          <w:p w14:paraId="7C2B66A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E990E29">
            <w:pPr>
              <w:spacing w:line="360" w:lineRule="exact"/>
              <w:rPr>
                <w:rFonts w:hint="eastAsia" w:ascii="宋体" w:hAnsi="宋体" w:cs="宋体"/>
              </w:rPr>
            </w:pPr>
          </w:p>
          <w:p w14:paraId="5275F90C">
            <w:pPr>
              <w:spacing w:line="360" w:lineRule="exact"/>
              <w:rPr>
                <w:rFonts w:hint="eastAsia" w:ascii="宋体" w:hAnsi="宋体" w:cs="宋体"/>
              </w:rPr>
            </w:pPr>
            <w:r>
              <w:rPr>
                <w:rFonts w:hint="eastAsia" w:ascii="宋体" w:hAnsi="宋体" w:cs="宋体"/>
              </w:rPr>
              <w:t>机柜电源 规格</w:t>
            </w:r>
          </w:p>
        </w:tc>
        <w:tc>
          <w:tcPr>
            <w:tcW w:w="4678" w:type="dxa"/>
            <w:noWrap w:val="0"/>
            <w:vAlign w:val="top"/>
          </w:tcPr>
          <w:p w14:paraId="083210EA">
            <w:pPr>
              <w:pStyle w:val="14"/>
              <w:spacing w:before="281" w:line="360" w:lineRule="exact"/>
              <w:ind w:right="103"/>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 机柜电源支持集中供电，电源输 入不少于 2 路且支持自动切换；</w:t>
            </w:r>
          </w:p>
          <w:p w14:paraId="0886928A">
            <w:pPr>
              <w:spacing w:line="360" w:lineRule="exact"/>
              <w:rPr>
                <w:rFonts w:hint="eastAsia" w:ascii="宋体" w:hAnsi="宋体" w:cs="宋体"/>
              </w:rPr>
            </w:pPr>
            <w:r>
              <w:rPr>
                <w:rFonts w:hint="eastAsia" w:ascii="宋体" w:hAnsi="宋体" w:cs="宋体"/>
              </w:rPr>
              <w:t>b) 机柜电源模块支持N+1 冗余配 置，电源模块可独立更换</w:t>
            </w:r>
          </w:p>
        </w:tc>
        <w:tc>
          <w:tcPr>
            <w:tcW w:w="1559" w:type="dxa"/>
            <w:noWrap w:val="0"/>
            <w:vAlign w:val="center"/>
          </w:tcPr>
          <w:p w14:paraId="4AED38F8">
            <w:pPr>
              <w:spacing w:line="360" w:lineRule="exact"/>
              <w:rPr>
                <w:rFonts w:hint="eastAsia" w:ascii="宋体" w:hAnsi="宋体" w:cs="宋体"/>
              </w:rPr>
            </w:pPr>
          </w:p>
        </w:tc>
      </w:tr>
      <w:tr w14:paraId="6AAB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972D40">
            <w:pPr>
              <w:spacing w:line="360" w:lineRule="exact"/>
              <w:jc w:val="center"/>
              <w:rPr>
                <w:rFonts w:hint="eastAsia" w:ascii="宋体" w:hAnsi="宋体" w:cs="宋体"/>
                <w:b/>
              </w:rPr>
            </w:pPr>
            <w:r>
              <w:rPr>
                <w:rFonts w:hint="eastAsia" w:ascii="宋体" w:hAnsi="宋体" w:cs="宋体"/>
              </w:rPr>
              <w:t>56</w:t>
            </w:r>
          </w:p>
        </w:tc>
        <w:tc>
          <w:tcPr>
            <w:tcW w:w="911" w:type="dxa"/>
            <w:noWrap w:val="0"/>
            <w:vAlign w:val="top"/>
          </w:tcPr>
          <w:p w14:paraId="6BDC3B4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C79A0EF">
            <w:pPr>
              <w:spacing w:line="360" w:lineRule="exact"/>
              <w:rPr>
                <w:rFonts w:hint="eastAsia" w:ascii="宋体" w:hAnsi="宋体" w:cs="宋体"/>
              </w:rPr>
            </w:pPr>
            <w:r>
              <w:rPr>
                <w:rFonts w:hint="eastAsia" w:ascii="宋体" w:hAnsi="宋体" w:cs="宋体"/>
              </w:rPr>
              <w:t>主板外部接口种类</w:t>
            </w:r>
          </w:p>
        </w:tc>
        <w:tc>
          <w:tcPr>
            <w:tcW w:w="4678" w:type="dxa"/>
            <w:noWrap w:val="0"/>
            <w:vAlign w:val="center"/>
          </w:tcPr>
          <w:p w14:paraId="28198169">
            <w:pPr>
              <w:spacing w:line="360" w:lineRule="exact"/>
              <w:rPr>
                <w:rFonts w:hint="eastAsia" w:ascii="宋体" w:hAnsi="宋体" w:cs="宋体"/>
              </w:rPr>
            </w:pPr>
            <w:r>
              <w:rPr>
                <w:rFonts w:hint="eastAsia" w:ascii="宋体" w:hAnsi="宋体" w:cs="宋体"/>
              </w:rPr>
              <w:t>支持USB、显示、管理等接口，如：VGA、DP、HDMI、USB3.0、BMC 管理端口</w:t>
            </w:r>
          </w:p>
        </w:tc>
        <w:tc>
          <w:tcPr>
            <w:tcW w:w="1559" w:type="dxa"/>
            <w:noWrap w:val="0"/>
            <w:vAlign w:val="center"/>
          </w:tcPr>
          <w:p w14:paraId="68CBC3AF">
            <w:pPr>
              <w:spacing w:line="360" w:lineRule="exact"/>
              <w:rPr>
                <w:rFonts w:hint="eastAsia" w:ascii="宋体" w:hAnsi="宋体" w:cs="宋体"/>
                <w:lang w:bidi="en-US"/>
              </w:rPr>
            </w:pPr>
            <w:r>
              <w:rPr>
                <w:rFonts w:hint="eastAsia" w:ascii="宋体" w:hAnsi="宋体" w:cs="宋体"/>
                <w:lang w:bidi="en-US"/>
              </w:rPr>
              <w:t>否</w:t>
            </w:r>
          </w:p>
        </w:tc>
      </w:tr>
      <w:tr w14:paraId="439C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5AAE1D">
            <w:pPr>
              <w:spacing w:line="360" w:lineRule="exact"/>
              <w:jc w:val="center"/>
              <w:rPr>
                <w:rFonts w:hint="eastAsia" w:ascii="宋体" w:hAnsi="宋体" w:cs="宋体"/>
                <w:b/>
              </w:rPr>
            </w:pPr>
            <w:r>
              <w:rPr>
                <w:rFonts w:hint="eastAsia" w:ascii="宋体" w:hAnsi="宋体" w:cs="宋体"/>
              </w:rPr>
              <w:t>57</w:t>
            </w:r>
          </w:p>
        </w:tc>
        <w:tc>
          <w:tcPr>
            <w:tcW w:w="911" w:type="dxa"/>
            <w:noWrap w:val="0"/>
            <w:vAlign w:val="top"/>
          </w:tcPr>
          <w:p w14:paraId="1EE55E8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AE5F38D">
            <w:pPr>
              <w:spacing w:line="360" w:lineRule="exact"/>
              <w:rPr>
                <w:rFonts w:hint="eastAsia" w:ascii="宋体" w:hAnsi="宋体" w:cs="宋体"/>
              </w:rPr>
            </w:pPr>
            <w:r>
              <w:rPr>
                <w:rFonts w:hint="eastAsia" w:ascii="宋体" w:hAnsi="宋体" w:cs="宋体"/>
              </w:rPr>
              <w:t>主板防烧 板设计</w:t>
            </w:r>
          </w:p>
        </w:tc>
        <w:tc>
          <w:tcPr>
            <w:tcW w:w="4678" w:type="dxa"/>
            <w:noWrap w:val="0"/>
            <w:vAlign w:val="top"/>
          </w:tcPr>
          <w:p w14:paraId="3FED4967">
            <w:pPr>
              <w:spacing w:line="360" w:lineRule="exact"/>
              <w:rPr>
                <w:rFonts w:hint="eastAsia" w:ascii="宋体" w:hAnsi="宋体" w:cs="宋体"/>
              </w:rPr>
            </w:pPr>
            <w:r>
              <w:rPr>
                <w:rFonts w:hint="eastAsia" w:ascii="宋体" w:hAnsi="宋体" w:cs="宋体"/>
              </w:rPr>
              <w:t>支持主板防烧板设计，保证电源故 障后不扩散</w:t>
            </w:r>
          </w:p>
        </w:tc>
        <w:tc>
          <w:tcPr>
            <w:tcW w:w="1559" w:type="dxa"/>
            <w:noWrap w:val="0"/>
            <w:vAlign w:val="top"/>
          </w:tcPr>
          <w:p w14:paraId="2CDCCA5C">
            <w:pPr>
              <w:spacing w:line="360" w:lineRule="exact"/>
              <w:rPr>
                <w:rFonts w:hint="eastAsia" w:ascii="宋体" w:hAnsi="宋体" w:cs="宋体"/>
              </w:rPr>
            </w:pPr>
          </w:p>
        </w:tc>
      </w:tr>
      <w:tr w14:paraId="41EE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5AD6460">
            <w:pPr>
              <w:spacing w:line="360" w:lineRule="exact"/>
              <w:jc w:val="center"/>
              <w:rPr>
                <w:rFonts w:hint="eastAsia" w:ascii="宋体" w:hAnsi="宋体" w:cs="宋体"/>
                <w:b/>
              </w:rPr>
            </w:pPr>
            <w:r>
              <w:rPr>
                <w:rFonts w:hint="eastAsia" w:ascii="宋体" w:hAnsi="宋体" w:cs="宋体"/>
              </w:rPr>
              <w:t>58</w:t>
            </w:r>
          </w:p>
        </w:tc>
        <w:tc>
          <w:tcPr>
            <w:tcW w:w="911" w:type="dxa"/>
            <w:noWrap w:val="0"/>
            <w:vAlign w:val="top"/>
          </w:tcPr>
          <w:p w14:paraId="3D26BAF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D31E18C">
            <w:pPr>
              <w:spacing w:line="360" w:lineRule="exact"/>
              <w:rPr>
                <w:rFonts w:hint="eastAsia" w:ascii="宋体" w:hAnsi="宋体" w:cs="宋体"/>
              </w:rPr>
            </w:pPr>
            <w:r>
              <w:rPr>
                <w:rFonts w:hint="eastAsia" w:ascii="宋体" w:hAnsi="宋体" w:cs="宋体"/>
              </w:rPr>
              <w:t>扩展功能</w:t>
            </w:r>
          </w:p>
        </w:tc>
        <w:tc>
          <w:tcPr>
            <w:tcW w:w="4678" w:type="dxa"/>
            <w:noWrap w:val="0"/>
            <w:vAlign w:val="top"/>
          </w:tcPr>
          <w:p w14:paraId="2E4455C3">
            <w:pPr>
              <w:spacing w:line="360" w:lineRule="exact"/>
              <w:rPr>
                <w:rFonts w:hint="eastAsia" w:ascii="宋体" w:hAnsi="宋体" w:cs="宋体"/>
              </w:rPr>
            </w:pPr>
            <w:r>
              <w:rPr>
                <w:rFonts w:hint="eastAsia" w:ascii="宋体" w:hAnsi="宋体" w:cs="宋体"/>
              </w:rPr>
              <w:t>实现至少一种扩展功能，如存储功 能卡、显示功能卡、运算加速功能 卡及网络功能卡等扩展功能</w:t>
            </w:r>
          </w:p>
        </w:tc>
        <w:tc>
          <w:tcPr>
            <w:tcW w:w="1559" w:type="dxa"/>
            <w:noWrap w:val="0"/>
            <w:vAlign w:val="top"/>
          </w:tcPr>
          <w:p w14:paraId="7BDF974E">
            <w:pPr>
              <w:spacing w:line="360" w:lineRule="exact"/>
              <w:rPr>
                <w:rFonts w:hint="eastAsia" w:ascii="宋体" w:hAnsi="宋体" w:cs="宋体"/>
              </w:rPr>
            </w:pPr>
          </w:p>
        </w:tc>
      </w:tr>
      <w:tr w14:paraId="0B19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2F62C7">
            <w:pPr>
              <w:spacing w:line="360" w:lineRule="exact"/>
              <w:rPr>
                <w:rFonts w:hint="eastAsia" w:ascii="宋体" w:hAnsi="宋体" w:cs="宋体"/>
                <w:b/>
              </w:rPr>
            </w:pPr>
            <w:r>
              <w:rPr>
                <w:rFonts w:hint="eastAsia" w:ascii="宋体" w:hAnsi="宋体" w:cs="宋体"/>
              </w:rPr>
              <w:t>59</w:t>
            </w:r>
          </w:p>
        </w:tc>
        <w:tc>
          <w:tcPr>
            <w:tcW w:w="911" w:type="dxa"/>
            <w:noWrap w:val="0"/>
            <w:vAlign w:val="top"/>
          </w:tcPr>
          <w:p w14:paraId="16A3CEE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05998A">
            <w:pPr>
              <w:spacing w:line="360" w:lineRule="exact"/>
              <w:rPr>
                <w:rFonts w:hint="eastAsia" w:ascii="宋体" w:hAnsi="宋体" w:cs="宋体"/>
              </w:rPr>
            </w:pPr>
            <w:r>
              <w:rPr>
                <w:rFonts w:hint="eastAsia" w:ascii="宋体" w:hAnsi="宋体" w:cs="宋体"/>
              </w:rPr>
              <w:t>网络功能</w:t>
            </w:r>
          </w:p>
        </w:tc>
        <w:tc>
          <w:tcPr>
            <w:tcW w:w="4678" w:type="dxa"/>
            <w:noWrap w:val="0"/>
            <w:vAlign w:val="center"/>
          </w:tcPr>
          <w:p w14:paraId="348B3B9B">
            <w:pPr>
              <w:spacing w:line="360" w:lineRule="exact"/>
              <w:rPr>
                <w:rFonts w:hint="eastAsia" w:ascii="宋体" w:hAnsi="宋体" w:cs="宋体"/>
              </w:rPr>
            </w:pPr>
            <w:r>
              <w:rPr>
                <w:rFonts w:hint="eastAsia" w:ascii="宋体" w:hAnsi="宋体" w:cs="宋体"/>
              </w:rPr>
              <w:t>支持网络连接、网络访问、数据交换和网络管控功能</w:t>
            </w:r>
          </w:p>
        </w:tc>
        <w:tc>
          <w:tcPr>
            <w:tcW w:w="1559" w:type="dxa"/>
            <w:noWrap w:val="0"/>
            <w:vAlign w:val="center"/>
          </w:tcPr>
          <w:p w14:paraId="3A12D406">
            <w:pPr>
              <w:spacing w:line="360" w:lineRule="exact"/>
              <w:rPr>
                <w:rFonts w:hint="eastAsia" w:ascii="宋体" w:hAnsi="宋体" w:cs="宋体"/>
                <w:lang w:bidi="en-US"/>
              </w:rPr>
            </w:pPr>
            <w:r>
              <w:rPr>
                <w:rFonts w:hint="eastAsia" w:ascii="宋体" w:hAnsi="宋体" w:cs="宋体"/>
                <w:lang w:bidi="en-US"/>
              </w:rPr>
              <w:t>否</w:t>
            </w:r>
          </w:p>
        </w:tc>
      </w:tr>
      <w:tr w14:paraId="0B78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C501566">
            <w:pPr>
              <w:spacing w:line="360" w:lineRule="exact"/>
              <w:jc w:val="center"/>
              <w:rPr>
                <w:rFonts w:hint="eastAsia" w:ascii="宋体" w:hAnsi="宋体" w:cs="宋体"/>
                <w:b/>
              </w:rPr>
            </w:pPr>
            <w:r>
              <w:rPr>
                <w:rFonts w:hint="eastAsia" w:ascii="宋体" w:hAnsi="宋体" w:cs="宋体"/>
              </w:rPr>
              <w:t>60</w:t>
            </w:r>
          </w:p>
        </w:tc>
        <w:tc>
          <w:tcPr>
            <w:tcW w:w="911" w:type="dxa"/>
            <w:noWrap w:val="0"/>
            <w:vAlign w:val="top"/>
          </w:tcPr>
          <w:p w14:paraId="2B75F4F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DCA8875">
            <w:pPr>
              <w:spacing w:line="360" w:lineRule="exact"/>
              <w:rPr>
                <w:rFonts w:hint="eastAsia" w:ascii="宋体" w:hAnsi="宋体" w:cs="宋体"/>
              </w:rPr>
            </w:pPr>
            <w:r>
              <w:rPr>
                <w:rFonts w:hint="eastAsia" w:ascii="宋体" w:hAnsi="宋体" w:cs="宋体"/>
              </w:rPr>
              <w:t>计算处理</w:t>
            </w:r>
          </w:p>
        </w:tc>
        <w:tc>
          <w:tcPr>
            <w:tcW w:w="4678" w:type="dxa"/>
            <w:noWrap w:val="0"/>
            <w:vAlign w:val="center"/>
          </w:tcPr>
          <w:p w14:paraId="795B9853">
            <w:pPr>
              <w:spacing w:line="360" w:lineRule="exact"/>
              <w:rPr>
                <w:rFonts w:hint="eastAsia" w:ascii="宋体" w:hAnsi="宋体" w:cs="宋体"/>
              </w:rPr>
            </w:pPr>
            <w:r>
              <w:rPr>
                <w:rFonts w:hint="eastAsia" w:ascii="宋体" w:hAnsi="宋体" w:cs="宋体"/>
              </w:rPr>
              <w:t>支持通用计算及虚拟化功能。处理器需集成整型计算单元、浮点计算单元、内存控制器、I/O 模块等，处理器与存储部件、网络部件、I/O部件等组成计算系统，提供数据处理、网络接入等计算相关功能</w:t>
            </w:r>
          </w:p>
        </w:tc>
        <w:tc>
          <w:tcPr>
            <w:tcW w:w="1559" w:type="dxa"/>
            <w:noWrap w:val="0"/>
            <w:vAlign w:val="center"/>
          </w:tcPr>
          <w:p w14:paraId="1F0F328E">
            <w:pPr>
              <w:spacing w:line="360" w:lineRule="exact"/>
              <w:rPr>
                <w:rFonts w:hint="eastAsia" w:ascii="宋体" w:hAnsi="宋体" w:cs="宋体"/>
                <w:lang w:bidi="en-US"/>
              </w:rPr>
            </w:pPr>
            <w:r>
              <w:rPr>
                <w:rFonts w:hint="eastAsia" w:ascii="宋体" w:hAnsi="宋体" w:cs="宋体"/>
                <w:lang w:bidi="en-US"/>
              </w:rPr>
              <w:t>否</w:t>
            </w:r>
          </w:p>
        </w:tc>
      </w:tr>
      <w:tr w14:paraId="65EA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250B08A">
            <w:pPr>
              <w:spacing w:line="360" w:lineRule="exact"/>
              <w:jc w:val="center"/>
              <w:rPr>
                <w:rFonts w:hint="eastAsia" w:ascii="宋体" w:hAnsi="宋体" w:cs="宋体"/>
                <w:b/>
              </w:rPr>
            </w:pPr>
            <w:r>
              <w:rPr>
                <w:rFonts w:hint="eastAsia" w:ascii="宋体" w:hAnsi="宋体" w:cs="宋体"/>
              </w:rPr>
              <w:t>61</w:t>
            </w:r>
          </w:p>
        </w:tc>
        <w:tc>
          <w:tcPr>
            <w:tcW w:w="911" w:type="dxa"/>
            <w:noWrap w:val="0"/>
            <w:vAlign w:val="top"/>
          </w:tcPr>
          <w:p w14:paraId="04EC2E3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7646FB4">
            <w:pPr>
              <w:spacing w:line="360" w:lineRule="exact"/>
              <w:rPr>
                <w:rFonts w:hint="eastAsia" w:ascii="宋体" w:hAnsi="宋体" w:cs="宋体"/>
              </w:rPr>
            </w:pPr>
            <w:r>
              <w:rPr>
                <w:rFonts w:hint="eastAsia" w:ascii="宋体" w:hAnsi="宋体" w:cs="宋体"/>
              </w:rPr>
              <w:t>密码算法实现</w:t>
            </w:r>
          </w:p>
        </w:tc>
        <w:tc>
          <w:tcPr>
            <w:tcW w:w="4678" w:type="dxa"/>
            <w:noWrap w:val="0"/>
            <w:vAlign w:val="center"/>
          </w:tcPr>
          <w:p w14:paraId="2364A9E5">
            <w:pPr>
              <w:spacing w:line="360" w:lineRule="exact"/>
              <w:rPr>
                <w:rFonts w:hint="eastAsia" w:ascii="宋体" w:hAnsi="宋体" w:cs="宋体"/>
              </w:rPr>
            </w:pPr>
            <w:r>
              <w:rPr>
                <w:rFonts w:hint="eastAsia" w:ascii="宋体" w:hAnsi="宋体" w:cs="宋体"/>
              </w:rPr>
              <w:t>CPU 芯片应符合GM/T0008的相关规定，或芯片密码模块应符合GB/T37092 或GM/T0028的相关规定</w:t>
            </w:r>
          </w:p>
        </w:tc>
        <w:tc>
          <w:tcPr>
            <w:tcW w:w="1559" w:type="dxa"/>
            <w:noWrap w:val="0"/>
            <w:vAlign w:val="center"/>
          </w:tcPr>
          <w:p w14:paraId="2147EE3F">
            <w:pPr>
              <w:spacing w:line="360" w:lineRule="exact"/>
              <w:rPr>
                <w:rFonts w:hint="eastAsia" w:ascii="宋体" w:hAnsi="宋体" w:cs="宋体"/>
                <w:lang w:bidi="en-US"/>
              </w:rPr>
            </w:pPr>
            <w:r>
              <w:rPr>
                <w:rFonts w:hint="eastAsia" w:ascii="宋体" w:hAnsi="宋体" w:cs="宋体"/>
                <w:lang w:bidi="en-US"/>
              </w:rPr>
              <w:t>否</w:t>
            </w:r>
          </w:p>
        </w:tc>
      </w:tr>
      <w:tr w14:paraId="45B3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863294">
            <w:pPr>
              <w:spacing w:line="360" w:lineRule="exact"/>
              <w:jc w:val="center"/>
              <w:rPr>
                <w:rFonts w:hint="eastAsia" w:ascii="宋体" w:hAnsi="宋体" w:cs="宋体"/>
                <w:b/>
              </w:rPr>
            </w:pPr>
            <w:r>
              <w:rPr>
                <w:rFonts w:hint="eastAsia" w:ascii="宋体" w:hAnsi="宋体" w:cs="宋体"/>
              </w:rPr>
              <w:t>62</w:t>
            </w:r>
          </w:p>
        </w:tc>
        <w:tc>
          <w:tcPr>
            <w:tcW w:w="911" w:type="dxa"/>
            <w:noWrap w:val="0"/>
            <w:vAlign w:val="top"/>
          </w:tcPr>
          <w:p w14:paraId="66731A3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61FDAB2">
            <w:pPr>
              <w:spacing w:line="360" w:lineRule="exact"/>
              <w:rPr>
                <w:rFonts w:hint="eastAsia" w:ascii="宋体" w:hAnsi="宋体" w:cs="宋体"/>
              </w:rPr>
            </w:pPr>
            <w:r>
              <w:rPr>
                <w:rFonts w:hint="eastAsia" w:ascii="宋体" w:hAnsi="宋体" w:cs="宋体"/>
              </w:rPr>
              <w:t>内存校验</w:t>
            </w:r>
          </w:p>
        </w:tc>
        <w:tc>
          <w:tcPr>
            <w:tcW w:w="4678" w:type="dxa"/>
            <w:noWrap w:val="0"/>
            <w:vAlign w:val="top"/>
          </w:tcPr>
          <w:p w14:paraId="44B457BB">
            <w:pPr>
              <w:spacing w:line="360" w:lineRule="exact"/>
              <w:rPr>
                <w:rFonts w:hint="eastAsia" w:ascii="宋体" w:hAnsi="宋体" w:cs="宋体"/>
              </w:rPr>
            </w:pPr>
            <w:r>
              <w:rPr>
                <w:rFonts w:hint="eastAsia" w:ascii="宋体" w:hAnsi="宋体" w:cs="宋体"/>
              </w:rPr>
              <w:t>支持内存校验或内存增强型纠错功 能</w:t>
            </w:r>
          </w:p>
        </w:tc>
        <w:tc>
          <w:tcPr>
            <w:tcW w:w="1559" w:type="dxa"/>
            <w:noWrap w:val="0"/>
            <w:vAlign w:val="center"/>
          </w:tcPr>
          <w:p w14:paraId="2B427E09">
            <w:pPr>
              <w:spacing w:line="360" w:lineRule="exact"/>
              <w:rPr>
                <w:rFonts w:hint="eastAsia" w:ascii="宋体" w:hAnsi="宋体" w:cs="宋体"/>
              </w:rPr>
            </w:pPr>
          </w:p>
        </w:tc>
      </w:tr>
      <w:tr w14:paraId="6E46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32AC5CA">
            <w:pPr>
              <w:spacing w:line="360" w:lineRule="exact"/>
              <w:jc w:val="center"/>
              <w:rPr>
                <w:rFonts w:hint="eastAsia" w:ascii="宋体" w:hAnsi="宋体" w:cs="宋体"/>
                <w:b/>
              </w:rPr>
            </w:pPr>
            <w:r>
              <w:rPr>
                <w:rFonts w:hint="eastAsia" w:ascii="宋体" w:hAnsi="宋体" w:cs="宋体"/>
              </w:rPr>
              <w:t>63</w:t>
            </w:r>
          </w:p>
        </w:tc>
        <w:tc>
          <w:tcPr>
            <w:tcW w:w="911" w:type="dxa"/>
            <w:noWrap w:val="0"/>
            <w:vAlign w:val="top"/>
          </w:tcPr>
          <w:p w14:paraId="5A3B2A8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C3048CE">
            <w:pPr>
              <w:spacing w:line="360" w:lineRule="exact"/>
              <w:rPr>
                <w:rFonts w:hint="eastAsia" w:ascii="宋体" w:hAnsi="宋体" w:cs="宋体"/>
              </w:rPr>
            </w:pPr>
            <w:r>
              <w:rPr>
                <w:rFonts w:hint="eastAsia" w:ascii="宋体" w:hAnsi="宋体" w:cs="宋体"/>
              </w:rPr>
              <w:t>SATA SSD NAND 健康 状态上报</w:t>
            </w:r>
          </w:p>
        </w:tc>
        <w:tc>
          <w:tcPr>
            <w:tcW w:w="4678" w:type="dxa"/>
            <w:noWrap w:val="0"/>
            <w:vAlign w:val="top"/>
          </w:tcPr>
          <w:p w14:paraId="23616412">
            <w:pPr>
              <w:spacing w:line="360" w:lineRule="exact"/>
              <w:rPr>
                <w:rFonts w:hint="eastAsia" w:ascii="宋体" w:hAnsi="宋体" w:cs="宋体"/>
              </w:rPr>
            </w:pPr>
            <w:r>
              <w:rPr>
                <w:rFonts w:hint="eastAsia" w:ascii="宋体" w:hAnsi="宋体" w:cs="宋体"/>
              </w:rPr>
              <w:t>支持关键外部存储器（硬磁盘、SSD 等）的健康状态上报并进行故障诊 断</w:t>
            </w:r>
          </w:p>
        </w:tc>
        <w:tc>
          <w:tcPr>
            <w:tcW w:w="1559" w:type="dxa"/>
            <w:noWrap w:val="0"/>
            <w:vAlign w:val="center"/>
          </w:tcPr>
          <w:p w14:paraId="27029A0E">
            <w:pPr>
              <w:spacing w:line="360" w:lineRule="exact"/>
              <w:rPr>
                <w:rFonts w:hint="eastAsia" w:ascii="宋体" w:hAnsi="宋体" w:cs="宋体"/>
              </w:rPr>
            </w:pPr>
          </w:p>
        </w:tc>
      </w:tr>
      <w:tr w14:paraId="31CD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38EDA6C">
            <w:pPr>
              <w:spacing w:line="360" w:lineRule="exact"/>
              <w:jc w:val="center"/>
              <w:rPr>
                <w:rFonts w:hint="eastAsia" w:ascii="宋体" w:hAnsi="宋体" w:cs="宋体"/>
                <w:b/>
              </w:rPr>
            </w:pPr>
            <w:r>
              <w:rPr>
                <w:rFonts w:hint="eastAsia" w:ascii="宋体" w:hAnsi="宋体" w:cs="宋体"/>
              </w:rPr>
              <w:t>64</w:t>
            </w:r>
          </w:p>
        </w:tc>
        <w:tc>
          <w:tcPr>
            <w:tcW w:w="911" w:type="dxa"/>
            <w:noWrap w:val="0"/>
            <w:vAlign w:val="top"/>
          </w:tcPr>
          <w:p w14:paraId="56DD087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CDA0020">
            <w:pPr>
              <w:spacing w:line="360" w:lineRule="exact"/>
              <w:rPr>
                <w:rFonts w:hint="eastAsia" w:ascii="宋体" w:hAnsi="宋体" w:cs="宋体"/>
              </w:rPr>
            </w:pPr>
            <w:r>
              <w:rPr>
                <w:rFonts w:hint="eastAsia" w:ascii="宋体" w:hAnsi="宋体" w:cs="宋体"/>
              </w:rPr>
              <w:t>SATA SSD 单 die 故 障隔离</w:t>
            </w:r>
          </w:p>
        </w:tc>
        <w:tc>
          <w:tcPr>
            <w:tcW w:w="4678" w:type="dxa"/>
            <w:noWrap w:val="0"/>
            <w:vAlign w:val="top"/>
          </w:tcPr>
          <w:p w14:paraId="5E91CB74">
            <w:pPr>
              <w:spacing w:line="360" w:lineRule="exact"/>
              <w:rPr>
                <w:rFonts w:hint="eastAsia" w:ascii="宋体" w:hAnsi="宋体" w:cs="宋体"/>
              </w:rPr>
            </w:pPr>
            <w:r>
              <w:rPr>
                <w:rFonts w:hint="eastAsia" w:ascii="宋体" w:hAnsi="宋体" w:cs="宋体"/>
              </w:rPr>
              <w:t>支持 SSD 关键外部存储器中单存储 晶元故障隔离</w:t>
            </w:r>
          </w:p>
        </w:tc>
        <w:tc>
          <w:tcPr>
            <w:tcW w:w="1559" w:type="dxa"/>
            <w:noWrap w:val="0"/>
            <w:vAlign w:val="center"/>
          </w:tcPr>
          <w:p w14:paraId="4BCB36B6">
            <w:pPr>
              <w:spacing w:line="360" w:lineRule="exact"/>
              <w:rPr>
                <w:rFonts w:hint="eastAsia" w:ascii="宋体" w:hAnsi="宋体" w:cs="宋体"/>
              </w:rPr>
            </w:pPr>
          </w:p>
        </w:tc>
      </w:tr>
      <w:tr w14:paraId="0C60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9D19CEC">
            <w:pPr>
              <w:spacing w:line="360" w:lineRule="exact"/>
              <w:jc w:val="center"/>
              <w:rPr>
                <w:rFonts w:hint="eastAsia" w:ascii="宋体" w:hAnsi="宋体" w:cs="宋体"/>
                <w:b/>
              </w:rPr>
            </w:pPr>
            <w:r>
              <w:rPr>
                <w:rFonts w:hint="eastAsia" w:ascii="宋体" w:hAnsi="宋体" w:cs="宋体"/>
              </w:rPr>
              <w:t>65</w:t>
            </w:r>
          </w:p>
        </w:tc>
        <w:tc>
          <w:tcPr>
            <w:tcW w:w="911" w:type="dxa"/>
            <w:noWrap w:val="0"/>
            <w:vAlign w:val="top"/>
          </w:tcPr>
          <w:p w14:paraId="04ED42B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344BFA6">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1A222D28">
            <w:pPr>
              <w:spacing w:line="360" w:lineRule="exact"/>
              <w:rPr>
                <w:rFonts w:hint="eastAsia" w:ascii="宋体" w:hAnsi="宋体" w:cs="宋体"/>
              </w:rPr>
            </w:pPr>
            <w:r>
              <w:rPr>
                <w:rFonts w:hint="eastAsia" w:ascii="宋体" w:hAnsi="宋体" w:cs="宋体"/>
              </w:rPr>
              <w:t>RAID 级别支持</w:t>
            </w:r>
          </w:p>
        </w:tc>
        <w:tc>
          <w:tcPr>
            <w:tcW w:w="4678" w:type="dxa"/>
            <w:noWrap w:val="0"/>
            <w:vAlign w:val="center"/>
          </w:tcPr>
          <w:p w14:paraId="497CA231">
            <w:pPr>
              <w:spacing w:line="360" w:lineRule="exact"/>
              <w:rPr>
                <w:rFonts w:hint="eastAsia" w:ascii="宋体" w:hAnsi="宋体" w:cs="宋体"/>
              </w:rPr>
            </w:pPr>
            <w:r>
              <w:rPr>
                <w:rFonts w:hint="eastAsia" w:ascii="宋体" w:hAnsi="宋体" w:cs="宋体"/>
              </w:rPr>
              <w:t>支持 RAID 0/1/10/5/6</w:t>
            </w:r>
          </w:p>
        </w:tc>
        <w:tc>
          <w:tcPr>
            <w:tcW w:w="1559" w:type="dxa"/>
            <w:noWrap w:val="0"/>
            <w:vAlign w:val="center"/>
          </w:tcPr>
          <w:p w14:paraId="0308E135">
            <w:pPr>
              <w:spacing w:line="360" w:lineRule="exact"/>
              <w:rPr>
                <w:rFonts w:hint="eastAsia" w:ascii="宋体" w:hAnsi="宋体" w:cs="宋体"/>
              </w:rPr>
            </w:pPr>
            <w:r>
              <w:rPr>
                <w:rFonts w:hint="eastAsia" w:ascii="宋体" w:hAnsi="宋体" w:cs="宋体"/>
                <w:lang w:bidi="en-US"/>
              </w:rPr>
              <w:t>否</w:t>
            </w:r>
          </w:p>
        </w:tc>
      </w:tr>
      <w:tr w14:paraId="2742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8B61CDA">
            <w:pPr>
              <w:spacing w:line="360" w:lineRule="exact"/>
              <w:jc w:val="center"/>
              <w:rPr>
                <w:rFonts w:hint="eastAsia" w:ascii="宋体" w:hAnsi="宋体" w:cs="宋体"/>
                <w:b/>
              </w:rPr>
            </w:pPr>
            <w:r>
              <w:rPr>
                <w:rFonts w:hint="eastAsia" w:ascii="宋体" w:hAnsi="宋体" w:cs="宋体"/>
              </w:rPr>
              <w:t>66</w:t>
            </w:r>
          </w:p>
        </w:tc>
        <w:tc>
          <w:tcPr>
            <w:tcW w:w="911" w:type="dxa"/>
            <w:noWrap w:val="0"/>
            <w:vAlign w:val="top"/>
          </w:tcPr>
          <w:p w14:paraId="09848A6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4273C16">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2250D3F8">
            <w:pPr>
              <w:spacing w:line="360" w:lineRule="exact"/>
              <w:rPr>
                <w:rFonts w:hint="eastAsia" w:ascii="宋体" w:hAnsi="宋体" w:cs="宋体"/>
              </w:rPr>
            </w:pPr>
            <w:r>
              <w:rPr>
                <w:rFonts w:hint="eastAsia" w:ascii="宋体" w:hAnsi="宋体" w:cs="宋体"/>
              </w:rPr>
              <w:t>BBU 单元</w:t>
            </w:r>
          </w:p>
        </w:tc>
        <w:tc>
          <w:tcPr>
            <w:tcW w:w="4678" w:type="dxa"/>
            <w:noWrap w:val="0"/>
            <w:vAlign w:val="center"/>
          </w:tcPr>
          <w:p w14:paraId="417F1F81">
            <w:pPr>
              <w:spacing w:line="360" w:lineRule="exact"/>
              <w:rPr>
                <w:rFonts w:hint="eastAsia" w:ascii="宋体" w:hAnsi="宋体" w:cs="宋体"/>
              </w:rPr>
            </w:pPr>
            <w:r>
              <w:rPr>
                <w:rFonts w:hint="eastAsia" w:ascii="宋体" w:hAnsi="宋体" w:cs="宋体"/>
              </w:rPr>
              <w:t>RAID卡支持并配置电池或电容备份单元</w:t>
            </w:r>
          </w:p>
        </w:tc>
        <w:tc>
          <w:tcPr>
            <w:tcW w:w="1559" w:type="dxa"/>
            <w:noWrap w:val="0"/>
            <w:vAlign w:val="center"/>
          </w:tcPr>
          <w:p w14:paraId="4DC46050">
            <w:pPr>
              <w:spacing w:line="360" w:lineRule="exact"/>
              <w:rPr>
                <w:rFonts w:hint="eastAsia" w:ascii="宋体" w:hAnsi="宋体" w:cs="宋体"/>
              </w:rPr>
            </w:pPr>
            <w:r>
              <w:rPr>
                <w:rFonts w:hint="eastAsia" w:ascii="宋体" w:hAnsi="宋体" w:cs="宋体"/>
                <w:lang w:bidi="en-US"/>
              </w:rPr>
              <w:t>否</w:t>
            </w:r>
          </w:p>
        </w:tc>
      </w:tr>
      <w:tr w14:paraId="2E84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613913">
            <w:pPr>
              <w:spacing w:line="360" w:lineRule="exact"/>
              <w:jc w:val="center"/>
              <w:rPr>
                <w:rFonts w:hint="eastAsia" w:ascii="宋体" w:hAnsi="宋体" w:cs="宋体"/>
                <w:b/>
              </w:rPr>
            </w:pPr>
            <w:r>
              <w:rPr>
                <w:rFonts w:hint="eastAsia" w:ascii="宋体" w:hAnsi="宋体" w:cs="宋体"/>
              </w:rPr>
              <w:t>67</w:t>
            </w:r>
          </w:p>
        </w:tc>
        <w:tc>
          <w:tcPr>
            <w:tcW w:w="911" w:type="dxa"/>
            <w:noWrap w:val="0"/>
            <w:vAlign w:val="top"/>
          </w:tcPr>
          <w:p w14:paraId="6BE89E8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097E0E8A">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光驱类型 （是否支 持 RW，以及光盘类 型</w:t>
            </w:r>
          </w:p>
          <w:p w14:paraId="50861AD8">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CD/DVD）</w:t>
            </w:r>
          </w:p>
        </w:tc>
        <w:tc>
          <w:tcPr>
            <w:tcW w:w="4678" w:type="dxa"/>
            <w:noWrap w:val="0"/>
            <w:vAlign w:val="center"/>
          </w:tcPr>
          <w:p w14:paraId="519CEBE3">
            <w:pPr>
              <w:spacing w:line="360" w:lineRule="exact"/>
              <w:rPr>
                <w:rFonts w:hint="eastAsia" w:ascii="宋体" w:hAnsi="宋体" w:cs="宋体"/>
              </w:rPr>
            </w:pPr>
            <w:r>
              <w:rPr>
                <w:rFonts w:hint="eastAsia" w:ascii="宋体" w:hAnsi="宋体" w:cs="宋体"/>
              </w:rPr>
              <w:t>若配备光驱，应提供光驱的安装形 式（如内置、外置）、光驱读写类 型（如只读、可刻录等）、光盘类型的兼容列表（如 CD-ROM、CD-RW、 DVD±RW 等）</w:t>
            </w:r>
          </w:p>
        </w:tc>
        <w:tc>
          <w:tcPr>
            <w:tcW w:w="1559" w:type="dxa"/>
            <w:noWrap w:val="0"/>
            <w:vAlign w:val="center"/>
          </w:tcPr>
          <w:p w14:paraId="0D26FD73">
            <w:pPr>
              <w:spacing w:line="360" w:lineRule="exact"/>
              <w:rPr>
                <w:rFonts w:hint="eastAsia" w:ascii="宋体" w:hAnsi="宋体" w:cs="宋体"/>
              </w:rPr>
            </w:pPr>
          </w:p>
        </w:tc>
      </w:tr>
      <w:tr w14:paraId="23FD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EF3AD2">
            <w:pPr>
              <w:spacing w:line="360" w:lineRule="exact"/>
              <w:jc w:val="center"/>
              <w:rPr>
                <w:rFonts w:hint="eastAsia" w:ascii="宋体" w:hAnsi="宋体" w:cs="宋体"/>
                <w:b/>
              </w:rPr>
            </w:pPr>
            <w:r>
              <w:rPr>
                <w:rFonts w:hint="eastAsia" w:ascii="宋体" w:hAnsi="宋体" w:cs="宋体"/>
              </w:rPr>
              <w:t>68</w:t>
            </w:r>
          </w:p>
        </w:tc>
        <w:tc>
          <w:tcPr>
            <w:tcW w:w="911" w:type="dxa"/>
            <w:noWrap w:val="0"/>
            <w:vAlign w:val="top"/>
          </w:tcPr>
          <w:p w14:paraId="6ECD7E5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6C066E1">
            <w:pPr>
              <w:spacing w:line="360" w:lineRule="exact"/>
              <w:rPr>
                <w:rFonts w:hint="eastAsia" w:ascii="宋体" w:hAnsi="宋体" w:cs="宋体"/>
              </w:rPr>
            </w:pPr>
            <w:r>
              <w:rPr>
                <w:rFonts w:hint="eastAsia" w:ascii="宋体" w:hAnsi="宋体" w:cs="宋体"/>
              </w:rPr>
              <w:t>电源热插拔</w:t>
            </w:r>
          </w:p>
        </w:tc>
        <w:tc>
          <w:tcPr>
            <w:tcW w:w="4678" w:type="dxa"/>
            <w:noWrap w:val="0"/>
            <w:vAlign w:val="center"/>
          </w:tcPr>
          <w:p w14:paraId="18CFC4F3">
            <w:pPr>
              <w:spacing w:line="360" w:lineRule="exact"/>
              <w:rPr>
                <w:rFonts w:hint="eastAsia" w:ascii="宋体" w:hAnsi="宋体" w:cs="宋体"/>
              </w:rPr>
            </w:pPr>
            <w:r>
              <w:rPr>
                <w:rFonts w:hint="eastAsia" w:ascii="宋体" w:hAnsi="宋体" w:cs="宋体"/>
              </w:rPr>
              <w:t>整机电源模块应具备热插拔功能</w:t>
            </w:r>
          </w:p>
        </w:tc>
        <w:tc>
          <w:tcPr>
            <w:tcW w:w="1559" w:type="dxa"/>
            <w:noWrap w:val="0"/>
            <w:vAlign w:val="center"/>
          </w:tcPr>
          <w:p w14:paraId="52698080">
            <w:pPr>
              <w:spacing w:line="360" w:lineRule="exact"/>
              <w:rPr>
                <w:rFonts w:hint="eastAsia" w:ascii="宋体" w:hAnsi="宋体" w:cs="宋体"/>
                <w:lang w:bidi="en-US"/>
              </w:rPr>
            </w:pPr>
            <w:r>
              <w:rPr>
                <w:rFonts w:hint="eastAsia" w:ascii="宋体" w:hAnsi="宋体" w:cs="宋体"/>
                <w:lang w:bidi="en-US"/>
              </w:rPr>
              <w:t>否</w:t>
            </w:r>
          </w:p>
        </w:tc>
      </w:tr>
      <w:tr w14:paraId="4277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BC6180">
            <w:pPr>
              <w:spacing w:line="360" w:lineRule="exact"/>
              <w:jc w:val="center"/>
              <w:rPr>
                <w:rFonts w:hint="eastAsia" w:ascii="宋体" w:hAnsi="宋体" w:cs="宋体"/>
                <w:b/>
              </w:rPr>
            </w:pPr>
            <w:r>
              <w:rPr>
                <w:rFonts w:hint="eastAsia" w:ascii="宋体" w:hAnsi="宋体" w:cs="宋体"/>
              </w:rPr>
              <w:t>69</w:t>
            </w:r>
          </w:p>
        </w:tc>
        <w:tc>
          <w:tcPr>
            <w:tcW w:w="911" w:type="dxa"/>
            <w:noWrap w:val="0"/>
            <w:vAlign w:val="top"/>
          </w:tcPr>
          <w:p w14:paraId="31977CE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C1B23A5">
            <w:pPr>
              <w:spacing w:line="360" w:lineRule="exact"/>
              <w:rPr>
                <w:rFonts w:hint="eastAsia" w:ascii="宋体" w:hAnsi="宋体" w:cs="宋体"/>
              </w:rPr>
            </w:pPr>
            <w:r>
              <w:rPr>
                <w:rFonts w:hint="eastAsia" w:ascii="宋体" w:hAnsi="宋体" w:cs="宋体"/>
              </w:rPr>
              <w:t>电源过流保护</w:t>
            </w:r>
          </w:p>
        </w:tc>
        <w:tc>
          <w:tcPr>
            <w:tcW w:w="4678" w:type="dxa"/>
            <w:noWrap w:val="0"/>
            <w:vAlign w:val="center"/>
          </w:tcPr>
          <w:p w14:paraId="178FB0A0">
            <w:pPr>
              <w:spacing w:line="360" w:lineRule="exact"/>
              <w:rPr>
                <w:rFonts w:hint="eastAsia" w:ascii="宋体" w:hAnsi="宋体" w:cs="宋体"/>
              </w:rPr>
            </w:pPr>
            <w:r>
              <w:rPr>
                <w:rFonts w:hint="eastAsia" w:ascii="宋体" w:hAnsi="宋体" w:cs="宋体"/>
              </w:rPr>
              <w:t>支持过流及短路保护的功能</w:t>
            </w:r>
          </w:p>
        </w:tc>
        <w:tc>
          <w:tcPr>
            <w:tcW w:w="1559" w:type="dxa"/>
            <w:noWrap w:val="0"/>
            <w:vAlign w:val="center"/>
          </w:tcPr>
          <w:p w14:paraId="3CA165B8">
            <w:pPr>
              <w:spacing w:line="360" w:lineRule="exact"/>
              <w:rPr>
                <w:rFonts w:hint="eastAsia" w:ascii="宋体" w:hAnsi="宋体" w:cs="宋体"/>
                <w:lang w:bidi="en-US"/>
              </w:rPr>
            </w:pPr>
            <w:r>
              <w:rPr>
                <w:rFonts w:hint="eastAsia" w:ascii="宋体" w:hAnsi="宋体" w:cs="宋体"/>
                <w:lang w:bidi="en-US"/>
              </w:rPr>
              <w:t>否</w:t>
            </w:r>
          </w:p>
        </w:tc>
      </w:tr>
      <w:tr w14:paraId="4EDF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5EEB03D">
            <w:pPr>
              <w:spacing w:line="360" w:lineRule="exact"/>
              <w:jc w:val="center"/>
              <w:rPr>
                <w:rFonts w:hint="eastAsia" w:ascii="宋体" w:hAnsi="宋体" w:cs="宋体"/>
                <w:b/>
              </w:rPr>
            </w:pPr>
            <w:r>
              <w:rPr>
                <w:rFonts w:hint="eastAsia" w:ascii="宋体" w:hAnsi="宋体" w:cs="宋体"/>
              </w:rPr>
              <w:t>70</w:t>
            </w:r>
          </w:p>
        </w:tc>
        <w:tc>
          <w:tcPr>
            <w:tcW w:w="911" w:type="dxa"/>
            <w:noWrap w:val="0"/>
            <w:vAlign w:val="top"/>
          </w:tcPr>
          <w:p w14:paraId="2FD65F1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1CD3C1">
            <w:pPr>
              <w:spacing w:line="360" w:lineRule="exact"/>
              <w:rPr>
                <w:rFonts w:hint="eastAsia" w:ascii="宋体" w:hAnsi="宋体" w:cs="宋体"/>
              </w:rPr>
            </w:pPr>
            <w:r>
              <w:rPr>
                <w:rFonts w:hint="eastAsia" w:ascii="宋体" w:hAnsi="宋体" w:cs="宋体"/>
              </w:rPr>
              <w:t>散热方式</w:t>
            </w:r>
          </w:p>
        </w:tc>
        <w:tc>
          <w:tcPr>
            <w:tcW w:w="4678" w:type="dxa"/>
            <w:noWrap w:val="0"/>
            <w:vAlign w:val="center"/>
          </w:tcPr>
          <w:p w14:paraId="0D316E05">
            <w:pPr>
              <w:spacing w:line="360" w:lineRule="exact"/>
              <w:rPr>
                <w:rFonts w:hint="eastAsia" w:ascii="宋体" w:hAnsi="宋体" w:cs="宋体"/>
              </w:rPr>
            </w:pPr>
            <w:r>
              <w:rPr>
                <w:rFonts w:hint="eastAsia" w:ascii="宋体" w:hAnsi="宋体" w:cs="宋体"/>
              </w:rPr>
              <w:t>支持风冷或液冷等散热方式</w:t>
            </w:r>
          </w:p>
        </w:tc>
        <w:tc>
          <w:tcPr>
            <w:tcW w:w="1559" w:type="dxa"/>
            <w:noWrap w:val="0"/>
            <w:vAlign w:val="center"/>
          </w:tcPr>
          <w:p w14:paraId="3075A593">
            <w:pPr>
              <w:spacing w:line="360" w:lineRule="exact"/>
              <w:rPr>
                <w:rFonts w:hint="eastAsia" w:ascii="宋体" w:hAnsi="宋体" w:cs="宋体"/>
                <w:lang w:bidi="en-US"/>
              </w:rPr>
            </w:pPr>
            <w:r>
              <w:rPr>
                <w:rFonts w:hint="eastAsia" w:ascii="宋体" w:hAnsi="宋体" w:cs="宋体"/>
                <w:lang w:bidi="en-US"/>
              </w:rPr>
              <w:t>否</w:t>
            </w:r>
          </w:p>
        </w:tc>
      </w:tr>
      <w:tr w14:paraId="2F1D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49A4AB4">
            <w:pPr>
              <w:spacing w:line="360" w:lineRule="exact"/>
              <w:jc w:val="center"/>
              <w:rPr>
                <w:rFonts w:hint="eastAsia" w:ascii="宋体" w:hAnsi="宋体" w:cs="宋体"/>
                <w:b/>
              </w:rPr>
            </w:pPr>
            <w:r>
              <w:rPr>
                <w:rFonts w:hint="eastAsia" w:ascii="宋体" w:hAnsi="宋体" w:cs="宋体"/>
              </w:rPr>
              <w:t>71</w:t>
            </w:r>
          </w:p>
        </w:tc>
        <w:tc>
          <w:tcPr>
            <w:tcW w:w="911" w:type="dxa"/>
            <w:noWrap w:val="0"/>
            <w:vAlign w:val="top"/>
          </w:tcPr>
          <w:p w14:paraId="67F63FE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41262E3">
            <w:pPr>
              <w:spacing w:line="360" w:lineRule="exact"/>
              <w:rPr>
                <w:rFonts w:hint="eastAsia" w:ascii="宋体" w:hAnsi="宋体" w:cs="宋体"/>
              </w:rPr>
            </w:pPr>
            <w:r>
              <w:rPr>
                <w:rFonts w:hint="eastAsia" w:ascii="宋体" w:hAnsi="宋体" w:cs="宋体"/>
              </w:rPr>
              <w:t>其他功能</w:t>
            </w:r>
          </w:p>
        </w:tc>
        <w:tc>
          <w:tcPr>
            <w:tcW w:w="4678" w:type="dxa"/>
            <w:noWrap w:val="0"/>
            <w:vAlign w:val="center"/>
          </w:tcPr>
          <w:p w14:paraId="350E5121">
            <w:pPr>
              <w:pStyle w:val="14"/>
              <w:spacing w:before="39" w:line="360" w:lineRule="exact"/>
              <w:ind w:left="114" w:right="10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支持关键部件冗余（包括电源、 风扇等）；</w:t>
            </w:r>
          </w:p>
          <w:p w14:paraId="6E5665B8">
            <w:pPr>
              <w:spacing w:line="360" w:lineRule="exact"/>
              <w:rPr>
                <w:rFonts w:hint="eastAsia" w:ascii="宋体" w:hAnsi="宋体" w:cs="宋体"/>
              </w:rPr>
            </w:pPr>
            <w:r>
              <w:rPr>
                <w:rFonts w:hint="eastAsia" w:ascii="宋体" w:hAnsi="宋体" w:cs="宋体"/>
              </w:rPr>
              <w:t>b) 支持熔断保护与恢复功能</w:t>
            </w:r>
          </w:p>
        </w:tc>
        <w:tc>
          <w:tcPr>
            <w:tcW w:w="1559" w:type="dxa"/>
            <w:noWrap w:val="0"/>
            <w:vAlign w:val="center"/>
          </w:tcPr>
          <w:p w14:paraId="6FDC95BE">
            <w:pPr>
              <w:spacing w:line="360" w:lineRule="exact"/>
              <w:rPr>
                <w:rFonts w:hint="eastAsia" w:ascii="宋体" w:hAnsi="宋体" w:cs="宋体"/>
              </w:rPr>
            </w:pPr>
          </w:p>
        </w:tc>
      </w:tr>
      <w:tr w14:paraId="445F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292A67">
            <w:pPr>
              <w:spacing w:line="360" w:lineRule="exact"/>
              <w:jc w:val="center"/>
              <w:rPr>
                <w:rFonts w:hint="eastAsia" w:ascii="宋体" w:hAnsi="宋体" w:cs="宋体"/>
                <w:b/>
              </w:rPr>
            </w:pPr>
            <w:r>
              <w:rPr>
                <w:rFonts w:hint="eastAsia" w:ascii="宋体" w:hAnsi="宋体" w:cs="宋体"/>
              </w:rPr>
              <w:t>72</w:t>
            </w:r>
          </w:p>
        </w:tc>
        <w:tc>
          <w:tcPr>
            <w:tcW w:w="911" w:type="dxa"/>
            <w:noWrap w:val="0"/>
            <w:vAlign w:val="top"/>
          </w:tcPr>
          <w:p w14:paraId="0BA2DA2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7CF6127">
            <w:pPr>
              <w:spacing w:line="360" w:lineRule="exact"/>
              <w:rPr>
                <w:rFonts w:hint="eastAsia" w:ascii="宋体" w:hAnsi="宋体" w:cs="宋体"/>
              </w:rPr>
            </w:pPr>
            <w:r>
              <w:rPr>
                <w:rFonts w:hint="eastAsia" w:ascii="宋体" w:hAnsi="宋体" w:cs="宋体"/>
              </w:rPr>
              <w:t>BMC 固件基础功能</w:t>
            </w:r>
          </w:p>
        </w:tc>
        <w:tc>
          <w:tcPr>
            <w:tcW w:w="4678" w:type="dxa"/>
            <w:noWrap w:val="0"/>
            <w:vAlign w:val="center"/>
          </w:tcPr>
          <w:p w14:paraId="45B620E5">
            <w:pPr>
              <w:spacing w:line="360" w:lineRule="exact"/>
              <w:rPr>
                <w:rFonts w:hint="eastAsia" w:ascii="宋体" w:hAnsi="宋体" w:cs="宋体"/>
              </w:rPr>
            </w:pPr>
            <w:r>
              <w:rPr>
                <w:rFonts w:hint="eastAsia" w:ascii="宋体" w:hAnsi="宋体" w:cs="宋体"/>
              </w:rPr>
              <w:t>1)支持DHCP 设置网络功能；</w:t>
            </w:r>
          </w:p>
          <w:p w14:paraId="50DC4E7A">
            <w:pPr>
              <w:spacing w:line="360" w:lineRule="exact"/>
              <w:rPr>
                <w:rFonts w:hint="eastAsia" w:ascii="宋体" w:hAnsi="宋体" w:cs="宋体"/>
              </w:rPr>
            </w:pPr>
            <w:r>
              <w:rPr>
                <w:rFonts w:hint="eastAsia" w:ascii="宋体" w:hAnsi="宋体" w:cs="宋体"/>
              </w:rPr>
              <w:t>2)支持静态IP 设置网络功能；</w:t>
            </w:r>
          </w:p>
          <w:p w14:paraId="5C517709">
            <w:pPr>
              <w:spacing w:line="360" w:lineRule="exact"/>
              <w:rPr>
                <w:rFonts w:hint="eastAsia" w:ascii="宋体" w:hAnsi="宋体" w:cs="宋体"/>
              </w:rPr>
            </w:pPr>
            <w:r>
              <w:rPr>
                <w:rFonts w:hint="eastAsia" w:ascii="宋体" w:hAnsi="宋体" w:cs="宋体"/>
              </w:rPr>
              <w:t>3)支持设备日志记录，包括但不限于登录日志、操作日志和报警日志等功能；</w:t>
            </w:r>
          </w:p>
          <w:p w14:paraId="56D0ACCF">
            <w:pPr>
              <w:spacing w:line="360" w:lineRule="exact"/>
              <w:rPr>
                <w:rFonts w:hint="eastAsia" w:ascii="宋体" w:hAnsi="宋体" w:cs="宋体"/>
              </w:rPr>
            </w:pPr>
            <w:r>
              <w:rPr>
                <w:rFonts w:hint="eastAsia" w:ascii="宋体" w:hAnsi="宋体" w:cs="宋体"/>
              </w:rPr>
              <w:t>4)支持日志信息导出和记录删除功能；</w:t>
            </w:r>
          </w:p>
          <w:p w14:paraId="23A027A0">
            <w:pPr>
              <w:spacing w:line="360" w:lineRule="exact"/>
              <w:rPr>
                <w:rFonts w:hint="eastAsia" w:ascii="宋体" w:hAnsi="宋体" w:cs="宋体"/>
              </w:rPr>
            </w:pPr>
            <w:r>
              <w:rPr>
                <w:rFonts w:hint="eastAsia" w:ascii="宋体" w:hAnsi="宋体" w:cs="宋体"/>
              </w:rPr>
              <w:t>5)支持通过管理接口向外输出准确的报警信息功能；</w:t>
            </w:r>
          </w:p>
          <w:p w14:paraId="60E70AE6">
            <w:pPr>
              <w:spacing w:line="360" w:lineRule="exact"/>
              <w:rPr>
                <w:rFonts w:hint="eastAsia" w:ascii="宋体" w:hAnsi="宋体" w:cs="宋体"/>
              </w:rPr>
            </w:pPr>
            <w:r>
              <w:rPr>
                <w:rFonts w:hint="eastAsia" w:ascii="宋体" w:hAnsi="宋体" w:cs="宋体"/>
              </w:rPr>
              <w:t>6)设备的BMC 管理软件应能够按报警的严重程度进行区分；</w:t>
            </w:r>
          </w:p>
          <w:p w14:paraId="1F38DB3B">
            <w:pPr>
              <w:spacing w:line="360" w:lineRule="exact"/>
              <w:rPr>
                <w:rFonts w:hint="eastAsia" w:ascii="宋体" w:hAnsi="宋体" w:cs="宋体"/>
              </w:rPr>
            </w:pPr>
            <w:r>
              <w:rPr>
                <w:rFonts w:hint="eastAsia" w:ascii="宋体" w:hAnsi="宋体" w:cs="宋体"/>
              </w:rPr>
              <w:t>7)支持IPMI2.0、SNMP 或Redfish等接口功能；</w:t>
            </w:r>
          </w:p>
          <w:p w14:paraId="10014CB5">
            <w:pPr>
              <w:spacing w:line="360" w:lineRule="exact"/>
              <w:rPr>
                <w:rFonts w:hint="eastAsia" w:ascii="宋体" w:hAnsi="宋体" w:cs="宋体"/>
              </w:rPr>
            </w:pPr>
            <w:r>
              <w:rPr>
                <w:rFonts w:hint="eastAsia" w:ascii="宋体" w:hAnsi="宋体" w:cs="宋体"/>
              </w:rPr>
              <w:t>8)支持键盘、鼠标和视频的重定向、文本控制台的重定向、远程虚拟媒体、高可靠的硬件监控和管理功能；</w:t>
            </w:r>
          </w:p>
          <w:p w14:paraId="44A92F5B">
            <w:pPr>
              <w:spacing w:line="360" w:lineRule="exact"/>
              <w:rPr>
                <w:rFonts w:hint="eastAsia" w:ascii="宋体" w:hAnsi="宋体" w:cs="宋体"/>
              </w:rPr>
            </w:pPr>
            <w:r>
              <w:rPr>
                <w:rFonts w:hint="eastAsia" w:ascii="宋体" w:hAnsi="宋体" w:cs="宋体"/>
              </w:rPr>
              <w:t>9)支持基于网络开启、关闭和重启设备的功能，并查询当前设备开机运行状态；</w:t>
            </w:r>
          </w:p>
          <w:p w14:paraId="2EBFD1D7">
            <w:pPr>
              <w:spacing w:line="360" w:lineRule="exact"/>
              <w:rPr>
                <w:rFonts w:hint="eastAsia" w:ascii="宋体" w:hAnsi="宋体" w:cs="宋体"/>
              </w:rPr>
            </w:pPr>
            <w:r>
              <w:rPr>
                <w:rFonts w:hint="eastAsia" w:ascii="宋体" w:hAnsi="宋体" w:cs="宋体"/>
              </w:rPr>
              <w:t>10)支持故障提示功能，并可通过接口读取服务器故障信息；</w:t>
            </w:r>
          </w:p>
          <w:p w14:paraId="25552FE3">
            <w:pPr>
              <w:spacing w:line="360" w:lineRule="exact"/>
              <w:rPr>
                <w:rFonts w:hint="eastAsia" w:ascii="宋体" w:hAnsi="宋体" w:cs="宋体"/>
              </w:rPr>
            </w:pPr>
            <w:r>
              <w:rPr>
                <w:rFonts w:hint="eastAsia" w:ascii="宋体" w:hAnsi="宋体" w:cs="宋体"/>
              </w:rPr>
              <w:t>11)支持基于网络的固件更新功能，包括BMC 和BIOS 等；</w:t>
            </w:r>
          </w:p>
          <w:p w14:paraId="4590590C">
            <w:pPr>
              <w:spacing w:line="360" w:lineRule="exact"/>
              <w:rPr>
                <w:rFonts w:hint="eastAsia" w:ascii="宋体" w:hAnsi="宋体" w:cs="宋体"/>
              </w:rPr>
            </w:pPr>
            <w:r>
              <w:rPr>
                <w:rFonts w:hint="eastAsia" w:ascii="宋体" w:hAnsi="宋体" w:cs="宋体"/>
              </w:rPr>
              <w:t>12)支持基于网络安装操作系统的功能，并可通过网络控制台访问设备；</w:t>
            </w:r>
          </w:p>
          <w:p w14:paraId="3E3B2BD5">
            <w:pPr>
              <w:spacing w:line="360" w:lineRule="exact"/>
              <w:rPr>
                <w:rFonts w:hint="eastAsia" w:ascii="宋体" w:hAnsi="宋体" w:cs="宋体"/>
              </w:rPr>
            </w:pPr>
            <w:r>
              <w:rPr>
                <w:rFonts w:hint="eastAsia" w:ascii="宋体" w:hAnsi="宋体" w:cs="宋体"/>
              </w:rPr>
              <w:t>13)支持通过本地的硬盘或光驱等存储设备，基于网络完成设备的操作系统安装功能；</w:t>
            </w:r>
          </w:p>
          <w:p w14:paraId="67DF3575">
            <w:pPr>
              <w:spacing w:line="360" w:lineRule="exact"/>
              <w:rPr>
                <w:rFonts w:hint="eastAsia" w:ascii="宋体" w:hAnsi="宋体" w:cs="宋体"/>
              </w:rPr>
            </w:pPr>
            <w:r>
              <w:rPr>
                <w:rFonts w:hint="eastAsia" w:ascii="宋体" w:hAnsi="宋体" w:cs="宋体"/>
              </w:rPr>
              <w:t>14)支持通过浏览器打开管理界面 并登录功能；</w:t>
            </w:r>
          </w:p>
          <w:p w14:paraId="68C8E357">
            <w:pPr>
              <w:spacing w:line="360" w:lineRule="exact"/>
              <w:rPr>
                <w:rFonts w:hint="eastAsia" w:ascii="宋体" w:hAnsi="宋体" w:cs="宋体"/>
              </w:rPr>
            </w:pPr>
            <w:r>
              <w:rPr>
                <w:rFonts w:hint="eastAsia" w:ascii="宋体" w:hAnsi="宋体" w:cs="宋体"/>
              </w:rPr>
              <w:t>15)支持设置口令策略功能；</w:t>
            </w:r>
          </w:p>
          <w:p w14:paraId="298813CF">
            <w:pPr>
              <w:spacing w:line="360" w:lineRule="exact"/>
              <w:rPr>
                <w:rFonts w:hint="eastAsia" w:ascii="宋体" w:hAnsi="宋体" w:cs="宋体"/>
              </w:rPr>
            </w:pPr>
            <w:r>
              <w:rPr>
                <w:rFonts w:hint="eastAsia" w:ascii="宋体" w:hAnsi="宋体" w:cs="宋体"/>
              </w:rPr>
              <w:t>16)支持访问权限设置功能，并通过 日志记录访问事件；</w:t>
            </w:r>
          </w:p>
          <w:p w14:paraId="32D39029">
            <w:pPr>
              <w:spacing w:line="360" w:lineRule="exact"/>
              <w:rPr>
                <w:rFonts w:hint="eastAsia" w:ascii="宋体" w:hAnsi="宋体" w:cs="宋体"/>
              </w:rPr>
            </w:pPr>
            <w:r>
              <w:rPr>
                <w:rFonts w:hint="eastAsia" w:ascii="宋体" w:hAnsi="宋体" w:cs="宋体"/>
              </w:rPr>
              <w:t>17)支持对出厂默认的用户名及口  令进行安全保护功能，并提供默认 口令修改提示；</w:t>
            </w:r>
          </w:p>
          <w:p w14:paraId="25B20C7A">
            <w:pPr>
              <w:spacing w:line="360" w:lineRule="exact"/>
              <w:rPr>
                <w:rFonts w:hint="eastAsia" w:ascii="宋体" w:hAnsi="宋体" w:cs="宋体"/>
              </w:rPr>
            </w:pPr>
            <w:r>
              <w:rPr>
                <w:rFonts w:hint="eastAsia" w:ascii="宋体" w:hAnsi="宋体" w:cs="宋体"/>
              </w:rPr>
              <w:t>18)支持读取设备主板的工作环境 温度功能；</w:t>
            </w:r>
          </w:p>
          <w:p w14:paraId="36B48A9B">
            <w:pPr>
              <w:spacing w:line="360" w:lineRule="exact"/>
              <w:rPr>
                <w:rFonts w:hint="eastAsia" w:ascii="宋体" w:hAnsi="宋体" w:cs="宋体"/>
              </w:rPr>
            </w:pPr>
            <w:r>
              <w:rPr>
                <w:rFonts w:hint="eastAsia" w:ascii="宋体" w:hAnsi="宋体" w:cs="宋体"/>
              </w:rPr>
              <w:t>19)支持读取服务器 CPU 等核心器件 的温度功能；</w:t>
            </w:r>
          </w:p>
          <w:p w14:paraId="1A8B52DE">
            <w:pPr>
              <w:spacing w:line="360" w:lineRule="exact"/>
              <w:rPr>
                <w:rFonts w:hint="eastAsia" w:ascii="宋体" w:hAnsi="宋体" w:cs="宋体"/>
              </w:rPr>
            </w:pPr>
            <w:r>
              <w:rPr>
                <w:rFonts w:hint="eastAsia" w:ascii="宋体" w:hAnsi="宋体" w:cs="宋体"/>
              </w:rPr>
              <w:t>20)支持通过外部管理工具进行 BMC参数设置的功能，并可基于网络通过外部管理工具对BMC 进行管理；</w:t>
            </w:r>
          </w:p>
          <w:p w14:paraId="3C747087">
            <w:pPr>
              <w:spacing w:line="360" w:lineRule="exact"/>
              <w:rPr>
                <w:rFonts w:hint="eastAsia" w:ascii="宋体" w:hAnsi="宋体" w:cs="宋体"/>
              </w:rPr>
            </w:pPr>
            <w:r>
              <w:rPr>
                <w:rFonts w:hint="eastAsia" w:ascii="宋体" w:hAnsi="宋体" w:cs="宋体"/>
              </w:rPr>
              <w:t>21)应支持固件版本查询、固件升级；</w:t>
            </w:r>
          </w:p>
          <w:p w14:paraId="01D03B69">
            <w:pPr>
              <w:spacing w:line="360" w:lineRule="exact"/>
              <w:rPr>
                <w:rFonts w:hint="eastAsia" w:ascii="宋体" w:hAnsi="宋体" w:cs="宋体"/>
              </w:rPr>
            </w:pPr>
            <w:r>
              <w:rPr>
                <w:rFonts w:hint="eastAsia" w:ascii="宋体" w:hAnsi="宋体" w:cs="宋体"/>
              </w:rPr>
              <w:t>22)支持基于网络实现开关机和复位控制的功能；</w:t>
            </w:r>
          </w:p>
          <w:p w14:paraId="16B6EBD5">
            <w:pPr>
              <w:spacing w:line="360" w:lineRule="exact"/>
              <w:rPr>
                <w:rFonts w:hint="eastAsia" w:ascii="宋体" w:hAnsi="宋体" w:cs="宋体"/>
              </w:rPr>
            </w:pPr>
            <w:r>
              <w:rPr>
                <w:rFonts w:hint="eastAsia" w:ascii="宋体" w:hAnsi="宋体" w:cs="宋体"/>
              </w:rPr>
              <w:t>23)BMC 启动时间应不超过180s，实现功能包括网络、IPMI、散热、传感器服务可用；</w:t>
            </w:r>
          </w:p>
          <w:p w14:paraId="06B3314D">
            <w:pPr>
              <w:spacing w:line="360" w:lineRule="exact"/>
              <w:rPr>
                <w:rFonts w:hint="eastAsia" w:ascii="宋体" w:hAnsi="宋体" w:cs="宋体"/>
              </w:rPr>
            </w:pPr>
            <w:r>
              <w:rPr>
                <w:rFonts w:hint="eastAsia" w:ascii="宋体" w:hAnsi="宋体" w:cs="宋体"/>
              </w:rPr>
              <w:t>24)支持BMC 固件设置的恢复出厂功能。</w:t>
            </w:r>
          </w:p>
          <w:p w14:paraId="1616FFE7">
            <w:pPr>
              <w:spacing w:line="360" w:lineRule="exact"/>
              <w:rPr>
                <w:rFonts w:hint="eastAsia" w:ascii="宋体" w:hAnsi="宋体" w:cs="宋体"/>
              </w:rPr>
            </w:pPr>
            <w:r>
              <w:rPr>
                <w:rFonts w:hint="eastAsia" w:ascii="宋体" w:hAnsi="宋体" w:cs="宋体"/>
              </w:rPr>
              <w:t>以上功能均应实际配置。</w:t>
            </w:r>
          </w:p>
        </w:tc>
        <w:tc>
          <w:tcPr>
            <w:tcW w:w="1559" w:type="dxa"/>
            <w:noWrap w:val="0"/>
            <w:vAlign w:val="center"/>
          </w:tcPr>
          <w:p w14:paraId="4CA4C908">
            <w:pPr>
              <w:spacing w:line="360" w:lineRule="exact"/>
              <w:rPr>
                <w:rFonts w:hint="eastAsia" w:ascii="宋体" w:hAnsi="宋体" w:cs="宋体"/>
                <w:lang w:bidi="en-US"/>
              </w:rPr>
            </w:pPr>
            <w:r>
              <w:rPr>
                <w:rFonts w:hint="eastAsia" w:ascii="宋体" w:hAnsi="宋体" w:cs="宋体"/>
                <w:lang w:bidi="en-US"/>
              </w:rPr>
              <w:t>否</w:t>
            </w:r>
          </w:p>
        </w:tc>
      </w:tr>
      <w:tr w14:paraId="14DB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44A71E7">
            <w:pPr>
              <w:spacing w:line="360" w:lineRule="exact"/>
              <w:jc w:val="center"/>
              <w:rPr>
                <w:rFonts w:hint="eastAsia" w:ascii="宋体" w:hAnsi="宋体" w:cs="宋体"/>
                <w:b/>
              </w:rPr>
            </w:pPr>
            <w:r>
              <w:rPr>
                <w:rFonts w:hint="eastAsia" w:ascii="宋体" w:hAnsi="宋体" w:cs="宋体"/>
              </w:rPr>
              <w:t>73</w:t>
            </w:r>
          </w:p>
        </w:tc>
        <w:tc>
          <w:tcPr>
            <w:tcW w:w="911" w:type="dxa"/>
            <w:noWrap w:val="0"/>
            <w:vAlign w:val="top"/>
          </w:tcPr>
          <w:p w14:paraId="70CE079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E44E718">
            <w:pPr>
              <w:spacing w:line="360" w:lineRule="exact"/>
              <w:rPr>
                <w:rFonts w:hint="eastAsia" w:ascii="宋体" w:hAnsi="宋体" w:cs="宋体"/>
              </w:rPr>
            </w:pPr>
            <w:r>
              <w:rPr>
                <w:rFonts w:hint="eastAsia" w:ascii="宋体" w:hAnsi="宋体" w:cs="宋体"/>
              </w:rPr>
              <w:t>BMC 固件增强功能</w:t>
            </w:r>
          </w:p>
        </w:tc>
        <w:tc>
          <w:tcPr>
            <w:tcW w:w="4678" w:type="dxa"/>
            <w:noWrap w:val="0"/>
            <w:vAlign w:val="center"/>
          </w:tcPr>
          <w:p w14:paraId="2D12FC5C">
            <w:pPr>
              <w:spacing w:line="360" w:lineRule="exact"/>
              <w:rPr>
                <w:rFonts w:hint="eastAsia" w:ascii="宋体" w:hAnsi="宋体" w:cs="宋体"/>
              </w:rPr>
            </w:pPr>
            <w:r>
              <w:rPr>
                <w:rFonts w:hint="eastAsia" w:ascii="宋体" w:hAnsi="宋体" w:cs="宋体"/>
              </w:rPr>
              <w:t>a）网络控制、安装提供图形访问界面网络；</w:t>
            </w:r>
          </w:p>
          <w:p w14:paraId="2FCE9F1F">
            <w:pPr>
              <w:spacing w:line="360" w:lineRule="exact"/>
              <w:rPr>
                <w:rFonts w:hint="eastAsia" w:ascii="宋体" w:hAnsi="宋体" w:cs="宋体"/>
              </w:rPr>
            </w:pPr>
            <w:r>
              <w:rPr>
                <w:rFonts w:hint="eastAsia" w:ascii="宋体" w:hAnsi="宋体" w:cs="宋体"/>
              </w:rPr>
              <w:t>b）设备的BMC 管理软件界面显示报警信息，且能够按报警的严重程度进行区分；</w:t>
            </w:r>
          </w:p>
          <w:p w14:paraId="55AB45BA">
            <w:pPr>
              <w:spacing w:line="360" w:lineRule="exact"/>
              <w:rPr>
                <w:rFonts w:hint="eastAsia" w:ascii="宋体" w:hAnsi="宋体" w:cs="宋体"/>
              </w:rPr>
            </w:pPr>
            <w:r>
              <w:rPr>
                <w:rFonts w:hint="eastAsia" w:ascii="宋体" w:hAnsi="宋体" w:cs="宋体"/>
              </w:rPr>
              <w:t>c）Web GUI 采用BMC 端口直连，平均响应时间为不大于1s</w:t>
            </w:r>
          </w:p>
        </w:tc>
        <w:tc>
          <w:tcPr>
            <w:tcW w:w="1559" w:type="dxa"/>
            <w:noWrap w:val="0"/>
            <w:vAlign w:val="center"/>
          </w:tcPr>
          <w:p w14:paraId="5E103960">
            <w:pPr>
              <w:spacing w:line="360" w:lineRule="exact"/>
              <w:rPr>
                <w:rFonts w:hint="eastAsia" w:ascii="宋体" w:hAnsi="宋体" w:cs="宋体"/>
                <w:lang w:bidi="en-US"/>
              </w:rPr>
            </w:pPr>
            <w:r>
              <w:rPr>
                <w:rFonts w:hint="eastAsia" w:ascii="宋体" w:hAnsi="宋体" w:cs="宋体"/>
                <w:lang w:bidi="en-US"/>
              </w:rPr>
              <w:t>否</w:t>
            </w:r>
          </w:p>
        </w:tc>
      </w:tr>
      <w:tr w14:paraId="4B2B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CAABDC">
            <w:pPr>
              <w:spacing w:line="360" w:lineRule="exact"/>
              <w:jc w:val="center"/>
              <w:rPr>
                <w:rFonts w:hint="eastAsia" w:ascii="宋体" w:hAnsi="宋体" w:cs="宋体"/>
                <w:b/>
              </w:rPr>
            </w:pPr>
            <w:r>
              <w:rPr>
                <w:rFonts w:hint="eastAsia" w:ascii="宋体" w:hAnsi="宋体" w:cs="宋体"/>
              </w:rPr>
              <w:t>74</w:t>
            </w:r>
          </w:p>
        </w:tc>
        <w:tc>
          <w:tcPr>
            <w:tcW w:w="911" w:type="dxa"/>
            <w:noWrap w:val="0"/>
            <w:vAlign w:val="top"/>
          </w:tcPr>
          <w:p w14:paraId="42FC634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F8DE2A1">
            <w:pPr>
              <w:spacing w:line="360" w:lineRule="exact"/>
              <w:rPr>
                <w:rFonts w:hint="eastAsia" w:ascii="宋体" w:hAnsi="宋体" w:cs="宋体"/>
              </w:rPr>
            </w:pPr>
            <w:r>
              <w:rPr>
                <w:rFonts w:hint="eastAsia" w:ascii="宋体" w:hAnsi="宋体" w:cs="宋体"/>
              </w:rPr>
              <w:t>BIOS 固件基本功能</w:t>
            </w:r>
          </w:p>
        </w:tc>
        <w:tc>
          <w:tcPr>
            <w:tcW w:w="4678" w:type="dxa"/>
            <w:noWrap w:val="0"/>
            <w:vAlign w:val="center"/>
          </w:tcPr>
          <w:p w14:paraId="6952E75B">
            <w:pPr>
              <w:spacing w:line="360" w:lineRule="exact"/>
              <w:rPr>
                <w:rFonts w:hint="eastAsia" w:ascii="宋体" w:hAnsi="宋体" w:cs="宋体"/>
              </w:rPr>
            </w:pPr>
            <w:r>
              <w:rPr>
                <w:rFonts w:hint="eastAsia" w:ascii="宋体" w:hAnsi="宋体" w:cs="宋体"/>
              </w:rPr>
              <w:t>a）支持查看固件版本、内存信息、 主板信息、处理器信息和系统时间 信息功能；</w:t>
            </w:r>
          </w:p>
          <w:p w14:paraId="36DE78AC">
            <w:pPr>
              <w:spacing w:line="360" w:lineRule="exact"/>
              <w:rPr>
                <w:rFonts w:hint="eastAsia" w:ascii="宋体" w:hAnsi="宋体" w:cs="宋体"/>
              </w:rPr>
            </w:pPr>
            <w:r>
              <w:rPr>
                <w:rFonts w:hint="eastAsia" w:ascii="宋体" w:hAnsi="宋体" w:cs="宋体"/>
              </w:rPr>
              <w:t>b）支持上电初始化界面显示 CPU 信 息、内存信息、固件版本和部分快 捷键信息功能；</w:t>
            </w:r>
          </w:p>
          <w:p w14:paraId="7949E07D">
            <w:pPr>
              <w:spacing w:line="360" w:lineRule="exact"/>
              <w:rPr>
                <w:rFonts w:hint="eastAsia" w:ascii="宋体" w:hAnsi="宋体" w:cs="宋体"/>
              </w:rPr>
            </w:pPr>
            <w:r>
              <w:rPr>
                <w:rFonts w:hint="eastAsia" w:ascii="宋体" w:hAnsi="宋体" w:cs="宋体"/>
              </w:rPr>
              <w:t>c）支持设置界面中英文显示切换功 能；</w:t>
            </w:r>
          </w:p>
          <w:p w14:paraId="322E1E50">
            <w:pPr>
              <w:spacing w:line="360" w:lineRule="exact"/>
              <w:rPr>
                <w:rFonts w:hint="eastAsia" w:ascii="宋体" w:hAnsi="宋体" w:cs="宋体"/>
              </w:rPr>
            </w:pPr>
            <w:r>
              <w:rPr>
                <w:rFonts w:hint="eastAsia" w:ascii="宋体" w:hAnsi="宋体" w:cs="宋体"/>
              </w:rPr>
              <w:t>d）支持查看 PCIe 设备信息，SATA 设备信息功能；</w:t>
            </w:r>
          </w:p>
          <w:p w14:paraId="12DD3BEC">
            <w:pPr>
              <w:spacing w:line="360" w:lineRule="exact"/>
              <w:rPr>
                <w:rFonts w:hint="eastAsia" w:ascii="宋体" w:hAnsi="宋体" w:cs="宋体"/>
              </w:rPr>
            </w:pPr>
            <w:r>
              <w:rPr>
                <w:rFonts w:hint="eastAsia" w:ascii="宋体" w:hAnsi="宋体" w:cs="宋体"/>
              </w:rPr>
              <w:t>e）支持操作系统安装和引导功能， 应并向操作系统提供计算机主板信 息和服务接口；</w:t>
            </w:r>
          </w:p>
          <w:p w14:paraId="482C6A8C">
            <w:pPr>
              <w:spacing w:line="360" w:lineRule="exact"/>
              <w:rPr>
                <w:rFonts w:hint="eastAsia" w:ascii="宋体" w:hAnsi="宋体" w:cs="宋体"/>
              </w:rPr>
            </w:pPr>
            <w:r>
              <w:rPr>
                <w:rFonts w:hint="eastAsia" w:ascii="宋体" w:hAnsi="宋体" w:cs="宋体"/>
              </w:rPr>
              <w:t>f）支持设置启动顺序，并按照设置 的启动顺序启动功能；</w:t>
            </w:r>
          </w:p>
          <w:p w14:paraId="0DBA3F2F">
            <w:pPr>
              <w:spacing w:line="360" w:lineRule="exact"/>
              <w:rPr>
                <w:rFonts w:hint="eastAsia" w:ascii="宋体" w:hAnsi="宋体" w:cs="宋体"/>
              </w:rPr>
            </w:pPr>
            <w:r>
              <w:rPr>
                <w:rFonts w:hint="eastAsia" w:ascii="宋体" w:hAnsi="宋体" w:cs="宋体"/>
              </w:rPr>
              <w:t>g）支持安全启动功能；</w:t>
            </w:r>
          </w:p>
          <w:p w14:paraId="5EF32A1B">
            <w:pPr>
              <w:spacing w:line="360" w:lineRule="exact"/>
              <w:rPr>
                <w:rFonts w:hint="eastAsia" w:ascii="宋体" w:hAnsi="宋体" w:cs="宋体"/>
              </w:rPr>
            </w:pPr>
            <w:r>
              <w:rPr>
                <w:rFonts w:hint="eastAsia" w:ascii="宋体" w:hAnsi="宋体" w:cs="宋体"/>
              </w:rPr>
              <w:t>h）支持设置口令、修改口令、验证 口令功能；</w:t>
            </w:r>
          </w:p>
          <w:p w14:paraId="1D3B7332">
            <w:pPr>
              <w:spacing w:line="360" w:lineRule="exact"/>
              <w:rPr>
                <w:rFonts w:hint="eastAsia" w:ascii="宋体" w:hAnsi="宋体" w:cs="宋体"/>
              </w:rPr>
            </w:pPr>
            <w:r>
              <w:rPr>
                <w:rFonts w:hint="eastAsia" w:ascii="宋体" w:hAnsi="宋体" w:cs="宋体"/>
              </w:rPr>
              <w:t>i）支持 RAID 识别和启动功能；</w:t>
            </w:r>
          </w:p>
          <w:p w14:paraId="3C277919">
            <w:pPr>
              <w:spacing w:line="360" w:lineRule="exact"/>
              <w:rPr>
                <w:rFonts w:hint="eastAsia" w:ascii="宋体" w:hAnsi="宋体" w:cs="宋体"/>
              </w:rPr>
            </w:pPr>
            <w:r>
              <w:rPr>
                <w:rFonts w:hint="eastAsia" w:ascii="宋体" w:hAnsi="宋体" w:cs="宋体"/>
              </w:rPr>
              <w:t>j）支持固件更新功能；</w:t>
            </w:r>
          </w:p>
          <w:p w14:paraId="1B7AB618">
            <w:pPr>
              <w:spacing w:line="360" w:lineRule="exact"/>
              <w:rPr>
                <w:rFonts w:hint="eastAsia" w:ascii="宋体" w:hAnsi="宋体" w:cs="宋体"/>
              </w:rPr>
            </w:pPr>
            <w:r>
              <w:rPr>
                <w:rFonts w:hint="eastAsia" w:ascii="宋体" w:hAnsi="宋体" w:cs="宋体"/>
              </w:rPr>
              <w:t>k）支持BIOS 固件设置的恢复出厂 功能；</w:t>
            </w:r>
          </w:p>
          <w:p w14:paraId="74A10394">
            <w:pPr>
              <w:spacing w:line="360" w:lineRule="exact"/>
              <w:rPr>
                <w:rFonts w:hint="eastAsia" w:ascii="宋体" w:hAnsi="宋体" w:cs="宋体"/>
              </w:rPr>
            </w:pPr>
            <w:r>
              <w:rPr>
                <w:rFonts w:hint="eastAsia" w:ascii="宋体" w:hAnsi="宋体" w:cs="宋体"/>
              </w:rPr>
              <w:t>l）支持网络引导启用和关闭功能</w:t>
            </w:r>
          </w:p>
        </w:tc>
        <w:tc>
          <w:tcPr>
            <w:tcW w:w="1559" w:type="dxa"/>
            <w:noWrap w:val="0"/>
            <w:vAlign w:val="center"/>
          </w:tcPr>
          <w:p w14:paraId="7C0CF2B8">
            <w:pPr>
              <w:spacing w:line="360" w:lineRule="exact"/>
              <w:rPr>
                <w:rFonts w:hint="eastAsia" w:ascii="宋体" w:hAnsi="宋体" w:cs="宋体"/>
                <w:lang w:bidi="en-US"/>
              </w:rPr>
            </w:pPr>
            <w:r>
              <w:rPr>
                <w:rFonts w:hint="eastAsia" w:ascii="宋体" w:hAnsi="宋体" w:cs="宋体"/>
                <w:lang w:bidi="en-US"/>
              </w:rPr>
              <w:t>否</w:t>
            </w:r>
          </w:p>
        </w:tc>
      </w:tr>
      <w:tr w14:paraId="5C69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8650B4">
            <w:pPr>
              <w:spacing w:line="360" w:lineRule="exact"/>
              <w:jc w:val="center"/>
              <w:rPr>
                <w:rFonts w:hint="eastAsia" w:ascii="宋体" w:hAnsi="宋体" w:cs="宋体"/>
                <w:b/>
              </w:rPr>
            </w:pPr>
            <w:r>
              <w:rPr>
                <w:rFonts w:hint="eastAsia" w:ascii="宋体" w:hAnsi="宋体" w:cs="宋体"/>
              </w:rPr>
              <w:t>75</w:t>
            </w:r>
          </w:p>
        </w:tc>
        <w:tc>
          <w:tcPr>
            <w:tcW w:w="911" w:type="dxa"/>
            <w:noWrap w:val="0"/>
            <w:vAlign w:val="top"/>
          </w:tcPr>
          <w:p w14:paraId="71C49D4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C8F3C10">
            <w:pPr>
              <w:spacing w:line="360" w:lineRule="exact"/>
              <w:rPr>
                <w:rFonts w:hint="eastAsia" w:ascii="宋体" w:hAnsi="宋体" w:cs="宋体"/>
              </w:rPr>
            </w:pPr>
            <w:r>
              <w:rPr>
                <w:rFonts w:hint="eastAsia" w:ascii="宋体" w:hAnsi="宋体" w:cs="宋体"/>
              </w:rPr>
              <w:t>远程控制</w:t>
            </w:r>
          </w:p>
        </w:tc>
        <w:tc>
          <w:tcPr>
            <w:tcW w:w="4678" w:type="dxa"/>
            <w:noWrap w:val="0"/>
            <w:vAlign w:val="center"/>
          </w:tcPr>
          <w:p w14:paraId="35FC00C0">
            <w:pPr>
              <w:spacing w:line="360" w:lineRule="exact"/>
              <w:rPr>
                <w:rFonts w:hint="eastAsia" w:ascii="宋体" w:hAnsi="宋体" w:cs="宋体"/>
              </w:rPr>
            </w:pPr>
            <w:r>
              <w:rPr>
                <w:rFonts w:hint="eastAsia" w:ascii="宋体" w:hAnsi="宋体" w:cs="宋体"/>
              </w:rPr>
              <w:t>支持远程关机和重新启动功能</w:t>
            </w:r>
          </w:p>
        </w:tc>
        <w:tc>
          <w:tcPr>
            <w:tcW w:w="1559" w:type="dxa"/>
            <w:noWrap w:val="0"/>
            <w:vAlign w:val="center"/>
          </w:tcPr>
          <w:p w14:paraId="5D825DA2">
            <w:pPr>
              <w:spacing w:line="360" w:lineRule="exact"/>
              <w:rPr>
                <w:rFonts w:hint="eastAsia" w:ascii="宋体" w:hAnsi="宋体" w:cs="宋体"/>
                <w:lang w:bidi="en-US"/>
              </w:rPr>
            </w:pPr>
            <w:r>
              <w:rPr>
                <w:rFonts w:hint="eastAsia" w:ascii="宋体" w:hAnsi="宋体" w:cs="宋体"/>
                <w:lang w:bidi="en-US"/>
              </w:rPr>
              <w:t>否</w:t>
            </w:r>
          </w:p>
        </w:tc>
      </w:tr>
      <w:tr w14:paraId="10F4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2596AD0">
            <w:pPr>
              <w:spacing w:line="360" w:lineRule="exact"/>
              <w:jc w:val="center"/>
              <w:rPr>
                <w:rFonts w:hint="eastAsia" w:ascii="宋体" w:hAnsi="宋体" w:cs="宋体"/>
                <w:b/>
              </w:rPr>
            </w:pPr>
            <w:r>
              <w:rPr>
                <w:rFonts w:hint="eastAsia" w:ascii="宋体" w:hAnsi="宋体" w:cs="宋体"/>
              </w:rPr>
              <w:t>76</w:t>
            </w:r>
          </w:p>
        </w:tc>
        <w:tc>
          <w:tcPr>
            <w:tcW w:w="911" w:type="dxa"/>
            <w:noWrap w:val="0"/>
            <w:vAlign w:val="top"/>
          </w:tcPr>
          <w:p w14:paraId="168DC12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5966FF6">
            <w:pPr>
              <w:spacing w:line="360" w:lineRule="exact"/>
              <w:rPr>
                <w:rFonts w:hint="eastAsia" w:ascii="宋体" w:hAnsi="宋体" w:cs="宋体"/>
              </w:rPr>
            </w:pPr>
            <w:r>
              <w:rPr>
                <w:rFonts w:hint="eastAsia" w:ascii="宋体" w:hAnsi="宋体" w:cs="宋体"/>
              </w:rPr>
              <w:t>操作系统及驱动的升级</w:t>
            </w:r>
          </w:p>
        </w:tc>
        <w:tc>
          <w:tcPr>
            <w:tcW w:w="4678" w:type="dxa"/>
            <w:noWrap w:val="0"/>
            <w:vAlign w:val="center"/>
          </w:tcPr>
          <w:p w14:paraId="4EE890BD">
            <w:pPr>
              <w:spacing w:line="360" w:lineRule="exact"/>
              <w:rPr>
                <w:rFonts w:hint="eastAsia" w:ascii="宋体" w:hAnsi="宋体" w:cs="宋体"/>
              </w:rPr>
            </w:pPr>
            <w:r>
              <w:rPr>
                <w:rFonts w:hint="eastAsia" w:ascii="宋体" w:hAnsi="宋体" w:cs="宋体"/>
              </w:rPr>
              <w:t>支持通过网络、闪存盘对操作系统、驱动进行升级</w:t>
            </w:r>
          </w:p>
        </w:tc>
        <w:tc>
          <w:tcPr>
            <w:tcW w:w="1559" w:type="dxa"/>
            <w:noWrap w:val="0"/>
            <w:vAlign w:val="center"/>
          </w:tcPr>
          <w:p w14:paraId="65E17C56">
            <w:pPr>
              <w:spacing w:line="360" w:lineRule="exact"/>
              <w:rPr>
                <w:rFonts w:hint="eastAsia" w:ascii="宋体" w:hAnsi="宋体" w:cs="宋体"/>
                <w:lang w:bidi="en-US"/>
              </w:rPr>
            </w:pPr>
            <w:r>
              <w:rPr>
                <w:rFonts w:hint="eastAsia" w:ascii="宋体" w:hAnsi="宋体" w:cs="宋体"/>
                <w:lang w:bidi="en-US"/>
              </w:rPr>
              <w:t>否</w:t>
            </w:r>
          </w:p>
        </w:tc>
      </w:tr>
      <w:tr w14:paraId="4FC5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52EBEB1">
            <w:pPr>
              <w:spacing w:line="360" w:lineRule="exact"/>
              <w:jc w:val="center"/>
              <w:rPr>
                <w:rFonts w:hint="eastAsia" w:ascii="宋体" w:hAnsi="宋体" w:cs="宋体"/>
                <w:b/>
              </w:rPr>
            </w:pPr>
            <w:r>
              <w:rPr>
                <w:rFonts w:hint="eastAsia" w:ascii="宋体" w:hAnsi="宋体" w:cs="宋体"/>
              </w:rPr>
              <w:t>77</w:t>
            </w:r>
          </w:p>
        </w:tc>
        <w:tc>
          <w:tcPr>
            <w:tcW w:w="911" w:type="dxa"/>
            <w:noWrap w:val="0"/>
            <w:vAlign w:val="top"/>
          </w:tcPr>
          <w:p w14:paraId="78B749C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22FC102">
            <w:pPr>
              <w:spacing w:line="360" w:lineRule="exact"/>
              <w:rPr>
                <w:rFonts w:hint="eastAsia" w:ascii="宋体" w:hAnsi="宋体" w:cs="宋体"/>
              </w:rPr>
            </w:pPr>
            <w:r>
              <w:rPr>
                <w:rFonts w:hint="eastAsia" w:ascii="宋体" w:hAnsi="宋体" w:cs="宋体"/>
              </w:rPr>
              <w:t>操作系统 及驱动的 备份还原</w:t>
            </w:r>
          </w:p>
        </w:tc>
        <w:tc>
          <w:tcPr>
            <w:tcW w:w="4678" w:type="dxa"/>
            <w:noWrap w:val="0"/>
            <w:vAlign w:val="center"/>
          </w:tcPr>
          <w:p w14:paraId="1B03CDFF">
            <w:pPr>
              <w:spacing w:line="360" w:lineRule="exact"/>
              <w:rPr>
                <w:rFonts w:hint="eastAsia" w:ascii="宋体" w:hAnsi="宋体" w:cs="宋体"/>
              </w:rPr>
            </w:pPr>
            <w:r>
              <w:rPr>
                <w:rFonts w:hint="eastAsia" w:ascii="宋体" w:hAnsi="宋体" w:cs="宋体"/>
              </w:rPr>
              <w:t>支持操作系统备份及还原功能</w:t>
            </w:r>
          </w:p>
        </w:tc>
        <w:tc>
          <w:tcPr>
            <w:tcW w:w="1559" w:type="dxa"/>
            <w:noWrap w:val="0"/>
            <w:vAlign w:val="center"/>
          </w:tcPr>
          <w:p w14:paraId="40093668">
            <w:pPr>
              <w:spacing w:line="360" w:lineRule="exact"/>
              <w:rPr>
                <w:rFonts w:hint="eastAsia" w:ascii="宋体" w:hAnsi="宋体" w:cs="宋体"/>
              </w:rPr>
            </w:pPr>
          </w:p>
        </w:tc>
      </w:tr>
      <w:tr w14:paraId="116D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34D8EA4">
            <w:pPr>
              <w:spacing w:line="360" w:lineRule="exact"/>
              <w:jc w:val="center"/>
              <w:rPr>
                <w:rFonts w:hint="eastAsia" w:ascii="宋体" w:hAnsi="宋体" w:cs="宋体"/>
                <w:b/>
              </w:rPr>
            </w:pPr>
            <w:r>
              <w:rPr>
                <w:rFonts w:hint="eastAsia" w:ascii="宋体" w:hAnsi="宋体" w:cs="宋体"/>
              </w:rPr>
              <w:t>78</w:t>
            </w:r>
          </w:p>
        </w:tc>
        <w:tc>
          <w:tcPr>
            <w:tcW w:w="911" w:type="dxa"/>
            <w:noWrap w:val="0"/>
            <w:vAlign w:val="top"/>
          </w:tcPr>
          <w:p w14:paraId="4F49815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C2E906E">
            <w:pPr>
              <w:spacing w:line="360" w:lineRule="exact"/>
              <w:rPr>
                <w:rFonts w:hint="eastAsia" w:ascii="宋体" w:hAnsi="宋体" w:cs="宋体"/>
              </w:rPr>
            </w:pPr>
            <w:r>
              <w:rPr>
                <w:rFonts w:hint="eastAsia" w:ascii="宋体" w:hAnsi="宋体" w:cs="宋体"/>
              </w:rPr>
              <w:t>操作系统功能</w:t>
            </w:r>
          </w:p>
        </w:tc>
        <w:tc>
          <w:tcPr>
            <w:tcW w:w="4678" w:type="dxa"/>
            <w:noWrap w:val="0"/>
            <w:vAlign w:val="center"/>
          </w:tcPr>
          <w:p w14:paraId="4D29E65B">
            <w:pPr>
              <w:spacing w:line="360" w:lineRule="exact"/>
              <w:rPr>
                <w:rFonts w:hint="eastAsia" w:ascii="宋体" w:hAnsi="宋体" w:cs="宋体"/>
              </w:rPr>
            </w:pPr>
            <w:r>
              <w:rPr>
                <w:rFonts w:hint="eastAsia" w:ascii="宋体" w:hAnsi="宋体" w:cs="宋体"/>
              </w:rPr>
              <w:t>a) 支持访问控制、安全审计、网络接入鉴别等功能；</w:t>
            </w:r>
          </w:p>
          <w:p w14:paraId="5D24E6FB">
            <w:pPr>
              <w:spacing w:line="360" w:lineRule="exact"/>
              <w:rPr>
                <w:rFonts w:hint="eastAsia" w:ascii="宋体" w:hAnsi="宋体" w:cs="宋体"/>
              </w:rPr>
            </w:pPr>
            <w:r>
              <w:rPr>
                <w:rFonts w:hint="eastAsia" w:ascii="宋体" w:hAnsi="宋体" w:cs="宋体"/>
              </w:rPr>
              <w:t>b) 操作系统其他功能应满足操作系统政府采购需求标准中加*的指标要求</w:t>
            </w:r>
          </w:p>
        </w:tc>
        <w:tc>
          <w:tcPr>
            <w:tcW w:w="1559" w:type="dxa"/>
            <w:noWrap w:val="0"/>
            <w:vAlign w:val="center"/>
          </w:tcPr>
          <w:p w14:paraId="7E441DB2">
            <w:pPr>
              <w:spacing w:line="360" w:lineRule="exact"/>
              <w:rPr>
                <w:rFonts w:hint="eastAsia" w:ascii="宋体" w:hAnsi="宋体" w:cs="宋体"/>
                <w:lang w:bidi="en-US"/>
              </w:rPr>
            </w:pPr>
            <w:r>
              <w:rPr>
                <w:rFonts w:hint="eastAsia" w:ascii="宋体" w:hAnsi="宋体" w:cs="宋体"/>
                <w:lang w:bidi="en-US"/>
              </w:rPr>
              <w:t>否</w:t>
            </w:r>
          </w:p>
        </w:tc>
      </w:tr>
      <w:tr w14:paraId="53AB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339AD8C">
            <w:pPr>
              <w:spacing w:line="360" w:lineRule="exact"/>
              <w:jc w:val="center"/>
              <w:rPr>
                <w:rFonts w:hint="eastAsia" w:ascii="宋体" w:hAnsi="宋体" w:cs="宋体"/>
                <w:b/>
              </w:rPr>
            </w:pPr>
            <w:r>
              <w:rPr>
                <w:rFonts w:hint="eastAsia" w:ascii="宋体" w:hAnsi="宋体" w:cs="宋体"/>
              </w:rPr>
              <w:t>79</w:t>
            </w:r>
          </w:p>
        </w:tc>
        <w:tc>
          <w:tcPr>
            <w:tcW w:w="911" w:type="dxa"/>
            <w:noWrap w:val="0"/>
            <w:vAlign w:val="top"/>
          </w:tcPr>
          <w:p w14:paraId="2DC0B74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02DD1F1">
            <w:pPr>
              <w:spacing w:line="360" w:lineRule="exact"/>
              <w:rPr>
                <w:rFonts w:hint="eastAsia" w:ascii="宋体" w:hAnsi="宋体" w:cs="宋体"/>
              </w:rPr>
            </w:pPr>
            <w:r>
              <w:rPr>
                <w:rFonts w:hint="eastAsia" w:ascii="宋体" w:hAnsi="宋体" w:cs="宋体"/>
              </w:rPr>
              <w:t>中文信息处理</w:t>
            </w:r>
          </w:p>
        </w:tc>
        <w:tc>
          <w:tcPr>
            <w:tcW w:w="4678" w:type="dxa"/>
            <w:noWrap w:val="0"/>
            <w:vAlign w:val="center"/>
          </w:tcPr>
          <w:p w14:paraId="16730E24">
            <w:pPr>
              <w:spacing w:line="360" w:lineRule="exact"/>
              <w:rPr>
                <w:rFonts w:hint="eastAsia" w:ascii="宋体" w:hAnsi="宋体" w:cs="宋体"/>
              </w:rPr>
            </w:pPr>
            <w:r>
              <w:rPr>
                <w:rFonts w:hint="eastAsia" w:ascii="宋体" w:hAnsi="宋体" w:cs="宋体"/>
              </w:rPr>
              <w:t>符合GB 18030 的有关规定</w:t>
            </w:r>
          </w:p>
        </w:tc>
        <w:tc>
          <w:tcPr>
            <w:tcW w:w="1559" w:type="dxa"/>
            <w:noWrap w:val="0"/>
            <w:vAlign w:val="center"/>
          </w:tcPr>
          <w:p w14:paraId="5FF214FB">
            <w:pPr>
              <w:spacing w:line="360" w:lineRule="exact"/>
              <w:rPr>
                <w:rFonts w:hint="eastAsia" w:ascii="宋体" w:hAnsi="宋体" w:cs="宋体"/>
                <w:lang w:bidi="en-US"/>
              </w:rPr>
            </w:pPr>
            <w:r>
              <w:rPr>
                <w:rFonts w:hint="eastAsia" w:ascii="宋体" w:hAnsi="宋体" w:cs="宋体"/>
                <w:lang w:bidi="en-US"/>
              </w:rPr>
              <w:t>否</w:t>
            </w:r>
          </w:p>
        </w:tc>
      </w:tr>
      <w:tr w14:paraId="0C5A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5BD5511">
            <w:pPr>
              <w:spacing w:line="360" w:lineRule="exact"/>
              <w:jc w:val="center"/>
              <w:rPr>
                <w:rFonts w:hint="eastAsia" w:ascii="宋体" w:hAnsi="宋体" w:cs="宋体"/>
                <w:b/>
              </w:rPr>
            </w:pPr>
            <w:r>
              <w:rPr>
                <w:rFonts w:hint="eastAsia" w:ascii="宋体" w:hAnsi="宋体" w:cs="宋体"/>
              </w:rPr>
              <w:t>80</w:t>
            </w:r>
          </w:p>
        </w:tc>
        <w:tc>
          <w:tcPr>
            <w:tcW w:w="911" w:type="dxa"/>
            <w:noWrap w:val="0"/>
            <w:vAlign w:val="top"/>
          </w:tcPr>
          <w:p w14:paraId="5CE41A3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FAFE4EC">
            <w:pPr>
              <w:spacing w:line="360" w:lineRule="exact"/>
              <w:rPr>
                <w:rFonts w:hint="eastAsia" w:ascii="宋体" w:hAnsi="宋体" w:cs="宋体"/>
              </w:rPr>
            </w:pPr>
            <w:r>
              <w:rPr>
                <w:rFonts w:hint="eastAsia" w:ascii="宋体" w:hAnsi="宋体" w:cs="宋体"/>
              </w:rPr>
              <w:t>机柜管理 功能</w:t>
            </w:r>
          </w:p>
        </w:tc>
        <w:tc>
          <w:tcPr>
            <w:tcW w:w="4678" w:type="dxa"/>
            <w:noWrap w:val="0"/>
            <w:vAlign w:val="top"/>
          </w:tcPr>
          <w:p w14:paraId="59F224A9">
            <w:pPr>
              <w:spacing w:line="360" w:lineRule="exact"/>
              <w:rPr>
                <w:rFonts w:hint="eastAsia" w:ascii="宋体" w:hAnsi="宋体" w:cs="宋体"/>
              </w:rPr>
            </w:pPr>
            <w:r>
              <w:rPr>
                <w:rFonts w:hint="eastAsia" w:ascii="宋体" w:hAnsi="宋体" w:cs="宋体"/>
              </w:rPr>
              <w:t>机柜管理系统包括服务器节点 BMC 管理系统、机柜管理系统或交换节 点管理系统</w:t>
            </w:r>
          </w:p>
        </w:tc>
        <w:tc>
          <w:tcPr>
            <w:tcW w:w="1559" w:type="dxa"/>
            <w:noWrap w:val="0"/>
            <w:vAlign w:val="center"/>
          </w:tcPr>
          <w:p w14:paraId="21895E72">
            <w:pPr>
              <w:spacing w:line="360" w:lineRule="exact"/>
              <w:rPr>
                <w:rFonts w:hint="eastAsia" w:ascii="宋体" w:hAnsi="宋体" w:cs="宋体"/>
              </w:rPr>
            </w:pPr>
          </w:p>
        </w:tc>
      </w:tr>
      <w:tr w14:paraId="761C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E504DEF">
            <w:pPr>
              <w:spacing w:line="360" w:lineRule="exact"/>
              <w:jc w:val="center"/>
              <w:rPr>
                <w:rFonts w:hint="eastAsia" w:ascii="宋体" w:hAnsi="宋体" w:cs="宋体"/>
                <w:b/>
              </w:rPr>
            </w:pPr>
            <w:r>
              <w:rPr>
                <w:rFonts w:hint="eastAsia" w:ascii="宋体" w:hAnsi="宋体" w:cs="宋体"/>
              </w:rPr>
              <w:t>81</w:t>
            </w:r>
          </w:p>
        </w:tc>
        <w:tc>
          <w:tcPr>
            <w:tcW w:w="911" w:type="dxa"/>
            <w:noWrap w:val="0"/>
            <w:vAlign w:val="top"/>
          </w:tcPr>
          <w:p w14:paraId="50F29B8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F188E98">
            <w:pPr>
              <w:spacing w:line="360" w:lineRule="exact"/>
              <w:rPr>
                <w:rFonts w:hint="eastAsia" w:ascii="宋体" w:hAnsi="宋体" w:cs="宋体"/>
              </w:rPr>
            </w:pPr>
            <w:r>
              <w:rPr>
                <w:rFonts w:hint="eastAsia" w:ascii="宋体" w:hAnsi="宋体" w:cs="宋体"/>
              </w:rPr>
              <w:t>机柜通信 方式</w:t>
            </w:r>
          </w:p>
        </w:tc>
        <w:tc>
          <w:tcPr>
            <w:tcW w:w="4678" w:type="dxa"/>
            <w:noWrap w:val="0"/>
            <w:vAlign w:val="top"/>
          </w:tcPr>
          <w:p w14:paraId="64FFBF1B">
            <w:pPr>
              <w:spacing w:line="360" w:lineRule="exact"/>
              <w:rPr>
                <w:rFonts w:hint="eastAsia" w:ascii="宋体" w:hAnsi="宋体" w:cs="宋体"/>
              </w:rPr>
            </w:pPr>
            <w:r>
              <w:rPr>
                <w:rFonts w:hint="eastAsia" w:ascii="宋体" w:hAnsi="宋体" w:cs="宋体"/>
              </w:rPr>
              <w:t>若配备机柜管理板可实现包括：资 产管理、电源模块、功耗管理和液 冷漏液检测等功能</w:t>
            </w:r>
          </w:p>
        </w:tc>
        <w:tc>
          <w:tcPr>
            <w:tcW w:w="1559" w:type="dxa"/>
            <w:noWrap w:val="0"/>
            <w:vAlign w:val="center"/>
          </w:tcPr>
          <w:p w14:paraId="1AE0EE6F">
            <w:pPr>
              <w:spacing w:line="360" w:lineRule="exact"/>
              <w:rPr>
                <w:rFonts w:hint="eastAsia" w:ascii="宋体" w:hAnsi="宋体" w:cs="宋体"/>
              </w:rPr>
            </w:pPr>
          </w:p>
        </w:tc>
      </w:tr>
      <w:tr w14:paraId="18FA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54AF7AB">
            <w:pPr>
              <w:spacing w:line="360" w:lineRule="exact"/>
              <w:jc w:val="center"/>
              <w:rPr>
                <w:rFonts w:hint="eastAsia" w:ascii="宋体" w:hAnsi="宋体" w:cs="宋体"/>
                <w:b/>
              </w:rPr>
            </w:pPr>
            <w:r>
              <w:rPr>
                <w:rFonts w:hint="eastAsia" w:ascii="宋体" w:hAnsi="宋体" w:cs="宋体"/>
              </w:rPr>
              <w:t>82</w:t>
            </w:r>
          </w:p>
        </w:tc>
        <w:tc>
          <w:tcPr>
            <w:tcW w:w="911" w:type="dxa"/>
            <w:noWrap w:val="0"/>
            <w:vAlign w:val="top"/>
          </w:tcPr>
          <w:p w14:paraId="7F7F7E1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67CE264">
            <w:pPr>
              <w:spacing w:line="360" w:lineRule="exact"/>
              <w:rPr>
                <w:rFonts w:hint="eastAsia" w:ascii="宋体" w:hAnsi="宋体" w:cs="宋体"/>
              </w:rPr>
            </w:pPr>
            <w:r>
              <w:rPr>
                <w:rFonts w:hint="eastAsia" w:ascii="宋体" w:hAnsi="宋体" w:cs="宋体"/>
              </w:rPr>
              <w:t>多集群作 业管理</w:t>
            </w:r>
          </w:p>
        </w:tc>
        <w:tc>
          <w:tcPr>
            <w:tcW w:w="4678" w:type="dxa"/>
            <w:noWrap w:val="0"/>
            <w:vAlign w:val="top"/>
          </w:tcPr>
          <w:p w14:paraId="56BFBE90">
            <w:pPr>
              <w:spacing w:line="360" w:lineRule="exact"/>
              <w:rPr>
                <w:rFonts w:hint="eastAsia" w:ascii="宋体" w:hAnsi="宋体" w:cs="宋体"/>
              </w:rPr>
            </w:pPr>
            <w:r>
              <w:rPr>
                <w:rFonts w:hint="eastAsia" w:ascii="宋体" w:hAnsi="宋体" w:cs="宋体"/>
              </w:rPr>
              <w:t>支持多集群作业管理功能</w:t>
            </w:r>
          </w:p>
        </w:tc>
        <w:tc>
          <w:tcPr>
            <w:tcW w:w="1559" w:type="dxa"/>
            <w:noWrap w:val="0"/>
            <w:vAlign w:val="center"/>
          </w:tcPr>
          <w:p w14:paraId="06FC35E3">
            <w:pPr>
              <w:spacing w:line="360" w:lineRule="exact"/>
              <w:rPr>
                <w:rFonts w:hint="eastAsia" w:ascii="宋体" w:hAnsi="宋体" w:cs="宋体"/>
              </w:rPr>
            </w:pPr>
          </w:p>
        </w:tc>
      </w:tr>
      <w:tr w14:paraId="7464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18F9A7A">
            <w:pPr>
              <w:spacing w:line="360" w:lineRule="exact"/>
              <w:jc w:val="center"/>
              <w:rPr>
                <w:rFonts w:hint="eastAsia" w:ascii="宋体" w:hAnsi="宋体" w:cs="宋体"/>
                <w:b/>
              </w:rPr>
            </w:pPr>
            <w:r>
              <w:rPr>
                <w:rFonts w:hint="eastAsia" w:ascii="宋体" w:hAnsi="宋体" w:cs="宋体"/>
              </w:rPr>
              <w:t>83</w:t>
            </w:r>
          </w:p>
        </w:tc>
        <w:tc>
          <w:tcPr>
            <w:tcW w:w="911" w:type="dxa"/>
            <w:noWrap w:val="0"/>
            <w:vAlign w:val="top"/>
          </w:tcPr>
          <w:p w14:paraId="1B3BA52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23EA8C9">
            <w:pPr>
              <w:spacing w:line="360" w:lineRule="exact"/>
              <w:rPr>
                <w:rFonts w:hint="eastAsia" w:ascii="宋体" w:hAnsi="宋体" w:cs="宋体"/>
              </w:rPr>
            </w:pPr>
            <w:r>
              <w:rPr>
                <w:rFonts w:hint="eastAsia" w:ascii="宋体" w:hAnsi="宋体" w:cs="宋体"/>
              </w:rPr>
              <w:t>关键部件安全要求</w:t>
            </w:r>
          </w:p>
        </w:tc>
        <w:tc>
          <w:tcPr>
            <w:tcW w:w="4678" w:type="dxa"/>
            <w:noWrap w:val="0"/>
            <w:vAlign w:val="center"/>
          </w:tcPr>
          <w:p w14:paraId="3FEF193D">
            <w:pPr>
              <w:spacing w:line="360" w:lineRule="exact"/>
              <w:rPr>
                <w:rFonts w:hint="eastAsia" w:ascii="宋体" w:hAnsi="宋体" w:cs="宋体"/>
              </w:rPr>
            </w:pPr>
            <w:r>
              <w:rPr>
                <w:rFonts w:hint="eastAsia" w:ascii="宋体" w:hAnsi="宋体" w:cs="宋体"/>
              </w:rPr>
              <w:t>CPU 和操作系统等关键部件应当符合安全可靠测评要求</w:t>
            </w:r>
          </w:p>
        </w:tc>
        <w:tc>
          <w:tcPr>
            <w:tcW w:w="1559" w:type="dxa"/>
            <w:noWrap w:val="0"/>
            <w:vAlign w:val="center"/>
          </w:tcPr>
          <w:p w14:paraId="4DCF5B52">
            <w:pPr>
              <w:spacing w:line="360" w:lineRule="exact"/>
              <w:rPr>
                <w:rFonts w:hint="eastAsia" w:ascii="宋体" w:hAnsi="宋体" w:cs="宋体"/>
                <w:lang w:bidi="en-US"/>
              </w:rPr>
            </w:pPr>
            <w:r>
              <w:rPr>
                <w:rFonts w:hint="eastAsia" w:ascii="宋体" w:hAnsi="宋体" w:cs="宋体"/>
                <w:lang w:bidi="en-US"/>
              </w:rPr>
              <w:t>否</w:t>
            </w:r>
          </w:p>
        </w:tc>
      </w:tr>
      <w:tr w14:paraId="282D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CF28016">
            <w:pPr>
              <w:spacing w:line="360" w:lineRule="exact"/>
              <w:jc w:val="center"/>
              <w:rPr>
                <w:rFonts w:hint="eastAsia" w:ascii="宋体" w:hAnsi="宋体" w:cs="宋体"/>
                <w:b/>
              </w:rPr>
            </w:pPr>
            <w:r>
              <w:rPr>
                <w:rFonts w:hint="eastAsia" w:ascii="宋体" w:hAnsi="宋体" w:cs="宋体"/>
              </w:rPr>
              <w:t>84</w:t>
            </w:r>
          </w:p>
        </w:tc>
        <w:tc>
          <w:tcPr>
            <w:tcW w:w="911" w:type="dxa"/>
            <w:noWrap w:val="0"/>
            <w:vAlign w:val="top"/>
          </w:tcPr>
          <w:p w14:paraId="4B4E6A3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2094A67">
            <w:pPr>
              <w:spacing w:line="360" w:lineRule="exact"/>
              <w:rPr>
                <w:rFonts w:hint="eastAsia" w:ascii="宋体" w:hAnsi="宋体" w:cs="宋体"/>
              </w:rPr>
            </w:pPr>
            <w:r>
              <w:rPr>
                <w:rFonts w:hint="eastAsia" w:ascii="宋体" w:hAnsi="宋体" w:cs="宋体"/>
              </w:rPr>
              <w:t>故障检测</w:t>
            </w:r>
          </w:p>
        </w:tc>
        <w:tc>
          <w:tcPr>
            <w:tcW w:w="4678" w:type="dxa"/>
            <w:noWrap w:val="0"/>
            <w:vAlign w:val="center"/>
          </w:tcPr>
          <w:p w14:paraId="6B20263C">
            <w:pPr>
              <w:spacing w:line="360" w:lineRule="exact"/>
              <w:rPr>
                <w:rFonts w:hint="eastAsia" w:ascii="宋体" w:hAnsi="宋体" w:cs="宋体"/>
              </w:rPr>
            </w:pPr>
            <w:r>
              <w:rPr>
                <w:rFonts w:hint="eastAsia" w:ascii="宋体" w:hAnsi="宋体" w:cs="宋体"/>
              </w:rPr>
              <w:t>支持故障检测功能，可以检测到具体的FRU（内存、硬盘等）的故障并发出告警</w:t>
            </w:r>
          </w:p>
        </w:tc>
        <w:tc>
          <w:tcPr>
            <w:tcW w:w="1559" w:type="dxa"/>
            <w:noWrap w:val="0"/>
            <w:vAlign w:val="center"/>
          </w:tcPr>
          <w:p w14:paraId="36B9ACF4">
            <w:pPr>
              <w:spacing w:line="360" w:lineRule="exact"/>
              <w:rPr>
                <w:rFonts w:hint="eastAsia" w:ascii="宋体" w:hAnsi="宋体" w:cs="宋体"/>
                <w:lang w:bidi="en-US"/>
              </w:rPr>
            </w:pPr>
            <w:r>
              <w:rPr>
                <w:rFonts w:hint="eastAsia" w:ascii="宋体" w:hAnsi="宋体" w:cs="宋体"/>
                <w:lang w:bidi="en-US"/>
              </w:rPr>
              <w:t>否</w:t>
            </w:r>
          </w:p>
        </w:tc>
      </w:tr>
      <w:tr w14:paraId="17FB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415605E">
            <w:pPr>
              <w:spacing w:line="360" w:lineRule="exact"/>
              <w:jc w:val="center"/>
              <w:rPr>
                <w:rFonts w:hint="eastAsia" w:ascii="宋体" w:hAnsi="宋体" w:cs="宋体"/>
                <w:b/>
              </w:rPr>
            </w:pPr>
            <w:r>
              <w:rPr>
                <w:rFonts w:hint="eastAsia" w:ascii="宋体" w:hAnsi="宋体" w:cs="宋体"/>
              </w:rPr>
              <w:t>85</w:t>
            </w:r>
          </w:p>
        </w:tc>
        <w:tc>
          <w:tcPr>
            <w:tcW w:w="911" w:type="dxa"/>
            <w:noWrap w:val="0"/>
            <w:vAlign w:val="top"/>
          </w:tcPr>
          <w:p w14:paraId="5F20BEA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925026B">
            <w:pPr>
              <w:spacing w:line="360" w:lineRule="exact"/>
              <w:rPr>
                <w:rFonts w:hint="eastAsia" w:ascii="宋体" w:hAnsi="宋体" w:cs="宋体"/>
              </w:rPr>
            </w:pPr>
            <w:r>
              <w:rPr>
                <w:rFonts w:hint="eastAsia" w:ascii="宋体" w:hAnsi="宋体" w:cs="宋体"/>
              </w:rPr>
              <w:t>内存故障 智能预测 和自愈修 复</w:t>
            </w:r>
          </w:p>
        </w:tc>
        <w:tc>
          <w:tcPr>
            <w:tcW w:w="4678" w:type="dxa"/>
            <w:noWrap w:val="0"/>
            <w:vAlign w:val="top"/>
          </w:tcPr>
          <w:p w14:paraId="05EA2D0D">
            <w:pPr>
              <w:pStyle w:val="14"/>
              <w:spacing w:before="39"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支持内存故障智能预测和自愈修</w:t>
            </w:r>
          </w:p>
          <w:p w14:paraId="01C176B5">
            <w:pPr>
              <w:spacing w:line="360" w:lineRule="exact"/>
              <w:rPr>
                <w:rFonts w:hint="eastAsia" w:ascii="宋体" w:hAnsi="宋体" w:cs="宋体"/>
              </w:rPr>
            </w:pPr>
            <w:r>
              <w:rPr>
                <w:rFonts w:hint="eastAsia" w:ascii="宋体" w:hAnsi="宋体" w:cs="宋体"/>
              </w:rPr>
              <w:t>复，提前自动硬隔离，避免内存故 障引起的非预期宕机以及内存寿命 的降低</w:t>
            </w:r>
          </w:p>
        </w:tc>
        <w:tc>
          <w:tcPr>
            <w:tcW w:w="1559" w:type="dxa"/>
            <w:noWrap w:val="0"/>
            <w:vAlign w:val="center"/>
          </w:tcPr>
          <w:p w14:paraId="7ED62F0E">
            <w:pPr>
              <w:spacing w:line="360" w:lineRule="exact"/>
              <w:rPr>
                <w:rFonts w:hint="eastAsia" w:ascii="宋体" w:hAnsi="宋体" w:cs="宋体"/>
              </w:rPr>
            </w:pPr>
          </w:p>
        </w:tc>
      </w:tr>
      <w:tr w14:paraId="55AA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1BBEFAA">
            <w:pPr>
              <w:spacing w:line="360" w:lineRule="exact"/>
              <w:jc w:val="center"/>
              <w:rPr>
                <w:rFonts w:hint="eastAsia" w:ascii="宋体" w:hAnsi="宋体" w:cs="宋体"/>
                <w:b/>
              </w:rPr>
            </w:pPr>
            <w:r>
              <w:rPr>
                <w:rFonts w:hint="eastAsia" w:ascii="宋体" w:hAnsi="宋体" w:cs="宋体"/>
              </w:rPr>
              <w:t>86</w:t>
            </w:r>
          </w:p>
        </w:tc>
        <w:tc>
          <w:tcPr>
            <w:tcW w:w="911" w:type="dxa"/>
            <w:noWrap w:val="0"/>
            <w:vAlign w:val="top"/>
          </w:tcPr>
          <w:p w14:paraId="7CCD269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2A15955">
            <w:pPr>
              <w:spacing w:line="360" w:lineRule="exact"/>
              <w:rPr>
                <w:rFonts w:hint="eastAsia" w:ascii="宋体" w:hAnsi="宋体" w:cs="宋体"/>
              </w:rPr>
            </w:pPr>
            <w:r>
              <w:rPr>
                <w:rFonts w:hint="eastAsia" w:ascii="宋体" w:hAnsi="宋体" w:cs="宋体"/>
              </w:rPr>
              <w:t>硬盘故障 智能预测</w:t>
            </w:r>
          </w:p>
        </w:tc>
        <w:tc>
          <w:tcPr>
            <w:tcW w:w="4678" w:type="dxa"/>
            <w:noWrap w:val="0"/>
            <w:vAlign w:val="top"/>
          </w:tcPr>
          <w:p w14:paraId="0C170DBD">
            <w:pPr>
              <w:spacing w:line="360" w:lineRule="exact"/>
              <w:rPr>
                <w:rFonts w:hint="eastAsia" w:ascii="宋体" w:hAnsi="宋体" w:cs="宋体"/>
              </w:rPr>
            </w:pPr>
            <w:r>
              <w:rPr>
                <w:rFonts w:hint="eastAsia" w:ascii="宋体" w:hAnsi="宋体" w:cs="宋体"/>
              </w:rPr>
              <w:t>支持硬盘故障智能预测，基于故障 模型预测出硬盘的故障</w:t>
            </w:r>
          </w:p>
        </w:tc>
        <w:tc>
          <w:tcPr>
            <w:tcW w:w="1559" w:type="dxa"/>
            <w:noWrap w:val="0"/>
            <w:vAlign w:val="center"/>
          </w:tcPr>
          <w:p w14:paraId="0005946D">
            <w:pPr>
              <w:spacing w:line="360" w:lineRule="exact"/>
              <w:rPr>
                <w:rFonts w:hint="eastAsia" w:ascii="宋体" w:hAnsi="宋体" w:cs="宋体"/>
              </w:rPr>
            </w:pPr>
          </w:p>
        </w:tc>
      </w:tr>
      <w:tr w14:paraId="1B8A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C3046AD">
            <w:pPr>
              <w:spacing w:line="360" w:lineRule="exact"/>
              <w:jc w:val="center"/>
              <w:rPr>
                <w:rFonts w:hint="eastAsia" w:ascii="宋体" w:hAnsi="宋体" w:cs="宋体"/>
                <w:b/>
              </w:rPr>
            </w:pPr>
            <w:r>
              <w:rPr>
                <w:rFonts w:hint="eastAsia" w:ascii="宋体" w:hAnsi="宋体" w:cs="宋体"/>
              </w:rPr>
              <w:t>87</w:t>
            </w:r>
          </w:p>
        </w:tc>
        <w:tc>
          <w:tcPr>
            <w:tcW w:w="911" w:type="dxa"/>
            <w:noWrap w:val="0"/>
            <w:vAlign w:val="top"/>
          </w:tcPr>
          <w:p w14:paraId="3F3970C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068FE81">
            <w:pPr>
              <w:spacing w:line="360" w:lineRule="exact"/>
              <w:rPr>
                <w:rFonts w:hint="eastAsia" w:ascii="宋体" w:hAnsi="宋体" w:cs="宋体"/>
              </w:rPr>
            </w:pPr>
            <w:r>
              <w:rPr>
                <w:rFonts w:hint="eastAsia" w:ascii="宋体" w:hAnsi="宋体" w:cs="宋体"/>
              </w:rPr>
              <w:t>PCIe 链路 故障智能 诊断</w:t>
            </w:r>
          </w:p>
        </w:tc>
        <w:tc>
          <w:tcPr>
            <w:tcW w:w="4678" w:type="dxa"/>
            <w:noWrap w:val="0"/>
            <w:vAlign w:val="top"/>
          </w:tcPr>
          <w:p w14:paraId="15FA5878">
            <w:pPr>
              <w:spacing w:line="360" w:lineRule="exact"/>
              <w:rPr>
                <w:rFonts w:hint="eastAsia" w:ascii="宋体" w:hAnsi="宋体" w:cs="宋体"/>
              </w:rPr>
            </w:pPr>
            <w:r>
              <w:rPr>
                <w:rFonts w:hint="eastAsia" w:ascii="宋体" w:hAnsi="宋体" w:cs="宋体"/>
              </w:rPr>
              <w:t>支持 PCIe 链路故障智能诊断，判断 出现故障的PCIe 链路</w:t>
            </w:r>
          </w:p>
        </w:tc>
        <w:tc>
          <w:tcPr>
            <w:tcW w:w="1559" w:type="dxa"/>
            <w:noWrap w:val="0"/>
            <w:vAlign w:val="center"/>
          </w:tcPr>
          <w:p w14:paraId="1B199DAA">
            <w:pPr>
              <w:spacing w:line="360" w:lineRule="exact"/>
              <w:rPr>
                <w:rFonts w:hint="eastAsia" w:ascii="宋体" w:hAnsi="宋体" w:cs="宋体"/>
              </w:rPr>
            </w:pPr>
          </w:p>
        </w:tc>
      </w:tr>
      <w:tr w14:paraId="7E34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2CD4C87">
            <w:pPr>
              <w:spacing w:line="360" w:lineRule="exact"/>
              <w:jc w:val="center"/>
              <w:rPr>
                <w:rFonts w:hint="eastAsia" w:ascii="宋体" w:hAnsi="宋体" w:cs="宋体"/>
                <w:b/>
              </w:rPr>
            </w:pPr>
            <w:r>
              <w:rPr>
                <w:rFonts w:hint="eastAsia" w:ascii="宋体" w:hAnsi="宋体" w:cs="宋体"/>
              </w:rPr>
              <w:t>88</w:t>
            </w:r>
          </w:p>
        </w:tc>
        <w:tc>
          <w:tcPr>
            <w:tcW w:w="911" w:type="dxa"/>
            <w:noWrap w:val="0"/>
            <w:vAlign w:val="top"/>
          </w:tcPr>
          <w:p w14:paraId="7EBEF65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2A78D78">
            <w:pPr>
              <w:spacing w:line="360" w:lineRule="exact"/>
              <w:rPr>
                <w:rFonts w:hint="eastAsia" w:ascii="宋体" w:hAnsi="宋体" w:cs="宋体"/>
              </w:rPr>
            </w:pPr>
            <w:r>
              <w:rPr>
                <w:rFonts w:hint="eastAsia" w:ascii="宋体" w:hAnsi="宋体" w:cs="宋体"/>
              </w:rPr>
              <w:t>内存故障 隔离</w:t>
            </w:r>
          </w:p>
        </w:tc>
        <w:tc>
          <w:tcPr>
            <w:tcW w:w="4678" w:type="dxa"/>
            <w:noWrap w:val="0"/>
            <w:vAlign w:val="top"/>
          </w:tcPr>
          <w:p w14:paraId="6C2BDE2B">
            <w:pPr>
              <w:spacing w:line="360" w:lineRule="exact"/>
              <w:rPr>
                <w:rFonts w:hint="eastAsia" w:ascii="宋体" w:hAnsi="宋体" w:cs="宋体"/>
              </w:rPr>
            </w:pPr>
            <w:r>
              <w:rPr>
                <w:rFonts w:hint="eastAsia" w:ascii="宋体" w:hAnsi="宋体" w:cs="宋体"/>
              </w:rPr>
              <w:t>支持内存故障隔离，在内存产生 CE 故障时，内存地址被隔离成功，服 务器正常运行，业务系统不中断</w:t>
            </w:r>
          </w:p>
        </w:tc>
        <w:tc>
          <w:tcPr>
            <w:tcW w:w="1559" w:type="dxa"/>
            <w:noWrap w:val="0"/>
            <w:vAlign w:val="center"/>
          </w:tcPr>
          <w:p w14:paraId="68D8596A">
            <w:pPr>
              <w:spacing w:line="360" w:lineRule="exact"/>
              <w:rPr>
                <w:rFonts w:hint="eastAsia" w:ascii="宋体" w:hAnsi="宋体" w:cs="宋体"/>
              </w:rPr>
            </w:pPr>
          </w:p>
        </w:tc>
      </w:tr>
      <w:tr w14:paraId="0072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F2F64F">
            <w:pPr>
              <w:spacing w:line="360" w:lineRule="exact"/>
              <w:jc w:val="center"/>
              <w:rPr>
                <w:rFonts w:hint="eastAsia" w:ascii="宋体" w:hAnsi="宋体" w:cs="宋体"/>
                <w:b/>
              </w:rPr>
            </w:pPr>
            <w:r>
              <w:rPr>
                <w:rFonts w:hint="eastAsia" w:ascii="宋体" w:hAnsi="宋体" w:cs="宋体"/>
              </w:rPr>
              <w:t>89</w:t>
            </w:r>
          </w:p>
        </w:tc>
        <w:tc>
          <w:tcPr>
            <w:tcW w:w="911" w:type="dxa"/>
            <w:noWrap w:val="0"/>
            <w:vAlign w:val="top"/>
          </w:tcPr>
          <w:p w14:paraId="77198E7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85D1716">
            <w:pPr>
              <w:spacing w:line="360" w:lineRule="exact"/>
              <w:rPr>
                <w:rFonts w:hint="eastAsia" w:ascii="宋体" w:hAnsi="宋体" w:cs="宋体"/>
              </w:rPr>
            </w:pPr>
            <w:r>
              <w:rPr>
                <w:rFonts w:hint="eastAsia" w:ascii="宋体" w:hAnsi="宋体" w:cs="宋体"/>
              </w:rPr>
              <w:t>内存、PCIe 卡的故障  精准告警  功能</w:t>
            </w:r>
          </w:p>
        </w:tc>
        <w:tc>
          <w:tcPr>
            <w:tcW w:w="4678" w:type="dxa"/>
            <w:noWrap w:val="0"/>
            <w:vAlign w:val="top"/>
          </w:tcPr>
          <w:p w14:paraId="790BD2A4">
            <w:pPr>
              <w:spacing w:line="360" w:lineRule="exact"/>
              <w:rPr>
                <w:rFonts w:hint="eastAsia" w:ascii="宋体" w:hAnsi="宋体" w:cs="宋体"/>
              </w:rPr>
            </w:pPr>
            <w:r>
              <w:rPr>
                <w:rFonts w:hint="eastAsia" w:ascii="宋体" w:hAnsi="宋体" w:cs="宋体"/>
              </w:rPr>
              <w:t>支持内存、PCIe 卡的故障精准告警 功能，触发告警并明确指示具体的 故障位置</w:t>
            </w:r>
          </w:p>
        </w:tc>
        <w:tc>
          <w:tcPr>
            <w:tcW w:w="1559" w:type="dxa"/>
            <w:noWrap w:val="0"/>
            <w:vAlign w:val="center"/>
          </w:tcPr>
          <w:p w14:paraId="581C06E8">
            <w:pPr>
              <w:spacing w:line="360" w:lineRule="exact"/>
              <w:rPr>
                <w:rFonts w:hint="eastAsia" w:ascii="宋体" w:hAnsi="宋体" w:cs="宋体"/>
              </w:rPr>
            </w:pPr>
          </w:p>
        </w:tc>
      </w:tr>
      <w:tr w14:paraId="14EA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1FA5DF">
            <w:pPr>
              <w:spacing w:line="360" w:lineRule="exact"/>
              <w:jc w:val="center"/>
              <w:rPr>
                <w:rFonts w:hint="eastAsia" w:ascii="宋体" w:hAnsi="宋体" w:cs="宋体"/>
                <w:b/>
              </w:rPr>
            </w:pPr>
            <w:r>
              <w:rPr>
                <w:rFonts w:hint="eastAsia" w:ascii="宋体" w:hAnsi="宋体" w:cs="宋体"/>
              </w:rPr>
              <w:t>90</w:t>
            </w:r>
          </w:p>
        </w:tc>
        <w:tc>
          <w:tcPr>
            <w:tcW w:w="911" w:type="dxa"/>
            <w:noWrap w:val="0"/>
            <w:vAlign w:val="top"/>
          </w:tcPr>
          <w:p w14:paraId="4B2B3CA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19CDC44">
            <w:pPr>
              <w:spacing w:line="360" w:lineRule="exact"/>
              <w:rPr>
                <w:rFonts w:hint="eastAsia" w:ascii="宋体" w:hAnsi="宋体" w:cs="宋体"/>
              </w:rPr>
            </w:pPr>
            <w:r>
              <w:rPr>
                <w:rFonts w:hint="eastAsia" w:ascii="宋体" w:hAnsi="宋体" w:cs="宋体"/>
              </w:rPr>
              <w:t>异常下电 关键数据 保护</w:t>
            </w:r>
          </w:p>
        </w:tc>
        <w:tc>
          <w:tcPr>
            <w:tcW w:w="4678" w:type="dxa"/>
            <w:noWrap w:val="0"/>
            <w:vAlign w:val="top"/>
          </w:tcPr>
          <w:p w14:paraId="6DE50DC4">
            <w:pPr>
              <w:spacing w:line="360" w:lineRule="exact"/>
              <w:rPr>
                <w:rFonts w:hint="eastAsia" w:ascii="宋体" w:hAnsi="宋体" w:cs="宋体"/>
              </w:rPr>
            </w:pPr>
            <w:r>
              <w:rPr>
                <w:rFonts w:hint="eastAsia" w:ascii="宋体" w:hAnsi="宋体" w:cs="宋体"/>
              </w:rPr>
              <w:t>支持异常下电关键数据保护，支持 数据备份恢复机制，防止系统异常 掉电导致的数据文件丢失</w:t>
            </w:r>
          </w:p>
        </w:tc>
        <w:tc>
          <w:tcPr>
            <w:tcW w:w="1559" w:type="dxa"/>
            <w:noWrap w:val="0"/>
            <w:vAlign w:val="center"/>
          </w:tcPr>
          <w:p w14:paraId="4151C1F6">
            <w:pPr>
              <w:spacing w:line="360" w:lineRule="exact"/>
              <w:rPr>
                <w:rFonts w:hint="eastAsia" w:ascii="宋体" w:hAnsi="宋体" w:cs="宋体"/>
              </w:rPr>
            </w:pPr>
          </w:p>
        </w:tc>
      </w:tr>
      <w:tr w14:paraId="0C6A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1BCC365">
            <w:pPr>
              <w:spacing w:line="360" w:lineRule="exact"/>
              <w:jc w:val="center"/>
              <w:rPr>
                <w:rFonts w:hint="eastAsia" w:ascii="宋体" w:hAnsi="宋体" w:cs="宋体"/>
                <w:b/>
              </w:rPr>
            </w:pPr>
            <w:r>
              <w:rPr>
                <w:rFonts w:hint="eastAsia" w:ascii="宋体" w:hAnsi="宋体" w:cs="宋体"/>
              </w:rPr>
              <w:t>91</w:t>
            </w:r>
          </w:p>
        </w:tc>
        <w:tc>
          <w:tcPr>
            <w:tcW w:w="911" w:type="dxa"/>
            <w:noWrap w:val="0"/>
            <w:vAlign w:val="top"/>
          </w:tcPr>
          <w:p w14:paraId="2F5D409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0219F51">
            <w:pPr>
              <w:spacing w:line="360" w:lineRule="exact"/>
              <w:rPr>
                <w:rFonts w:hint="eastAsia" w:ascii="宋体" w:hAnsi="宋体" w:cs="宋体"/>
              </w:rPr>
            </w:pPr>
            <w:r>
              <w:rPr>
                <w:rFonts w:hint="eastAsia" w:ascii="宋体" w:hAnsi="宋体" w:cs="宋体"/>
              </w:rPr>
              <w:t>BMC/BIOS 固件双镜 像保护</w:t>
            </w:r>
          </w:p>
        </w:tc>
        <w:tc>
          <w:tcPr>
            <w:tcW w:w="4678" w:type="dxa"/>
            <w:noWrap w:val="0"/>
            <w:vAlign w:val="top"/>
          </w:tcPr>
          <w:p w14:paraId="7FF370CD">
            <w:pPr>
              <w:pStyle w:val="14"/>
              <w:spacing w:before="41" w:line="360" w:lineRule="exact"/>
              <w:ind w:left="113" w:right="103" w:firstLine="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BMC/BIOS 固件双镜像保护，运 行异常时自动切换到备份镜像运</w:t>
            </w:r>
          </w:p>
          <w:p w14:paraId="56E16F6C">
            <w:pPr>
              <w:spacing w:line="360" w:lineRule="exact"/>
              <w:rPr>
                <w:rFonts w:hint="eastAsia" w:ascii="宋体" w:hAnsi="宋体" w:cs="宋体"/>
              </w:rPr>
            </w:pPr>
            <w:r>
              <w:rPr>
                <w:rFonts w:hint="eastAsia" w:ascii="宋体" w:hAnsi="宋体" w:cs="宋体"/>
              </w:rPr>
              <w:t>行，提升系统稳定性</w:t>
            </w:r>
          </w:p>
        </w:tc>
        <w:tc>
          <w:tcPr>
            <w:tcW w:w="1559" w:type="dxa"/>
            <w:noWrap w:val="0"/>
            <w:vAlign w:val="center"/>
          </w:tcPr>
          <w:p w14:paraId="08D5FF17">
            <w:pPr>
              <w:spacing w:line="360" w:lineRule="exact"/>
              <w:rPr>
                <w:rFonts w:hint="eastAsia" w:ascii="宋体" w:hAnsi="宋体" w:cs="宋体"/>
              </w:rPr>
            </w:pPr>
          </w:p>
        </w:tc>
      </w:tr>
      <w:tr w14:paraId="2480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91E233E">
            <w:pPr>
              <w:spacing w:line="360" w:lineRule="exact"/>
              <w:jc w:val="center"/>
              <w:rPr>
                <w:rFonts w:hint="eastAsia" w:ascii="宋体" w:hAnsi="宋体" w:cs="宋体"/>
                <w:b/>
              </w:rPr>
            </w:pPr>
            <w:r>
              <w:rPr>
                <w:rFonts w:hint="eastAsia" w:ascii="宋体" w:hAnsi="宋体" w:cs="宋体"/>
              </w:rPr>
              <w:t>92</w:t>
            </w:r>
          </w:p>
        </w:tc>
        <w:tc>
          <w:tcPr>
            <w:tcW w:w="911" w:type="dxa"/>
            <w:noWrap w:val="0"/>
            <w:vAlign w:val="top"/>
          </w:tcPr>
          <w:p w14:paraId="035CD94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18A8FB6">
            <w:pPr>
              <w:spacing w:line="360" w:lineRule="exact"/>
              <w:rPr>
                <w:rFonts w:hint="eastAsia" w:ascii="宋体" w:hAnsi="宋体" w:cs="宋体"/>
              </w:rPr>
            </w:pPr>
            <w:r>
              <w:rPr>
                <w:rFonts w:hint="eastAsia" w:ascii="宋体" w:hAnsi="宋体" w:cs="宋体"/>
              </w:rPr>
              <w:t>CPU 核重 启隔离</w:t>
            </w:r>
          </w:p>
        </w:tc>
        <w:tc>
          <w:tcPr>
            <w:tcW w:w="4678" w:type="dxa"/>
            <w:noWrap w:val="0"/>
            <w:vAlign w:val="top"/>
          </w:tcPr>
          <w:p w14:paraId="46FEA7D8">
            <w:pPr>
              <w:pStyle w:val="14"/>
              <w:spacing w:before="44"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CPU 核发生不可纠正故障后，</w:t>
            </w:r>
          </w:p>
          <w:p w14:paraId="6E119BEA">
            <w:pPr>
              <w:spacing w:line="360" w:lineRule="exact"/>
              <w:rPr>
                <w:rFonts w:hint="eastAsia" w:ascii="宋体" w:hAnsi="宋体" w:cs="宋体"/>
              </w:rPr>
            </w:pPr>
            <w:r>
              <w:rPr>
                <w:rFonts w:hint="eastAsia" w:ascii="宋体" w:hAnsi="宋体" w:cs="宋体"/>
              </w:rPr>
              <w:t>重启后由BIOS 隔离该故障核，OS  不可见，防止 OS 再次使用导致系统 异常，核 0 除外</w:t>
            </w:r>
          </w:p>
        </w:tc>
        <w:tc>
          <w:tcPr>
            <w:tcW w:w="1559" w:type="dxa"/>
            <w:noWrap w:val="0"/>
            <w:vAlign w:val="center"/>
          </w:tcPr>
          <w:p w14:paraId="314F1A5E">
            <w:pPr>
              <w:spacing w:line="360" w:lineRule="exact"/>
              <w:rPr>
                <w:rFonts w:hint="eastAsia" w:ascii="宋体" w:hAnsi="宋体" w:cs="宋体"/>
              </w:rPr>
            </w:pPr>
          </w:p>
        </w:tc>
      </w:tr>
      <w:tr w14:paraId="2BBC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E7D3FC1">
            <w:pPr>
              <w:spacing w:line="360" w:lineRule="exact"/>
              <w:jc w:val="center"/>
              <w:rPr>
                <w:rFonts w:hint="eastAsia" w:ascii="宋体" w:hAnsi="宋体" w:cs="宋体"/>
                <w:b/>
              </w:rPr>
            </w:pPr>
            <w:r>
              <w:rPr>
                <w:rFonts w:hint="eastAsia" w:ascii="宋体" w:hAnsi="宋体" w:cs="宋体"/>
              </w:rPr>
              <w:t>93</w:t>
            </w:r>
          </w:p>
        </w:tc>
        <w:tc>
          <w:tcPr>
            <w:tcW w:w="911" w:type="dxa"/>
            <w:noWrap w:val="0"/>
            <w:vAlign w:val="top"/>
          </w:tcPr>
          <w:p w14:paraId="2D8B985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AACD779">
            <w:pPr>
              <w:spacing w:line="360" w:lineRule="exact"/>
              <w:rPr>
                <w:rFonts w:hint="eastAsia" w:ascii="宋体" w:hAnsi="宋体" w:cs="宋体"/>
              </w:rPr>
            </w:pPr>
            <w:r>
              <w:rPr>
                <w:rFonts w:hint="eastAsia" w:ascii="宋体" w:hAnsi="宋体" w:cs="宋体"/>
              </w:rPr>
              <w:t>内存地址隔离</w:t>
            </w:r>
          </w:p>
        </w:tc>
        <w:tc>
          <w:tcPr>
            <w:tcW w:w="4678" w:type="dxa"/>
            <w:noWrap w:val="0"/>
            <w:vAlign w:val="center"/>
          </w:tcPr>
          <w:p w14:paraId="5E0E7B66">
            <w:pPr>
              <w:spacing w:line="360" w:lineRule="exact"/>
              <w:rPr>
                <w:rFonts w:hint="eastAsia" w:ascii="宋体" w:hAnsi="宋体" w:cs="宋体"/>
              </w:rPr>
            </w:pPr>
            <w:r>
              <w:rPr>
                <w:rFonts w:hint="eastAsia" w:ascii="宋体" w:hAnsi="宋体" w:cs="宋体"/>
              </w:rPr>
              <w:t>在硬件支持的情况下，支持故障内存地址重启后隔离</w:t>
            </w:r>
          </w:p>
        </w:tc>
        <w:tc>
          <w:tcPr>
            <w:tcW w:w="1559" w:type="dxa"/>
            <w:noWrap w:val="0"/>
            <w:vAlign w:val="center"/>
          </w:tcPr>
          <w:p w14:paraId="55407330">
            <w:pPr>
              <w:spacing w:line="360" w:lineRule="exact"/>
              <w:rPr>
                <w:rFonts w:hint="eastAsia" w:ascii="宋体" w:hAnsi="宋体" w:cs="宋体"/>
              </w:rPr>
            </w:pPr>
          </w:p>
        </w:tc>
      </w:tr>
      <w:tr w14:paraId="7982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E045C4B">
            <w:pPr>
              <w:spacing w:line="360" w:lineRule="exact"/>
              <w:jc w:val="center"/>
              <w:rPr>
                <w:rFonts w:hint="eastAsia" w:ascii="宋体" w:hAnsi="宋体" w:cs="宋体"/>
                <w:b/>
              </w:rPr>
            </w:pPr>
            <w:r>
              <w:rPr>
                <w:rFonts w:hint="eastAsia" w:ascii="宋体" w:hAnsi="宋体" w:cs="宋体"/>
              </w:rPr>
              <w:t>94</w:t>
            </w:r>
          </w:p>
        </w:tc>
        <w:tc>
          <w:tcPr>
            <w:tcW w:w="911" w:type="dxa"/>
            <w:noWrap w:val="0"/>
            <w:vAlign w:val="top"/>
          </w:tcPr>
          <w:p w14:paraId="5545F16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71C5D76">
            <w:pPr>
              <w:spacing w:line="360" w:lineRule="exact"/>
              <w:rPr>
                <w:rFonts w:hint="eastAsia" w:ascii="宋体" w:hAnsi="宋体" w:cs="宋体"/>
              </w:rPr>
            </w:pPr>
            <w:r>
              <w:rPr>
                <w:rFonts w:hint="eastAsia" w:ascii="宋体" w:hAnsi="宋体" w:cs="宋体"/>
              </w:rPr>
              <w:t>内存存储 阵列替换</w:t>
            </w:r>
          </w:p>
        </w:tc>
        <w:tc>
          <w:tcPr>
            <w:tcW w:w="4678" w:type="dxa"/>
            <w:noWrap w:val="0"/>
            <w:vAlign w:val="top"/>
          </w:tcPr>
          <w:p w14:paraId="23451AA6">
            <w:pPr>
              <w:spacing w:line="360" w:lineRule="exact"/>
              <w:rPr>
                <w:rFonts w:hint="eastAsia" w:ascii="宋体" w:hAnsi="宋体" w:cs="宋体"/>
              </w:rPr>
            </w:pPr>
            <w:r>
              <w:rPr>
                <w:rFonts w:hint="eastAsia" w:ascii="宋体" w:hAnsi="宋体" w:cs="宋体"/>
              </w:rPr>
              <w:t>在硬件支持的情况下，支持故障内 存存储阵列替换</w:t>
            </w:r>
          </w:p>
        </w:tc>
        <w:tc>
          <w:tcPr>
            <w:tcW w:w="1559" w:type="dxa"/>
            <w:noWrap w:val="0"/>
            <w:vAlign w:val="center"/>
          </w:tcPr>
          <w:p w14:paraId="530CA250">
            <w:pPr>
              <w:spacing w:line="360" w:lineRule="exact"/>
              <w:rPr>
                <w:rFonts w:hint="eastAsia" w:ascii="宋体" w:hAnsi="宋体" w:cs="宋体"/>
              </w:rPr>
            </w:pPr>
          </w:p>
        </w:tc>
      </w:tr>
      <w:tr w14:paraId="3EAC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6EAEC97">
            <w:pPr>
              <w:spacing w:line="360" w:lineRule="exact"/>
              <w:jc w:val="center"/>
              <w:rPr>
                <w:rFonts w:hint="eastAsia" w:ascii="宋体" w:hAnsi="宋体" w:cs="宋体"/>
                <w:b/>
              </w:rPr>
            </w:pPr>
            <w:r>
              <w:rPr>
                <w:rFonts w:hint="eastAsia" w:ascii="宋体" w:hAnsi="宋体" w:cs="宋体"/>
              </w:rPr>
              <w:t>95</w:t>
            </w:r>
          </w:p>
        </w:tc>
        <w:tc>
          <w:tcPr>
            <w:tcW w:w="911" w:type="dxa"/>
            <w:noWrap w:val="0"/>
            <w:vAlign w:val="top"/>
          </w:tcPr>
          <w:p w14:paraId="7E63BE0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C549652">
            <w:pPr>
              <w:spacing w:line="360" w:lineRule="exact"/>
              <w:rPr>
                <w:rFonts w:hint="eastAsia" w:ascii="宋体" w:hAnsi="宋体" w:cs="宋体"/>
              </w:rPr>
            </w:pPr>
            <w:r>
              <w:rPr>
                <w:rFonts w:hint="eastAsia" w:ascii="宋体" w:hAnsi="宋体" w:cs="宋体"/>
              </w:rPr>
              <w:t>安全启动</w:t>
            </w:r>
          </w:p>
        </w:tc>
        <w:tc>
          <w:tcPr>
            <w:tcW w:w="4678" w:type="dxa"/>
            <w:noWrap w:val="0"/>
            <w:vAlign w:val="top"/>
          </w:tcPr>
          <w:p w14:paraId="05DBC956">
            <w:pPr>
              <w:spacing w:line="360" w:lineRule="exact"/>
              <w:rPr>
                <w:rFonts w:hint="eastAsia" w:ascii="宋体" w:hAnsi="宋体" w:cs="宋体"/>
              </w:rPr>
            </w:pPr>
            <w:r>
              <w:rPr>
                <w:rFonts w:hint="eastAsia" w:ascii="宋体" w:hAnsi="宋体" w:cs="宋体"/>
              </w:rPr>
              <w:t>支持执行环境要求在整个系统启动 的过程中，系统应提供一个机制来 保护平台的完整性</w:t>
            </w:r>
          </w:p>
        </w:tc>
        <w:tc>
          <w:tcPr>
            <w:tcW w:w="1559" w:type="dxa"/>
            <w:noWrap w:val="0"/>
            <w:vAlign w:val="center"/>
          </w:tcPr>
          <w:p w14:paraId="354D5563">
            <w:pPr>
              <w:spacing w:line="360" w:lineRule="exact"/>
              <w:rPr>
                <w:rFonts w:hint="eastAsia" w:ascii="宋体" w:hAnsi="宋体" w:cs="宋体"/>
              </w:rPr>
            </w:pPr>
          </w:p>
        </w:tc>
      </w:tr>
      <w:tr w14:paraId="7BE3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344108">
            <w:pPr>
              <w:spacing w:line="360" w:lineRule="exact"/>
              <w:jc w:val="center"/>
              <w:rPr>
                <w:rFonts w:hint="eastAsia" w:ascii="宋体" w:hAnsi="宋体" w:cs="宋体"/>
                <w:b/>
              </w:rPr>
            </w:pPr>
            <w:r>
              <w:rPr>
                <w:rFonts w:hint="eastAsia" w:ascii="宋体" w:hAnsi="宋体" w:cs="宋体"/>
              </w:rPr>
              <w:t>96</w:t>
            </w:r>
          </w:p>
        </w:tc>
        <w:tc>
          <w:tcPr>
            <w:tcW w:w="911" w:type="dxa"/>
            <w:noWrap w:val="0"/>
            <w:vAlign w:val="top"/>
          </w:tcPr>
          <w:p w14:paraId="4071319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BD8492C">
            <w:pPr>
              <w:spacing w:line="360" w:lineRule="exact"/>
              <w:rPr>
                <w:rFonts w:hint="eastAsia" w:ascii="宋体" w:hAnsi="宋体" w:cs="宋体"/>
              </w:rPr>
            </w:pPr>
            <w:r>
              <w:rPr>
                <w:rFonts w:hint="eastAsia" w:ascii="宋体" w:hAnsi="宋体" w:cs="宋体"/>
              </w:rPr>
              <w:t>syslog 双 向鉴别</w:t>
            </w:r>
          </w:p>
        </w:tc>
        <w:tc>
          <w:tcPr>
            <w:tcW w:w="4678" w:type="dxa"/>
            <w:noWrap w:val="0"/>
            <w:vAlign w:val="top"/>
          </w:tcPr>
          <w:p w14:paraId="63530BFA">
            <w:pPr>
              <w:spacing w:line="360" w:lineRule="exact"/>
              <w:rPr>
                <w:rFonts w:hint="eastAsia" w:ascii="宋体" w:hAnsi="宋体" w:cs="宋体"/>
              </w:rPr>
            </w:pPr>
            <w:r>
              <w:rPr>
                <w:rFonts w:hint="eastAsia" w:ascii="宋体" w:hAnsi="宋体" w:cs="宋体"/>
              </w:rPr>
              <w:t>支持系统日志双向鉴别，对服务器 根证书和客户端根证书进行鉴别</w:t>
            </w:r>
          </w:p>
        </w:tc>
        <w:tc>
          <w:tcPr>
            <w:tcW w:w="1559" w:type="dxa"/>
            <w:noWrap w:val="0"/>
            <w:vAlign w:val="center"/>
          </w:tcPr>
          <w:p w14:paraId="396B7CCB">
            <w:pPr>
              <w:spacing w:line="360" w:lineRule="exact"/>
              <w:rPr>
                <w:rFonts w:hint="eastAsia" w:ascii="宋体" w:hAnsi="宋体" w:cs="宋体"/>
              </w:rPr>
            </w:pPr>
          </w:p>
        </w:tc>
      </w:tr>
      <w:tr w14:paraId="04FF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3F449C4">
            <w:pPr>
              <w:spacing w:line="360" w:lineRule="exact"/>
              <w:jc w:val="center"/>
              <w:rPr>
                <w:rFonts w:hint="eastAsia" w:ascii="宋体" w:hAnsi="宋体" w:cs="宋体"/>
                <w:b/>
              </w:rPr>
            </w:pPr>
            <w:r>
              <w:rPr>
                <w:rFonts w:hint="eastAsia" w:ascii="宋体" w:hAnsi="宋体" w:cs="宋体"/>
              </w:rPr>
              <w:t>97</w:t>
            </w:r>
          </w:p>
        </w:tc>
        <w:tc>
          <w:tcPr>
            <w:tcW w:w="911" w:type="dxa"/>
            <w:noWrap w:val="0"/>
            <w:vAlign w:val="top"/>
          </w:tcPr>
          <w:p w14:paraId="3055151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80C93A2">
            <w:pPr>
              <w:spacing w:line="360" w:lineRule="exact"/>
              <w:rPr>
                <w:rFonts w:hint="eastAsia" w:ascii="宋体" w:hAnsi="宋体" w:cs="宋体"/>
              </w:rPr>
            </w:pPr>
            <w:r>
              <w:rPr>
                <w:rFonts w:hint="eastAsia" w:ascii="宋体" w:hAnsi="宋体" w:cs="宋体"/>
              </w:rPr>
              <w:t>弱口令字典检查</w:t>
            </w:r>
          </w:p>
        </w:tc>
        <w:tc>
          <w:tcPr>
            <w:tcW w:w="4678" w:type="dxa"/>
            <w:noWrap w:val="0"/>
            <w:vAlign w:val="center"/>
          </w:tcPr>
          <w:p w14:paraId="794D573E">
            <w:pPr>
              <w:spacing w:line="360" w:lineRule="exact"/>
              <w:rPr>
                <w:rFonts w:hint="eastAsia" w:ascii="宋体" w:hAnsi="宋体" w:cs="宋体"/>
              </w:rPr>
            </w:pPr>
            <w:r>
              <w:rPr>
                <w:rFonts w:hint="eastAsia" w:ascii="宋体" w:hAnsi="宋体" w:cs="宋体"/>
              </w:rPr>
              <w:t>支持弱口令字典检查功能，出现在弱口令字典中的字符串不能被设置为用户口令</w:t>
            </w:r>
          </w:p>
        </w:tc>
        <w:tc>
          <w:tcPr>
            <w:tcW w:w="1559" w:type="dxa"/>
            <w:noWrap w:val="0"/>
            <w:vAlign w:val="center"/>
          </w:tcPr>
          <w:p w14:paraId="2B1F4767">
            <w:pPr>
              <w:spacing w:line="360" w:lineRule="exact"/>
              <w:rPr>
                <w:rFonts w:hint="eastAsia" w:ascii="宋体" w:hAnsi="宋体" w:cs="宋体"/>
                <w:lang w:bidi="en-US"/>
              </w:rPr>
            </w:pPr>
            <w:r>
              <w:rPr>
                <w:rFonts w:hint="eastAsia" w:ascii="宋体" w:hAnsi="宋体" w:cs="宋体"/>
                <w:lang w:bidi="en-US"/>
              </w:rPr>
              <w:t>否</w:t>
            </w:r>
          </w:p>
        </w:tc>
      </w:tr>
      <w:tr w14:paraId="002E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DFC2291">
            <w:pPr>
              <w:spacing w:line="360" w:lineRule="exact"/>
              <w:jc w:val="center"/>
              <w:rPr>
                <w:rFonts w:hint="eastAsia" w:ascii="宋体" w:hAnsi="宋体" w:cs="宋体"/>
                <w:b/>
              </w:rPr>
            </w:pPr>
            <w:r>
              <w:rPr>
                <w:rFonts w:hint="eastAsia" w:ascii="宋体" w:hAnsi="宋体" w:cs="宋体"/>
              </w:rPr>
              <w:t>98</w:t>
            </w:r>
          </w:p>
        </w:tc>
        <w:tc>
          <w:tcPr>
            <w:tcW w:w="911" w:type="dxa"/>
            <w:noWrap w:val="0"/>
            <w:vAlign w:val="top"/>
          </w:tcPr>
          <w:p w14:paraId="5004044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BEB4513">
            <w:pPr>
              <w:spacing w:line="360" w:lineRule="exact"/>
              <w:rPr>
                <w:rFonts w:hint="eastAsia" w:ascii="宋体" w:hAnsi="宋体" w:cs="宋体"/>
              </w:rPr>
            </w:pPr>
            <w:r>
              <w:rPr>
                <w:rFonts w:hint="eastAsia" w:ascii="宋体" w:hAnsi="宋体" w:cs="宋体"/>
              </w:rPr>
              <w:t>白名单访问控制</w:t>
            </w:r>
          </w:p>
        </w:tc>
        <w:tc>
          <w:tcPr>
            <w:tcW w:w="4678" w:type="dxa"/>
            <w:noWrap w:val="0"/>
            <w:vAlign w:val="center"/>
          </w:tcPr>
          <w:p w14:paraId="0BE07877">
            <w:pPr>
              <w:spacing w:line="360" w:lineRule="exact"/>
              <w:rPr>
                <w:rFonts w:hint="eastAsia" w:ascii="宋体" w:hAnsi="宋体" w:cs="宋体"/>
              </w:rPr>
            </w:pPr>
            <w:r>
              <w:rPr>
                <w:rFonts w:hint="eastAsia" w:ascii="宋体" w:hAnsi="宋体" w:cs="宋体"/>
              </w:rPr>
              <w:t>支持基于时间、IP 或MAC 白名单访问控制</w:t>
            </w:r>
          </w:p>
        </w:tc>
        <w:tc>
          <w:tcPr>
            <w:tcW w:w="1559" w:type="dxa"/>
            <w:noWrap w:val="0"/>
            <w:vAlign w:val="center"/>
          </w:tcPr>
          <w:p w14:paraId="49C8A305">
            <w:pPr>
              <w:spacing w:line="360" w:lineRule="exact"/>
              <w:rPr>
                <w:rFonts w:hint="eastAsia" w:ascii="宋体" w:hAnsi="宋体" w:cs="宋体"/>
                <w:lang w:bidi="en-US"/>
              </w:rPr>
            </w:pPr>
            <w:r>
              <w:rPr>
                <w:rFonts w:hint="eastAsia" w:ascii="宋体" w:hAnsi="宋体" w:cs="宋体"/>
                <w:lang w:bidi="en-US"/>
              </w:rPr>
              <w:t>否</w:t>
            </w:r>
          </w:p>
        </w:tc>
      </w:tr>
      <w:tr w14:paraId="58B2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722EC4D">
            <w:pPr>
              <w:spacing w:line="360" w:lineRule="exact"/>
              <w:jc w:val="center"/>
              <w:rPr>
                <w:rFonts w:hint="eastAsia" w:ascii="宋体" w:hAnsi="宋体" w:cs="宋体"/>
                <w:b/>
              </w:rPr>
            </w:pPr>
            <w:r>
              <w:rPr>
                <w:rFonts w:hint="eastAsia" w:ascii="宋体" w:hAnsi="宋体" w:cs="宋体"/>
              </w:rPr>
              <w:t>99</w:t>
            </w:r>
          </w:p>
        </w:tc>
        <w:tc>
          <w:tcPr>
            <w:tcW w:w="911" w:type="dxa"/>
            <w:noWrap w:val="0"/>
            <w:vAlign w:val="top"/>
          </w:tcPr>
          <w:p w14:paraId="1F56BAB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391A7F2">
            <w:pPr>
              <w:spacing w:line="360" w:lineRule="exact"/>
              <w:rPr>
                <w:rFonts w:hint="eastAsia" w:ascii="宋体" w:hAnsi="宋体" w:cs="宋体"/>
              </w:rPr>
            </w:pPr>
            <w:r>
              <w:rPr>
                <w:rFonts w:hint="eastAsia" w:ascii="宋体" w:hAnsi="宋体" w:cs="宋体"/>
              </w:rPr>
              <w:t>双因素鉴 别</w:t>
            </w:r>
          </w:p>
        </w:tc>
        <w:tc>
          <w:tcPr>
            <w:tcW w:w="4678" w:type="dxa"/>
            <w:noWrap w:val="0"/>
            <w:vAlign w:val="center"/>
          </w:tcPr>
          <w:p w14:paraId="5CA128E9">
            <w:pPr>
              <w:spacing w:line="360" w:lineRule="exact"/>
              <w:rPr>
                <w:rFonts w:hint="eastAsia" w:ascii="宋体" w:hAnsi="宋体" w:cs="宋体"/>
              </w:rPr>
            </w:pPr>
            <w:r>
              <w:rPr>
                <w:rFonts w:hint="eastAsia" w:ascii="宋体" w:hAnsi="宋体" w:cs="宋体"/>
              </w:rPr>
              <w:t>支持使用客户端证书和证书密码的 双因素鉴别方式登录管理系统</w:t>
            </w:r>
          </w:p>
        </w:tc>
        <w:tc>
          <w:tcPr>
            <w:tcW w:w="1559" w:type="dxa"/>
            <w:noWrap w:val="0"/>
            <w:vAlign w:val="center"/>
          </w:tcPr>
          <w:p w14:paraId="47A5C3FC">
            <w:pPr>
              <w:spacing w:line="360" w:lineRule="exact"/>
              <w:rPr>
                <w:rFonts w:hint="eastAsia" w:ascii="宋体" w:hAnsi="宋体" w:cs="宋体"/>
              </w:rPr>
            </w:pPr>
          </w:p>
        </w:tc>
      </w:tr>
      <w:tr w14:paraId="0D14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58D4730">
            <w:pPr>
              <w:spacing w:line="360" w:lineRule="exact"/>
              <w:jc w:val="center"/>
              <w:rPr>
                <w:rFonts w:hint="eastAsia" w:ascii="宋体" w:hAnsi="宋体" w:cs="宋体"/>
                <w:b/>
              </w:rPr>
            </w:pPr>
            <w:r>
              <w:rPr>
                <w:rFonts w:hint="eastAsia" w:ascii="宋体" w:hAnsi="宋体" w:cs="宋体"/>
              </w:rPr>
              <w:t>100</w:t>
            </w:r>
          </w:p>
        </w:tc>
        <w:tc>
          <w:tcPr>
            <w:tcW w:w="911" w:type="dxa"/>
            <w:noWrap w:val="0"/>
            <w:vAlign w:val="top"/>
          </w:tcPr>
          <w:p w14:paraId="5AB846F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AEBE7AD">
            <w:pPr>
              <w:spacing w:line="360" w:lineRule="exact"/>
              <w:rPr>
                <w:rFonts w:hint="eastAsia" w:ascii="宋体" w:hAnsi="宋体" w:cs="宋体"/>
              </w:rPr>
            </w:pPr>
            <w:r>
              <w:rPr>
                <w:rFonts w:hint="eastAsia" w:ascii="宋体" w:hAnsi="宋体" w:cs="宋体"/>
              </w:rPr>
              <w:t>二次鉴别</w:t>
            </w:r>
          </w:p>
        </w:tc>
        <w:tc>
          <w:tcPr>
            <w:tcW w:w="4678" w:type="dxa"/>
            <w:noWrap w:val="0"/>
            <w:vAlign w:val="center"/>
          </w:tcPr>
          <w:p w14:paraId="11B9D28D">
            <w:pPr>
              <w:spacing w:line="360" w:lineRule="exact"/>
              <w:rPr>
                <w:rFonts w:hint="eastAsia" w:ascii="宋体" w:hAnsi="宋体" w:cs="宋体"/>
              </w:rPr>
            </w:pPr>
            <w:r>
              <w:rPr>
                <w:rFonts w:hint="eastAsia" w:ascii="宋体" w:hAnsi="宋体" w:cs="宋体"/>
              </w:rPr>
              <w:t>支持二次鉴别功能。对于用户配置、权限配置、公钥导入等重要的管理操作，已登录用户应通过二次鉴别后，才能执行操作</w:t>
            </w:r>
          </w:p>
        </w:tc>
        <w:tc>
          <w:tcPr>
            <w:tcW w:w="1559" w:type="dxa"/>
            <w:noWrap w:val="0"/>
            <w:vAlign w:val="center"/>
          </w:tcPr>
          <w:p w14:paraId="4C541C70">
            <w:pPr>
              <w:spacing w:line="360" w:lineRule="exact"/>
              <w:rPr>
                <w:rFonts w:hint="eastAsia" w:ascii="宋体" w:hAnsi="宋体" w:cs="宋体"/>
                <w:lang w:bidi="en-US"/>
              </w:rPr>
            </w:pPr>
            <w:r>
              <w:rPr>
                <w:rFonts w:hint="eastAsia" w:ascii="宋体" w:hAnsi="宋体" w:cs="宋体"/>
                <w:lang w:bidi="en-US"/>
              </w:rPr>
              <w:t>否</w:t>
            </w:r>
          </w:p>
        </w:tc>
      </w:tr>
      <w:tr w14:paraId="5188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ECBAEF5">
            <w:pPr>
              <w:spacing w:line="360" w:lineRule="exact"/>
              <w:jc w:val="center"/>
              <w:rPr>
                <w:rFonts w:hint="eastAsia" w:ascii="宋体" w:hAnsi="宋体" w:cs="宋体"/>
                <w:b/>
              </w:rPr>
            </w:pPr>
            <w:r>
              <w:rPr>
                <w:rFonts w:hint="eastAsia" w:ascii="宋体" w:hAnsi="宋体" w:cs="宋体"/>
              </w:rPr>
              <w:t>101</w:t>
            </w:r>
          </w:p>
        </w:tc>
        <w:tc>
          <w:tcPr>
            <w:tcW w:w="911" w:type="dxa"/>
            <w:noWrap w:val="0"/>
            <w:vAlign w:val="top"/>
          </w:tcPr>
          <w:p w14:paraId="165443E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A7F0A49">
            <w:pPr>
              <w:spacing w:line="360" w:lineRule="exact"/>
              <w:rPr>
                <w:rFonts w:hint="eastAsia" w:ascii="宋体" w:hAnsi="宋体" w:cs="宋体"/>
              </w:rPr>
            </w:pPr>
            <w:r>
              <w:rPr>
                <w:rFonts w:hint="eastAsia" w:ascii="宋体" w:hAnsi="宋体" w:cs="宋体"/>
              </w:rPr>
              <w:t>匿名化用 户告警接 收邮箱</w:t>
            </w:r>
          </w:p>
        </w:tc>
        <w:tc>
          <w:tcPr>
            <w:tcW w:w="4678" w:type="dxa"/>
            <w:noWrap w:val="0"/>
            <w:vAlign w:val="center"/>
          </w:tcPr>
          <w:p w14:paraId="01C389F3">
            <w:pPr>
              <w:spacing w:line="360" w:lineRule="exact"/>
              <w:rPr>
                <w:rFonts w:hint="eastAsia" w:ascii="宋体" w:hAnsi="宋体" w:cs="宋体"/>
              </w:rPr>
            </w:pPr>
            <w:r>
              <w:rPr>
                <w:rFonts w:hint="eastAsia" w:ascii="宋体" w:hAnsi="宋体" w:cs="宋体"/>
              </w:rPr>
              <w:t>支持带外管理系统中的用户告警接收邮箱进行匿名化处理</w:t>
            </w:r>
          </w:p>
        </w:tc>
        <w:tc>
          <w:tcPr>
            <w:tcW w:w="1559" w:type="dxa"/>
            <w:noWrap w:val="0"/>
            <w:vAlign w:val="center"/>
          </w:tcPr>
          <w:p w14:paraId="3376B636">
            <w:pPr>
              <w:spacing w:line="360" w:lineRule="exact"/>
              <w:rPr>
                <w:rFonts w:hint="eastAsia" w:ascii="宋体" w:hAnsi="宋体" w:cs="宋体"/>
              </w:rPr>
            </w:pPr>
          </w:p>
        </w:tc>
      </w:tr>
      <w:tr w14:paraId="7FFC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E54C6DC">
            <w:pPr>
              <w:spacing w:line="360" w:lineRule="exact"/>
              <w:jc w:val="center"/>
              <w:rPr>
                <w:rFonts w:hint="eastAsia" w:ascii="宋体" w:hAnsi="宋体" w:cs="宋体"/>
                <w:b/>
              </w:rPr>
            </w:pPr>
            <w:r>
              <w:rPr>
                <w:rFonts w:hint="eastAsia" w:ascii="宋体" w:hAnsi="宋体" w:cs="宋体"/>
              </w:rPr>
              <w:t>102</w:t>
            </w:r>
          </w:p>
        </w:tc>
        <w:tc>
          <w:tcPr>
            <w:tcW w:w="911" w:type="dxa"/>
            <w:noWrap w:val="0"/>
            <w:vAlign w:val="top"/>
          </w:tcPr>
          <w:p w14:paraId="47DD5E1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6AD13A5">
            <w:pPr>
              <w:spacing w:line="360" w:lineRule="exact"/>
              <w:rPr>
                <w:rFonts w:hint="eastAsia" w:ascii="宋体" w:hAnsi="宋体" w:cs="宋体"/>
              </w:rPr>
            </w:pPr>
            <w:r>
              <w:rPr>
                <w:rFonts w:hint="eastAsia" w:ascii="宋体" w:hAnsi="宋体" w:cs="宋体"/>
              </w:rPr>
              <w:t>密码证书安全加密存储</w:t>
            </w:r>
          </w:p>
        </w:tc>
        <w:tc>
          <w:tcPr>
            <w:tcW w:w="4678" w:type="dxa"/>
            <w:noWrap w:val="0"/>
            <w:vAlign w:val="center"/>
          </w:tcPr>
          <w:p w14:paraId="5E395BD3">
            <w:pPr>
              <w:spacing w:line="360" w:lineRule="exact"/>
              <w:rPr>
                <w:rFonts w:hint="eastAsia" w:ascii="宋体" w:hAnsi="宋体" w:cs="宋体"/>
              </w:rPr>
            </w:pPr>
            <w:r>
              <w:rPr>
                <w:rFonts w:hint="eastAsia" w:ascii="宋体" w:hAnsi="宋体" w:cs="宋体"/>
              </w:rPr>
              <w:t>支持对带外管理系统中的用户口令和证书等敏感信息进行加密存储，禁止使用私有的和业界已知不安全的密码算法</w:t>
            </w:r>
          </w:p>
        </w:tc>
        <w:tc>
          <w:tcPr>
            <w:tcW w:w="1559" w:type="dxa"/>
            <w:noWrap w:val="0"/>
            <w:vAlign w:val="center"/>
          </w:tcPr>
          <w:p w14:paraId="6552537C">
            <w:pPr>
              <w:spacing w:line="360" w:lineRule="exact"/>
              <w:rPr>
                <w:rFonts w:hint="eastAsia" w:ascii="宋体" w:hAnsi="宋体" w:cs="宋体"/>
                <w:lang w:bidi="en-US"/>
              </w:rPr>
            </w:pPr>
            <w:r>
              <w:rPr>
                <w:rFonts w:hint="eastAsia" w:ascii="宋体" w:hAnsi="宋体" w:cs="宋体"/>
                <w:lang w:bidi="en-US"/>
              </w:rPr>
              <w:t>否</w:t>
            </w:r>
          </w:p>
        </w:tc>
      </w:tr>
      <w:tr w14:paraId="38FF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41ADC05">
            <w:pPr>
              <w:spacing w:line="360" w:lineRule="exact"/>
              <w:jc w:val="center"/>
              <w:rPr>
                <w:rFonts w:hint="eastAsia" w:ascii="宋体" w:hAnsi="宋体" w:cs="宋体"/>
                <w:b/>
              </w:rPr>
            </w:pPr>
            <w:r>
              <w:rPr>
                <w:rFonts w:hint="eastAsia" w:ascii="宋体" w:hAnsi="宋体" w:cs="宋体"/>
              </w:rPr>
              <w:t>103</w:t>
            </w:r>
          </w:p>
        </w:tc>
        <w:tc>
          <w:tcPr>
            <w:tcW w:w="911" w:type="dxa"/>
            <w:noWrap w:val="0"/>
            <w:vAlign w:val="top"/>
          </w:tcPr>
          <w:p w14:paraId="21FA2F3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C2621B7">
            <w:pPr>
              <w:spacing w:line="360" w:lineRule="exact"/>
              <w:rPr>
                <w:rFonts w:hint="eastAsia" w:ascii="宋体" w:hAnsi="宋体" w:cs="宋体"/>
              </w:rPr>
            </w:pPr>
            <w:r>
              <w:rPr>
                <w:rFonts w:hint="eastAsia" w:ascii="宋体" w:hAnsi="宋体" w:cs="宋体"/>
              </w:rPr>
              <w:t>敏感信息安全加密传输</w:t>
            </w:r>
          </w:p>
        </w:tc>
        <w:tc>
          <w:tcPr>
            <w:tcW w:w="4678" w:type="dxa"/>
            <w:noWrap w:val="0"/>
            <w:vAlign w:val="center"/>
          </w:tcPr>
          <w:p w14:paraId="1D426ED6">
            <w:pPr>
              <w:spacing w:line="360" w:lineRule="exact"/>
              <w:rPr>
                <w:rFonts w:hint="eastAsia" w:ascii="宋体" w:hAnsi="宋体" w:cs="宋体"/>
              </w:rPr>
            </w:pPr>
            <w:r>
              <w:rPr>
                <w:rFonts w:hint="eastAsia" w:ascii="宋体" w:hAnsi="宋体" w:cs="宋体"/>
              </w:rPr>
              <w:t>支持使用安全的传输加密协议（如SSH 或HTTPS 等）传输用户的敏感信息</w:t>
            </w:r>
          </w:p>
        </w:tc>
        <w:tc>
          <w:tcPr>
            <w:tcW w:w="1559" w:type="dxa"/>
            <w:noWrap w:val="0"/>
            <w:vAlign w:val="center"/>
          </w:tcPr>
          <w:p w14:paraId="3B39F208">
            <w:pPr>
              <w:spacing w:line="360" w:lineRule="exact"/>
              <w:rPr>
                <w:rFonts w:hint="eastAsia" w:ascii="宋体" w:hAnsi="宋体" w:cs="宋体"/>
                <w:lang w:bidi="en-US"/>
              </w:rPr>
            </w:pPr>
            <w:r>
              <w:rPr>
                <w:rFonts w:hint="eastAsia" w:ascii="宋体" w:hAnsi="宋体" w:cs="宋体"/>
                <w:lang w:bidi="en-US"/>
              </w:rPr>
              <w:t>否</w:t>
            </w:r>
          </w:p>
        </w:tc>
      </w:tr>
      <w:tr w14:paraId="4AD0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6D2C4E5">
            <w:pPr>
              <w:spacing w:line="360" w:lineRule="exact"/>
              <w:jc w:val="center"/>
              <w:rPr>
                <w:rFonts w:hint="eastAsia" w:ascii="宋体" w:hAnsi="宋体" w:cs="宋体"/>
                <w:b/>
              </w:rPr>
            </w:pPr>
            <w:r>
              <w:rPr>
                <w:rFonts w:hint="eastAsia" w:ascii="宋体" w:hAnsi="宋体" w:cs="宋体"/>
              </w:rPr>
              <w:t>104</w:t>
            </w:r>
          </w:p>
        </w:tc>
        <w:tc>
          <w:tcPr>
            <w:tcW w:w="911" w:type="dxa"/>
            <w:noWrap w:val="0"/>
            <w:vAlign w:val="top"/>
          </w:tcPr>
          <w:p w14:paraId="4E0FC1E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5DD59B7">
            <w:pPr>
              <w:spacing w:line="360" w:lineRule="exact"/>
              <w:rPr>
                <w:rFonts w:hint="eastAsia" w:ascii="宋体" w:hAnsi="宋体" w:cs="宋体"/>
              </w:rPr>
            </w:pPr>
            <w:r>
              <w:rPr>
                <w:rFonts w:hint="eastAsia" w:ascii="宋体" w:hAnsi="宋体" w:cs="宋体"/>
              </w:rPr>
              <w:t>研发过程安全</w:t>
            </w:r>
          </w:p>
        </w:tc>
        <w:tc>
          <w:tcPr>
            <w:tcW w:w="4678" w:type="dxa"/>
            <w:noWrap w:val="0"/>
            <w:vAlign w:val="center"/>
          </w:tcPr>
          <w:p w14:paraId="3E879F71">
            <w:pPr>
              <w:spacing w:line="360" w:lineRule="exact"/>
              <w:rPr>
                <w:rFonts w:hint="eastAsia" w:ascii="宋体" w:hAnsi="宋体" w:cs="宋体"/>
              </w:rPr>
            </w:pPr>
            <w:r>
              <w:rPr>
                <w:rFonts w:hint="eastAsia" w:ascii="宋体" w:hAnsi="宋体" w:cs="宋体"/>
              </w:rPr>
              <w:t>供应商承诺，生产商已建立从需求、设计、开发、测试、维护端到端的开发流程管理机制，输出和保存开发流程中每个阶段的产品需求清单、设计文档、开发文档、测试记录等材料，保证各个流程可追溯</w:t>
            </w:r>
          </w:p>
        </w:tc>
        <w:tc>
          <w:tcPr>
            <w:tcW w:w="1559" w:type="dxa"/>
            <w:noWrap w:val="0"/>
            <w:vAlign w:val="center"/>
          </w:tcPr>
          <w:p w14:paraId="0E835BC6">
            <w:pPr>
              <w:spacing w:line="360" w:lineRule="exact"/>
              <w:rPr>
                <w:rFonts w:hint="eastAsia" w:ascii="宋体" w:hAnsi="宋体" w:cs="宋体"/>
                <w:lang w:bidi="en-US"/>
              </w:rPr>
            </w:pPr>
            <w:r>
              <w:rPr>
                <w:rFonts w:hint="eastAsia" w:ascii="宋体" w:hAnsi="宋体" w:cs="宋体"/>
                <w:lang w:bidi="en-US"/>
              </w:rPr>
              <w:t>否</w:t>
            </w:r>
          </w:p>
        </w:tc>
      </w:tr>
      <w:tr w14:paraId="6C09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DB87E6C">
            <w:pPr>
              <w:spacing w:line="360" w:lineRule="exact"/>
              <w:jc w:val="center"/>
              <w:rPr>
                <w:rFonts w:hint="eastAsia" w:ascii="宋体" w:hAnsi="宋体" w:cs="宋体"/>
                <w:b/>
              </w:rPr>
            </w:pPr>
            <w:r>
              <w:rPr>
                <w:rFonts w:hint="eastAsia" w:ascii="宋体" w:hAnsi="宋体" w:cs="宋体"/>
              </w:rPr>
              <w:t>105</w:t>
            </w:r>
          </w:p>
        </w:tc>
        <w:tc>
          <w:tcPr>
            <w:tcW w:w="911" w:type="dxa"/>
            <w:noWrap w:val="0"/>
            <w:vAlign w:val="top"/>
          </w:tcPr>
          <w:p w14:paraId="20A9942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4F2799A">
            <w:pPr>
              <w:spacing w:line="360" w:lineRule="exact"/>
              <w:rPr>
                <w:rFonts w:hint="eastAsia" w:ascii="宋体" w:hAnsi="宋体" w:cs="宋体"/>
              </w:rPr>
            </w:pPr>
            <w:r>
              <w:rPr>
                <w:rFonts w:hint="eastAsia" w:ascii="宋体" w:hAnsi="宋体" w:cs="宋体"/>
              </w:rPr>
              <w:t>漏洞管理</w:t>
            </w:r>
          </w:p>
        </w:tc>
        <w:tc>
          <w:tcPr>
            <w:tcW w:w="4678" w:type="dxa"/>
            <w:noWrap w:val="0"/>
            <w:vAlign w:val="top"/>
          </w:tcPr>
          <w:p w14:paraId="5ECA8B7C">
            <w:pPr>
              <w:spacing w:line="360" w:lineRule="exact"/>
              <w:rPr>
                <w:rFonts w:hint="eastAsia" w:ascii="宋体" w:hAnsi="宋体" w:cs="宋体"/>
              </w:rPr>
            </w:pPr>
            <w:r>
              <w:rPr>
                <w:rFonts w:hint="eastAsia" w:ascii="宋体" w:hAnsi="宋体" w:cs="宋体"/>
              </w:rPr>
              <w:t>供应商承诺，生产商已建立漏洞全量视图，保证产品版本涉及到的所有漏洞(如驱动程序、BMC 软件等) 都可以查看</w:t>
            </w:r>
          </w:p>
        </w:tc>
        <w:tc>
          <w:tcPr>
            <w:tcW w:w="1559" w:type="dxa"/>
            <w:noWrap w:val="0"/>
            <w:vAlign w:val="center"/>
          </w:tcPr>
          <w:p w14:paraId="30B6D1D9">
            <w:pPr>
              <w:spacing w:line="360" w:lineRule="exact"/>
              <w:rPr>
                <w:rFonts w:hint="eastAsia" w:ascii="宋体" w:hAnsi="宋体" w:cs="宋体"/>
              </w:rPr>
            </w:pPr>
          </w:p>
        </w:tc>
      </w:tr>
      <w:tr w14:paraId="7145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5F6ED3">
            <w:pPr>
              <w:spacing w:line="360" w:lineRule="exact"/>
              <w:jc w:val="center"/>
              <w:rPr>
                <w:rFonts w:hint="eastAsia" w:ascii="宋体" w:hAnsi="宋体" w:cs="宋体"/>
                <w:b/>
              </w:rPr>
            </w:pPr>
            <w:r>
              <w:rPr>
                <w:rFonts w:hint="eastAsia" w:ascii="宋体" w:hAnsi="宋体" w:cs="宋体"/>
              </w:rPr>
              <w:t>106</w:t>
            </w:r>
          </w:p>
        </w:tc>
        <w:tc>
          <w:tcPr>
            <w:tcW w:w="911" w:type="dxa"/>
            <w:noWrap w:val="0"/>
            <w:vAlign w:val="top"/>
          </w:tcPr>
          <w:p w14:paraId="21BD25E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2289147">
            <w:pPr>
              <w:spacing w:line="360" w:lineRule="exact"/>
              <w:rPr>
                <w:rFonts w:hint="eastAsia" w:ascii="宋体" w:hAnsi="宋体" w:cs="宋体"/>
              </w:rPr>
            </w:pPr>
            <w:r>
              <w:rPr>
                <w:rFonts w:hint="eastAsia" w:ascii="宋体" w:hAnsi="宋体" w:cs="宋体"/>
              </w:rPr>
              <w:t>网络关键 设备服务 器要求</w:t>
            </w:r>
          </w:p>
        </w:tc>
        <w:tc>
          <w:tcPr>
            <w:tcW w:w="4678" w:type="dxa"/>
            <w:noWrap w:val="0"/>
            <w:vAlign w:val="top"/>
          </w:tcPr>
          <w:p w14:paraId="137F9769">
            <w:pPr>
              <w:spacing w:line="360" w:lineRule="exact"/>
              <w:rPr>
                <w:rFonts w:hint="eastAsia" w:ascii="宋体" w:hAnsi="宋体" w:cs="宋体"/>
              </w:rPr>
            </w:pPr>
            <w:r>
              <w:rPr>
                <w:rFonts w:hint="eastAsia" w:ascii="宋体" w:hAnsi="宋体" w:cs="宋体"/>
              </w:rPr>
              <w:t>作为网络关键设备的服务器应符合 GB 40050 的相关规定</w:t>
            </w:r>
          </w:p>
        </w:tc>
        <w:tc>
          <w:tcPr>
            <w:tcW w:w="1559" w:type="dxa"/>
            <w:noWrap w:val="0"/>
            <w:vAlign w:val="center"/>
          </w:tcPr>
          <w:p w14:paraId="367B046D">
            <w:pPr>
              <w:spacing w:line="360" w:lineRule="exact"/>
              <w:rPr>
                <w:rFonts w:hint="eastAsia" w:ascii="宋体" w:hAnsi="宋体" w:cs="宋体"/>
              </w:rPr>
            </w:pPr>
          </w:p>
        </w:tc>
      </w:tr>
      <w:tr w14:paraId="64C4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61F2C9A">
            <w:pPr>
              <w:spacing w:line="360" w:lineRule="exact"/>
              <w:jc w:val="center"/>
              <w:rPr>
                <w:rFonts w:hint="eastAsia" w:ascii="宋体" w:hAnsi="宋体" w:cs="宋体"/>
                <w:b/>
              </w:rPr>
            </w:pPr>
            <w:r>
              <w:rPr>
                <w:rFonts w:hint="eastAsia" w:ascii="宋体" w:hAnsi="宋体" w:cs="宋体"/>
              </w:rPr>
              <w:t>107</w:t>
            </w:r>
          </w:p>
        </w:tc>
        <w:tc>
          <w:tcPr>
            <w:tcW w:w="911" w:type="dxa"/>
            <w:noWrap w:val="0"/>
            <w:vAlign w:val="top"/>
          </w:tcPr>
          <w:p w14:paraId="7FDD625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30A7433">
            <w:pPr>
              <w:spacing w:line="360" w:lineRule="exact"/>
              <w:rPr>
                <w:rFonts w:hint="eastAsia" w:ascii="宋体" w:hAnsi="宋体" w:cs="宋体"/>
              </w:rPr>
            </w:pPr>
            <w:r>
              <w:rPr>
                <w:rFonts w:hint="eastAsia" w:ascii="宋体" w:hAnsi="宋体" w:cs="宋体"/>
              </w:rPr>
              <w:t>增强要求</w:t>
            </w:r>
          </w:p>
        </w:tc>
        <w:tc>
          <w:tcPr>
            <w:tcW w:w="4678" w:type="dxa"/>
            <w:noWrap w:val="0"/>
            <w:vAlign w:val="top"/>
          </w:tcPr>
          <w:p w14:paraId="372363E5">
            <w:pPr>
              <w:pStyle w:val="14"/>
              <w:spacing w:before="43" w:line="360" w:lineRule="exact"/>
              <w:ind w:left="113" w:right="103"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a) 嵌入物理可信根，实现设备的信 任链构建；</w:t>
            </w:r>
          </w:p>
          <w:p w14:paraId="5D5A7B39">
            <w:pPr>
              <w:pStyle w:val="14"/>
              <w:spacing w:before="32" w:line="360" w:lineRule="exact"/>
              <w:ind w:left="115"/>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b) 支持可信平台控制模块(TPCM)；</w:t>
            </w:r>
          </w:p>
          <w:p w14:paraId="2C5D7C3E">
            <w:pPr>
              <w:pStyle w:val="14"/>
              <w:spacing w:before="32" w:line="360" w:lineRule="exact"/>
              <w:ind w:left="113"/>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c) 支持在固件系统（BMC、BIOS）</w:t>
            </w:r>
          </w:p>
          <w:p w14:paraId="197375DF">
            <w:pPr>
              <w:spacing w:line="360" w:lineRule="exact"/>
              <w:rPr>
                <w:rFonts w:hint="eastAsia" w:ascii="宋体" w:hAnsi="宋体" w:cs="宋体"/>
              </w:rPr>
            </w:pPr>
            <w:r>
              <w:rPr>
                <w:rFonts w:hint="eastAsia" w:ascii="宋体" w:hAnsi="宋体" w:cs="宋体"/>
              </w:rPr>
              <w:t>启动前实现对固件度量的功能，支 持物理可信根对 BMC 固件或BIOS 固 件进行完整性检测、更新和恢复；</w:t>
            </w:r>
          </w:p>
          <w:p w14:paraId="26B53FC0">
            <w:pPr>
              <w:pStyle w:val="14"/>
              <w:spacing w:before="37" w:line="360" w:lineRule="exact"/>
              <w:ind w:left="113" w:right="125"/>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d) 支持对 CPU、网络控制器等关键 处理器进行身份识别与度量的功</w:t>
            </w:r>
          </w:p>
          <w:p w14:paraId="256F2625">
            <w:pPr>
              <w:pStyle w:val="14"/>
              <w:spacing w:before="24" w:line="360" w:lineRule="exact"/>
              <w:ind w:left="119"/>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能；</w:t>
            </w:r>
          </w:p>
          <w:p w14:paraId="5FD6F7BC">
            <w:pPr>
              <w:pStyle w:val="14"/>
              <w:spacing w:before="31" w:line="360" w:lineRule="exact"/>
              <w:ind w:left="112" w:right="259"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e) 支持基于处理器或可信计算模 块度量的功能；</w:t>
            </w:r>
          </w:p>
          <w:p w14:paraId="7F55CD4E">
            <w:pPr>
              <w:pStyle w:val="14"/>
              <w:spacing w:before="31" w:line="360" w:lineRule="exact"/>
              <w:ind w:left="113" w:right="259" w:firstLine="1"/>
              <w:rPr>
                <w:rFonts w:hint="eastAsia" w:ascii="宋体" w:hAnsi="宋体" w:eastAsia="宋体" w:cs="宋体"/>
                <w:snapToGrid/>
                <w:color w:val="auto"/>
                <w:kern w:val="2"/>
                <w:sz w:val="21"/>
                <w:szCs w:val="24"/>
                <w:lang w:eastAsia="zh-CN"/>
              </w:rPr>
            </w:pPr>
            <w:r>
              <w:rPr>
                <w:rFonts w:hint="eastAsia" w:ascii="宋体" w:hAnsi="宋体" w:eastAsia="宋体" w:cs="宋体"/>
                <w:snapToGrid/>
                <w:color w:val="auto"/>
                <w:kern w:val="2"/>
                <w:sz w:val="21"/>
                <w:szCs w:val="24"/>
                <w:lang w:eastAsia="zh-CN"/>
              </w:rPr>
              <w:t>f) 所采用的可信密码模块接口应 符合 GM/T 0012 的相关规定；</w:t>
            </w:r>
          </w:p>
          <w:p w14:paraId="774F9EAA">
            <w:pPr>
              <w:spacing w:line="360" w:lineRule="exact"/>
              <w:rPr>
                <w:rFonts w:hint="eastAsia" w:ascii="宋体" w:hAnsi="宋体" w:cs="宋体"/>
              </w:rPr>
            </w:pPr>
            <w:r>
              <w:rPr>
                <w:rFonts w:hint="eastAsia" w:ascii="宋体" w:hAnsi="宋体" w:cs="宋体"/>
              </w:rPr>
              <w:t>g) 可信安全管理模块、处理器等硬 件载体应通过国家相关部门的认证 和许可</w:t>
            </w:r>
          </w:p>
        </w:tc>
        <w:tc>
          <w:tcPr>
            <w:tcW w:w="1559" w:type="dxa"/>
            <w:noWrap w:val="0"/>
            <w:vAlign w:val="center"/>
          </w:tcPr>
          <w:p w14:paraId="5224CA9D">
            <w:pPr>
              <w:spacing w:line="360" w:lineRule="exact"/>
              <w:rPr>
                <w:rFonts w:hint="eastAsia" w:ascii="宋体" w:hAnsi="宋体" w:cs="宋体"/>
              </w:rPr>
            </w:pPr>
          </w:p>
        </w:tc>
      </w:tr>
      <w:tr w14:paraId="165B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F6DABB">
            <w:pPr>
              <w:spacing w:line="360" w:lineRule="exact"/>
              <w:jc w:val="center"/>
              <w:rPr>
                <w:rFonts w:hint="eastAsia" w:ascii="宋体" w:hAnsi="宋体" w:cs="宋体"/>
                <w:b/>
              </w:rPr>
            </w:pPr>
            <w:r>
              <w:rPr>
                <w:rFonts w:hint="eastAsia" w:ascii="宋体" w:hAnsi="宋体" w:cs="宋体"/>
              </w:rPr>
              <w:t>108</w:t>
            </w:r>
          </w:p>
        </w:tc>
        <w:tc>
          <w:tcPr>
            <w:tcW w:w="911" w:type="dxa"/>
            <w:noWrap w:val="0"/>
            <w:vAlign w:val="top"/>
          </w:tcPr>
          <w:p w14:paraId="401F445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2F2DD3C">
            <w:pPr>
              <w:spacing w:line="360" w:lineRule="exact"/>
              <w:rPr>
                <w:rFonts w:hint="eastAsia" w:ascii="宋体" w:hAnsi="宋体" w:cs="宋体"/>
              </w:rPr>
            </w:pPr>
            <w:r>
              <w:rPr>
                <w:rFonts w:hint="eastAsia" w:ascii="宋体" w:hAnsi="宋体" w:cs="宋体"/>
              </w:rPr>
              <w:t>物理安全</w:t>
            </w:r>
          </w:p>
        </w:tc>
        <w:tc>
          <w:tcPr>
            <w:tcW w:w="4678" w:type="dxa"/>
            <w:noWrap w:val="0"/>
            <w:vAlign w:val="center"/>
          </w:tcPr>
          <w:p w14:paraId="62AA5A7A">
            <w:pPr>
              <w:spacing w:line="360" w:lineRule="exact"/>
              <w:rPr>
                <w:rFonts w:hint="eastAsia" w:ascii="宋体" w:hAnsi="宋体" w:cs="宋体"/>
              </w:rPr>
            </w:pPr>
            <w:r>
              <w:rPr>
                <w:rFonts w:hint="eastAsia" w:ascii="宋体" w:hAnsi="宋体" w:cs="宋体"/>
              </w:rPr>
              <w:t>安全要求应符合GB 4943.1 的规定</w:t>
            </w:r>
          </w:p>
        </w:tc>
        <w:tc>
          <w:tcPr>
            <w:tcW w:w="1559" w:type="dxa"/>
            <w:noWrap w:val="0"/>
            <w:vAlign w:val="center"/>
          </w:tcPr>
          <w:p w14:paraId="37FA9A38">
            <w:pPr>
              <w:spacing w:line="360" w:lineRule="exact"/>
              <w:rPr>
                <w:rFonts w:hint="eastAsia" w:ascii="宋体" w:hAnsi="宋体" w:cs="宋体"/>
                <w:lang w:bidi="en-US"/>
              </w:rPr>
            </w:pPr>
            <w:r>
              <w:rPr>
                <w:rFonts w:hint="eastAsia" w:ascii="宋体" w:hAnsi="宋体" w:cs="宋体"/>
                <w:lang w:bidi="en-US"/>
              </w:rPr>
              <w:t>否</w:t>
            </w:r>
          </w:p>
        </w:tc>
      </w:tr>
      <w:tr w14:paraId="5E93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B68B730">
            <w:pPr>
              <w:spacing w:line="360" w:lineRule="exact"/>
              <w:jc w:val="center"/>
              <w:rPr>
                <w:rFonts w:hint="eastAsia" w:ascii="宋体" w:hAnsi="宋体" w:cs="宋体"/>
                <w:b/>
              </w:rPr>
            </w:pPr>
            <w:r>
              <w:rPr>
                <w:rFonts w:hint="eastAsia" w:ascii="宋体" w:hAnsi="宋体" w:cs="宋体"/>
              </w:rPr>
              <w:t>109</w:t>
            </w:r>
          </w:p>
        </w:tc>
        <w:tc>
          <w:tcPr>
            <w:tcW w:w="911" w:type="dxa"/>
            <w:noWrap w:val="0"/>
            <w:vAlign w:val="top"/>
          </w:tcPr>
          <w:p w14:paraId="6CEF941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6DD34E1">
            <w:pPr>
              <w:spacing w:line="360" w:lineRule="exact"/>
              <w:rPr>
                <w:rFonts w:hint="eastAsia" w:ascii="宋体" w:hAnsi="宋体" w:cs="宋体"/>
              </w:rPr>
            </w:pPr>
            <w:r>
              <w:rPr>
                <w:rFonts w:hint="eastAsia" w:ascii="宋体" w:hAnsi="宋体" w:cs="宋体"/>
              </w:rPr>
              <w:t>限用物质的限量要求</w:t>
            </w:r>
          </w:p>
        </w:tc>
        <w:tc>
          <w:tcPr>
            <w:tcW w:w="4678" w:type="dxa"/>
            <w:noWrap w:val="0"/>
            <w:vAlign w:val="center"/>
          </w:tcPr>
          <w:p w14:paraId="4ED8E317">
            <w:pPr>
              <w:spacing w:line="360" w:lineRule="exact"/>
              <w:rPr>
                <w:rFonts w:hint="eastAsia" w:ascii="宋体" w:hAnsi="宋体" w:cs="宋体"/>
              </w:rPr>
            </w:pPr>
            <w:r>
              <w:rPr>
                <w:rFonts w:hint="eastAsia" w:ascii="宋体" w:hAnsi="宋体" w:cs="宋体"/>
              </w:rPr>
              <w:t>限用物质的限量应符合GB/T 26572的要求</w:t>
            </w:r>
          </w:p>
        </w:tc>
        <w:tc>
          <w:tcPr>
            <w:tcW w:w="1559" w:type="dxa"/>
            <w:noWrap w:val="0"/>
            <w:vAlign w:val="center"/>
          </w:tcPr>
          <w:p w14:paraId="58C59F4B">
            <w:pPr>
              <w:spacing w:line="360" w:lineRule="exact"/>
              <w:rPr>
                <w:rFonts w:hint="eastAsia" w:ascii="宋体" w:hAnsi="宋体" w:cs="宋体"/>
                <w:lang w:bidi="en-US"/>
              </w:rPr>
            </w:pPr>
            <w:r>
              <w:rPr>
                <w:rFonts w:hint="eastAsia" w:ascii="宋体" w:hAnsi="宋体" w:cs="宋体"/>
                <w:lang w:bidi="en-US"/>
              </w:rPr>
              <w:t>否</w:t>
            </w:r>
          </w:p>
        </w:tc>
      </w:tr>
      <w:tr w14:paraId="43DC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BEC7F5">
            <w:pPr>
              <w:spacing w:line="360" w:lineRule="exact"/>
              <w:jc w:val="center"/>
              <w:rPr>
                <w:rFonts w:hint="eastAsia" w:ascii="宋体" w:hAnsi="宋体" w:cs="宋体"/>
                <w:b/>
              </w:rPr>
            </w:pPr>
            <w:r>
              <w:rPr>
                <w:rFonts w:hint="eastAsia" w:ascii="宋体" w:hAnsi="宋体" w:cs="宋体"/>
              </w:rPr>
              <w:t>110</w:t>
            </w:r>
          </w:p>
        </w:tc>
        <w:tc>
          <w:tcPr>
            <w:tcW w:w="911" w:type="dxa"/>
            <w:noWrap w:val="0"/>
            <w:vAlign w:val="top"/>
          </w:tcPr>
          <w:p w14:paraId="520B5EA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3A2C226">
            <w:pPr>
              <w:spacing w:line="360" w:lineRule="exact"/>
              <w:rPr>
                <w:rFonts w:hint="eastAsia" w:ascii="宋体" w:hAnsi="宋体" w:cs="宋体"/>
              </w:rPr>
            </w:pPr>
            <w:r>
              <w:rPr>
                <w:rFonts w:hint="eastAsia" w:ascii="宋体" w:hAnsi="宋体" w:cs="宋体"/>
              </w:rPr>
              <w:t>CPU 主频</w:t>
            </w:r>
          </w:p>
        </w:tc>
        <w:tc>
          <w:tcPr>
            <w:tcW w:w="4678" w:type="dxa"/>
            <w:noWrap w:val="0"/>
            <w:vAlign w:val="center"/>
          </w:tcPr>
          <w:p w14:paraId="5CFA5C1B">
            <w:pPr>
              <w:spacing w:line="360" w:lineRule="exact"/>
              <w:rPr>
                <w:rFonts w:hint="eastAsia" w:ascii="宋体" w:hAnsi="宋体" w:cs="宋体"/>
              </w:rPr>
            </w:pPr>
            <w:r>
              <w:rPr>
                <w:rFonts w:hint="eastAsia" w:ascii="宋体" w:hAnsi="宋体" w:cs="宋体"/>
              </w:rPr>
              <w:t>≥2.6GHz</w:t>
            </w:r>
          </w:p>
        </w:tc>
        <w:tc>
          <w:tcPr>
            <w:tcW w:w="1559" w:type="dxa"/>
            <w:noWrap w:val="0"/>
            <w:vAlign w:val="center"/>
          </w:tcPr>
          <w:p w14:paraId="365F616C">
            <w:pPr>
              <w:spacing w:line="360" w:lineRule="exact"/>
              <w:rPr>
                <w:rFonts w:hint="eastAsia" w:ascii="宋体" w:hAnsi="宋体" w:cs="宋体"/>
                <w:lang w:bidi="en-US"/>
              </w:rPr>
            </w:pPr>
            <w:r>
              <w:rPr>
                <w:rFonts w:hint="eastAsia" w:ascii="宋体" w:hAnsi="宋体" w:cs="宋体"/>
                <w:lang w:bidi="en-US"/>
              </w:rPr>
              <w:t>否</w:t>
            </w:r>
          </w:p>
        </w:tc>
      </w:tr>
      <w:tr w14:paraId="6E76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E15D94D">
            <w:pPr>
              <w:spacing w:line="360" w:lineRule="exact"/>
              <w:jc w:val="center"/>
              <w:rPr>
                <w:rFonts w:hint="eastAsia" w:ascii="宋体" w:hAnsi="宋体" w:cs="宋体"/>
                <w:b/>
              </w:rPr>
            </w:pPr>
            <w:r>
              <w:rPr>
                <w:rFonts w:hint="eastAsia" w:ascii="宋体" w:hAnsi="宋体" w:cs="宋体"/>
              </w:rPr>
              <w:t>111</w:t>
            </w:r>
          </w:p>
        </w:tc>
        <w:tc>
          <w:tcPr>
            <w:tcW w:w="911" w:type="dxa"/>
            <w:noWrap w:val="0"/>
            <w:vAlign w:val="top"/>
          </w:tcPr>
          <w:p w14:paraId="4268E43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B9426E7">
            <w:pPr>
              <w:spacing w:line="360" w:lineRule="exact"/>
              <w:rPr>
                <w:rFonts w:hint="eastAsia" w:ascii="宋体" w:hAnsi="宋体" w:cs="宋体"/>
              </w:rPr>
            </w:pPr>
            <w:r>
              <w:rPr>
                <w:rFonts w:hint="eastAsia" w:ascii="宋体" w:hAnsi="宋体" w:cs="宋体"/>
              </w:rPr>
              <w:t>单CPU 核数</w:t>
            </w:r>
          </w:p>
        </w:tc>
        <w:tc>
          <w:tcPr>
            <w:tcW w:w="4678" w:type="dxa"/>
            <w:noWrap w:val="0"/>
            <w:vAlign w:val="center"/>
          </w:tcPr>
          <w:p w14:paraId="38FCAD8B">
            <w:pPr>
              <w:spacing w:line="360" w:lineRule="exact"/>
              <w:rPr>
                <w:rFonts w:ascii="宋体" w:hAnsi="宋体" w:cs="宋体"/>
              </w:rPr>
            </w:pPr>
            <w:r>
              <w:rPr>
                <w:rFonts w:hint="eastAsia" w:ascii="宋体" w:hAnsi="宋体" w:cs="宋体"/>
              </w:rPr>
              <w:t>≥64</w:t>
            </w:r>
          </w:p>
        </w:tc>
        <w:tc>
          <w:tcPr>
            <w:tcW w:w="1559" w:type="dxa"/>
            <w:noWrap w:val="0"/>
            <w:vAlign w:val="center"/>
          </w:tcPr>
          <w:p w14:paraId="61F28167">
            <w:pPr>
              <w:spacing w:line="360" w:lineRule="exact"/>
              <w:rPr>
                <w:rFonts w:hint="eastAsia" w:ascii="宋体" w:hAnsi="宋体" w:cs="宋体"/>
                <w:lang w:bidi="en-US"/>
              </w:rPr>
            </w:pPr>
            <w:r>
              <w:rPr>
                <w:rFonts w:hint="eastAsia" w:ascii="宋体" w:hAnsi="宋体" w:cs="宋体"/>
                <w:lang w:bidi="en-US"/>
              </w:rPr>
              <w:t>否</w:t>
            </w:r>
          </w:p>
        </w:tc>
      </w:tr>
      <w:tr w14:paraId="7775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8D74DF1">
            <w:pPr>
              <w:spacing w:line="360" w:lineRule="exact"/>
              <w:jc w:val="center"/>
              <w:rPr>
                <w:rFonts w:hint="eastAsia" w:ascii="宋体" w:hAnsi="宋体" w:cs="宋体"/>
                <w:b/>
              </w:rPr>
            </w:pPr>
            <w:r>
              <w:rPr>
                <w:rFonts w:hint="eastAsia" w:ascii="宋体" w:hAnsi="宋体" w:cs="宋体"/>
              </w:rPr>
              <w:t>112</w:t>
            </w:r>
          </w:p>
        </w:tc>
        <w:tc>
          <w:tcPr>
            <w:tcW w:w="911" w:type="dxa"/>
            <w:noWrap w:val="0"/>
            <w:vAlign w:val="top"/>
          </w:tcPr>
          <w:p w14:paraId="75659AD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08F3D20">
            <w:pPr>
              <w:spacing w:line="360" w:lineRule="exact"/>
              <w:rPr>
                <w:rFonts w:hint="eastAsia" w:ascii="宋体" w:hAnsi="宋体" w:cs="宋体"/>
              </w:rPr>
            </w:pPr>
            <w:r>
              <w:rPr>
                <w:rFonts w:hint="eastAsia" w:ascii="宋体" w:hAnsi="宋体" w:cs="宋体"/>
              </w:rPr>
              <w:t>单CPU 末级缓存容量</w:t>
            </w:r>
          </w:p>
        </w:tc>
        <w:tc>
          <w:tcPr>
            <w:tcW w:w="4678" w:type="dxa"/>
            <w:noWrap w:val="0"/>
            <w:vAlign w:val="center"/>
          </w:tcPr>
          <w:p w14:paraId="0D2C1529">
            <w:pPr>
              <w:spacing w:line="360" w:lineRule="exact"/>
              <w:rPr>
                <w:rFonts w:hint="eastAsia" w:ascii="宋体" w:hAnsi="宋体" w:cs="宋体"/>
              </w:rPr>
            </w:pPr>
            <w:r>
              <w:rPr>
                <w:rFonts w:hint="eastAsia" w:ascii="宋体" w:hAnsi="宋体" w:cs="宋体"/>
              </w:rPr>
              <w:t>≥8MB</w:t>
            </w:r>
          </w:p>
        </w:tc>
        <w:tc>
          <w:tcPr>
            <w:tcW w:w="1559" w:type="dxa"/>
            <w:noWrap w:val="0"/>
            <w:vAlign w:val="center"/>
          </w:tcPr>
          <w:p w14:paraId="184FA8D1">
            <w:pPr>
              <w:spacing w:line="360" w:lineRule="exact"/>
              <w:rPr>
                <w:rFonts w:hint="eastAsia" w:ascii="宋体" w:hAnsi="宋体" w:cs="宋体"/>
                <w:lang w:bidi="en-US"/>
              </w:rPr>
            </w:pPr>
            <w:r>
              <w:rPr>
                <w:rFonts w:hint="eastAsia" w:ascii="宋体" w:hAnsi="宋体" w:cs="宋体"/>
                <w:lang w:bidi="en-US"/>
              </w:rPr>
              <w:t>否</w:t>
            </w:r>
          </w:p>
        </w:tc>
      </w:tr>
      <w:tr w14:paraId="6778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6E3D77">
            <w:pPr>
              <w:spacing w:line="360" w:lineRule="exact"/>
              <w:jc w:val="center"/>
              <w:rPr>
                <w:rFonts w:hint="eastAsia" w:ascii="宋体" w:hAnsi="宋体" w:cs="宋体"/>
                <w:b/>
              </w:rPr>
            </w:pPr>
            <w:r>
              <w:rPr>
                <w:rFonts w:hint="eastAsia" w:ascii="宋体" w:hAnsi="宋体" w:cs="宋体"/>
              </w:rPr>
              <w:t>113</w:t>
            </w:r>
          </w:p>
        </w:tc>
        <w:tc>
          <w:tcPr>
            <w:tcW w:w="911" w:type="dxa"/>
            <w:noWrap w:val="0"/>
            <w:vAlign w:val="top"/>
          </w:tcPr>
          <w:p w14:paraId="2AE8B7F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BD2495B">
            <w:pPr>
              <w:spacing w:line="360" w:lineRule="exact"/>
              <w:rPr>
                <w:rFonts w:hint="eastAsia" w:ascii="宋体" w:hAnsi="宋体" w:cs="宋体"/>
              </w:rPr>
            </w:pPr>
            <w:r>
              <w:rPr>
                <w:rFonts w:hint="eastAsia" w:ascii="宋体" w:hAnsi="宋体" w:cs="宋体"/>
              </w:rPr>
              <w:t>单内存模块容量</w:t>
            </w:r>
          </w:p>
        </w:tc>
        <w:tc>
          <w:tcPr>
            <w:tcW w:w="4678" w:type="dxa"/>
            <w:noWrap w:val="0"/>
            <w:vAlign w:val="center"/>
          </w:tcPr>
          <w:p w14:paraId="62A3991B">
            <w:pPr>
              <w:spacing w:line="360" w:lineRule="exact"/>
              <w:rPr>
                <w:rFonts w:hint="eastAsia" w:ascii="宋体" w:hAnsi="宋体" w:cs="宋体"/>
              </w:rPr>
            </w:pPr>
            <w:r>
              <w:rPr>
                <w:rFonts w:hint="eastAsia" w:ascii="宋体" w:hAnsi="宋体" w:cs="宋体"/>
              </w:rPr>
              <w:t>≥16G</w:t>
            </w:r>
          </w:p>
        </w:tc>
        <w:tc>
          <w:tcPr>
            <w:tcW w:w="1559" w:type="dxa"/>
            <w:noWrap w:val="0"/>
            <w:vAlign w:val="center"/>
          </w:tcPr>
          <w:p w14:paraId="2480D367">
            <w:pPr>
              <w:spacing w:line="360" w:lineRule="exact"/>
              <w:rPr>
                <w:rFonts w:hint="eastAsia" w:ascii="宋体" w:hAnsi="宋体" w:cs="宋体"/>
                <w:lang w:bidi="en-US"/>
              </w:rPr>
            </w:pPr>
            <w:r>
              <w:rPr>
                <w:rFonts w:hint="eastAsia" w:ascii="宋体" w:hAnsi="宋体" w:cs="宋体"/>
                <w:lang w:bidi="en-US"/>
              </w:rPr>
              <w:t>否</w:t>
            </w:r>
          </w:p>
        </w:tc>
      </w:tr>
      <w:tr w14:paraId="0DFD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FBF6B90">
            <w:pPr>
              <w:spacing w:line="360" w:lineRule="exact"/>
              <w:jc w:val="center"/>
              <w:rPr>
                <w:rFonts w:hint="eastAsia" w:ascii="宋体" w:hAnsi="宋体" w:cs="宋体"/>
                <w:b/>
              </w:rPr>
            </w:pPr>
            <w:r>
              <w:rPr>
                <w:rFonts w:hint="eastAsia" w:ascii="宋体" w:hAnsi="宋体" w:cs="宋体"/>
              </w:rPr>
              <w:t>114</w:t>
            </w:r>
          </w:p>
        </w:tc>
        <w:tc>
          <w:tcPr>
            <w:tcW w:w="911" w:type="dxa"/>
            <w:noWrap w:val="0"/>
            <w:vAlign w:val="top"/>
          </w:tcPr>
          <w:p w14:paraId="129022B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55888A">
            <w:pPr>
              <w:spacing w:line="360" w:lineRule="exact"/>
              <w:rPr>
                <w:rFonts w:hint="eastAsia" w:ascii="宋体" w:hAnsi="宋体" w:cs="宋体"/>
              </w:rPr>
            </w:pPr>
            <w:r>
              <w:rPr>
                <w:rFonts w:hint="eastAsia" w:ascii="宋体" w:hAnsi="宋体" w:cs="宋体"/>
              </w:rPr>
              <w:t>内存速率</w:t>
            </w:r>
          </w:p>
        </w:tc>
        <w:tc>
          <w:tcPr>
            <w:tcW w:w="4678" w:type="dxa"/>
            <w:noWrap w:val="0"/>
            <w:vAlign w:val="center"/>
          </w:tcPr>
          <w:p w14:paraId="78936960">
            <w:pPr>
              <w:spacing w:line="360" w:lineRule="exact"/>
              <w:rPr>
                <w:rFonts w:hint="eastAsia" w:ascii="宋体" w:hAnsi="宋体" w:cs="宋体"/>
              </w:rPr>
            </w:pPr>
            <w:r>
              <w:rPr>
                <w:rFonts w:hint="eastAsia" w:ascii="宋体" w:hAnsi="宋体" w:cs="宋体"/>
              </w:rPr>
              <w:t>≥3200MT/s</w:t>
            </w:r>
          </w:p>
        </w:tc>
        <w:tc>
          <w:tcPr>
            <w:tcW w:w="1559" w:type="dxa"/>
            <w:noWrap w:val="0"/>
            <w:vAlign w:val="center"/>
          </w:tcPr>
          <w:p w14:paraId="08580F3D">
            <w:pPr>
              <w:spacing w:line="360" w:lineRule="exact"/>
              <w:rPr>
                <w:rFonts w:hint="eastAsia" w:ascii="宋体" w:hAnsi="宋体" w:cs="宋体"/>
                <w:lang w:bidi="en-US"/>
              </w:rPr>
            </w:pPr>
            <w:r>
              <w:rPr>
                <w:rFonts w:hint="eastAsia" w:ascii="宋体" w:hAnsi="宋体" w:cs="宋体"/>
                <w:lang w:bidi="en-US"/>
              </w:rPr>
              <w:t>否</w:t>
            </w:r>
          </w:p>
        </w:tc>
      </w:tr>
      <w:tr w14:paraId="1F5C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1117B56">
            <w:pPr>
              <w:spacing w:line="360" w:lineRule="exact"/>
              <w:jc w:val="center"/>
              <w:rPr>
                <w:rFonts w:hint="eastAsia" w:ascii="宋体" w:hAnsi="宋体" w:cs="宋体"/>
                <w:b/>
              </w:rPr>
            </w:pPr>
            <w:r>
              <w:rPr>
                <w:rFonts w:hint="eastAsia" w:ascii="宋体" w:hAnsi="宋体" w:cs="宋体"/>
              </w:rPr>
              <w:t>115</w:t>
            </w:r>
          </w:p>
        </w:tc>
        <w:tc>
          <w:tcPr>
            <w:tcW w:w="911" w:type="dxa"/>
            <w:noWrap w:val="0"/>
            <w:vAlign w:val="top"/>
          </w:tcPr>
          <w:p w14:paraId="1D4D585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D62CDFA">
            <w:pPr>
              <w:spacing w:line="360" w:lineRule="exact"/>
              <w:rPr>
                <w:rFonts w:hint="eastAsia" w:ascii="宋体" w:hAnsi="宋体" w:cs="宋体"/>
              </w:rPr>
            </w:pPr>
            <w:r>
              <w:rPr>
                <w:rFonts w:hint="eastAsia" w:ascii="宋体" w:hAnsi="宋体" w:cs="宋体"/>
              </w:rPr>
              <w:t>硬盘转速</w:t>
            </w:r>
          </w:p>
        </w:tc>
        <w:tc>
          <w:tcPr>
            <w:tcW w:w="4678" w:type="dxa"/>
            <w:noWrap w:val="0"/>
            <w:vAlign w:val="center"/>
          </w:tcPr>
          <w:p w14:paraId="52F9950B">
            <w:pPr>
              <w:spacing w:line="360" w:lineRule="exact"/>
              <w:rPr>
                <w:rFonts w:hint="eastAsia" w:ascii="宋体" w:hAnsi="宋体" w:cs="宋体"/>
              </w:rPr>
            </w:pPr>
            <w:r>
              <w:rPr>
                <w:rFonts w:hint="eastAsia" w:ascii="宋体" w:hAnsi="宋体" w:cs="宋体"/>
              </w:rPr>
              <w:t>安装的硬磁盘转速不小于7200rpm</w:t>
            </w:r>
          </w:p>
        </w:tc>
        <w:tc>
          <w:tcPr>
            <w:tcW w:w="1559" w:type="dxa"/>
            <w:noWrap w:val="0"/>
            <w:vAlign w:val="center"/>
          </w:tcPr>
          <w:p w14:paraId="56A6AD3A">
            <w:pPr>
              <w:spacing w:line="360" w:lineRule="exact"/>
              <w:rPr>
                <w:rFonts w:hint="eastAsia" w:ascii="宋体" w:hAnsi="宋体" w:cs="宋体"/>
              </w:rPr>
            </w:pPr>
          </w:p>
        </w:tc>
      </w:tr>
      <w:tr w14:paraId="0EDF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AF85E7A">
            <w:pPr>
              <w:spacing w:line="360" w:lineRule="exact"/>
              <w:jc w:val="center"/>
              <w:rPr>
                <w:rFonts w:hint="eastAsia" w:ascii="宋体" w:hAnsi="宋体" w:cs="宋体"/>
                <w:b/>
              </w:rPr>
            </w:pPr>
            <w:r>
              <w:rPr>
                <w:rFonts w:hint="eastAsia" w:ascii="宋体" w:hAnsi="宋体" w:cs="宋体"/>
              </w:rPr>
              <w:t>116</w:t>
            </w:r>
          </w:p>
        </w:tc>
        <w:tc>
          <w:tcPr>
            <w:tcW w:w="911" w:type="dxa"/>
            <w:noWrap w:val="0"/>
            <w:vAlign w:val="top"/>
          </w:tcPr>
          <w:p w14:paraId="2D3BD3E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DE62BEE">
            <w:pPr>
              <w:spacing w:line="360" w:lineRule="exact"/>
              <w:rPr>
                <w:rFonts w:hint="eastAsia" w:ascii="宋体" w:hAnsi="宋体" w:cs="宋体"/>
              </w:rPr>
            </w:pPr>
            <w:r>
              <w:rPr>
                <w:rFonts w:hint="eastAsia" w:ascii="宋体" w:hAnsi="宋体" w:cs="宋体"/>
              </w:rPr>
              <w:t>RAID 卡缓存容量大小</w:t>
            </w:r>
          </w:p>
        </w:tc>
        <w:tc>
          <w:tcPr>
            <w:tcW w:w="4678" w:type="dxa"/>
            <w:noWrap w:val="0"/>
            <w:vAlign w:val="center"/>
          </w:tcPr>
          <w:p w14:paraId="7D059191">
            <w:pPr>
              <w:spacing w:line="360" w:lineRule="exact"/>
              <w:rPr>
                <w:rFonts w:hint="eastAsia" w:ascii="宋体" w:hAnsi="宋体" w:cs="宋体"/>
              </w:rPr>
            </w:pPr>
            <w:r>
              <w:rPr>
                <w:rFonts w:hint="eastAsia" w:ascii="宋体" w:hAnsi="宋体" w:cs="宋体"/>
              </w:rPr>
              <w:t>RAID缓存容量不少于2GB</w:t>
            </w:r>
          </w:p>
        </w:tc>
        <w:tc>
          <w:tcPr>
            <w:tcW w:w="1559" w:type="dxa"/>
            <w:noWrap w:val="0"/>
            <w:vAlign w:val="center"/>
          </w:tcPr>
          <w:p w14:paraId="4D4B7849">
            <w:pPr>
              <w:spacing w:line="360" w:lineRule="exact"/>
              <w:rPr>
                <w:rFonts w:hint="eastAsia" w:ascii="宋体" w:hAnsi="宋体" w:cs="宋体"/>
                <w:lang w:bidi="en-US"/>
              </w:rPr>
            </w:pPr>
            <w:r>
              <w:rPr>
                <w:rFonts w:hint="eastAsia" w:ascii="宋体" w:hAnsi="宋体" w:cs="宋体"/>
                <w:lang w:bidi="en-US"/>
              </w:rPr>
              <w:t>否</w:t>
            </w:r>
          </w:p>
        </w:tc>
      </w:tr>
      <w:tr w14:paraId="24AE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30C1BFE">
            <w:pPr>
              <w:spacing w:line="360" w:lineRule="exact"/>
              <w:jc w:val="center"/>
              <w:rPr>
                <w:rFonts w:hint="eastAsia" w:ascii="宋体" w:hAnsi="宋体" w:cs="宋体"/>
                <w:b/>
              </w:rPr>
            </w:pPr>
            <w:r>
              <w:rPr>
                <w:rFonts w:hint="eastAsia" w:ascii="宋体" w:hAnsi="宋体" w:cs="宋体"/>
              </w:rPr>
              <w:t>117</w:t>
            </w:r>
          </w:p>
        </w:tc>
        <w:tc>
          <w:tcPr>
            <w:tcW w:w="911" w:type="dxa"/>
            <w:noWrap w:val="0"/>
            <w:vAlign w:val="top"/>
          </w:tcPr>
          <w:p w14:paraId="71189AF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6AFE1F3">
            <w:pPr>
              <w:spacing w:line="360" w:lineRule="exact"/>
              <w:rPr>
                <w:rFonts w:hint="eastAsia" w:ascii="宋体" w:hAnsi="宋体" w:cs="宋体"/>
              </w:rPr>
            </w:pPr>
            <w:r>
              <w:rPr>
                <w:rFonts w:hint="eastAsia" w:ascii="宋体" w:hAnsi="宋体" w:cs="宋体"/>
              </w:rPr>
              <w:t>FC HBA 卡 速率</w:t>
            </w:r>
          </w:p>
        </w:tc>
        <w:tc>
          <w:tcPr>
            <w:tcW w:w="4678" w:type="dxa"/>
            <w:noWrap w:val="0"/>
            <w:vAlign w:val="center"/>
          </w:tcPr>
          <w:p w14:paraId="5BD4360A">
            <w:pPr>
              <w:spacing w:line="360" w:lineRule="exact"/>
              <w:rPr>
                <w:rFonts w:hint="eastAsia" w:ascii="宋体" w:hAnsi="宋体" w:cs="宋体"/>
              </w:rPr>
            </w:pPr>
            <w:r>
              <w:rPr>
                <w:rFonts w:hint="eastAsia" w:ascii="宋体" w:hAnsi="宋体" w:cs="宋体"/>
              </w:rPr>
              <w:t>若配备 FC HBA 卡，单端口最大的连 接速率不少于8Gb/s</w:t>
            </w:r>
          </w:p>
        </w:tc>
        <w:tc>
          <w:tcPr>
            <w:tcW w:w="1559" w:type="dxa"/>
            <w:noWrap w:val="0"/>
            <w:vAlign w:val="center"/>
          </w:tcPr>
          <w:p w14:paraId="64869010">
            <w:pPr>
              <w:spacing w:line="360" w:lineRule="exact"/>
              <w:rPr>
                <w:rFonts w:hint="eastAsia" w:ascii="宋体" w:hAnsi="宋体" w:cs="宋体"/>
              </w:rPr>
            </w:pPr>
          </w:p>
        </w:tc>
      </w:tr>
      <w:tr w14:paraId="4CE9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3AE1D00">
            <w:pPr>
              <w:spacing w:line="360" w:lineRule="exact"/>
              <w:jc w:val="center"/>
              <w:rPr>
                <w:rFonts w:hint="eastAsia" w:ascii="宋体" w:hAnsi="宋体" w:cs="宋体"/>
                <w:b/>
              </w:rPr>
            </w:pPr>
            <w:r>
              <w:rPr>
                <w:rFonts w:hint="eastAsia" w:ascii="宋体" w:hAnsi="宋体" w:cs="宋体"/>
              </w:rPr>
              <w:t>118</w:t>
            </w:r>
          </w:p>
        </w:tc>
        <w:tc>
          <w:tcPr>
            <w:tcW w:w="911" w:type="dxa"/>
            <w:noWrap w:val="0"/>
            <w:vAlign w:val="top"/>
          </w:tcPr>
          <w:p w14:paraId="114C3D4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078E10A">
            <w:pPr>
              <w:spacing w:line="360" w:lineRule="exact"/>
              <w:rPr>
                <w:rFonts w:hint="eastAsia" w:ascii="宋体" w:hAnsi="宋体" w:cs="宋体"/>
              </w:rPr>
            </w:pPr>
            <w:r>
              <w:rPr>
                <w:rFonts w:hint="eastAsia" w:ascii="宋体" w:hAnsi="宋体" w:cs="宋体"/>
              </w:rPr>
              <w:t>独立网卡速率</w:t>
            </w:r>
          </w:p>
        </w:tc>
        <w:tc>
          <w:tcPr>
            <w:tcW w:w="4678" w:type="dxa"/>
            <w:noWrap w:val="0"/>
            <w:vAlign w:val="center"/>
          </w:tcPr>
          <w:p w14:paraId="58E0D24D">
            <w:pPr>
              <w:spacing w:line="360" w:lineRule="exact"/>
              <w:rPr>
                <w:rFonts w:hint="eastAsia" w:ascii="宋体" w:hAnsi="宋体" w:cs="宋体"/>
              </w:rPr>
            </w:pPr>
            <w:r>
              <w:rPr>
                <w:rFonts w:hint="eastAsia" w:ascii="宋体" w:hAnsi="宋体" w:cs="宋体"/>
              </w:rPr>
              <w:t>配置≥4个10GE/25GE光口，满配多模光模块</w:t>
            </w:r>
          </w:p>
        </w:tc>
        <w:tc>
          <w:tcPr>
            <w:tcW w:w="1559" w:type="dxa"/>
            <w:noWrap w:val="0"/>
            <w:vAlign w:val="center"/>
          </w:tcPr>
          <w:p w14:paraId="7B3FECB6">
            <w:pPr>
              <w:spacing w:line="360" w:lineRule="exact"/>
              <w:rPr>
                <w:rFonts w:hint="eastAsia" w:ascii="宋体" w:hAnsi="宋体" w:cs="宋体"/>
                <w:lang w:bidi="en-US"/>
              </w:rPr>
            </w:pPr>
            <w:r>
              <w:rPr>
                <w:rFonts w:hint="eastAsia" w:ascii="宋体" w:hAnsi="宋体" w:cs="宋体"/>
                <w:lang w:bidi="en-US"/>
              </w:rPr>
              <w:t>否</w:t>
            </w:r>
          </w:p>
        </w:tc>
      </w:tr>
      <w:tr w14:paraId="3546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2FEF38">
            <w:pPr>
              <w:spacing w:line="360" w:lineRule="exact"/>
              <w:jc w:val="center"/>
              <w:rPr>
                <w:rFonts w:hint="eastAsia" w:ascii="宋体" w:hAnsi="宋体" w:cs="宋体"/>
                <w:b/>
              </w:rPr>
            </w:pPr>
            <w:r>
              <w:rPr>
                <w:rFonts w:hint="eastAsia" w:ascii="宋体" w:hAnsi="宋体" w:cs="宋体"/>
              </w:rPr>
              <w:t>119</w:t>
            </w:r>
          </w:p>
        </w:tc>
        <w:tc>
          <w:tcPr>
            <w:tcW w:w="911" w:type="dxa"/>
            <w:noWrap w:val="0"/>
            <w:vAlign w:val="top"/>
          </w:tcPr>
          <w:p w14:paraId="1CB36A5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CF340D8">
            <w:pPr>
              <w:spacing w:line="360" w:lineRule="exact"/>
              <w:rPr>
                <w:rFonts w:hint="eastAsia" w:ascii="宋体" w:hAnsi="宋体" w:cs="宋体"/>
              </w:rPr>
            </w:pPr>
            <w:r>
              <w:rPr>
                <w:rFonts w:hint="eastAsia" w:ascii="宋体" w:hAnsi="宋体" w:cs="宋体"/>
              </w:rPr>
              <w:t>板载网卡速率</w:t>
            </w:r>
          </w:p>
        </w:tc>
        <w:tc>
          <w:tcPr>
            <w:tcW w:w="4678" w:type="dxa"/>
            <w:noWrap w:val="0"/>
            <w:vAlign w:val="center"/>
          </w:tcPr>
          <w:p w14:paraId="3785BE44">
            <w:pPr>
              <w:spacing w:line="360" w:lineRule="exact"/>
              <w:rPr>
                <w:rFonts w:hint="eastAsia" w:ascii="宋体" w:hAnsi="宋体" w:cs="宋体"/>
              </w:rPr>
            </w:pPr>
            <w:r>
              <w:rPr>
                <w:rFonts w:hint="eastAsia" w:ascii="宋体" w:hAnsi="宋体" w:cs="宋体"/>
              </w:rPr>
              <w:t>配置独立BMC管理网口，速率≥1GE</w:t>
            </w:r>
          </w:p>
        </w:tc>
        <w:tc>
          <w:tcPr>
            <w:tcW w:w="1559" w:type="dxa"/>
            <w:noWrap w:val="0"/>
            <w:vAlign w:val="center"/>
          </w:tcPr>
          <w:p w14:paraId="1B1E7AEF">
            <w:pPr>
              <w:spacing w:line="360" w:lineRule="exact"/>
              <w:rPr>
                <w:rFonts w:hint="eastAsia" w:ascii="宋体" w:hAnsi="宋体" w:cs="宋体"/>
                <w:lang w:bidi="en-US"/>
              </w:rPr>
            </w:pPr>
            <w:r>
              <w:rPr>
                <w:rFonts w:hint="eastAsia" w:ascii="宋体" w:hAnsi="宋体" w:cs="宋体"/>
                <w:lang w:bidi="en-US"/>
              </w:rPr>
              <w:t>否</w:t>
            </w:r>
          </w:p>
        </w:tc>
      </w:tr>
      <w:tr w14:paraId="3699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87B8B5D">
            <w:pPr>
              <w:spacing w:line="360" w:lineRule="exact"/>
              <w:jc w:val="center"/>
              <w:rPr>
                <w:rFonts w:hint="eastAsia" w:ascii="宋体" w:hAnsi="宋体" w:cs="宋体"/>
                <w:b/>
              </w:rPr>
            </w:pPr>
            <w:r>
              <w:rPr>
                <w:rFonts w:hint="eastAsia" w:ascii="宋体" w:hAnsi="宋体" w:cs="宋体"/>
              </w:rPr>
              <w:t>120</w:t>
            </w:r>
          </w:p>
        </w:tc>
        <w:tc>
          <w:tcPr>
            <w:tcW w:w="911" w:type="dxa"/>
            <w:noWrap w:val="0"/>
            <w:vAlign w:val="top"/>
          </w:tcPr>
          <w:p w14:paraId="7FDE455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92AEC76">
            <w:pPr>
              <w:spacing w:line="360" w:lineRule="exact"/>
              <w:rPr>
                <w:rFonts w:hint="eastAsia" w:ascii="宋体" w:hAnsi="宋体" w:cs="宋体"/>
              </w:rPr>
            </w:pPr>
            <w:r>
              <w:rPr>
                <w:rFonts w:hint="eastAsia" w:ascii="宋体" w:hAnsi="宋体" w:cs="宋体"/>
              </w:rPr>
              <w:t>电源能耗</w:t>
            </w:r>
          </w:p>
        </w:tc>
        <w:tc>
          <w:tcPr>
            <w:tcW w:w="4678" w:type="dxa"/>
            <w:noWrap w:val="0"/>
            <w:vAlign w:val="center"/>
          </w:tcPr>
          <w:p w14:paraId="74F7293B">
            <w:pPr>
              <w:spacing w:line="360" w:lineRule="exact"/>
              <w:rPr>
                <w:rFonts w:hint="eastAsia" w:ascii="宋体" w:hAnsi="宋体" w:cs="宋体"/>
              </w:rPr>
            </w:pPr>
            <w:r>
              <w:rPr>
                <w:rFonts w:hint="eastAsia" w:ascii="宋体" w:hAnsi="宋体" w:cs="宋体"/>
              </w:rPr>
              <w:t>符合GB/T 9813.3 的有关规定</w:t>
            </w:r>
          </w:p>
        </w:tc>
        <w:tc>
          <w:tcPr>
            <w:tcW w:w="1559" w:type="dxa"/>
            <w:noWrap w:val="0"/>
            <w:vAlign w:val="center"/>
          </w:tcPr>
          <w:p w14:paraId="5929C0A9">
            <w:pPr>
              <w:spacing w:line="360" w:lineRule="exact"/>
              <w:rPr>
                <w:rFonts w:hint="eastAsia" w:ascii="宋体" w:hAnsi="宋体" w:cs="宋体"/>
                <w:lang w:bidi="en-US"/>
              </w:rPr>
            </w:pPr>
            <w:r>
              <w:rPr>
                <w:rFonts w:hint="eastAsia" w:ascii="宋体" w:hAnsi="宋体" w:cs="宋体"/>
                <w:lang w:bidi="en-US"/>
              </w:rPr>
              <w:t>否</w:t>
            </w:r>
          </w:p>
        </w:tc>
      </w:tr>
      <w:tr w14:paraId="6CF6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0398306">
            <w:pPr>
              <w:spacing w:line="360" w:lineRule="exact"/>
              <w:jc w:val="center"/>
              <w:rPr>
                <w:rFonts w:hint="eastAsia" w:ascii="宋体" w:hAnsi="宋体" w:cs="宋体"/>
                <w:b/>
              </w:rPr>
            </w:pPr>
            <w:r>
              <w:rPr>
                <w:rFonts w:hint="eastAsia" w:ascii="宋体" w:hAnsi="宋体" w:cs="宋体"/>
              </w:rPr>
              <w:t>121</w:t>
            </w:r>
          </w:p>
        </w:tc>
        <w:tc>
          <w:tcPr>
            <w:tcW w:w="911" w:type="dxa"/>
            <w:noWrap w:val="0"/>
            <w:vAlign w:val="top"/>
          </w:tcPr>
          <w:p w14:paraId="00BD5CC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2C500B3">
            <w:pPr>
              <w:spacing w:line="360" w:lineRule="exact"/>
              <w:rPr>
                <w:rFonts w:hint="eastAsia" w:ascii="宋体" w:hAnsi="宋体" w:cs="宋体"/>
              </w:rPr>
            </w:pPr>
            <w:r>
              <w:rPr>
                <w:rFonts w:hint="eastAsia" w:ascii="宋体" w:hAnsi="宋体" w:cs="宋体"/>
              </w:rPr>
              <w:t>内存兼容性</w:t>
            </w:r>
          </w:p>
        </w:tc>
        <w:tc>
          <w:tcPr>
            <w:tcW w:w="4678" w:type="dxa"/>
            <w:noWrap w:val="0"/>
            <w:vAlign w:val="center"/>
          </w:tcPr>
          <w:p w14:paraId="4972596F">
            <w:pPr>
              <w:spacing w:line="360" w:lineRule="exact"/>
              <w:rPr>
                <w:rFonts w:hint="eastAsia" w:ascii="宋体" w:hAnsi="宋体" w:cs="宋体"/>
              </w:rPr>
            </w:pPr>
            <w:r>
              <w:rPr>
                <w:rFonts w:hint="eastAsia" w:ascii="宋体" w:hAnsi="宋体" w:cs="宋体"/>
              </w:rPr>
              <w:t>适配3 种及以上厂商的内存产品，且均不低于产品支持的内存规格</w:t>
            </w:r>
          </w:p>
        </w:tc>
        <w:tc>
          <w:tcPr>
            <w:tcW w:w="1559" w:type="dxa"/>
            <w:noWrap w:val="0"/>
            <w:vAlign w:val="center"/>
          </w:tcPr>
          <w:p w14:paraId="2CE8BD36">
            <w:pPr>
              <w:spacing w:line="360" w:lineRule="exact"/>
              <w:rPr>
                <w:rFonts w:hint="eastAsia" w:ascii="宋体" w:hAnsi="宋体" w:cs="宋体"/>
                <w:lang w:bidi="en-US"/>
              </w:rPr>
            </w:pPr>
            <w:r>
              <w:rPr>
                <w:rFonts w:hint="eastAsia" w:ascii="宋体" w:hAnsi="宋体" w:cs="宋体"/>
                <w:lang w:bidi="en-US"/>
              </w:rPr>
              <w:t>否</w:t>
            </w:r>
          </w:p>
        </w:tc>
      </w:tr>
      <w:tr w14:paraId="7C0D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A49E43">
            <w:pPr>
              <w:spacing w:line="360" w:lineRule="exact"/>
              <w:jc w:val="center"/>
              <w:rPr>
                <w:rFonts w:hint="eastAsia" w:ascii="宋体" w:hAnsi="宋体" w:cs="宋体"/>
                <w:b/>
              </w:rPr>
            </w:pPr>
            <w:r>
              <w:rPr>
                <w:rFonts w:hint="eastAsia" w:ascii="宋体" w:hAnsi="宋体" w:cs="宋体"/>
              </w:rPr>
              <w:t>122</w:t>
            </w:r>
          </w:p>
        </w:tc>
        <w:tc>
          <w:tcPr>
            <w:tcW w:w="911" w:type="dxa"/>
            <w:noWrap w:val="0"/>
            <w:vAlign w:val="top"/>
          </w:tcPr>
          <w:p w14:paraId="2846463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56FD16F">
            <w:pPr>
              <w:spacing w:line="360" w:lineRule="exact"/>
              <w:rPr>
                <w:rFonts w:hint="eastAsia" w:ascii="宋体" w:hAnsi="宋体" w:cs="宋体"/>
              </w:rPr>
            </w:pPr>
            <w:r>
              <w:rPr>
                <w:rFonts w:hint="eastAsia" w:ascii="宋体" w:hAnsi="宋体" w:cs="宋体"/>
              </w:rPr>
              <w:t>固态存储兼容性</w:t>
            </w:r>
          </w:p>
        </w:tc>
        <w:tc>
          <w:tcPr>
            <w:tcW w:w="4678" w:type="dxa"/>
            <w:noWrap w:val="0"/>
            <w:vAlign w:val="center"/>
          </w:tcPr>
          <w:p w14:paraId="40CAC4A3">
            <w:pPr>
              <w:spacing w:line="360" w:lineRule="exact"/>
              <w:rPr>
                <w:rFonts w:hint="eastAsia" w:ascii="宋体" w:hAnsi="宋体" w:cs="宋体"/>
              </w:rPr>
            </w:pPr>
            <w:r>
              <w:rPr>
                <w:rFonts w:hint="eastAsia" w:ascii="宋体" w:hAnsi="宋体" w:cs="宋体"/>
              </w:rPr>
              <w:t>适配3 种或以上厂商的固态存储产品，且均不低于产品支持的固态存储设备规格</w:t>
            </w:r>
          </w:p>
        </w:tc>
        <w:tc>
          <w:tcPr>
            <w:tcW w:w="1559" w:type="dxa"/>
            <w:noWrap w:val="0"/>
            <w:vAlign w:val="center"/>
          </w:tcPr>
          <w:p w14:paraId="7D121197">
            <w:pPr>
              <w:spacing w:line="360" w:lineRule="exact"/>
              <w:rPr>
                <w:rFonts w:hint="eastAsia" w:ascii="宋体" w:hAnsi="宋体" w:cs="宋体"/>
                <w:lang w:bidi="en-US"/>
              </w:rPr>
            </w:pPr>
            <w:r>
              <w:rPr>
                <w:rFonts w:hint="eastAsia" w:ascii="宋体" w:hAnsi="宋体" w:cs="宋体"/>
                <w:lang w:bidi="en-US"/>
              </w:rPr>
              <w:t>否</w:t>
            </w:r>
          </w:p>
        </w:tc>
      </w:tr>
      <w:tr w14:paraId="1470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7EF5DAB">
            <w:pPr>
              <w:spacing w:line="360" w:lineRule="exact"/>
              <w:jc w:val="center"/>
              <w:rPr>
                <w:rFonts w:hint="eastAsia" w:ascii="宋体" w:hAnsi="宋体" w:cs="宋体"/>
                <w:b/>
              </w:rPr>
            </w:pPr>
            <w:r>
              <w:rPr>
                <w:rFonts w:hint="eastAsia" w:ascii="宋体" w:hAnsi="宋体" w:cs="宋体"/>
              </w:rPr>
              <w:t>123</w:t>
            </w:r>
          </w:p>
        </w:tc>
        <w:tc>
          <w:tcPr>
            <w:tcW w:w="911" w:type="dxa"/>
            <w:noWrap w:val="0"/>
            <w:vAlign w:val="top"/>
          </w:tcPr>
          <w:p w14:paraId="4F460DB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D56D6B7">
            <w:pPr>
              <w:spacing w:line="360" w:lineRule="exact"/>
              <w:rPr>
                <w:rFonts w:hint="eastAsia" w:ascii="宋体" w:hAnsi="宋体" w:cs="宋体"/>
              </w:rPr>
            </w:pPr>
            <w:r>
              <w:rPr>
                <w:rFonts w:hint="eastAsia" w:ascii="宋体" w:hAnsi="宋体" w:cs="宋体"/>
              </w:rPr>
              <w:t>FC HBA 卡 兼容性</w:t>
            </w:r>
          </w:p>
        </w:tc>
        <w:tc>
          <w:tcPr>
            <w:tcW w:w="4678" w:type="dxa"/>
            <w:noWrap w:val="0"/>
            <w:vAlign w:val="center"/>
          </w:tcPr>
          <w:p w14:paraId="02DB3BDD">
            <w:pPr>
              <w:spacing w:line="360" w:lineRule="exact"/>
              <w:rPr>
                <w:rFonts w:hint="eastAsia" w:ascii="宋体" w:hAnsi="宋体" w:cs="宋体"/>
              </w:rPr>
            </w:pPr>
            <w:r>
              <w:rPr>
                <w:rFonts w:hint="eastAsia" w:ascii="宋体" w:hAnsi="宋体" w:cs="宋体"/>
              </w:rPr>
              <w:t>FC HBA 应适配两种或以上厂商产品</w:t>
            </w:r>
          </w:p>
        </w:tc>
        <w:tc>
          <w:tcPr>
            <w:tcW w:w="1559" w:type="dxa"/>
            <w:noWrap w:val="0"/>
            <w:vAlign w:val="center"/>
          </w:tcPr>
          <w:p w14:paraId="6B2921DA">
            <w:pPr>
              <w:spacing w:line="360" w:lineRule="exact"/>
              <w:rPr>
                <w:rFonts w:hint="eastAsia" w:ascii="宋体" w:hAnsi="宋体" w:cs="宋体"/>
              </w:rPr>
            </w:pPr>
          </w:p>
        </w:tc>
      </w:tr>
      <w:tr w14:paraId="2D06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A3BEA3">
            <w:pPr>
              <w:spacing w:line="360" w:lineRule="exact"/>
              <w:jc w:val="center"/>
              <w:rPr>
                <w:rFonts w:hint="eastAsia" w:ascii="宋体" w:hAnsi="宋体" w:cs="宋体"/>
                <w:b/>
              </w:rPr>
            </w:pPr>
            <w:r>
              <w:rPr>
                <w:rFonts w:hint="eastAsia" w:ascii="宋体" w:hAnsi="宋体" w:cs="宋体"/>
              </w:rPr>
              <w:t>124</w:t>
            </w:r>
          </w:p>
        </w:tc>
        <w:tc>
          <w:tcPr>
            <w:tcW w:w="911" w:type="dxa"/>
            <w:noWrap w:val="0"/>
            <w:vAlign w:val="top"/>
          </w:tcPr>
          <w:p w14:paraId="1DCDFB2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DF3B389">
            <w:pPr>
              <w:spacing w:line="360" w:lineRule="exact"/>
              <w:rPr>
                <w:rFonts w:hint="eastAsia" w:ascii="宋体" w:hAnsi="宋体" w:cs="宋体"/>
              </w:rPr>
            </w:pPr>
            <w:r>
              <w:rPr>
                <w:rFonts w:hint="eastAsia" w:ascii="宋体" w:hAnsi="宋体" w:cs="宋体"/>
              </w:rPr>
              <w:t>RAID卡</w:t>
            </w:r>
            <w:r>
              <w:rPr>
                <w:rFonts w:hint="eastAsia" w:ascii="宋体" w:hAnsi="宋体" w:cs="宋体"/>
                <w:spacing w:val="-3"/>
              </w:rPr>
              <w:t>兼</w:t>
            </w:r>
            <w:r>
              <w:rPr>
                <w:rFonts w:hint="eastAsia" w:ascii="宋体" w:hAnsi="宋体" w:cs="宋体"/>
                <w:spacing w:val="-4"/>
              </w:rPr>
              <w:t>容性</w:t>
            </w:r>
          </w:p>
        </w:tc>
        <w:tc>
          <w:tcPr>
            <w:tcW w:w="4678" w:type="dxa"/>
            <w:noWrap w:val="0"/>
            <w:vAlign w:val="center"/>
          </w:tcPr>
          <w:p w14:paraId="73EEA9D9">
            <w:pPr>
              <w:spacing w:line="360" w:lineRule="exact"/>
              <w:rPr>
                <w:rFonts w:hint="eastAsia" w:ascii="宋体" w:hAnsi="宋体" w:cs="宋体"/>
              </w:rPr>
            </w:pPr>
            <w:r>
              <w:rPr>
                <w:rFonts w:hint="eastAsia" w:ascii="宋体" w:hAnsi="宋体" w:cs="宋体"/>
              </w:rPr>
              <w:t>RAID 卡应适配两种或以上厂商产品</w:t>
            </w:r>
          </w:p>
        </w:tc>
        <w:tc>
          <w:tcPr>
            <w:tcW w:w="1559" w:type="dxa"/>
            <w:noWrap w:val="0"/>
            <w:vAlign w:val="center"/>
          </w:tcPr>
          <w:p w14:paraId="5BD19EB4">
            <w:pPr>
              <w:spacing w:line="360" w:lineRule="exact"/>
              <w:rPr>
                <w:rFonts w:hint="eastAsia" w:ascii="宋体" w:hAnsi="宋体" w:cs="宋体"/>
                <w:lang w:bidi="en-US"/>
              </w:rPr>
            </w:pPr>
            <w:r>
              <w:rPr>
                <w:rFonts w:hint="eastAsia" w:ascii="宋体" w:hAnsi="宋体" w:cs="宋体"/>
                <w:lang w:bidi="en-US"/>
              </w:rPr>
              <w:t>否</w:t>
            </w:r>
          </w:p>
        </w:tc>
      </w:tr>
      <w:tr w14:paraId="122E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7C68084">
            <w:pPr>
              <w:spacing w:line="360" w:lineRule="exact"/>
              <w:rPr>
                <w:rFonts w:hint="eastAsia" w:ascii="宋体" w:hAnsi="宋体" w:cs="宋体"/>
                <w:b/>
              </w:rPr>
            </w:pPr>
            <w:r>
              <w:rPr>
                <w:rFonts w:hint="eastAsia" w:ascii="宋体" w:hAnsi="宋体" w:cs="宋体"/>
              </w:rPr>
              <w:t>125</w:t>
            </w:r>
          </w:p>
        </w:tc>
        <w:tc>
          <w:tcPr>
            <w:tcW w:w="911" w:type="dxa"/>
            <w:noWrap w:val="0"/>
            <w:vAlign w:val="top"/>
          </w:tcPr>
          <w:p w14:paraId="632E9A4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134D128">
            <w:pPr>
              <w:spacing w:line="360" w:lineRule="exact"/>
              <w:rPr>
                <w:rFonts w:hint="eastAsia" w:ascii="宋体" w:hAnsi="宋体" w:cs="宋体"/>
              </w:rPr>
            </w:pPr>
            <w:r>
              <w:rPr>
                <w:rFonts w:hint="eastAsia" w:ascii="宋体" w:hAnsi="宋体" w:cs="宋体"/>
              </w:rPr>
              <w:t>网卡兼容性</w:t>
            </w:r>
          </w:p>
        </w:tc>
        <w:tc>
          <w:tcPr>
            <w:tcW w:w="4678" w:type="dxa"/>
            <w:noWrap w:val="0"/>
            <w:vAlign w:val="center"/>
          </w:tcPr>
          <w:p w14:paraId="3521234F">
            <w:pPr>
              <w:spacing w:line="360" w:lineRule="exact"/>
              <w:rPr>
                <w:rFonts w:hint="eastAsia" w:ascii="宋体" w:hAnsi="宋体" w:cs="宋体"/>
              </w:rPr>
            </w:pPr>
            <w:r>
              <w:rPr>
                <w:rFonts w:hint="eastAsia" w:ascii="宋体" w:hAnsi="宋体" w:cs="宋体"/>
              </w:rPr>
              <w:t>网卡应适配两种或以上厂商</w:t>
            </w:r>
          </w:p>
        </w:tc>
        <w:tc>
          <w:tcPr>
            <w:tcW w:w="1559" w:type="dxa"/>
            <w:noWrap w:val="0"/>
            <w:vAlign w:val="center"/>
          </w:tcPr>
          <w:p w14:paraId="50BED513">
            <w:pPr>
              <w:spacing w:line="360" w:lineRule="exact"/>
              <w:rPr>
                <w:rFonts w:hint="eastAsia" w:ascii="宋体" w:hAnsi="宋体" w:cs="宋体"/>
                <w:lang w:bidi="en-US"/>
              </w:rPr>
            </w:pPr>
            <w:r>
              <w:rPr>
                <w:rFonts w:hint="eastAsia" w:ascii="宋体" w:hAnsi="宋体" w:cs="宋体"/>
                <w:lang w:bidi="en-US"/>
              </w:rPr>
              <w:t>否</w:t>
            </w:r>
          </w:p>
        </w:tc>
      </w:tr>
      <w:tr w14:paraId="5ABB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135F071">
            <w:pPr>
              <w:spacing w:line="360" w:lineRule="exact"/>
              <w:jc w:val="center"/>
              <w:rPr>
                <w:rFonts w:hint="eastAsia" w:ascii="宋体" w:hAnsi="宋体" w:cs="宋体"/>
                <w:b/>
              </w:rPr>
            </w:pPr>
            <w:r>
              <w:rPr>
                <w:rFonts w:hint="eastAsia" w:ascii="宋体" w:hAnsi="宋体" w:cs="宋体"/>
              </w:rPr>
              <w:t>126</w:t>
            </w:r>
          </w:p>
        </w:tc>
        <w:tc>
          <w:tcPr>
            <w:tcW w:w="911" w:type="dxa"/>
            <w:noWrap w:val="0"/>
            <w:vAlign w:val="top"/>
          </w:tcPr>
          <w:p w14:paraId="27C99DD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69A9124">
            <w:pPr>
              <w:spacing w:line="360" w:lineRule="exact"/>
              <w:rPr>
                <w:rFonts w:hint="eastAsia" w:ascii="宋体" w:hAnsi="宋体" w:cs="宋体"/>
              </w:rPr>
            </w:pPr>
            <w:r>
              <w:rPr>
                <w:rFonts w:hint="eastAsia" w:ascii="宋体" w:hAnsi="宋体" w:cs="宋体"/>
              </w:rPr>
              <w:t>功能卡兼容性</w:t>
            </w:r>
          </w:p>
        </w:tc>
        <w:tc>
          <w:tcPr>
            <w:tcW w:w="4678" w:type="dxa"/>
            <w:noWrap w:val="0"/>
            <w:vAlign w:val="center"/>
          </w:tcPr>
          <w:p w14:paraId="6E612148">
            <w:pPr>
              <w:spacing w:line="360" w:lineRule="exact"/>
              <w:rPr>
                <w:rFonts w:hint="eastAsia" w:ascii="宋体" w:hAnsi="宋体" w:cs="宋体"/>
              </w:rPr>
            </w:pPr>
            <w:r>
              <w:rPr>
                <w:rFonts w:hint="eastAsia" w:ascii="宋体" w:hAnsi="宋体" w:cs="宋体"/>
              </w:rPr>
              <w:t>内置或适配符合PCIe 的功能卡，如：网络功能卡、存储功能卡及图形显示功能卡</w:t>
            </w:r>
          </w:p>
        </w:tc>
        <w:tc>
          <w:tcPr>
            <w:tcW w:w="1559" w:type="dxa"/>
            <w:noWrap w:val="0"/>
            <w:vAlign w:val="center"/>
          </w:tcPr>
          <w:p w14:paraId="0A9C37C2">
            <w:pPr>
              <w:spacing w:line="360" w:lineRule="exact"/>
              <w:rPr>
                <w:rFonts w:hint="eastAsia" w:ascii="宋体" w:hAnsi="宋体" w:cs="宋体"/>
                <w:lang w:bidi="en-US"/>
              </w:rPr>
            </w:pPr>
            <w:r>
              <w:rPr>
                <w:rFonts w:hint="eastAsia" w:ascii="宋体" w:hAnsi="宋体" w:cs="宋体"/>
                <w:lang w:bidi="en-US"/>
              </w:rPr>
              <w:t>否</w:t>
            </w:r>
          </w:p>
        </w:tc>
      </w:tr>
      <w:tr w14:paraId="11E8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CEF2B7F">
            <w:pPr>
              <w:spacing w:line="360" w:lineRule="exact"/>
              <w:jc w:val="center"/>
              <w:rPr>
                <w:rFonts w:hint="eastAsia" w:ascii="宋体" w:hAnsi="宋体" w:cs="宋体"/>
                <w:b/>
              </w:rPr>
            </w:pPr>
            <w:r>
              <w:rPr>
                <w:rFonts w:hint="eastAsia" w:ascii="宋体" w:hAnsi="宋体" w:cs="宋体"/>
              </w:rPr>
              <w:t>127</w:t>
            </w:r>
          </w:p>
        </w:tc>
        <w:tc>
          <w:tcPr>
            <w:tcW w:w="911" w:type="dxa"/>
            <w:noWrap w:val="0"/>
            <w:vAlign w:val="top"/>
          </w:tcPr>
          <w:p w14:paraId="0F2AC9B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B836A5C">
            <w:pPr>
              <w:spacing w:line="360" w:lineRule="exact"/>
              <w:rPr>
                <w:rFonts w:hint="eastAsia" w:ascii="宋体" w:hAnsi="宋体" w:cs="宋体"/>
              </w:rPr>
            </w:pPr>
            <w:r>
              <w:rPr>
                <w:rFonts w:hint="eastAsia" w:ascii="宋体" w:hAnsi="宋体" w:cs="宋体"/>
              </w:rPr>
              <w:t>外设兼容性</w:t>
            </w:r>
          </w:p>
        </w:tc>
        <w:tc>
          <w:tcPr>
            <w:tcW w:w="4678" w:type="dxa"/>
            <w:noWrap w:val="0"/>
            <w:vAlign w:val="center"/>
          </w:tcPr>
          <w:p w14:paraId="42995DFF">
            <w:pPr>
              <w:spacing w:line="360" w:lineRule="exact"/>
              <w:rPr>
                <w:rFonts w:hint="eastAsia" w:ascii="宋体" w:hAnsi="宋体" w:cs="宋体"/>
              </w:rPr>
            </w:pPr>
            <w:r>
              <w:rPr>
                <w:rFonts w:hint="eastAsia" w:ascii="宋体" w:hAnsi="宋体" w:cs="宋体"/>
              </w:rPr>
              <w:t>兼容多种主流生产商的外部设备，包括显示器、键盘、鼠标、闪存盘、移动硬盘、USB 光驱及KVM 等，要求使用不同厂商的外部设备时，系统均能正常识别和安装驱动</w:t>
            </w:r>
          </w:p>
        </w:tc>
        <w:tc>
          <w:tcPr>
            <w:tcW w:w="1559" w:type="dxa"/>
            <w:noWrap w:val="0"/>
            <w:vAlign w:val="center"/>
          </w:tcPr>
          <w:p w14:paraId="262997E1">
            <w:pPr>
              <w:spacing w:line="360" w:lineRule="exact"/>
              <w:rPr>
                <w:rFonts w:hint="eastAsia" w:ascii="宋体" w:hAnsi="宋体" w:cs="宋体"/>
                <w:lang w:bidi="en-US"/>
              </w:rPr>
            </w:pPr>
            <w:r>
              <w:rPr>
                <w:rFonts w:hint="eastAsia" w:ascii="宋体" w:hAnsi="宋体" w:cs="宋体"/>
                <w:lang w:bidi="en-US"/>
              </w:rPr>
              <w:t>否</w:t>
            </w:r>
          </w:p>
        </w:tc>
      </w:tr>
      <w:tr w14:paraId="7958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309856">
            <w:pPr>
              <w:spacing w:line="360" w:lineRule="exact"/>
              <w:jc w:val="center"/>
              <w:rPr>
                <w:rFonts w:hint="eastAsia" w:ascii="宋体" w:hAnsi="宋体" w:cs="宋体"/>
                <w:b/>
              </w:rPr>
            </w:pPr>
            <w:r>
              <w:rPr>
                <w:rFonts w:hint="eastAsia" w:ascii="宋体" w:hAnsi="宋体" w:cs="宋体"/>
              </w:rPr>
              <w:t>128</w:t>
            </w:r>
          </w:p>
        </w:tc>
        <w:tc>
          <w:tcPr>
            <w:tcW w:w="911" w:type="dxa"/>
            <w:noWrap w:val="0"/>
            <w:vAlign w:val="top"/>
          </w:tcPr>
          <w:p w14:paraId="63FA813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08B9669">
            <w:pPr>
              <w:spacing w:line="360" w:lineRule="exact"/>
              <w:rPr>
                <w:rFonts w:hint="eastAsia" w:ascii="宋体" w:hAnsi="宋体" w:cs="宋体"/>
              </w:rPr>
            </w:pPr>
            <w:r>
              <w:rPr>
                <w:rFonts w:hint="eastAsia" w:ascii="宋体" w:hAnsi="宋体" w:cs="宋体"/>
              </w:rPr>
              <w:t>数据库兼容</w:t>
            </w:r>
          </w:p>
        </w:tc>
        <w:tc>
          <w:tcPr>
            <w:tcW w:w="4678" w:type="dxa"/>
            <w:noWrap w:val="0"/>
            <w:vAlign w:val="center"/>
          </w:tcPr>
          <w:p w14:paraId="689A491A">
            <w:pPr>
              <w:spacing w:line="360" w:lineRule="exact"/>
              <w:rPr>
                <w:rFonts w:hint="eastAsia" w:ascii="宋体" w:hAnsi="宋体" w:cs="宋体"/>
              </w:rPr>
            </w:pPr>
            <w:r>
              <w:rPr>
                <w:rFonts w:hint="eastAsia" w:ascii="宋体" w:hAnsi="宋体" w:cs="宋体"/>
              </w:rPr>
              <w:t>兼容3 个及以上厂商的数据库产品</w:t>
            </w:r>
          </w:p>
        </w:tc>
        <w:tc>
          <w:tcPr>
            <w:tcW w:w="1559" w:type="dxa"/>
            <w:noWrap w:val="0"/>
            <w:vAlign w:val="center"/>
          </w:tcPr>
          <w:p w14:paraId="70B01930">
            <w:pPr>
              <w:spacing w:line="360" w:lineRule="exact"/>
              <w:rPr>
                <w:rFonts w:hint="eastAsia" w:ascii="宋体" w:hAnsi="宋体" w:cs="宋体"/>
                <w:lang w:bidi="en-US"/>
              </w:rPr>
            </w:pPr>
            <w:r>
              <w:rPr>
                <w:rFonts w:hint="eastAsia" w:ascii="宋体" w:hAnsi="宋体" w:cs="宋体"/>
                <w:lang w:bidi="en-US"/>
              </w:rPr>
              <w:t>否</w:t>
            </w:r>
          </w:p>
        </w:tc>
      </w:tr>
      <w:tr w14:paraId="72F0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B30D208">
            <w:pPr>
              <w:spacing w:line="360" w:lineRule="exact"/>
              <w:jc w:val="center"/>
              <w:rPr>
                <w:rFonts w:hint="eastAsia" w:ascii="宋体" w:hAnsi="宋体" w:cs="宋体"/>
                <w:b/>
              </w:rPr>
            </w:pPr>
            <w:r>
              <w:rPr>
                <w:rFonts w:hint="eastAsia" w:ascii="宋体" w:hAnsi="宋体" w:cs="宋体"/>
              </w:rPr>
              <w:t>129</w:t>
            </w:r>
          </w:p>
        </w:tc>
        <w:tc>
          <w:tcPr>
            <w:tcW w:w="911" w:type="dxa"/>
            <w:noWrap w:val="0"/>
            <w:vAlign w:val="top"/>
          </w:tcPr>
          <w:p w14:paraId="639939D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902C007">
            <w:pPr>
              <w:spacing w:line="360" w:lineRule="exact"/>
              <w:rPr>
                <w:rFonts w:hint="eastAsia" w:ascii="宋体" w:hAnsi="宋体" w:cs="宋体"/>
              </w:rPr>
            </w:pPr>
            <w:r>
              <w:rPr>
                <w:rFonts w:hint="eastAsia" w:ascii="宋体" w:hAnsi="宋体" w:cs="宋体"/>
              </w:rPr>
              <w:t>中间件兼容</w:t>
            </w:r>
          </w:p>
        </w:tc>
        <w:tc>
          <w:tcPr>
            <w:tcW w:w="4678" w:type="dxa"/>
            <w:noWrap w:val="0"/>
            <w:vAlign w:val="center"/>
          </w:tcPr>
          <w:p w14:paraId="614327AC">
            <w:pPr>
              <w:spacing w:line="360" w:lineRule="exact"/>
              <w:rPr>
                <w:rFonts w:hint="eastAsia" w:ascii="宋体" w:hAnsi="宋体" w:cs="宋体"/>
              </w:rPr>
            </w:pPr>
            <w:r>
              <w:rPr>
                <w:rFonts w:hint="eastAsia" w:ascii="宋体" w:hAnsi="宋体" w:cs="宋体"/>
              </w:rPr>
              <w:t>兼容3 个及以上厂商的中间件产品</w:t>
            </w:r>
          </w:p>
        </w:tc>
        <w:tc>
          <w:tcPr>
            <w:tcW w:w="1559" w:type="dxa"/>
            <w:noWrap w:val="0"/>
            <w:vAlign w:val="center"/>
          </w:tcPr>
          <w:p w14:paraId="2061C7D2">
            <w:pPr>
              <w:spacing w:line="360" w:lineRule="exact"/>
              <w:rPr>
                <w:rFonts w:hint="eastAsia" w:ascii="宋体" w:hAnsi="宋体" w:cs="宋体"/>
                <w:lang w:bidi="en-US"/>
              </w:rPr>
            </w:pPr>
            <w:r>
              <w:rPr>
                <w:rFonts w:hint="eastAsia" w:ascii="宋体" w:hAnsi="宋体" w:cs="宋体"/>
                <w:lang w:bidi="en-US"/>
              </w:rPr>
              <w:t>否</w:t>
            </w:r>
          </w:p>
        </w:tc>
      </w:tr>
      <w:tr w14:paraId="789F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82854B4">
            <w:pPr>
              <w:spacing w:line="360" w:lineRule="exact"/>
              <w:jc w:val="center"/>
              <w:rPr>
                <w:rFonts w:hint="eastAsia" w:ascii="宋体" w:hAnsi="宋体" w:cs="宋体"/>
                <w:b/>
              </w:rPr>
            </w:pPr>
            <w:r>
              <w:rPr>
                <w:rFonts w:hint="eastAsia" w:ascii="宋体" w:hAnsi="宋体" w:cs="宋体"/>
              </w:rPr>
              <w:t>130</w:t>
            </w:r>
          </w:p>
        </w:tc>
        <w:tc>
          <w:tcPr>
            <w:tcW w:w="911" w:type="dxa"/>
            <w:noWrap w:val="0"/>
            <w:vAlign w:val="top"/>
          </w:tcPr>
          <w:p w14:paraId="1223F91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D5A7175">
            <w:pPr>
              <w:spacing w:line="360" w:lineRule="exact"/>
              <w:rPr>
                <w:rFonts w:hint="eastAsia" w:ascii="宋体" w:hAnsi="宋体" w:cs="宋体"/>
              </w:rPr>
            </w:pPr>
            <w:r>
              <w:rPr>
                <w:rFonts w:hint="eastAsia" w:ascii="宋体" w:hAnsi="宋体" w:cs="宋体"/>
              </w:rPr>
              <w:t>平台软件兼容</w:t>
            </w:r>
          </w:p>
        </w:tc>
        <w:tc>
          <w:tcPr>
            <w:tcW w:w="4678" w:type="dxa"/>
            <w:noWrap w:val="0"/>
            <w:vAlign w:val="center"/>
          </w:tcPr>
          <w:p w14:paraId="6B704630">
            <w:pPr>
              <w:spacing w:line="360" w:lineRule="exact"/>
              <w:rPr>
                <w:rFonts w:hint="eastAsia" w:ascii="宋体" w:hAnsi="宋体" w:cs="宋体"/>
              </w:rPr>
            </w:pPr>
            <w:r>
              <w:rPr>
                <w:rFonts w:hint="eastAsia" w:ascii="宋体" w:hAnsi="宋体" w:cs="宋体"/>
              </w:rPr>
              <w:t>兼容3 个及以上厂商的大数据平台</w:t>
            </w:r>
          </w:p>
        </w:tc>
        <w:tc>
          <w:tcPr>
            <w:tcW w:w="1559" w:type="dxa"/>
            <w:noWrap w:val="0"/>
            <w:vAlign w:val="center"/>
          </w:tcPr>
          <w:p w14:paraId="2D5D6CB6">
            <w:pPr>
              <w:spacing w:line="360" w:lineRule="exact"/>
              <w:rPr>
                <w:rFonts w:hint="eastAsia" w:ascii="宋体" w:hAnsi="宋体" w:cs="宋体"/>
                <w:lang w:bidi="en-US"/>
              </w:rPr>
            </w:pPr>
            <w:r>
              <w:rPr>
                <w:rFonts w:hint="eastAsia" w:ascii="宋体" w:hAnsi="宋体" w:cs="宋体"/>
                <w:lang w:bidi="en-US"/>
              </w:rPr>
              <w:t>否</w:t>
            </w:r>
          </w:p>
        </w:tc>
      </w:tr>
      <w:tr w14:paraId="45A5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1704BD3">
            <w:pPr>
              <w:spacing w:line="360" w:lineRule="exact"/>
              <w:jc w:val="center"/>
              <w:rPr>
                <w:rFonts w:hint="eastAsia" w:ascii="宋体" w:hAnsi="宋体" w:cs="宋体"/>
                <w:b/>
              </w:rPr>
            </w:pPr>
            <w:r>
              <w:rPr>
                <w:rFonts w:hint="eastAsia" w:ascii="宋体" w:hAnsi="宋体" w:cs="宋体"/>
              </w:rPr>
              <w:t>131</w:t>
            </w:r>
          </w:p>
        </w:tc>
        <w:tc>
          <w:tcPr>
            <w:tcW w:w="911" w:type="dxa"/>
            <w:noWrap w:val="0"/>
            <w:vAlign w:val="top"/>
          </w:tcPr>
          <w:p w14:paraId="51613DD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868AB7F">
            <w:pPr>
              <w:spacing w:line="360" w:lineRule="exact"/>
              <w:rPr>
                <w:rFonts w:hint="eastAsia" w:ascii="宋体" w:hAnsi="宋体" w:cs="宋体"/>
              </w:rPr>
            </w:pPr>
            <w:r>
              <w:rPr>
                <w:rFonts w:hint="eastAsia" w:ascii="宋体" w:hAnsi="宋体" w:cs="宋体"/>
              </w:rPr>
              <w:t>虚拟化软件兼容</w:t>
            </w:r>
          </w:p>
        </w:tc>
        <w:tc>
          <w:tcPr>
            <w:tcW w:w="4678" w:type="dxa"/>
            <w:noWrap w:val="0"/>
            <w:vAlign w:val="center"/>
          </w:tcPr>
          <w:p w14:paraId="228670B2">
            <w:pPr>
              <w:spacing w:line="360" w:lineRule="exact"/>
              <w:rPr>
                <w:rFonts w:hint="eastAsia" w:ascii="宋体" w:hAnsi="宋体" w:cs="宋体"/>
              </w:rPr>
            </w:pPr>
            <w:r>
              <w:rPr>
                <w:rFonts w:hint="eastAsia" w:ascii="宋体" w:hAnsi="宋体" w:cs="宋体"/>
              </w:rPr>
              <w:t>兼容2 款及以上虚拟化软件</w:t>
            </w:r>
          </w:p>
        </w:tc>
        <w:tc>
          <w:tcPr>
            <w:tcW w:w="1559" w:type="dxa"/>
            <w:noWrap w:val="0"/>
            <w:vAlign w:val="center"/>
          </w:tcPr>
          <w:p w14:paraId="5EFBD742">
            <w:pPr>
              <w:spacing w:line="360" w:lineRule="exact"/>
              <w:rPr>
                <w:rFonts w:hint="eastAsia" w:ascii="宋体" w:hAnsi="宋体" w:cs="宋体"/>
                <w:lang w:bidi="en-US"/>
              </w:rPr>
            </w:pPr>
            <w:r>
              <w:rPr>
                <w:rFonts w:hint="eastAsia" w:ascii="宋体" w:hAnsi="宋体" w:cs="宋体"/>
                <w:lang w:bidi="en-US"/>
              </w:rPr>
              <w:t>否</w:t>
            </w:r>
          </w:p>
        </w:tc>
      </w:tr>
      <w:tr w14:paraId="64BD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3041B71">
            <w:pPr>
              <w:spacing w:line="360" w:lineRule="exact"/>
              <w:jc w:val="center"/>
              <w:rPr>
                <w:rFonts w:hint="eastAsia" w:ascii="宋体" w:hAnsi="宋体" w:cs="宋体"/>
                <w:b/>
              </w:rPr>
            </w:pPr>
            <w:r>
              <w:rPr>
                <w:rFonts w:hint="eastAsia" w:ascii="宋体" w:hAnsi="宋体" w:cs="宋体"/>
              </w:rPr>
              <w:t>132</w:t>
            </w:r>
          </w:p>
        </w:tc>
        <w:tc>
          <w:tcPr>
            <w:tcW w:w="911" w:type="dxa"/>
            <w:noWrap w:val="0"/>
            <w:vAlign w:val="top"/>
          </w:tcPr>
          <w:p w14:paraId="6F8DB20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15AC32D">
            <w:pPr>
              <w:spacing w:line="360" w:lineRule="exact"/>
              <w:rPr>
                <w:rFonts w:hint="eastAsia" w:ascii="宋体" w:hAnsi="宋体" w:cs="宋体"/>
              </w:rPr>
            </w:pPr>
            <w:r>
              <w:rPr>
                <w:rFonts w:hint="eastAsia" w:ascii="宋体" w:hAnsi="宋体" w:cs="宋体"/>
              </w:rPr>
              <w:t>SATA SSD 可靠性</w:t>
            </w:r>
          </w:p>
        </w:tc>
        <w:tc>
          <w:tcPr>
            <w:tcW w:w="4678" w:type="dxa"/>
            <w:noWrap w:val="0"/>
            <w:vAlign w:val="center"/>
          </w:tcPr>
          <w:p w14:paraId="3533226C">
            <w:pPr>
              <w:spacing w:line="360" w:lineRule="exact"/>
              <w:rPr>
                <w:rFonts w:hint="eastAsia" w:ascii="宋体" w:hAnsi="宋体" w:cs="宋体"/>
              </w:rPr>
            </w:pPr>
            <w:r>
              <w:rPr>
                <w:rFonts w:hint="eastAsia" w:ascii="宋体" w:hAnsi="宋体" w:cs="宋体"/>
              </w:rPr>
              <w:t>SSD 的 m1 值（MTBF 的不可接受值） 不低于 200000h</w:t>
            </w:r>
          </w:p>
        </w:tc>
        <w:tc>
          <w:tcPr>
            <w:tcW w:w="1559" w:type="dxa"/>
            <w:noWrap w:val="0"/>
            <w:vAlign w:val="center"/>
          </w:tcPr>
          <w:p w14:paraId="03E4BF2B">
            <w:pPr>
              <w:spacing w:line="360" w:lineRule="exact"/>
              <w:rPr>
                <w:rFonts w:hint="eastAsia" w:ascii="宋体" w:hAnsi="宋体" w:cs="宋体"/>
              </w:rPr>
            </w:pPr>
          </w:p>
        </w:tc>
      </w:tr>
      <w:tr w14:paraId="698C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2925EF">
            <w:pPr>
              <w:spacing w:line="360" w:lineRule="exact"/>
              <w:jc w:val="center"/>
              <w:rPr>
                <w:rFonts w:hint="eastAsia" w:ascii="宋体" w:hAnsi="宋体" w:cs="宋体"/>
                <w:b/>
              </w:rPr>
            </w:pPr>
            <w:r>
              <w:rPr>
                <w:rFonts w:hint="eastAsia" w:ascii="宋体" w:hAnsi="宋体" w:cs="宋体"/>
              </w:rPr>
              <w:t>133</w:t>
            </w:r>
          </w:p>
        </w:tc>
        <w:tc>
          <w:tcPr>
            <w:tcW w:w="911" w:type="dxa"/>
            <w:noWrap w:val="0"/>
            <w:vAlign w:val="top"/>
          </w:tcPr>
          <w:p w14:paraId="1A40F73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00BDCE9">
            <w:pPr>
              <w:spacing w:line="360" w:lineRule="exact"/>
              <w:rPr>
                <w:rFonts w:hint="eastAsia" w:ascii="宋体" w:hAnsi="宋体" w:cs="宋体"/>
              </w:rPr>
            </w:pPr>
            <w:r>
              <w:rPr>
                <w:rFonts w:hint="eastAsia" w:ascii="宋体" w:hAnsi="宋体" w:cs="宋体"/>
              </w:rPr>
              <w:t>整机可靠性</w:t>
            </w:r>
          </w:p>
        </w:tc>
        <w:tc>
          <w:tcPr>
            <w:tcW w:w="4678" w:type="dxa"/>
            <w:noWrap w:val="0"/>
            <w:vAlign w:val="center"/>
          </w:tcPr>
          <w:p w14:paraId="28E7055A">
            <w:pPr>
              <w:spacing w:line="360" w:lineRule="exact"/>
              <w:rPr>
                <w:rFonts w:hint="eastAsia" w:ascii="宋体" w:hAnsi="宋体" w:cs="宋体"/>
              </w:rPr>
            </w:pPr>
            <w:r>
              <w:rPr>
                <w:rFonts w:hint="eastAsia" w:ascii="宋体" w:hAnsi="宋体" w:cs="宋体"/>
              </w:rPr>
              <w:t>m1 值（MTBF 的不可接受值）不得低于30000h</w:t>
            </w:r>
          </w:p>
        </w:tc>
        <w:tc>
          <w:tcPr>
            <w:tcW w:w="1559" w:type="dxa"/>
            <w:noWrap w:val="0"/>
            <w:vAlign w:val="center"/>
          </w:tcPr>
          <w:p w14:paraId="1E506812">
            <w:pPr>
              <w:spacing w:line="360" w:lineRule="exact"/>
              <w:rPr>
                <w:rFonts w:hint="eastAsia" w:ascii="宋体" w:hAnsi="宋体" w:cs="宋体"/>
                <w:lang w:bidi="en-US"/>
              </w:rPr>
            </w:pPr>
            <w:r>
              <w:rPr>
                <w:rFonts w:hint="eastAsia" w:ascii="宋体" w:hAnsi="宋体" w:cs="宋体"/>
                <w:lang w:bidi="en-US"/>
              </w:rPr>
              <w:t>否</w:t>
            </w:r>
          </w:p>
        </w:tc>
      </w:tr>
      <w:tr w14:paraId="3374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6CE3A4">
            <w:pPr>
              <w:spacing w:line="360" w:lineRule="exact"/>
              <w:jc w:val="center"/>
              <w:rPr>
                <w:rFonts w:hint="eastAsia" w:ascii="宋体" w:hAnsi="宋体" w:cs="宋体"/>
                <w:b/>
              </w:rPr>
            </w:pPr>
            <w:r>
              <w:rPr>
                <w:rFonts w:hint="eastAsia" w:ascii="宋体" w:hAnsi="宋体" w:cs="宋体"/>
              </w:rPr>
              <w:t>134</w:t>
            </w:r>
          </w:p>
        </w:tc>
        <w:tc>
          <w:tcPr>
            <w:tcW w:w="911" w:type="dxa"/>
            <w:noWrap w:val="0"/>
            <w:vAlign w:val="top"/>
          </w:tcPr>
          <w:p w14:paraId="52EC684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92BDA29">
            <w:pPr>
              <w:spacing w:line="360" w:lineRule="exact"/>
              <w:rPr>
                <w:rFonts w:hint="eastAsia" w:ascii="宋体" w:hAnsi="宋体" w:cs="宋体"/>
              </w:rPr>
            </w:pPr>
            <w:r>
              <w:rPr>
                <w:rFonts w:hint="eastAsia" w:ascii="宋体" w:hAnsi="宋体" w:cs="宋体"/>
              </w:rPr>
              <w:t>风扇可靠性</w:t>
            </w:r>
          </w:p>
        </w:tc>
        <w:tc>
          <w:tcPr>
            <w:tcW w:w="4678" w:type="dxa"/>
            <w:noWrap w:val="0"/>
            <w:vAlign w:val="center"/>
          </w:tcPr>
          <w:p w14:paraId="7F2734C3">
            <w:pPr>
              <w:spacing w:line="360" w:lineRule="exact"/>
              <w:rPr>
                <w:rFonts w:hint="eastAsia" w:ascii="宋体" w:hAnsi="宋体" w:cs="宋体"/>
              </w:rPr>
            </w:pPr>
            <w:r>
              <w:rPr>
                <w:rFonts w:hint="eastAsia" w:ascii="宋体" w:hAnsi="宋体" w:cs="宋体"/>
              </w:rPr>
              <w:t>风扇寿命应不低于40000h</w:t>
            </w:r>
          </w:p>
        </w:tc>
        <w:tc>
          <w:tcPr>
            <w:tcW w:w="1559" w:type="dxa"/>
            <w:noWrap w:val="0"/>
            <w:vAlign w:val="center"/>
          </w:tcPr>
          <w:p w14:paraId="10CDD6CF">
            <w:pPr>
              <w:spacing w:line="360" w:lineRule="exact"/>
              <w:rPr>
                <w:rFonts w:hint="eastAsia" w:ascii="宋体" w:hAnsi="宋体" w:cs="宋体"/>
                <w:lang w:bidi="en-US"/>
              </w:rPr>
            </w:pPr>
            <w:r>
              <w:rPr>
                <w:rFonts w:hint="eastAsia" w:ascii="宋体" w:hAnsi="宋体" w:cs="宋体"/>
                <w:lang w:bidi="en-US"/>
              </w:rPr>
              <w:t>否</w:t>
            </w:r>
          </w:p>
        </w:tc>
      </w:tr>
      <w:tr w14:paraId="7B18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A82242B">
            <w:pPr>
              <w:spacing w:line="360" w:lineRule="exact"/>
              <w:jc w:val="center"/>
              <w:rPr>
                <w:rFonts w:hint="eastAsia" w:ascii="宋体" w:hAnsi="宋体" w:cs="宋体"/>
                <w:b/>
              </w:rPr>
            </w:pPr>
            <w:r>
              <w:rPr>
                <w:rFonts w:hint="eastAsia" w:ascii="宋体" w:hAnsi="宋体" w:cs="宋体"/>
              </w:rPr>
              <w:t>135</w:t>
            </w:r>
          </w:p>
        </w:tc>
        <w:tc>
          <w:tcPr>
            <w:tcW w:w="911" w:type="dxa"/>
            <w:noWrap w:val="0"/>
            <w:vAlign w:val="top"/>
          </w:tcPr>
          <w:p w14:paraId="61BF0FF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1D21A91">
            <w:pPr>
              <w:spacing w:line="360" w:lineRule="exact"/>
              <w:rPr>
                <w:rFonts w:hint="eastAsia" w:ascii="宋体" w:hAnsi="宋体" w:cs="宋体"/>
              </w:rPr>
            </w:pPr>
            <w:r>
              <w:rPr>
                <w:rFonts w:hint="eastAsia" w:ascii="宋体" w:hAnsi="宋体" w:cs="宋体"/>
              </w:rPr>
              <w:t>部件可靠性</w:t>
            </w:r>
          </w:p>
        </w:tc>
        <w:tc>
          <w:tcPr>
            <w:tcW w:w="4678" w:type="dxa"/>
            <w:noWrap w:val="0"/>
            <w:vAlign w:val="center"/>
          </w:tcPr>
          <w:p w14:paraId="44089BF6">
            <w:pPr>
              <w:spacing w:line="360" w:lineRule="exact"/>
              <w:rPr>
                <w:rFonts w:hint="eastAsia" w:ascii="宋体" w:hAnsi="宋体" w:cs="宋体"/>
              </w:rPr>
            </w:pPr>
            <w:r>
              <w:rPr>
                <w:rFonts w:hint="eastAsia" w:ascii="宋体" w:hAnsi="宋体" w:cs="宋体"/>
              </w:rPr>
              <w:t>支持硬盘、电源、风扇热插拔(内置风扇除外)</w:t>
            </w:r>
          </w:p>
        </w:tc>
        <w:tc>
          <w:tcPr>
            <w:tcW w:w="1559" w:type="dxa"/>
            <w:noWrap w:val="0"/>
            <w:vAlign w:val="center"/>
          </w:tcPr>
          <w:p w14:paraId="2673E4E2">
            <w:pPr>
              <w:spacing w:line="360" w:lineRule="exact"/>
              <w:rPr>
                <w:rFonts w:hint="eastAsia" w:ascii="宋体" w:hAnsi="宋体" w:cs="宋体"/>
                <w:lang w:bidi="en-US"/>
              </w:rPr>
            </w:pPr>
            <w:r>
              <w:rPr>
                <w:rFonts w:hint="eastAsia" w:ascii="宋体" w:hAnsi="宋体" w:cs="宋体"/>
                <w:lang w:bidi="en-US"/>
              </w:rPr>
              <w:t>否</w:t>
            </w:r>
          </w:p>
        </w:tc>
      </w:tr>
      <w:tr w14:paraId="0F4E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E5E280">
            <w:pPr>
              <w:spacing w:line="360" w:lineRule="exact"/>
              <w:jc w:val="center"/>
              <w:rPr>
                <w:rFonts w:hint="eastAsia" w:ascii="宋体" w:hAnsi="宋体" w:cs="宋体"/>
                <w:b/>
              </w:rPr>
            </w:pPr>
            <w:r>
              <w:rPr>
                <w:rFonts w:hint="eastAsia" w:ascii="宋体" w:hAnsi="宋体" w:cs="宋体"/>
              </w:rPr>
              <w:t>136</w:t>
            </w:r>
          </w:p>
        </w:tc>
        <w:tc>
          <w:tcPr>
            <w:tcW w:w="911" w:type="dxa"/>
            <w:noWrap w:val="0"/>
            <w:vAlign w:val="top"/>
          </w:tcPr>
          <w:p w14:paraId="514D63B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FF38B56">
            <w:pPr>
              <w:spacing w:line="360" w:lineRule="exact"/>
              <w:rPr>
                <w:rFonts w:hint="eastAsia" w:ascii="宋体" w:hAnsi="宋体" w:cs="宋体"/>
              </w:rPr>
            </w:pPr>
            <w:r>
              <w:rPr>
                <w:rFonts w:hint="eastAsia" w:ascii="宋体" w:hAnsi="宋体" w:cs="宋体"/>
              </w:rPr>
              <w:t>标志、包装、运输和贮存</w:t>
            </w:r>
          </w:p>
        </w:tc>
        <w:tc>
          <w:tcPr>
            <w:tcW w:w="4678" w:type="dxa"/>
            <w:noWrap w:val="0"/>
            <w:vAlign w:val="center"/>
          </w:tcPr>
          <w:p w14:paraId="78C64CB1">
            <w:pPr>
              <w:spacing w:line="360" w:lineRule="exact"/>
              <w:rPr>
                <w:rFonts w:hint="eastAsia" w:ascii="宋体" w:hAnsi="宋体" w:cs="宋体"/>
              </w:rPr>
            </w:pPr>
            <w:r>
              <w:rPr>
                <w:rFonts w:hint="eastAsia" w:ascii="宋体" w:hAnsi="宋体" w:cs="宋体"/>
              </w:rPr>
              <w:t>符合GB/T 9813.3 和商品包装政府采购需求标准的相关规定</w:t>
            </w:r>
          </w:p>
        </w:tc>
        <w:tc>
          <w:tcPr>
            <w:tcW w:w="1559" w:type="dxa"/>
            <w:noWrap w:val="0"/>
            <w:vAlign w:val="center"/>
          </w:tcPr>
          <w:p w14:paraId="12822E1A">
            <w:pPr>
              <w:spacing w:line="360" w:lineRule="exact"/>
              <w:rPr>
                <w:rFonts w:hint="eastAsia" w:ascii="宋体" w:hAnsi="宋体" w:cs="宋体"/>
                <w:lang w:bidi="en-US"/>
              </w:rPr>
            </w:pPr>
            <w:r>
              <w:rPr>
                <w:rFonts w:hint="eastAsia" w:ascii="宋体" w:hAnsi="宋体" w:cs="宋体"/>
                <w:lang w:bidi="en-US"/>
              </w:rPr>
              <w:t>否</w:t>
            </w:r>
          </w:p>
        </w:tc>
      </w:tr>
      <w:tr w14:paraId="53DA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870D953">
            <w:pPr>
              <w:spacing w:line="360" w:lineRule="exact"/>
              <w:jc w:val="center"/>
              <w:rPr>
                <w:rFonts w:hint="eastAsia" w:ascii="宋体" w:hAnsi="宋体" w:cs="宋体"/>
                <w:b/>
              </w:rPr>
            </w:pPr>
            <w:r>
              <w:rPr>
                <w:rFonts w:hint="eastAsia" w:ascii="宋体" w:hAnsi="宋体" w:cs="宋体"/>
              </w:rPr>
              <w:t>137</w:t>
            </w:r>
          </w:p>
        </w:tc>
        <w:tc>
          <w:tcPr>
            <w:tcW w:w="911" w:type="dxa"/>
            <w:noWrap w:val="0"/>
            <w:vAlign w:val="top"/>
          </w:tcPr>
          <w:p w14:paraId="0542F2D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C12130E">
            <w:pPr>
              <w:spacing w:line="360" w:lineRule="exact"/>
              <w:rPr>
                <w:rFonts w:hint="eastAsia" w:ascii="宋体" w:hAnsi="宋体" w:cs="宋体"/>
              </w:rPr>
            </w:pPr>
            <w:r>
              <w:rPr>
                <w:rFonts w:hint="eastAsia" w:ascii="宋体" w:hAnsi="宋体" w:cs="宋体"/>
              </w:rPr>
              <w:t>服务响应</w:t>
            </w:r>
          </w:p>
        </w:tc>
        <w:tc>
          <w:tcPr>
            <w:tcW w:w="4678" w:type="dxa"/>
            <w:noWrap w:val="0"/>
            <w:vAlign w:val="center"/>
          </w:tcPr>
          <w:p w14:paraId="41DE1C19">
            <w:pPr>
              <w:spacing w:line="360" w:lineRule="exact"/>
              <w:rPr>
                <w:rFonts w:hint="eastAsia" w:ascii="宋体" w:hAnsi="宋体" w:cs="宋体"/>
              </w:rPr>
            </w:pPr>
            <w:r>
              <w:rPr>
                <w:rFonts w:hint="eastAsia" w:ascii="宋体" w:hAnsi="宋体" w:cs="宋体"/>
              </w:rPr>
              <w:t>a) 提供电话、电子邮件、远程连接、原厂商服务等多种形式服务；</w:t>
            </w:r>
          </w:p>
          <w:p w14:paraId="3E968A9F">
            <w:pPr>
              <w:spacing w:line="360" w:lineRule="exact"/>
              <w:rPr>
                <w:rFonts w:hint="eastAsia" w:ascii="宋体" w:hAnsi="宋体" w:cs="宋体"/>
              </w:rPr>
            </w:pPr>
            <w:r>
              <w:rPr>
                <w:rFonts w:hint="eastAsia" w:ascii="宋体" w:hAnsi="宋体" w:cs="宋体"/>
              </w:rPr>
              <w:t>b) 提供同城2h、异地12h 技术响应服务，1个工作日解决问题，对于未能解决的问题和故障应提供可行的升级方案，并提供周转设备；</w:t>
            </w:r>
          </w:p>
          <w:p w14:paraId="0B0BDF94">
            <w:pPr>
              <w:spacing w:line="360" w:lineRule="exact"/>
              <w:rPr>
                <w:rFonts w:hint="eastAsia" w:ascii="宋体" w:hAnsi="宋体" w:cs="宋体"/>
              </w:rPr>
            </w:pPr>
            <w:r>
              <w:rPr>
                <w:rFonts w:hint="eastAsia" w:ascii="宋体" w:hAnsi="宋体" w:cs="宋体"/>
              </w:rPr>
              <w:t>c) 建立全国技术服务体系和服务团体，符合专业服务体系标准要求，提供原厂中文服务；</w:t>
            </w:r>
          </w:p>
          <w:p w14:paraId="7D88E4DC">
            <w:pPr>
              <w:spacing w:line="360" w:lineRule="exact"/>
              <w:rPr>
                <w:rFonts w:hint="eastAsia" w:ascii="宋体" w:hAnsi="宋体" w:cs="宋体"/>
              </w:rPr>
            </w:pPr>
            <w:r>
              <w:rPr>
                <w:rFonts w:hint="eastAsia" w:ascii="宋体" w:hAnsi="宋体" w:cs="宋体"/>
              </w:rPr>
              <w:t>d) 服务周期内提供产品的维修、换件和升级服务</w:t>
            </w:r>
          </w:p>
        </w:tc>
        <w:tc>
          <w:tcPr>
            <w:tcW w:w="1559" w:type="dxa"/>
            <w:noWrap w:val="0"/>
            <w:vAlign w:val="center"/>
          </w:tcPr>
          <w:p w14:paraId="5B609DA8">
            <w:pPr>
              <w:spacing w:line="360" w:lineRule="exact"/>
              <w:rPr>
                <w:rFonts w:hint="eastAsia" w:ascii="宋体" w:hAnsi="宋体" w:cs="宋体"/>
                <w:lang w:bidi="en-US"/>
              </w:rPr>
            </w:pPr>
            <w:r>
              <w:rPr>
                <w:rFonts w:hint="eastAsia" w:ascii="宋体" w:hAnsi="宋体" w:cs="宋体"/>
                <w:lang w:bidi="en-US"/>
              </w:rPr>
              <w:t>否</w:t>
            </w:r>
          </w:p>
        </w:tc>
      </w:tr>
      <w:tr w14:paraId="615F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E3DEF08">
            <w:pPr>
              <w:spacing w:line="360" w:lineRule="exact"/>
              <w:jc w:val="center"/>
              <w:rPr>
                <w:rFonts w:hint="eastAsia" w:ascii="宋体" w:hAnsi="宋体" w:cs="宋体"/>
                <w:b/>
              </w:rPr>
            </w:pPr>
            <w:r>
              <w:rPr>
                <w:rFonts w:hint="eastAsia" w:ascii="宋体" w:hAnsi="宋体" w:cs="宋体"/>
              </w:rPr>
              <w:t>138</w:t>
            </w:r>
          </w:p>
        </w:tc>
        <w:tc>
          <w:tcPr>
            <w:tcW w:w="911" w:type="dxa"/>
            <w:noWrap w:val="0"/>
            <w:vAlign w:val="top"/>
          </w:tcPr>
          <w:p w14:paraId="326B760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74CD852">
            <w:pPr>
              <w:spacing w:line="360" w:lineRule="exact"/>
              <w:rPr>
                <w:rFonts w:hint="eastAsia" w:ascii="宋体" w:hAnsi="宋体" w:cs="宋体"/>
              </w:rPr>
            </w:pPr>
            <w:r>
              <w:rPr>
                <w:rFonts w:hint="eastAsia" w:ascii="宋体" w:hAnsi="宋体" w:cs="宋体"/>
              </w:rPr>
              <w:t>培训服务</w:t>
            </w:r>
          </w:p>
        </w:tc>
        <w:tc>
          <w:tcPr>
            <w:tcW w:w="4678" w:type="dxa"/>
            <w:noWrap w:val="0"/>
            <w:vAlign w:val="center"/>
          </w:tcPr>
          <w:p w14:paraId="37D2CDD6">
            <w:pPr>
              <w:spacing w:line="360" w:lineRule="exact"/>
              <w:rPr>
                <w:rFonts w:hint="eastAsia" w:ascii="宋体" w:hAnsi="宋体" w:cs="宋体"/>
              </w:rPr>
            </w:pPr>
            <w:r>
              <w:rPr>
                <w:rFonts w:hint="eastAsia" w:ascii="宋体" w:hAnsi="宋体" w:cs="宋体"/>
              </w:rPr>
              <w:t>供应商提供培训材料、产品手册、培训视频等培训相关内容</w:t>
            </w:r>
          </w:p>
        </w:tc>
        <w:tc>
          <w:tcPr>
            <w:tcW w:w="1559" w:type="dxa"/>
            <w:noWrap w:val="0"/>
            <w:vAlign w:val="center"/>
          </w:tcPr>
          <w:p w14:paraId="7FF14C03">
            <w:pPr>
              <w:spacing w:line="360" w:lineRule="exact"/>
              <w:rPr>
                <w:rFonts w:hint="eastAsia" w:ascii="宋体" w:hAnsi="宋体" w:cs="宋体"/>
                <w:lang w:bidi="en-US"/>
              </w:rPr>
            </w:pPr>
            <w:r>
              <w:rPr>
                <w:rFonts w:hint="eastAsia" w:ascii="宋体" w:hAnsi="宋体" w:cs="宋体"/>
                <w:lang w:bidi="en-US"/>
              </w:rPr>
              <w:t>否</w:t>
            </w:r>
          </w:p>
        </w:tc>
      </w:tr>
      <w:tr w14:paraId="07B2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339BA2B">
            <w:pPr>
              <w:spacing w:line="360" w:lineRule="exact"/>
              <w:jc w:val="center"/>
              <w:rPr>
                <w:rFonts w:hint="eastAsia" w:ascii="宋体" w:hAnsi="宋体" w:cs="宋体"/>
                <w:b/>
              </w:rPr>
            </w:pPr>
            <w:r>
              <w:rPr>
                <w:rFonts w:hint="eastAsia" w:ascii="宋体" w:hAnsi="宋体" w:cs="宋体"/>
              </w:rPr>
              <w:t>139</w:t>
            </w:r>
          </w:p>
        </w:tc>
        <w:tc>
          <w:tcPr>
            <w:tcW w:w="911" w:type="dxa"/>
            <w:noWrap w:val="0"/>
            <w:vAlign w:val="top"/>
          </w:tcPr>
          <w:p w14:paraId="619BA7F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9131BF3">
            <w:pPr>
              <w:spacing w:line="360" w:lineRule="exact"/>
              <w:rPr>
                <w:rFonts w:hint="eastAsia" w:ascii="宋体" w:hAnsi="宋体" w:cs="宋体"/>
              </w:rPr>
            </w:pPr>
            <w:r>
              <w:rPr>
                <w:rFonts w:hint="eastAsia" w:ascii="宋体" w:hAnsi="宋体" w:cs="宋体"/>
              </w:rPr>
              <w:t>服务周期</w:t>
            </w:r>
          </w:p>
        </w:tc>
        <w:tc>
          <w:tcPr>
            <w:tcW w:w="4678" w:type="dxa"/>
            <w:noWrap w:val="0"/>
            <w:vAlign w:val="center"/>
          </w:tcPr>
          <w:p w14:paraId="6E2A30DB">
            <w:pPr>
              <w:spacing w:line="360" w:lineRule="exact"/>
              <w:rPr>
                <w:rFonts w:hint="eastAsia" w:ascii="宋体" w:hAnsi="宋体" w:cs="宋体"/>
              </w:rPr>
            </w:pPr>
            <w:r>
              <w:rPr>
                <w:rFonts w:hint="eastAsia" w:ascii="宋体" w:hAnsi="宋体" w:cs="宋体"/>
              </w:rPr>
              <w:t>a)产品免费服务周期（含换件和维修）应不小于5 年；</w:t>
            </w:r>
          </w:p>
          <w:p w14:paraId="7E1118FE">
            <w:pPr>
              <w:spacing w:line="360" w:lineRule="exact"/>
              <w:rPr>
                <w:rFonts w:hint="eastAsia" w:ascii="宋体" w:hAnsi="宋体" w:cs="宋体"/>
              </w:rPr>
            </w:pPr>
            <w:r>
              <w:rPr>
                <w:rFonts w:hint="eastAsia" w:ascii="宋体" w:hAnsi="宋体" w:cs="宋体"/>
              </w:rPr>
              <w:t>b) 设备停产后继续提供质量保障服务（含备品备件），服务终止时间与最后一批设备交付时间间隔不低于6 年；</w:t>
            </w:r>
          </w:p>
          <w:p w14:paraId="5F98886F">
            <w:pPr>
              <w:spacing w:line="360" w:lineRule="exact"/>
              <w:rPr>
                <w:rFonts w:hint="eastAsia" w:ascii="宋体" w:hAnsi="宋体" w:cs="宋体"/>
              </w:rPr>
            </w:pPr>
            <w:r>
              <w:rPr>
                <w:rFonts w:hint="eastAsia" w:ascii="宋体" w:hAnsi="宋体" w:cs="宋体"/>
              </w:rPr>
              <w:t>c) 产品停止服务时间应提前1年告知客户；</w:t>
            </w:r>
          </w:p>
          <w:p w14:paraId="157DA60A">
            <w:pPr>
              <w:spacing w:line="360" w:lineRule="exact"/>
              <w:rPr>
                <w:rFonts w:hint="eastAsia" w:ascii="宋体" w:hAnsi="宋体" w:cs="宋体"/>
              </w:rPr>
            </w:pPr>
            <w:r>
              <w:rPr>
                <w:rFonts w:hint="eastAsia" w:ascii="宋体" w:hAnsi="宋体" w:cs="宋体"/>
              </w:rPr>
              <w:t>d) 产品发布日期需在随机文件中明确</w:t>
            </w:r>
          </w:p>
        </w:tc>
        <w:tc>
          <w:tcPr>
            <w:tcW w:w="1559" w:type="dxa"/>
            <w:noWrap w:val="0"/>
            <w:vAlign w:val="center"/>
          </w:tcPr>
          <w:p w14:paraId="2B34D8A0">
            <w:pPr>
              <w:spacing w:line="360" w:lineRule="exact"/>
              <w:rPr>
                <w:rFonts w:hint="eastAsia" w:ascii="宋体" w:hAnsi="宋体" w:cs="宋体"/>
                <w:lang w:bidi="en-US"/>
              </w:rPr>
            </w:pPr>
            <w:r>
              <w:rPr>
                <w:rFonts w:hint="eastAsia" w:ascii="宋体" w:hAnsi="宋体" w:cs="宋体"/>
                <w:lang w:bidi="en-US"/>
              </w:rPr>
              <w:t>否</w:t>
            </w:r>
          </w:p>
        </w:tc>
      </w:tr>
      <w:tr w14:paraId="38F7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80464D5">
            <w:pPr>
              <w:spacing w:line="360" w:lineRule="exact"/>
              <w:jc w:val="center"/>
              <w:rPr>
                <w:rFonts w:hint="eastAsia" w:ascii="宋体" w:hAnsi="宋体" w:cs="宋体"/>
                <w:b/>
              </w:rPr>
            </w:pPr>
            <w:r>
              <w:rPr>
                <w:rFonts w:hint="eastAsia" w:ascii="宋体" w:hAnsi="宋体" w:cs="宋体"/>
              </w:rPr>
              <w:t>140</w:t>
            </w:r>
          </w:p>
        </w:tc>
        <w:tc>
          <w:tcPr>
            <w:tcW w:w="911" w:type="dxa"/>
            <w:noWrap w:val="0"/>
            <w:vAlign w:val="top"/>
          </w:tcPr>
          <w:p w14:paraId="4C3FA7B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426D4F">
            <w:pPr>
              <w:spacing w:line="360" w:lineRule="exact"/>
              <w:rPr>
                <w:rFonts w:hint="eastAsia" w:ascii="宋体" w:hAnsi="宋体" w:cs="宋体"/>
              </w:rPr>
            </w:pPr>
            <w:r>
              <w:rPr>
                <w:rFonts w:hint="eastAsia" w:ascii="宋体" w:hAnsi="宋体" w:cs="宋体"/>
              </w:rPr>
              <w:t>工具要求</w:t>
            </w:r>
          </w:p>
        </w:tc>
        <w:tc>
          <w:tcPr>
            <w:tcW w:w="4678" w:type="dxa"/>
            <w:noWrap w:val="0"/>
            <w:vAlign w:val="center"/>
          </w:tcPr>
          <w:p w14:paraId="3FC65B6F">
            <w:pPr>
              <w:spacing w:line="360" w:lineRule="exact"/>
              <w:rPr>
                <w:rFonts w:hint="eastAsia" w:ascii="宋体" w:hAnsi="宋体" w:cs="宋体"/>
              </w:rPr>
            </w:pPr>
            <w:r>
              <w:rPr>
                <w:rFonts w:hint="eastAsia" w:ascii="宋体" w:hAnsi="宋体" w:cs="宋体"/>
              </w:rPr>
              <w:t>供应商提供设置服务器硬件、辅助操作系统安装等功能的辅助工具和管理软件。且随附软件应具有合法授权或版权</w:t>
            </w:r>
          </w:p>
        </w:tc>
        <w:tc>
          <w:tcPr>
            <w:tcW w:w="1559" w:type="dxa"/>
            <w:noWrap w:val="0"/>
            <w:vAlign w:val="center"/>
          </w:tcPr>
          <w:p w14:paraId="00B28A57">
            <w:pPr>
              <w:spacing w:line="360" w:lineRule="exact"/>
              <w:rPr>
                <w:rFonts w:hint="eastAsia" w:ascii="宋体" w:hAnsi="宋体" w:cs="宋体"/>
                <w:lang w:bidi="en-US"/>
              </w:rPr>
            </w:pPr>
            <w:r>
              <w:rPr>
                <w:rFonts w:hint="eastAsia" w:ascii="宋体" w:hAnsi="宋体" w:cs="宋体"/>
                <w:lang w:bidi="en-US"/>
              </w:rPr>
              <w:t>否</w:t>
            </w:r>
          </w:p>
        </w:tc>
      </w:tr>
      <w:tr w14:paraId="4DCD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FCA91AA">
            <w:pPr>
              <w:spacing w:line="360" w:lineRule="exact"/>
              <w:jc w:val="center"/>
              <w:rPr>
                <w:rFonts w:hint="eastAsia" w:ascii="宋体" w:hAnsi="宋体" w:cs="宋体"/>
                <w:b/>
              </w:rPr>
            </w:pPr>
            <w:r>
              <w:rPr>
                <w:rFonts w:hint="eastAsia" w:ascii="宋体" w:hAnsi="宋体" w:cs="宋体"/>
              </w:rPr>
              <w:t>141</w:t>
            </w:r>
          </w:p>
        </w:tc>
        <w:tc>
          <w:tcPr>
            <w:tcW w:w="911" w:type="dxa"/>
            <w:noWrap w:val="0"/>
            <w:vAlign w:val="top"/>
          </w:tcPr>
          <w:p w14:paraId="6160289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575250A">
            <w:pPr>
              <w:spacing w:line="360" w:lineRule="exact"/>
              <w:rPr>
                <w:rFonts w:hint="eastAsia" w:ascii="宋体" w:hAnsi="宋体" w:cs="宋体"/>
              </w:rPr>
            </w:pPr>
            <w:r>
              <w:rPr>
                <w:rFonts w:hint="eastAsia" w:ascii="宋体" w:hAnsi="宋体" w:cs="宋体"/>
              </w:rPr>
              <w:t>辅助工具</w:t>
            </w:r>
          </w:p>
        </w:tc>
        <w:tc>
          <w:tcPr>
            <w:tcW w:w="4678" w:type="dxa"/>
            <w:noWrap w:val="0"/>
            <w:vAlign w:val="center"/>
          </w:tcPr>
          <w:p w14:paraId="33E0AD51">
            <w:pPr>
              <w:pStyle w:val="14"/>
              <w:spacing w:before="41"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支持如下功能</w:t>
            </w:r>
          </w:p>
          <w:p w14:paraId="3FC4EAE4">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本地的数据备份和还原功能；</w:t>
            </w:r>
          </w:p>
          <w:p w14:paraId="0ED4505B">
            <w:pPr>
              <w:pStyle w:val="14"/>
              <w:spacing w:before="32" w:line="360" w:lineRule="exact"/>
              <w:ind w:left="11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b) 网络的数据备份和还原功能；</w:t>
            </w:r>
          </w:p>
          <w:p w14:paraId="09608D52">
            <w:pPr>
              <w:pStyle w:val="14"/>
              <w:spacing w:before="31" w:line="360" w:lineRule="exact"/>
              <w:ind w:left="119" w:right="259" w:hanging="6"/>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 服务器操作系统的自动安装功 能；</w:t>
            </w:r>
          </w:p>
          <w:p w14:paraId="763A1AF8">
            <w:pPr>
              <w:spacing w:line="360" w:lineRule="exact"/>
              <w:rPr>
                <w:rFonts w:hint="eastAsia" w:ascii="宋体" w:hAnsi="宋体" w:cs="宋体"/>
              </w:rPr>
            </w:pPr>
            <w:r>
              <w:rPr>
                <w:rFonts w:hint="eastAsia" w:ascii="宋体" w:hAnsi="宋体" w:cs="宋体"/>
              </w:rPr>
              <w:t>d) 服务器所配硬件需要的驱动程 序和系统补丁</w:t>
            </w:r>
          </w:p>
        </w:tc>
        <w:tc>
          <w:tcPr>
            <w:tcW w:w="1559" w:type="dxa"/>
            <w:noWrap w:val="0"/>
            <w:vAlign w:val="center"/>
          </w:tcPr>
          <w:p w14:paraId="6DF795AF">
            <w:pPr>
              <w:spacing w:line="360" w:lineRule="exact"/>
              <w:rPr>
                <w:rFonts w:hint="eastAsia" w:ascii="宋体" w:hAnsi="宋体" w:cs="宋体"/>
              </w:rPr>
            </w:pPr>
          </w:p>
        </w:tc>
      </w:tr>
      <w:tr w14:paraId="2403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D84D3FB">
            <w:pPr>
              <w:spacing w:line="360" w:lineRule="exact"/>
              <w:jc w:val="center"/>
              <w:rPr>
                <w:rFonts w:hint="eastAsia" w:ascii="宋体" w:hAnsi="宋体" w:cs="宋体"/>
                <w:b/>
              </w:rPr>
            </w:pPr>
            <w:r>
              <w:rPr>
                <w:rFonts w:hint="eastAsia" w:ascii="宋体" w:hAnsi="宋体" w:cs="宋体"/>
              </w:rPr>
              <w:t>142</w:t>
            </w:r>
          </w:p>
        </w:tc>
        <w:tc>
          <w:tcPr>
            <w:tcW w:w="911" w:type="dxa"/>
            <w:noWrap w:val="0"/>
            <w:vAlign w:val="top"/>
          </w:tcPr>
          <w:p w14:paraId="24C24B8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DE90355">
            <w:pPr>
              <w:spacing w:line="360" w:lineRule="exact"/>
              <w:rPr>
                <w:rFonts w:hint="eastAsia" w:ascii="宋体" w:hAnsi="宋体" w:cs="宋体"/>
              </w:rPr>
            </w:pPr>
            <w:r>
              <w:rPr>
                <w:rFonts w:hint="eastAsia" w:ascii="宋体" w:hAnsi="宋体" w:cs="宋体"/>
              </w:rPr>
              <w:t>驱动安装升级指引</w:t>
            </w:r>
          </w:p>
        </w:tc>
        <w:tc>
          <w:tcPr>
            <w:tcW w:w="4678" w:type="dxa"/>
            <w:noWrap w:val="0"/>
            <w:vAlign w:val="center"/>
          </w:tcPr>
          <w:p w14:paraId="5916EB7F">
            <w:pPr>
              <w:spacing w:line="360" w:lineRule="exact"/>
              <w:rPr>
                <w:rFonts w:hint="eastAsia" w:ascii="宋体" w:hAnsi="宋体" w:cs="宋体"/>
              </w:rPr>
            </w:pPr>
            <w:r>
              <w:rPr>
                <w:rFonts w:hint="eastAsia" w:ascii="宋体" w:hAnsi="宋体" w:cs="宋体"/>
              </w:rPr>
              <w:t>供应商提供出厂安装的配件所需的驱动程序，形式包括但不限于驱动光盘、驱动下载链接等。其他配件应提供指引。</w:t>
            </w:r>
          </w:p>
        </w:tc>
        <w:tc>
          <w:tcPr>
            <w:tcW w:w="1559" w:type="dxa"/>
            <w:noWrap w:val="0"/>
            <w:vAlign w:val="center"/>
          </w:tcPr>
          <w:p w14:paraId="4D585F0F">
            <w:pPr>
              <w:spacing w:line="360" w:lineRule="exact"/>
              <w:rPr>
                <w:rFonts w:hint="eastAsia" w:ascii="宋体" w:hAnsi="宋体" w:cs="宋体"/>
                <w:lang w:bidi="en-US"/>
              </w:rPr>
            </w:pPr>
            <w:r>
              <w:rPr>
                <w:rFonts w:hint="eastAsia" w:ascii="宋体" w:hAnsi="宋体" w:cs="宋体"/>
                <w:lang w:bidi="en-US"/>
              </w:rPr>
              <w:t>否</w:t>
            </w:r>
          </w:p>
        </w:tc>
      </w:tr>
      <w:tr w14:paraId="59F2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96C16FB">
            <w:pPr>
              <w:spacing w:line="360" w:lineRule="exact"/>
              <w:jc w:val="center"/>
              <w:rPr>
                <w:rFonts w:hint="eastAsia" w:ascii="宋体" w:hAnsi="宋体" w:cs="宋体"/>
                <w:b/>
              </w:rPr>
            </w:pPr>
            <w:r>
              <w:rPr>
                <w:rFonts w:hint="eastAsia" w:ascii="宋体" w:hAnsi="宋体" w:cs="宋体"/>
              </w:rPr>
              <w:t>143</w:t>
            </w:r>
          </w:p>
        </w:tc>
        <w:tc>
          <w:tcPr>
            <w:tcW w:w="911" w:type="dxa"/>
            <w:noWrap w:val="0"/>
            <w:vAlign w:val="top"/>
          </w:tcPr>
          <w:p w14:paraId="33BDC2A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C60413A">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随机附开 盖工具</w:t>
            </w:r>
          </w:p>
        </w:tc>
        <w:tc>
          <w:tcPr>
            <w:tcW w:w="4678" w:type="dxa"/>
            <w:noWrap w:val="0"/>
            <w:vAlign w:val="top"/>
          </w:tcPr>
          <w:p w14:paraId="737CE017">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随服务器打包提供开机箱工具</w:t>
            </w:r>
          </w:p>
        </w:tc>
        <w:tc>
          <w:tcPr>
            <w:tcW w:w="1559" w:type="dxa"/>
            <w:noWrap w:val="0"/>
            <w:vAlign w:val="center"/>
          </w:tcPr>
          <w:p w14:paraId="09F2B7FE">
            <w:pPr>
              <w:pStyle w:val="14"/>
              <w:spacing w:before="23" w:line="360" w:lineRule="exact"/>
              <w:ind w:left="114"/>
              <w:rPr>
                <w:rFonts w:hint="eastAsia" w:ascii="宋体" w:hAnsi="宋体" w:eastAsia="宋体" w:cs="宋体"/>
                <w:snapToGrid/>
                <w:color w:val="auto"/>
                <w:kern w:val="2"/>
                <w:sz w:val="24"/>
                <w:szCs w:val="24"/>
                <w:lang w:eastAsia="zh-CN"/>
              </w:rPr>
            </w:pPr>
          </w:p>
        </w:tc>
      </w:tr>
      <w:tr w14:paraId="7662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10FF413">
            <w:pPr>
              <w:spacing w:line="360" w:lineRule="exact"/>
              <w:jc w:val="center"/>
              <w:rPr>
                <w:rFonts w:hint="eastAsia" w:ascii="宋体" w:hAnsi="宋体" w:cs="宋体"/>
                <w:b/>
              </w:rPr>
            </w:pPr>
            <w:r>
              <w:rPr>
                <w:rFonts w:hint="eastAsia" w:ascii="宋体" w:hAnsi="宋体" w:cs="宋体"/>
              </w:rPr>
              <w:t>144</w:t>
            </w:r>
          </w:p>
        </w:tc>
        <w:tc>
          <w:tcPr>
            <w:tcW w:w="911" w:type="dxa"/>
            <w:noWrap w:val="0"/>
            <w:vAlign w:val="top"/>
          </w:tcPr>
          <w:p w14:paraId="0AFA2A2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992AFA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代码迁移 工具</w:t>
            </w:r>
          </w:p>
        </w:tc>
        <w:tc>
          <w:tcPr>
            <w:tcW w:w="4678" w:type="dxa"/>
            <w:noWrap w:val="0"/>
            <w:vAlign w:val="top"/>
          </w:tcPr>
          <w:p w14:paraId="042CE965">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供应商提供从其他 CPU 架构到当前 服务器 CPU 架构的软件迁移工具产 品，支持软件包迁移评估，对满足 产品重构要求的软件包，能重构为 当前服务器 CPU 架构的软件包。提 供源码迁移功能，检查分析</w:t>
            </w:r>
          </w:p>
          <w:p w14:paraId="3F5055F2">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C/C++/Fortran/Go/解释型语言/汇 编等源码文件，基于产品功能给出 迁移指导</w:t>
            </w:r>
          </w:p>
        </w:tc>
        <w:tc>
          <w:tcPr>
            <w:tcW w:w="1559" w:type="dxa"/>
            <w:noWrap w:val="0"/>
            <w:vAlign w:val="center"/>
          </w:tcPr>
          <w:p w14:paraId="79FE8603">
            <w:pPr>
              <w:pStyle w:val="14"/>
              <w:spacing w:before="23" w:line="360" w:lineRule="exact"/>
              <w:ind w:left="114"/>
              <w:rPr>
                <w:rFonts w:hint="eastAsia" w:ascii="宋体" w:hAnsi="宋体" w:eastAsia="宋体" w:cs="宋体"/>
                <w:snapToGrid/>
                <w:color w:val="auto"/>
                <w:kern w:val="2"/>
                <w:sz w:val="24"/>
                <w:szCs w:val="24"/>
                <w:lang w:eastAsia="zh-CN"/>
              </w:rPr>
            </w:pPr>
          </w:p>
        </w:tc>
      </w:tr>
      <w:tr w14:paraId="6219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70510B">
            <w:pPr>
              <w:spacing w:line="360" w:lineRule="exact"/>
              <w:jc w:val="center"/>
              <w:rPr>
                <w:rFonts w:hint="eastAsia" w:ascii="宋体" w:hAnsi="宋体" w:cs="宋体"/>
                <w:b/>
              </w:rPr>
            </w:pPr>
            <w:r>
              <w:rPr>
                <w:rFonts w:hint="eastAsia" w:ascii="宋体" w:hAnsi="宋体" w:cs="宋体"/>
              </w:rPr>
              <w:t>145</w:t>
            </w:r>
          </w:p>
        </w:tc>
        <w:tc>
          <w:tcPr>
            <w:tcW w:w="911" w:type="dxa"/>
            <w:noWrap w:val="0"/>
            <w:vAlign w:val="top"/>
          </w:tcPr>
          <w:p w14:paraId="2F586FD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99FD81B">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性能分析 工具</w:t>
            </w:r>
          </w:p>
        </w:tc>
        <w:tc>
          <w:tcPr>
            <w:tcW w:w="4678" w:type="dxa"/>
            <w:noWrap w:val="0"/>
            <w:vAlign w:val="top"/>
          </w:tcPr>
          <w:p w14:paraId="7A59AF6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供应商提供支持当前服务器 CPU 架  构的性能分析工具产品，支持系统  性能分析、Java 性能分析和系统诊  断，可分析系统或应用在 CPU、内存、 IO、网络等方面的性能，并给出优  化建议</w:t>
            </w:r>
          </w:p>
        </w:tc>
        <w:tc>
          <w:tcPr>
            <w:tcW w:w="1559" w:type="dxa"/>
            <w:noWrap w:val="0"/>
            <w:vAlign w:val="center"/>
          </w:tcPr>
          <w:p w14:paraId="49195792">
            <w:pPr>
              <w:pStyle w:val="14"/>
              <w:spacing w:before="23" w:line="360" w:lineRule="exact"/>
              <w:ind w:left="114"/>
              <w:rPr>
                <w:rFonts w:hint="eastAsia" w:ascii="宋体" w:hAnsi="宋体" w:eastAsia="宋体" w:cs="宋体"/>
                <w:snapToGrid/>
                <w:color w:val="auto"/>
                <w:kern w:val="2"/>
                <w:sz w:val="24"/>
                <w:szCs w:val="24"/>
                <w:lang w:eastAsia="zh-CN"/>
              </w:rPr>
            </w:pPr>
          </w:p>
        </w:tc>
      </w:tr>
      <w:tr w14:paraId="26BD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367368">
            <w:pPr>
              <w:spacing w:line="360" w:lineRule="exact"/>
              <w:jc w:val="center"/>
              <w:rPr>
                <w:rFonts w:hint="eastAsia" w:ascii="宋体" w:hAnsi="宋体" w:cs="宋体"/>
                <w:b/>
              </w:rPr>
            </w:pPr>
            <w:r>
              <w:rPr>
                <w:rFonts w:hint="eastAsia" w:ascii="宋体" w:hAnsi="宋体" w:cs="宋体"/>
              </w:rPr>
              <w:t>146</w:t>
            </w:r>
          </w:p>
        </w:tc>
        <w:tc>
          <w:tcPr>
            <w:tcW w:w="911" w:type="dxa"/>
            <w:noWrap w:val="0"/>
            <w:vAlign w:val="top"/>
          </w:tcPr>
          <w:p w14:paraId="19E51D5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43C37EF">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跨架构平 台应用兼 容</w:t>
            </w:r>
          </w:p>
        </w:tc>
        <w:tc>
          <w:tcPr>
            <w:tcW w:w="4678" w:type="dxa"/>
            <w:noWrap w:val="0"/>
            <w:vAlign w:val="top"/>
          </w:tcPr>
          <w:p w14:paraId="2253D6D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 CPU 架构平台应用兼容工具，可 兼容一种或者一种以上不同架构平 台的应用</w:t>
            </w:r>
          </w:p>
        </w:tc>
        <w:tc>
          <w:tcPr>
            <w:tcW w:w="1559" w:type="dxa"/>
            <w:noWrap w:val="0"/>
            <w:vAlign w:val="center"/>
          </w:tcPr>
          <w:p w14:paraId="19555E90">
            <w:pPr>
              <w:pStyle w:val="14"/>
              <w:spacing w:before="23" w:line="360" w:lineRule="exact"/>
              <w:ind w:left="114"/>
              <w:rPr>
                <w:rFonts w:hint="eastAsia" w:ascii="宋体" w:hAnsi="宋体" w:eastAsia="宋体" w:cs="宋体"/>
                <w:snapToGrid/>
                <w:color w:val="auto"/>
                <w:kern w:val="2"/>
                <w:sz w:val="24"/>
                <w:szCs w:val="24"/>
                <w:lang w:eastAsia="zh-CN"/>
              </w:rPr>
            </w:pPr>
          </w:p>
        </w:tc>
      </w:tr>
      <w:tr w14:paraId="75D2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5BC916D">
            <w:pPr>
              <w:spacing w:line="360" w:lineRule="exact"/>
              <w:jc w:val="center"/>
              <w:rPr>
                <w:rFonts w:hint="eastAsia" w:ascii="宋体" w:hAnsi="宋体" w:cs="宋体"/>
                <w:b/>
              </w:rPr>
            </w:pPr>
            <w:r>
              <w:rPr>
                <w:rFonts w:hint="eastAsia" w:ascii="宋体" w:hAnsi="宋体" w:cs="宋体"/>
              </w:rPr>
              <w:t>147</w:t>
            </w:r>
          </w:p>
        </w:tc>
        <w:tc>
          <w:tcPr>
            <w:tcW w:w="911" w:type="dxa"/>
            <w:noWrap w:val="0"/>
            <w:vAlign w:val="top"/>
          </w:tcPr>
          <w:p w14:paraId="0E7501E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49445C6">
            <w:pPr>
              <w:spacing w:line="360" w:lineRule="exact"/>
              <w:rPr>
                <w:rFonts w:hint="eastAsia" w:ascii="宋体" w:hAnsi="宋体" w:cs="宋体"/>
              </w:rPr>
            </w:pPr>
            <w:r>
              <w:rPr>
                <w:rFonts w:hint="eastAsia" w:ascii="宋体" w:hAnsi="宋体" w:cs="宋体"/>
              </w:rPr>
              <w:t>管理软件</w:t>
            </w:r>
          </w:p>
        </w:tc>
        <w:tc>
          <w:tcPr>
            <w:tcW w:w="4678" w:type="dxa"/>
            <w:noWrap w:val="0"/>
            <w:vAlign w:val="center"/>
          </w:tcPr>
          <w:p w14:paraId="05ABA6AD">
            <w:pPr>
              <w:spacing w:line="360" w:lineRule="exact"/>
              <w:rPr>
                <w:rFonts w:hint="eastAsia" w:ascii="宋体" w:hAnsi="宋体" w:cs="宋体"/>
              </w:rPr>
            </w:pPr>
            <w:r>
              <w:rPr>
                <w:rFonts w:hint="eastAsia" w:ascii="宋体" w:hAnsi="宋体" w:cs="宋体"/>
              </w:rPr>
              <w:t>具备资源管理、系统管理、性能监控、健康监控、基于网络控制、报警设置功能</w:t>
            </w:r>
          </w:p>
        </w:tc>
        <w:tc>
          <w:tcPr>
            <w:tcW w:w="1559" w:type="dxa"/>
            <w:noWrap w:val="0"/>
            <w:vAlign w:val="center"/>
          </w:tcPr>
          <w:p w14:paraId="5A0DE717">
            <w:pPr>
              <w:spacing w:line="360" w:lineRule="exact"/>
              <w:rPr>
                <w:rFonts w:hint="eastAsia" w:ascii="宋体" w:hAnsi="宋体" w:cs="宋体"/>
                <w:lang w:bidi="en-US"/>
              </w:rPr>
            </w:pPr>
            <w:r>
              <w:rPr>
                <w:rFonts w:hint="eastAsia" w:ascii="宋体" w:hAnsi="宋体" w:cs="宋体"/>
                <w:lang w:bidi="en-US"/>
              </w:rPr>
              <w:t>否</w:t>
            </w:r>
          </w:p>
        </w:tc>
      </w:tr>
      <w:tr w14:paraId="4B08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F4CC396">
            <w:pPr>
              <w:spacing w:line="360" w:lineRule="exact"/>
              <w:jc w:val="center"/>
              <w:rPr>
                <w:rFonts w:hint="eastAsia" w:ascii="宋体" w:hAnsi="宋体" w:cs="宋体"/>
                <w:b/>
              </w:rPr>
            </w:pPr>
            <w:r>
              <w:rPr>
                <w:rFonts w:hint="eastAsia" w:ascii="宋体" w:hAnsi="宋体" w:cs="宋体"/>
              </w:rPr>
              <w:t>148</w:t>
            </w:r>
          </w:p>
        </w:tc>
        <w:tc>
          <w:tcPr>
            <w:tcW w:w="911" w:type="dxa"/>
            <w:noWrap w:val="0"/>
            <w:vAlign w:val="top"/>
          </w:tcPr>
          <w:p w14:paraId="298E4FE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9668048">
            <w:pPr>
              <w:spacing w:line="360" w:lineRule="exact"/>
              <w:rPr>
                <w:rFonts w:hint="eastAsia" w:ascii="宋体" w:hAnsi="宋体" w:cs="宋体"/>
              </w:rPr>
            </w:pPr>
            <w:r>
              <w:rPr>
                <w:rFonts w:hint="eastAsia" w:ascii="宋体" w:hAnsi="宋体" w:cs="宋体"/>
              </w:rPr>
              <w:t>厂家升级产品软件与扩容服务</w:t>
            </w:r>
          </w:p>
        </w:tc>
        <w:tc>
          <w:tcPr>
            <w:tcW w:w="4678" w:type="dxa"/>
            <w:noWrap w:val="0"/>
            <w:vAlign w:val="center"/>
          </w:tcPr>
          <w:p w14:paraId="4B5FEDC5">
            <w:pPr>
              <w:spacing w:line="360" w:lineRule="exact"/>
              <w:rPr>
                <w:rFonts w:hint="eastAsia" w:ascii="宋体" w:hAnsi="宋体" w:cs="宋体"/>
              </w:rPr>
            </w:pPr>
            <w:r>
              <w:rPr>
                <w:rFonts w:hint="eastAsia" w:ascii="宋体" w:hAnsi="宋体" w:cs="宋体"/>
              </w:rPr>
              <w:t>供应商提供原厂级的部件/软件产品升级和扩容能力</w:t>
            </w:r>
          </w:p>
        </w:tc>
        <w:tc>
          <w:tcPr>
            <w:tcW w:w="1559" w:type="dxa"/>
            <w:noWrap w:val="0"/>
            <w:vAlign w:val="center"/>
          </w:tcPr>
          <w:p w14:paraId="2D08F001">
            <w:pPr>
              <w:spacing w:line="360" w:lineRule="exact"/>
              <w:rPr>
                <w:rFonts w:hint="eastAsia" w:ascii="宋体" w:hAnsi="宋体" w:cs="宋体"/>
                <w:lang w:bidi="en-US"/>
              </w:rPr>
            </w:pPr>
            <w:r>
              <w:rPr>
                <w:rFonts w:hint="eastAsia" w:ascii="宋体" w:hAnsi="宋体" w:cs="宋体"/>
                <w:lang w:bidi="en-US"/>
              </w:rPr>
              <w:t>否</w:t>
            </w:r>
          </w:p>
        </w:tc>
      </w:tr>
      <w:tr w14:paraId="23F3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3AEA1D8">
            <w:pPr>
              <w:spacing w:line="360" w:lineRule="exact"/>
              <w:jc w:val="center"/>
              <w:rPr>
                <w:rFonts w:hint="eastAsia" w:ascii="宋体" w:hAnsi="宋体" w:cs="宋体"/>
                <w:b/>
              </w:rPr>
            </w:pPr>
            <w:r>
              <w:rPr>
                <w:rFonts w:hint="eastAsia" w:ascii="宋体" w:hAnsi="宋体" w:cs="宋体"/>
              </w:rPr>
              <w:t>149</w:t>
            </w:r>
          </w:p>
        </w:tc>
        <w:tc>
          <w:tcPr>
            <w:tcW w:w="911" w:type="dxa"/>
            <w:noWrap w:val="0"/>
            <w:vAlign w:val="top"/>
          </w:tcPr>
          <w:p w14:paraId="1342D9D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5406EB2">
            <w:pPr>
              <w:spacing w:line="360" w:lineRule="exact"/>
              <w:rPr>
                <w:rFonts w:hint="eastAsia" w:ascii="宋体" w:hAnsi="宋体" w:cs="宋体"/>
              </w:rPr>
            </w:pPr>
            <w:r>
              <w:rPr>
                <w:rFonts w:hint="eastAsia" w:ascii="宋体" w:hAnsi="宋体" w:cs="宋体"/>
              </w:rPr>
              <w:t>服务保障升级</w:t>
            </w:r>
          </w:p>
        </w:tc>
        <w:tc>
          <w:tcPr>
            <w:tcW w:w="4678" w:type="dxa"/>
            <w:noWrap w:val="0"/>
            <w:vAlign w:val="center"/>
          </w:tcPr>
          <w:p w14:paraId="55B24B0A">
            <w:pPr>
              <w:spacing w:line="360" w:lineRule="exact"/>
              <w:rPr>
                <w:rFonts w:hint="eastAsia" w:ascii="宋体" w:hAnsi="宋体" w:cs="宋体"/>
              </w:rPr>
            </w:pPr>
            <w:r>
              <w:rPr>
                <w:rFonts w:hint="eastAsia" w:ascii="宋体" w:hAnsi="宋体" w:cs="宋体"/>
              </w:rPr>
              <w:t>供应商有偿提供远程技术支持、软件授权服务、备件更换服务、现场支承服务</w:t>
            </w:r>
          </w:p>
        </w:tc>
        <w:tc>
          <w:tcPr>
            <w:tcW w:w="1559" w:type="dxa"/>
            <w:noWrap w:val="0"/>
            <w:vAlign w:val="center"/>
          </w:tcPr>
          <w:p w14:paraId="65D66412">
            <w:pPr>
              <w:spacing w:line="360" w:lineRule="exact"/>
              <w:rPr>
                <w:rFonts w:hint="eastAsia" w:ascii="宋体" w:hAnsi="宋体" w:cs="宋体"/>
                <w:lang w:bidi="en-US"/>
              </w:rPr>
            </w:pPr>
            <w:r>
              <w:rPr>
                <w:rFonts w:hint="eastAsia" w:ascii="宋体" w:hAnsi="宋体" w:cs="宋体"/>
                <w:lang w:bidi="en-US"/>
              </w:rPr>
              <w:t>否</w:t>
            </w:r>
          </w:p>
        </w:tc>
      </w:tr>
      <w:tr w14:paraId="111C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38C2A0D">
            <w:pPr>
              <w:spacing w:line="360" w:lineRule="exact"/>
              <w:jc w:val="center"/>
              <w:rPr>
                <w:rFonts w:hint="eastAsia" w:ascii="宋体" w:hAnsi="宋体" w:cs="宋体"/>
                <w:b/>
              </w:rPr>
            </w:pPr>
            <w:r>
              <w:rPr>
                <w:rFonts w:hint="eastAsia" w:ascii="宋体" w:hAnsi="宋体" w:cs="宋体"/>
              </w:rPr>
              <w:t>150</w:t>
            </w:r>
          </w:p>
        </w:tc>
        <w:tc>
          <w:tcPr>
            <w:tcW w:w="911" w:type="dxa"/>
            <w:noWrap w:val="0"/>
            <w:vAlign w:val="top"/>
          </w:tcPr>
          <w:p w14:paraId="1F3CFD6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F9A8BBB">
            <w:pPr>
              <w:spacing w:line="360" w:lineRule="exact"/>
              <w:rPr>
                <w:rFonts w:hint="eastAsia" w:ascii="宋体" w:hAnsi="宋体" w:cs="宋体"/>
              </w:rPr>
            </w:pPr>
            <w:r>
              <w:rPr>
                <w:rFonts w:hint="eastAsia" w:ascii="宋体" w:hAnsi="宋体" w:cs="宋体"/>
              </w:rPr>
              <w:t>提供上门服务</w:t>
            </w:r>
          </w:p>
        </w:tc>
        <w:tc>
          <w:tcPr>
            <w:tcW w:w="4678" w:type="dxa"/>
            <w:noWrap w:val="0"/>
            <w:vAlign w:val="center"/>
          </w:tcPr>
          <w:p w14:paraId="2454C72E">
            <w:pPr>
              <w:spacing w:line="360" w:lineRule="exact"/>
              <w:rPr>
                <w:rFonts w:hint="eastAsia" w:ascii="宋体" w:hAnsi="宋体" w:cs="宋体"/>
              </w:rPr>
            </w:pPr>
            <w:r>
              <w:rPr>
                <w:rFonts w:hint="eastAsia" w:ascii="宋体" w:hAnsi="宋体" w:cs="宋体"/>
              </w:rPr>
              <w:t>远程服务无法解决问题时，供应商应4小时内到达客户指定地点进行现场解决问题。</w:t>
            </w:r>
          </w:p>
        </w:tc>
        <w:tc>
          <w:tcPr>
            <w:tcW w:w="1559" w:type="dxa"/>
            <w:noWrap w:val="0"/>
            <w:vAlign w:val="center"/>
          </w:tcPr>
          <w:p w14:paraId="787EA152">
            <w:pPr>
              <w:spacing w:line="360" w:lineRule="exact"/>
              <w:rPr>
                <w:rFonts w:hint="eastAsia" w:ascii="宋体" w:hAnsi="宋体" w:cs="宋体"/>
                <w:lang w:bidi="en-US"/>
              </w:rPr>
            </w:pPr>
            <w:r>
              <w:rPr>
                <w:rFonts w:hint="eastAsia" w:ascii="宋体" w:hAnsi="宋体" w:cs="宋体"/>
                <w:lang w:bidi="en-US"/>
              </w:rPr>
              <w:t>否</w:t>
            </w:r>
          </w:p>
        </w:tc>
      </w:tr>
      <w:tr w14:paraId="136C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E6AF377">
            <w:pPr>
              <w:spacing w:line="360" w:lineRule="exact"/>
              <w:jc w:val="center"/>
              <w:rPr>
                <w:rFonts w:hint="eastAsia" w:ascii="宋体" w:hAnsi="宋体" w:cs="宋体"/>
                <w:b/>
              </w:rPr>
            </w:pPr>
            <w:r>
              <w:rPr>
                <w:rFonts w:hint="eastAsia" w:ascii="宋体" w:hAnsi="宋体" w:cs="宋体"/>
              </w:rPr>
              <w:t>151</w:t>
            </w:r>
          </w:p>
        </w:tc>
        <w:tc>
          <w:tcPr>
            <w:tcW w:w="911" w:type="dxa"/>
            <w:noWrap w:val="0"/>
            <w:vAlign w:val="top"/>
          </w:tcPr>
          <w:p w14:paraId="619E899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876E80C">
            <w:pPr>
              <w:spacing w:line="360" w:lineRule="exact"/>
              <w:rPr>
                <w:rFonts w:hint="eastAsia" w:ascii="宋体" w:hAnsi="宋体" w:cs="宋体"/>
              </w:rPr>
            </w:pPr>
            <w:r>
              <w:rPr>
                <w:rFonts w:hint="eastAsia" w:ascii="宋体" w:hAnsi="宋体" w:cs="宋体"/>
              </w:rPr>
              <w:t>业务场景 性能优化 服务及整 体架构升 级服务</w:t>
            </w:r>
          </w:p>
        </w:tc>
        <w:tc>
          <w:tcPr>
            <w:tcW w:w="4678" w:type="dxa"/>
            <w:noWrap w:val="0"/>
            <w:vAlign w:val="center"/>
          </w:tcPr>
          <w:p w14:paraId="3356EA54">
            <w:pPr>
              <w:spacing w:line="360" w:lineRule="exact"/>
              <w:rPr>
                <w:rFonts w:hint="eastAsia" w:ascii="宋体" w:hAnsi="宋体" w:cs="宋体"/>
              </w:rPr>
            </w:pPr>
            <w:r>
              <w:rPr>
                <w:rFonts w:hint="eastAsia" w:ascii="宋体" w:hAnsi="宋体" w:cs="宋体"/>
              </w:rPr>
              <w:t>供应商提供针对特定业务场景性能 优化服务及整体架构升级服务</w:t>
            </w:r>
          </w:p>
        </w:tc>
        <w:tc>
          <w:tcPr>
            <w:tcW w:w="1559" w:type="dxa"/>
            <w:noWrap w:val="0"/>
            <w:vAlign w:val="center"/>
          </w:tcPr>
          <w:p w14:paraId="37774470">
            <w:pPr>
              <w:spacing w:line="360" w:lineRule="exact"/>
              <w:rPr>
                <w:rFonts w:hint="eastAsia" w:ascii="宋体" w:hAnsi="宋体" w:cs="宋体"/>
              </w:rPr>
            </w:pPr>
          </w:p>
        </w:tc>
      </w:tr>
      <w:tr w14:paraId="181B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041F6C">
            <w:pPr>
              <w:spacing w:line="360" w:lineRule="exact"/>
              <w:jc w:val="center"/>
              <w:rPr>
                <w:rFonts w:hint="eastAsia" w:ascii="宋体" w:hAnsi="宋体" w:cs="宋体"/>
                <w:b/>
              </w:rPr>
            </w:pPr>
            <w:r>
              <w:rPr>
                <w:rFonts w:hint="eastAsia" w:ascii="宋体" w:hAnsi="宋体" w:cs="宋体"/>
              </w:rPr>
              <w:t>152</w:t>
            </w:r>
          </w:p>
        </w:tc>
        <w:tc>
          <w:tcPr>
            <w:tcW w:w="911" w:type="dxa"/>
            <w:noWrap w:val="0"/>
            <w:vAlign w:val="top"/>
          </w:tcPr>
          <w:p w14:paraId="03550B8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981266A">
            <w:pPr>
              <w:spacing w:line="360" w:lineRule="exact"/>
              <w:rPr>
                <w:rFonts w:hint="eastAsia" w:ascii="宋体" w:hAnsi="宋体" w:cs="宋体"/>
              </w:rPr>
            </w:pPr>
            <w:r>
              <w:rPr>
                <w:rFonts w:hint="eastAsia" w:ascii="宋体" w:hAnsi="宋体" w:cs="宋体"/>
              </w:rPr>
              <w:t>抗干扰性</w:t>
            </w:r>
          </w:p>
        </w:tc>
        <w:tc>
          <w:tcPr>
            <w:tcW w:w="4678" w:type="dxa"/>
            <w:noWrap w:val="0"/>
            <w:vAlign w:val="center"/>
          </w:tcPr>
          <w:p w14:paraId="11A0E084">
            <w:pPr>
              <w:spacing w:line="360" w:lineRule="exact"/>
              <w:rPr>
                <w:rFonts w:hint="eastAsia" w:ascii="宋体" w:hAnsi="宋体" w:cs="宋体"/>
              </w:rPr>
            </w:pPr>
            <w:r>
              <w:rPr>
                <w:rFonts w:hint="eastAsia" w:ascii="宋体" w:hAnsi="宋体" w:cs="宋体"/>
              </w:rPr>
              <w:t>当产品部件出现供应风险时，应通知客户并提供风险应对方案确保产品的服务保障，必要时应停止相关受影响产品的销售</w:t>
            </w:r>
          </w:p>
        </w:tc>
        <w:tc>
          <w:tcPr>
            <w:tcW w:w="1559" w:type="dxa"/>
            <w:noWrap w:val="0"/>
            <w:vAlign w:val="center"/>
          </w:tcPr>
          <w:p w14:paraId="5B0D6AD5">
            <w:pPr>
              <w:spacing w:line="360" w:lineRule="exact"/>
              <w:rPr>
                <w:rFonts w:hint="eastAsia" w:ascii="宋体" w:hAnsi="宋体" w:cs="宋体"/>
                <w:lang w:bidi="en-US"/>
              </w:rPr>
            </w:pPr>
            <w:r>
              <w:rPr>
                <w:rFonts w:hint="eastAsia" w:ascii="宋体" w:hAnsi="宋体" w:cs="宋体"/>
                <w:lang w:bidi="en-US"/>
              </w:rPr>
              <w:t>否</w:t>
            </w:r>
          </w:p>
        </w:tc>
      </w:tr>
      <w:tr w14:paraId="5D99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75926D0">
            <w:pPr>
              <w:spacing w:line="360" w:lineRule="exact"/>
              <w:jc w:val="center"/>
              <w:rPr>
                <w:rFonts w:hint="eastAsia" w:ascii="宋体" w:hAnsi="宋体" w:cs="宋体"/>
                <w:b/>
              </w:rPr>
            </w:pPr>
            <w:r>
              <w:rPr>
                <w:rFonts w:hint="eastAsia" w:ascii="宋体" w:hAnsi="宋体" w:cs="宋体"/>
              </w:rPr>
              <w:t>153</w:t>
            </w:r>
          </w:p>
        </w:tc>
        <w:tc>
          <w:tcPr>
            <w:tcW w:w="911" w:type="dxa"/>
            <w:noWrap w:val="0"/>
            <w:vAlign w:val="top"/>
          </w:tcPr>
          <w:p w14:paraId="5CFBF0C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CF0A77">
            <w:pPr>
              <w:spacing w:line="360" w:lineRule="exact"/>
              <w:rPr>
                <w:rFonts w:hint="eastAsia" w:ascii="宋体" w:hAnsi="宋体" w:cs="宋体"/>
              </w:rPr>
            </w:pPr>
            <w:r>
              <w:rPr>
                <w:rFonts w:hint="eastAsia" w:ascii="宋体" w:hAnsi="宋体" w:cs="宋体"/>
              </w:rPr>
              <w:t>供应能力证明</w:t>
            </w:r>
          </w:p>
        </w:tc>
        <w:tc>
          <w:tcPr>
            <w:tcW w:w="4678" w:type="dxa"/>
            <w:noWrap w:val="0"/>
            <w:vAlign w:val="center"/>
          </w:tcPr>
          <w:p w14:paraId="2FD56BB5">
            <w:pPr>
              <w:spacing w:line="360" w:lineRule="exact"/>
              <w:rPr>
                <w:rFonts w:hint="eastAsia" w:ascii="宋体" w:hAnsi="宋体" w:cs="宋体"/>
              </w:rPr>
            </w:pPr>
            <w:r>
              <w:rPr>
                <w:rFonts w:hint="eastAsia" w:ascii="宋体" w:hAnsi="宋体" w:cs="宋体"/>
              </w:rPr>
              <w:t>供应商提供供应链稳定承诺书，确保产品的部件在产品服务周期内稳定供货</w:t>
            </w:r>
          </w:p>
        </w:tc>
        <w:tc>
          <w:tcPr>
            <w:tcW w:w="1559" w:type="dxa"/>
            <w:noWrap w:val="0"/>
            <w:vAlign w:val="center"/>
          </w:tcPr>
          <w:p w14:paraId="489AE9A7">
            <w:pPr>
              <w:spacing w:line="360" w:lineRule="exact"/>
              <w:rPr>
                <w:rFonts w:hint="eastAsia" w:ascii="宋体" w:hAnsi="宋体" w:cs="宋体"/>
                <w:lang w:bidi="en-US"/>
              </w:rPr>
            </w:pPr>
            <w:r>
              <w:rPr>
                <w:rFonts w:hint="eastAsia" w:ascii="宋体" w:hAnsi="宋体" w:cs="宋体"/>
                <w:lang w:bidi="en-US"/>
              </w:rPr>
              <w:t>是</w:t>
            </w:r>
          </w:p>
        </w:tc>
      </w:tr>
    </w:tbl>
    <w:p w14:paraId="2D049485">
      <w:pPr>
        <w:widowControl/>
        <w:spacing w:line="360" w:lineRule="exact"/>
        <w:ind w:firstLine="420" w:firstLineChars="200"/>
        <w:contextualSpacing/>
        <w:rPr>
          <w:rFonts w:hint="eastAsia" w:ascii="宋体" w:hAnsi="宋体" w:cs="宋体"/>
        </w:rPr>
      </w:pPr>
    </w:p>
    <w:p w14:paraId="701C8168">
      <w:pPr>
        <w:pStyle w:val="8"/>
        <w:rPr>
          <w:rFonts w:hint="eastAsia" w:ascii="宋体" w:hAnsi="宋体" w:cs="宋体"/>
          <w:sz w:val="24"/>
        </w:rPr>
      </w:pPr>
      <w:r>
        <w:rPr>
          <w:rFonts w:hint="eastAsia" w:ascii="宋体" w:hAnsi="宋体" w:cs="宋体"/>
          <w:sz w:val="24"/>
        </w:rPr>
        <w:t>2.1.4、一体化指挥调度服务器</w:t>
      </w:r>
    </w:p>
    <w:p w14:paraId="776BFF47">
      <w:pPr>
        <w:rPr>
          <w:b/>
          <w:bCs/>
          <w:szCs w:val="21"/>
        </w:rPr>
      </w:pPr>
      <w:r>
        <w:rPr>
          <w:rFonts w:hint="eastAsia" w:ascii="宋体" w:hAnsi="宋体" w:cs="宋体"/>
          <w:b/>
          <w:bCs/>
          <w:szCs w:val="21"/>
        </w:rPr>
        <w:t>指标要求中如有“供应商给出......”等表述要求的，请投标人明确提供响应具体内容。</w:t>
      </w:r>
    </w:p>
    <w:p w14:paraId="56D25075"/>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911"/>
        <w:gridCol w:w="1275"/>
        <w:gridCol w:w="4678"/>
        <w:gridCol w:w="1559"/>
      </w:tblGrid>
      <w:tr w14:paraId="5ADB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shd w:val="clear" w:color="auto" w:fill="A6A6A6"/>
            <w:noWrap w:val="0"/>
            <w:vAlign w:val="top"/>
          </w:tcPr>
          <w:p w14:paraId="1882F4C8">
            <w:pPr>
              <w:spacing w:line="360" w:lineRule="exact"/>
              <w:jc w:val="center"/>
              <w:rPr>
                <w:rFonts w:hint="eastAsia" w:ascii="宋体" w:hAnsi="宋体" w:cs="宋体"/>
                <w:b/>
              </w:rPr>
            </w:pPr>
            <w:r>
              <w:rPr>
                <w:rFonts w:hint="eastAsia" w:ascii="宋体" w:hAnsi="宋体" w:cs="宋体"/>
                <w:b/>
              </w:rPr>
              <w:t>序号</w:t>
            </w:r>
          </w:p>
        </w:tc>
        <w:tc>
          <w:tcPr>
            <w:tcW w:w="911" w:type="dxa"/>
            <w:shd w:val="clear" w:color="auto" w:fill="A6A6A6"/>
            <w:noWrap w:val="0"/>
            <w:vAlign w:val="top"/>
          </w:tcPr>
          <w:p w14:paraId="6448C9BB">
            <w:pPr>
              <w:spacing w:line="360" w:lineRule="exact"/>
              <w:jc w:val="center"/>
              <w:rPr>
                <w:rFonts w:hint="eastAsia" w:ascii="宋体" w:hAnsi="宋体" w:cs="宋体"/>
                <w:b/>
              </w:rPr>
            </w:pPr>
            <w:r>
              <w:rPr>
                <w:rFonts w:hint="eastAsia" w:ascii="宋体" w:hAnsi="宋体" w:cs="宋体"/>
                <w:b/>
              </w:rPr>
              <w:t>重要性</w:t>
            </w:r>
          </w:p>
        </w:tc>
        <w:tc>
          <w:tcPr>
            <w:tcW w:w="1275" w:type="dxa"/>
            <w:shd w:val="clear" w:color="auto" w:fill="A6A6A6"/>
            <w:noWrap w:val="0"/>
            <w:vAlign w:val="top"/>
          </w:tcPr>
          <w:p w14:paraId="3F80CB60">
            <w:pPr>
              <w:spacing w:line="360" w:lineRule="exact"/>
              <w:jc w:val="center"/>
              <w:rPr>
                <w:rFonts w:hint="eastAsia" w:ascii="宋体" w:hAnsi="宋体" w:cs="宋体"/>
                <w:b/>
              </w:rPr>
            </w:pPr>
            <w:r>
              <w:rPr>
                <w:rFonts w:hint="eastAsia" w:ascii="宋体" w:hAnsi="宋体" w:cs="宋体"/>
                <w:b/>
              </w:rPr>
              <w:t>指标项</w:t>
            </w:r>
          </w:p>
        </w:tc>
        <w:tc>
          <w:tcPr>
            <w:tcW w:w="4678" w:type="dxa"/>
            <w:shd w:val="clear" w:color="auto" w:fill="A6A6A6"/>
            <w:noWrap w:val="0"/>
            <w:vAlign w:val="top"/>
          </w:tcPr>
          <w:p w14:paraId="7B9AED84">
            <w:pPr>
              <w:spacing w:line="360" w:lineRule="exact"/>
              <w:jc w:val="center"/>
              <w:rPr>
                <w:rFonts w:hint="eastAsia" w:ascii="宋体" w:hAnsi="宋体" w:cs="宋体"/>
                <w:b/>
              </w:rPr>
            </w:pPr>
            <w:r>
              <w:rPr>
                <w:rFonts w:hint="eastAsia" w:ascii="宋体" w:hAnsi="宋体" w:cs="宋体"/>
                <w:b/>
              </w:rPr>
              <w:t>指标要求</w:t>
            </w:r>
          </w:p>
        </w:tc>
        <w:tc>
          <w:tcPr>
            <w:tcW w:w="1559" w:type="dxa"/>
            <w:shd w:val="clear" w:color="auto" w:fill="A6A6A6"/>
            <w:noWrap w:val="0"/>
            <w:vAlign w:val="top"/>
          </w:tcPr>
          <w:p w14:paraId="69F1095F">
            <w:pPr>
              <w:spacing w:line="360" w:lineRule="exact"/>
              <w:jc w:val="center"/>
              <w:rPr>
                <w:rFonts w:hint="eastAsia" w:ascii="宋体" w:hAnsi="宋体" w:cs="宋体"/>
                <w:b/>
              </w:rPr>
            </w:pPr>
            <w:r>
              <w:rPr>
                <w:rFonts w:hint="eastAsia" w:ascii="宋体" w:hAnsi="宋体" w:cs="宋体"/>
                <w:b/>
              </w:rPr>
              <w:t>证明材料要求</w:t>
            </w:r>
          </w:p>
        </w:tc>
      </w:tr>
      <w:tr w14:paraId="5039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2A624ADC">
            <w:pPr>
              <w:spacing w:line="360" w:lineRule="exact"/>
              <w:jc w:val="center"/>
              <w:rPr>
                <w:rFonts w:hint="eastAsia" w:ascii="宋体" w:hAnsi="宋体" w:cs="宋体"/>
              </w:rPr>
            </w:pPr>
            <w:r>
              <w:rPr>
                <w:rFonts w:hint="eastAsia" w:ascii="宋体" w:hAnsi="宋体" w:cs="宋体"/>
              </w:rPr>
              <w:t>处理器</w:t>
            </w:r>
          </w:p>
        </w:tc>
      </w:tr>
      <w:tr w14:paraId="44D0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16763009">
            <w:pPr>
              <w:spacing w:line="360" w:lineRule="exact"/>
              <w:jc w:val="center"/>
              <w:rPr>
                <w:rFonts w:hint="eastAsia" w:ascii="宋体" w:hAnsi="宋体" w:cs="宋体"/>
              </w:rPr>
            </w:pPr>
            <w:r>
              <w:rPr>
                <w:rFonts w:hint="eastAsia" w:ascii="宋体" w:hAnsi="宋体" w:cs="宋体"/>
                <w:b/>
              </w:rPr>
              <w:t>1</w:t>
            </w:r>
          </w:p>
        </w:tc>
        <w:tc>
          <w:tcPr>
            <w:tcW w:w="911" w:type="dxa"/>
            <w:noWrap w:val="0"/>
            <w:vAlign w:val="top"/>
          </w:tcPr>
          <w:p w14:paraId="48B0E4D2">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5A3A036C">
            <w:pPr>
              <w:spacing w:line="360" w:lineRule="exact"/>
              <w:rPr>
                <w:rFonts w:hint="eastAsia" w:ascii="宋体" w:hAnsi="宋体" w:cs="宋体"/>
                <w:lang w:bidi="en-US"/>
              </w:rPr>
            </w:pPr>
            <w:r>
              <w:rPr>
                <w:rFonts w:hint="eastAsia" w:ascii="宋体" w:hAnsi="宋体" w:cs="宋体"/>
              </w:rPr>
              <w:t>处理器</w:t>
            </w:r>
          </w:p>
        </w:tc>
        <w:tc>
          <w:tcPr>
            <w:tcW w:w="4678" w:type="dxa"/>
            <w:noWrap w:val="0"/>
            <w:vAlign w:val="center"/>
          </w:tcPr>
          <w:p w14:paraId="77A0E036">
            <w:pPr>
              <w:spacing w:line="360" w:lineRule="exact"/>
              <w:rPr>
                <w:rFonts w:hint="eastAsia" w:ascii="宋体" w:hAnsi="宋体" w:cs="宋体"/>
              </w:rPr>
            </w:pPr>
            <w:r>
              <w:rPr>
                <w:rFonts w:hint="eastAsia" w:ascii="宋体" w:hAnsi="宋体" w:cs="宋体"/>
              </w:rPr>
              <w:t>实配≥2颗处理器；</w:t>
            </w:r>
          </w:p>
          <w:p w14:paraId="2B289F5C">
            <w:pPr>
              <w:spacing w:line="360" w:lineRule="exact"/>
              <w:rPr>
                <w:rFonts w:hint="eastAsia" w:ascii="宋体" w:hAnsi="宋体" w:cs="宋体"/>
                <w:lang w:bidi="en-US"/>
              </w:rPr>
            </w:pPr>
            <w:r>
              <w:rPr>
                <w:rFonts w:hint="eastAsia" w:ascii="宋体" w:hAnsi="宋体" w:cs="宋体"/>
              </w:rPr>
              <w:t>单颗处理器核数≥64核，单颗处理器线程数≥64线程，单颗基本频率≥2.6GHz</w:t>
            </w:r>
          </w:p>
        </w:tc>
        <w:tc>
          <w:tcPr>
            <w:tcW w:w="1559" w:type="dxa"/>
            <w:noWrap w:val="0"/>
            <w:vAlign w:val="center"/>
          </w:tcPr>
          <w:p w14:paraId="4AC1D6BB">
            <w:pPr>
              <w:spacing w:line="360" w:lineRule="exact"/>
              <w:rPr>
                <w:rFonts w:hint="eastAsia" w:ascii="宋体" w:hAnsi="宋体" w:cs="宋体"/>
                <w:lang w:bidi="en-US"/>
              </w:rPr>
            </w:pPr>
            <w:r>
              <w:rPr>
                <w:rFonts w:hint="eastAsia" w:ascii="宋体" w:hAnsi="宋体" w:cs="宋体"/>
                <w:lang w:bidi="en-US"/>
              </w:rPr>
              <w:t>否</w:t>
            </w:r>
          </w:p>
        </w:tc>
      </w:tr>
      <w:tr w14:paraId="5587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14FD4CCA">
            <w:pPr>
              <w:spacing w:line="360" w:lineRule="exact"/>
              <w:jc w:val="center"/>
              <w:rPr>
                <w:rFonts w:hint="eastAsia" w:ascii="宋体" w:hAnsi="宋体" w:cs="宋体"/>
              </w:rPr>
            </w:pPr>
            <w:r>
              <w:rPr>
                <w:rFonts w:hint="eastAsia" w:ascii="宋体" w:hAnsi="宋体" w:cs="宋体"/>
              </w:rPr>
              <w:t>内存</w:t>
            </w:r>
          </w:p>
        </w:tc>
      </w:tr>
      <w:tr w14:paraId="6960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63B76C60">
            <w:pPr>
              <w:spacing w:line="360" w:lineRule="exact"/>
              <w:jc w:val="center"/>
              <w:rPr>
                <w:rFonts w:hint="eastAsia" w:ascii="宋体" w:hAnsi="宋体" w:cs="宋体"/>
              </w:rPr>
            </w:pPr>
            <w:r>
              <w:rPr>
                <w:rFonts w:hint="eastAsia" w:ascii="宋体" w:hAnsi="宋体" w:cs="宋体"/>
                <w:b/>
              </w:rPr>
              <w:t>2</w:t>
            </w:r>
          </w:p>
        </w:tc>
        <w:tc>
          <w:tcPr>
            <w:tcW w:w="911" w:type="dxa"/>
            <w:noWrap w:val="0"/>
            <w:vAlign w:val="top"/>
          </w:tcPr>
          <w:p w14:paraId="74F5D621">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60C0F6B4">
            <w:pPr>
              <w:spacing w:line="360" w:lineRule="exact"/>
              <w:rPr>
                <w:rFonts w:hint="eastAsia" w:ascii="宋体" w:hAnsi="宋体" w:cs="宋体"/>
                <w:lang w:bidi="en-US"/>
              </w:rPr>
            </w:pPr>
            <w:r>
              <w:rPr>
                <w:rFonts w:hint="eastAsia" w:ascii="宋体" w:hAnsi="宋体" w:cs="宋体"/>
              </w:rPr>
              <w:t>内存</w:t>
            </w:r>
          </w:p>
        </w:tc>
        <w:tc>
          <w:tcPr>
            <w:tcW w:w="4678" w:type="dxa"/>
            <w:noWrap w:val="0"/>
            <w:vAlign w:val="center"/>
          </w:tcPr>
          <w:p w14:paraId="7EDBCDC3">
            <w:pPr>
              <w:spacing w:line="360" w:lineRule="exact"/>
              <w:rPr>
                <w:rFonts w:hint="eastAsia" w:ascii="宋体" w:hAnsi="宋体" w:cs="宋体"/>
              </w:rPr>
            </w:pPr>
            <w:r>
              <w:rPr>
                <w:rFonts w:hint="eastAsia" w:ascii="宋体" w:hAnsi="宋体" w:cs="宋体"/>
              </w:rPr>
              <w:t>配置≥1024GB内存；</w:t>
            </w:r>
          </w:p>
          <w:p w14:paraId="332E9803">
            <w:pPr>
              <w:spacing w:line="360" w:lineRule="exact"/>
              <w:rPr>
                <w:rFonts w:hint="eastAsia" w:ascii="宋体" w:hAnsi="宋体" w:cs="宋体"/>
                <w:lang w:bidi="en-US"/>
              </w:rPr>
            </w:pPr>
          </w:p>
        </w:tc>
        <w:tc>
          <w:tcPr>
            <w:tcW w:w="1559" w:type="dxa"/>
            <w:noWrap w:val="0"/>
            <w:vAlign w:val="center"/>
          </w:tcPr>
          <w:p w14:paraId="0BF5A9E8">
            <w:pPr>
              <w:spacing w:line="360" w:lineRule="exact"/>
              <w:rPr>
                <w:rFonts w:hint="eastAsia" w:ascii="宋体" w:hAnsi="宋体" w:cs="宋体"/>
                <w:lang w:bidi="en-US"/>
              </w:rPr>
            </w:pPr>
            <w:r>
              <w:rPr>
                <w:rFonts w:hint="eastAsia" w:ascii="宋体" w:hAnsi="宋体" w:cs="宋体"/>
                <w:lang w:bidi="en-US"/>
              </w:rPr>
              <w:t>否</w:t>
            </w:r>
          </w:p>
        </w:tc>
      </w:tr>
      <w:tr w14:paraId="4F73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3FDC2306">
            <w:pPr>
              <w:spacing w:line="360" w:lineRule="exact"/>
              <w:jc w:val="center"/>
              <w:rPr>
                <w:rFonts w:hint="eastAsia" w:ascii="宋体" w:hAnsi="宋体" w:cs="宋体"/>
              </w:rPr>
            </w:pPr>
            <w:r>
              <w:rPr>
                <w:rFonts w:hint="eastAsia" w:ascii="宋体" w:hAnsi="宋体" w:cs="宋体"/>
              </w:rPr>
              <w:t>存储</w:t>
            </w:r>
          </w:p>
        </w:tc>
      </w:tr>
      <w:tr w14:paraId="67D9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77EF4439">
            <w:pPr>
              <w:spacing w:line="360" w:lineRule="exact"/>
              <w:jc w:val="center"/>
              <w:rPr>
                <w:rFonts w:hint="eastAsia" w:ascii="宋体" w:hAnsi="宋体" w:cs="宋体"/>
              </w:rPr>
            </w:pPr>
            <w:r>
              <w:rPr>
                <w:rFonts w:hint="eastAsia" w:ascii="宋体" w:hAnsi="宋体" w:cs="宋体"/>
                <w:b/>
              </w:rPr>
              <w:t>3</w:t>
            </w:r>
          </w:p>
        </w:tc>
        <w:tc>
          <w:tcPr>
            <w:tcW w:w="911" w:type="dxa"/>
            <w:noWrap w:val="0"/>
            <w:vAlign w:val="top"/>
          </w:tcPr>
          <w:p w14:paraId="1277DC11">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4783BAF1">
            <w:pPr>
              <w:spacing w:line="360" w:lineRule="exact"/>
              <w:rPr>
                <w:rFonts w:hint="eastAsia" w:ascii="宋体" w:hAnsi="宋体" w:cs="宋体"/>
                <w:lang w:bidi="en-US"/>
              </w:rPr>
            </w:pPr>
            <w:r>
              <w:rPr>
                <w:rFonts w:hint="eastAsia" w:ascii="宋体" w:hAnsi="宋体" w:cs="宋体"/>
              </w:rPr>
              <w:t>存储</w:t>
            </w:r>
          </w:p>
        </w:tc>
        <w:tc>
          <w:tcPr>
            <w:tcW w:w="4678" w:type="dxa"/>
            <w:noWrap w:val="0"/>
            <w:vAlign w:val="center"/>
          </w:tcPr>
          <w:p w14:paraId="218902D8">
            <w:pPr>
              <w:spacing w:line="360" w:lineRule="exact"/>
              <w:rPr>
                <w:rFonts w:hint="eastAsia" w:ascii="宋体" w:hAnsi="宋体" w:cs="宋体"/>
              </w:rPr>
            </w:pPr>
            <w:r>
              <w:rPr>
                <w:rFonts w:hint="eastAsia" w:ascii="宋体" w:hAnsi="宋体" w:cs="宋体"/>
              </w:rPr>
              <w:t>配置≥4块，单块容量≥960GB企业级SSD硬盘；</w:t>
            </w:r>
          </w:p>
          <w:p w14:paraId="05FD6525">
            <w:pPr>
              <w:spacing w:line="360" w:lineRule="exact"/>
              <w:rPr>
                <w:rFonts w:hint="eastAsia" w:ascii="宋体" w:hAnsi="宋体" w:cs="宋体"/>
              </w:rPr>
            </w:pPr>
            <w:r>
              <w:rPr>
                <w:rFonts w:hint="eastAsia" w:ascii="宋体" w:hAnsi="宋体" w:cs="宋体"/>
              </w:rPr>
              <w:t>配置≥6块，单块容量≥3.84TB SATA SSD硬盘；</w:t>
            </w:r>
          </w:p>
        </w:tc>
        <w:tc>
          <w:tcPr>
            <w:tcW w:w="1559" w:type="dxa"/>
            <w:noWrap w:val="0"/>
            <w:vAlign w:val="center"/>
          </w:tcPr>
          <w:p w14:paraId="4F2958D0">
            <w:pPr>
              <w:spacing w:line="360" w:lineRule="exact"/>
              <w:rPr>
                <w:rFonts w:hint="eastAsia" w:ascii="宋体" w:hAnsi="宋体" w:cs="宋体"/>
                <w:lang w:bidi="en-US"/>
              </w:rPr>
            </w:pPr>
            <w:r>
              <w:rPr>
                <w:rFonts w:hint="eastAsia" w:ascii="宋体" w:hAnsi="宋体" w:cs="宋体"/>
                <w:lang w:bidi="en-US"/>
              </w:rPr>
              <w:t>否</w:t>
            </w:r>
          </w:p>
        </w:tc>
      </w:tr>
      <w:tr w14:paraId="7108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61269E7A">
            <w:pPr>
              <w:spacing w:line="360" w:lineRule="exact"/>
              <w:jc w:val="center"/>
              <w:rPr>
                <w:rFonts w:hint="eastAsia" w:ascii="宋体" w:hAnsi="宋体" w:cs="宋体"/>
              </w:rPr>
            </w:pPr>
            <w:r>
              <w:rPr>
                <w:rFonts w:hint="eastAsia" w:ascii="宋体" w:hAnsi="宋体" w:cs="宋体"/>
              </w:rPr>
              <w:t>阵列卡</w:t>
            </w:r>
          </w:p>
        </w:tc>
      </w:tr>
      <w:tr w14:paraId="48C0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2ECE0A52">
            <w:pPr>
              <w:spacing w:line="360" w:lineRule="exact"/>
              <w:jc w:val="center"/>
              <w:rPr>
                <w:rFonts w:hint="eastAsia" w:ascii="宋体" w:hAnsi="宋体" w:cs="宋体"/>
              </w:rPr>
            </w:pPr>
            <w:r>
              <w:rPr>
                <w:rFonts w:hint="eastAsia" w:ascii="宋体" w:hAnsi="宋体" w:cs="宋体"/>
                <w:b/>
              </w:rPr>
              <w:t>4</w:t>
            </w:r>
          </w:p>
        </w:tc>
        <w:tc>
          <w:tcPr>
            <w:tcW w:w="911" w:type="dxa"/>
            <w:noWrap w:val="0"/>
            <w:vAlign w:val="top"/>
          </w:tcPr>
          <w:p w14:paraId="19D493AB">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5E3E617D">
            <w:pPr>
              <w:spacing w:line="360" w:lineRule="exact"/>
              <w:rPr>
                <w:rFonts w:hint="eastAsia" w:ascii="宋体" w:hAnsi="宋体" w:cs="宋体"/>
                <w:lang w:bidi="en-US"/>
              </w:rPr>
            </w:pPr>
            <w:r>
              <w:rPr>
                <w:rFonts w:hint="eastAsia" w:ascii="宋体" w:hAnsi="宋体" w:cs="宋体"/>
              </w:rPr>
              <w:t>阵列卡</w:t>
            </w:r>
          </w:p>
        </w:tc>
        <w:tc>
          <w:tcPr>
            <w:tcW w:w="4678" w:type="dxa"/>
            <w:noWrap w:val="0"/>
            <w:vAlign w:val="center"/>
          </w:tcPr>
          <w:p w14:paraId="4B7C13CE">
            <w:pPr>
              <w:spacing w:line="360" w:lineRule="exact"/>
              <w:rPr>
                <w:rFonts w:hint="eastAsia" w:ascii="宋体" w:hAnsi="宋体" w:cs="宋体"/>
                <w:lang w:bidi="en-US"/>
              </w:rPr>
            </w:pPr>
            <w:r>
              <w:rPr>
                <w:rFonts w:hint="eastAsia" w:ascii="宋体" w:hAnsi="宋体" w:cs="宋体"/>
              </w:rPr>
              <w:t>配置缓存≥4G，支持Raid0,1,10,5扩展；配置掉电保护；</w:t>
            </w:r>
          </w:p>
        </w:tc>
        <w:tc>
          <w:tcPr>
            <w:tcW w:w="1559" w:type="dxa"/>
            <w:noWrap w:val="0"/>
            <w:vAlign w:val="center"/>
          </w:tcPr>
          <w:p w14:paraId="01B9B0A3">
            <w:pPr>
              <w:spacing w:line="360" w:lineRule="exact"/>
              <w:rPr>
                <w:rFonts w:hint="eastAsia" w:ascii="宋体" w:hAnsi="宋体" w:cs="宋体"/>
                <w:lang w:bidi="en-US"/>
              </w:rPr>
            </w:pPr>
            <w:r>
              <w:rPr>
                <w:rFonts w:hint="eastAsia" w:ascii="宋体" w:hAnsi="宋体" w:cs="宋体"/>
                <w:lang w:bidi="en-US"/>
              </w:rPr>
              <w:t>否</w:t>
            </w:r>
          </w:p>
        </w:tc>
      </w:tr>
      <w:tr w14:paraId="32D7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5AFAAE6C">
            <w:pPr>
              <w:spacing w:line="360" w:lineRule="exact"/>
              <w:jc w:val="center"/>
              <w:rPr>
                <w:rFonts w:hint="eastAsia" w:ascii="宋体" w:hAnsi="宋体" w:cs="宋体"/>
              </w:rPr>
            </w:pPr>
            <w:r>
              <w:rPr>
                <w:rFonts w:hint="eastAsia" w:ascii="宋体" w:hAnsi="宋体" w:cs="宋体"/>
              </w:rPr>
              <w:t>网络与数据</w:t>
            </w:r>
          </w:p>
        </w:tc>
      </w:tr>
      <w:tr w14:paraId="44F0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22EECF1C">
            <w:pPr>
              <w:spacing w:line="360" w:lineRule="exact"/>
              <w:jc w:val="center"/>
              <w:rPr>
                <w:rFonts w:hint="eastAsia" w:ascii="宋体" w:hAnsi="宋体" w:cs="宋体"/>
              </w:rPr>
            </w:pPr>
            <w:r>
              <w:rPr>
                <w:rFonts w:hint="eastAsia" w:ascii="宋体" w:hAnsi="宋体" w:cs="宋体"/>
                <w:b/>
              </w:rPr>
              <w:t>5</w:t>
            </w:r>
          </w:p>
        </w:tc>
        <w:tc>
          <w:tcPr>
            <w:tcW w:w="911" w:type="dxa"/>
            <w:noWrap w:val="0"/>
            <w:vAlign w:val="top"/>
          </w:tcPr>
          <w:p w14:paraId="467390DE">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3838642C">
            <w:pPr>
              <w:spacing w:line="360" w:lineRule="exact"/>
              <w:rPr>
                <w:rFonts w:hint="eastAsia" w:ascii="宋体" w:hAnsi="宋体" w:cs="宋体"/>
                <w:lang w:bidi="en-US"/>
              </w:rPr>
            </w:pPr>
            <w:r>
              <w:rPr>
                <w:rFonts w:hint="eastAsia" w:ascii="宋体" w:hAnsi="宋体" w:cs="宋体"/>
              </w:rPr>
              <w:t>网络与数据</w:t>
            </w:r>
          </w:p>
        </w:tc>
        <w:tc>
          <w:tcPr>
            <w:tcW w:w="4678" w:type="dxa"/>
            <w:noWrap w:val="0"/>
            <w:vAlign w:val="center"/>
          </w:tcPr>
          <w:p w14:paraId="0DD133C6">
            <w:pPr>
              <w:spacing w:line="360" w:lineRule="exact"/>
              <w:rPr>
                <w:rFonts w:hint="eastAsia" w:ascii="宋体" w:hAnsi="宋体" w:cs="宋体"/>
              </w:rPr>
            </w:pPr>
            <w:r>
              <w:rPr>
                <w:rFonts w:hint="eastAsia" w:ascii="宋体" w:hAnsi="宋体" w:cs="宋体"/>
              </w:rPr>
              <w:t>配置≥4个10GE/25GE光口，满配多模光模块；</w:t>
            </w:r>
          </w:p>
          <w:p w14:paraId="7CFE162E">
            <w:pPr>
              <w:spacing w:line="360" w:lineRule="exact"/>
              <w:rPr>
                <w:rFonts w:hint="eastAsia" w:ascii="宋体" w:hAnsi="宋体" w:cs="宋体"/>
              </w:rPr>
            </w:pPr>
            <w:r>
              <w:rPr>
                <w:rFonts w:hint="eastAsia" w:ascii="宋体" w:hAnsi="宋体" w:cs="宋体"/>
              </w:rPr>
              <w:t>配置≥2个200G光口，满配多模光模块</w:t>
            </w:r>
          </w:p>
          <w:p w14:paraId="3CDF2FD1">
            <w:pPr>
              <w:spacing w:line="360" w:lineRule="exact"/>
              <w:rPr>
                <w:rFonts w:hint="eastAsia" w:ascii="宋体" w:hAnsi="宋体" w:cs="宋体"/>
              </w:rPr>
            </w:pPr>
            <w:r>
              <w:rPr>
                <w:rFonts w:hint="eastAsia" w:ascii="宋体" w:hAnsi="宋体" w:cs="宋体"/>
              </w:rPr>
              <w:t>配置≥2块32G HBA卡，满配多模光模块；</w:t>
            </w:r>
          </w:p>
          <w:p w14:paraId="1B27126E">
            <w:pPr>
              <w:spacing w:line="360" w:lineRule="exact"/>
              <w:rPr>
                <w:rFonts w:hint="eastAsia" w:ascii="宋体" w:hAnsi="宋体" w:cs="宋体"/>
              </w:rPr>
            </w:pPr>
            <w:r>
              <w:rPr>
                <w:rFonts w:hint="eastAsia" w:ascii="宋体" w:hAnsi="宋体" w:cs="宋体"/>
              </w:rPr>
              <w:t>配置≥8块GPU卡，单卡FP32≥70TFlops，单卡FP16≥280TFlops，单卡显存带宽≥64GB，配置GPU虚拟化及管理软件，支持≥20路vGPU 虚拟机且算力和显存不等分的GPU虚拟化；</w:t>
            </w:r>
          </w:p>
        </w:tc>
        <w:tc>
          <w:tcPr>
            <w:tcW w:w="1559" w:type="dxa"/>
            <w:noWrap w:val="0"/>
            <w:vAlign w:val="center"/>
          </w:tcPr>
          <w:p w14:paraId="64ADE5F7">
            <w:pPr>
              <w:spacing w:line="360" w:lineRule="exact"/>
              <w:rPr>
                <w:rFonts w:hint="eastAsia" w:ascii="宋体" w:hAnsi="宋体" w:cs="宋体"/>
                <w:lang w:bidi="en-US"/>
              </w:rPr>
            </w:pPr>
            <w:r>
              <w:rPr>
                <w:rFonts w:hint="eastAsia" w:ascii="宋体" w:hAnsi="宋体" w:cs="宋体"/>
                <w:lang w:bidi="en-US"/>
              </w:rPr>
              <w:t>否</w:t>
            </w:r>
          </w:p>
        </w:tc>
      </w:tr>
      <w:tr w14:paraId="64CF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583FDD27">
            <w:pPr>
              <w:spacing w:line="360" w:lineRule="exact"/>
              <w:jc w:val="center"/>
              <w:rPr>
                <w:rFonts w:hint="eastAsia" w:ascii="宋体" w:hAnsi="宋体" w:cs="宋体"/>
              </w:rPr>
            </w:pPr>
            <w:r>
              <w:rPr>
                <w:rFonts w:hint="eastAsia" w:ascii="宋体" w:hAnsi="宋体" w:cs="宋体"/>
              </w:rPr>
              <w:t>其他模块</w:t>
            </w:r>
          </w:p>
        </w:tc>
      </w:tr>
      <w:tr w14:paraId="7667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6E0F0B26">
            <w:pPr>
              <w:spacing w:line="360" w:lineRule="exact"/>
              <w:jc w:val="center"/>
              <w:rPr>
                <w:rFonts w:hint="eastAsia" w:ascii="宋体" w:hAnsi="宋体" w:cs="宋体"/>
              </w:rPr>
            </w:pPr>
            <w:r>
              <w:rPr>
                <w:rFonts w:hint="eastAsia" w:ascii="宋体" w:hAnsi="宋体" w:cs="宋体"/>
                <w:b/>
              </w:rPr>
              <w:t>6</w:t>
            </w:r>
          </w:p>
        </w:tc>
        <w:tc>
          <w:tcPr>
            <w:tcW w:w="911" w:type="dxa"/>
            <w:noWrap w:val="0"/>
            <w:vAlign w:val="top"/>
          </w:tcPr>
          <w:p w14:paraId="1AC96F60">
            <w:pPr>
              <w:spacing w:line="360" w:lineRule="exact"/>
              <w:jc w:val="center"/>
              <w:rPr>
                <w:rFonts w:hint="eastAsia" w:ascii="宋体" w:hAnsi="宋体" w:cs="宋体"/>
                <w:b/>
              </w:rPr>
            </w:pPr>
            <w:r>
              <w:rPr>
                <w:rFonts w:hint="eastAsia" w:ascii="宋体" w:hAnsi="宋体" w:cs="宋体"/>
              </w:rPr>
              <w:t>★</w:t>
            </w:r>
          </w:p>
        </w:tc>
        <w:tc>
          <w:tcPr>
            <w:tcW w:w="1275" w:type="dxa"/>
            <w:noWrap w:val="0"/>
            <w:vAlign w:val="center"/>
          </w:tcPr>
          <w:p w14:paraId="36548AE1">
            <w:pPr>
              <w:spacing w:line="360" w:lineRule="exact"/>
              <w:rPr>
                <w:rFonts w:hint="eastAsia" w:ascii="宋体" w:hAnsi="宋体" w:cs="宋体"/>
                <w:lang w:bidi="en-US"/>
              </w:rPr>
            </w:pPr>
            <w:r>
              <w:rPr>
                <w:rFonts w:hint="eastAsia" w:ascii="宋体" w:hAnsi="宋体" w:cs="宋体"/>
              </w:rPr>
              <w:t>其他模块</w:t>
            </w:r>
          </w:p>
        </w:tc>
        <w:tc>
          <w:tcPr>
            <w:tcW w:w="4678" w:type="dxa"/>
            <w:noWrap w:val="0"/>
            <w:vAlign w:val="center"/>
          </w:tcPr>
          <w:p w14:paraId="78B02B89">
            <w:pPr>
              <w:spacing w:line="360" w:lineRule="exact"/>
              <w:rPr>
                <w:rFonts w:hint="eastAsia" w:ascii="宋体" w:hAnsi="宋体" w:cs="宋体"/>
                <w:lang w:bidi="en-US"/>
              </w:rPr>
            </w:pPr>
            <w:r>
              <w:rPr>
                <w:rFonts w:hint="eastAsia" w:ascii="宋体" w:hAnsi="宋体" w:cs="宋体"/>
              </w:rPr>
              <w:t>配置冗余电源模块，提供N+N（N≥1）冗余模式；电源功耗支持8块GPU卡同时工作；配置冗余风扇模块； 标准机架式机箱，配置原厂机架导轨。</w:t>
            </w:r>
          </w:p>
        </w:tc>
        <w:tc>
          <w:tcPr>
            <w:tcW w:w="1559" w:type="dxa"/>
            <w:noWrap w:val="0"/>
            <w:vAlign w:val="center"/>
          </w:tcPr>
          <w:p w14:paraId="0371D73D">
            <w:pPr>
              <w:spacing w:line="360" w:lineRule="exact"/>
              <w:rPr>
                <w:rFonts w:hint="eastAsia" w:ascii="宋体" w:hAnsi="宋体" w:cs="宋体"/>
                <w:lang w:bidi="en-US"/>
              </w:rPr>
            </w:pPr>
            <w:r>
              <w:rPr>
                <w:rFonts w:hint="eastAsia" w:ascii="宋体" w:hAnsi="宋体" w:cs="宋体"/>
                <w:lang w:bidi="en-US"/>
              </w:rPr>
              <w:t>否</w:t>
            </w:r>
          </w:p>
        </w:tc>
      </w:tr>
      <w:tr w14:paraId="3C59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4BBABDDC">
            <w:pPr>
              <w:spacing w:line="360" w:lineRule="exact"/>
              <w:jc w:val="center"/>
              <w:rPr>
                <w:rFonts w:hint="eastAsia" w:ascii="宋体" w:hAnsi="宋体" w:cs="宋体"/>
                <w:b/>
              </w:rPr>
            </w:pPr>
            <w:r>
              <w:rPr>
                <w:rFonts w:hint="eastAsia" w:ascii="宋体" w:hAnsi="宋体" w:cs="宋体"/>
                <w:b/>
              </w:rPr>
              <w:t>7</w:t>
            </w:r>
          </w:p>
        </w:tc>
        <w:tc>
          <w:tcPr>
            <w:tcW w:w="911" w:type="dxa"/>
            <w:noWrap w:val="0"/>
            <w:vAlign w:val="top"/>
          </w:tcPr>
          <w:p w14:paraId="07E0617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18049E">
            <w:pPr>
              <w:spacing w:line="360" w:lineRule="exact"/>
              <w:rPr>
                <w:rFonts w:hint="eastAsia" w:ascii="宋体" w:hAnsi="宋体" w:cs="宋体"/>
              </w:rPr>
            </w:pPr>
            <w:r>
              <w:rPr>
                <w:rFonts w:hint="eastAsia" w:ascii="宋体" w:hAnsi="宋体" w:cs="宋体"/>
              </w:rPr>
              <w:t>带外管理</w:t>
            </w:r>
          </w:p>
        </w:tc>
        <w:tc>
          <w:tcPr>
            <w:tcW w:w="4678" w:type="dxa"/>
            <w:noWrap w:val="0"/>
            <w:vAlign w:val="center"/>
          </w:tcPr>
          <w:p w14:paraId="44A013F8">
            <w:pPr>
              <w:spacing w:line="360" w:lineRule="exact"/>
              <w:rPr>
                <w:rFonts w:hint="eastAsia" w:ascii="宋体" w:hAnsi="宋体" w:cs="宋体"/>
              </w:rPr>
            </w:pPr>
            <w:r>
              <w:rPr>
                <w:rFonts w:hint="eastAsia" w:ascii="宋体" w:hAnsi="宋体" w:cs="宋体"/>
              </w:rPr>
              <w:t>提供基于Web的远程管理控制、配备硬件监控、远程管理功能；</w:t>
            </w:r>
          </w:p>
          <w:p w14:paraId="403A46FD">
            <w:pPr>
              <w:spacing w:line="360" w:lineRule="exact"/>
              <w:rPr>
                <w:rFonts w:hint="eastAsia" w:ascii="宋体" w:hAnsi="宋体" w:cs="宋体"/>
              </w:rPr>
            </w:pPr>
            <w:r>
              <w:rPr>
                <w:rFonts w:hint="eastAsia" w:ascii="宋体" w:hAnsi="宋体" w:cs="宋体"/>
              </w:rPr>
              <w:t>支持IPMI2.0标准。提供IKVM功能，实现远程KVM和远程媒体挂载；</w:t>
            </w:r>
          </w:p>
          <w:p w14:paraId="402FC43F">
            <w:pPr>
              <w:spacing w:line="360" w:lineRule="exact"/>
              <w:rPr>
                <w:rFonts w:hint="eastAsia" w:ascii="宋体" w:hAnsi="宋体" w:cs="宋体"/>
              </w:rPr>
            </w:pPr>
            <w:r>
              <w:rPr>
                <w:rFonts w:hint="eastAsia" w:ascii="宋体" w:hAnsi="宋体" w:cs="宋体"/>
              </w:rPr>
              <w:t>独立管理口完全兼容千兆交换网络；</w:t>
            </w:r>
          </w:p>
          <w:p w14:paraId="36ACF51C">
            <w:pPr>
              <w:spacing w:line="360" w:lineRule="exact"/>
              <w:rPr>
                <w:rFonts w:hint="eastAsia" w:ascii="宋体" w:hAnsi="宋体" w:cs="宋体"/>
              </w:rPr>
            </w:pPr>
            <w:r>
              <w:rPr>
                <w:rFonts w:hint="eastAsia" w:ascii="宋体" w:hAnsi="宋体" w:cs="宋体"/>
              </w:rPr>
              <w:t>通过管理口实现远程开关机、重启、网络安装操作系统等操作</w:t>
            </w:r>
          </w:p>
        </w:tc>
        <w:tc>
          <w:tcPr>
            <w:tcW w:w="1559" w:type="dxa"/>
            <w:noWrap w:val="0"/>
            <w:vAlign w:val="center"/>
          </w:tcPr>
          <w:p w14:paraId="27B60727">
            <w:pPr>
              <w:spacing w:line="360" w:lineRule="exact"/>
              <w:rPr>
                <w:rFonts w:hint="eastAsia" w:ascii="宋体" w:hAnsi="宋体" w:cs="宋体"/>
                <w:lang w:bidi="en-US"/>
              </w:rPr>
            </w:pPr>
            <w:r>
              <w:rPr>
                <w:rFonts w:hint="eastAsia" w:ascii="宋体" w:hAnsi="宋体" w:cs="宋体"/>
                <w:lang w:bidi="en-US"/>
              </w:rPr>
              <w:t>否</w:t>
            </w:r>
          </w:p>
        </w:tc>
      </w:tr>
      <w:tr w14:paraId="297E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80" w:type="dxa"/>
            <w:gridSpan w:val="5"/>
            <w:noWrap w:val="0"/>
            <w:vAlign w:val="top"/>
          </w:tcPr>
          <w:p w14:paraId="79AF8394">
            <w:pPr>
              <w:spacing w:line="360" w:lineRule="exact"/>
              <w:jc w:val="center"/>
              <w:rPr>
                <w:rFonts w:hint="eastAsia" w:ascii="宋体" w:hAnsi="宋体" w:cs="宋体"/>
                <w:lang w:bidi="en-US"/>
              </w:rPr>
            </w:pPr>
            <w:r>
              <w:rPr>
                <w:rFonts w:hint="eastAsia" w:ascii="宋体" w:hAnsi="宋体" w:cs="宋体"/>
                <w:lang w:bidi="en-US"/>
              </w:rPr>
              <w:t>其他要求</w:t>
            </w:r>
          </w:p>
        </w:tc>
      </w:tr>
      <w:tr w14:paraId="5920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top"/>
          </w:tcPr>
          <w:p w14:paraId="5A0A049C">
            <w:pPr>
              <w:spacing w:line="360" w:lineRule="exact"/>
              <w:jc w:val="center"/>
              <w:rPr>
                <w:rFonts w:hint="eastAsia" w:ascii="宋体" w:hAnsi="宋体" w:cs="宋体"/>
                <w:b/>
              </w:rPr>
            </w:pPr>
            <w:r>
              <w:rPr>
                <w:rFonts w:hint="eastAsia" w:ascii="宋体" w:hAnsi="宋体" w:cs="宋体"/>
                <w:b/>
              </w:rPr>
              <w:t>8</w:t>
            </w:r>
          </w:p>
        </w:tc>
        <w:tc>
          <w:tcPr>
            <w:tcW w:w="911" w:type="dxa"/>
            <w:noWrap w:val="0"/>
            <w:vAlign w:val="top"/>
          </w:tcPr>
          <w:p w14:paraId="490CB70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56F2EDC">
            <w:pPr>
              <w:spacing w:line="360" w:lineRule="exact"/>
              <w:rPr>
                <w:rFonts w:hint="eastAsia" w:ascii="宋体" w:hAnsi="宋体" w:cs="宋体"/>
              </w:rPr>
            </w:pPr>
            <w:r>
              <w:rPr>
                <w:rFonts w:hint="eastAsia" w:ascii="宋体" w:hAnsi="宋体" w:cs="宋体"/>
              </w:rPr>
              <w:t>操作系统</w:t>
            </w:r>
          </w:p>
        </w:tc>
        <w:tc>
          <w:tcPr>
            <w:tcW w:w="4678" w:type="dxa"/>
            <w:noWrap w:val="0"/>
            <w:vAlign w:val="center"/>
          </w:tcPr>
          <w:p w14:paraId="1AB59DCC">
            <w:pPr>
              <w:spacing w:line="360" w:lineRule="exact"/>
              <w:rPr>
                <w:rFonts w:hint="eastAsia" w:ascii="宋体" w:hAnsi="宋体" w:cs="宋体"/>
              </w:rPr>
            </w:pPr>
            <w:r>
              <w:rPr>
                <w:rFonts w:hint="eastAsia" w:ascii="宋体" w:hAnsi="宋体" w:cs="宋体"/>
              </w:rPr>
              <w:t>配置企业级操作系统，操作系统满足《操作系统政府采购需求标准（2023年版）》中“服务器操作系统政府采购需求标准”要求，需提供承诺函并加盖投标人公章。</w:t>
            </w:r>
          </w:p>
        </w:tc>
        <w:tc>
          <w:tcPr>
            <w:tcW w:w="1559" w:type="dxa"/>
            <w:noWrap w:val="0"/>
            <w:vAlign w:val="center"/>
          </w:tcPr>
          <w:p w14:paraId="7C6BA042">
            <w:pPr>
              <w:spacing w:line="360" w:lineRule="exact"/>
              <w:rPr>
                <w:rFonts w:hint="eastAsia" w:ascii="宋体" w:hAnsi="宋体" w:cs="宋体"/>
                <w:lang w:bidi="en-US"/>
              </w:rPr>
            </w:pPr>
            <w:r>
              <w:rPr>
                <w:rFonts w:hint="eastAsia" w:ascii="宋体" w:hAnsi="宋体" w:cs="宋体"/>
                <w:lang w:bidi="en-US"/>
              </w:rPr>
              <w:t>是</w:t>
            </w:r>
          </w:p>
        </w:tc>
      </w:tr>
      <w:tr w14:paraId="0C56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A32055">
            <w:pPr>
              <w:spacing w:line="360" w:lineRule="exact"/>
              <w:jc w:val="center"/>
              <w:rPr>
                <w:rFonts w:hint="eastAsia" w:ascii="宋体" w:hAnsi="宋体" w:cs="宋体"/>
                <w:b/>
              </w:rPr>
            </w:pPr>
            <w:r>
              <w:rPr>
                <w:rFonts w:hint="eastAsia" w:ascii="宋体" w:hAnsi="宋体" w:cs="宋体"/>
              </w:rPr>
              <w:t>9</w:t>
            </w:r>
          </w:p>
        </w:tc>
        <w:tc>
          <w:tcPr>
            <w:tcW w:w="911" w:type="dxa"/>
            <w:noWrap w:val="0"/>
            <w:vAlign w:val="top"/>
          </w:tcPr>
          <w:p w14:paraId="7569214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62C84D2">
            <w:pPr>
              <w:spacing w:line="360" w:lineRule="exact"/>
              <w:rPr>
                <w:rFonts w:hint="eastAsia" w:ascii="宋体" w:hAnsi="宋体" w:cs="宋体"/>
              </w:rPr>
            </w:pPr>
            <w:r>
              <w:rPr>
                <w:rFonts w:hint="eastAsia" w:ascii="宋体" w:hAnsi="宋体" w:cs="宋体"/>
              </w:rPr>
              <w:t>CPU信息</w:t>
            </w:r>
          </w:p>
        </w:tc>
        <w:tc>
          <w:tcPr>
            <w:tcW w:w="4678" w:type="dxa"/>
            <w:noWrap w:val="0"/>
            <w:vAlign w:val="center"/>
          </w:tcPr>
          <w:p w14:paraId="024EE616">
            <w:pPr>
              <w:spacing w:line="360" w:lineRule="exact"/>
              <w:rPr>
                <w:rFonts w:hint="eastAsia" w:ascii="宋体" w:hAnsi="宋体" w:cs="宋体"/>
              </w:rPr>
            </w:pPr>
            <w:r>
              <w:rPr>
                <w:rFonts w:hint="eastAsia" w:ascii="宋体" w:hAnsi="宋体" w:cs="宋体"/>
              </w:rPr>
              <w:t>供应商给出CPU 信息，包含CPU 型号、物理核心数、主频、末级缓存容量、线程数、热设计功耗及支持内存的最高速率、通道数和位宽</w:t>
            </w:r>
          </w:p>
        </w:tc>
        <w:tc>
          <w:tcPr>
            <w:tcW w:w="1559" w:type="dxa"/>
            <w:noWrap w:val="0"/>
            <w:vAlign w:val="center"/>
          </w:tcPr>
          <w:p w14:paraId="0115E175">
            <w:pPr>
              <w:spacing w:line="360" w:lineRule="exact"/>
              <w:rPr>
                <w:rFonts w:hint="eastAsia" w:ascii="宋体" w:hAnsi="宋体" w:cs="宋体"/>
                <w:lang w:bidi="en-US"/>
              </w:rPr>
            </w:pPr>
            <w:r>
              <w:rPr>
                <w:rFonts w:hint="eastAsia" w:ascii="宋体" w:hAnsi="宋体" w:cs="宋体"/>
                <w:lang w:bidi="en-US"/>
              </w:rPr>
              <w:t>是</w:t>
            </w:r>
          </w:p>
        </w:tc>
      </w:tr>
      <w:tr w14:paraId="7F71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5B162D2">
            <w:pPr>
              <w:spacing w:line="360" w:lineRule="exact"/>
              <w:jc w:val="center"/>
              <w:rPr>
                <w:rFonts w:hint="eastAsia" w:ascii="宋体" w:hAnsi="宋体" w:cs="宋体"/>
              </w:rPr>
            </w:pPr>
            <w:r>
              <w:rPr>
                <w:rFonts w:hint="eastAsia" w:ascii="宋体" w:hAnsi="宋体" w:cs="宋体"/>
              </w:rPr>
              <w:t>10</w:t>
            </w:r>
          </w:p>
        </w:tc>
        <w:tc>
          <w:tcPr>
            <w:tcW w:w="911" w:type="dxa"/>
            <w:noWrap w:val="0"/>
            <w:vAlign w:val="center"/>
          </w:tcPr>
          <w:p w14:paraId="1861026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D39B381">
            <w:pPr>
              <w:spacing w:line="360" w:lineRule="exact"/>
              <w:rPr>
                <w:rFonts w:hint="eastAsia" w:ascii="宋体" w:hAnsi="宋体" w:cs="宋体"/>
              </w:rPr>
            </w:pPr>
            <w:r>
              <w:rPr>
                <w:rFonts w:hint="eastAsia" w:ascii="宋体" w:hAnsi="宋体" w:cs="宋体"/>
              </w:rPr>
              <w:t>主板支持的CPU 和内存情况</w:t>
            </w:r>
          </w:p>
        </w:tc>
        <w:tc>
          <w:tcPr>
            <w:tcW w:w="4678" w:type="dxa"/>
            <w:noWrap w:val="0"/>
            <w:vAlign w:val="top"/>
          </w:tcPr>
          <w:p w14:paraId="28279B93">
            <w:pPr>
              <w:spacing w:line="360" w:lineRule="exact"/>
              <w:rPr>
                <w:rFonts w:hint="eastAsia" w:ascii="宋体" w:hAnsi="宋体" w:cs="宋体"/>
              </w:rPr>
            </w:pPr>
            <w:r>
              <w:rPr>
                <w:rFonts w:hint="eastAsia" w:ascii="宋体" w:hAnsi="宋体" w:cs="宋体"/>
              </w:rPr>
              <w:t>供应商给出主板支持的 CPU 和内存的型号数量</w:t>
            </w:r>
          </w:p>
        </w:tc>
        <w:tc>
          <w:tcPr>
            <w:tcW w:w="1559" w:type="dxa"/>
            <w:noWrap w:val="0"/>
            <w:vAlign w:val="center"/>
          </w:tcPr>
          <w:p w14:paraId="227718E6">
            <w:pPr>
              <w:spacing w:line="360" w:lineRule="exact"/>
              <w:rPr>
                <w:rFonts w:hint="eastAsia" w:ascii="宋体" w:hAnsi="宋体" w:cs="宋体"/>
                <w:lang w:bidi="en-US"/>
              </w:rPr>
            </w:pPr>
            <w:r>
              <w:rPr>
                <w:rFonts w:hint="eastAsia" w:ascii="宋体" w:hAnsi="宋体" w:cs="宋体"/>
                <w:lang w:bidi="en-US"/>
              </w:rPr>
              <w:t>是</w:t>
            </w:r>
          </w:p>
        </w:tc>
      </w:tr>
      <w:tr w14:paraId="77AC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2833C6">
            <w:pPr>
              <w:spacing w:line="360" w:lineRule="exact"/>
              <w:jc w:val="center"/>
              <w:rPr>
                <w:rFonts w:hint="eastAsia" w:ascii="宋体" w:hAnsi="宋体" w:cs="宋体"/>
              </w:rPr>
            </w:pPr>
            <w:r>
              <w:rPr>
                <w:rFonts w:hint="eastAsia" w:ascii="宋体" w:hAnsi="宋体" w:cs="宋体"/>
              </w:rPr>
              <w:t>11</w:t>
            </w:r>
          </w:p>
        </w:tc>
        <w:tc>
          <w:tcPr>
            <w:tcW w:w="911" w:type="dxa"/>
            <w:noWrap w:val="0"/>
            <w:vAlign w:val="center"/>
          </w:tcPr>
          <w:p w14:paraId="390CF26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81C7162">
            <w:pPr>
              <w:spacing w:line="360" w:lineRule="exact"/>
              <w:rPr>
                <w:rFonts w:hint="eastAsia" w:ascii="宋体" w:hAnsi="宋体" w:cs="宋体"/>
              </w:rPr>
            </w:pPr>
            <w:r>
              <w:rPr>
                <w:rFonts w:hint="eastAsia" w:ascii="宋体" w:hAnsi="宋体" w:cs="宋体"/>
              </w:rPr>
              <w:t>主板内存槽数量</w:t>
            </w:r>
          </w:p>
        </w:tc>
        <w:tc>
          <w:tcPr>
            <w:tcW w:w="4678" w:type="dxa"/>
            <w:noWrap w:val="0"/>
            <w:vAlign w:val="center"/>
          </w:tcPr>
          <w:p w14:paraId="0D68383B">
            <w:pPr>
              <w:spacing w:line="360" w:lineRule="exact"/>
              <w:rPr>
                <w:rFonts w:hint="eastAsia" w:ascii="宋体" w:hAnsi="宋体" w:cs="宋体"/>
              </w:rPr>
            </w:pPr>
            <w:r>
              <w:rPr>
                <w:rFonts w:hint="eastAsia" w:ascii="宋体" w:hAnsi="宋体" w:cs="宋体"/>
              </w:rPr>
              <w:t>支持≥24个内存插槽</w:t>
            </w:r>
          </w:p>
        </w:tc>
        <w:tc>
          <w:tcPr>
            <w:tcW w:w="1559" w:type="dxa"/>
            <w:noWrap w:val="0"/>
            <w:vAlign w:val="center"/>
          </w:tcPr>
          <w:p w14:paraId="0A8C39A6">
            <w:pPr>
              <w:spacing w:line="360" w:lineRule="exact"/>
              <w:rPr>
                <w:rFonts w:hint="eastAsia" w:ascii="宋体" w:hAnsi="宋体" w:cs="宋体"/>
                <w:lang w:bidi="en-US"/>
              </w:rPr>
            </w:pPr>
            <w:r>
              <w:rPr>
                <w:rFonts w:hint="eastAsia" w:ascii="宋体" w:hAnsi="宋体" w:cs="宋体"/>
                <w:lang w:bidi="en-US"/>
              </w:rPr>
              <w:t>否</w:t>
            </w:r>
          </w:p>
        </w:tc>
      </w:tr>
      <w:tr w14:paraId="73D8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97512F9">
            <w:pPr>
              <w:spacing w:line="360" w:lineRule="exact"/>
              <w:jc w:val="center"/>
              <w:rPr>
                <w:rFonts w:hint="eastAsia" w:ascii="宋体" w:hAnsi="宋体" w:cs="宋体"/>
              </w:rPr>
            </w:pPr>
            <w:r>
              <w:rPr>
                <w:rFonts w:hint="eastAsia" w:ascii="宋体" w:hAnsi="宋体" w:cs="宋体"/>
              </w:rPr>
              <w:t>12</w:t>
            </w:r>
          </w:p>
        </w:tc>
        <w:tc>
          <w:tcPr>
            <w:tcW w:w="911" w:type="dxa"/>
            <w:noWrap w:val="0"/>
            <w:vAlign w:val="center"/>
          </w:tcPr>
          <w:p w14:paraId="113B821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B296B88">
            <w:pPr>
              <w:spacing w:line="360" w:lineRule="exact"/>
              <w:rPr>
                <w:rFonts w:hint="eastAsia" w:ascii="宋体" w:hAnsi="宋体" w:cs="宋体"/>
              </w:rPr>
            </w:pPr>
            <w:r>
              <w:rPr>
                <w:rFonts w:hint="eastAsia" w:ascii="宋体" w:hAnsi="宋体" w:cs="宋体"/>
              </w:rPr>
              <w:t>主板存储接口</w:t>
            </w:r>
          </w:p>
        </w:tc>
        <w:tc>
          <w:tcPr>
            <w:tcW w:w="4678" w:type="dxa"/>
            <w:noWrap w:val="0"/>
            <w:vAlign w:val="center"/>
          </w:tcPr>
          <w:p w14:paraId="2B8A702D">
            <w:pPr>
              <w:spacing w:line="360" w:lineRule="exact"/>
              <w:rPr>
                <w:rFonts w:hint="eastAsia" w:ascii="宋体" w:hAnsi="宋体" w:cs="宋体"/>
              </w:rPr>
            </w:pPr>
            <w:r>
              <w:rPr>
                <w:rFonts w:hint="eastAsia" w:ascii="宋体" w:hAnsi="宋体" w:cs="宋体"/>
              </w:rPr>
              <w:t xml:space="preserve">至少支持SATA、SAS、M.2中的一种  </w:t>
            </w:r>
          </w:p>
        </w:tc>
        <w:tc>
          <w:tcPr>
            <w:tcW w:w="1559" w:type="dxa"/>
            <w:noWrap w:val="0"/>
            <w:vAlign w:val="center"/>
          </w:tcPr>
          <w:p w14:paraId="26F19B58">
            <w:pPr>
              <w:spacing w:line="360" w:lineRule="exact"/>
              <w:rPr>
                <w:rFonts w:hint="eastAsia" w:ascii="宋体" w:hAnsi="宋体" w:cs="宋体"/>
                <w:lang w:bidi="en-US"/>
              </w:rPr>
            </w:pPr>
            <w:r>
              <w:rPr>
                <w:rFonts w:hint="eastAsia" w:ascii="宋体" w:hAnsi="宋体" w:cs="宋体"/>
                <w:lang w:bidi="en-US"/>
              </w:rPr>
              <w:t>否</w:t>
            </w:r>
          </w:p>
        </w:tc>
      </w:tr>
      <w:tr w14:paraId="1217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8EB0785">
            <w:pPr>
              <w:spacing w:line="360" w:lineRule="exact"/>
              <w:jc w:val="center"/>
              <w:rPr>
                <w:rFonts w:hint="eastAsia" w:ascii="宋体" w:hAnsi="宋体" w:cs="宋体"/>
              </w:rPr>
            </w:pPr>
            <w:r>
              <w:rPr>
                <w:rFonts w:hint="eastAsia" w:ascii="宋体" w:hAnsi="宋体" w:cs="宋体"/>
              </w:rPr>
              <w:t>13</w:t>
            </w:r>
          </w:p>
        </w:tc>
        <w:tc>
          <w:tcPr>
            <w:tcW w:w="911" w:type="dxa"/>
            <w:noWrap w:val="0"/>
            <w:vAlign w:val="center"/>
          </w:tcPr>
          <w:p w14:paraId="12ACC13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8308FBC">
            <w:pPr>
              <w:spacing w:line="360" w:lineRule="exact"/>
              <w:rPr>
                <w:rFonts w:hint="eastAsia" w:ascii="宋体" w:hAnsi="宋体" w:cs="宋体"/>
              </w:rPr>
            </w:pPr>
            <w:r>
              <w:rPr>
                <w:rFonts w:hint="eastAsia" w:ascii="宋体" w:hAnsi="宋体" w:cs="宋体"/>
              </w:rPr>
              <w:t>PCIe 插槽接口</w:t>
            </w:r>
          </w:p>
        </w:tc>
        <w:tc>
          <w:tcPr>
            <w:tcW w:w="4678" w:type="dxa"/>
            <w:noWrap w:val="0"/>
            <w:vAlign w:val="center"/>
          </w:tcPr>
          <w:p w14:paraId="6DFB6573">
            <w:pPr>
              <w:spacing w:line="360" w:lineRule="exact"/>
              <w:rPr>
                <w:rFonts w:hint="eastAsia" w:ascii="宋体" w:hAnsi="宋体" w:cs="宋体"/>
              </w:rPr>
            </w:pPr>
            <w:r>
              <w:rPr>
                <w:rFonts w:hint="eastAsia" w:ascii="宋体" w:hAnsi="宋体" w:cs="宋体"/>
              </w:rPr>
              <w:t>符合PCIe 4.0 或以上的高速串行计算机扩展总线标准，PCIe 的接口速率与位宽需保证向下兼容</w:t>
            </w:r>
          </w:p>
        </w:tc>
        <w:tc>
          <w:tcPr>
            <w:tcW w:w="1559" w:type="dxa"/>
            <w:noWrap w:val="0"/>
            <w:vAlign w:val="center"/>
          </w:tcPr>
          <w:p w14:paraId="056D2100">
            <w:pPr>
              <w:spacing w:line="360" w:lineRule="exact"/>
              <w:rPr>
                <w:rFonts w:hint="eastAsia" w:ascii="宋体" w:hAnsi="宋体" w:cs="宋体"/>
                <w:lang w:bidi="en-US"/>
              </w:rPr>
            </w:pPr>
            <w:r>
              <w:rPr>
                <w:rFonts w:hint="eastAsia" w:ascii="宋体" w:hAnsi="宋体" w:cs="宋体"/>
                <w:lang w:bidi="en-US"/>
              </w:rPr>
              <w:t>否</w:t>
            </w:r>
          </w:p>
        </w:tc>
      </w:tr>
      <w:tr w14:paraId="49CA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798A35D">
            <w:pPr>
              <w:spacing w:line="360" w:lineRule="exact"/>
              <w:jc w:val="center"/>
              <w:rPr>
                <w:rFonts w:hint="eastAsia" w:ascii="宋体" w:hAnsi="宋体" w:cs="宋体"/>
              </w:rPr>
            </w:pPr>
            <w:r>
              <w:rPr>
                <w:rFonts w:hint="eastAsia" w:ascii="宋体" w:hAnsi="宋体" w:cs="宋体"/>
              </w:rPr>
              <w:t>14</w:t>
            </w:r>
          </w:p>
        </w:tc>
        <w:tc>
          <w:tcPr>
            <w:tcW w:w="911" w:type="dxa"/>
            <w:noWrap w:val="0"/>
            <w:vAlign w:val="center"/>
          </w:tcPr>
          <w:p w14:paraId="2805D0C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A41DA1B">
            <w:pPr>
              <w:spacing w:line="360" w:lineRule="exact"/>
              <w:rPr>
                <w:rFonts w:hint="eastAsia" w:ascii="宋体" w:hAnsi="宋体" w:cs="宋体"/>
              </w:rPr>
            </w:pPr>
            <w:r>
              <w:rPr>
                <w:rFonts w:hint="eastAsia" w:ascii="宋体" w:hAnsi="宋体" w:cs="宋体"/>
              </w:rPr>
              <w:t>主板PCIe插槽数量及规格</w:t>
            </w:r>
          </w:p>
        </w:tc>
        <w:tc>
          <w:tcPr>
            <w:tcW w:w="4678" w:type="dxa"/>
            <w:noWrap w:val="0"/>
            <w:vAlign w:val="center"/>
          </w:tcPr>
          <w:p w14:paraId="105D30C4">
            <w:pPr>
              <w:spacing w:line="360" w:lineRule="exact"/>
              <w:rPr>
                <w:rFonts w:hint="eastAsia" w:ascii="宋体" w:hAnsi="宋体" w:cs="宋体"/>
              </w:rPr>
            </w:pPr>
            <w:r>
              <w:rPr>
                <w:rFonts w:hint="eastAsia" w:ascii="宋体" w:hAnsi="宋体" w:cs="宋体"/>
              </w:rPr>
              <w:t>PCIe 4.0或以上插槽≥4个;</w:t>
            </w:r>
          </w:p>
        </w:tc>
        <w:tc>
          <w:tcPr>
            <w:tcW w:w="1559" w:type="dxa"/>
            <w:noWrap w:val="0"/>
            <w:vAlign w:val="center"/>
          </w:tcPr>
          <w:p w14:paraId="2C37C0C2">
            <w:pPr>
              <w:spacing w:line="360" w:lineRule="exact"/>
              <w:rPr>
                <w:rFonts w:hint="eastAsia" w:ascii="宋体" w:hAnsi="宋体" w:cs="宋体"/>
                <w:lang w:bidi="en-US"/>
              </w:rPr>
            </w:pPr>
            <w:r>
              <w:rPr>
                <w:rFonts w:hint="eastAsia" w:ascii="宋体" w:hAnsi="宋体" w:cs="宋体"/>
                <w:lang w:bidi="en-US"/>
              </w:rPr>
              <w:t>否</w:t>
            </w:r>
          </w:p>
        </w:tc>
      </w:tr>
      <w:tr w14:paraId="2A32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79948C">
            <w:pPr>
              <w:spacing w:line="360" w:lineRule="exact"/>
              <w:jc w:val="center"/>
              <w:rPr>
                <w:rFonts w:hint="eastAsia" w:ascii="宋体" w:hAnsi="宋体" w:cs="宋体"/>
              </w:rPr>
            </w:pPr>
            <w:r>
              <w:rPr>
                <w:rFonts w:hint="eastAsia" w:ascii="宋体" w:hAnsi="宋体" w:cs="宋体"/>
              </w:rPr>
              <w:t>15</w:t>
            </w:r>
          </w:p>
        </w:tc>
        <w:tc>
          <w:tcPr>
            <w:tcW w:w="911" w:type="dxa"/>
            <w:noWrap w:val="0"/>
            <w:vAlign w:val="center"/>
          </w:tcPr>
          <w:p w14:paraId="0A683DC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1E29D89F">
            <w:pPr>
              <w:spacing w:line="360" w:lineRule="exact"/>
              <w:rPr>
                <w:rFonts w:hint="eastAsia" w:ascii="宋体" w:hAnsi="宋体" w:cs="宋体"/>
              </w:rPr>
            </w:pPr>
            <w:r>
              <w:rPr>
                <w:rFonts w:hint="eastAsia" w:ascii="宋体" w:hAnsi="宋体" w:cs="宋体"/>
              </w:rPr>
              <w:t>特殊孔位 及接口</w:t>
            </w:r>
          </w:p>
        </w:tc>
        <w:tc>
          <w:tcPr>
            <w:tcW w:w="4678" w:type="dxa"/>
            <w:noWrap w:val="0"/>
            <w:vAlign w:val="top"/>
          </w:tcPr>
          <w:p w14:paraId="7F51BB53">
            <w:pPr>
              <w:pStyle w:val="14"/>
              <w:spacing w:before="39" w:line="360" w:lineRule="exact"/>
              <w:ind w:left="115" w:right="172"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a)服务器机箱内主板可根据用户实 际使用需求支持安装多功能导入装 置板卡，机箱内需预留多功能导入 装置板卡安装位置，容量不小于</w:t>
            </w:r>
          </w:p>
          <w:p w14:paraId="4F0AE949">
            <w:pPr>
              <w:pStyle w:val="14"/>
              <w:spacing w:before="31" w:line="360" w:lineRule="exact"/>
              <w:ind w:left="115" w:right="217" w:hanging="8"/>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55mm×45mm×15mm（长×宽×高， 单位毫米）；</w:t>
            </w:r>
          </w:p>
          <w:p w14:paraId="4F3ADFBA">
            <w:pPr>
              <w:spacing w:line="360" w:lineRule="exact"/>
              <w:rPr>
                <w:rFonts w:hint="eastAsia" w:ascii="宋体" w:hAnsi="宋体" w:cs="宋体"/>
              </w:rPr>
            </w:pPr>
            <w:r>
              <w:rPr>
                <w:rFonts w:hint="eastAsia" w:ascii="宋体" w:hAnsi="宋体" w:cs="宋体"/>
              </w:rPr>
              <w:t>b)服务器主板可根据用户实际使用 需求预留满足 USB2.0 或 USB3.0 数 据传输规范的接口，工作电压 5V， 采用 USB2.0 时，最大过电流应不小 于 0.5A，采用 USB3.0 时，最大过电 流应不小于 1A</w:t>
            </w:r>
          </w:p>
        </w:tc>
        <w:tc>
          <w:tcPr>
            <w:tcW w:w="1559" w:type="dxa"/>
            <w:noWrap w:val="0"/>
            <w:vAlign w:val="center"/>
          </w:tcPr>
          <w:p w14:paraId="45360468">
            <w:pPr>
              <w:spacing w:line="360" w:lineRule="exact"/>
              <w:rPr>
                <w:rFonts w:hint="eastAsia" w:ascii="宋体" w:hAnsi="宋体" w:cs="宋体"/>
                <w:lang w:bidi="en-US"/>
              </w:rPr>
            </w:pPr>
          </w:p>
        </w:tc>
      </w:tr>
      <w:tr w14:paraId="7206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678F5B">
            <w:pPr>
              <w:spacing w:line="360" w:lineRule="exact"/>
              <w:jc w:val="center"/>
              <w:rPr>
                <w:rFonts w:hint="eastAsia" w:ascii="宋体" w:hAnsi="宋体" w:cs="宋体"/>
              </w:rPr>
            </w:pPr>
            <w:r>
              <w:rPr>
                <w:rFonts w:hint="eastAsia" w:ascii="宋体" w:hAnsi="宋体" w:cs="宋体"/>
              </w:rPr>
              <w:t>16</w:t>
            </w:r>
          </w:p>
        </w:tc>
        <w:tc>
          <w:tcPr>
            <w:tcW w:w="911" w:type="dxa"/>
            <w:noWrap w:val="0"/>
            <w:vAlign w:val="center"/>
          </w:tcPr>
          <w:p w14:paraId="330EF571">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6AA4FD10">
            <w:pPr>
              <w:spacing w:line="360" w:lineRule="exact"/>
              <w:rPr>
                <w:rFonts w:hint="eastAsia" w:ascii="宋体" w:hAnsi="宋体" w:cs="宋体"/>
              </w:rPr>
            </w:pPr>
            <w:r>
              <w:rPr>
                <w:rFonts w:hint="eastAsia" w:ascii="宋体" w:hAnsi="宋体" w:cs="宋体"/>
              </w:rPr>
              <w:t>板载网络 接口</w:t>
            </w:r>
          </w:p>
        </w:tc>
        <w:tc>
          <w:tcPr>
            <w:tcW w:w="4678" w:type="dxa"/>
            <w:noWrap w:val="0"/>
            <w:vAlign w:val="top"/>
          </w:tcPr>
          <w:p w14:paraId="7AB217C8"/>
          <w:p w14:paraId="6DE15427"/>
          <w:p w14:paraId="6DC4E054">
            <w:pPr>
              <w:pStyle w:val="14"/>
              <w:spacing w:before="39" w:line="360" w:lineRule="exact"/>
              <w:ind w:left="115" w:right="172" w:hanging="3"/>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若支持板载网络接口应不少于 1 个 1GE 网口</w:t>
            </w:r>
          </w:p>
        </w:tc>
        <w:tc>
          <w:tcPr>
            <w:tcW w:w="1559" w:type="dxa"/>
            <w:noWrap w:val="0"/>
            <w:vAlign w:val="center"/>
          </w:tcPr>
          <w:p w14:paraId="76BCD0AD">
            <w:pPr>
              <w:spacing w:line="360" w:lineRule="exact"/>
              <w:rPr>
                <w:rFonts w:hint="eastAsia" w:ascii="宋体" w:hAnsi="宋体" w:cs="宋体"/>
                <w:lang w:bidi="en-US"/>
              </w:rPr>
            </w:pPr>
          </w:p>
        </w:tc>
      </w:tr>
      <w:tr w14:paraId="6E54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B6F9156">
            <w:pPr>
              <w:spacing w:line="360" w:lineRule="exact"/>
              <w:jc w:val="center"/>
              <w:rPr>
                <w:rFonts w:hint="eastAsia" w:ascii="宋体" w:hAnsi="宋体" w:cs="宋体"/>
              </w:rPr>
            </w:pPr>
            <w:r>
              <w:rPr>
                <w:rFonts w:hint="eastAsia" w:ascii="宋体" w:hAnsi="宋体" w:cs="宋体"/>
              </w:rPr>
              <w:t>17</w:t>
            </w:r>
          </w:p>
        </w:tc>
        <w:tc>
          <w:tcPr>
            <w:tcW w:w="911" w:type="dxa"/>
            <w:noWrap w:val="0"/>
            <w:vAlign w:val="center"/>
          </w:tcPr>
          <w:p w14:paraId="26F2F19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top"/>
          </w:tcPr>
          <w:p w14:paraId="28333B3E">
            <w:pPr>
              <w:spacing w:line="360" w:lineRule="exact"/>
              <w:rPr>
                <w:rFonts w:hint="eastAsia" w:ascii="宋体" w:hAnsi="宋体" w:cs="宋体"/>
              </w:rPr>
            </w:pPr>
            <w:r>
              <w:rPr>
                <w:rFonts w:hint="eastAsia" w:ascii="宋体" w:hAnsi="宋体" w:cs="宋体"/>
              </w:rPr>
              <w:t>主板 OCP 插 槽数量</w:t>
            </w:r>
          </w:p>
        </w:tc>
        <w:tc>
          <w:tcPr>
            <w:tcW w:w="4678" w:type="dxa"/>
            <w:noWrap w:val="0"/>
            <w:vAlign w:val="top"/>
          </w:tcPr>
          <w:p w14:paraId="4C3A00F2">
            <w:pPr>
              <w:spacing w:line="360" w:lineRule="exact"/>
              <w:rPr>
                <w:rFonts w:hint="eastAsia" w:ascii="宋体" w:hAnsi="宋体" w:cs="宋体"/>
              </w:rPr>
            </w:pPr>
            <w:r>
              <w:rPr>
                <w:rFonts w:hint="eastAsia" w:ascii="宋体" w:hAnsi="宋体" w:cs="宋体"/>
              </w:rPr>
              <w:t>支持 OCP2.0 及以上插槽的数量不少 于 1 个</w:t>
            </w:r>
          </w:p>
        </w:tc>
        <w:tc>
          <w:tcPr>
            <w:tcW w:w="1559" w:type="dxa"/>
            <w:noWrap w:val="0"/>
            <w:vAlign w:val="center"/>
          </w:tcPr>
          <w:p w14:paraId="14E7DE6A">
            <w:pPr>
              <w:spacing w:line="360" w:lineRule="exact"/>
              <w:rPr>
                <w:rFonts w:hint="eastAsia" w:ascii="宋体" w:hAnsi="宋体" w:cs="宋体"/>
                <w:lang w:bidi="en-US"/>
              </w:rPr>
            </w:pPr>
          </w:p>
        </w:tc>
      </w:tr>
      <w:tr w14:paraId="5EF4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A4EF06">
            <w:pPr>
              <w:spacing w:line="360" w:lineRule="exact"/>
              <w:jc w:val="center"/>
              <w:rPr>
                <w:rFonts w:hint="eastAsia" w:ascii="宋体" w:hAnsi="宋体" w:cs="宋体"/>
              </w:rPr>
            </w:pPr>
            <w:r>
              <w:rPr>
                <w:rFonts w:hint="eastAsia" w:ascii="宋体" w:hAnsi="宋体" w:cs="宋体"/>
              </w:rPr>
              <w:t>18</w:t>
            </w:r>
          </w:p>
        </w:tc>
        <w:tc>
          <w:tcPr>
            <w:tcW w:w="911" w:type="dxa"/>
            <w:noWrap w:val="0"/>
            <w:vAlign w:val="center"/>
          </w:tcPr>
          <w:p w14:paraId="65E6C81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6BA2DC3">
            <w:pPr>
              <w:spacing w:line="360" w:lineRule="exact"/>
              <w:rPr>
                <w:rFonts w:hint="eastAsia" w:ascii="宋体" w:hAnsi="宋体" w:cs="宋体"/>
              </w:rPr>
            </w:pPr>
            <w:r>
              <w:rPr>
                <w:rFonts w:hint="eastAsia" w:ascii="宋体" w:hAnsi="宋体" w:cs="宋体"/>
              </w:rPr>
              <w:t>内存数量</w:t>
            </w:r>
          </w:p>
        </w:tc>
        <w:tc>
          <w:tcPr>
            <w:tcW w:w="4678" w:type="dxa"/>
            <w:noWrap w:val="0"/>
            <w:vAlign w:val="center"/>
          </w:tcPr>
          <w:p w14:paraId="5622E9EC">
            <w:pPr>
              <w:spacing w:line="360" w:lineRule="exact"/>
              <w:rPr>
                <w:rFonts w:hint="eastAsia" w:ascii="宋体" w:hAnsi="宋体" w:cs="宋体"/>
              </w:rPr>
            </w:pPr>
            <w:r>
              <w:rPr>
                <w:rFonts w:hint="eastAsia" w:ascii="宋体" w:hAnsi="宋体" w:cs="宋体"/>
              </w:rPr>
              <w:t>≥8</w:t>
            </w:r>
          </w:p>
        </w:tc>
        <w:tc>
          <w:tcPr>
            <w:tcW w:w="1559" w:type="dxa"/>
            <w:noWrap w:val="0"/>
            <w:vAlign w:val="center"/>
          </w:tcPr>
          <w:p w14:paraId="616FEC9B">
            <w:pPr>
              <w:spacing w:line="360" w:lineRule="exact"/>
              <w:rPr>
                <w:rFonts w:hint="eastAsia" w:ascii="宋体" w:hAnsi="宋体" w:cs="宋体"/>
                <w:lang w:bidi="en-US"/>
              </w:rPr>
            </w:pPr>
            <w:r>
              <w:rPr>
                <w:rFonts w:hint="eastAsia" w:ascii="宋体" w:hAnsi="宋体" w:cs="宋体"/>
                <w:lang w:bidi="en-US"/>
              </w:rPr>
              <w:t>否</w:t>
            </w:r>
          </w:p>
        </w:tc>
      </w:tr>
      <w:tr w14:paraId="6021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337EC6C">
            <w:pPr>
              <w:spacing w:line="360" w:lineRule="exact"/>
              <w:jc w:val="center"/>
              <w:rPr>
                <w:rFonts w:hint="eastAsia" w:ascii="宋体" w:hAnsi="宋体" w:cs="宋体"/>
              </w:rPr>
            </w:pPr>
            <w:r>
              <w:rPr>
                <w:rFonts w:hint="eastAsia" w:ascii="宋体" w:hAnsi="宋体" w:cs="宋体"/>
              </w:rPr>
              <w:t>19</w:t>
            </w:r>
          </w:p>
        </w:tc>
        <w:tc>
          <w:tcPr>
            <w:tcW w:w="911" w:type="dxa"/>
            <w:noWrap w:val="0"/>
            <w:vAlign w:val="center"/>
          </w:tcPr>
          <w:p w14:paraId="29034FB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6340630">
            <w:pPr>
              <w:spacing w:line="360" w:lineRule="exact"/>
              <w:rPr>
                <w:rFonts w:hint="eastAsia" w:ascii="宋体" w:hAnsi="宋体" w:cs="宋体"/>
              </w:rPr>
            </w:pPr>
            <w:r>
              <w:rPr>
                <w:rFonts w:hint="eastAsia" w:ascii="宋体" w:hAnsi="宋体" w:cs="宋体"/>
              </w:rPr>
              <w:t>内存规格</w:t>
            </w:r>
          </w:p>
        </w:tc>
        <w:tc>
          <w:tcPr>
            <w:tcW w:w="4678" w:type="dxa"/>
            <w:noWrap w:val="0"/>
            <w:vAlign w:val="center"/>
          </w:tcPr>
          <w:p w14:paraId="70563439">
            <w:pPr>
              <w:spacing w:line="360" w:lineRule="exact"/>
              <w:rPr>
                <w:rFonts w:hint="eastAsia" w:ascii="宋体" w:hAnsi="宋体" w:cs="宋体"/>
              </w:rPr>
            </w:pPr>
            <w:r>
              <w:rPr>
                <w:rFonts w:hint="eastAsia" w:ascii="宋体" w:hAnsi="宋体" w:cs="宋体"/>
              </w:rPr>
              <w:t>≥DDR4</w:t>
            </w:r>
          </w:p>
        </w:tc>
        <w:tc>
          <w:tcPr>
            <w:tcW w:w="1559" w:type="dxa"/>
            <w:noWrap w:val="0"/>
            <w:vAlign w:val="center"/>
          </w:tcPr>
          <w:p w14:paraId="53185DE1">
            <w:pPr>
              <w:spacing w:line="360" w:lineRule="exact"/>
              <w:rPr>
                <w:rFonts w:hint="eastAsia" w:ascii="宋体" w:hAnsi="宋体" w:cs="宋体"/>
                <w:lang w:bidi="en-US"/>
              </w:rPr>
            </w:pPr>
            <w:r>
              <w:rPr>
                <w:rFonts w:hint="eastAsia" w:ascii="宋体" w:hAnsi="宋体" w:cs="宋体"/>
                <w:lang w:bidi="en-US"/>
              </w:rPr>
              <w:t>否</w:t>
            </w:r>
          </w:p>
        </w:tc>
      </w:tr>
      <w:tr w14:paraId="1152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E0B7319">
            <w:pPr>
              <w:spacing w:line="360" w:lineRule="exact"/>
              <w:jc w:val="center"/>
              <w:rPr>
                <w:rFonts w:hint="eastAsia" w:ascii="宋体" w:hAnsi="宋体" w:cs="宋体"/>
              </w:rPr>
            </w:pPr>
            <w:r>
              <w:rPr>
                <w:rFonts w:hint="eastAsia" w:ascii="宋体" w:hAnsi="宋体" w:cs="宋体"/>
              </w:rPr>
              <w:t>20</w:t>
            </w:r>
          </w:p>
        </w:tc>
        <w:tc>
          <w:tcPr>
            <w:tcW w:w="911" w:type="dxa"/>
            <w:noWrap w:val="0"/>
            <w:vAlign w:val="center"/>
          </w:tcPr>
          <w:p w14:paraId="691D005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EAA7671">
            <w:pPr>
              <w:spacing w:line="360" w:lineRule="exact"/>
              <w:rPr>
                <w:rFonts w:hint="eastAsia" w:ascii="宋体" w:hAnsi="宋体" w:cs="宋体"/>
              </w:rPr>
            </w:pPr>
            <w:r>
              <w:rPr>
                <w:rFonts w:hint="eastAsia" w:ascii="宋体" w:hAnsi="宋体" w:cs="宋体"/>
              </w:rPr>
              <w:t>内存通道</w:t>
            </w:r>
          </w:p>
        </w:tc>
        <w:tc>
          <w:tcPr>
            <w:tcW w:w="4678" w:type="dxa"/>
            <w:noWrap w:val="0"/>
            <w:vAlign w:val="center"/>
          </w:tcPr>
          <w:p w14:paraId="6D40E821">
            <w:pPr>
              <w:spacing w:line="360" w:lineRule="exact"/>
              <w:rPr>
                <w:rFonts w:hint="eastAsia" w:ascii="宋体" w:hAnsi="宋体" w:cs="宋体"/>
              </w:rPr>
            </w:pPr>
            <w:r>
              <w:rPr>
                <w:rFonts w:hint="eastAsia" w:ascii="宋体" w:hAnsi="宋体" w:cs="宋体"/>
              </w:rPr>
              <w:t>支持多个内存接口通道，每个通道可支持1DPC或2DPC，当支持2DPC时，印制电路板上应具备插槽的序号标识，具体通道数应在随机文件中明确</w:t>
            </w:r>
          </w:p>
        </w:tc>
        <w:tc>
          <w:tcPr>
            <w:tcW w:w="1559" w:type="dxa"/>
            <w:noWrap w:val="0"/>
            <w:vAlign w:val="center"/>
          </w:tcPr>
          <w:p w14:paraId="6B673351">
            <w:pPr>
              <w:spacing w:line="360" w:lineRule="exact"/>
              <w:rPr>
                <w:rFonts w:hint="eastAsia" w:ascii="宋体" w:hAnsi="宋体" w:cs="宋体"/>
                <w:lang w:bidi="en-US"/>
              </w:rPr>
            </w:pPr>
            <w:r>
              <w:rPr>
                <w:rFonts w:hint="eastAsia" w:ascii="宋体" w:hAnsi="宋体" w:cs="宋体"/>
                <w:lang w:bidi="en-US"/>
              </w:rPr>
              <w:t>否</w:t>
            </w:r>
          </w:p>
        </w:tc>
      </w:tr>
      <w:tr w14:paraId="2EB6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B52C658">
            <w:pPr>
              <w:spacing w:line="360" w:lineRule="exact"/>
              <w:jc w:val="center"/>
              <w:rPr>
                <w:rFonts w:hint="eastAsia" w:ascii="宋体" w:hAnsi="宋体" w:cs="宋体"/>
              </w:rPr>
            </w:pPr>
            <w:r>
              <w:rPr>
                <w:rFonts w:hint="eastAsia" w:ascii="宋体" w:hAnsi="宋体" w:cs="宋体"/>
              </w:rPr>
              <w:t>21</w:t>
            </w:r>
          </w:p>
        </w:tc>
        <w:tc>
          <w:tcPr>
            <w:tcW w:w="911" w:type="dxa"/>
            <w:noWrap w:val="0"/>
            <w:vAlign w:val="center"/>
          </w:tcPr>
          <w:p w14:paraId="78758765">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275" w:type="dxa"/>
            <w:noWrap w:val="0"/>
            <w:vAlign w:val="center"/>
          </w:tcPr>
          <w:p w14:paraId="3023F38E">
            <w:pPr>
              <w:spacing w:line="360" w:lineRule="exact"/>
              <w:rPr>
                <w:rFonts w:hint="eastAsia" w:ascii="宋体" w:hAnsi="宋体" w:cs="宋体"/>
              </w:rPr>
            </w:pPr>
            <w:r>
              <w:rPr>
                <w:rFonts w:hint="eastAsia" w:ascii="宋体" w:hAnsi="宋体" w:cs="宋体"/>
              </w:rPr>
              <w:t>硬盘类型</w:t>
            </w:r>
          </w:p>
        </w:tc>
        <w:tc>
          <w:tcPr>
            <w:tcW w:w="4678" w:type="dxa"/>
            <w:noWrap w:val="0"/>
            <w:vAlign w:val="center"/>
          </w:tcPr>
          <w:p w14:paraId="07A22D0F">
            <w:pPr>
              <w:spacing w:line="360" w:lineRule="exact"/>
              <w:rPr>
                <w:rFonts w:hint="eastAsia" w:ascii="宋体" w:hAnsi="宋体" w:cs="宋体"/>
              </w:rPr>
            </w:pPr>
            <w:r>
              <w:rPr>
                <w:rFonts w:hint="eastAsia" w:ascii="宋体" w:hAnsi="宋体" w:cs="宋体"/>
              </w:rPr>
              <w:t>供应商给出服务器支持硬磁盘和固 态盘类型及规格</w:t>
            </w:r>
          </w:p>
        </w:tc>
        <w:tc>
          <w:tcPr>
            <w:tcW w:w="1559" w:type="dxa"/>
            <w:noWrap w:val="0"/>
            <w:vAlign w:val="center"/>
          </w:tcPr>
          <w:p w14:paraId="0DC8817F">
            <w:pPr>
              <w:spacing w:line="360" w:lineRule="exact"/>
              <w:rPr>
                <w:rFonts w:hint="eastAsia" w:ascii="宋体" w:hAnsi="宋体" w:cs="宋体"/>
                <w:lang w:bidi="en-US"/>
              </w:rPr>
            </w:pPr>
          </w:p>
        </w:tc>
      </w:tr>
      <w:tr w14:paraId="3CD9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4E68630">
            <w:pPr>
              <w:spacing w:line="360" w:lineRule="exact"/>
              <w:jc w:val="center"/>
              <w:rPr>
                <w:rFonts w:hint="eastAsia" w:ascii="宋体" w:hAnsi="宋体" w:cs="宋体"/>
              </w:rPr>
            </w:pPr>
            <w:r>
              <w:rPr>
                <w:rFonts w:hint="eastAsia" w:ascii="宋体" w:hAnsi="宋体" w:cs="宋体"/>
              </w:rPr>
              <w:t>22</w:t>
            </w:r>
          </w:p>
        </w:tc>
        <w:tc>
          <w:tcPr>
            <w:tcW w:w="911" w:type="dxa"/>
            <w:noWrap w:val="0"/>
            <w:vAlign w:val="center"/>
          </w:tcPr>
          <w:p w14:paraId="0A79FD7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27FC089">
            <w:pPr>
              <w:spacing w:line="360" w:lineRule="exact"/>
              <w:rPr>
                <w:rFonts w:hint="eastAsia" w:ascii="宋体" w:hAnsi="宋体" w:cs="宋体"/>
              </w:rPr>
            </w:pPr>
            <w:r>
              <w:rPr>
                <w:rFonts w:hint="eastAsia" w:ascii="宋体" w:hAnsi="宋体" w:cs="宋体"/>
              </w:rPr>
              <w:t>硬磁盘实配容量</w:t>
            </w:r>
          </w:p>
        </w:tc>
        <w:tc>
          <w:tcPr>
            <w:tcW w:w="4678" w:type="dxa"/>
            <w:noWrap w:val="0"/>
            <w:vAlign w:val="center"/>
          </w:tcPr>
          <w:p w14:paraId="58B3BC68">
            <w:pPr>
              <w:spacing w:line="360" w:lineRule="exact"/>
              <w:rPr>
                <w:rFonts w:hint="eastAsia" w:ascii="宋体" w:hAnsi="宋体" w:cs="宋体"/>
              </w:rPr>
            </w:pPr>
            <w:r>
              <w:rPr>
                <w:rFonts w:hint="eastAsia" w:ascii="宋体" w:hAnsi="宋体" w:cs="宋体"/>
              </w:rPr>
              <w:t>SSD硬盘容量≥27432GB；</w:t>
            </w:r>
          </w:p>
        </w:tc>
        <w:tc>
          <w:tcPr>
            <w:tcW w:w="1559" w:type="dxa"/>
            <w:noWrap w:val="0"/>
            <w:vAlign w:val="center"/>
          </w:tcPr>
          <w:p w14:paraId="6D6DB403">
            <w:pPr>
              <w:spacing w:line="360" w:lineRule="exact"/>
              <w:rPr>
                <w:rFonts w:hint="eastAsia" w:ascii="宋体" w:hAnsi="宋体" w:cs="宋体"/>
                <w:lang w:bidi="en-US"/>
              </w:rPr>
            </w:pPr>
            <w:r>
              <w:rPr>
                <w:rFonts w:hint="eastAsia" w:ascii="宋体" w:hAnsi="宋体" w:cs="宋体"/>
                <w:lang w:bidi="en-US"/>
              </w:rPr>
              <w:t>否</w:t>
            </w:r>
          </w:p>
        </w:tc>
      </w:tr>
      <w:tr w14:paraId="63D1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307B6A8">
            <w:pPr>
              <w:spacing w:line="360" w:lineRule="exact"/>
              <w:jc w:val="center"/>
              <w:rPr>
                <w:rFonts w:hint="eastAsia" w:ascii="宋体" w:hAnsi="宋体" w:cs="宋体"/>
              </w:rPr>
            </w:pPr>
            <w:r>
              <w:rPr>
                <w:rFonts w:hint="eastAsia" w:ascii="宋体" w:hAnsi="宋体" w:cs="宋体"/>
              </w:rPr>
              <w:t>23</w:t>
            </w:r>
          </w:p>
        </w:tc>
        <w:tc>
          <w:tcPr>
            <w:tcW w:w="911" w:type="dxa"/>
            <w:noWrap w:val="0"/>
            <w:vAlign w:val="center"/>
          </w:tcPr>
          <w:p w14:paraId="081349B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46A1C33">
            <w:pPr>
              <w:spacing w:line="360" w:lineRule="exact"/>
              <w:rPr>
                <w:rFonts w:hint="eastAsia" w:ascii="宋体" w:hAnsi="宋体" w:cs="宋体"/>
              </w:rPr>
            </w:pPr>
            <w:r>
              <w:rPr>
                <w:rFonts w:hint="eastAsia" w:ascii="宋体" w:hAnsi="宋体" w:cs="宋体"/>
              </w:rPr>
              <w:t>硬盘接口 类型</w:t>
            </w:r>
          </w:p>
        </w:tc>
        <w:tc>
          <w:tcPr>
            <w:tcW w:w="4678" w:type="dxa"/>
            <w:noWrap w:val="0"/>
            <w:vAlign w:val="center"/>
          </w:tcPr>
          <w:p w14:paraId="2883E920">
            <w:pPr>
              <w:pStyle w:val="14"/>
              <w:spacing w:before="40" w:line="360" w:lineRule="exact"/>
              <w:ind w:left="116" w:right="215" w:hanging="2"/>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a)若配备硬磁盘，应提供 SAS 3.0 或 SATA 3.0 及以上接口；</w:t>
            </w:r>
          </w:p>
          <w:p w14:paraId="6C597163">
            <w:pPr>
              <w:spacing w:line="360" w:lineRule="exact"/>
              <w:rPr>
                <w:rFonts w:hint="eastAsia" w:ascii="宋体" w:hAnsi="宋体" w:cs="宋体"/>
              </w:rPr>
            </w:pPr>
            <w:r>
              <w:rPr>
                <w:rFonts w:hint="eastAsia" w:ascii="宋体" w:hAnsi="宋体" w:cs="宋体"/>
              </w:rPr>
              <w:t>b)若配备固态盘，应提供至少 1 种 类型固态盘接口，如 UFS、SATA、PCIe 等</w:t>
            </w:r>
          </w:p>
        </w:tc>
        <w:tc>
          <w:tcPr>
            <w:tcW w:w="1559" w:type="dxa"/>
            <w:noWrap w:val="0"/>
            <w:vAlign w:val="center"/>
          </w:tcPr>
          <w:p w14:paraId="6BBDFA49">
            <w:pPr>
              <w:spacing w:line="360" w:lineRule="exact"/>
              <w:rPr>
                <w:rFonts w:hint="eastAsia" w:ascii="宋体" w:hAnsi="宋体" w:cs="宋体"/>
                <w:lang w:bidi="en-US"/>
              </w:rPr>
            </w:pPr>
          </w:p>
        </w:tc>
      </w:tr>
      <w:tr w14:paraId="3B3F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45402A">
            <w:pPr>
              <w:spacing w:line="360" w:lineRule="exact"/>
              <w:jc w:val="center"/>
              <w:rPr>
                <w:rFonts w:hint="eastAsia" w:ascii="宋体" w:hAnsi="宋体" w:cs="宋体"/>
              </w:rPr>
            </w:pPr>
            <w:r>
              <w:rPr>
                <w:rFonts w:hint="eastAsia" w:ascii="宋体" w:hAnsi="宋体" w:cs="宋体"/>
              </w:rPr>
              <w:t>24</w:t>
            </w:r>
          </w:p>
        </w:tc>
        <w:tc>
          <w:tcPr>
            <w:tcW w:w="911" w:type="dxa"/>
            <w:noWrap w:val="0"/>
            <w:vAlign w:val="center"/>
          </w:tcPr>
          <w:p w14:paraId="1FDDFDE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313692B">
            <w:pPr>
              <w:spacing w:line="360" w:lineRule="exact"/>
              <w:rPr>
                <w:rFonts w:hint="eastAsia" w:ascii="宋体" w:hAnsi="宋体" w:cs="宋体"/>
              </w:rPr>
            </w:pPr>
            <w:r>
              <w:rPr>
                <w:rFonts w:hint="eastAsia" w:ascii="宋体" w:hAnsi="宋体" w:cs="宋体"/>
              </w:rPr>
              <w:t>硬盘实配数量</w:t>
            </w:r>
          </w:p>
        </w:tc>
        <w:tc>
          <w:tcPr>
            <w:tcW w:w="4678" w:type="dxa"/>
            <w:noWrap w:val="0"/>
            <w:vAlign w:val="center"/>
          </w:tcPr>
          <w:p w14:paraId="2D94DAC8">
            <w:pPr>
              <w:spacing w:line="360" w:lineRule="exact"/>
              <w:rPr>
                <w:rFonts w:hint="eastAsia" w:ascii="宋体" w:hAnsi="宋体" w:cs="宋体"/>
              </w:rPr>
            </w:pPr>
            <w:r>
              <w:rPr>
                <w:rFonts w:hint="eastAsia" w:ascii="宋体" w:hAnsi="宋体" w:cs="宋体"/>
              </w:rPr>
              <w:t>≥10块SSD硬盘</w:t>
            </w:r>
          </w:p>
          <w:p w14:paraId="04859710">
            <w:pPr>
              <w:pStyle w:val="14"/>
              <w:spacing w:before="40" w:line="360" w:lineRule="exact"/>
              <w:ind w:left="116" w:right="215" w:hanging="2"/>
              <w:rPr>
                <w:rFonts w:hint="eastAsia" w:ascii="宋体" w:hAnsi="宋体" w:eastAsia="宋体" w:cs="宋体"/>
                <w:snapToGrid/>
                <w:color w:val="auto"/>
                <w:kern w:val="2"/>
                <w:sz w:val="24"/>
                <w:szCs w:val="24"/>
                <w:lang w:eastAsia="zh-CN"/>
              </w:rPr>
            </w:pPr>
          </w:p>
        </w:tc>
        <w:tc>
          <w:tcPr>
            <w:tcW w:w="1559" w:type="dxa"/>
            <w:noWrap w:val="0"/>
            <w:vAlign w:val="center"/>
          </w:tcPr>
          <w:p w14:paraId="232A8B4D">
            <w:pPr>
              <w:spacing w:line="360" w:lineRule="exact"/>
              <w:rPr>
                <w:rFonts w:hint="eastAsia" w:ascii="宋体" w:hAnsi="宋体" w:cs="宋体"/>
              </w:rPr>
            </w:pPr>
            <w:r>
              <w:rPr>
                <w:rFonts w:hint="eastAsia" w:ascii="宋体" w:hAnsi="宋体" w:cs="宋体"/>
                <w:lang w:bidi="en-US"/>
              </w:rPr>
              <w:t>否</w:t>
            </w:r>
          </w:p>
        </w:tc>
      </w:tr>
      <w:tr w14:paraId="1178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1895954">
            <w:pPr>
              <w:spacing w:line="360" w:lineRule="exact"/>
              <w:jc w:val="center"/>
              <w:rPr>
                <w:rFonts w:hint="eastAsia" w:ascii="宋体" w:hAnsi="宋体" w:cs="宋体"/>
              </w:rPr>
            </w:pPr>
            <w:r>
              <w:rPr>
                <w:rFonts w:hint="eastAsia" w:ascii="宋体" w:hAnsi="宋体" w:cs="宋体"/>
              </w:rPr>
              <w:t>25</w:t>
            </w:r>
          </w:p>
        </w:tc>
        <w:tc>
          <w:tcPr>
            <w:tcW w:w="911" w:type="dxa"/>
            <w:noWrap w:val="0"/>
            <w:vAlign w:val="center"/>
          </w:tcPr>
          <w:p w14:paraId="1D40441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FBEEEC6">
            <w:pPr>
              <w:spacing w:line="360" w:lineRule="exact"/>
              <w:rPr>
                <w:rFonts w:hint="eastAsia" w:ascii="宋体" w:hAnsi="宋体" w:cs="宋体"/>
              </w:rPr>
            </w:pPr>
            <w:r>
              <w:rPr>
                <w:rFonts w:hint="eastAsia" w:ascii="宋体" w:hAnsi="宋体" w:cs="宋体"/>
              </w:rPr>
              <w:t>硬盘插槽数量及规格</w:t>
            </w:r>
          </w:p>
        </w:tc>
        <w:tc>
          <w:tcPr>
            <w:tcW w:w="4678" w:type="dxa"/>
            <w:noWrap w:val="0"/>
            <w:vAlign w:val="center"/>
          </w:tcPr>
          <w:p w14:paraId="27992919">
            <w:pPr>
              <w:spacing w:line="360" w:lineRule="exact"/>
              <w:rPr>
                <w:rFonts w:hint="eastAsia" w:ascii="宋体" w:hAnsi="宋体" w:cs="宋体"/>
              </w:rPr>
            </w:pPr>
            <w:r>
              <w:rPr>
                <w:rFonts w:hint="eastAsia" w:ascii="宋体" w:hAnsi="宋体" w:cs="宋体"/>
              </w:rPr>
              <w:t>支持≥8块2.5寸硬盘</w:t>
            </w:r>
          </w:p>
        </w:tc>
        <w:tc>
          <w:tcPr>
            <w:tcW w:w="1559" w:type="dxa"/>
            <w:noWrap w:val="0"/>
            <w:vAlign w:val="center"/>
          </w:tcPr>
          <w:p w14:paraId="17CB421C">
            <w:pPr>
              <w:spacing w:line="360" w:lineRule="exact"/>
              <w:rPr>
                <w:rFonts w:hint="eastAsia" w:ascii="宋体" w:hAnsi="宋体" w:cs="宋体"/>
                <w:lang w:bidi="en-US"/>
              </w:rPr>
            </w:pPr>
            <w:r>
              <w:rPr>
                <w:rFonts w:hint="eastAsia" w:ascii="宋体" w:hAnsi="宋体" w:cs="宋体"/>
                <w:lang w:bidi="en-US"/>
              </w:rPr>
              <w:t>否</w:t>
            </w:r>
          </w:p>
        </w:tc>
      </w:tr>
      <w:tr w14:paraId="08AC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3E4C5FC">
            <w:pPr>
              <w:spacing w:line="360" w:lineRule="exact"/>
              <w:jc w:val="center"/>
              <w:rPr>
                <w:rFonts w:hint="eastAsia" w:ascii="宋体" w:hAnsi="宋体" w:cs="宋体"/>
              </w:rPr>
            </w:pPr>
            <w:r>
              <w:rPr>
                <w:rFonts w:hint="eastAsia" w:ascii="宋体" w:hAnsi="宋体" w:cs="宋体"/>
              </w:rPr>
              <w:t>26</w:t>
            </w:r>
          </w:p>
        </w:tc>
        <w:tc>
          <w:tcPr>
            <w:tcW w:w="911" w:type="dxa"/>
            <w:noWrap w:val="0"/>
            <w:vAlign w:val="center"/>
          </w:tcPr>
          <w:p w14:paraId="3308882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358F1A3">
            <w:pPr>
              <w:spacing w:line="360" w:lineRule="exact"/>
              <w:rPr>
                <w:rFonts w:hint="eastAsia" w:ascii="宋体" w:hAnsi="宋体" w:cs="宋体"/>
              </w:rPr>
            </w:pPr>
            <w:r>
              <w:rPr>
                <w:rFonts w:hint="eastAsia" w:ascii="宋体" w:hAnsi="宋体" w:cs="宋体"/>
              </w:rPr>
              <w:t>硬盘其他 参数要求</w:t>
            </w:r>
          </w:p>
        </w:tc>
        <w:tc>
          <w:tcPr>
            <w:tcW w:w="4678" w:type="dxa"/>
            <w:noWrap w:val="0"/>
            <w:vAlign w:val="center"/>
          </w:tcPr>
          <w:p w14:paraId="7CEA6C3B">
            <w:pPr>
              <w:pStyle w:val="14"/>
              <w:spacing w:before="43" w:line="360" w:lineRule="exact"/>
              <w:ind w:left="112" w:right="71" w:firstLine="2"/>
              <w:jc w:val="both"/>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a)机械硬盘准备时间应不大于30s； 侧面固定螺丝孔数量可为 4 孔或 6  孔；工作状态环境温度应满足 5℃</w:t>
            </w:r>
          </w:p>
          <w:p w14:paraId="71EBC7A2">
            <w:pPr>
              <w:pStyle w:val="14"/>
              <w:spacing w:before="31" w:line="360" w:lineRule="exact"/>
              <w:ind w:left="123" w:right="102" w:firstLine="7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6985</wp:posOffset>
                      </wp:positionV>
                      <wp:extent cx="76835" cy="4826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76835" cy="48260"/>
                              </a:xfrm>
                              <a:prstGeom prst="rect">
                                <a:avLst/>
                              </a:prstGeom>
                              <a:noFill/>
                              <a:ln>
                                <a:noFill/>
                              </a:ln>
                              <a:effectLst/>
                            </wps:spPr>
                            <wps:txbx>
                              <w:txbxContent>
                                <w:p w14:paraId="474CC347">
                                  <w:pPr>
                                    <w:pStyle w:val="14"/>
                                    <w:spacing w:before="20" w:line="35" w:lineRule="exact"/>
                                    <w:ind w:left="20"/>
                                    <w:rPr>
                                      <w:rFonts w:hint="eastAsia"/>
                                    </w:rPr>
                                  </w:pPr>
                                  <w:r>
                                    <w:rPr>
                                      <w:position w:val="-13"/>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8pt;margin-top:0.55pt;height:3.8pt;width:6.05pt;z-index:251662336;mso-width-relative:page;mso-height-relative:page;" filled="f" stroked="f" coordsize="21600,21600" o:gfxdata="UEsDBAoAAAAAAIdO4kAAAAAAAAAAAAAAAAAEAAAAZHJzL1BLAwQUAAAACACHTuJAou5s8dIAAAAE&#10;AQAADwAAAGRycy9kb3ducmV2LnhtbE2OO0/DMBSFdyT+g3WR2KidDmkb4lQIwYSESNOB0YlvE6vx&#10;dYjdB/+eywTjeeicr9xe/SjOOEcXSEO2UCCQumAd9Rr2zevDGkRMhqwZA6GGb4ywrW5vSlPYcKEa&#10;z7vUCx6hWBgNQ0pTIWXsBvQmLsKExNkhzN4klnMv7WwuPO5HuVQql9444ofBTPg8YHfcnbyGp0+q&#10;X9zXe/tRH2rXNBtFb/lR6/u7TD2CSHhNf2X4xWd0qJipDSeyUYwaNjkX2c5AcLrMViBaDesVyKqU&#10;/+GrH1BLAwQUAAAACACHTuJAM8p+2RECAAASBAAADgAAAGRycy9lMm9Eb2MueG1srVPBjtMwEL0j&#10;8Q+W7zRtgW4VNV0tWy1CWmClhQ9wHaexSDxm7DYpHwB/sCcu3PmufseO7bQsy2UPXKLJeOZ53pvn&#10;xXnfNmyn0GkwBZ+MxpwpI6HUZlPwz5+uXsw5c16YUjRgVMH3yvHz5fNni87mago1NKVCRiDG5Z0t&#10;eO29zbPMyVq1wo3AKkOHFWArPP3iJitRdITeNtl0PJ5lHWBpEaRyjrKrdMgHRHwKIFSVlmoFctsq&#10;4xMqqkZ4ouRqbR1fxmmrSkn/saqc8qwpODH18UuXULwO32y5EPkGha21HEYQTxnhEadWaEOXnqBW&#10;wgu2Rf0PVKslgoPKjyS0WSISFSEWk/EjbW5rYVXkQlI7exLd/T9Y+WF3g0yX5IQzzoxoaeOHux+H&#10;n78Pv74zypFAnXU51d1aqvT9G+ipOJJ19hrkF8cMXNbCbNQFInS1EiUNOAmd2YPWhOMCyLp7DyVd&#10;JLYeIlBfYRvUIz0YodNy9qflqN4zScmz2fzla84knbyaT2dxdZnIj60WnX+roGUhKDjS5iO02F07&#10;H0YR+bEk3GTgSjdN3H5j/kpQYcqoaJ+hOxAJsycWvl/3gzBrKPdECSFZix4WBTXgN846slXB3det&#10;QMVZ886QLMGDxwCPwfoYCCOpteCesxRe+uTVrUW9qQk5CW/ggqSrdCQWRktTDIKTVSLfwdbBiw//&#10;Y9Wfp7y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LubPHSAAAABAEAAA8AAAAAAAAAAQAgAAAA&#10;IgAAAGRycy9kb3ducmV2LnhtbFBLAQIUABQAAAAIAIdO4kAzyn7ZEQIAABIEAAAOAAAAAAAAAAEA&#10;IAAAACEBAABkcnMvZTJvRG9jLnhtbFBLBQYAAAAABgAGAFkBAACkBQAAAAA=&#10;">
                      <v:fill on="f" focussize="0,0"/>
                      <v:stroke on="f"/>
                      <v:imagedata o:title=""/>
                      <o:lock v:ext="edit" aspectratio="f"/>
                      <v:textbox inset="0mm,0mm,0mm,0mm">
                        <w:txbxContent>
                          <w:p w14:paraId="474CC347">
                            <w:pPr>
                              <w:pStyle w:val="14"/>
                              <w:spacing w:before="20" w:line="35" w:lineRule="exact"/>
                              <w:ind w:left="20"/>
                              <w:rPr>
                                <w:rFonts w:hint="eastAsia"/>
                              </w:rPr>
                            </w:pPr>
                            <w:r>
                              <w:rPr>
                                <w:position w:val="-13"/>
                              </w:rPr>
                              <w:t>~</w:t>
                            </w:r>
                          </w:p>
                        </w:txbxContent>
                      </v:textbox>
                    </v:shape>
                  </w:pict>
                </mc:Fallback>
              </mc:AlternateContent>
            </w:r>
            <w:r>
              <w:rPr>
                <w:rFonts w:hint="eastAsia" w:ascii="宋体" w:hAnsi="宋体" w:eastAsia="宋体" w:cs="宋体"/>
                <w:snapToGrid/>
                <w:color w:val="auto"/>
                <w:kern w:val="2"/>
                <w:sz w:val="24"/>
                <w:szCs w:val="24"/>
                <w:lang w:eastAsia="zh-CN"/>
              </w:rPr>
              <w:t>55℃ , 其它参数应符合 GB/T 12628 的相关规定；</w:t>
            </w:r>
          </w:p>
          <w:p w14:paraId="42982243">
            <w:pPr>
              <w:spacing w:line="360" w:lineRule="exact"/>
              <w:rPr>
                <w:rFonts w:hint="eastAsia" w:ascii="宋体" w:hAnsi="宋体" w:cs="宋体"/>
              </w:rPr>
            </w:pPr>
            <w:r>
              <w:rPr>
                <w:rFonts w:hint="eastAsia" w:ascii="宋体" w:hAnsi="宋体" w:cs="宋体"/>
              </w:rPr>
              <w:t>b)若服务器支持固态盘，固态盘符 合 SJ/T 11654 相关规定</w:t>
            </w:r>
          </w:p>
        </w:tc>
        <w:tc>
          <w:tcPr>
            <w:tcW w:w="1559" w:type="dxa"/>
            <w:noWrap w:val="0"/>
            <w:vAlign w:val="center"/>
          </w:tcPr>
          <w:p w14:paraId="6FF50A47">
            <w:pPr>
              <w:spacing w:line="360" w:lineRule="exact"/>
              <w:rPr>
                <w:rFonts w:hint="eastAsia" w:ascii="宋体" w:hAnsi="宋体" w:cs="宋体"/>
                <w:lang w:bidi="en-US"/>
              </w:rPr>
            </w:pPr>
          </w:p>
        </w:tc>
      </w:tr>
      <w:tr w14:paraId="6769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AA3EF3">
            <w:pPr>
              <w:spacing w:line="360" w:lineRule="exact"/>
              <w:jc w:val="center"/>
              <w:rPr>
                <w:rFonts w:hint="eastAsia" w:ascii="宋体" w:hAnsi="宋体" w:cs="宋体"/>
              </w:rPr>
            </w:pPr>
            <w:r>
              <w:rPr>
                <w:rFonts w:hint="eastAsia" w:ascii="宋体" w:hAnsi="宋体" w:cs="宋体"/>
              </w:rPr>
              <w:t>27</w:t>
            </w:r>
          </w:p>
        </w:tc>
        <w:tc>
          <w:tcPr>
            <w:tcW w:w="911" w:type="dxa"/>
            <w:noWrap w:val="0"/>
            <w:vAlign w:val="top"/>
          </w:tcPr>
          <w:p w14:paraId="0B11A60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FE73EB7">
            <w:pPr>
              <w:spacing w:line="360" w:lineRule="exact"/>
              <w:rPr>
                <w:rFonts w:hint="eastAsia" w:ascii="宋体" w:hAnsi="宋体" w:cs="宋体"/>
              </w:rPr>
            </w:pPr>
            <w:r>
              <w:rPr>
                <w:rFonts w:hint="eastAsia" w:ascii="宋体" w:hAnsi="宋体" w:cs="宋体"/>
              </w:rPr>
              <w:t>RAID 卡支持的SAS接口数</w:t>
            </w:r>
          </w:p>
        </w:tc>
        <w:tc>
          <w:tcPr>
            <w:tcW w:w="4678" w:type="dxa"/>
            <w:noWrap w:val="0"/>
            <w:vAlign w:val="center"/>
          </w:tcPr>
          <w:p w14:paraId="3307DA4D">
            <w:pPr>
              <w:pStyle w:val="14"/>
              <w:spacing w:before="43" w:line="360" w:lineRule="exact"/>
              <w:ind w:left="112" w:right="71" w:firstLine="2"/>
              <w:jc w:val="both"/>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rPr>
              <w:t>≥8</w:t>
            </w:r>
          </w:p>
        </w:tc>
        <w:tc>
          <w:tcPr>
            <w:tcW w:w="1559" w:type="dxa"/>
            <w:noWrap w:val="0"/>
            <w:vAlign w:val="center"/>
          </w:tcPr>
          <w:p w14:paraId="32AFF9D1">
            <w:pPr>
              <w:spacing w:line="360" w:lineRule="exact"/>
              <w:rPr>
                <w:rFonts w:hint="eastAsia" w:ascii="宋体" w:hAnsi="宋体" w:cs="宋体"/>
              </w:rPr>
            </w:pPr>
            <w:r>
              <w:rPr>
                <w:rFonts w:hint="eastAsia" w:ascii="宋体" w:hAnsi="宋体" w:cs="宋体"/>
                <w:lang w:bidi="en-US"/>
              </w:rPr>
              <w:t>否</w:t>
            </w:r>
          </w:p>
        </w:tc>
      </w:tr>
      <w:tr w14:paraId="5824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9BA0CD4">
            <w:pPr>
              <w:spacing w:line="360" w:lineRule="exact"/>
              <w:jc w:val="center"/>
              <w:rPr>
                <w:rFonts w:hint="eastAsia" w:ascii="宋体" w:hAnsi="宋体" w:cs="宋体"/>
              </w:rPr>
            </w:pPr>
            <w:r>
              <w:rPr>
                <w:rFonts w:hint="eastAsia" w:ascii="宋体" w:hAnsi="宋体" w:cs="宋体"/>
              </w:rPr>
              <w:t>28</w:t>
            </w:r>
          </w:p>
        </w:tc>
        <w:tc>
          <w:tcPr>
            <w:tcW w:w="911" w:type="dxa"/>
            <w:noWrap w:val="0"/>
            <w:vAlign w:val="top"/>
          </w:tcPr>
          <w:p w14:paraId="08BFEB4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A525993">
            <w:pPr>
              <w:spacing w:line="360" w:lineRule="exact"/>
              <w:rPr>
                <w:rFonts w:hint="eastAsia" w:ascii="宋体" w:hAnsi="宋体" w:cs="宋体"/>
              </w:rPr>
            </w:pPr>
            <w:r>
              <w:rPr>
                <w:rFonts w:hint="eastAsia" w:ascii="宋体" w:hAnsi="宋体" w:cs="宋体"/>
              </w:rPr>
              <w:t>SAS 直通 卡 SAS 接 口数量</w:t>
            </w:r>
          </w:p>
        </w:tc>
        <w:tc>
          <w:tcPr>
            <w:tcW w:w="4678" w:type="dxa"/>
            <w:noWrap w:val="0"/>
            <w:vAlign w:val="center"/>
          </w:tcPr>
          <w:p w14:paraId="08F023A2">
            <w:pPr>
              <w:pStyle w:val="14"/>
              <w:spacing w:before="43" w:line="360" w:lineRule="exact"/>
              <w:ind w:left="112" w:right="71" w:firstLine="2"/>
              <w:jc w:val="both"/>
              <w:rPr>
                <w:rFonts w:hint="eastAsia" w:ascii="宋体" w:hAnsi="宋体" w:eastAsia="宋体" w:cs="宋体"/>
                <w:color w:val="auto"/>
                <w:sz w:val="24"/>
                <w:szCs w:val="24"/>
              </w:rPr>
            </w:pPr>
            <w:r>
              <w:rPr>
                <w:rFonts w:hint="eastAsia" w:ascii="宋体" w:hAnsi="宋体" w:eastAsia="宋体" w:cs="宋体"/>
                <w:color w:val="auto"/>
                <w:sz w:val="24"/>
                <w:szCs w:val="24"/>
              </w:rPr>
              <w:t>≥0</w:t>
            </w:r>
          </w:p>
        </w:tc>
        <w:tc>
          <w:tcPr>
            <w:tcW w:w="1559" w:type="dxa"/>
            <w:noWrap w:val="0"/>
            <w:vAlign w:val="center"/>
          </w:tcPr>
          <w:p w14:paraId="1666806E">
            <w:pPr>
              <w:spacing w:line="360" w:lineRule="exact"/>
              <w:rPr>
                <w:rFonts w:hint="eastAsia" w:ascii="宋体" w:hAnsi="宋体" w:cs="宋体"/>
                <w:lang w:bidi="en-US"/>
              </w:rPr>
            </w:pPr>
          </w:p>
        </w:tc>
      </w:tr>
      <w:tr w14:paraId="10E2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DAD601C">
            <w:pPr>
              <w:spacing w:line="360" w:lineRule="exact"/>
              <w:jc w:val="center"/>
              <w:rPr>
                <w:rFonts w:hint="eastAsia" w:ascii="宋体" w:hAnsi="宋体" w:cs="宋体"/>
              </w:rPr>
            </w:pPr>
            <w:r>
              <w:rPr>
                <w:rFonts w:hint="eastAsia" w:ascii="宋体" w:hAnsi="宋体" w:cs="宋体"/>
              </w:rPr>
              <w:t>29</w:t>
            </w:r>
          </w:p>
        </w:tc>
        <w:tc>
          <w:tcPr>
            <w:tcW w:w="911" w:type="dxa"/>
            <w:noWrap w:val="0"/>
            <w:vAlign w:val="top"/>
          </w:tcPr>
          <w:p w14:paraId="0648F78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5F111B0">
            <w:pPr>
              <w:spacing w:line="360" w:lineRule="exact"/>
              <w:rPr>
                <w:rFonts w:hint="eastAsia" w:ascii="宋体" w:hAnsi="宋体" w:cs="宋体"/>
              </w:rPr>
            </w:pPr>
            <w:r>
              <w:rPr>
                <w:rFonts w:hint="eastAsia" w:ascii="宋体" w:hAnsi="宋体" w:cs="宋体"/>
              </w:rPr>
              <w:t>HBA 卡端 口数量</w:t>
            </w:r>
          </w:p>
        </w:tc>
        <w:tc>
          <w:tcPr>
            <w:tcW w:w="4678" w:type="dxa"/>
            <w:noWrap w:val="0"/>
            <w:vAlign w:val="center"/>
          </w:tcPr>
          <w:p w14:paraId="2A449B34">
            <w:pPr>
              <w:pStyle w:val="14"/>
              <w:spacing w:before="43" w:line="360" w:lineRule="exact"/>
              <w:ind w:left="112" w:right="71" w:firstLine="2"/>
              <w:jc w:val="both"/>
              <w:rPr>
                <w:rFonts w:hint="eastAsia" w:ascii="宋体" w:hAnsi="宋体" w:eastAsia="宋体" w:cs="宋体"/>
                <w:color w:val="auto"/>
                <w:sz w:val="24"/>
                <w:szCs w:val="24"/>
              </w:rPr>
            </w:pPr>
            <w:r>
              <w:rPr>
                <w:rFonts w:hint="eastAsia" w:ascii="宋体" w:hAnsi="宋体" w:eastAsia="宋体" w:cs="宋体"/>
                <w:color w:val="auto"/>
                <w:sz w:val="24"/>
                <w:szCs w:val="24"/>
              </w:rPr>
              <w:t>≥0</w:t>
            </w:r>
          </w:p>
        </w:tc>
        <w:tc>
          <w:tcPr>
            <w:tcW w:w="1559" w:type="dxa"/>
            <w:noWrap w:val="0"/>
            <w:vAlign w:val="center"/>
          </w:tcPr>
          <w:p w14:paraId="73D0D22A">
            <w:pPr>
              <w:spacing w:line="360" w:lineRule="exact"/>
              <w:rPr>
                <w:rFonts w:hint="eastAsia" w:ascii="宋体" w:hAnsi="宋体" w:cs="宋体"/>
              </w:rPr>
            </w:pPr>
          </w:p>
        </w:tc>
      </w:tr>
      <w:tr w14:paraId="3532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E1CE3BB">
            <w:pPr>
              <w:spacing w:line="360" w:lineRule="exact"/>
              <w:jc w:val="center"/>
              <w:rPr>
                <w:rFonts w:hint="eastAsia" w:ascii="宋体" w:hAnsi="宋体" w:cs="宋体"/>
              </w:rPr>
            </w:pPr>
            <w:r>
              <w:rPr>
                <w:rFonts w:hint="eastAsia" w:ascii="宋体" w:hAnsi="宋体" w:cs="宋体"/>
              </w:rPr>
              <w:t>30</w:t>
            </w:r>
          </w:p>
        </w:tc>
        <w:tc>
          <w:tcPr>
            <w:tcW w:w="911" w:type="dxa"/>
            <w:noWrap w:val="0"/>
            <w:vAlign w:val="top"/>
          </w:tcPr>
          <w:p w14:paraId="0E5C6D6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3514DC9">
            <w:pPr>
              <w:spacing w:line="360" w:lineRule="exact"/>
              <w:rPr>
                <w:rFonts w:hint="eastAsia" w:ascii="宋体" w:hAnsi="宋体" w:cs="宋体"/>
              </w:rPr>
            </w:pPr>
            <w:r>
              <w:rPr>
                <w:rFonts w:hint="eastAsia" w:ascii="宋体" w:hAnsi="宋体" w:cs="宋体"/>
              </w:rPr>
              <w:t>网口速率和数量</w:t>
            </w:r>
          </w:p>
        </w:tc>
        <w:tc>
          <w:tcPr>
            <w:tcW w:w="4678" w:type="dxa"/>
            <w:noWrap w:val="0"/>
            <w:vAlign w:val="center"/>
          </w:tcPr>
          <w:p w14:paraId="23F992D9">
            <w:pPr>
              <w:pStyle w:val="14"/>
              <w:spacing w:before="43" w:line="360" w:lineRule="exact"/>
              <w:ind w:left="112" w:right="71" w:firstLine="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配备网口数量不少于4个，且网口速率≥1GE</w:t>
            </w:r>
          </w:p>
        </w:tc>
        <w:tc>
          <w:tcPr>
            <w:tcW w:w="1559" w:type="dxa"/>
            <w:noWrap w:val="0"/>
            <w:vAlign w:val="center"/>
          </w:tcPr>
          <w:p w14:paraId="1C89D5DA">
            <w:pPr>
              <w:spacing w:line="360" w:lineRule="exact"/>
              <w:rPr>
                <w:rFonts w:hint="eastAsia" w:ascii="宋体" w:hAnsi="宋体" w:cs="宋体"/>
              </w:rPr>
            </w:pPr>
            <w:r>
              <w:rPr>
                <w:rFonts w:hint="eastAsia" w:ascii="宋体" w:hAnsi="宋体" w:cs="宋体"/>
                <w:lang w:bidi="en-US"/>
              </w:rPr>
              <w:t>否</w:t>
            </w:r>
          </w:p>
        </w:tc>
      </w:tr>
      <w:tr w14:paraId="7F4C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32904C1">
            <w:pPr>
              <w:spacing w:line="360" w:lineRule="exact"/>
              <w:jc w:val="center"/>
              <w:rPr>
                <w:rFonts w:hint="eastAsia" w:ascii="宋体" w:hAnsi="宋体" w:cs="宋体"/>
              </w:rPr>
            </w:pPr>
            <w:r>
              <w:rPr>
                <w:rFonts w:hint="eastAsia" w:ascii="宋体" w:hAnsi="宋体" w:cs="宋体"/>
              </w:rPr>
              <w:t>31</w:t>
            </w:r>
          </w:p>
        </w:tc>
        <w:tc>
          <w:tcPr>
            <w:tcW w:w="911" w:type="dxa"/>
            <w:noWrap w:val="0"/>
            <w:vAlign w:val="top"/>
          </w:tcPr>
          <w:p w14:paraId="07B8A5C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D1D351E">
            <w:pPr>
              <w:spacing w:line="360" w:lineRule="exact"/>
              <w:rPr>
                <w:rFonts w:hint="eastAsia" w:ascii="宋体" w:hAnsi="宋体" w:cs="宋体"/>
              </w:rPr>
            </w:pPr>
            <w:r>
              <w:rPr>
                <w:rFonts w:hint="eastAsia" w:ascii="宋体" w:hAnsi="宋体" w:cs="宋体"/>
              </w:rPr>
              <w:t>存储型服 务器网口 速率和数 量</w:t>
            </w:r>
          </w:p>
        </w:tc>
        <w:tc>
          <w:tcPr>
            <w:tcW w:w="4678" w:type="dxa"/>
            <w:noWrap w:val="0"/>
            <w:vAlign w:val="center"/>
          </w:tcPr>
          <w:p w14:paraId="36D6177D">
            <w:pPr>
              <w:pStyle w:val="14"/>
              <w:spacing w:before="43" w:line="360" w:lineRule="exact"/>
              <w:ind w:left="112" w:right="71" w:firstLine="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存储型服务器 1GE 网口数量不少于 2 个，10GE 以上网口数量不少于 2 个</w:t>
            </w:r>
          </w:p>
        </w:tc>
        <w:tc>
          <w:tcPr>
            <w:tcW w:w="1559" w:type="dxa"/>
            <w:noWrap w:val="0"/>
            <w:vAlign w:val="center"/>
          </w:tcPr>
          <w:p w14:paraId="30D5DFA4">
            <w:pPr>
              <w:spacing w:line="360" w:lineRule="exact"/>
              <w:rPr>
                <w:rFonts w:hint="eastAsia" w:ascii="宋体" w:hAnsi="宋体" w:cs="宋体"/>
                <w:lang w:bidi="en-US"/>
              </w:rPr>
            </w:pPr>
          </w:p>
        </w:tc>
      </w:tr>
      <w:tr w14:paraId="743A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B21A3AC">
            <w:pPr>
              <w:spacing w:line="360" w:lineRule="exact"/>
              <w:jc w:val="center"/>
              <w:rPr>
                <w:rFonts w:hint="eastAsia" w:ascii="宋体" w:hAnsi="宋体" w:cs="宋体"/>
              </w:rPr>
            </w:pPr>
            <w:r>
              <w:rPr>
                <w:rFonts w:hint="eastAsia" w:ascii="宋体" w:hAnsi="宋体" w:cs="宋体"/>
              </w:rPr>
              <w:t>32</w:t>
            </w:r>
          </w:p>
        </w:tc>
        <w:tc>
          <w:tcPr>
            <w:tcW w:w="911" w:type="dxa"/>
            <w:noWrap w:val="0"/>
            <w:vAlign w:val="top"/>
          </w:tcPr>
          <w:p w14:paraId="419885E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6C67B8B">
            <w:pPr>
              <w:spacing w:line="360" w:lineRule="exact"/>
              <w:rPr>
                <w:rFonts w:hint="eastAsia" w:ascii="宋体" w:hAnsi="宋体" w:cs="宋体"/>
              </w:rPr>
            </w:pPr>
            <w:r>
              <w:rPr>
                <w:rFonts w:hint="eastAsia" w:ascii="宋体" w:hAnsi="宋体" w:cs="宋体"/>
              </w:rPr>
              <w:t>独立网卡网口数量</w:t>
            </w:r>
          </w:p>
        </w:tc>
        <w:tc>
          <w:tcPr>
            <w:tcW w:w="4678" w:type="dxa"/>
            <w:noWrap w:val="0"/>
            <w:vAlign w:val="center"/>
          </w:tcPr>
          <w:p w14:paraId="44AB40B1">
            <w:pPr>
              <w:pStyle w:val="14"/>
              <w:spacing w:before="43" w:line="360" w:lineRule="exact"/>
              <w:ind w:left="112" w:right="71" w:firstLine="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配备独立网卡，独立网卡网口数量≥2</w:t>
            </w:r>
          </w:p>
        </w:tc>
        <w:tc>
          <w:tcPr>
            <w:tcW w:w="1559" w:type="dxa"/>
            <w:noWrap w:val="0"/>
            <w:vAlign w:val="center"/>
          </w:tcPr>
          <w:p w14:paraId="52E01D72">
            <w:pPr>
              <w:spacing w:line="360" w:lineRule="exact"/>
              <w:rPr>
                <w:rFonts w:hint="eastAsia" w:ascii="宋体" w:hAnsi="宋体" w:cs="宋体"/>
              </w:rPr>
            </w:pPr>
            <w:r>
              <w:rPr>
                <w:rFonts w:hint="eastAsia" w:ascii="宋体" w:hAnsi="宋体" w:cs="宋体"/>
                <w:lang w:bidi="en-US"/>
              </w:rPr>
              <w:t>否</w:t>
            </w:r>
          </w:p>
        </w:tc>
      </w:tr>
      <w:tr w14:paraId="7E62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064082B">
            <w:pPr>
              <w:spacing w:line="360" w:lineRule="exact"/>
              <w:jc w:val="center"/>
              <w:rPr>
                <w:rFonts w:hint="eastAsia" w:ascii="宋体" w:hAnsi="宋体" w:cs="宋体"/>
              </w:rPr>
            </w:pPr>
            <w:r>
              <w:rPr>
                <w:rFonts w:hint="eastAsia" w:ascii="宋体" w:hAnsi="宋体" w:cs="宋体"/>
              </w:rPr>
              <w:t>33</w:t>
            </w:r>
          </w:p>
        </w:tc>
        <w:tc>
          <w:tcPr>
            <w:tcW w:w="911" w:type="dxa"/>
            <w:noWrap w:val="0"/>
            <w:vAlign w:val="top"/>
          </w:tcPr>
          <w:p w14:paraId="74F402A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8E417EF">
            <w:pPr>
              <w:spacing w:line="360" w:lineRule="exact"/>
              <w:rPr>
                <w:rFonts w:hint="eastAsia" w:ascii="宋体" w:hAnsi="宋体" w:cs="宋体"/>
              </w:rPr>
            </w:pPr>
            <w:r>
              <w:rPr>
                <w:rFonts w:hint="eastAsia" w:ascii="宋体" w:hAnsi="宋体" w:cs="宋体"/>
              </w:rPr>
              <w:t>独立网卡 接口类型</w:t>
            </w:r>
          </w:p>
        </w:tc>
        <w:tc>
          <w:tcPr>
            <w:tcW w:w="4678" w:type="dxa"/>
            <w:noWrap w:val="0"/>
            <w:vAlign w:val="top"/>
          </w:tcPr>
          <w:p w14:paraId="7B065C64">
            <w:pPr>
              <w:pStyle w:val="14"/>
              <w:spacing w:before="43" w:line="360" w:lineRule="exact"/>
              <w:ind w:left="112" w:right="71" w:firstLine="2"/>
              <w:jc w:val="both"/>
              <w:rPr>
                <w:rFonts w:hint="eastAsia" w:ascii="宋体" w:hAnsi="宋体" w:eastAsia="宋体" w:cs="宋体"/>
                <w:color w:val="auto"/>
                <w:sz w:val="24"/>
                <w:szCs w:val="24"/>
              </w:rPr>
            </w:pPr>
            <w:r>
              <w:rPr>
                <w:rFonts w:hint="eastAsia" w:ascii="宋体" w:hAnsi="宋体" w:eastAsia="宋体" w:cs="宋体"/>
                <w:color w:val="auto"/>
                <w:sz w:val="24"/>
                <w:szCs w:val="24"/>
              </w:rPr>
              <w:t>支持 RJ45/QSFP/SFP 等</w:t>
            </w:r>
          </w:p>
        </w:tc>
        <w:tc>
          <w:tcPr>
            <w:tcW w:w="1559" w:type="dxa"/>
            <w:noWrap w:val="0"/>
            <w:vAlign w:val="center"/>
          </w:tcPr>
          <w:p w14:paraId="692E0A27">
            <w:pPr>
              <w:spacing w:line="360" w:lineRule="exact"/>
              <w:rPr>
                <w:rFonts w:hint="eastAsia" w:ascii="宋体" w:hAnsi="宋体" w:cs="宋体"/>
                <w:lang w:bidi="en-US"/>
              </w:rPr>
            </w:pPr>
          </w:p>
        </w:tc>
      </w:tr>
      <w:tr w14:paraId="52CC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0CB0EE">
            <w:pPr>
              <w:spacing w:line="360" w:lineRule="exact"/>
              <w:jc w:val="center"/>
              <w:rPr>
                <w:rFonts w:hint="eastAsia" w:ascii="宋体" w:hAnsi="宋体" w:cs="宋体"/>
              </w:rPr>
            </w:pPr>
            <w:r>
              <w:rPr>
                <w:rFonts w:hint="eastAsia" w:ascii="宋体" w:hAnsi="宋体" w:cs="宋体"/>
              </w:rPr>
              <w:t>34</w:t>
            </w:r>
          </w:p>
        </w:tc>
        <w:tc>
          <w:tcPr>
            <w:tcW w:w="911" w:type="dxa"/>
            <w:noWrap w:val="0"/>
            <w:vAlign w:val="top"/>
          </w:tcPr>
          <w:p w14:paraId="1927BDA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BCF5964">
            <w:pPr>
              <w:spacing w:line="360" w:lineRule="exact"/>
              <w:rPr>
                <w:rFonts w:hint="eastAsia" w:ascii="宋体" w:hAnsi="宋体" w:cs="宋体"/>
              </w:rPr>
            </w:pPr>
            <w:r>
              <w:rPr>
                <w:rFonts w:hint="eastAsia" w:ascii="宋体" w:hAnsi="宋体" w:cs="宋体"/>
              </w:rPr>
              <w:t>板载网卡 接口类型</w:t>
            </w:r>
          </w:p>
        </w:tc>
        <w:tc>
          <w:tcPr>
            <w:tcW w:w="4678" w:type="dxa"/>
            <w:noWrap w:val="0"/>
            <w:vAlign w:val="top"/>
          </w:tcPr>
          <w:p w14:paraId="795B0F5C">
            <w:pPr>
              <w:pStyle w:val="14"/>
              <w:spacing w:before="43" w:line="360" w:lineRule="exact"/>
              <w:ind w:left="112" w:right="71" w:firstLine="2"/>
              <w:jc w:val="both"/>
              <w:rPr>
                <w:rFonts w:hint="eastAsia" w:ascii="宋体" w:hAnsi="宋体" w:eastAsia="宋体" w:cs="宋体"/>
                <w:color w:val="auto"/>
                <w:sz w:val="24"/>
                <w:szCs w:val="24"/>
              </w:rPr>
            </w:pPr>
            <w:r>
              <w:rPr>
                <w:rFonts w:hint="eastAsia" w:ascii="宋体" w:hAnsi="宋体" w:eastAsia="宋体" w:cs="宋体"/>
                <w:color w:val="auto"/>
                <w:sz w:val="24"/>
                <w:szCs w:val="24"/>
              </w:rPr>
              <w:t>支持 RJ45/QSFP/SFP 等</w:t>
            </w:r>
          </w:p>
        </w:tc>
        <w:tc>
          <w:tcPr>
            <w:tcW w:w="1559" w:type="dxa"/>
            <w:noWrap w:val="0"/>
            <w:vAlign w:val="center"/>
          </w:tcPr>
          <w:p w14:paraId="6C7655DB">
            <w:pPr>
              <w:spacing w:line="360" w:lineRule="exact"/>
              <w:rPr>
                <w:rFonts w:hint="eastAsia" w:ascii="宋体" w:hAnsi="宋体" w:cs="宋体"/>
              </w:rPr>
            </w:pPr>
          </w:p>
        </w:tc>
      </w:tr>
      <w:tr w14:paraId="38BB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0AC63F4">
            <w:pPr>
              <w:spacing w:line="360" w:lineRule="exact"/>
              <w:jc w:val="center"/>
              <w:rPr>
                <w:rFonts w:hint="eastAsia" w:ascii="宋体" w:hAnsi="宋体" w:cs="宋体"/>
              </w:rPr>
            </w:pPr>
            <w:r>
              <w:rPr>
                <w:rFonts w:hint="eastAsia" w:ascii="宋体" w:hAnsi="宋体" w:cs="宋体"/>
              </w:rPr>
              <w:t>35</w:t>
            </w:r>
          </w:p>
        </w:tc>
        <w:tc>
          <w:tcPr>
            <w:tcW w:w="911" w:type="dxa"/>
            <w:noWrap w:val="0"/>
            <w:vAlign w:val="top"/>
          </w:tcPr>
          <w:p w14:paraId="0DCB420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7A60C2F">
            <w:pPr>
              <w:spacing w:line="360" w:lineRule="exact"/>
              <w:rPr>
                <w:rFonts w:hint="eastAsia" w:ascii="宋体" w:hAnsi="宋体" w:cs="宋体"/>
              </w:rPr>
            </w:pPr>
            <w:r>
              <w:rPr>
                <w:rFonts w:hint="eastAsia" w:ascii="宋体" w:hAnsi="宋体" w:cs="宋体"/>
              </w:rPr>
              <w:t>显示接口</w:t>
            </w:r>
          </w:p>
        </w:tc>
        <w:tc>
          <w:tcPr>
            <w:tcW w:w="4678" w:type="dxa"/>
            <w:noWrap w:val="0"/>
            <w:vAlign w:val="center"/>
          </w:tcPr>
          <w:p w14:paraId="42B09E72">
            <w:pPr>
              <w:pStyle w:val="14"/>
              <w:spacing w:before="43" w:line="360" w:lineRule="exact"/>
              <w:ind w:left="112" w:right="71" w:firstLine="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显示接口类型应不少于1 种，如：VGA、DP、HDMI 等</w:t>
            </w:r>
          </w:p>
        </w:tc>
        <w:tc>
          <w:tcPr>
            <w:tcW w:w="1559" w:type="dxa"/>
            <w:noWrap w:val="0"/>
            <w:vAlign w:val="center"/>
          </w:tcPr>
          <w:p w14:paraId="4F727A30">
            <w:pPr>
              <w:spacing w:line="360" w:lineRule="exact"/>
              <w:rPr>
                <w:rFonts w:hint="eastAsia" w:ascii="宋体" w:hAnsi="宋体" w:cs="宋体"/>
              </w:rPr>
            </w:pPr>
            <w:r>
              <w:rPr>
                <w:rFonts w:hint="eastAsia" w:ascii="宋体" w:hAnsi="宋体" w:cs="宋体"/>
                <w:lang w:bidi="en-US"/>
              </w:rPr>
              <w:t>否</w:t>
            </w:r>
          </w:p>
        </w:tc>
      </w:tr>
      <w:tr w14:paraId="2116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8478DA">
            <w:pPr>
              <w:spacing w:line="360" w:lineRule="exact"/>
              <w:jc w:val="center"/>
              <w:rPr>
                <w:rFonts w:hint="eastAsia" w:ascii="宋体" w:hAnsi="宋体" w:cs="宋体"/>
              </w:rPr>
            </w:pPr>
            <w:r>
              <w:rPr>
                <w:rFonts w:hint="eastAsia" w:ascii="宋体" w:hAnsi="宋体" w:cs="宋体"/>
              </w:rPr>
              <w:t>36</w:t>
            </w:r>
          </w:p>
        </w:tc>
        <w:tc>
          <w:tcPr>
            <w:tcW w:w="911" w:type="dxa"/>
            <w:noWrap w:val="0"/>
            <w:vAlign w:val="top"/>
          </w:tcPr>
          <w:p w14:paraId="3487B8E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984B928">
            <w:pPr>
              <w:spacing w:line="360" w:lineRule="exact"/>
              <w:rPr>
                <w:rFonts w:hint="eastAsia" w:ascii="宋体" w:hAnsi="宋体" w:cs="宋体"/>
              </w:rPr>
            </w:pPr>
            <w:r>
              <w:rPr>
                <w:rFonts w:hint="eastAsia" w:ascii="宋体" w:hAnsi="宋体" w:cs="宋体"/>
              </w:rPr>
              <w:t>USB 接口</w:t>
            </w:r>
          </w:p>
        </w:tc>
        <w:tc>
          <w:tcPr>
            <w:tcW w:w="4678" w:type="dxa"/>
            <w:noWrap w:val="0"/>
            <w:vAlign w:val="center"/>
          </w:tcPr>
          <w:p w14:paraId="4BE83117">
            <w:pPr>
              <w:pStyle w:val="14"/>
              <w:spacing w:before="43" w:line="360" w:lineRule="exact"/>
              <w:ind w:left="112" w:right="71" w:firstLine="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配备≥1个USB2.0接口, ≥3个USB3.0接口</w:t>
            </w:r>
          </w:p>
        </w:tc>
        <w:tc>
          <w:tcPr>
            <w:tcW w:w="1559" w:type="dxa"/>
            <w:noWrap w:val="0"/>
            <w:vAlign w:val="center"/>
          </w:tcPr>
          <w:p w14:paraId="2B580971">
            <w:pPr>
              <w:spacing w:line="360" w:lineRule="exact"/>
              <w:rPr>
                <w:rFonts w:hint="eastAsia" w:ascii="宋体" w:hAnsi="宋体" w:cs="宋体"/>
                <w:lang w:bidi="en-US"/>
              </w:rPr>
            </w:pPr>
            <w:r>
              <w:rPr>
                <w:rFonts w:hint="eastAsia" w:ascii="宋体" w:hAnsi="宋体" w:cs="宋体"/>
                <w:lang w:bidi="en-US"/>
              </w:rPr>
              <w:t>否</w:t>
            </w:r>
          </w:p>
        </w:tc>
      </w:tr>
      <w:tr w14:paraId="4006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E93FAC">
            <w:pPr>
              <w:spacing w:line="360" w:lineRule="exact"/>
              <w:jc w:val="center"/>
              <w:rPr>
                <w:rFonts w:hint="eastAsia" w:ascii="宋体" w:hAnsi="宋体" w:cs="宋体"/>
              </w:rPr>
            </w:pPr>
            <w:r>
              <w:rPr>
                <w:rFonts w:hint="eastAsia" w:ascii="宋体" w:hAnsi="宋体" w:cs="宋体"/>
              </w:rPr>
              <w:t>37</w:t>
            </w:r>
          </w:p>
        </w:tc>
        <w:tc>
          <w:tcPr>
            <w:tcW w:w="911" w:type="dxa"/>
            <w:noWrap w:val="0"/>
            <w:vAlign w:val="top"/>
          </w:tcPr>
          <w:p w14:paraId="18B6129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1C1208D">
            <w:pPr>
              <w:spacing w:line="360" w:lineRule="exact"/>
              <w:rPr>
                <w:rFonts w:hint="eastAsia" w:ascii="宋体" w:hAnsi="宋体" w:cs="宋体"/>
              </w:rPr>
            </w:pPr>
            <w:r>
              <w:rPr>
                <w:rFonts w:hint="eastAsia" w:ascii="宋体" w:hAnsi="宋体" w:cs="宋体"/>
              </w:rPr>
              <w:t>特殊接口 及孔位</w:t>
            </w:r>
          </w:p>
        </w:tc>
        <w:tc>
          <w:tcPr>
            <w:tcW w:w="4678" w:type="dxa"/>
            <w:noWrap w:val="0"/>
            <w:vAlign w:val="top"/>
          </w:tcPr>
          <w:p w14:paraId="3FEDACEF">
            <w:pPr>
              <w:pStyle w:val="14"/>
              <w:spacing w:before="43" w:line="360" w:lineRule="exact"/>
              <w:ind w:left="112" w:right="71" w:firstLine="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前面板预留 1 个专用USB 母座接口 孔位</w:t>
            </w:r>
          </w:p>
        </w:tc>
        <w:tc>
          <w:tcPr>
            <w:tcW w:w="1559" w:type="dxa"/>
            <w:noWrap w:val="0"/>
            <w:vAlign w:val="center"/>
          </w:tcPr>
          <w:p w14:paraId="3F007943">
            <w:pPr>
              <w:spacing w:line="360" w:lineRule="exact"/>
              <w:rPr>
                <w:rFonts w:hint="eastAsia" w:ascii="宋体" w:hAnsi="宋体" w:cs="宋体"/>
                <w:lang w:bidi="en-US"/>
              </w:rPr>
            </w:pPr>
          </w:p>
        </w:tc>
      </w:tr>
      <w:tr w14:paraId="6FC1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79D283D">
            <w:pPr>
              <w:spacing w:line="360" w:lineRule="exact"/>
              <w:jc w:val="center"/>
              <w:rPr>
                <w:rFonts w:hint="eastAsia" w:ascii="宋体" w:hAnsi="宋体" w:cs="宋体"/>
              </w:rPr>
            </w:pPr>
            <w:r>
              <w:rPr>
                <w:rFonts w:hint="eastAsia" w:ascii="宋体" w:hAnsi="宋体" w:cs="宋体"/>
              </w:rPr>
              <w:t>38</w:t>
            </w:r>
          </w:p>
        </w:tc>
        <w:tc>
          <w:tcPr>
            <w:tcW w:w="911" w:type="dxa"/>
            <w:noWrap w:val="0"/>
            <w:vAlign w:val="top"/>
          </w:tcPr>
          <w:p w14:paraId="145AC69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1F3627D">
            <w:pPr>
              <w:spacing w:line="360" w:lineRule="exact"/>
              <w:rPr>
                <w:rFonts w:hint="eastAsia" w:ascii="宋体" w:hAnsi="宋体" w:cs="宋体"/>
              </w:rPr>
            </w:pPr>
          </w:p>
          <w:p w14:paraId="443B22B9">
            <w:pPr>
              <w:spacing w:line="360" w:lineRule="exact"/>
              <w:rPr>
                <w:rFonts w:hint="eastAsia" w:ascii="宋体" w:hAnsi="宋体" w:cs="宋体"/>
              </w:rPr>
            </w:pPr>
          </w:p>
          <w:p w14:paraId="7BE4558E">
            <w:pPr>
              <w:spacing w:line="360" w:lineRule="exact"/>
              <w:rPr>
                <w:rFonts w:hint="eastAsia" w:ascii="宋体" w:hAnsi="宋体" w:cs="宋体"/>
              </w:rPr>
            </w:pPr>
            <w:r>
              <w:rPr>
                <w:rFonts w:hint="eastAsia" w:ascii="宋体" w:hAnsi="宋体" w:cs="宋体"/>
              </w:rPr>
              <w:t>其他接口</w:t>
            </w:r>
          </w:p>
        </w:tc>
        <w:tc>
          <w:tcPr>
            <w:tcW w:w="4678" w:type="dxa"/>
            <w:noWrap w:val="0"/>
            <w:vAlign w:val="top"/>
          </w:tcPr>
          <w:p w14:paraId="6E95DE41">
            <w:pPr>
              <w:pStyle w:val="14"/>
              <w:spacing w:before="41" w:line="360" w:lineRule="exact"/>
              <w:ind w:left="113" w:right="103" w:firstLine="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串口数量不少于 1 个，并可实现 GB/T 6107 或 GB/T 26803.2 的相关 功能；</w:t>
            </w:r>
          </w:p>
          <w:p w14:paraId="3232CD11">
            <w:pPr>
              <w:pStyle w:val="14"/>
              <w:spacing w:before="43" w:line="360" w:lineRule="exact"/>
              <w:ind w:left="112" w:right="71" w:firstLine="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b) 服务器主机前面板可根据用户  实际使用需求预留 1 个专用 USB 母 座接口孔位</w:t>
            </w:r>
          </w:p>
        </w:tc>
        <w:tc>
          <w:tcPr>
            <w:tcW w:w="1559" w:type="dxa"/>
            <w:noWrap w:val="0"/>
            <w:vAlign w:val="center"/>
          </w:tcPr>
          <w:p w14:paraId="021117E3">
            <w:pPr>
              <w:spacing w:line="360" w:lineRule="exact"/>
              <w:rPr>
                <w:rFonts w:hint="eastAsia" w:ascii="宋体" w:hAnsi="宋体" w:cs="宋体"/>
              </w:rPr>
            </w:pPr>
          </w:p>
        </w:tc>
      </w:tr>
      <w:tr w14:paraId="65C0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095443D">
            <w:pPr>
              <w:spacing w:line="360" w:lineRule="exact"/>
              <w:jc w:val="center"/>
              <w:rPr>
                <w:rFonts w:hint="eastAsia" w:ascii="宋体" w:hAnsi="宋体" w:cs="宋体"/>
              </w:rPr>
            </w:pPr>
            <w:r>
              <w:rPr>
                <w:rFonts w:hint="eastAsia" w:ascii="宋体" w:hAnsi="宋体" w:cs="宋体"/>
              </w:rPr>
              <w:t>39</w:t>
            </w:r>
          </w:p>
        </w:tc>
        <w:tc>
          <w:tcPr>
            <w:tcW w:w="911" w:type="dxa"/>
            <w:noWrap w:val="0"/>
            <w:vAlign w:val="top"/>
          </w:tcPr>
          <w:p w14:paraId="15F01AF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0A74153">
            <w:pPr>
              <w:spacing w:line="360" w:lineRule="exact"/>
              <w:rPr>
                <w:rFonts w:hint="eastAsia" w:ascii="宋体" w:hAnsi="宋体" w:cs="宋体"/>
              </w:rPr>
            </w:pPr>
            <w:r>
              <w:rPr>
                <w:rFonts w:hint="eastAsia" w:ascii="宋体" w:hAnsi="宋体" w:cs="宋体"/>
              </w:rPr>
              <w:t>电源冗余模式</w:t>
            </w:r>
          </w:p>
        </w:tc>
        <w:tc>
          <w:tcPr>
            <w:tcW w:w="4678" w:type="dxa"/>
            <w:noWrap w:val="0"/>
            <w:vAlign w:val="center"/>
          </w:tcPr>
          <w:p w14:paraId="34974AA6">
            <w:pPr>
              <w:pStyle w:val="14"/>
              <w:spacing w:before="41" w:line="360" w:lineRule="exact"/>
              <w:ind w:left="113" w:right="103" w:firstLine="1"/>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整机电源模块按1+1 冗余或N+1 冗余配置</w:t>
            </w:r>
          </w:p>
        </w:tc>
        <w:tc>
          <w:tcPr>
            <w:tcW w:w="1559" w:type="dxa"/>
            <w:noWrap w:val="0"/>
            <w:vAlign w:val="center"/>
          </w:tcPr>
          <w:p w14:paraId="67C779D7">
            <w:pPr>
              <w:spacing w:line="360" w:lineRule="exact"/>
              <w:rPr>
                <w:rFonts w:hint="eastAsia" w:ascii="宋体" w:hAnsi="宋体" w:cs="宋体"/>
              </w:rPr>
            </w:pPr>
            <w:r>
              <w:rPr>
                <w:rFonts w:hint="eastAsia" w:ascii="宋体" w:hAnsi="宋体" w:cs="宋体"/>
                <w:lang w:bidi="en-US"/>
              </w:rPr>
              <w:t>否</w:t>
            </w:r>
          </w:p>
        </w:tc>
      </w:tr>
      <w:tr w14:paraId="457C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F32EF36">
            <w:pPr>
              <w:spacing w:line="360" w:lineRule="exact"/>
              <w:jc w:val="center"/>
              <w:rPr>
                <w:rFonts w:hint="eastAsia" w:ascii="宋体" w:hAnsi="宋体" w:cs="宋体"/>
              </w:rPr>
            </w:pPr>
            <w:r>
              <w:rPr>
                <w:rFonts w:hint="eastAsia" w:ascii="宋体" w:hAnsi="宋体" w:cs="宋体"/>
              </w:rPr>
              <w:t>40</w:t>
            </w:r>
          </w:p>
        </w:tc>
        <w:tc>
          <w:tcPr>
            <w:tcW w:w="911" w:type="dxa"/>
            <w:noWrap w:val="0"/>
            <w:vAlign w:val="top"/>
          </w:tcPr>
          <w:p w14:paraId="227EC82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D88F18F">
            <w:pPr>
              <w:spacing w:line="360" w:lineRule="exact"/>
              <w:rPr>
                <w:rFonts w:hint="eastAsia" w:ascii="宋体" w:hAnsi="宋体" w:cs="宋体"/>
              </w:rPr>
            </w:pPr>
            <w:r>
              <w:rPr>
                <w:rFonts w:hint="eastAsia" w:ascii="宋体" w:hAnsi="宋体" w:cs="宋体"/>
              </w:rPr>
              <w:t>电源模块数量</w:t>
            </w:r>
          </w:p>
        </w:tc>
        <w:tc>
          <w:tcPr>
            <w:tcW w:w="4678" w:type="dxa"/>
            <w:noWrap w:val="0"/>
            <w:vAlign w:val="center"/>
          </w:tcPr>
          <w:p w14:paraId="61831D7A">
            <w:pPr>
              <w:pStyle w:val="14"/>
              <w:spacing w:before="41"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559" w:type="dxa"/>
            <w:noWrap w:val="0"/>
            <w:vAlign w:val="center"/>
          </w:tcPr>
          <w:p w14:paraId="11576080">
            <w:pPr>
              <w:spacing w:line="360" w:lineRule="exact"/>
              <w:rPr>
                <w:rFonts w:hint="eastAsia" w:ascii="宋体" w:hAnsi="宋体" w:cs="宋体"/>
                <w:lang w:bidi="en-US"/>
              </w:rPr>
            </w:pPr>
            <w:r>
              <w:rPr>
                <w:rFonts w:hint="eastAsia" w:ascii="宋体" w:hAnsi="宋体" w:cs="宋体"/>
                <w:lang w:bidi="en-US"/>
              </w:rPr>
              <w:t>否</w:t>
            </w:r>
          </w:p>
        </w:tc>
      </w:tr>
      <w:tr w14:paraId="2558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0A27F38">
            <w:pPr>
              <w:spacing w:line="360" w:lineRule="exact"/>
              <w:jc w:val="center"/>
              <w:rPr>
                <w:rFonts w:hint="eastAsia" w:ascii="宋体" w:hAnsi="宋体" w:cs="宋体"/>
              </w:rPr>
            </w:pPr>
            <w:r>
              <w:rPr>
                <w:rFonts w:hint="eastAsia" w:ascii="宋体" w:hAnsi="宋体" w:cs="宋体"/>
              </w:rPr>
              <w:t>41</w:t>
            </w:r>
          </w:p>
        </w:tc>
        <w:tc>
          <w:tcPr>
            <w:tcW w:w="911" w:type="dxa"/>
            <w:noWrap w:val="0"/>
            <w:vAlign w:val="top"/>
          </w:tcPr>
          <w:p w14:paraId="3E0754F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94F1609">
            <w:pPr>
              <w:spacing w:line="360" w:lineRule="exact"/>
              <w:rPr>
                <w:rFonts w:hint="eastAsia" w:ascii="宋体" w:hAnsi="宋体" w:cs="宋体"/>
              </w:rPr>
            </w:pPr>
            <w:r>
              <w:rPr>
                <w:rFonts w:hint="eastAsia" w:ascii="宋体" w:hAnsi="宋体" w:cs="宋体"/>
              </w:rPr>
              <w:t>电源功率</w:t>
            </w:r>
          </w:p>
        </w:tc>
        <w:tc>
          <w:tcPr>
            <w:tcW w:w="4678" w:type="dxa"/>
            <w:noWrap w:val="0"/>
            <w:vAlign w:val="center"/>
          </w:tcPr>
          <w:p w14:paraId="598B7918">
            <w:pPr>
              <w:pStyle w:val="14"/>
              <w:spacing w:before="4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电源模块功率应有一定冗余，满足处理器满载时的需求</w:t>
            </w:r>
          </w:p>
        </w:tc>
        <w:tc>
          <w:tcPr>
            <w:tcW w:w="1559" w:type="dxa"/>
            <w:noWrap w:val="0"/>
            <w:vAlign w:val="center"/>
          </w:tcPr>
          <w:p w14:paraId="20E83238">
            <w:pPr>
              <w:spacing w:line="360" w:lineRule="exact"/>
              <w:rPr>
                <w:rFonts w:hint="eastAsia" w:ascii="宋体" w:hAnsi="宋体" w:cs="宋体"/>
                <w:lang w:bidi="en-US"/>
              </w:rPr>
            </w:pPr>
            <w:r>
              <w:rPr>
                <w:rFonts w:hint="eastAsia" w:ascii="宋体" w:hAnsi="宋体" w:cs="宋体"/>
                <w:lang w:bidi="en-US"/>
              </w:rPr>
              <w:t>否</w:t>
            </w:r>
          </w:p>
        </w:tc>
      </w:tr>
      <w:tr w14:paraId="7F05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D4B761A">
            <w:pPr>
              <w:spacing w:line="360" w:lineRule="exact"/>
              <w:jc w:val="center"/>
              <w:rPr>
                <w:rFonts w:hint="eastAsia" w:ascii="宋体" w:hAnsi="宋体" w:cs="宋体"/>
              </w:rPr>
            </w:pPr>
            <w:r>
              <w:rPr>
                <w:rFonts w:hint="eastAsia" w:ascii="宋体" w:hAnsi="宋体" w:cs="宋体"/>
              </w:rPr>
              <w:t>42</w:t>
            </w:r>
          </w:p>
        </w:tc>
        <w:tc>
          <w:tcPr>
            <w:tcW w:w="911" w:type="dxa"/>
            <w:noWrap w:val="0"/>
            <w:vAlign w:val="top"/>
          </w:tcPr>
          <w:p w14:paraId="092557E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2BCCEDA">
            <w:pPr>
              <w:spacing w:line="360" w:lineRule="exact"/>
              <w:rPr>
                <w:rFonts w:hint="eastAsia" w:ascii="宋体" w:hAnsi="宋体" w:cs="宋体"/>
              </w:rPr>
            </w:pPr>
            <w:r>
              <w:rPr>
                <w:rFonts w:hint="eastAsia" w:ascii="宋体" w:hAnsi="宋体" w:cs="宋体"/>
              </w:rPr>
              <w:t>电源指示 灯</w:t>
            </w:r>
          </w:p>
        </w:tc>
        <w:tc>
          <w:tcPr>
            <w:tcW w:w="4678" w:type="dxa"/>
            <w:noWrap w:val="0"/>
            <w:vAlign w:val="center"/>
          </w:tcPr>
          <w:p w14:paraId="27C2CC01">
            <w:pPr>
              <w:pStyle w:val="14"/>
              <w:spacing w:before="4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配备电源指示灯，指示待机、工作 异常等状态</w:t>
            </w:r>
          </w:p>
        </w:tc>
        <w:tc>
          <w:tcPr>
            <w:tcW w:w="1559" w:type="dxa"/>
            <w:noWrap w:val="0"/>
            <w:vAlign w:val="center"/>
          </w:tcPr>
          <w:p w14:paraId="24B57586">
            <w:pPr>
              <w:spacing w:line="360" w:lineRule="exact"/>
              <w:rPr>
                <w:rFonts w:hint="eastAsia" w:ascii="宋体" w:hAnsi="宋体" w:cs="宋体"/>
                <w:lang w:bidi="en-US"/>
              </w:rPr>
            </w:pPr>
          </w:p>
        </w:tc>
      </w:tr>
      <w:tr w14:paraId="6FA2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33211CC">
            <w:pPr>
              <w:spacing w:line="360" w:lineRule="exact"/>
              <w:jc w:val="center"/>
              <w:rPr>
                <w:rFonts w:hint="eastAsia" w:ascii="宋体" w:hAnsi="宋体" w:cs="宋体"/>
              </w:rPr>
            </w:pPr>
            <w:r>
              <w:rPr>
                <w:rFonts w:hint="eastAsia" w:ascii="宋体" w:hAnsi="宋体" w:cs="宋体"/>
              </w:rPr>
              <w:t>43</w:t>
            </w:r>
          </w:p>
        </w:tc>
        <w:tc>
          <w:tcPr>
            <w:tcW w:w="911" w:type="dxa"/>
            <w:noWrap w:val="0"/>
            <w:vAlign w:val="top"/>
          </w:tcPr>
          <w:p w14:paraId="2584591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1FB5635">
            <w:pPr>
              <w:spacing w:line="360" w:lineRule="exact"/>
              <w:rPr>
                <w:rFonts w:hint="eastAsia" w:ascii="宋体" w:hAnsi="宋体" w:cs="宋体"/>
              </w:rPr>
            </w:pPr>
            <w:r>
              <w:rPr>
                <w:rFonts w:hint="eastAsia" w:ascii="宋体" w:hAnsi="宋体" w:cs="宋体"/>
              </w:rPr>
              <w:t>外观和结构</w:t>
            </w:r>
          </w:p>
        </w:tc>
        <w:tc>
          <w:tcPr>
            <w:tcW w:w="4678" w:type="dxa"/>
            <w:noWrap w:val="0"/>
            <w:vAlign w:val="center"/>
          </w:tcPr>
          <w:p w14:paraId="60EFA4B1">
            <w:pPr>
              <w:spacing w:line="360" w:lineRule="exact"/>
              <w:rPr>
                <w:rFonts w:hint="eastAsia" w:ascii="宋体" w:hAnsi="宋体" w:cs="宋体"/>
              </w:rPr>
            </w:pPr>
            <w:r>
              <w:rPr>
                <w:rFonts w:hint="eastAsia" w:ascii="宋体" w:hAnsi="宋体" w:cs="宋体"/>
              </w:rPr>
              <w:t>a)服务器的零部件应紧固无松动，可插拔部件应可靠连接，开关、按钮和其它控制部件应灵活可靠，布局应方便使用；</w:t>
            </w:r>
          </w:p>
          <w:p w14:paraId="1CD5CA20">
            <w:pPr>
              <w:spacing w:line="360" w:lineRule="exact"/>
              <w:rPr>
                <w:rFonts w:hint="eastAsia" w:ascii="宋体" w:hAnsi="宋体" w:cs="宋体"/>
              </w:rPr>
            </w:pPr>
            <w:r>
              <w:rPr>
                <w:rFonts w:hint="eastAsia" w:ascii="宋体" w:hAnsi="宋体" w:cs="宋体"/>
              </w:rPr>
              <w:t>b) 产品表面不应有明显的凹痕、划伤、裂缝、变形和污染等。表面涂层均匀，不应起泡、龟裂、脱落和磨损，金属零部件无锈蚀及其它机械损伤；</w:t>
            </w:r>
          </w:p>
          <w:p w14:paraId="1AAD413B">
            <w:pPr>
              <w:spacing w:line="360" w:lineRule="exact"/>
              <w:rPr>
                <w:rFonts w:hint="eastAsia" w:ascii="宋体" w:hAnsi="宋体" w:cs="宋体"/>
              </w:rPr>
            </w:pPr>
            <w:r>
              <w:rPr>
                <w:rFonts w:hint="eastAsia" w:ascii="宋体" w:hAnsi="宋体" w:cs="宋体"/>
              </w:rPr>
              <w:t>c) 产品表面说明功能的文字、符号和标志应清晰、端正且牢固；</w:t>
            </w:r>
          </w:p>
          <w:p w14:paraId="74C24450">
            <w:pPr>
              <w:spacing w:line="360" w:lineRule="exact"/>
              <w:rPr>
                <w:rFonts w:hint="eastAsia" w:ascii="宋体" w:hAnsi="宋体" w:cs="宋体"/>
              </w:rPr>
            </w:pPr>
            <w:r>
              <w:rPr>
                <w:rFonts w:hint="eastAsia" w:ascii="宋体" w:hAnsi="宋体" w:cs="宋体"/>
              </w:rPr>
              <w:t>d) 应在服务器的显著位置提供运行状态的指示功能，并在随机文件中明确具体含义；</w:t>
            </w:r>
          </w:p>
          <w:p w14:paraId="1BB14720">
            <w:pPr>
              <w:pStyle w:val="14"/>
              <w:spacing w:before="4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e) 机架、机箱的尺寸应符合通用机柜的安装要求，插入总线插座的电路板接口外形尺寸应符合有关总线标准的规定，将机箱固定在机柜上，机箱底面最大下垂变形不得干涉相邻机体；</w:t>
            </w:r>
          </w:p>
        </w:tc>
        <w:tc>
          <w:tcPr>
            <w:tcW w:w="1559" w:type="dxa"/>
            <w:noWrap w:val="0"/>
            <w:vAlign w:val="center"/>
          </w:tcPr>
          <w:p w14:paraId="005CD552">
            <w:pPr>
              <w:spacing w:line="360" w:lineRule="exact"/>
              <w:rPr>
                <w:rFonts w:hint="eastAsia" w:ascii="宋体" w:hAnsi="宋体" w:cs="宋体"/>
              </w:rPr>
            </w:pPr>
            <w:r>
              <w:rPr>
                <w:rFonts w:hint="eastAsia" w:ascii="宋体" w:hAnsi="宋体" w:cs="宋体"/>
                <w:lang w:bidi="en-US"/>
              </w:rPr>
              <w:t>否</w:t>
            </w:r>
          </w:p>
        </w:tc>
      </w:tr>
      <w:tr w14:paraId="25E3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0615C3">
            <w:pPr>
              <w:spacing w:line="360" w:lineRule="exact"/>
              <w:jc w:val="center"/>
              <w:rPr>
                <w:rFonts w:hint="eastAsia" w:ascii="宋体" w:hAnsi="宋体" w:cs="宋体"/>
              </w:rPr>
            </w:pPr>
            <w:r>
              <w:rPr>
                <w:rFonts w:hint="eastAsia" w:ascii="宋体" w:hAnsi="宋体" w:cs="宋体"/>
              </w:rPr>
              <w:t>44</w:t>
            </w:r>
          </w:p>
        </w:tc>
        <w:tc>
          <w:tcPr>
            <w:tcW w:w="911" w:type="dxa"/>
            <w:noWrap w:val="0"/>
            <w:vAlign w:val="top"/>
          </w:tcPr>
          <w:p w14:paraId="77E38A0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31CEA12">
            <w:pPr>
              <w:spacing w:line="360" w:lineRule="exact"/>
              <w:rPr>
                <w:rFonts w:hint="eastAsia" w:ascii="宋体" w:hAnsi="宋体" w:cs="宋体"/>
              </w:rPr>
            </w:pPr>
            <w:r>
              <w:rPr>
                <w:rFonts w:hint="eastAsia" w:ascii="宋体" w:hAnsi="宋体" w:cs="宋体"/>
              </w:rPr>
              <w:t>尺寸（高×宽×深）</w:t>
            </w:r>
          </w:p>
        </w:tc>
        <w:tc>
          <w:tcPr>
            <w:tcW w:w="4678" w:type="dxa"/>
            <w:noWrap w:val="0"/>
            <w:vAlign w:val="center"/>
          </w:tcPr>
          <w:p w14:paraId="62CAEC3B">
            <w:pPr>
              <w:spacing w:line="360" w:lineRule="exact"/>
              <w:rPr>
                <w:rFonts w:hint="eastAsia" w:ascii="宋体" w:hAnsi="宋体" w:cs="宋体"/>
              </w:rPr>
            </w:pPr>
            <w:r>
              <w:rPr>
                <w:rFonts w:hint="eastAsia" w:ascii="宋体" w:hAnsi="宋体" w:cs="宋体"/>
              </w:rPr>
              <w:t>标准19英吋机柜安装，高度≤4U</w:t>
            </w:r>
          </w:p>
        </w:tc>
        <w:tc>
          <w:tcPr>
            <w:tcW w:w="1559" w:type="dxa"/>
            <w:noWrap w:val="0"/>
            <w:vAlign w:val="center"/>
          </w:tcPr>
          <w:p w14:paraId="390F1847">
            <w:pPr>
              <w:spacing w:line="360" w:lineRule="exact"/>
              <w:rPr>
                <w:rFonts w:hint="eastAsia" w:ascii="宋体" w:hAnsi="宋体" w:cs="宋体"/>
                <w:lang w:bidi="en-US"/>
              </w:rPr>
            </w:pPr>
            <w:r>
              <w:rPr>
                <w:rFonts w:hint="eastAsia" w:ascii="宋体" w:hAnsi="宋体" w:cs="宋体"/>
                <w:lang w:bidi="en-US"/>
              </w:rPr>
              <w:t>否</w:t>
            </w:r>
          </w:p>
        </w:tc>
      </w:tr>
      <w:tr w14:paraId="2DAD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1E8AF9E">
            <w:pPr>
              <w:spacing w:line="360" w:lineRule="exact"/>
              <w:jc w:val="center"/>
              <w:rPr>
                <w:rFonts w:hint="eastAsia" w:ascii="宋体" w:hAnsi="宋体" w:cs="宋体"/>
              </w:rPr>
            </w:pPr>
            <w:r>
              <w:rPr>
                <w:rFonts w:hint="eastAsia" w:ascii="宋体" w:hAnsi="宋体" w:cs="宋体"/>
              </w:rPr>
              <w:t>45</w:t>
            </w:r>
          </w:p>
        </w:tc>
        <w:tc>
          <w:tcPr>
            <w:tcW w:w="911" w:type="dxa"/>
            <w:noWrap w:val="0"/>
            <w:vAlign w:val="top"/>
          </w:tcPr>
          <w:p w14:paraId="24E7643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1586B19">
            <w:pPr>
              <w:spacing w:line="360" w:lineRule="exact"/>
              <w:rPr>
                <w:rFonts w:hint="eastAsia" w:ascii="宋体" w:hAnsi="宋体" w:cs="宋体"/>
              </w:rPr>
            </w:pPr>
            <w:r>
              <w:rPr>
                <w:rFonts w:hint="eastAsia" w:ascii="宋体" w:hAnsi="宋体" w:cs="宋体"/>
              </w:rPr>
              <w:t>服务器导轨</w:t>
            </w:r>
          </w:p>
        </w:tc>
        <w:tc>
          <w:tcPr>
            <w:tcW w:w="4678" w:type="dxa"/>
            <w:noWrap w:val="0"/>
            <w:vAlign w:val="center"/>
          </w:tcPr>
          <w:p w14:paraId="0018D7A7">
            <w:pPr>
              <w:spacing w:line="360" w:lineRule="exact"/>
              <w:rPr>
                <w:rFonts w:hint="eastAsia" w:ascii="宋体" w:hAnsi="宋体" w:cs="宋体"/>
              </w:rPr>
            </w:pPr>
            <w:r>
              <w:rPr>
                <w:rFonts w:hint="eastAsia" w:ascii="宋体" w:hAnsi="宋体" w:cs="宋体"/>
              </w:rPr>
              <w:t>配置服务器安装导轨</w:t>
            </w:r>
          </w:p>
        </w:tc>
        <w:tc>
          <w:tcPr>
            <w:tcW w:w="1559" w:type="dxa"/>
            <w:noWrap w:val="0"/>
            <w:vAlign w:val="center"/>
          </w:tcPr>
          <w:p w14:paraId="44C8A331">
            <w:pPr>
              <w:spacing w:line="360" w:lineRule="exact"/>
              <w:rPr>
                <w:rFonts w:hint="eastAsia" w:ascii="宋体" w:hAnsi="宋体" w:cs="宋体"/>
                <w:lang w:bidi="en-US"/>
              </w:rPr>
            </w:pPr>
            <w:r>
              <w:rPr>
                <w:rFonts w:hint="eastAsia" w:ascii="宋体" w:hAnsi="宋体" w:cs="宋体"/>
                <w:lang w:bidi="en-US"/>
              </w:rPr>
              <w:t>否</w:t>
            </w:r>
          </w:p>
        </w:tc>
      </w:tr>
      <w:tr w14:paraId="13A9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AC23D7B">
            <w:pPr>
              <w:spacing w:line="360" w:lineRule="exact"/>
              <w:jc w:val="center"/>
              <w:rPr>
                <w:rFonts w:hint="eastAsia" w:ascii="宋体" w:hAnsi="宋体" w:cs="宋体"/>
              </w:rPr>
            </w:pPr>
            <w:r>
              <w:rPr>
                <w:rFonts w:hint="eastAsia" w:ascii="宋体" w:hAnsi="宋体" w:cs="宋体"/>
              </w:rPr>
              <w:t>46</w:t>
            </w:r>
          </w:p>
        </w:tc>
        <w:tc>
          <w:tcPr>
            <w:tcW w:w="911" w:type="dxa"/>
            <w:noWrap w:val="0"/>
            <w:vAlign w:val="top"/>
          </w:tcPr>
          <w:p w14:paraId="5387B06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977451C">
            <w:pPr>
              <w:spacing w:line="360" w:lineRule="exact"/>
              <w:rPr>
                <w:rFonts w:hint="eastAsia" w:ascii="宋体" w:hAnsi="宋体" w:cs="宋体"/>
              </w:rPr>
            </w:pPr>
            <w:r>
              <w:rPr>
                <w:rFonts w:hint="eastAsia" w:ascii="宋体" w:hAnsi="宋体" w:cs="宋体"/>
              </w:rPr>
              <w:t>CPU 个数  与机柜高  度单位(U) 比</w:t>
            </w:r>
          </w:p>
        </w:tc>
        <w:tc>
          <w:tcPr>
            <w:tcW w:w="4678" w:type="dxa"/>
            <w:noWrap w:val="0"/>
            <w:vAlign w:val="center"/>
          </w:tcPr>
          <w:p w14:paraId="602C4DCE">
            <w:pPr>
              <w:spacing w:line="360" w:lineRule="exact"/>
              <w:rPr>
                <w:rFonts w:hint="eastAsia" w:ascii="宋体" w:hAnsi="宋体" w:cs="宋体"/>
              </w:rPr>
            </w:pPr>
            <w:r>
              <w:rPr>
                <w:rFonts w:hint="eastAsia" w:ascii="宋体" w:hAnsi="宋体" w:cs="宋体"/>
              </w:rPr>
              <w:t>供应商给出CPU 个数与机柜高度</w:t>
            </w:r>
          </w:p>
        </w:tc>
        <w:tc>
          <w:tcPr>
            <w:tcW w:w="1559" w:type="dxa"/>
            <w:noWrap w:val="0"/>
            <w:vAlign w:val="center"/>
          </w:tcPr>
          <w:p w14:paraId="76F348DF">
            <w:pPr>
              <w:spacing w:line="360" w:lineRule="exact"/>
              <w:rPr>
                <w:rFonts w:hint="eastAsia" w:ascii="宋体" w:hAnsi="宋体" w:cs="宋体"/>
                <w:lang w:bidi="en-US"/>
              </w:rPr>
            </w:pPr>
          </w:p>
        </w:tc>
      </w:tr>
      <w:tr w14:paraId="1356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A11E754">
            <w:pPr>
              <w:spacing w:line="360" w:lineRule="exact"/>
              <w:jc w:val="center"/>
              <w:rPr>
                <w:rFonts w:hint="eastAsia" w:ascii="宋体" w:hAnsi="宋体" w:cs="宋体"/>
              </w:rPr>
            </w:pPr>
            <w:r>
              <w:rPr>
                <w:rFonts w:hint="eastAsia" w:ascii="宋体" w:hAnsi="宋体" w:cs="宋体"/>
              </w:rPr>
              <w:t>47</w:t>
            </w:r>
          </w:p>
        </w:tc>
        <w:tc>
          <w:tcPr>
            <w:tcW w:w="911" w:type="dxa"/>
            <w:noWrap w:val="0"/>
            <w:vAlign w:val="top"/>
          </w:tcPr>
          <w:p w14:paraId="5ABE2B6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98A11D5">
            <w:pPr>
              <w:spacing w:line="360" w:lineRule="exact"/>
              <w:rPr>
                <w:rFonts w:hint="eastAsia" w:ascii="宋体" w:hAnsi="宋体" w:cs="宋体"/>
              </w:rPr>
            </w:pPr>
            <w:r>
              <w:rPr>
                <w:rFonts w:hint="eastAsia" w:ascii="宋体" w:hAnsi="宋体" w:cs="宋体"/>
              </w:rPr>
              <w:t>环境适应性</w:t>
            </w:r>
          </w:p>
        </w:tc>
        <w:tc>
          <w:tcPr>
            <w:tcW w:w="4678" w:type="dxa"/>
            <w:noWrap w:val="0"/>
            <w:vAlign w:val="center"/>
          </w:tcPr>
          <w:p w14:paraId="1EFE7098">
            <w:pPr>
              <w:spacing w:line="360" w:lineRule="exact"/>
              <w:rPr>
                <w:rFonts w:hint="eastAsia" w:ascii="宋体" w:hAnsi="宋体" w:cs="宋体"/>
              </w:rPr>
            </w:pPr>
            <w:r>
              <w:rPr>
                <w:rFonts w:hint="eastAsia" w:ascii="宋体" w:hAnsi="宋体" w:cs="宋体"/>
              </w:rPr>
              <w:t>气候环境适应性应符合GB/T9813.3 的有关规定，工作温度10～35℃，贮存运输温度-40～55℃；工作相对湿度35%～80%，贮存运输相对湿度20％～93%（40℃）；大气压86～106kPa</w:t>
            </w:r>
          </w:p>
        </w:tc>
        <w:tc>
          <w:tcPr>
            <w:tcW w:w="1559" w:type="dxa"/>
            <w:noWrap w:val="0"/>
            <w:vAlign w:val="center"/>
          </w:tcPr>
          <w:p w14:paraId="105F3059">
            <w:pPr>
              <w:spacing w:line="360" w:lineRule="exact"/>
              <w:rPr>
                <w:rFonts w:hint="eastAsia" w:ascii="宋体" w:hAnsi="宋体" w:cs="宋体"/>
              </w:rPr>
            </w:pPr>
            <w:r>
              <w:rPr>
                <w:rFonts w:hint="eastAsia" w:ascii="宋体" w:hAnsi="宋体" w:cs="宋体"/>
                <w:lang w:bidi="en-US"/>
              </w:rPr>
              <w:t>否</w:t>
            </w:r>
          </w:p>
        </w:tc>
      </w:tr>
      <w:tr w14:paraId="1D24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92C2C23">
            <w:pPr>
              <w:spacing w:line="360" w:lineRule="exact"/>
              <w:jc w:val="center"/>
              <w:rPr>
                <w:rFonts w:hint="eastAsia" w:ascii="宋体" w:hAnsi="宋体" w:cs="宋体"/>
              </w:rPr>
            </w:pPr>
            <w:r>
              <w:rPr>
                <w:rFonts w:hint="eastAsia" w:ascii="宋体" w:hAnsi="宋体" w:cs="宋体"/>
              </w:rPr>
              <w:t>48</w:t>
            </w:r>
          </w:p>
        </w:tc>
        <w:tc>
          <w:tcPr>
            <w:tcW w:w="911" w:type="dxa"/>
            <w:noWrap w:val="0"/>
            <w:vAlign w:val="top"/>
          </w:tcPr>
          <w:p w14:paraId="2D5299D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E37CB84">
            <w:pPr>
              <w:spacing w:line="360" w:lineRule="exact"/>
              <w:rPr>
                <w:rFonts w:hint="eastAsia" w:ascii="宋体" w:hAnsi="宋体" w:cs="宋体"/>
              </w:rPr>
            </w:pPr>
            <w:r>
              <w:rPr>
                <w:rFonts w:hint="eastAsia" w:ascii="宋体" w:hAnsi="宋体" w:cs="宋体"/>
              </w:rPr>
              <w:t>特殊机型 环境适应 性</w:t>
            </w:r>
          </w:p>
        </w:tc>
        <w:tc>
          <w:tcPr>
            <w:tcW w:w="4678" w:type="dxa"/>
            <w:noWrap w:val="0"/>
            <w:vAlign w:val="center"/>
          </w:tcPr>
          <w:p w14:paraId="6427F4C2">
            <w:pPr>
              <w:spacing w:line="360" w:lineRule="exact"/>
              <w:rPr>
                <w:rFonts w:hint="eastAsia" w:ascii="宋体" w:hAnsi="宋体" w:cs="宋体"/>
              </w:rPr>
            </w:pPr>
            <w:r>
              <w:rPr>
                <w:rFonts w:hint="eastAsia" w:ascii="宋体" w:hAnsi="宋体" w:cs="宋体"/>
              </w:rPr>
              <w:t>边缘应用服务器，工作环境温度宜 为 0～45℃ , 短期工作可承受环境温 度宜为-5～55℃ , 液冷服务器贮存 运输温度宜为-30～55℃</w:t>
            </w:r>
          </w:p>
        </w:tc>
        <w:tc>
          <w:tcPr>
            <w:tcW w:w="1559" w:type="dxa"/>
            <w:noWrap w:val="0"/>
            <w:vAlign w:val="center"/>
          </w:tcPr>
          <w:p w14:paraId="4D5CBCB1">
            <w:pPr>
              <w:spacing w:line="360" w:lineRule="exact"/>
              <w:rPr>
                <w:rFonts w:hint="eastAsia" w:ascii="宋体" w:hAnsi="宋体" w:cs="宋体"/>
                <w:lang w:bidi="en-US"/>
              </w:rPr>
            </w:pPr>
          </w:p>
        </w:tc>
      </w:tr>
      <w:tr w14:paraId="6970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767FC9C">
            <w:pPr>
              <w:spacing w:line="360" w:lineRule="exact"/>
              <w:jc w:val="center"/>
              <w:rPr>
                <w:rFonts w:hint="eastAsia" w:ascii="宋体" w:hAnsi="宋体" w:cs="宋体"/>
              </w:rPr>
            </w:pPr>
            <w:r>
              <w:rPr>
                <w:rFonts w:hint="eastAsia" w:ascii="宋体" w:hAnsi="宋体" w:cs="宋体"/>
              </w:rPr>
              <w:t>49</w:t>
            </w:r>
          </w:p>
        </w:tc>
        <w:tc>
          <w:tcPr>
            <w:tcW w:w="911" w:type="dxa"/>
            <w:noWrap w:val="0"/>
            <w:vAlign w:val="top"/>
          </w:tcPr>
          <w:p w14:paraId="34A6FC7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AB059C">
            <w:pPr>
              <w:spacing w:line="360" w:lineRule="exact"/>
              <w:rPr>
                <w:rFonts w:hint="eastAsia" w:ascii="宋体" w:hAnsi="宋体" w:cs="宋体"/>
              </w:rPr>
            </w:pPr>
            <w:r>
              <w:rPr>
                <w:rFonts w:hint="eastAsia" w:ascii="宋体" w:hAnsi="宋体" w:cs="宋体"/>
              </w:rPr>
              <w:t>机械环境适应性</w:t>
            </w:r>
          </w:p>
        </w:tc>
        <w:tc>
          <w:tcPr>
            <w:tcW w:w="4678" w:type="dxa"/>
            <w:noWrap w:val="0"/>
            <w:vAlign w:val="center"/>
          </w:tcPr>
          <w:p w14:paraId="074E324D">
            <w:pPr>
              <w:spacing w:line="360" w:lineRule="exact"/>
              <w:rPr>
                <w:rFonts w:hint="eastAsia" w:ascii="宋体" w:hAnsi="宋体" w:cs="宋体"/>
              </w:rPr>
            </w:pPr>
            <w:r>
              <w:rPr>
                <w:rFonts w:hint="eastAsia" w:ascii="宋体" w:hAnsi="宋体" w:cs="宋体"/>
              </w:rPr>
              <w:t>机械环境适应性应符合GB/T9813.3 的有关规定</w:t>
            </w:r>
          </w:p>
        </w:tc>
        <w:tc>
          <w:tcPr>
            <w:tcW w:w="1559" w:type="dxa"/>
            <w:noWrap w:val="0"/>
            <w:vAlign w:val="center"/>
          </w:tcPr>
          <w:p w14:paraId="4DCB1705">
            <w:pPr>
              <w:spacing w:line="360" w:lineRule="exact"/>
              <w:rPr>
                <w:rFonts w:hint="eastAsia" w:ascii="宋体" w:hAnsi="宋体" w:cs="宋体"/>
              </w:rPr>
            </w:pPr>
            <w:r>
              <w:rPr>
                <w:rFonts w:hint="eastAsia" w:ascii="宋体" w:hAnsi="宋体" w:cs="宋体"/>
                <w:lang w:bidi="en-US"/>
              </w:rPr>
              <w:t>否</w:t>
            </w:r>
          </w:p>
        </w:tc>
      </w:tr>
      <w:tr w14:paraId="17DB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DA50C3">
            <w:pPr>
              <w:spacing w:line="360" w:lineRule="exact"/>
              <w:jc w:val="center"/>
              <w:rPr>
                <w:rFonts w:hint="eastAsia" w:ascii="宋体" w:hAnsi="宋体" w:cs="宋体"/>
              </w:rPr>
            </w:pPr>
            <w:r>
              <w:rPr>
                <w:rFonts w:hint="eastAsia" w:ascii="宋体" w:hAnsi="宋体" w:cs="宋体"/>
              </w:rPr>
              <w:t>50</w:t>
            </w:r>
          </w:p>
        </w:tc>
        <w:tc>
          <w:tcPr>
            <w:tcW w:w="911" w:type="dxa"/>
            <w:noWrap w:val="0"/>
            <w:vAlign w:val="top"/>
          </w:tcPr>
          <w:p w14:paraId="6AD427A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AACD802">
            <w:pPr>
              <w:spacing w:line="360" w:lineRule="exact"/>
              <w:rPr>
                <w:rFonts w:hint="eastAsia" w:ascii="宋体" w:hAnsi="宋体" w:cs="宋体"/>
              </w:rPr>
            </w:pPr>
            <w:r>
              <w:rPr>
                <w:rFonts w:hint="eastAsia" w:ascii="宋体" w:hAnsi="宋体" w:cs="宋体"/>
              </w:rPr>
              <w:t>噪声</w:t>
            </w:r>
          </w:p>
        </w:tc>
        <w:tc>
          <w:tcPr>
            <w:tcW w:w="4678" w:type="dxa"/>
            <w:noWrap w:val="0"/>
            <w:vAlign w:val="center"/>
          </w:tcPr>
          <w:p w14:paraId="6F7726A4">
            <w:pPr>
              <w:spacing w:line="360" w:lineRule="exact"/>
              <w:rPr>
                <w:rFonts w:hint="eastAsia" w:ascii="宋体" w:hAnsi="宋体" w:cs="宋体"/>
              </w:rPr>
            </w:pPr>
            <w:r>
              <w:rPr>
                <w:rFonts w:hint="eastAsia" w:ascii="宋体" w:hAnsi="宋体" w:cs="宋体"/>
              </w:rPr>
              <w:t>符合GB/T 9813.3 的有关规定，在产品说明中给出具体测试值</w:t>
            </w:r>
          </w:p>
        </w:tc>
        <w:tc>
          <w:tcPr>
            <w:tcW w:w="1559" w:type="dxa"/>
            <w:noWrap w:val="0"/>
            <w:vAlign w:val="center"/>
          </w:tcPr>
          <w:p w14:paraId="284B6B0D">
            <w:pPr>
              <w:spacing w:line="360" w:lineRule="exact"/>
              <w:rPr>
                <w:rFonts w:hint="eastAsia" w:ascii="宋体" w:hAnsi="宋体" w:cs="宋体"/>
                <w:lang w:bidi="en-US"/>
              </w:rPr>
            </w:pPr>
            <w:r>
              <w:rPr>
                <w:rFonts w:hint="eastAsia" w:ascii="宋体" w:hAnsi="宋体" w:cs="宋体"/>
                <w:lang w:bidi="en-US"/>
              </w:rPr>
              <w:t>否</w:t>
            </w:r>
          </w:p>
        </w:tc>
      </w:tr>
      <w:tr w14:paraId="1952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22AF308">
            <w:pPr>
              <w:spacing w:line="360" w:lineRule="exact"/>
              <w:jc w:val="center"/>
              <w:rPr>
                <w:rFonts w:hint="eastAsia" w:ascii="宋体" w:hAnsi="宋体" w:cs="宋体"/>
              </w:rPr>
            </w:pPr>
            <w:r>
              <w:rPr>
                <w:rFonts w:hint="eastAsia" w:ascii="宋体" w:hAnsi="宋体" w:cs="宋体"/>
              </w:rPr>
              <w:t>51</w:t>
            </w:r>
          </w:p>
        </w:tc>
        <w:tc>
          <w:tcPr>
            <w:tcW w:w="911" w:type="dxa"/>
            <w:noWrap w:val="0"/>
            <w:vAlign w:val="top"/>
          </w:tcPr>
          <w:p w14:paraId="72B8456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3DCDC6E">
            <w:pPr>
              <w:spacing w:line="360" w:lineRule="exact"/>
              <w:rPr>
                <w:rFonts w:hint="eastAsia" w:ascii="宋体" w:hAnsi="宋体" w:cs="宋体"/>
              </w:rPr>
            </w:pPr>
            <w:r>
              <w:rPr>
                <w:rFonts w:hint="eastAsia" w:ascii="宋体" w:hAnsi="宋体" w:cs="宋体"/>
              </w:rPr>
              <w:t>AI 计算单元</w:t>
            </w:r>
          </w:p>
        </w:tc>
        <w:tc>
          <w:tcPr>
            <w:tcW w:w="4678" w:type="dxa"/>
            <w:noWrap w:val="0"/>
            <w:vAlign w:val="center"/>
          </w:tcPr>
          <w:p w14:paraId="15B0A950">
            <w:pPr>
              <w:pStyle w:val="14"/>
              <w:spacing w:before="43" w:line="360" w:lineRule="exact"/>
              <w:ind w:left="114" w:right="259" w:hanging="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若配备A I计算单元应符合如下要 求：</w:t>
            </w:r>
          </w:p>
          <w:p w14:paraId="07D1FD45">
            <w:pPr>
              <w:spacing w:line="360" w:lineRule="exact"/>
              <w:rPr>
                <w:rFonts w:hint="eastAsia" w:ascii="宋体" w:hAnsi="宋体" w:cs="宋体"/>
              </w:rPr>
            </w:pPr>
            <w:r>
              <w:rPr>
                <w:rFonts w:hint="eastAsia" w:ascii="宋体" w:hAnsi="宋体" w:cs="宋体"/>
              </w:rPr>
              <w:t>a) 具备人工智能加速处理器，计算 精度至少支持 FP16、BF16、FP32、 FP64、INT8 和 INT16 等中的 1 种； b) 单推理卡或模块，具备视频解  析、文本识别、语音分析等推理能 力；在视觉场景下配备可直接调用 的接口实现视觉计算加速，路数不 小于 64（1080P 30FPS）</w:t>
            </w:r>
          </w:p>
        </w:tc>
        <w:tc>
          <w:tcPr>
            <w:tcW w:w="1559" w:type="dxa"/>
            <w:noWrap w:val="0"/>
            <w:vAlign w:val="center"/>
          </w:tcPr>
          <w:p w14:paraId="7A242D3F">
            <w:pPr>
              <w:spacing w:line="360" w:lineRule="exact"/>
              <w:rPr>
                <w:rFonts w:hint="eastAsia" w:ascii="宋体" w:hAnsi="宋体" w:cs="宋体"/>
                <w:lang w:bidi="en-US"/>
              </w:rPr>
            </w:pPr>
            <w:r>
              <w:rPr>
                <w:rFonts w:hint="eastAsia" w:ascii="宋体" w:hAnsi="宋体" w:cs="宋体"/>
              </w:rPr>
              <w:t>否</w:t>
            </w:r>
          </w:p>
        </w:tc>
      </w:tr>
      <w:tr w14:paraId="6A05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0FCA441">
            <w:pPr>
              <w:spacing w:line="360" w:lineRule="exact"/>
              <w:jc w:val="center"/>
              <w:rPr>
                <w:rFonts w:hint="eastAsia" w:ascii="宋体" w:hAnsi="宋体" w:cs="宋体"/>
              </w:rPr>
            </w:pPr>
            <w:r>
              <w:rPr>
                <w:rFonts w:hint="eastAsia" w:ascii="宋体" w:hAnsi="宋体" w:cs="宋体"/>
              </w:rPr>
              <w:t>52</w:t>
            </w:r>
          </w:p>
        </w:tc>
        <w:tc>
          <w:tcPr>
            <w:tcW w:w="911" w:type="dxa"/>
            <w:noWrap w:val="0"/>
            <w:vAlign w:val="top"/>
          </w:tcPr>
          <w:p w14:paraId="58B4714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1E5E909">
            <w:pPr>
              <w:spacing w:line="360" w:lineRule="exact"/>
              <w:rPr>
                <w:rFonts w:hint="eastAsia" w:ascii="宋体" w:hAnsi="宋体" w:cs="宋体"/>
              </w:rPr>
            </w:pPr>
            <w:r>
              <w:rPr>
                <w:rFonts w:hint="eastAsia" w:ascii="宋体" w:hAnsi="宋体" w:cs="宋体"/>
              </w:rPr>
              <w:t>一键式迁 移</w:t>
            </w:r>
          </w:p>
        </w:tc>
        <w:tc>
          <w:tcPr>
            <w:tcW w:w="4678" w:type="dxa"/>
            <w:noWrap w:val="0"/>
            <w:vAlign w:val="center"/>
          </w:tcPr>
          <w:p w14:paraId="4C0DEEA9">
            <w:pPr>
              <w:pStyle w:val="14"/>
              <w:spacing w:before="43" w:line="360" w:lineRule="exact"/>
              <w:ind w:left="114" w:right="259" w:hanging="1"/>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若服务器配备A I计算单元，提供训 练脚本迁移工具</w:t>
            </w:r>
          </w:p>
        </w:tc>
        <w:tc>
          <w:tcPr>
            <w:tcW w:w="1559" w:type="dxa"/>
            <w:noWrap w:val="0"/>
            <w:vAlign w:val="center"/>
          </w:tcPr>
          <w:p w14:paraId="59B5A7A3">
            <w:pPr>
              <w:spacing w:line="360" w:lineRule="exact"/>
              <w:rPr>
                <w:rFonts w:hint="eastAsia" w:ascii="宋体" w:hAnsi="宋体" w:cs="宋体"/>
              </w:rPr>
            </w:pPr>
          </w:p>
        </w:tc>
      </w:tr>
      <w:tr w14:paraId="5771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88E098">
            <w:pPr>
              <w:spacing w:line="360" w:lineRule="exact"/>
              <w:jc w:val="center"/>
              <w:rPr>
                <w:rFonts w:hint="eastAsia" w:ascii="宋体" w:hAnsi="宋体" w:cs="宋体"/>
              </w:rPr>
            </w:pPr>
            <w:r>
              <w:rPr>
                <w:rFonts w:hint="eastAsia" w:ascii="宋体" w:hAnsi="宋体" w:cs="宋体"/>
              </w:rPr>
              <w:t>53</w:t>
            </w:r>
          </w:p>
        </w:tc>
        <w:tc>
          <w:tcPr>
            <w:tcW w:w="911" w:type="dxa"/>
            <w:noWrap w:val="0"/>
            <w:vAlign w:val="top"/>
          </w:tcPr>
          <w:p w14:paraId="2610B020">
            <w:pPr>
              <w:spacing w:line="360" w:lineRule="exact"/>
              <w:jc w:val="center"/>
              <w:rPr>
                <w:rFonts w:hint="eastAsia" w:ascii="宋体" w:hAnsi="宋体" w:cs="宋体"/>
              </w:rPr>
            </w:pPr>
            <w:r>
              <w:rPr>
                <w:rFonts w:hint="eastAsia" w:ascii="宋体" w:hAnsi="宋体" w:cs="宋体"/>
              </w:rPr>
              <w:t>★</w:t>
            </w:r>
          </w:p>
        </w:tc>
        <w:tc>
          <w:tcPr>
            <w:tcW w:w="1275" w:type="dxa"/>
            <w:noWrap w:val="0"/>
            <w:vAlign w:val="top"/>
          </w:tcPr>
          <w:p w14:paraId="50E0EAF5">
            <w:pPr>
              <w:spacing w:line="360" w:lineRule="exact"/>
              <w:rPr>
                <w:rFonts w:hint="eastAsia" w:ascii="宋体" w:hAnsi="宋体" w:cs="宋体"/>
              </w:rPr>
            </w:pPr>
            <w:r>
              <w:rPr>
                <w:rFonts w:hint="eastAsia" w:ascii="宋体" w:hAnsi="宋体" w:cs="宋体"/>
              </w:rPr>
              <w:t>机柜尺寸</w:t>
            </w:r>
          </w:p>
        </w:tc>
        <w:tc>
          <w:tcPr>
            <w:tcW w:w="4678" w:type="dxa"/>
            <w:noWrap w:val="0"/>
            <w:vAlign w:val="top"/>
          </w:tcPr>
          <w:p w14:paraId="18E231C8">
            <w:pPr>
              <w:pStyle w:val="14"/>
              <w:spacing w:before="43" w:line="360" w:lineRule="exact"/>
              <w:ind w:left="114" w:right="259" w:hanging="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供应商给出长度、高度和深度</w:t>
            </w:r>
          </w:p>
        </w:tc>
        <w:tc>
          <w:tcPr>
            <w:tcW w:w="1559" w:type="dxa"/>
            <w:noWrap w:val="0"/>
            <w:vAlign w:val="center"/>
          </w:tcPr>
          <w:p w14:paraId="254201E4">
            <w:pPr>
              <w:spacing w:line="360" w:lineRule="exact"/>
              <w:rPr>
                <w:rFonts w:hint="eastAsia" w:ascii="宋体" w:hAnsi="宋体" w:cs="宋体"/>
              </w:rPr>
            </w:pPr>
            <w:r>
              <w:rPr>
                <w:rFonts w:hint="eastAsia" w:ascii="宋体" w:hAnsi="宋体" w:cs="宋体"/>
                <w:lang w:bidi="en-US"/>
              </w:rPr>
              <w:t>否</w:t>
            </w:r>
          </w:p>
        </w:tc>
      </w:tr>
      <w:tr w14:paraId="1FBC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560AFE">
            <w:pPr>
              <w:spacing w:line="360" w:lineRule="exact"/>
              <w:jc w:val="center"/>
              <w:rPr>
                <w:rFonts w:hint="eastAsia" w:ascii="宋体" w:hAnsi="宋体" w:cs="宋体"/>
              </w:rPr>
            </w:pPr>
            <w:r>
              <w:rPr>
                <w:rFonts w:hint="eastAsia" w:ascii="宋体" w:hAnsi="宋体" w:cs="宋体"/>
              </w:rPr>
              <w:t>54</w:t>
            </w:r>
          </w:p>
        </w:tc>
        <w:tc>
          <w:tcPr>
            <w:tcW w:w="911" w:type="dxa"/>
            <w:noWrap w:val="0"/>
            <w:vAlign w:val="top"/>
          </w:tcPr>
          <w:p w14:paraId="08D5AA88">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7133CCA">
            <w:pPr>
              <w:spacing w:line="360" w:lineRule="exact"/>
              <w:rPr>
                <w:rFonts w:hint="eastAsia" w:ascii="宋体" w:hAnsi="宋体" w:cs="宋体"/>
              </w:rPr>
            </w:pPr>
            <w:r>
              <w:rPr>
                <w:rFonts w:hint="eastAsia" w:ascii="宋体" w:hAnsi="宋体" w:cs="宋体"/>
              </w:rPr>
              <w:t>机柜管理 板</w:t>
            </w:r>
          </w:p>
        </w:tc>
        <w:tc>
          <w:tcPr>
            <w:tcW w:w="4678" w:type="dxa"/>
            <w:noWrap w:val="0"/>
            <w:vAlign w:val="top"/>
          </w:tcPr>
          <w:p w14:paraId="5AA0BF59">
            <w:pPr>
              <w:pStyle w:val="14"/>
              <w:spacing w:before="43" w:line="360" w:lineRule="exact"/>
              <w:ind w:left="114" w:right="259" w:hanging="1"/>
              <w:rPr>
                <w:rFonts w:hint="eastAsia" w:ascii="宋体" w:hAnsi="宋体" w:eastAsia="宋体" w:cs="宋体"/>
                <w:color w:val="auto"/>
                <w:sz w:val="24"/>
                <w:szCs w:val="24"/>
              </w:rPr>
            </w:pPr>
            <w:r>
              <w:rPr>
                <w:rFonts w:hint="eastAsia" w:ascii="宋体" w:hAnsi="宋体" w:eastAsia="宋体" w:cs="宋体"/>
                <w:color w:val="auto"/>
                <w:sz w:val="24"/>
                <w:szCs w:val="24"/>
              </w:rPr>
              <w:t>配备机柜管理板</w:t>
            </w:r>
          </w:p>
        </w:tc>
        <w:tc>
          <w:tcPr>
            <w:tcW w:w="1559" w:type="dxa"/>
            <w:noWrap w:val="0"/>
            <w:vAlign w:val="center"/>
          </w:tcPr>
          <w:p w14:paraId="6AB09240">
            <w:pPr>
              <w:spacing w:line="360" w:lineRule="exact"/>
              <w:rPr>
                <w:rFonts w:hint="eastAsia" w:ascii="宋体" w:hAnsi="宋体" w:cs="宋体"/>
                <w:lang w:bidi="en-US"/>
              </w:rPr>
            </w:pPr>
          </w:p>
        </w:tc>
      </w:tr>
      <w:tr w14:paraId="51EB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A186CA3">
            <w:pPr>
              <w:spacing w:line="360" w:lineRule="exact"/>
              <w:jc w:val="center"/>
              <w:rPr>
                <w:rFonts w:hint="eastAsia" w:ascii="宋体" w:hAnsi="宋体" w:cs="宋体"/>
              </w:rPr>
            </w:pPr>
            <w:r>
              <w:rPr>
                <w:rFonts w:hint="eastAsia" w:ascii="宋体" w:hAnsi="宋体" w:cs="宋体"/>
              </w:rPr>
              <w:t>55</w:t>
            </w:r>
          </w:p>
        </w:tc>
        <w:tc>
          <w:tcPr>
            <w:tcW w:w="911" w:type="dxa"/>
            <w:noWrap w:val="0"/>
            <w:vAlign w:val="top"/>
          </w:tcPr>
          <w:p w14:paraId="5C6EEAB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FFD3638">
            <w:pPr>
              <w:spacing w:line="360" w:lineRule="exact"/>
              <w:rPr>
                <w:rFonts w:hint="eastAsia" w:ascii="宋体" w:hAnsi="宋体" w:cs="宋体"/>
              </w:rPr>
            </w:pPr>
          </w:p>
          <w:p w14:paraId="3FBC0B31">
            <w:pPr>
              <w:spacing w:line="360" w:lineRule="exact"/>
              <w:rPr>
                <w:rFonts w:hint="eastAsia" w:ascii="宋体" w:hAnsi="宋体" w:cs="宋体"/>
              </w:rPr>
            </w:pPr>
            <w:r>
              <w:rPr>
                <w:rFonts w:hint="eastAsia" w:ascii="宋体" w:hAnsi="宋体" w:cs="宋体"/>
              </w:rPr>
              <w:t>机柜电源 规格</w:t>
            </w:r>
          </w:p>
        </w:tc>
        <w:tc>
          <w:tcPr>
            <w:tcW w:w="4678" w:type="dxa"/>
            <w:noWrap w:val="0"/>
            <w:vAlign w:val="top"/>
          </w:tcPr>
          <w:p w14:paraId="43E80849">
            <w:pPr>
              <w:pStyle w:val="14"/>
              <w:spacing w:before="281" w:line="360" w:lineRule="exact"/>
              <w:ind w:left="113" w:right="103" w:firstLine="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机柜电源支持集中供电，电源输 入不少于 2 路且支持自动切换；</w:t>
            </w:r>
          </w:p>
          <w:p w14:paraId="01B4DF91">
            <w:pPr>
              <w:pStyle w:val="14"/>
              <w:spacing w:before="43" w:line="360" w:lineRule="exact"/>
              <w:ind w:left="114" w:right="259" w:hanging="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b) 机柜电源模块支持N+1 冗余配 置，电源模块可独立更换</w:t>
            </w:r>
          </w:p>
        </w:tc>
        <w:tc>
          <w:tcPr>
            <w:tcW w:w="1559" w:type="dxa"/>
            <w:noWrap w:val="0"/>
            <w:vAlign w:val="center"/>
          </w:tcPr>
          <w:p w14:paraId="5988FF82">
            <w:pPr>
              <w:spacing w:line="360" w:lineRule="exact"/>
              <w:rPr>
                <w:rFonts w:hint="eastAsia" w:ascii="宋体" w:hAnsi="宋体" w:cs="宋体"/>
              </w:rPr>
            </w:pPr>
          </w:p>
        </w:tc>
      </w:tr>
      <w:tr w14:paraId="7F61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303ED4">
            <w:pPr>
              <w:spacing w:line="360" w:lineRule="exact"/>
              <w:jc w:val="center"/>
              <w:rPr>
                <w:rFonts w:hint="eastAsia" w:ascii="宋体" w:hAnsi="宋体" w:cs="宋体"/>
              </w:rPr>
            </w:pPr>
            <w:r>
              <w:rPr>
                <w:rFonts w:hint="eastAsia" w:ascii="宋体" w:hAnsi="宋体" w:cs="宋体"/>
              </w:rPr>
              <w:t>56</w:t>
            </w:r>
          </w:p>
        </w:tc>
        <w:tc>
          <w:tcPr>
            <w:tcW w:w="911" w:type="dxa"/>
            <w:noWrap w:val="0"/>
            <w:vAlign w:val="top"/>
          </w:tcPr>
          <w:p w14:paraId="0FEF9C0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CC13DDB">
            <w:pPr>
              <w:spacing w:line="360" w:lineRule="exact"/>
              <w:rPr>
                <w:rFonts w:hint="eastAsia" w:ascii="宋体" w:hAnsi="宋体" w:cs="宋体"/>
              </w:rPr>
            </w:pPr>
            <w:r>
              <w:rPr>
                <w:rFonts w:hint="eastAsia" w:ascii="宋体" w:hAnsi="宋体" w:cs="宋体"/>
              </w:rPr>
              <w:t>主板外部接口种类</w:t>
            </w:r>
          </w:p>
        </w:tc>
        <w:tc>
          <w:tcPr>
            <w:tcW w:w="4678" w:type="dxa"/>
            <w:noWrap w:val="0"/>
            <w:vAlign w:val="center"/>
          </w:tcPr>
          <w:p w14:paraId="22A28118">
            <w:pPr>
              <w:pStyle w:val="14"/>
              <w:spacing w:before="281" w:line="360" w:lineRule="exact"/>
              <w:ind w:left="113" w:right="103" w:firstLine="1"/>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rPr>
              <w:t>支持USB、显示、管理等接口，如：VGA、DP、HDMI、USB3.0、BMC 管理端口</w:t>
            </w:r>
          </w:p>
        </w:tc>
        <w:tc>
          <w:tcPr>
            <w:tcW w:w="1559" w:type="dxa"/>
            <w:noWrap w:val="0"/>
            <w:vAlign w:val="center"/>
          </w:tcPr>
          <w:p w14:paraId="302330CA">
            <w:pPr>
              <w:spacing w:line="360" w:lineRule="exact"/>
              <w:rPr>
                <w:rFonts w:hint="eastAsia" w:ascii="宋体" w:hAnsi="宋体" w:cs="宋体"/>
              </w:rPr>
            </w:pPr>
            <w:r>
              <w:rPr>
                <w:rFonts w:hint="eastAsia" w:ascii="宋体" w:hAnsi="宋体" w:cs="宋体"/>
                <w:lang w:bidi="en-US"/>
              </w:rPr>
              <w:t>否</w:t>
            </w:r>
          </w:p>
        </w:tc>
      </w:tr>
      <w:tr w14:paraId="23C7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22278C8">
            <w:pPr>
              <w:spacing w:line="360" w:lineRule="exact"/>
              <w:jc w:val="center"/>
              <w:rPr>
                <w:rFonts w:hint="eastAsia" w:ascii="宋体" w:hAnsi="宋体" w:cs="宋体"/>
              </w:rPr>
            </w:pPr>
            <w:r>
              <w:rPr>
                <w:rFonts w:hint="eastAsia" w:ascii="宋体" w:hAnsi="宋体" w:cs="宋体"/>
              </w:rPr>
              <w:t>57</w:t>
            </w:r>
          </w:p>
        </w:tc>
        <w:tc>
          <w:tcPr>
            <w:tcW w:w="911" w:type="dxa"/>
            <w:noWrap w:val="0"/>
            <w:vAlign w:val="top"/>
          </w:tcPr>
          <w:p w14:paraId="5773B7C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554786A">
            <w:pPr>
              <w:spacing w:line="360" w:lineRule="exact"/>
              <w:rPr>
                <w:rFonts w:hint="eastAsia" w:ascii="宋体" w:hAnsi="宋体" w:cs="宋体"/>
              </w:rPr>
            </w:pPr>
            <w:r>
              <w:rPr>
                <w:rFonts w:hint="eastAsia" w:ascii="宋体" w:hAnsi="宋体" w:cs="宋体"/>
              </w:rPr>
              <w:t>主板防烧 板设计</w:t>
            </w:r>
          </w:p>
        </w:tc>
        <w:tc>
          <w:tcPr>
            <w:tcW w:w="4678" w:type="dxa"/>
            <w:noWrap w:val="0"/>
            <w:vAlign w:val="top"/>
          </w:tcPr>
          <w:p w14:paraId="3FBD33F7">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支持主板防烧板设计，保证电源故 障后不扩散</w:t>
            </w:r>
          </w:p>
        </w:tc>
        <w:tc>
          <w:tcPr>
            <w:tcW w:w="1559" w:type="dxa"/>
            <w:noWrap w:val="0"/>
            <w:vAlign w:val="top"/>
          </w:tcPr>
          <w:p w14:paraId="721A87ED">
            <w:pPr>
              <w:spacing w:line="360" w:lineRule="exact"/>
              <w:rPr>
                <w:rFonts w:hint="eastAsia" w:ascii="宋体" w:hAnsi="宋体" w:cs="宋体"/>
                <w:lang w:bidi="en-US"/>
              </w:rPr>
            </w:pPr>
          </w:p>
        </w:tc>
      </w:tr>
      <w:tr w14:paraId="03AF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5726F8">
            <w:pPr>
              <w:spacing w:line="360" w:lineRule="exact"/>
              <w:jc w:val="center"/>
              <w:rPr>
                <w:rFonts w:hint="eastAsia" w:ascii="宋体" w:hAnsi="宋体" w:cs="宋体"/>
              </w:rPr>
            </w:pPr>
            <w:r>
              <w:rPr>
                <w:rFonts w:hint="eastAsia" w:ascii="宋体" w:hAnsi="宋体" w:cs="宋体"/>
              </w:rPr>
              <w:t>58</w:t>
            </w:r>
          </w:p>
        </w:tc>
        <w:tc>
          <w:tcPr>
            <w:tcW w:w="911" w:type="dxa"/>
            <w:noWrap w:val="0"/>
            <w:vAlign w:val="top"/>
          </w:tcPr>
          <w:p w14:paraId="61DD9D7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F193D87">
            <w:pPr>
              <w:spacing w:line="360" w:lineRule="exact"/>
              <w:rPr>
                <w:rFonts w:hint="eastAsia" w:ascii="宋体" w:hAnsi="宋体" w:cs="宋体"/>
              </w:rPr>
            </w:pPr>
            <w:r>
              <w:rPr>
                <w:rFonts w:hint="eastAsia" w:ascii="宋体" w:hAnsi="宋体" w:cs="宋体"/>
              </w:rPr>
              <w:t>扩展功能</w:t>
            </w:r>
          </w:p>
        </w:tc>
        <w:tc>
          <w:tcPr>
            <w:tcW w:w="4678" w:type="dxa"/>
            <w:noWrap w:val="0"/>
            <w:vAlign w:val="top"/>
          </w:tcPr>
          <w:p w14:paraId="20EE91EC">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实现至少一种扩展功能，如存储功 能卡、显示功能卡、运算加速功能 卡及网络功能卡等扩展功能</w:t>
            </w:r>
          </w:p>
        </w:tc>
        <w:tc>
          <w:tcPr>
            <w:tcW w:w="1559" w:type="dxa"/>
            <w:noWrap w:val="0"/>
            <w:vAlign w:val="top"/>
          </w:tcPr>
          <w:p w14:paraId="69F06A42">
            <w:pPr>
              <w:spacing w:line="360" w:lineRule="exact"/>
              <w:rPr>
                <w:rFonts w:hint="eastAsia" w:ascii="宋体" w:hAnsi="宋体" w:cs="宋体"/>
              </w:rPr>
            </w:pPr>
          </w:p>
        </w:tc>
      </w:tr>
      <w:tr w14:paraId="04B2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FB5C0EB">
            <w:pPr>
              <w:spacing w:line="360" w:lineRule="exact"/>
              <w:jc w:val="center"/>
              <w:rPr>
                <w:rFonts w:hint="eastAsia" w:ascii="宋体" w:hAnsi="宋体" w:cs="宋体"/>
              </w:rPr>
            </w:pPr>
            <w:r>
              <w:rPr>
                <w:rFonts w:hint="eastAsia" w:ascii="宋体" w:hAnsi="宋体" w:cs="宋体"/>
              </w:rPr>
              <w:t>59</w:t>
            </w:r>
          </w:p>
        </w:tc>
        <w:tc>
          <w:tcPr>
            <w:tcW w:w="911" w:type="dxa"/>
            <w:noWrap w:val="0"/>
            <w:vAlign w:val="top"/>
          </w:tcPr>
          <w:p w14:paraId="68CF3AC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A55C2A8">
            <w:pPr>
              <w:spacing w:line="360" w:lineRule="exact"/>
              <w:rPr>
                <w:rFonts w:hint="eastAsia" w:ascii="宋体" w:hAnsi="宋体" w:cs="宋体"/>
              </w:rPr>
            </w:pPr>
            <w:r>
              <w:rPr>
                <w:rFonts w:hint="eastAsia" w:ascii="宋体" w:hAnsi="宋体" w:cs="宋体"/>
              </w:rPr>
              <w:t>网络功能</w:t>
            </w:r>
          </w:p>
        </w:tc>
        <w:tc>
          <w:tcPr>
            <w:tcW w:w="4678" w:type="dxa"/>
            <w:noWrap w:val="0"/>
            <w:vAlign w:val="center"/>
          </w:tcPr>
          <w:p w14:paraId="37C0637F">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支持网络连接、网络访问、数据交换和网络管控功能</w:t>
            </w:r>
          </w:p>
        </w:tc>
        <w:tc>
          <w:tcPr>
            <w:tcW w:w="1559" w:type="dxa"/>
            <w:noWrap w:val="0"/>
            <w:vAlign w:val="center"/>
          </w:tcPr>
          <w:p w14:paraId="62124583">
            <w:pPr>
              <w:spacing w:line="360" w:lineRule="exact"/>
              <w:rPr>
                <w:rFonts w:hint="eastAsia" w:ascii="宋体" w:hAnsi="宋体" w:cs="宋体"/>
              </w:rPr>
            </w:pPr>
            <w:r>
              <w:rPr>
                <w:rFonts w:hint="eastAsia" w:ascii="宋体" w:hAnsi="宋体" w:cs="宋体"/>
                <w:lang w:bidi="en-US"/>
              </w:rPr>
              <w:t>否</w:t>
            </w:r>
          </w:p>
        </w:tc>
      </w:tr>
      <w:tr w14:paraId="0EC4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6FBBDD5">
            <w:pPr>
              <w:spacing w:line="360" w:lineRule="exact"/>
              <w:jc w:val="center"/>
              <w:rPr>
                <w:rFonts w:hint="eastAsia" w:ascii="宋体" w:hAnsi="宋体" w:cs="宋体"/>
              </w:rPr>
            </w:pPr>
            <w:r>
              <w:rPr>
                <w:rFonts w:hint="eastAsia" w:ascii="宋体" w:hAnsi="宋体" w:cs="宋体"/>
              </w:rPr>
              <w:t>60</w:t>
            </w:r>
          </w:p>
        </w:tc>
        <w:tc>
          <w:tcPr>
            <w:tcW w:w="911" w:type="dxa"/>
            <w:noWrap w:val="0"/>
            <w:vAlign w:val="top"/>
          </w:tcPr>
          <w:p w14:paraId="7ADE772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2FA91C3">
            <w:pPr>
              <w:spacing w:line="360" w:lineRule="exact"/>
              <w:rPr>
                <w:rFonts w:hint="eastAsia" w:ascii="宋体" w:hAnsi="宋体" w:cs="宋体"/>
              </w:rPr>
            </w:pPr>
            <w:r>
              <w:rPr>
                <w:rFonts w:hint="eastAsia" w:ascii="宋体" w:hAnsi="宋体" w:cs="宋体"/>
              </w:rPr>
              <w:t>计算处理</w:t>
            </w:r>
          </w:p>
        </w:tc>
        <w:tc>
          <w:tcPr>
            <w:tcW w:w="4678" w:type="dxa"/>
            <w:noWrap w:val="0"/>
            <w:vAlign w:val="center"/>
          </w:tcPr>
          <w:p w14:paraId="3B508AD7">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支持通用计算及虚拟化功能。处理器需集成整型计算单元、浮点计算单元、内存控制器、I/O 模块等，处理器与存储部件、网络部件、I/O部件等组成计算系统，提供数据处理、网络接入等计算相关功能</w:t>
            </w:r>
          </w:p>
        </w:tc>
        <w:tc>
          <w:tcPr>
            <w:tcW w:w="1559" w:type="dxa"/>
            <w:noWrap w:val="0"/>
            <w:vAlign w:val="center"/>
          </w:tcPr>
          <w:p w14:paraId="658315CC">
            <w:pPr>
              <w:spacing w:line="360" w:lineRule="exact"/>
              <w:rPr>
                <w:rFonts w:hint="eastAsia" w:ascii="宋体" w:hAnsi="宋体" w:cs="宋体"/>
                <w:lang w:bidi="en-US"/>
              </w:rPr>
            </w:pPr>
            <w:r>
              <w:rPr>
                <w:rFonts w:hint="eastAsia" w:ascii="宋体" w:hAnsi="宋体" w:cs="宋体"/>
                <w:lang w:bidi="en-US"/>
              </w:rPr>
              <w:t>否</w:t>
            </w:r>
          </w:p>
        </w:tc>
      </w:tr>
      <w:tr w14:paraId="0E4C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EFE94E6">
            <w:pPr>
              <w:spacing w:line="360" w:lineRule="exact"/>
              <w:jc w:val="center"/>
              <w:rPr>
                <w:rFonts w:hint="eastAsia" w:ascii="宋体" w:hAnsi="宋体" w:cs="宋体"/>
              </w:rPr>
            </w:pPr>
            <w:r>
              <w:rPr>
                <w:rFonts w:hint="eastAsia" w:ascii="宋体" w:hAnsi="宋体" w:cs="宋体"/>
              </w:rPr>
              <w:t>61</w:t>
            </w:r>
          </w:p>
        </w:tc>
        <w:tc>
          <w:tcPr>
            <w:tcW w:w="911" w:type="dxa"/>
            <w:noWrap w:val="0"/>
            <w:vAlign w:val="top"/>
          </w:tcPr>
          <w:p w14:paraId="0E25E81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1727D4B">
            <w:pPr>
              <w:spacing w:line="360" w:lineRule="exact"/>
              <w:rPr>
                <w:rFonts w:hint="eastAsia" w:ascii="宋体" w:hAnsi="宋体" w:cs="宋体"/>
              </w:rPr>
            </w:pPr>
            <w:r>
              <w:rPr>
                <w:rFonts w:hint="eastAsia" w:ascii="宋体" w:hAnsi="宋体" w:cs="宋体"/>
              </w:rPr>
              <w:t>密码算法实现</w:t>
            </w:r>
          </w:p>
        </w:tc>
        <w:tc>
          <w:tcPr>
            <w:tcW w:w="4678" w:type="dxa"/>
            <w:noWrap w:val="0"/>
            <w:vAlign w:val="center"/>
          </w:tcPr>
          <w:p w14:paraId="7141E3B8">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CPU 芯片应符合GM/T0008的相关规定，或芯片密码模块应符合GB/T37092 或GM/T0028的相关规定</w:t>
            </w:r>
          </w:p>
        </w:tc>
        <w:tc>
          <w:tcPr>
            <w:tcW w:w="1559" w:type="dxa"/>
            <w:noWrap w:val="0"/>
            <w:vAlign w:val="center"/>
          </w:tcPr>
          <w:p w14:paraId="3894EA2D">
            <w:pPr>
              <w:spacing w:line="360" w:lineRule="exact"/>
              <w:rPr>
                <w:rFonts w:hint="eastAsia" w:ascii="宋体" w:hAnsi="宋体" w:cs="宋体"/>
                <w:lang w:bidi="en-US"/>
              </w:rPr>
            </w:pPr>
            <w:r>
              <w:rPr>
                <w:rFonts w:hint="eastAsia" w:ascii="宋体" w:hAnsi="宋体" w:cs="宋体"/>
                <w:lang w:bidi="en-US"/>
              </w:rPr>
              <w:t>否</w:t>
            </w:r>
          </w:p>
        </w:tc>
      </w:tr>
      <w:tr w14:paraId="19F3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7DD0613">
            <w:pPr>
              <w:spacing w:line="360" w:lineRule="exact"/>
              <w:jc w:val="center"/>
              <w:rPr>
                <w:rFonts w:hint="eastAsia" w:ascii="宋体" w:hAnsi="宋体" w:cs="宋体"/>
              </w:rPr>
            </w:pPr>
            <w:r>
              <w:rPr>
                <w:rFonts w:hint="eastAsia" w:ascii="宋体" w:hAnsi="宋体" w:cs="宋体"/>
              </w:rPr>
              <w:t>62</w:t>
            </w:r>
          </w:p>
        </w:tc>
        <w:tc>
          <w:tcPr>
            <w:tcW w:w="911" w:type="dxa"/>
            <w:noWrap w:val="0"/>
            <w:vAlign w:val="top"/>
          </w:tcPr>
          <w:p w14:paraId="531A7E7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F9B2F8B">
            <w:pPr>
              <w:spacing w:line="360" w:lineRule="exact"/>
              <w:rPr>
                <w:rFonts w:hint="eastAsia" w:ascii="宋体" w:hAnsi="宋体" w:cs="宋体"/>
              </w:rPr>
            </w:pPr>
            <w:r>
              <w:rPr>
                <w:rFonts w:hint="eastAsia" w:ascii="宋体" w:hAnsi="宋体" w:cs="宋体"/>
              </w:rPr>
              <w:t>内存校验</w:t>
            </w:r>
          </w:p>
        </w:tc>
        <w:tc>
          <w:tcPr>
            <w:tcW w:w="4678" w:type="dxa"/>
            <w:noWrap w:val="0"/>
            <w:vAlign w:val="top"/>
          </w:tcPr>
          <w:p w14:paraId="69AC18D2">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支持内存校验或内存增强型纠错功 能</w:t>
            </w:r>
          </w:p>
        </w:tc>
        <w:tc>
          <w:tcPr>
            <w:tcW w:w="1559" w:type="dxa"/>
            <w:noWrap w:val="0"/>
            <w:vAlign w:val="center"/>
          </w:tcPr>
          <w:p w14:paraId="4B6357B5">
            <w:pPr>
              <w:spacing w:line="360" w:lineRule="exact"/>
              <w:rPr>
                <w:rFonts w:hint="eastAsia" w:ascii="宋体" w:hAnsi="宋体" w:cs="宋体"/>
                <w:lang w:bidi="en-US"/>
              </w:rPr>
            </w:pPr>
          </w:p>
        </w:tc>
      </w:tr>
      <w:tr w14:paraId="17E1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6732337">
            <w:pPr>
              <w:spacing w:line="360" w:lineRule="exact"/>
              <w:jc w:val="center"/>
              <w:rPr>
                <w:rFonts w:hint="eastAsia" w:ascii="宋体" w:hAnsi="宋体" w:cs="宋体"/>
              </w:rPr>
            </w:pPr>
            <w:r>
              <w:rPr>
                <w:rFonts w:hint="eastAsia" w:ascii="宋体" w:hAnsi="宋体" w:cs="宋体"/>
              </w:rPr>
              <w:t>63</w:t>
            </w:r>
          </w:p>
        </w:tc>
        <w:tc>
          <w:tcPr>
            <w:tcW w:w="911" w:type="dxa"/>
            <w:noWrap w:val="0"/>
            <w:vAlign w:val="top"/>
          </w:tcPr>
          <w:p w14:paraId="02D66C0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178E509C">
            <w:pPr>
              <w:spacing w:line="360" w:lineRule="exact"/>
              <w:rPr>
                <w:rFonts w:hint="eastAsia" w:ascii="宋体" w:hAnsi="宋体" w:cs="宋体"/>
              </w:rPr>
            </w:pPr>
            <w:r>
              <w:rPr>
                <w:rFonts w:hint="eastAsia" w:ascii="宋体" w:hAnsi="宋体" w:cs="宋体"/>
              </w:rPr>
              <w:t>SATA SSD NAND 健康 状态上报</w:t>
            </w:r>
          </w:p>
        </w:tc>
        <w:tc>
          <w:tcPr>
            <w:tcW w:w="4678" w:type="dxa"/>
            <w:noWrap w:val="0"/>
            <w:vAlign w:val="top"/>
          </w:tcPr>
          <w:p w14:paraId="75841DCD">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支持关键外部存储器（硬磁盘、SSD 等）的健康状态上报并进行故障诊 断</w:t>
            </w:r>
          </w:p>
        </w:tc>
        <w:tc>
          <w:tcPr>
            <w:tcW w:w="1559" w:type="dxa"/>
            <w:noWrap w:val="0"/>
            <w:vAlign w:val="center"/>
          </w:tcPr>
          <w:p w14:paraId="6AFD6ABA">
            <w:pPr>
              <w:spacing w:line="360" w:lineRule="exact"/>
              <w:rPr>
                <w:rFonts w:hint="eastAsia" w:ascii="宋体" w:hAnsi="宋体" w:cs="宋体"/>
              </w:rPr>
            </w:pPr>
          </w:p>
        </w:tc>
      </w:tr>
      <w:tr w14:paraId="0018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45050EC">
            <w:pPr>
              <w:spacing w:line="360" w:lineRule="exact"/>
              <w:jc w:val="center"/>
              <w:rPr>
                <w:rFonts w:hint="eastAsia" w:ascii="宋体" w:hAnsi="宋体" w:cs="宋体"/>
              </w:rPr>
            </w:pPr>
            <w:r>
              <w:rPr>
                <w:rFonts w:hint="eastAsia" w:ascii="宋体" w:hAnsi="宋体" w:cs="宋体"/>
              </w:rPr>
              <w:t>64</w:t>
            </w:r>
          </w:p>
        </w:tc>
        <w:tc>
          <w:tcPr>
            <w:tcW w:w="911" w:type="dxa"/>
            <w:noWrap w:val="0"/>
            <w:vAlign w:val="top"/>
          </w:tcPr>
          <w:p w14:paraId="0BDA006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8B7CD25">
            <w:pPr>
              <w:spacing w:line="360" w:lineRule="exact"/>
              <w:rPr>
                <w:rFonts w:hint="eastAsia" w:ascii="宋体" w:hAnsi="宋体" w:cs="宋体"/>
              </w:rPr>
            </w:pPr>
            <w:r>
              <w:rPr>
                <w:rFonts w:hint="eastAsia" w:ascii="宋体" w:hAnsi="宋体" w:cs="宋体"/>
              </w:rPr>
              <w:t>SATA SSD 单 die 故 障隔离</w:t>
            </w:r>
          </w:p>
        </w:tc>
        <w:tc>
          <w:tcPr>
            <w:tcW w:w="4678" w:type="dxa"/>
            <w:noWrap w:val="0"/>
            <w:vAlign w:val="top"/>
          </w:tcPr>
          <w:p w14:paraId="5C9D513C">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 SSD 关键外部存储器中单存储 晶元故障隔离</w:t>
            </w:r>
          </w:p>
        </w:tc>
        <w:tc>
          <w:tcPr>
            <w:tcW w:w="1559" w:type="dxa"/>
            <w:noWrap w:val="0"/>
            <w:vAlign w:val="center"/>
          </w:tcPr>
          <w:p w14:paraId="2BB90786">
            <w:pPr>
              <w:spacing w:line="360" w:lineRule="exact"/>
              <w:rPr>
                <w:rFonts w:hint="eastAsia" w:ascii="宋体" w:hAnsi="宋体" w:cs="宋体"/>
              </w:rPr>
            </w:pPr>
          </w:p>
        </w:tc>
      </w:tr>
      <w:tr w14:paraId="78B6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36D6FD7">
            <w:pPr>
              <w:spacing w:line="360" w:lineRule="exact"/>
              <w:jc w:val="center"/>
              <w:rPr>
                <w:rFonts w:hint="eastAsia" w:ascii="宋体" w:hAnsi="宋体" w:cs="宋体"/>
              </w:rPr>
            </w:pPr>
            <w:r>
              <w:rPr>
                <w:rFonts w:hint="eastAsia" w:ascii="宋体" w:hAnsi="宋体" w:cs="宋体"/>
              </w:rPr>
              <w:t>65</w:t>
            </w:r>
          </w:p>
        </w:tc>
        <w:tc>
          <w:tcPr>
            <w:tcW w:w="911" w:type="dxa"/>
            <w:noWrap w:val="0"/>
            <w:vAlign w:val="top"/>
          </w:tcPr>
          <w:p w14:paraId="638D16B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BF32C39">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18FB8F6E">
            <w:pPr>
              <w:spacing w:line="360" w:lineRule="exact"/>
              <w:rPr>
                <w:rFonts w:hint="eastAsia" w:ascii="宋体" w:hAnsi="宋体" w:cs="宋体"/>
              </w:rPr>
            </w:pPr>
            <w:r>
              <w:rPr>
                <w:rFonts w:hint="eastAsia" w:ascii="宋体" w:hAnsi="宋体" w:cs="宋体"/>
              </w:rPr>
              <w:t>RAID 级别支持</w:t>
            </w:r>
          </w:p>
        </w:tc>
        <w:tc>
          <w:tcPr>
            <w:tcW w:w="4678" w:type="dxa"/>
            <w:noWrap w:val="0"/>
            <w:vAlign w:val="center"/>
          </w:tcPr>
          <w:p w14:paraId="526B79D2">
            <w:pPr>
              <w:pStyle w:val="14"/>
              <w:spacing w:before="281"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支持 RAID 0/1/10/5/6</w:t>
            </w:r>
          </w:p>
        </w:tc>
        <w:tc>
          <w:tcPr>
            <w:tcW w:w="1559" w:type="dxa"/>
            <w:noWrap w:val="0"/>
            <w:vAlign w:val="center"/>
          </w:tcPr>
          <w:p w14:paraId="5FF47A99">
            <w:pPr>
              <w:spacing w:line="360" w:lineRule="exact"/>
              <w:rPr>
                <w:rFonts w:hint="eastAsia" w:ascii="宋体" w:hAnsi="宋体" w:cs="宋体"/>
              </w:rPr>
            </w:pPr>
            <w:r>
              <w:rPr>
                <w:rFonts w:hint="eastAsia" w:ascii="宋体" w:hAnsi="宋体" w:cs="宋体"/>
                <w:lang w:bidi="en-US"/>
              </w:rPr>
              <w:t>否</w:t>
            </w:r>
          </w:p>
        </w:tc>
      </w:tr>
      <w:tr w14:paraId="48C1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6F0BD52">
            <w:pPr>
              <w:spacing w:line="360" w:lineRule="exact"/>
              <w:jc w:val="center"/>
              <w:rPr>
                <w:rFonts w:hint="eastAsia" w:ascii="宋体" w:hAnsi="宋体" w:cs="宋体"/>
              </w:rPr>
            </w:pPr>
            <w:r>
              <w:rPr>
                <w:rFonts w:hint="eastAsia" w:ascii="宋体" w:hAnsi="宋体" w:cs="宋体"/>
              </w:rPr>
              <w:t>66</w:t>
            </w:r>
          </w:p>
        </w:tc>
        <w:tc>
          <w:tcPr>
            <w:tcW w:w="911" w:type="dxa"/>
            <w:noWrap w:val="0"/>
            <w:vAlign w:val="top"/>
          </w:tcPr>
          <w:p w14:paraId="12B4748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17F6A77">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RAID 卡</w:t>
            </w:r>
          </w:p>
          <w:p w14:paraId="43C68D17">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rPr>
              <w:t>BBU 单元</w:t>
            </w:r>
          </w:p>
        </w:tc>
        <w:tc>
          <w:tcPr>
            <w:tcW w:w="4678" w:type="dxa"/>
            <w:noWrap w:val="0"/>
            <w:vAlign w:val="center"/>
          </w:tcPr>
          <w:p w14:paraId="0A1123BD">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RAID卡支持并配置电池或电容备份单元</w:t>
            </w:r>
          </w:p>
        </w:tc>
        <w:tc>
          <w:tcPr>
            <w:tcW w:w="1559" w:type="dxa"/>
            <w:noWrap w:val="0"/>
            <w:vAlign w:val="center"/>
          </w:tcPr>
          <w:p w14:paraId="0E6A109E">
            <w:pPr>
              <w:spacing w:line="360" w:lineRule="exact"/>
              <w:rPr>
                <w:rFonts w:hint="eastAsia" w:ascii="宋体" w:hAnsi="宋体" w:cs="宋体"/>
                <w:lang w:bidi="en-US"/>
              </w:rPr>
            </w:pPr>
            <w:r>
              <w:rPr>
                <w:rFonts w:hint="eastAsia" w:ascii="宋体" w:hAnsi="宋体" w:cs="宋体"/>
                <w:lang w:bidi="en-US"/>
              </w:rPr>
              <w:t>否</w:t>
            </w:r>
          </w:p>
        </w:tc>
      </w:tr>
      <w:tr w14:paraId="22EB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94AAB53">
            <w:pPr>
              <w:spacing w:line="360" w:lineRule="exact"/>
              <w:jc w:val="center"/>
              <w:rPr>
                <w:rFonts w:hint="eastAsia" w:ascii="宋体" w:hAnsi="宋体" w:cs="宋体"/>
              </w:rPr>
            </w:pPr>
            <w:r>
              <w:rPr>
                <w:rFonts w:hint="eastAsia" w:ascii="宋体" w:hAnsi="宋体" w:cs="宋体"/>
              </w:rPr>
              <w:t>67</w:t>
            </w:r>
          </w:p>
        </w:tc>
        <w:tc>
          <w:tcPr>
            <w:tcW w:w="911" w:type="dxa"/>
            <w:noWrap w:val="0"/>
            <w:vAlign w:val="top"/>
          </w:tcPr>
          <w:p w14:paraId="5EF50A7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367046CB">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光驱类型 （是否支 持 RW，以及光盘类 型</w:t>
            </w:r>
          </w:p>
          <w:p w14:paraId="558FFFE1">
            <w:pPr>
              <w:pStyle w:val="14"/>
              <w:spacing w:before="58" w:line="360" w:lineRule="exact"/>
              <w:ind w:left="11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CD/DVD）</w:t>
            </w:r>
          </w:p>
        </w:tc>
        <w:tc>
          <w:tcPr>
            <w:tcW w:w="4678" w:type="dxa"/>
            <w:noWrap w:val="0"/>
            <w:vAlign w:val="center"/>
          </w:tcPr>
          <w:p w14:paraId="423E1AC4">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若配备光驱，应提供光驱的安装形 式（如内置、外置）、光驱读写类 型（如只读、可刻录等）、光盘类型的兼容列表（如 CD-ROM、CD-RW、 DVD±RW 等）</w:t>
            </w:r>
          </w:p>
        </w:tc>
        <w:tc>
          <w:tcPr>
            <w:tcW w:w="1559" w:type="dxa"/>
            <w:noWrap w:val="0"/>
            <w:vAlign w:val="center"/>
          </w:tcPr>
          <w:p w14:paraId="7F1605B4">
            <w:pPr>
              <w:spacing w:line="360" w:lineRule="exact"/>
              <w:rPr>
                <w:rFonts w:hint="eastAsia" w:ascii="宋体" w:hAnsi="宋体" w:cs="宋体"/>
                <w:lang w:bidi="en-US"/>
              </w:rPr>
            </w:pPr>
          </w:p>
        </w:tc>
      </w:tr>
      <w:tr w14:paraId="1E1D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DD4E8EE">
            <w:pPr>
              <w:spacing w:line="360" w:lineRule="exact"/>
              <w:jc w:val="center"/>
              <w:rPr>
                <w:rFonts w:hint="eastAsia" w:ascii="宋体" w:hAnsi="宋体" w:cs="宋体"/>
              </w:rPr>
            </w:pPr>
            <w:r>
              <w:rPr>
                <w:rFonts w:hint="eastAsia" w:ascii="宋体" w:hAnsi="宋体" w:cs="宋体"/>
              </w:rPr>
              <w:t>68</w:t>
            </w:r>
          </w:p>
        </w:tc>
        <w:tc>
          <w:tcPr>
            <w:tcW w:w="911" w:type="dxa"/>
            <w:noWrap w:val="0"/>
            <w:vAlign w:val="top"/>
          </w:tcPr>
          <w:p w14:paraId="6EF60FD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A7D637E">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rPr>
              <w:t>电源热插拔</w:t>
            </w:r>
          </w:p>
        </w:tc>
        <w:tc>
          <w:tcPr>
            <w:tcW w:w="4678" w:type="dxa"/>
            <w:noWrap w:val="0"/>
            <w:vAlign w:val="center"/>
          </w:tcPr>
          <w:p w14:paraId="3C172904">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整机电源模块应具备热插拔功能</w:t>
            </w:r>
          </w:p>
        </w:tc>
        <w:tc>
          <w:tcPr>
            <w:tcW w:w="1559" w:type="dxa"/>
            <w:noWrap w:val="0"/>
            <w:vAlign w:val="center"/>
          </w:tcPr>
          <w:p w14:paraId="13A728B4">
            <w:pPr>
              <w:spacing w:line="360" w:lineRule="exact"/>
              <w:rPr>
                <w:rFonts w:hint="eastAsia" w:ascii="宋体" w:hAnsi="宋体" w:cs="宋体"/>
              </w:rPr>
            </w:pPr>
            <w:r>
              <w:rPr>
                <w:rFonts w:hint="eastAsia" w:ascii="宋体" w:hAnsi="宋体" w:cs="宋体"/>
                <w:lang w:bidi="en-US"/>
              </w:rPr>
              <w:t>否</w:t>
            </w:r>
          </w:p>
        </w:tc>
      </w:tr>
      <w:tr w14:paraId="631A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F180B39">
            <w:pPr>
              <w:spacing w:line="360" w:lineRule="exact"/>
              <w:jc w:val="center"/>
              <w:rPr>
                <w:rFonts w:hint="eastAsia" w:ascii="宋体" w:hAnsi="宋体" w:cs="宋体"/>
              </w:rPr>
            </w:pPr>
            <w:r>
              <w:rPr>
                <w:rFonts w:hint="eastAsia" w:ascii="宋体" w:hAnsi="宋体" w:cs="宋体"/>
              </w:rPr>
              <w:t>69</w:t>
            </w:r>
          </w:p>
        </w:tc>
        <w:tc>
          <w:tcPr>
            <w:tcW w:w="911" w:type="dxa"/>
            <w:noWrap w:val="0"/>
            <w:vAlign w:val="top"/>
          </w:tcPr>
          <w:p w14:paraId="003508E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2C5413C">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电源过流保护</w:t>
            </w:r>
          </w:p>
        </w:tc>
        <w:tc>
          <w:tcPr>
            <w:tcW w:w="4678" w:type="dxa"/>
            <w:noWrap w:val="0"/>
            <w:vAlign w:val="center"/>
          </w:tcPr>
          <w:p w14:paraId="3BB1D3B0">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支持过流及短路保护的功能</w:t>
            </w:r>
          </w:p>
        </w:tc>
        <w:tc>
          <w:tcPr>
            <w:tcW w:w="1559" w:type="dxa"/>
            <w:noWrap w:val="0"/>
            <w:vAlign w:val="center"/>
          </w:tcPr>
          <w:p w14:paraId="641D6ED0">
            <w:pPr>
              <w:spacing w:line="360" w:lineRule="exact"/>
              <w:rPr>
                <w:rFonts w:hint="eastAsia" w:ascii="宋体" w:hAnsi="宋体" w:cs="宋体"/>
                <w:lang w:bidi="en-US"/>
              </w:rPr>
            </w:pPr>
            <w:r>
              <w:rPr>
                <w:rFonts w:hint="eastAsia" w:ascii="宋体" w:hAnsi="宋体" w:cs="宋体"/>
                <w:lang w:bidi="en-US"/>
              </w:rPr>
              <w:t>否</w:t>
            </w:r>
          </w:p>
        </w:tc>
      </w:tr>
      <w:tr w14:paraId="4E35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F63495">
            <w:pPr>
              <w:spacing w:line="360" w:lineRule="exact"/>
              <w:jc w:val="center"/>
              <w:rPr>
                <w:rFonts w:hint="eastAsia" w:ascii="宋体" w:hAnsi="宋体" w:cs="宋体"/>
              </w:rPr>
            </w:pPr>
            <w:r>
              <w:rPr>
                <w:rFonts w:hint="eastAsia" w:ascii="宋体" w:hAnsi="宋体" w:cs="宋体"/>
              </w:rPr>
              <w:t>70</w:t>
            </w:r>
          </w:p>
        </w:tc>
        <w:tc>
          <w:tcPr>
            <w:tcW w:w="911" w:type="dxa"/>
            <w:noWrap w:val="0"/>
            <w:vAlign w:val="top"/>
          </w:tcPr>
          <w:p w14:paraId="1EE7F7B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03C7791">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散热方式</w:t>
            </w:r>
          </w:p>
        </w:tc>
        <w:tc>
          <w:tcPr>
            <w:tcW w:w="4678" w:type="dxa"/>
            <w:noWrap w:val="0"/>
            <w:vAlign w:val="center"/>
          </w:tcPr>
          <w:p w14:paraId="26B69269">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支持风冷或液冷等散热方式</w:t>
            </w:r>
          </w:p>
        </w:tc>
        <w:tc>
          <w:tcPr>
            <w:tcW w:w="1559" w:type="dxa"/>
            <w:noWrap w:val="0"/>
            <w:vAlign w:val="center"/>
          </w:tcPr>
          <w:p w14:paraId="7523975F">
            <w:pPr>
              <w:spacing w:line="360" w:lineRule="exact"/>
              <w:rPr>
                <w:rFonts w:hint="eastAsia" w:ascii="宋体" w:hAnsi="宋体" w:cs="宋体"/>
                <w:lang w:bidi="en-US"/>
              </w:rPr>
            </w:pPr>
            <w:r>
              <w:rPr>
                <w:rFonts w:hint="eastAsia" w:ascii="宋体" w:hAnsi="宋体" w:cs="宋体"/>
                <w:lang w:bidi="en-US"/>
              </w:rPr>
              <w:t>否</w:t>
            </w:r>
          </w:p>
        </w:tc>
      </w:tr>
      <w:tr w14:paraId="33FD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40162E0">
            <w:pPr>
              <w:spacing w:line="360" w:lineRule="exact"/>
              <w:jc w:val="center"/>
              <w:rPr>
                <w:rFonts w:hint="eastAsia" w:ascii="宋体" w:hAnsi="宋体" w:cs="宋体"/>
              </w:rPr>
            </w:pPr>
            <w:r>
              <w:rPr>
                <w:rFonts w:hint="eastAsia" w:ascii="宋体" w:hAnsi="宋体" w:cs="宋体"/>
              </w:rPr>
              <w:t>71</w:t>
            </w:r>
          </w:p>
        </w:tc>
        <w:tc>
          <w:tcPr>
            <w:tcW w:w="911" w:type="dxa"/>
            <w:noWrap w:val="0"/>
            <w:vAlign w:val="top"/>
          </w:tcPr>
          <w:p w14:paraId="61546CB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17BF7B9">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其他功能</w:t>
            </w:r>
          </w:p>
        </w:tc>
        <w:tc>
          <w:tcPr>
            <w:tcW w:w="4678" w:type="dxa"/>
            <w:noWrap w:val="0"/>
            <w:vAlign w:val="center"/>
          </w:tcPr>
          <w:p w14:paraId="0B50CF6A">
            <w:pPr>
              <w:pStyle w:val="14"/>
              <w:spacing w:before="39" w:line="360" w:lineRule="exact"/>
              <w:ind w:left="114" w:right="10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支持关键部件冗余（包括电源、 风扇等）；</w:t>
            </w:r>
          </w:p>
          <w:p w14:paraId="47F9D4C9">
            <w:pPr>
              <w:pStyle w:val="14"/>
              <w:spacing w:before="281"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b) 支持熔断保护与恢复功能</w:t>
            </w:r>
          </w:p>
        </w:tc>
        <w:tc>
          <w:tcPr>
            <w:tcW w:w="1559" w:type="dxa"/>
            <w:noWrap w:val="0"/>
            <w:vAlign w:val="center"/>
          </w:tcPr>
          <w:p w14:paraId="7FEB23B4">
            <w:pPr>
              <w:spacing w:line="360" w:lineRule="exact"/>
              <w:rPr>
                <w:rFonts w:hint="eastAsia" w:ascii="宋体" w:hAnsi="宋体" w:cs="宋体"/>
                <w:lang w:bidi="en-US"/>
              </w:rPr>
            </w:pPr>
          </w:p>
        </w:tc>
      </w:tr>
      <w:tr w14:paraId="01E7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A5FE77">
            <w:pPr>
              <w:spacing w:line="360" w:lineRule="exact"/>
              <w:jc w:val="center"/>
              <w:rPr>
                <w:rFonts w:hint="eastAsia" w:ascii="宋体" w:hAnsi="宋体" w:cs="宋体"/>
              </w:rPr>
            </w:pPr>
            <w:r>
              <w:rPr>
                <w:rFonts w:hint="eastAsia" w:ascii="宋体" w:hAnsi="宋体" w:cs="宋体"/>
              </w:rPr>
              <w:t>72</w:t>
            </w:r>
          </w:p>
        </w:tc>
        <w:tc>
          <w:tcPr>
            <w:tcW w:w="911" w:type="dxa"/>
            <w:noWrap w:val="0"/>
            <w:vAlign w:val="top"/>
          </w:tcPr>
          <w:p w14:paraId="1751C02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2B98F48">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BMC 固件基础功能</w:t>
            </w:r>
          </w:p>
        </w:tc>
        <w:tc>
          <w:tcPr>
            <w:tcW w:w="4678" w:type="dxa"/>
            <w:noWrap w:val="0"/>
            <w:vAlign w:val="center"/>
          </w:tcPr>
          <w:p w14:paraId="0F05671A">
            <w:pPr>
              <w:spacing w:line="360" w:lineRule="exact"/>
              <w:rPr>
                <w:rFonts w:hint="eastAsia" w:ascii="宋体" w:hAnsi="宋体" w:cs="宋体"/>
              </w:rPr>
            </w:pPr>
            <w:r>
              <w:rPr>
                <w:rFonts w:hint="eastAsia" w:ascii="宋体" w:hAnsi="宋体" w:cs="宋体"/>
              </w:rPr>
              <w:t>1)支持DHCP 设置网络功能；</w:t>
            </w:r>
          </w:p>
          <w:p w14:paraId="6B87218C">
            <w:pPr>
              <w:spacing w:line="360" w:lineRule="exact"/>
              <w:rPr>
                <w:rFonts w:hint="eastAsia" w:ascii="宋体" w:hAnsi="宋体" w:cs="宋体"/>
              </w:rPr>
            </w:pPr>
            <w:r>
              <w:rPr>
                <w:rFonts w:hint="eastAsia" w:ascii="宋体" w:hAnsi="宋体" w:cs="宋体"/>
              </w:rPr>
              <w:t>2)支持静态IP 设置网络功能；</w:t>
            </w:r>
          </w:p>
          <w:p w14:paraId="16FE89D5">
            <w:pPr>
              <w:spacing w:line="360" w:lineRule="exact"/>
              <w:rPr>
                <w:rFonts w:hint="eastAsia" w:ascii="宋体" w:hAnsi="宋体" w:cs="宋体"/>
              </w:rPr>
            </w:pPr>
            <w:r>
              <w:rPr>
                <w:rFonts w:hint="eastAsia" w:ascii="宋体" w:hAnsi="宋体" w:cs="宋体"/>
              </w:rPr>
              <w:t>3)支持设备日志记录，包括但不限于登录日志、操作日志和报警日志等功能；</w:t>
            </w:r>
          </w:p>
          <w:p w14:paraId="710CDF1B">
            <w:pPr>
              <w:spacing w:line="360" w:lineRule="exact"/>
              <w:rPr>
                <w:rFonts w:hint="eastAsia" w:ascii="宋体" w:hAnsi="宋体" w:cs="宋体"/>
              </w:rPr>
            </w:pPr>
            <w:r>
              <w:rPr>
                <w:rFonts w:hint="eastAsia" w:ascii="宋体" w:hAnsi="宋体" w:cs="宋体"/>
              </w:rPr>
              <w:t>4)支持日志信息导出和记录删除功能；</w:t>
            </w:r>
          </w:p>
          <w:p w14:paraId="00939DE0">
            <w:pPr>
              <w:spacing w:line="360" w:lineRule="exact"/>
              <w:rPr>
                <w:rFonts w:hint="eastAsia" w:ascii="宋体" w:hAnsi="宋体" w:cs="宋体"/>
              </w:rPr>
            </w:pPr>
            <w:r>
              <w:rPr>
                <w:rFonts w:hint="eastAsia" w:ascii="宋体" w:hAnsi="宋体" w:cs="宋体"/>
              </w:rPr>
              <w:t>5)支持通过管理接口向外输出准确的报警信息功能；</w:t>
            </w:r>
          </w:p>
          <w:p w14:paraId="5E75B8BF">
            <w:pPr>
              <w:spacing w:line="360" w:lineRule="exact"/>
              <w:rPr>
                <w:rFonts w:hint="eastAsia" w:ascii="宋体" w:hAnsi="宋体" w:cs="宋体"/>
              </w:rPr>
            </w:pPr>
            <w:r>
              <w:rPr>
                <w:rFonts w:hint="eastAsia" w:ascii="宋体" w:hAnsi="宋体" w:cs="宋体"/>
              </w:rPr>
              <w:t>6)设备的BMC 管理软件应能够按报警的严重程度进行区分；</w:t>
            </w:r>
          </w:p>
          <w:p w14:paraId="7A0ED96A">
            <w:pPr>
              <w:spacing w:line="360" w:lineRule="exact"/>
              <w:rPr>
                <w:rFonts w:hint="eastAsia" w:ascii="宋体" w:hAnsi="宋体" w:cs="宋体"/>
              </w:rPr>
            </w:pPr>
            <w:r>
              <w:rPr>
                <w:rFonts w:hint="eastAsia" w:ascii="宋体" w:hAnsi="宋体" w:cs="宋体"/>
              </w:rPr>
              <w:t>7)支持IPMI2.0、SNMP 或Redfish等接口功能；</w:t>
            </w:r>
          </w:p>
          <w:p w14:paraId="5A310BBF">
            <w:pPr>
              <w:spacing w:line="360" w:lineRule="exact"/>
              <w:rPr>
                <w:rFonts w:hint="eastAsia" w:ascii="宋体" w:hAnsi="宋体" w:cs="宋体"/>
              </w:rPr>
            </w:pPr>
            <w:r>
              <w:rPr>
                <w:rFonts w:hint="eastAsia" w:ascii="宋体" w:hAnsi="宋体" w:cs="宋体"/>
              </w:rPr>
              <w:t>8)支持键盘、鼠标和视频的重定向、文本控制台的重定向、远程虚拟媒体、高可靠的硬件监控和管理功能；</w:t>
            </w:r>
          </w:p>
          <w:p w14:paraId="6538B9E7">
            <w:pPr>
              <w:spacing w:line="360" w:lineRule="exact"/>
              <w:rPr>
                <w:rFonts w:hint="eastAsia" w:ascii="宋体" w:hAnsi="宋体" w:cs="宋体"/>
              </w:rPr>
            </w:pPr>
            <w:r>
              <w:rPr>
                <w:rFonts w:hint="eastAsia" w:ascii="宋体" w:hAnsi="宋体" w:cs="宋体"/>
              </w:rPr>
              <w:t>9)支持基于网络开启、关闭和重启设备的功能，并查询当前设备开机运行状态；</w:t>
            </w:r>
          </w:p>
          <w:p w14:paraId="5F421C24">
            <w:pPr>
              <w:spacing w:line="360" w:lineRule="exact"/>
              <w:rPr>
                <w:rFonts w:hint="eastAsia" w:ascii="宋体" w:hAnsi="宋体" w:cs="宋体"/>
              </w:rPr>
            </w:pPr>
            <w:r>
              <w:rPr>
                <w:rFonts w:hint="eastAsia" w:ascii="宋体" w:hAnsi="宋体" w:cs="宋体"/>
              </w:rPr>
              <w:t>10)支持故障提示功能，并可通过接口读取服务器故障信息；</w:t>
            </w:r>
          </w:p>
          <w:p w14:paraId="177339B8">
            <w:pPr>
              <w:spacing w:line="360" w:lineRule="exact"/>
              <w:rPr>
                <w:rFonts w:hint="eastAsia" w:ascii="宋体" w:hAnsi="宋体" w:cs="宋体"/>
              </w:rPr>
            </w:pPr>
            <w:r>
              <w:rPr>
                <w:rFonts w:hint="eastAsia" w:ascii="宋体" w:hAnsi="宋体" w:cs="宋体"/>
              </w:rPr>
              <w:t>11)支持基于网络的固件更新功能，包括BMC 和BIOS 等；</w:t>
            </w:r>
          </w:p>
          <w:p w14:paraId="646EF1FC">
            <w:pPr>
              <w:spacing w:line="360" w:lineRule="exact"/>
              <w:rPr>
                <w:rFonts w:hint="eastAsia" w:ascii="宋体" w:hAnsi="宋体" w:cs="宋体"/>
              </w:rPr>
            </w:pPr>
            <w:r>
              <w:rPr>
                <w:rFonts w:hint="eastAsia" w:ascii="宋体" w:hAnsi="宋体" w:cs="宋体"/>
              </w:rPr>
              <w:t>12)支持基于网络安装操作系统的功能，并可通过网络控制台访问设备；</w:t>
            </w:r>
          </w:p>
          <w:p w14:paraId="1D52EA5D">
            <w:pPr>
              <w:spacing w:line="360" w:lineRule="exact"/>
              <w:rPr>
                <w:rFonts w:hint="eastAsia" w:ascii="宋体" w:hAnsi="宋体" w:cs="宋体"/>
              </w:rPr>
            </w:pPr>
            <w:r>
              <w:rPr>
                <w:rFonts w:hint="eastAsia" w:ascii="宋体" w:hAnsi="宋体" w:cs="宋体"/>
              </w:rPr>
              <w:t>13)支持通过本地的硬盘或光驱等存储设备，基于网络完成设备的操作系统安装功能；</w:t>
            </w:r>
          </w:p>
          <w:p w14:paraId="51D18AB5">
            <w:pPr>
              <w:spacing w:line="360" w:lineRule="exact"/>
              <w:rPr>
                <w:rFonts w:hint="eastAsia" w:ascii="宋体" w:hAnsi="宋体" w:cs="宋体"/>
              </w:rPr>
            </w:pPr>
            <w:r>
              <w:rPr>
                <w:rFonts w:hint="eastAsia" w:ascii="宋体" w:hAnsi="宋体" w:cs="宋体"/>
              </w:rPr>
              <w:t>14)支持通过浏览器打开管理界面 并登录功能；</w:t>
            </w:r>
          </w:p>
          <w:p w14:paraId="5F0951F6">
            <w:pPr>
              <w:spacing w:line="360" w:lineRule="exact"/>
              <w:rPr>
                <w:rFonts w:hint="eastAsia" w:ascii="宋体" w:hAnsi="宋体" w:cs="宋体"/>
              </w:rPr>
            </w:pPr>
            <w:r>
              <w:rPr>
                <w:rFonts w:hint="eastAsia" w:ascii="宋体" w:hAnsi="宋体" w:cs="宋体"/>
              </w:rPr>
              <w:t>15)支持设置口令策略功能；</w:t>
            </w:r>
          </w:p>
          <w:p w14:paraId="4EC7ACB6">
            <w:pPr>
              <w:spacing w:line="360" w:lineRule="exact"/>
              <w:rPr>
                <w:rFonts w:hint="eastAsia" w:ascii="宋体" w:hAnsi="宋体" w:cs="宋体"/>
              </w:rPr>
            </w:pPr>
            <w:r>
              <w:rPr>
                <w:rFonts w:hint="eastAsia" w:ascii="宋体" w:hAnsi="宋体" w:cs="宋体"/>
              </w:rPr>
              <w:t>16)支持访问权限设置功能，并通过 日志记录访问事件；</w:t>
            </w:r>
          </w:p>
          <w:p w14:paraId="1A213FD9">
            <w:pPr>
              <w:spacing w:line="360" w:lineRule="exact"/>
              <w:rPr>
                <w:rFonts w:hint="eastAsia" w:ascii="宋体" w:hAnsi="宋体" w:cs="宋体"/>
              </w:rPr>
            </w:pPr>
            <w:r>
              <w:rPr>
                <w:rFonts w:hint="eastAsia" w:ascii="宋体" w:hAnsi="宋体" w:cs="宋体"/>
              </w:rPr>
              <w:t>17)支持对出厂默认的用户名及口  令进行安全保护功能，并提供默认 口令修改提示；</w:t>
            </w:r>
          </w:p>
          <w:p w14:paraId="4ECF10F3">
            <w:pPr>
              <w:spacing w:line="360" w:lineRule="exact"/>
              <w:rPr>
                <w:rFonts w:hint="eastAsia" w:ascii="宋体" w:hAnsi="宋体" w:cs="宋体"/>
              </w:rPr>
            </w:pPr>
            <w:r>
              <w:rPr>
                <w:rFonts w:hint="eastAsia" w:ascii="宋体" w:hAnsi="宋体" w:cs="宋体"/>
              </w:rPr>
              <w:t>18)支持读取设备主板的工作环境 温度功能；</w:t>
            </w:r>
          </w:p>
          <w:p w14:paraId="768894C6">
            <w:pPr>
              <w:spacing w:line="360" w:lineRule="exact"/>
              <w:rPr>
                <w:rFonts w:hint="eastAsia" w:ascii="宋体" w:hAnsi="宋体" w:cs="宋体"/>
              </w:rPr>
            </w:pPr>
            <w:r>
              <w:rPr>
                <w:rFonts w:hint="eastAsia" w:ascii="宋体" w:hAnsi="宋体" w:cs="宋体"/>
              </w:rPr>
              <w:t>19)支持读取服务器 CPU 等核心器件 的温度功能；</w:t>
            </w:r>
          </w:p>
          <w:p w14:paraId="7B29A7E6">
            <w:pPr>
              <w:spacing w:line="360" w:lineRule="exact"/>
              <w:rPr>
                <w:rFonts w:hint="eastAsia" w:ascii="宋体" w:hAnsi="宋体" w:cs="宋体"/>
              </w:rPr>
            </w:pPr>
            <w:r>
              <w:rPr>
                <w:rFonts w:hint="eastAsia" w:ascii="宋体" w:hAnsi="宋体" w:cs="宋体"/>
              </w:rPr>
              <w:t>20)支持通过外部管理工具进行 BMC参数设置的功能，并可基于网络通过外部管理工具对BMC 进行管理；</w:t>
            </w:r>
          </w:p>
          <w:p w14:paraId="2A49544E">
            <w:pPr>
              <w:spacing w:line="360" w:lineRule="exact"/>
              <w:rPr>
                <w:rFonts w:hint="eastAsia" w:ascii="宋体" w:hAnsi="宋体" w:cs="宋体"/>
              </w:rPr>
            </w:pPr>
            <w:r>
              <w:rPr>
                <w:rFonts w:hint="eastAsia" w:ascii="宋体" w:hAnsi="宋体" w:cs="宋体"/>
              </w:rPr>
              <w:t>21)应支持固件版本查询、固件升级；</w:t>
            </w:r>
          </w:p>
          <w:p w14:paraId="04A911DB">
            <w:pPr>
              <w:spacing w:line="360" w:lineRule="exact"/>
              <w:rPr>
                <w:rFonts w:hint="eastAsia" w:ascii="宋体" w:hAnsi="宋体" w:cs="宋体"/>
              </w:rPr>
            </w:pPr>
            <w:r>
              <w:rPr>
                <w:rFonts w:hint="eastAsia" w:ascii="宋体" w:hAnsi="宋体" w:cs="宋体"/>
              </w:rPr>
              <w:t>22)支持基于网络实现开关机和复位控制的功能；</w:t>
            </w:r>
          </w:p>
          <w:p w14:paraId="768A5F30">
            <w:pPr>
              <w:spacing w:line="360" w:lineRule="exact"/>
              <w:rPr>
                <w:rFonts w:hint="eastAsia" w:ascii="宋体" w:hAnsi="宋体" w:cs="宋体"/>
              </w:rPr>
            </w:pPr>
            <w:r>
              <w:rPr>
                <w:rFonts w:hint="eastAsia" w:ascii="宋体" w:hAnsi="宋体" w:cs="宋体"/>
              </w:rPr>
              <w:t>23)BMC 启动时间应不超过180s，实现功能包括网络、IPMI、散热、传感器服务可用；</w:t>
            </w:r>
          </w:p>
          <w:p w14:paraId="3756B875">
            <w:pPr>
              <w:spacing w:line="360" w:lineRule="exact"/>
              <w:rPr>
                <w:rFonts w:hint="eastAsia" w:ascii="宋体" w:hAnsi="宋体" w:cs="宋体"/>
              </w:rPr>
            </w:pPr>
            <w:r>
              <w:rPr>
                <w:rFonts w:hint="eastAsia" w:ascii="宋体" w:hAnsi="宋体" w:cs="宋体"/>
              </w:rPr>
              <w:t>24)支持BMC 固件设置的恢复出厂功能。</w:t>
            </w:r>
          </w:p>
          <w:p w14:paraId="203F49EC">
            <w:pPr>
              <w:pStyle w:val="14"/>
              <w:spacing w:before="39" w:line="360" w:lineRule="exact"/>
              <w:ind w:left="114" w:right="109"/>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以上功能均应实际配置。</w:t>
            </w:r>
          </w:p>
        </w:tc>
        <w:tc>
          <w:tcPr>
            <w:tcW w:w="1559" w:type="dxa"/>
            <w:noWrap w:val="0"/>
            <w:vAlign w:val="center"/>
          </w:tcPr>
          <w:p w14:paraId="2D0EA3C7">
            <w:pPr>
              <w:spacing w:line="360" w:lineRule="exact"/>
              <w:rPr>
                <w:rFonts w:hint="eastAsia" w:ascii="宋体" w:hAnsi="宋体" w:cs="宋体"/>
              </w:rPr>
            </w:pPr>
            <w:r>
              <w:rPr>
                <w:rFonts w:hint="eastAsia" w:ascii="宋体" w:hAnsi="宋体" w:cs="宋体"/>
                <w:lang w:bidi="en-US"/>
              </w:rPr>
              <w:t>否</w:t>
            </w:r>
          </w:p>
        </w:tc>
      </w:tr>
      <w:tr w14:paraId="5601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28A9E76">
            <w:pPr>
              <w:spacing w:line="360" w:lineRule="exact"/>
              <w:jc w:val="center"/>
              <w:rPr>
                <w:rFonts w:hint="eastAsia" w:ascii="宋体" w:hAnsi="宋体" w:cs="宋体"/>
              </w:rPr>
            </w:pPr>
            <w:r>
              <w:rPr>
                <w:rFonts w:hint="eastAsia" w:ascii="宋体" w:hAnsi="宋体" w:cs="宋体"/>
              </w:rPr>
              <w:t>73</w:t>
            </w:r>
          </w:p>
        </w:tc>
        <w:tc>
          <w:tcPr>
            <w:tcW w:w="911" w:type="dxa"/>
            <w:noWrap w:val="0"/>
            <w:vAlign w:val="top"/>
          </w:tcPr>
          <w:p w14:paraId="523E329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25ACE51">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BMC 固件增强功能</w:t>
            </w:r>
          </w:p>
        </w:tc>
        <w:tc>
          <w:tcPr>
            <w:tcW w:w="4678" w:type="dxa"/>
            <w:noWrap w:val="0"/>
            <w:vAlign w:val="center"/>
          </w:tcPr>
          <w:p w14:paraId="31F9871C">
            <w:pPr>
              <w:spacing w:line="360" w:lineRule="exact"/>
              <w:rPr>
                <w:rFonts w:hint="eastAsia" w:ascii="宋体" w:hAnsi="宋体" w:cs="宋体"/>
              </w:rPr>
            </w:pPr>
            <w:r>
              <w:rPr>
                <w:rFonts w:hint="eastAsia" w:ascii="宋体" w:hAnsi="宋体" w:cs="宋体"/>
              </w:rPr>
              <w:t>a）网络控制、安装提供图形访问界面网络；</w:t>
            </w:r>
          </w:p>
          <w:p w14:paraId="5A9859A9">
            <w:pPr>
              <w:spacing w:line="360" w:lineRule="exact"/>
              <w:rPr>
                <w:rFonts w:hint="eastAsia" w:ascii="宋体" w:hAnsi="宋体" w:cs="宋体"/>
              </w:rPr>
            </w:pPr>
            <w:r>
              <w:rPr>
                <w:rFonts w:hint="eastAsia" w:ascii="宋体" w:hAnsi="宋体" w:cs="宋体"/>
              </w:rPr>
              <w:t>b）设备的BMC 管理软件界面显示报警信息，且能够按报警的严重程度进行区分；</w:t>
            </w:r>
          </w:p>
          <w:p w14:paraId="7F98A765">
            <w:pPr>
              <w:spacing w:line="360" w:lineRule="exact"/>
              <w:rPr>
                <w:rFonts w:hint="eastAsia" w:ascii="宋体" w:hAnsi="宋体" w:cs="宋体"/>
              </w:rPr>
            </w:pPr>
            <w:r>
              <w:rPr>
                <w:rFonts w:hint="eastAsia" w:ascii="宋体" w:hAnsi="宋体" w:cs="宋体"/>
              </w:rPr>
              <w:t>c）Web GUI 采用BMC 端口直连，平均响应时间为不大于1s</w:t>
            </w:r>
          </w:p>
        </w:tc>
        <w:tc>
          <w:tcPr>
            <w:tcW w:w="1559" w:type="dxa"/>
            <w:noWrap w:val="0"/>
            <w:vAlign w:val="center"/>
          </w:tcPr>
          <w:p w14:paraId="07B46391">
            <w:pPr>
              <w:spacing w:line="360" w:lineRule="exact"/>
              <w:rPr>
                <w:rFonts w:hint="eastAsia" w:ascii="宋体" w:hAnsi="宋体" w:cs="宋体"/>
                <w:lang w:bidi="en-US"/>
              </w:rPr>
            </w:pPr>
            <w:r>
              <w:rPr>
                <w:rFonts w:hint="eastAsia" w:ascii="宋体" w:hAnsi="宋体" w:cs="宋体"/>
                <w:lang w:bidi="en-US"/>
              </w:rPr>
              <w:t>否</w:t>
            </w:r>
          </w:p>
        </w:tc>
      </w:tr>
      <w:tr w14:paraId="2E96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9704A11">
            <w:pPr>
              <w:spacing w:line="360" w:lineRule="exact"/>
              <w:jc w:val="center"/>
              <w:rPr>
                <w:rFonts w:hint="eastAsia" w:ascii="宋体" w:hAnsi="宋体" w:cs="宋体"/>
              </w:rPr>
            </w:pPr>
            <w:r>
              <w:rPr>
                <w:rFonts w:hint="eastAsia" w:ascii="宋体" w:hAnsi="宋体" w:cs="宋体"/>
              </w:rPr>
              <w:t>74</w:t>
            </w:r>
          </w:p>
        </w:tc>
        <w:tc>
          <w:tcPr>
            <w:tcW w:w="911" w:type="dxa"/>
            <w:noWrap w:val="0"/>
            <w:vAlign w:val="top"/>
          </w:tcPr>
          <w:p w14:paraId="5692CF0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BF9CF46">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BIOS 固件基本功能</w:t>
            </w:r>
          </w:p>
        </w:tc>
        <w:tc>
          <w:tcPr>
            <w:tcW w:w="4678" w:type="dxa"/>
            <w:noWrap w:val="0"/>
            <w:vAlign w:val="center"/>
          </w:tcPr>
          <w:p w14:paraId="21DBE114">
            <w:pPr>
              <w:spacing w:line="360" w:lineRule="exact"/>
              <w:rPr>
                <w:rFonts w:hint="eastAsia" w:ascii="宋体" w:hAnsi="宋体" w:cs="宋体"/>
              </w:rPr>
            </w:pPr>
            <w:r>
              <w:rPr>
                <w:rFonts w:hint="eastAsia" w:ascii="宋体" w:hAnsi="宋体" w:cs="宋体"/>
              </w:rPr>
              <w:t>a）支持查看固件版本、内存信息、 主板信息、处理器信息和系统时间 信息功能；</w:t>
            </w:r>
          </w:p>
          <w:p w14:paraId="57E7C48F">
            <w:pPr>
              <w:spacing w:line="360" w:lineRule="exact"/>
              <w:rPr>
                <w:rFonts w:hint="eastAsia" w:ascii="宋体" w:hAnsi="宋体" w:cs="宋体"/>
              </w:rPr>
            </w:pPr>
            <w:r>
              <w:rPr>
                <w:rFonts w:hint="eastAsia" w:ascii="宋体" w:hAnsi="宋体" w:cs="宋体"/>
              </w:rPr>
              <w:t>b）支持上电初始化界面显示 CPU 信 息、内存信息、固件版本和部分快 捷键信息功能；</w:t>
            </w:r>
          </w:p>
          <w:p w14:paraId="69AF3DA5">
            <w:pPr>
              <w:spacing w:line="360" w:lineRule="exact"/>
              <w:rPr>
                <w:rFonts w:hint="eastAsia" w:ascii="宋体" w:hAnsi="宋体" w:cs="宋体"/>
              </w:rPr>
            </w:pPr>
            <w:r>
              <w:rPr>
                <w:rFonts w:hint="eastAsia" w:ascii="宋体" w:hAnsi="宋体" w:cs="宋体"/>
              </w:rPr>
              <w:t>c）支持设置界面中英文显示切换功 能；</w:t>
            </w:r>
          </w:p>
          <w:p w14:paraId="15A32A28">
            <w:pPr>
              <w:spacing w:line="360" w:lineRule="exact"/>
              <w:rPr>
                <w:rFonts w:hint="eastAsia" w:ascii="宋体" w:hAnsi="宋体" w:cs="宋体"/>
              </w:rPr>
            </w:pPr>
            <w:r>
              <w:rPr>
                <w:rFonts w:hint="eastAsia" w:ascii="宋体" w:hAnsi="宋体" w:cs="宋体"/>
              </w:rPr>
              <w:t>d）支持查看 PCIe 设备信息，SATA 设备信息功能；</w:t>
            </w:r>
          </w:p>
          <w:p w14:paraId="715CD08C">
            <w:pPr>
              <w:spacing w:line="360" w:lineRule="exact"/>
              <w:rPr>
                <w:rFonts w:hint="eastAsia" w:ascii="宋体" w:hAnsi="宋体" w:cs="宋体"/>
              </w:rPr>
            </w:pPr>
            <w:r>
              <w:rPr>
                <w:rFonts w:hint="eastAsia" w:ascii="宋体" w:hAnsi="宋体" w:cs="宋体"/>
              </w:rPr>
              <w:t>e）支持操作系统安装和引导功能， 应并向操作系统提供计算机主板信 息和服务接口；</w:t>
            </w:r>
          </w:p>
          <w:p w14:paraId="791B2235">
            <w:pPr>
              <w:spacing w:line="360" w:lineRule="exact"/>
              <w:rPr>
                <w:rFonts w:hint="eastAsia" w:ascii="宋体" w:hAnsi="宋体" w:cs="宋体"/>
              </w:rPr>
            </w:pPr>
            <w:r>
              <w:rPr>
                <w:rFonts w:hint="eastAsia" w:ascii="宋体" w:hAnsi="宋体" w:cs="宋体"/>
              </w:rPr>
              <w:t>f）支持设置启动顺序，并按照设置 的启动顺序启动功能；</w:t>
            </w:r>
          </w:p>
          <w:p w14:paraId="690C8C39">
            <w:pPr>
              <w:spacing w:line="360" w:lineRule="exact"/>
              <w:rPr>
                <w:rFonts w:hint="eastAsia" w:ascii="宋体" w:hAnsi="宋体" w:cs="宋体"/>
              </w:rPr>
            </w:pPr>
            <w:r>
              <w:rPr>
                <w:rFonts w:hint="eastAsia" w:ascii="宋体" w:hAnsi="宋体" w:cs="宋体"/>
              </w:rPr>
              <w:t>g）支持安全启动功能；</w:t>
            </w:r>
          </w:p>
          <w:p w14:paraId="51380AFE">
            <w:pPr>
              <w:spacing w:line="360" w:lineRule="exact"/>
              <w:rPr>
                <w:rFonts w:hint="eastAsia" w:ascii="宋体" w:hAnsi="宋体" w:cs="宋体"/>
              </w:rPr>
            </w:pPr>
            <w:r>
              <w:rPr>
                <w:rFonts w:hint="eastAsia" w:ascii="宋体" w:hAnsi="宋体" w:cs="宋体"/>
              </w:rPr>
              <w:t>h）支持设置口令、修改口令、验证 口令功能；</w:t>
            </w:r>
          </w:p>
          <w:p w14:paraId="67205493">
            <w:pPr>
              <w:spacing w:line="360" w:lineRule="exact"/>
              <w:rPr>
                <w:rFonts w:hint="eastAsia" w:ascii="宋体" w:hAnsi="宋体" w:cs="宋体"/>
              </w:rPr>
            </w:pPr>
            <w:r>
              <w:rPr>
                <w:rFonts w:hint="eastAsia" w:ascii="宋体" w:hAnsi="宋体" w:cs="宋体"/>
              </w:rPr>
              <w:t>i）支持 RAID 识别和启动功能；</w:t>
            </w:r>
          </w:p>
          <w:p w14:paraId="55BC6399">
            <w:pPr>
              <w:spacing w:line="360" w:lineRule="exact"/>
              <w:rPr>
                <w:rFonts w:hint="eastAsia" w:ascii="宋体" w:hAnsi="宋体" w:cs="宋体"/>
              </w:rPr>
            </w:pPr>
            <w:r>
              <w:rPr>
                <w:rFonts w:hint="eastAsia" w:ascii="宋体" w:hAnsi="宋体" w:cs="宋体"/>
              </w:rPr>
              <w:t>j）支持固件更新功能；</w:t>
            </w:r>
          </w:p>
          <w:p w14:paraId="14B89D1D">
            <w:pPr>
              <w:spacing w:line="360" w:lineRule="exact"/>
              <w:rPr>
                <w:rFonts w:hint="eastAsia" w:ascii="宋体" w:hAnsi="宋体" w:cs="宋体"/>
              </w:rPr>
            </w:pPr>
            <w:r>
              <w:rPr>
                <w:rFonts w:hint="eastAsia" w:ascii="宋体" w:hAnsi="宋体" w:cs="宋体"/>
              </w:rPr>
              <w:t>k）支持BIOS 固件设置的恢复出厂 功能；</w:t>
            </w:r>
          </w:p>
          <w:p w14:paraId="3A61D1F4">
            <w:pPr>
              <w:spacing w:line="360" w:lineRule="exact"/>
              <w:rPr>
                <w:rFonts w:hint="eastAsia" w:ascii="宋体" w:hAnsi="宋体" w:cs="宋体"/>
              </w:rPr>
            </w:pPr>
            <w:r>
              <w:rPr>
                <w:rFonts w:hint="eastAsia" w:ascii="宋体" w:hAnsi="宋体" w:cs="宋体"/>
              </w:rPr>
              <w:t>l）支持网络引导启用和关闭功能</w:t>
            </w:r>
          </w:p>
        </w:tc>
        <w:tc>
          <w:tcPr>
            <w:tcW w:w="1559" w:type="dxa"/>
            <w:noWrap w:val="0"/>
            <w:vAlign w:val="center"/>
          </w:tcPr>
          <w:p w14:paraId="069772A1">
            <w:pPr>
              <w:spacing w:line="360" w:lineRule="exact"/>
              <w:rPr>
                <w:rFonts w:hint="eastAsia" w:ascii="宋体" w:hAnsi="宋体" w:cs="宋体"/>
                <w:lang w:bidi="en-US"/>
              </w:rPr>
            </w:pPr>
            <w:r>
              <w:rPr>
                <w:rFonts w:hint="eastAsia" w:ascii="宋体" w:hAnsi="宋体" w:cs="宋体"/>
                <w:lang w:bidi="en-US"/>
              </w:rPr>
              <w:t>否</w:t>
            </w:r>
          </w:p>
        </w:tc>
      </w:tr>
      <w:tr w14:paraId="617C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2D338AA">
            <w:pPr>
              <w:spacing w:line="360" w:lineRule="exact"/>
              <w:jc w:val="center"/>
              <w:rPr>
                <w:rFonts w:hint="eastAsia" w:ascii="宋体" w:hAnsi="宋体" w:cs="宋体"/>
              </w:rPr>
            </w:pPr>
            <w:r>
              <w:rPr>
                <w:rFonts w:hint="eastAsia" w:ascii="宋体" w:hAnsi="宋体" w:cs="宋体"/>
              </w:rPr>
              <w:t>75</w:t>
            </w:r>
          </w:p>
        </w:tc>
        <w:tc>
          <w:tcPr>
            <w:tcW w:w="911" w:type="dxa"/>
            <w:noWrap w:val="0"/>
            <w:vAlign w:val="top"/>
          </w:tcPr>
          <w:p w14:paraId="48F76E2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126896">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远程控制</w:t>
            </w:r>
          </w:p>
        </w:tc>
        <w:tc>
          <w:tcPr>
            <w:tcW w:w="4678" w:type="dxa"/>
            <w:noWrap w:val="0"/>
            <w:vAlign w:val="center"/>
          </w:tcPr>
          <w:p w14:paraId="3A76FE55">
            <w:pPr>
              <w:spacing w:line="360" w:lineRule="exact"/>
              <w:rPr>
                <w:rFonts w:hint="eastAsia" w:ascii="宋体" w:hAnsi="宋体" w:cs="宋体"/>
              </w:rPr>
            </w:pPr>
            <w:r>
              <w:rPr>
                <w:rFonts w:hint="eastAsia" w:ascii="宋体" w:hAnsi="宋体" w:cs="宋体"/>
              </w:rPr>
              <w:t>支持远程关机和重新启动功能</w:t>
            </w:r>
          </w:p>
        </w:tc>
        <w:tc>
          <w:tcPr>
            <w:tcW w:w="1559" w:type="dxa"/>
            <w:noWrap w:val="0"/>
            <w:vAlign w:val="center"/>
          </w:tcPr>
          <w:p w14:paraId="6CF6C431">
            <w:pPr>
              <w:spacing w:line="360" w:lineRule="exact"/>
              <w:rPr>
                <w:rFonts w:hint="eastAsia" w:ascii="宋体" w:hAnsi="宋体" w:cs="宋体"/>
                <w:lang w:bidi="en-US"/>
              </w:rPr>
            </w:pPr>
            <w:r>
              <w:rPr>
                <w:rFonts w:hint="eastAsia" w:ascii="宋体" w:hAnsi="宋体" w:cs="宋体"/>
                <w:lang w:bidi="en-US"/>
              </w:rPr>
              <w:t>否</w:t>
            </w:r>
          </w:p>
        </w:tc>
      </w:tr>
      <w:tr w14:paraId="35DD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63AF504">
            <w:pPr>
              <w:spacing w:line="360" w:lineRule="exact"/>
              <w:jc w:val="center"/>
              <w:rPr>
                <w:rFonts w:hint="eastAsia" w:ascii="宋体" w:hAnsi="宋体" w:cs="宋体"/>
              </w:rPr>
            </w:pPr>
            <w:r>
              <w:rPr>
                <w:rFonts w:hint="eastAsia" w:ascii="宋体" w:hAnsi="宋体" w:cs="宋体"/>
              </w:rPr>
              <w:t>76</w:t>
            </w:r>
          </w:p>
        </w:tc>
        <w:tc>
          <w:tcPr>
            <w:tcW w:w="911" w:type="dxa"/>
            <w:noWrap w:val="0"/>
            <w:vAlign w:val="top"/>
          </w:tcPr>
          <w:p w14:paraId="64E68123">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9F7BBD8">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操作系统及驱动的升级</w:t>
            </w:r>
          </w:p>
        </w:tc>
        <w:tc>
          <w:tcPr>
            <w:tcW w:w="4678" w:type="dxa"/>
            <w:noWrap w:val="0"/>
            <w:vAlign w:val="center"/>
          </w:tcPr>
          <w:p w14:paraId="7A29B9B6">
            <w:pPr>
              <w:spacing w:line="360" w:lineRule="exact"/>
              <w:rPr>
                <w:rFonts w:hint="eastAsia" w:ascii="宋体" w:hAnsi="宋体" w:cs="宋体"/>
              </w:rPr>
            </w:pPr>
            <w:r>
              <w:rPr>
                <w:rFonts w:hint="eastAsia" w:ascii="宋体" w:hAnsi="宋体" w:cs="宋体"/>
              </w:rPr>
              <w:t>支持通过网络、闪存盘对操作系统、驱动进行升级</w:t>
            </w:r>
          </w:p>
        </w:tc>
        <w:tc>
          <w:tcPr>
            <w:tcW w:w="1559" w:type="dxa"/>
            <w:noWrap w:val="0"/>
            <w:vAlign w:val="center"/>
          </w:tcPr>
          <w:p w14:paraId="4539079C">
            <w:pPr>
              <w:spacing w:line="360" w:lineRule="exact"/>
              <w:rPr>
                <w:rFonts w:hint="eastAsia" w:ascii="宋体" w:hAnsi="宋体" w:cs="宋体"/>
                <w:lang w:bidi="en-US"/>
              </w:rPr>
            </w:pPr>
            <w:r>
              <w:rPr>
                <w:rFonts w:hint="eastAsia" w:ascii="宋体" w:hAnsi="宋体" w:cs="宋体"/>
                <w:lang w:bidi="en-US"/>
              </w:rPr>
              <w:t>否</w:t>
            </w:r>
          </w:p>
        </w:tc>
      </w:tr>
      <w:tr w14:paraId="5BFD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B1E37B8">
            <w:pPr>
              <w:spacing w:line="360" w:lineRule="exact"/>
              <w:jc w:val="center"/>
              <w:rPr>
                <w:rFonts w:hint="eastAsia" w:ascii="宋体" w:hAnsi="宋体" w:cs="宋体"/>
              </w:rPr>
            </w:pPr>
            <w:r>
              <w:rPr>
                <w:rFonts w:hint="eastAsia" w:ascii="宋体" w:hAnsi="宋体" w:cs="宋体"/>
              </w:rPr>
              <w:t>77</w:t>
            </w:r>
          </w:p>
        </w:tc>
        <w:tc>
          <w:tcPr>
            <w:tcW w:w="911" w:type="dxa"/>
            <w:noWrap w:val="0"/>
            <w:vAlign w:val="top"/>
          </w:tcPr>
          <w:p w14:paraId="683C885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CF53DE7">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操作系统 及驱动的 备份还原</w:t>
            </w:r>
          </w:p>
        </w:tc>
        <w:tc>
          <w:tcPr>
            <w:tcW w:w="4678" w:type="dxa"/>
            <w:noWrap w:val="0"/>
            <w:vAlign w:val="center"/>
          </w:tcPr>
          <w:p w14:paraId="0B64B8B9">
            <w:pPr>
              <w:spacing w:line="360" w:lineRule="exact"/>
              <w:rPr>
                <w:rFonts w:hint="eastAsia" w:ascii="宋体" w:hAnsi="宋体" w:cs="宋体"/>
              </w:rPr>
            </w:pPr>
            <w:r>
              <w:rPr>
                <w:rFonts w:hint="eastAsia" w:ascii="宋体" w:hAnsi="宋体" w:cs="宋体"/>
              </w:rPr>
              <w:t>支持操作系统备份及还原功能</w:t>
            </w:r>
          </w:p>
        </w:tc>
        <w:tc>
          <w:tcPr>
            <w:tcW w:w="1559" w:type="dxa"/>
            <w:noWrap w:val="0"/>
            <w:vAlign w:val="center"/>
          </w:tcPr>
          <w:p w14:paraId="72D471B2">
            <w:pPr>
              <w:spacing w:line="360" w:lineRule="exact"/>
              <w:rPr>
                <w:rFonts w:hint="eastAsia" w:ascii="宋体" w:hAnsi="宋体" w:cs="宋体"/>
                <w:lang w:bidi="en-US"/>
              </w:rPr>
            </w:pPr>
          </w:p>
        </w:tc>
      </w:tr>
      <w:tr w14:paraId="1E83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3306310">
            <w:pPr>
              <w:spacing w:line="360" w:lineRule="exact"/>
              <w:jc w:val="center"/>
              <w:rPr>
                <w:rFonts w:hint="eastAsia" w:ascii="宋体" w:hAnsi="宋体" w:cs="宋体"/>
              </w:rPr>
            </w:pPr>
            <w:r>
              <w:rPr>
                <w:rFonts w:hint="eastAsia" w:ascii="宋体" w:hAnsi="宋体" w:cs="宋体"/>
              </w:rPr>
              <w:t>78</w:t>
            </w:r>
          </w:p>
        </w:tc>
        <w:tc>
          <w:tcPr>
            <w:tcW w:w="911" w:type="dxa"/>
            <w:noWrap w:val="0"/>
            <w:vAlign w:val="top"/>
          </w:tcPr>
          <w:p w14:paraId="722322A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35BCEC">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操作系统功能</w:t>
            </w:r>
          </w:p>
        </w:tc>
        <w:tc>
          <w:tcPr>
            <w:tcW w:w="4678" w:type="dxa"/>
            <w:noWrap w:val="0"/>
            <w:vAlign w:val="center"/>
          </w:tcPr>
          <w:p w14:paraId="368BABEC">
            <w:pPr>
              <w:spacing w:line="360" w:lineRule="exact"/>
              <w:rPr>
                <w:rFonts w:hint="eastAsia" w:ascii="宋体" w:hAnsi="宋体" w:cs="宋体"/>
              </w:rPr>
            </w:pPr>
            <w:r>
              <w:rPr>
                <w:rFonts w:hint="eastAsia" w:ascii="宋体" w:hAnsi="宋体" w:cs="宋体"/>
              </w:rPr>
              <w:t>a) 支持访问控制、安全审计、网络接入鉴别等功能；</w:t>
            </w:r>
          </w:p>
          <w:p w14:paraId="0F0BB766">
            <w:pPr>
              <w:spacing w:line="360" w:lineRule="exact"/>
              <w:rPr>
                <w:rFonts w:hint="eastAsia" w:ascii="宋体" w:hAnsi="宋体" w:cs="宋体"/>
              </w:rPr>
            </w:pPr>
            <w:r>
              <w:rPr>
                <w:rFonts w:hint="eastAsia" w:ascii="宋体" w:hAnsi="宋体" w:cs="宋体"/>
              </w:rPr>
              <w:t>b) 操作系统其他功能应满足操作系统政府采购需求标准中加*的指标要求</w:t>
            </w:r>
          </w:p>
        </w:tc>
        <w:tc>
          <w:tcPr>
            <w:tcW w:w="1559" w:type="dxa"/>
            <w:noWrap w:val="0"/>
            <w:vAlign w:val="center"/>
          </w:tcPr>
          <w:p w14:paraId="6280C17C">
            <w:pPr>
              <w:spacing w:line="360" w:lineRule="exact"/>
              <w:rPr>
                <w:rFonts w:hint="eastAsia" w:ascii="宋体" w:hAnsi="宋体" w:cs="宋体"/>
              </w:rPr>
            </w:pPr>
            <w:r>
              <w:rPr>
                <w:rFonts w:hint="eastAsia" w:ascii="宋体" w:hAnsi="宋体" w:cs="宋体"/>
                <w:lang w:bidi="en-US"/>
              </w:rPr>
              <w:t>否</w:t>
            </w:r>
          </w:p>
        </w:tc>
      </w:tr>
      <w:tr w14:paraId="360D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3F53309">
            <w:pPr>
              <w:spacing w:line="360" w:lineRule="exact"/>
              <w:jc w:val="center"/>
              <w:rPr>
                <w:rFonts w:hint="eastAsia" w:ascii="宋体" w:hAnsi="宋体" w:cs="宋体"/>
              </w:rPr>
            </w:pPr>
            <w:r>
              <w:rPr>
                <w:rFonts w:hint="eastAsia" w:ascii="宋体" w:hAnsi="宋体" w:cs="宋体"/>
              </w:rPr>
              <w:t>79</w:t>
            </w:r>
          </w:p>
        </w:tc>
        <w:tc>
          <w:tcPr>
            <w:tcW w:w="911" w:type="dxa"/>
            <w:noWrap w:val="0"/>
            <w:vAlign w:val="top"/>
          </w:tcPr>
          <w:p w14:paraId="4968245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3F3215B">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中文信息处理</w:t>
            </w:r>
          </w:p>
        </w:tc>
        <w:tc>
          <w:tcPr>
            <w:tcW w:w="4678" w:type="dxa"/>
            <w:noWrap w:val="0"/>
            <w:vAlign w:val="center"/>
          </w:tcPr>
          <w:p w14:paraId="406060F5">
            <w:pPr>
              <w:spacing w:line="360" w:lineRule="exact"/>
              <w:rPr>
                <w:rFonts w:hint="eastAsia" w:ascii="宋体" w:hAnsi="宋体" w:cs="宋体"/>
              </w:rPr>
            </w:pPr>
            <w:r>
              <w:rPr>
                <w:rFonts w:hint="eastAsia" w:ascii="宋体" w:hAnsi="宋体" w:cs="宋体"/>
              </w:rPr>
              <w:t>符合GB 18030 的有关规定</w:t>
            </w:r>
          </w:p>
        </w:tc>
        <w:tc>
          <w:tcPr>
            <w:tcW w:w="1559" w:type="dxa"/>
            <w:noWrap w:val="0"/>
            <w:vAlign w:val="center"/>
          </w:tcPr>
          <w:p w14:paraId="3829972E">
            <w:pPr>
              <w:spacing w:line="360" w:lineRule="exact"/>
              <w:rPr>
                <w:rFonts w:hint="eastAsia" w:ascii="宋体" w:hAnsi="宋体" w:cs="宋体"/>
                <w:lang w:bidi="en-US"/>
              </w:rPr>
            </w:pPr>
            <w:r>
              <w:rPr>
                <w:rFonts w:hint="eastAsia" w:ascii="宋体" w:hAnsi="宋体" w:cs="宋体"/>
                <w:lang w:bidi="en-US"/>
              </w:rPr>
              <w:t>否</w:t>
            </w:r>
          </w:p>
        </w:tc>
      </w:tr>
      <w:tr w14:paraId="1D77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7B45A55">
            <w:pPr>
              <w:spacing w:line="360" w:lineRule="exact"/>
              <w:jc w:val="center"/>
              <w:rPr>
                <w:rFonts w:hint="eastAsia" w:ascii="宋体" w:hAnsi="宋体" w:cs="宋体"/>
              </w:rPr>
            </w:pPr>
            <w:r>
              <w:rPr>
                <w:rFonts w:hint="eastAsia" w:ascii="宋体" w:hAnsi="宋体" w:cs="宋体"/>
              </w:rPr>
              <w:t>80</w:t>
            </w:r>
          </w:p>
        </w:tc>
        <w:tc>
          <w:tcPr>
            <w:tcW w:w="911" w:type="dxa"/>
            <w:noWrap w:val="0"/>
            <w:vAlign w:val="top"/>
          </w:tcPr>
          <w:p w14:paraId="7DAB05CB">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FB2F24C">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机柜管理 功能</w:t>
            </w:r>
          </w:p>
        </w:tc>
        <w:tc>
          <w:tcPr>
            <w:tcW w:w="4678" w:type="dxa"/>
            <w:noWrap w:val="0"/>
            <w:vAlign w:val="top"/>
          </w:tcPr>
          <w:p w14:paraId="70290F78">
            <w:pPr>
              <w:spacing w:line="360" w:lineRule="exact"/>
              <w:rPr>
                <w:rFonts w:hint="eastAsia" w:ascii="宋体" w:hAnsi="宋体" w:cs="宋体"/>
              </w:rPr>
            </w:pPr>
            <w:r>
              <w:rPr>
                <w:rFonts w:hint="eastAsia" w:ascii="宋体" w:hAnsi="宋体" w:cs="宋体"/>
              </w:rPr>
              <w:t>机柜管理系统包括服务器节点 BMC 管理系统、机柜管理系统或交换节 点管理系统</w:t>
            </w:r>
          </w:p>
        </w:tc>
        <w:tc>
          <w:tcPr>
            <w:tcW w:w="1559" w:type="dxa"/>
            <w:noWrap w:val="0"/>
            <w:vAlign w:val="center"/>
          </w:tcPr>
          <w:p w14:paraId="69BD2BE1">
            <w:pPr>
              <w:spacing w:line="360" w:lineRule="exact"/>
              <w:rPr>
                <w:rFonts w:hint="eastAsia" w:ascii="宋体" w:hAnsi="宋体" w:cs="宋体"/>
                <w:lang w:bidi="en-US"/>
              </w:rPr>
            </w:pPr>
          </w:p>
        </w:tc>
      </w:tr>
      <w:tr w14:paraId="7A79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9149E2B">
            <w:pPr>
              <w:spacing w:line="360" w:lineRule="exact"/>
              <w:jc w:val="center"/>
              <w:rPr>
                <w:rFonts w:hint="eastAsia" w:ascii="宋体" w:hAnsi="宋体" w:cs="宋体"/>
              </w:rPr>
            </w:pPr>
            <w:r>
              <w:rPr>
                <w:rFonts w:hint="eastAsia" w:ascii="宋体" w:hAnsi="宋体" w:cs="宋体"/>
              </w:rPr>
              <w:t>81</w:t>
            </w:r>
          </w:p>
        </w:tc>
        <w:tc>
          <w:tcPr>
            <w:tcW w:w="911" w:type="dxa"/>
            <w:noWrap w:val="0"/>
            <w:vAlign w:val="top"/>
          </w:tcPr>
          <w:p w14:paraId="6624906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0ACA1E4">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机柜通信 方式</w:t>
            </w:r>
          </w:p>
        </w:tc>
        <w:tc>
          <w:tcPr>
            <w:tcW w:w="4678" w:type="dxa"/>
            <w:noWrap w:val="0"/>
            <w:vAlign w:val="top"/>
          </w:tcPr>
          <w:p w14:paraId="1EC4FC4F">
            <w:pPr>
              <w:spacing w:line="360" w:lineRule="exact"/>
              <w:rPr>
                <w:rFonts w:hint="eastAsia" w:ascii="宋体" w:hAnsi="宋体" w:cs="宋体"/>
              </w:rPr>
            </w:pPr>
            <w:r>
              <w:rPr>
                <w:rFonts w:hint="eastAsia" w:ascii="宋体" w:hAnsi="宋体" w:cs="宋体"/>
              </w:rPr>
              <w:t>若配备机柜管理板可实现包括：资 产管理、电源模块、功耗管理和液 冷漏液检测等功能</w:t>
            </w:r>
          </w:p>
        </w:tc>
        <w:tc>
          <w:tcPr>
            <w:tcW w:w="1559" w:type="dxa"/>
            <w:noWrap w:val="0"/>
            <w:vAlign w:val="center"/>
          </w:tcPr>
          <w:p w14:paraId="6CB1F256">
            <w:pPr>
              <w:spacing w:line="360" w:lineRule="exact"/>
              <w:rPr>
                <w:rFonts w:hint="eastAsia" w:ascii="宋体" w:hAnsi="宋体" w:cs="宋体"/>
              </w:rPr>
            </w:pPr>
          </w:p>
        </w:tc>
      </w:tr>
      <w:tr w14:paraId="0F70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DC9990">
            <w:pPr>
              <w:spacing w:line="360" w:lineRule="exact"/>
              <w:jc w:val="center"/>
              <w:rPr>
                <w:rFonts w:hint="eastAsia" w:ascii="宋体" w:hAnsi="宋体" w:cs="宋体"/>
              </w:rPr>
            </w:pPr>
            <w:r>
              <w:rPr>
                <w:rFonts w:hint="eastAsia" w:ascii="宋体" w:hAnsi="宋体" w:cs="宋体"/>
              </w:rPr>
              <w:t>82</w:t>
            </w:r>
          </w:p>
        </w:tc>
        <w:tc>
          <w:tcPr>
            <w:tcW w:w="911" w:type="dxa"/>
            <w:noWrap w:val="0"/>
            <w:vAlign w:val="top"/>
          </w:tcPr>
          <w:p w14:paraId="481E91B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6523494">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多集群作 业管理</w:t>
            </w:r>
          </w:p>
        </w:tc>
        <w:tc>
          <w:tcPr>
            <w:tcW w:w="4678" w:type="dxa"/>
            <w:noWrap w:val="0"/>
            <w:vAlign w:val="top"/>
          </w:tcPr>
          <w:p w14:paraId="4ABBF573">
            <w:pPr>
              <w:spacing w:line="360" w:lineRule="exact"/>
              <w:rPr>
                <w:rFonts w:hint="eastAsia" w:ascii="宋体" w:hAnsi="宋体" w:cs="宋体"/>
              </w:rPr>
            </w:pPr>
            <w:r>
              <w:rPr>
                <w:rFonts w:hint="eastAsia" w:ascii="宋体" w:hAnsi="宋体" w:cs="宋体"/>
              </w:rPr>
              <w:t>支持多集群作业管理功能</w:t>
            </w:r>
          </w:p>
        </w:tc>
        <w:tc>
          <w:tcPr>
            <w:tcW w:w="1559" w:type="dxa"/>
            <w:noWrap w:val="0"/>
            <w:vAlign w:val="center"/>
          </w:tcPr>
          <w:p w14:paraId="37011BCC">
            <w:pPr>
              <w:spacing w:line="360" w:lineRule="exact"/>
              <w:rPr>
                <w:rFonts w:hint="eastAsia" w:ascii="宋体" w:hAnsi="宋体" w:cs="宋体"/>
              </w:rPr>
            </w:pPr>
          </w:p>
        </w:tc>
      </w:tr>
      <w:tr w14:paraId="321B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7EA26B">
            <w:pPr>
              <w:spacing w:line="360" w:lineRule="exact"/>
              <w:jc w:val="center"/>
              <w:rPr>
                <w:rFonts w:hint="eastAsia" w:ascii="宋体" w:hAnsi="宋体" w:cs="宋体"/>
              </w:rPr>
            </w:pPr>
            <w:r>
              <w:rPr>
                <w:rFonts w:hint="eastAsia" w:ascii="宋体" w:hAnsi="宋体" w:cs="宋体"/>
              </w:rPr>
              <w:t>83</w:t>
            </w:r>
          </w:p>
        </w:tc>
        <w:tc>
          <w:tcPr>
            <w:tcW w:w="911" w:type="dxa"/>
            <w:noWrap w:val="0"/>
            <w:vAlign w:val="top"/>
          </w:tcPr>
          <w:p w14:paraId="7649539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0F23E0D">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关键部件安全要求</w:t>
            </w:r>
          </w:p>
        </w:tc>
        <w:tc>
          <w:tcPr>
            <w:tcW w:w="4678" w:type="dxa"/>
            <w:noWrap w:val="0"/>
            <w:vAlign w:val="center"/>
          </w:tcPr>
          <w:p w14:paraId="70826380">
            <w:pPr>
              <w:spacing w:line="360" w:lineRule="exact"/>
              <w:rPr>
                <w:rFonts w:hint="eastAsia" w:ascii="宋体" w:hAnsi="宋体" w:cs="宋体"/>
              </w:rPr>
            </w:pPr>
            <w:r>
              <w:rPr>
                <w:rFonts w:hint="eastAsia" w:ascii="宋体" w:hAnsi="宋体" w:cs="宋体"/>
              </w:rPr>
              <w:t>CPU 和操作系统等关键部件应当符合安全可靠测评要求</w:t>
            </w:r>
          </w:p>
        </w:tc>
        <w:tc>
          <w:tcPr>
            <w:tcW w:w="1559" w:type="dxa"/>
            <w:noWrap w:val="0"/>
            <w:vAlign w:val="center"/>
          </w:tcPr>
          <w:p w14:paraId="2679469A">
            <w:pPr>
              <w:spacing w:line="360" w:lineRule="exact"/>
              <w:rPr>
                <w:rFonts w:hint="eastAsia" w:ascii="宋体" w:hAnsi="宋体" w:cs="宋体"/>
              </w:rPr>
            </w:pPr>
            <w:r>
              <w:rPr>
                <w:rFonts w:hint="eastAsia" w:ascii="宋体" w:hAnsi="宋体" w:cs="宋体"/>
                <w:lang w:bidi="en-US"/>
              </w:rPr>
              <w:t>否</w:t>
            </w:r>
          </w:p>
        </w:tc>
      </w:tr>
      <w:tr w14:paraId="1C9C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56ECA20">
            <w:pPr>
              <w:spacing w:line="360" w:lineRule="exact"/>
              <w:jc w:val="center"/>
              <w:rPr>
                <w:rFonts w:hint="eastAsia" w:ascii="宋体" w:hAnsi="宋体" w:cs="宋体"/>
              </w:rPr>
            </w:pPr>
            <w:r>
              <w:rPr>
                <w:rFonts w:hint="eastAsia" w:ascii="宋体" w:hAnsi="宋体" w:cs="宋体"/>
              </w:rPr>
              <w:t>84</w:t>
            </w:r>
          </w:p>
        </w:tc>
        <w:tc>
          <w:tcPr>
            <w:tcW w:w="911" w:type="dxa"/>
            <w:noWrap w:val="0"/>
            <w:vAlign w:val="top"/>
          </w:tcPr>
          <w:p w14:paraId="3C27D2C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0B78004">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故障检测</w:t>
            </w:r>
          </w:p>
        </w:tc>
        <w:tc>
          <w:tcPr>
            <w:tcW w:w="4678" w:type="dxa"/>
            <w:noWrap w:val="0"/>
            <w:vAlign w:val="center"/>
          </w:tcPr>
          <w:p w14:paraId="4085C197">
            <w:pPr>
              <w:spacing w:line="360" w:lineRule="exact"/>
              <w:rPr>
                <w:rFonts w:hint="eastAsia" w:ascii="宋体" w:hAnsi="宋体" w:cs="宋体"/>
              </w:rPr>
            </w:pPr>
            <w:r>
              <w:rPr>
                <w:rFonts w:hint="eastAsia" w:ascii="宋体" w:hAnsi="宋体" w:cs="宋体"/>
              </w:rPr>
              <w:t>支持故障检测功能，可以检测到具体的FRU（内存、硬盘等）的故障并发出告警</w:t>
            </w:r>
          </w:p>
        </w:tc>
        <w:tc>
          <w:tcPr>
            <w:tcW w:w="1559" w:type="dxa"/>
            <w:noWrap w:val="0"/>
            <w:vAlign w:val="center"/>
          </w:tcPr>
          <w:p w14:paraId="52C73E6E">
            <w:pPr>
              <w:spacing w:line="360" w:lineRule="exact"/>
              <w:rPr>
                <w:rFonts w:hint="eastAsia" w:ascii="宋体" w:hAnsi="宋体" w:cs="宋体"/>
                <w:lang w:bidi="en-US"/>
              </w:rPr>
            </w:pPr>
            <w:r>
              <w:rPr>
                <w:rFonts w:hint="eastAsia" w:ascii="宋体" w:hAnsi="宋体" w:cs="宋体"/>
                <w:lang w:bidi="en-US"/>
              </w:rPr>
              <w:t>否</w:t>
            </w:r>
          </w:p>
        </w:tc>
      </w:tr>
      <w:tr w14:paraId="01F9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35545B0">
            <w:pPr>
              <w:spacing w:line="360" w:lineRule="exact"/>
              <w:jc w:val="center"/>
              <w:rPr>
                <w:rFonts w:hint="eastAsia" w:ascii="宋体" w:hAnsi="宋体" w:cs="宋体"/>
              </w:rPr>
            </w:pPr>
            <w:r>
              <w:rPr>
                <w:rFonts w:hint="eastAsia" w:ascii="宋体" w:hAnsi="宋体" w:cs="宋体"/>
              </w:rPr>
              <w:t>85</w:t>
            </w:r>
          </w:p>
        </w:tc>
        <w:tc>
          <w:tcPr>
            <w:tcW w:w="911" w:type="dxa"/>
            <w:noWrap w:val="0"/>
            <w:vAlign w:val="top"/>
          </w:tcPr>
          <w:p w14:paraId="1A85A3D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1ECA55F">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内存故障 智能预测 和自愈修 复</w:t>
            </w:r>
          </w:p>
        </w:tc>
        <w:tc>
          <w:tcPr>
            <w:tcW w:w="4678" w:type="dxa"/>
            <w:noWrap w:val="0"/>
            <w:vAlign w:val="top"/>
          </w:tcPr>
          <w:p w14:paraId="0AD89697">
            <w:pPr>
              <w:pStyle w:val="14"/>
              <w:spacing w:before="39"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支持内存故障智能预测和自愈修</w:t>
            </w:r>
          </w:p>
          <w:p w14:paraId="33141E63">
            <w:pPr>
              <w:spacing w:line="360" w:lineRule="exact"/>
              <w:rPr>
                <w:rFonts w:hint="eastAsia" w:ascii="宋体" w:hAnsi="宋体" w:cs="宋体"/>
              </w:rPr>
            </w:pPr>
            <w:r>
              <w:rPr>
                <w:rFonts w:hint="eastAsia" w:ascii="宋体" w:hAnsi="宋体" w:cs="宋体"/>
              </w:rPr>
              <w:t>复，提前自动硬隔离，避免内存故 障引起的非预期宕机以及内存寿命 的降低</w:t>
            </w:r>
          </w:p>
        </w:tc>
        <w:tc>
          <w:tcPr>
            <w:tcW w:w="1559" w:type="dxa"/>
            <w:noWrap w:val="0"/>
            <w:vAlign w:val="center"/>
          </w:tcPr>
          <w:p w14:paraId="4952B391">
            <w:pPr>
              <w:spacing w:line="360" w:lineRule="exact"/>
              <w:rPr>
                <w:rFonts w:hint="eastAsia" w:ascii="宋体" w:hAnsi="宋体" w:cs="宋体"/>
                <w:lang w:bidi="en-US"/>
              </w:rPr>
            </w:pPr>
          </w:p>
        </w:tc>
      </w:tr>
      <w:tr w14:paraId="666F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15A0D9E">
            <w:pPr>
              <w:spacing w:line="360" w:lineRule="exact"/>
              <w:jc w:val="center"/>
              <w:rPr>
                <w:rFonts w:hint="eastAsia" w:ascii="宋体" w:hAnsi="宋体" w:cs="宋体"/>
              </w:rPr>
            </w:pPr>
            <w:r>
              <w:rPr>
                <w:rFonts w:hint="eastAsia" w:ascii="宋体" w:hAnsi="宋体" w:cs="宋体"/>
              </w:rPr>
              <w:t>86</w:t>
            </w:r>
          </w:p>
        </w:tc>
        <w:tc>
          <w:tcPr>
            <w:tcW w:w="911" w:type="dxa"/>
            <w:noWrap w:val="0"/>
            <w:vAlign w:val="top"/>
          </w:tcPr>
          <w:p w14:paraId="135A975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5A8B6F7">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硬盘故障 智能预测</w:t>
            </w:r>
          </w:p>
        </w:tc>
        <w:tc>
          <w:tcPr>
            <w:tcW w:w="4678" w:type="dxa"/>
            <w:noWrap w:val="0"/>
            <w:vAlign w:val="top"/>
          </w:tcPr>
          <w:p w14:paraId="5FB96D9B">
            <w:pPr>
              <w:pStyle w:val="14"/>
              <w:spacing w:before="39"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支持硬盘故障智能预测，基于故障 模型预测出硬盘的故障</w:t>
            </w:r>
          </w:p>
        </w:tc>
        <w:tc>
          <w:tcPr>
            <w:tcW w:w="1559" w:type="dxa"/>
            <w:noWrap w:val="0"/>
            <w:vAlign w:val="center"/>
          </w:tcPr>
          <w:p w14:paraId="1C67E88C">
            <w:pPr>
              <w:spacing w:line="360" w:lineRule="exact"/>
              <w:rPr>
                <w:rFonts w:hint="eastAsia" w:ascii="宋体" w:hAnsi="宋体" w:cs="宋体"/>
              </w:rPr>
            </w:pPr>
          </w:p>
        </w:tc>
      </w:tr>
      <w:tr w14:paraId="1704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EA0B362">
            <w:pPr>
              <w:spacing w:line="360" w:lineRule="exact"/>
              <w:jc w:val="center"/>
              <w:rPr>
                <w:rFonts w:hint="eastAsia" w:ascii="宋体" w:hAnsi="宋体" w:cs="宋体"/>
              </w:rPr>
            </w:pPr>
            <w:r>
              <w:rPr>
                <w:rFonts w:hint="eastAsia" w:ascii="宋体" w:hAnsi="宋体" w:cs="宋体"/>
              </w:rPr>
              <w:t>87</w:t>
            </w:r>
          </w:p>
        </w:tc>
        <w:tc>
          <w:tcPr>
            <w:tcW w:w="911" w:type="dxa"/>
            <w:noWrap w:val="0"/>
            <w:vAlign w:val="top"/>
          </w:tcPr>
          <w:p w14:paraId="5A846A1A">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C6854C7">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PCIe 链路 故障智能 诊断</w:t>
            </w:r>
          </w:p>
        </w:tc>
        <w:tc>
          <w:tcPr>
            <w:tcW w:w="4678" w:type="dxa"/>
            <w:noWrap w:val="0"/>
            <w:vAlign w:val="top"/>
          </w:tcPr>
          <w:p w14:paraId="5E91ADD5">
            <w:pPr>
              <w:pStyle w:val="14"/>
              <w:spacing w:before="39"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 PCIe 链路故障智能诊断，判断 出现故障的PCIe 链路</w:t>
            </w:r>
          </w:p>
        </w:tc>
        <w:tc>
          <w:tcPr>
            <w:tcW w:w="1559" w:type="dxa"/>
            <w:noWrap w:val="0"/>
            <w:vAlign w:val="center"/>
          </w:tcPr>
          <w:p w14:paraId="5D900B82">
            <w:pPr>
              <w:spacing w:line="360" w:lineRule="exact"/>
              <w:rPr>
                <w:rFonts w:hint="eastAsia" w:ascii="宋体" w:hAnsi="宋体" w:cs="宋体"/>
              </w:rPr>
            </w:pPr>
          </w:p>
        </w:tc>
      </w:tr>
      <w:tr w14:paraId="0B72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1A5372">
            <w:pPr>
              <w:spacing w:line="360" w:lineRule="exact"/>
              <w:jc w:val="center"/>
              <w:rPr>
                <w:rFonts w:hint="eastAsia" w:ascii="宋体" w:hAnsi="宋体" w:cs="宋体"/>
              </w:rPr>
            </w:pPr>
            <w:r>
              <w:rPr>
                <w:rFonts w:hint="eastAsia" w:ascii="宋体" w:hAnsi="宋体" w:cs="宋体"/>
              </w:rPr>
              <w:t>88</w:t>
            </w:r>
          </w:p>
        </w:tc>
        <w:tc>
          <w:tcPr>
            <w:tcW w:w="911" w:type="dxa"/>
            <w:noWrap w:val="0"/>
            <w:vAlign w:val="top"/>
          </w:tcPr>
          <w:p w14:paraId="62CFE57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09CB6B6">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内存故障 隔离</w:t>
            </w:r>
          </w:p>
        </w:tc>
        <w:tc>
          <w:tcPr>
            <w:tcW w:w="4678" w:type="dxa"/>
            <w:noWrap w:val="0"/>
            <w:vAlign w:val="top"/>
          </w:tcPr>
          <w:p w14:paraId="29251099">
            <w:pPr>
              <w:pStyle w:val="14"/>
              <w:spacing w:before="39"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支持内存故障隔离，在内存产生 CE 故障时，内存地址被隔离成功，服 务器正常运行，业务系统不中断</w:t>
            </w:r>
          </w:p>
        </w:tc>
        <w:tc>
          <w:tcPr>
            <w:tcW w:w="1559" w:type="dxa"/>
            <w:noWrap w:val="0"/>
            <w:vAlign w:val="center"/>
          </w:tcPr>
          <w:p w14:paraId="79089875">
            <w:pPr>
              <w:spacing w:line="360" w:lineRule="exact"/>
              <w:rPr>
                <w:rFonts w:hint="eastAsia" w:ascii="宋体" w:hAnsi="宋体" w:cs="宋体"/>
              </w:rPr>
            </w:pPr>
          </w:p>
        </w:tc>
      </w:tr>
      <w:tr w14:paraId="41A6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D21923">
            <w:pPr>
              <w:spacing w:line="360" w:lineRule="exact"/>
              <w:jc w:val="center"/>
              <w:rPr>
                <w:rFonts w:hint="eastAsia" w:ascii="宋体" w:hAnsi="宋体" w:cs="宋体"/>
              </w:rPr>
            </w:pPr>
            <w:r>
              <w:rPr>
                <w:rFonts w:hint="eastAsia" w:ascii="宋体" w:hAnsi="宋体" w:cs="宋体"/>
              </w:rPr>
              <w:t>89</w:t>
            </w:r>
          </w:p>
        </w:tc>
        <w:tc>
          <w:tcPr>
            <w:tcW w:w="911" w:type="dxa"/>
            <w:noWrap w:val="0"/>
            <w:vAlign w:val="top"/>
          </w:tcPr>
          <w:p w14:paraId="79B0C12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F9502AE">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内存、PCIe 卡的故障  精准告警  功能</w:t>
            </w:r>
          </w:p>
        </w:tc>
        <w:tc>
          <w:tcPr>
            <w:tcW w:w="4678" w:type="dxa"/>
            <w:noWrap w:val="0"/>
            <w:vAlign w:val="top"/>
          </w:tcPr>
          <w:p w14:paraId="12D32557">
            <w:pPr>
              <w:pStyle w:val="14"/>
              <w:spacing w:before="39"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支持内存、PCIe 卡的故障精准告警 功能，触发告警并明确指示具体的 故障位置</w:t>
            </w:r>
          </w:p>
        </w:tc>
        <w:tc>
          <w:tcPr>
            <w:tcW w:w="1559" w:type="dxa"/>
            <w:noWrap w:val="0"/>
            <w:vAlign w:val="center"/>
          </w:tcPr>
          <w:p w14:paraId="07723F05">
            <w:pPr>
              <w:spacing w:line="360" w:lineRule="exact"/>
              <w:rPr>
                <w:rFonts w:hint="eastAsia" w:ascii="宋体" w:hAnsi="宋体" w:cs="宋体"/>
              </w:rPr>
            </w:pPr>
          </w:p>
        </w:tc>
      </w:tr>
      <w:tr w14:paraId="5E20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99F541F">
            <w:pPr>
              <w:spacing w:line="360" w:lineRule="exact"/>
              <w:jc w:val="center"/>
              <w:rPr>
                <w:rFonts w:hint="eastAsia" w:ascii="宋体" w:hAnsi="宋体" w:cs="宋体"/>
              </w:rPr>
            </w:pPr>
            <w:r>
              <w:rPr>
                <w:rFonts w:hint="eastAsia" w:ascii="宋体" w:hAnsi="宋体" w:cs="宋体"/>
              </w:rPr>
              <w:t>90</w:t>
            </w:r>
          </w:p>
        </w:tc>
        <w:tc>
          <w:tcPr>
            <w:tcW w:w="911" w:type="dxa"/>
            <w:noWrap w:val="0"/>
            <w:vAlign w:val="top"/>
          </w:tcPr>
          <w:p w14:paraId="50A2F9B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76CE176">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异常下电 关键数据 保护</w:t>
            </w:r>
          </w:p>
        </w:tc>
        <w:tc>
          <w:tcPr>
            <w:tcW w:w="4678" w:type="dxa"/>
            <w:noWrap w:val="0"/>
            <w:vAlign w:val="top"/>
          </w:tcPr>
          <w:p w14:paraId="476C5CD3">
            <w:pPr>
              <w:pStyle w:val="14"/>
              <w:spacing w:before="39"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支持异常下电关键数据保护，支持 数据备份恢复机制，防止系统异常 掉电导致的数据文件丢失</w:t>
            </w:r>
          </w:p>
        </w:tc>
        <w:tc>
          <w:tcPr>
            <w:tcW w:w="1559" w:type="dxa"/>
            <w:noWrap w:val="0"/>
            <w:vAlign w:val="center"/>
          </w:tcPr>
          <w:p w14:paraId="65717D6C">
            <w:pPr>
              <w:spacing w:line="360" w:lineRule="exact"/>
              <w:rPr>
                <w:rFonts w:hint="eastAsia" w:ascii="宋体" w:hAnsi="宋体" w:cs="宋体"/>
              </w:rPr>
            </w:pPr>
          </w:p>
        </w:tc>
      </w:tr>
      <w:tr w14:paraId="404A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5D9BC1A">
            <w:pPr>
              <w:spacing w:line="360" w:lineRule="exact"/>
              <w:jc w:val="center"/>
              <w:rPr>
                <w:rFonts w:hint="eastAsia" w:ascii="宋体" w:hAnsi="宋体" w:cs="宋体"/>
              </w:rPr>
            </w:pPr>
            <w:r>
              <w:rPr>
                <w:rFonts w:hint="eastAsia" w:ascii="宋体" w:hAnsi="宋体" w:cs="宋体"/>
              </w:rPr>
              <w:t>91</w:t>
            </w:r>
          </w:p>
        </w:tc>
        <w:tc>
          <w:tcPr>
            <w:tcW w:w="911" w:type="dxa"/>
            <w:noWrap w:val="0"/>
            <w:vAlign w:val="top"/>
          </w:tcPr>
          <w:p w14:paraId="19AF469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65B0B7C2">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BMC/BIOS 固件双镜 像保护</w:t>
            </w:r>
          </w:p>
        </w:tc>
        <w:tc>
          <w:tcPr>
            <w:tcW w:w="4678" w:type="dxa"/>
            <w:noWrap w:val="0"/>
            <w:vAlign w:val="top"/>
          </w:tcPr>
          <w:p w14:paraId="1F29F3A0">
            <w:pPr>
              <w:pStyle w:val="14"/>
              <w:spacing w:before="41" w:line="360" w:lineRule="exact"/>
              <w:ind w:left="113" w:right="103" w:firstLine="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BMC/BIOS 固件双镜像保护，运 行异常时自动切换到备份镜像运</w:t>
            </w:r>
          </w:p>
          <w:p w14:paraId="44178A21">
            <w:pPr>
              <w:pStyle w:val="14"/>
              <w:spacing w:before="39" w:line="360" w:lineRule="exact"/>
              <w:ind w:left="119"/>
              <w:rPr>
                <w:rFonts w:hint="eastAsia" w:ascii="宋体" w:hAnsi="宋体" w:eastAsia="宋体" w:cs="宋体"/>
                <w:color w:val="auto"/>
                <w:sz w:val="24"/>
                <w:szCs w:val="24"/>
              </w:rPr>
            </w:pPr>
            <w:r>
              <w:rPr>
                <w:rFonts w:hint="eastAsia" w:ascii="宋体" w:hAnsi="宋体" w:eastAsia="宋体" w:cs="宋体"/>
                <w:color w:val="auto"/>
                <w:sz w:val="24"/>
                <w:szCs w:val="24"/>
              </w:rPr>
              <w:t>行，提升系统稳定性</w:t>
            </w:r>
          </w:p>
        </w:tc>
        <w:tc>
          <w:tcPr>
            <w:tcW w:w="1559" w:type="dxa"/>
            <w:noWrap w:val="0"/>
            <w:vAlign w:val="center"/>
          </w:tcPr>
          <w:p w14:paraId="364878A5">
            <w:pPr>
              <w:spacing w:line="360" w:lineRule="exact"/>
              <w:rPr>
                <w:rFonts w:hint="eastAsia" w:ascii="宋体" w:hAnsi="宋体" w:cs="宋体"/>
              </w:rPr>
            </w:pPr>
          </w:p>
        </w:tc>
      </w:tr>
      <w:tr w14:paraId="3C19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2DD86D">
            <w:pPr>
              <w:spacing w:line="360" w:lineRule="exact"/>
              <w:jc w:val="center"/>
              <w:rPr>
                <w:rFonts w:hint="eastAsia" w:ascii="宋体" w:hAnsi="宋体" w:cs="宋体"/>
              </w:rPr>
            </w:pPr>
            <w:r>
              <w:rPr>
                <w:rFonts w:hint="eastAsia" w:ascii="宋体" w:hAnsi="宋体" w:cs="宋体"/>
              </w:rPr>
              <w:t>92</w:t>
            </w:r>
          </w:p>
        </w:tc>
        <w:tc>
          <w:tcPr>
            <w:tcW w:w="911" w:type="dxa"/>
            <w:noWrap w:val="0"/>
            <w:vAlign w:val="top"/>
          </w:tcPr>
          <w:p w14:paraId="4B2D888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A422268">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CPU 核重 启隔离</w:t>
            </w:r>
          </w:p>
        </w:tc>
        <w:tc>
          <w:tcPr>
            <w:tcW w:w="4678" w:type="dxa"/>
            <w:noWrap w:val="0"/>
            <w:vAlign w:val="top"/>
          </w:tcPr>
          <w:p w14:paraId="2623E56A">
            <w:pPr>
              <w:pStyle w:val="14"/>
              <w:spacing w:before="44"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 CPU 核发生不可纠正故障后，</w:t>
            </w:r>
          </w:p>
          <w:p w14:paraId="4C3ED6D8">
            <w:pPr>
              <w:pStyle w:val="14"/>
              <w:spacing w:before="41" w:line="360" w:lineRule="exact"/>
              <w:ind w:left="113" w:right="103" w:firstLine="5"/>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重启后由BIOS 隔离该故障核，OS  不可见，防止 OS 再次使用导致系统 异常，核 0 除外</w:t>
            </w:r>
          </w:p>
        </w:tc>
        <w:tc>
          <w:tcPr>
            <w:tcW w:w="1559" w:type="dxa"/>
            <w:noWrap w:val="0"/>
            <w:vAlign w:val="center"/>
          </w:tcPr>
          <w:p w14:paraId="4596B495">
            <w:pPr>
              <w:spacing w:line="360" w:lineRule="exact"/>
              <w:rPr>
                <w:rFonts w:hint="eastAsia" w:ascii="宋体" w:hAnsi="宋体" w:cs="宋体"/>
              </w:rPr>
            </w:pPr>
          </w:p>
        </w:tc>
      </w:tr>
      <w:tr w14:paraId="7C30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E40F2F6">
            <w:pPr>
              <w:spacing w:line="360" w:lineRule="exact"/>
              <w:jc w:val="center"/>
              <w:rPr>
                <w:rFonts w:hint="eastAsia" w:ascii="宋体" w:hAnsi="宋体" w:cs="宋体"/>
              </w:rPr>
            </w:pPr>
            <w:r>
              <w:rPr>
                <w:rFonts w:hint="eastAsia" w:ascii="宋体" w:hAnsi="宋体" w:cs="宋体"/>
              </w:rPr>
              <w:t>93</w:t>
            </w:r>
          </w:p>
        </w:tc>
        <w:tc>
          <w:tcPr>
            <w:tcW w:w="911" w:type="dxa"/>
            <w:noWrap w:val="0"/>
            <w:vAlign w:val="top"/>
          </w:tcPr>
          <w:p w14:paraId="1989ED7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EE06414">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内存地址隔离</w:t>
            </w:r>
          </w:p>
        </w:tc>
        <w:tc>
          <w:tcPr>
            <w:tcW w:w="4678" w:type="dxa"/>
            <w:noWrap w:val="0"/>
            <w:vAlign w:val="center"/>
          </w:tcPr>
          <w:p w14:paraId="31F8B080">
            <w:pPr>
              <w:pStyle w:val="14"/>
              <w:spacing w:before="44"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在硬件支持的情况下，支持故障内存地址重启后隔离</w:t>
            </w:r>
          </w:p>
        </w:tc>
        <w:tc>
          <w:tcPr>
            <w:tcW w:w="1559" w:type="dxa"/>
            <w:noWrap w:val="0"/>
            <w:vAlign w:val="center"/>
          </w:tcPr>
          <w:p w14:paraId="2CBE0B2F">
            <w:pPr>
              <w:spacing w:line="360" w:lineRule="exact"/>
              <w:rPr>
                <w:rFonts w:hint="eastAsia" w:ascii="宋体" w:hAnsi="宋体" w:cs="宋体"/>
              </w:rPr>
            </w:pPr>
          </w:p>
        </w:tc>
      </w:tr>
      <w:tr w14:paraId="05F6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1585909">
            <w:pPr>
              <w:spacing w:line="360" w:lineRule="exact"/>
              <w:jc w:val="center"/>
              <w:rPr>
                <w:rFonts w:hint="eastAsia" w:ascii="宋体" w:hAnsi="宋体" w:cs="宋体"/>
              </w:rPr>
            </w:pPr>
            <w:r>
              <w:rPr>
                <w:rFonts w:hint="eastAsia" w:ascii="宋体" w:hAnsi="宋体" w:cs="宋体"/>
              </w:rPr>
              <w:t>94</w:t>
            </w:r>
          </w:p>
        </w:tc>
        <w:tc>
          <w:tcPr>
            <w:tcW w:w="911" w:type="dxa"/>
            <w:noWrap w:val="0"/>
            <w:vAlign w:val="top"/>
          </w:tcPr>
          <w:p w14:paraId="6F20B724">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37E8EF16">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内存存储 阵列替换</w:t>
            </w:r>
          </w:p>
        </w:tc>
        <w:tc>
          <w:tcPr>
            <w:tcW w:w="4678" w:type="dxa"/>
            <w:noWrap w:val="0"/>
            <w:vAlign w:val="top"/>
          </w:tcPr>
          <w:p w14:paraId="27AD9D4D">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在硬件支持的情况下，支持故障内 存存储阵列替换</w:t>
            </w:r>
          </w:p>
        </w:tc>
        <w:tc>
          <w:tcPr>
            <w:tcW w:w="1559" w:type="dxa"/>
            <w:noWrap w:val="0"/>
            <w:vAlign w:val="center"/>
          </w:tcPr>
          <w:p w14:paraId="3E1BB09B">
            <w:pPr>
              <w:spacing w:line="360" w:lineRule="exact"/>
              <w:rPr>
                <w:rFonts w:hint="eastAsia" w:ascii="宋体" w:hAnsi="宋体" w:cs="宋体"/>
              </w:rPr>
            </w:pPr>
          </w:p>
        </w:tc>
      </w:tr>
      <w:tr w14:paraId="4825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72668F0">
            <w:pPr>
              <w:spacing w:line="360" w:lineRule="exact"/>
              <w:jc w:val="center"/>
              <w:rPr>
                <w:rFonts w:hint="eastAsia" w:ascii="宋体" w:hAnsi="宋体" w:cs="宋体"/>
              </w:rPr>
            </w:pPr>
            <w:r>
              <w:rPr>
                <w:rFonts w:hint="eastAsia" w:ascii="宋体" w:hAnsi="宋体" w:cs="宋体"/>
              </w:rPr>
              <w:t>95</w:t>
            </w:r>
          </w:p>
        </w:tc>
        <w:tc>
          <w:tcPr>
            <w:tcW w:w="911" w:type="dxa"/>
            <w:noWrap w:val="0"/>
            <w:vAlign w:val="top"/>
          </w:tcPr>
          <w:p w14:paraId="2609B59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2A7B4D18">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安全启动</w:t>
            </w:r>
          </w:p>
        </w:tc>
        <w:tc>
          <w:tcPr>
            <w:tcW w:w="4678" w:type="dxa"/>
            <w:noWrap w:val="0"/>
            <w:vAlign w:val="top"/>
          </w:tcPr>
          <w:p w14:paraId="31A4C361">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支持执行环境要求在整个系统启动 的过程中，系统应提供一个机制来 保护平台的完整性</w:t>
            </w:r>
          </w:p>
        </w:tc>
        <w:tc>
          <w:tcPr>
            <w:tcW w:w="1559" w:type="dxa"/>
            <w:noWrap w:val="0"/>
            <w:vAlign w:val="center"/>
          </w:tcPr>
          <w:p w14:paraId="3C510061">
            <w:pPr>
              <w:spacing w:line="360" w:lineRule="exact"/>
              <w:rPr>
                <w:rFonts w:hint="eastAsia" w:ascii="宋体" w:hAnsi="宋体" w:cs="宋体"/>
              </w:rPr>
            </w:pPr>
          </w:p>
        </w:tc>
      </w:tr>
      <w:tr w14:paraId="2321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9BD055B">
            <w:pPr>
              <w:spacing w:line="360" w:lineRule="exact"/>
              <w:jc w:val="center"/>
              <w:rPr>
                <w:rFonts w:hint="eastAsia" w:ascii="宋体" w:hAnsi="宋体" w:cs="宋体"/>
              </w:rPr>
            </w:pPr>
            <w:r>
              <w:rPr>
                <w:rFonts w:hint="eastAsia" w:ascii="宋体" w:hAnsi="宋体" w:cs="宋体"/>
              </w:rPr>
              <w:t>96</w:t>
            </w:r>
          </w:p>
        </w:tc>
        <w:tc>
          <w:tcPr>
            <w:tcW w:w="911" w:type="dxa"/>
            <w:noWrap w:val="0"/>
            <w:vAlign w:val="top"/>
          </w:tcPr>
          <w:p w14:paraId="253D968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6174EDC">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syslog 双 向鉴别</w:t>
            </w:r>
          </w:p>
        </w:tc>
        <w:tc>
          <w:tcPr>
            <w:tcW w:w="4678" w:type="dxa"/>
            <w:noWrap w:val="0"/>
            <w:vAlign w:val="top"/>
          </w:tcPr>
          <w:p w14:paraId="3243695D">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支持系统日志双向鉴别，对服务器 根证书和客户端根证书进行鉴别</w:t>
            </w:r>
          </w:p>
        </w:tc>
        <w:tc>
          <w:tcPr>
            <w:tcW w:w="1559" w:type="dxa"/>
            <w:noWrap w:val="0"/>
            <w:vAlign w:val="center"/>
          </w:tcPr>
          <w:p w14:paraId="25DB9603">
            <w:pPr>
              <w:spacing w:line="360" w:lineRule="exact"/>
              <w:rPr>
                <w:rFonts w:hint="eastAsia" w:ascii="宋体" w:hAnsi="宋体" w:cs="宋体"/>
              </w:rPr>
            </w:pPr>
          </w:p>
        </w:tc>
      </w:tr>
      <w:tr w14:paraId="1089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EFAD80">
            <w:pPr>
              <w:spacing w:line="360" w:lineRule="exact"/>
              <w:jc w:val="center"/>
              <w:rPr>
                <w:rFonts w:hint="eastAsia" w:ascii="宋体" w:hAnsi="宋体" w:cs="宋体"/>
              </w:rPr>
            </w:pPr>
            <w:r>
              <w:rPr>
                <w:rFonts w:hint="eastAsia" w:ascii="宋体" w:hAnsi="宋体" w:cs="宋体"/>
              </w:rPr>
              <w:t>97</w:t>
            </w:r>
          </w:p>
        </w:tc>
        <w:tc>
          <w:tcPr>
            <w:tcW w:w="911" w:type="dxa"/>
            <w:noWrap w:val="0"/>
            <w:vAlign w:val="top"/>
          </w:tcPr>
          <w:p w14:paraId="6D060CB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23FC92A">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弱口令字典检查</w:t>
            </w:r>
          </w:p>
        </w:tc>
        <w:tc>
          <w:tcPr>
            <w:tcW w:w="4678" w:type="dxa"/>
            <w:noWrap w:val="0"/>
            <w:vAlign w:val="center"/>
          </w:tcPr>
          <w:p w14:paraId="4FC66D64">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支持弱口令字典检查功能，出现在弱口令字典中的字符串不能被设置为用户口令</w:t>
            </w:r>
          </w:p>
        </w:tc>
        <w:tc>
          <w:tcPr>
            <w:tcW w:w="1559" w:type="dxa"/>
            <w:noWrap w:val="0"/>
            <w:vAlign w:val="center"/>
          </w:tcPr>
          <w:p w14:paraId="52CAF5E8">
            <w:pPr>
              <w:spacing w:line="360" w:lineRule="exact"/>
              <w:rPr>
                <w:rFonts w:hint="eastAsia" w:ascii="宋体" w:hAnsi="宋体" w:cs="宋体"/>
              </w:rPr>
            </w:pPr>
            <w:r>
              <w:rPr>
                <w:rFonts w:hint="eastAsia" w:ascii="宋体" w:hAnsi="宋体" w:cs="宋体"/>
                <w:lang w:bidi="en-US"/>
              </w:rPr>
              <w:t>否</w:t>
            </w:r>
          </w:p>
        </w:tc>
      </w:tr>
      <w:tr w14:paraId="3224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1A89B2">
            <w:pPr>
              <w:spacing w:line="360" w:lineRule="exact"/>
              <w:jc w:val="center"/>
              <w:rPr>
                <w:rFonts w:hint="eastAsia" w:ascii="宋体" w:hAnsi="宋体" w:cs="宋体"/>
              </w:rPr>
            </w:pPr>
            <w:r>
              <w:rPr>
                <w:rFonts w:hint="eastAsia" w:ascii="宋体" w:hAnsi="宋体" w:cs="宋体"/>
              </w:rPr>
              <w:t>98</w:t>
            </w:r>
          </w:p>
        </w:tc>
        <w:tc>
          <w:tcPr>
            <w:tcW w:w="911" w:type="dxa"/>
            <w:noWrap w:val="0"/>
            <w:vAlign w:val="top"/>
          </w:tcPr>
          <w:p w14:paraId="209AB1A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70A2727">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白名单访问控制</w:t>
            </w:r>
          </w:p>
        </w:tc>
        <w:tc>
          <w:tcPr>
            <w:tcW w:w="4678" w:type="dxa"/>
            <w:noWrap w:val="0"/>
            <w:vAlign w:val="center"/>
          </w:tcPr>
          <w:p w14:paraId="49208B36">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支持基于时间、IP 或MAC 白名单访问控制</w:t>
            </w:r>
          </w:p>
        </w:tc>
        <w:tc>
          <w:tcPr>
            <w:tcW w:w="1559" w:type="dxa"/>
            <w:noWrap w:val="0"/>
            <w:vAlign w:val="center"/>
          </w:tcPr>
          <w:p w14:paraId="02808B8F">
            <w:pPr>
              <w:spacing w:line="360" w:lineRule="exact"/>
              <w:rPr>
                <w:rFonts w:hint="eastAsia" w:ascii="宋体" w:hAnsi="宋体" w:cs="宋体"/>
                <w:lang w:bidi="en-US"/>
              </w:rPr>
            </w:pPr>
            <w:r>
              <w:rPr>
                <w:rFonts w:hint="eastAsia" w:ascii="宋体" w:hAnsi="宋体" w:cs="宋体"/>
                <w:lang w:bidi="en-US"/>
              </w:rPr>
              <w:t>否</w:t>
            </w:r>
          </w:p>
        </w:tc>
      </w:tr>
      <w:tr w14:paraId="12F9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0D99974">
            <w:pPr>
              <w:spacing w:line="360" w:lineRule="exact"/>
              <w:jc w:val="center"/>
              <w:rPr>
                <w:rFonts w:hint="eastAsia" w:ascii="宋体" w:hAnsi="宋体" w:cs="宋体"/>
              </w:rPr>
            </w:pPr>
            <w:r>
              <w:rPr>
                <w:rFonts w:hint="eastAsia" w:ascii="宋体" w:hAnsi="宋体" w:cs="宋体"/>
              </w:rPr>
              <w:t>99</w:t>
            </w:r>
          </w:p>
        </w:tc>
        <w:tc>
          <w:tcPr>
            <w:tcW w:w="911" w:type="dxa"/>
            <w:noWrap w:val="0"/>
            <w:vAlign w:val="top"/>
          </w:tcPr>
          <w:p w14:paraId="35DBC3C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3EA39A9">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双因素鉴 别</w:t>
            </w:r>
          </w:p>
        </w:tc>
        <w:tc>
          <w:tcPr>
            <w:tcW w:w="4678" w:type="dxa"/>
            <w:noWrap w:val="0"/>
            <w:vAlign w:val="center"/>
          </w:tcPr>
          <w:p w14:paraId="4FDC9EC0">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支持使用客户端证书和证书密码的 双因素鉴别方式登录管理系统</w:t>
            </w:r>
          </w:p>
        </w:tc>
        <w:tc>
          <w:tcPr>
            <w:tcW w:w="1559" w:type="dxa"/>
            <w:noWrap w:val="0"/>
            <w:vAlign w:val="center"/>
          </w:tcPr>
          <w:p w14:paraId="79967C23">
            <w:pPr>
              <w:spacing w:line="360" w:lineRule="exact"/>
              <w:rPr>
                <w:rFonts w:hint="eastAsia" w:ascii="宋体" w:hAnsi="宋体" w:cs="宋体"/>
                <w:lang w:bidi="en-US"/>
              </w:rPr>
            </w:pPr>
          </w:p>
        </w:tc>
      </w:tr>
      <w:tr w14:paraId="620B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D84428B">
            <w:pPr>
              <w:spacing w:line="360" w:lineRule="exact"/>
              <w:jc w:val="center"/>
              <w:rPr>
                <w:rFonts w:hint="eastAsia" w:ascii="宋体" w:hAnsi="宋体" w:cs="宋体"/>
              </w:rPr>
            </w:pPr>
            <w:r>
              <w:rPr>
                <w:rFonts w:hint="eastAsia" w:ascii="宋体" w:hAnsi="宋体" w:cs="宋体"/>
              </w:rPr>
              <w:t>100</w:t>
            </w:r>
          </w:p>
        </w:tc>
        <w:tc>
          <w:tcPr>
            <w:tcW w:w="911" w:type="dxa"/>
            <w:noWrap w:val="0"/>
            <w:vAlign w:val="top"/>
          </w:tcPr>
          <w:p w14:paraId="6E5624C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5E03D89">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二次鉴别</w:t>
            </w:r>
          </w:p>
        </w:tc>
        <w:tc>
          <w:tcPr>
            <w:tcW w:w="4678" w:type="dxa"/>
            <w:noWrap w:val="0"/>
            <w:vAlign w:val="center"/>
          </w:tcPr>
          <w:p w14:paraId="06CA8A3F">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支持二次鉴别功能。对于用户配置、权限配置、公钥导入等重要的管理操作，已登录用户应通过二次鉴别后，才能执行操作</w:t>
            </w:r>
          </w:p>
        </w:tc>
        <w:tc>
          <w:tcPr>
            <w:tcW w:w="1559" w:type="dxa"/>
            <w:noWrap w:val="0"/>
            <w:vAlign w:val="center"/>
          </w:tcPr>
          <w:p w14:paraId="3C753B2B">
            <w:pPr>
              <w:spacing w:line="360" w:lineRule="exact"/>
              <w:rPr>
                <w:rFonts w:hint="eastAsia" w:ascii="宋体" w:hAnsi="宋体" w:cs="宋体"/>
              </w:rPr>
            </w:pPr>
            <w:r>
              <w:rPr>
                <w:rFonts w:hint="eastAsia" w:ascii="宋体" w:hAnsi="宋体" w:cs="宋体"/>
                <w:lang w:bidi="en-US"/>
              </w:rPr>
              <w:t>否</w:t>
            </w:r>
          </w:p>
        </w:tc>
      </w:tr>
      <w:tr w14:paraId="2AE2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E4A8F48">
            <w:pPr>
              <w:spacing w:line="360" w:lineRule="exact"/>
              <w:jc w:val="center"/>
              <w:rPr>
                <w:rFonts w:hint="eastAsia" w:ascii="宋体" w:hAnsi="宋体" w:cs="宋体"/>
              </w:rPr>
            </w:pPr>
            <w:r>
              <w:rPr>
                <w:rFonts w:hint="eastAsia" w:ascii="宋体" w:hAnsi="宋体" w:cs="宋体"/>
              </w:rPr>
              <w:t>101</w:t>
            </w:r>
          </w:p>
        </w:tc>
        <w:tc>
          <w:tcPr>
            <w:tcW w:w="911" w:type="dxa"/>
            <w:noWrap w:val="0"/>
            <w:vAlign w:val="top"/>
          </w:tcPr>
          <w:p w14:paraId="003BF5A7">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1538F08A">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匿名化用 户告警接 收邮箱</w:t>
            </w:r>
          </w:p>
        </w:tc>
        <w:tc>
          <w:tcPr>
            <w:tcW w:w="4678" w:type="dxa"/>
            <w:noWrap w:val="0"/>
            <w:vAlign w:val="center"/>
          </w:tcPr>
          <w:p w14:paraId="08DA34CD">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支持带外管理系统中的用户告警接 收邮箱进行匿名化处理</w:t>
            </w:r>
          </w:p>
        </w:tc>
        <w:tc>
          <w:tcPr>
            <w:tcW w:w="1559" w:type="dxa"/>
            <w:noWrap w:val="0"/>
            <w:vAlign w:val="center"/>
          </w:tcPr>
          <w:p w14:paraId="48AAE416">
            <w:pPr>
              <w:spacing w:line="360" w:lineRule="exact"/>
              <w:rPr>
                <w:rFonts w:hint="eastAsia" w:ascii="宋体" w:hAnsi="宋体" w:cs="宋体"/>
                <w:lang w:bidi="en-US"/>
              </w:rPr>
            </w:pPr>
          </w:p>
        </w:tc>
      </w:tr>
      <w:tr w14:paraId="2A4E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B32BBBD">
            <w:pPr>
              <w:spacing w:line="360" w:lineRule="exact"/>
              <w:jc w:val="center"/>
              <w:rPr>
                <w:rFonts w:hint="eastAsia" w:ascii="宋体" w:hAnsi="宋体" w:cs="宋体"/>
              </w:rPr>
            </w:pPr>
            <w:r>
              <w:rPr>
                <w:rFonts w:hint="eastAsia" w:ascii="宋体" w:hAnsi="宋体" w:cs="宋体"/>
              </w:rPr>
              <w:t>102</w:t>
            </w:r>
          </w:p>
        </w:tc>
        <w:tc>
          <w:tcPr>
            <w:tcW w:w="911" w:type="dxa"/>
            <w:noWrap w:val="0"/>
            <w:vAlign w:val="top"/>
          </w:tcPr>
          <w:p w14:paraId="44FB053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3B764A6">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密码证书安全加密存储</w:t>
            </w:r>
          </w:p>
        </w:tc>
        <w:tc>
          <w:tcPr>
            <w:tcW w:w="4678" w:type="dxa"/>
            <w:noWrap w:val="0"/>
            <w:vAlign w:val="center"/>
          </w:tcPr>
          <w:p w14:paraId="57FD0548">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支持对带外管理系统中的用户口令和证书等敏感信息进行加密存储，禁止使用私有的和业界已知不安全的密码算法</w:t>
            </w:r>
          </w:p>
        </w:tc>
        <w:tc>
          <w:tcPr>
            <w:tcW w:w="1559" w:type="dxa"/>
            <w:noWrap w:val="0"/>
            <w:vAlign w:val="center"/>
          </w:tcPr>
          <w:p w14:paraId="1AEFF52F">
            <w:pPr>
              <w:spacing w:line="360" w:lineRule="exact"/>
              <w:rPr>
                <w:rFonts w:hint="eastAsia" w:ascii="宋体" w:hAnsi="宋体" w:cs="宋体"/>
              </w:rPr>
            </w:pPr>
            <w:r>
              <w:rPr>
                <w:rFonts w:hint="eastAsia" w:ascii="宋体" w:hAnsi="宋体" w:cs="宋体"/>
                <w:lang w:bidi="en-US"/>
              </w:rPr>
              <w:t>否</w:t>
            </w:r>
          </w:p>
        </w:tc>
      </w:tr>
      <w:tr w14:paraId="323D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4BC4B55">
            <w:pPr>
              <w:spacing w:line="360" w:lineRule="exact"/>
              <w:jc w:val="center"/>
              <w:rPr>
                <w:rFonts w:hint="eastAsia" w:ascii="宋体" w:hAnsi="宋体" w:cs="宋体"/>
              </w:rPr>
            </w:pPr>
            <w:r>
              <w:rPr>
                <w:rFonts w:hint="eastAsia" w:ascii="宋体" w:hAnsi="宋体" w:cs="宋体"/>
              </w:rPr>
              <w:t>103</w:t>
            </w:r>
          </w:p>
        </w:tc>
        <w:tc>
          <w:tcPr>
            <w:tcW w:w="911" w:type="dxa"/>
            <w:noWrap w:val="0"/>
            <w:vAlign w:val="top"/>
          </w:tcPr>
          <w:p w14:paraId="7393CDF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D4AB976">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敏感信息安全加密传输</w:t>
            </w:r>
          </w:p>
        </w:tc>
        <w:tc>
          <w:tcPr>
            <w:tcW w:w="4678" w:type="dxa"/>
            <w:noWrap w:val="0"/>
            <w:vAlign w:val="center"/>
          </w:tcPr>
          <w:p w14:paraId="0218BC78">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支持使用安全的传输加密协议（如SSH 或HTTPS 等）传输用户的敏感信息</w:t>
            </w:r>
          </w:p>
        </w:tc>
        <w:tc>
          <w:tcPr>
            <w:tcW w:w="1559" w:type="dxa"/>
            <w:noWrap w:val="0"/>
            <w:vAlign w:val="center"/>
          </w:tcPr>
          <w:p w14:paraId="1CCA651F">
            <w:pPr>
              <w:spacing w:line="360" w:lineRule="exact"/>
              <w:rPr>
                <w:rFonts w:hint="eastAsia" w:ascii="宋体" w:hAnsi="宋体" w:cs="宋体"/>
                <w:lang w:bidi="en-US"/>
              </w:rPr>
            </w:pPr>
            <w:r>
              <w:rPr>
                <w:rFonts w:hint="eastAsia" w:ascii="宋体" w:hAnsi="宋体" w:cs="宋体"/>
                <w:lang w:bidi="en-US"/>
              </w:rPr>
              <w:t>否</w:t>
            </w:r>
          </w:p>
        </w:tc>
      </w:tr>
      <w:tr w14:paraId="6F27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2B09B7B">
            <w:pPr>
              <w:spacing w:line="360" w:lineRule="exact"/>
              <w:jc w:val="center"/>
              <w:rPr>
                <w:rFonts w:hint="eastAsia" w:ascii="宋体" w:hAnsi="宋体" w:cs="宋体"/>
              </w:rPr>
            </w:pPr>
            <w:r>
              <w:rPr>
                <w:rFonts w:hint="eastAsia" w:ascii="宋体" w:hAnsi="宋体" w:cs="宋体"/>
              </w:rPr>
              <w:t>104</w:t>
            </w:r>
          </w:p>
        </w:tc>
        <w:tc>
          <w:tcPr>
            <w:tcW w:w="911" w:type="dxa"/>
            <w:noWrap w:val="0"/>
            <w:vAlign w:val="top"/>
          </w:tcPr>
          <w:p w14:paraId="7AA70CF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4EBDCC6">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研发过程安全</w:t>
            </w:r>
          </w:p>
        </w:tc>
        <w:tc>
          <w:tcPr>
            <w:tcW w:w="4678" w:type="dxa"/>
            <w:noWrap w:val="0"/>
            <w:vAlign w:val="center"/>
          </w:tcPr>
          <w:p w14:paraId="330831B0">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供应商承诺，生产商已建立从需求、设计、开发、测试、维护端到端的开发流程管理机制，输出和保存开发流程中每个阶段的产品需求清单、设计文档、开发文档、测试记录等材料，保证各个流程可追溯</w:t>
            </w:r>
          </w:p>
        </w:tc>
        <w:tc>
          <w:tcPr>
            <w:tcW w:w="1559" w:type="dxa"/>
            <w:noWrap w:val="0"/>
            <w:vAlign w:val="center"/>
          </w:tcPr>
          <w:p w14:paraId="2EAED658">
            <w:pPr>
              <w:spacing w:line="360" w:lineRule="exact"/>
              <w:rPr>
                <w:rFonts w:hint="eastAsia" w:ascii="宋体" w:hAnsi="宋体" w:cs="宋体"/>
                <w:lang w:bidi="en-US"/>
              </w:rPr>
            </w:pPr>
            <w:r>
              <w:rPr>
                <w:rFonts w:hint="eastAsia" w:ascii="宋体" w:hAnsi="宋体" w:cs="宋体"/>
                <w:lang w:bidi="en-US"/>
              </w:rPr>
              <w:t>否</w:t>
            </w:r>
          </w:p>
        </w:tc>
      </w:tr>
      <w:tr w14:paraId="350B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42FC520">
            <w:pPr>
              <w:spacing w:line="360" w:lineRule="exact"/>
              <w:jc w:val="center"/>
              <w:rPr>
                <w:rFonts w:hint="eastAsia" w:ascii="宋体" w:hAnsi="宋体" w:cs="宋体"/>
              </w:rPr>
            </w:pPr>
            <w:r>
              <w:rPr>
                <w:rFonts w:hint="eastAsia" w:ascii="宋体" w:hAnsi="宋体" w:cs="宋体"/>
              </w:rPr>
              <w:t>105</w:t>
            </w:r>
          </w:p>
        </w:tc>
        <w:tc>
          <w:tcPr>
            <w:tcW w:w="911" w:type="dxa"/>
            <w:noWrap w:val="0"/>
            <w:vAlign w:val="top"/>
          </w:tcPr>
          <w:p w14:paraId="22769486">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73392C0D">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漏洞管理</w:t>
            </w:r>
          </w:p>
        </w:tc>
        <w:tc>
          <w:tcPr>
            <w:tcW w:w="4678" w:type="dxa"/>
            <w:noWrap w:val="0"/>
            <w:vAlign w:val="top"/>
          </w:tcPr>
          <w:p w14:paraId="5459420B">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供应商承诺，生产商已建立漏洞全 量视图，保证产品版本涉及到的所 有漏洞(如驱动程序、BMC 软件等) 都可以查看</w:t>
            </w:r>
          </w:p>
        </w:tc>
        <w:tc>
          <w:tcPr>
            <w:tcW w:w="1559" w:type="dxa"/>
            <w:noWrap w:val="0"/>
            <w:vAlign w:val="center"/>
          </w:tcPr>
          <w:p w14:paraId="45ABE967">
            <w:pPr>
              <w:spacing w:line="360" w:lineRule="exact"/>
              <w:rPr>
                <w:rFonts w:hint="eastAsia" w:ascii="宋体" w:hAnsi="宋体" w:cs="宋体"/>
                <w:lang w:bidi="en-US"/>
              </w:rPr>
            </w:pPr>
          </w:p>
        </w:tc>
      </w:tr>
      <w:tr w14:paraId="6A90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9692654">
            <w:pPr>
              <w:spacing w:line="360" w:lineRule="exact"/>
              <w:jc w:val="center"/>
              <w:rPr>
                <w:rFonts w:hint="eastAsia" w:ascii="宋体" w:hAnsi="宋体" w:cs="宋体"/>
              </w:rPr>
            </w:pPr>
            <w:r>
              <w:rPr>
                <w:rFonts w:hint="eastAsia" w:ascii="宋体" w:hAnsi="宋体" w:cs="宋体"/>
              </w:rPr>
              <w:t>106</w:t>
            </w:r>
          </w:p>
        </w:tc>
        <w:tc>
          <w:tcPr>
            <w:tcW w:w="911" w:type="dxa"/>
            <w:noWrap w:val="0"/>
            <w:vAlign w:val="top"/>
          </w:tcPr>
          <w:p w14:paraId="7A4D4D2C">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2D97977">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网络关键 设备服务 器要求</w:t>
            </w:r>
          </w:p>
        </w:tc>
        <w:tc>
          <w:tcPr>
            <w:tcW w:w="4678" w:type="dxa"/>
            <w:noWrap w:val="0"/>
            <w:vAlign w:val="top"/>
          </w:tcPr>
          <w:p w14:paraId="0D58356A">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作为网络关键设备的服务器应符合 GB 40050 的相关规定</w:t>
            </w:r>
          </w:p>
        </w:tc>
        <w:tc>
          <w:tcPr>
            <w:tcW w:w="1559" w:type="dxa"/>
            <w:noWrap w:val="0"/>
            <w:vAlign w:val="center"/>
          </w:tcPr>
          <w:p w14:paraId="537B2E58">
            <w:pPr>
              <w:spacing w:line="360" w:lineRule="exact"/>
              <w:rPr>
                <w:rFonts w:hint="eastAsia" w:ascii="宋体" w:hAnsi="宋体" w:cs="宋体"/>
              </w:rPr>
            </w:pPr>
          </w:p>
        </w:tc>
      </w:tr>
      <w:tr w14:paraId="79EC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91EB9D">
            <w:pPr>
              <w:spacing w:line="360" w:lineRule="exact"/>
              <w:jc w:val="center"/>
              <w:rPr>
                <w:rFonts w:hint="eastAsia" w:ascii="宋体" w:hAnsi="宋体" w:cs="宋体"/>
              </w:rPr>
            </w:pPr>
            <w:r>
              <w:rPr>
                <w:rFonts w:hint="eastAsia" w:ascii="宋体" w:hAnsi="宋体" w:cs="宋体"/>
              </w:rPr>
              <w:t>107</w:t>
            </w:r>
          </w:p>
        </w:tc>
        <w:tc>
          <w:tcPr>
            <w:tcW w:w="911" w:type="dxa"/>
            <w:noWrap w:val="0"/>
            <w:vAlign w:val="top"/>
          </w:tcPr>
          <w:p w14:paraId="2F3432F5">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B3EBE52">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增强要求</w:t>
            </w:r>
          </w:p>
        </w:tc>
        <w:tc>
          <w:tcPr>
            <w:tcW w:w="4678" w:type="dxa"/>
            <w:noWrap w:val="0"/>
            <w:vAlign w:val="top"/>
          </w:tcPr>
          <w:p w14:paraId="69A07830">
            <w:pPr>
              <w:pStyle w:val="14"/>
              <w:spacing w:before="43" w:line="360" w:lineRule="exact"/>
              <w:ind w:left="113" w:right="103" w:firstLine="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嵌入物理可信根，实现设备的信 任链构建；</w:t>
            </w:r>
          </w:p>
          <w:p w14:paraId="227DFFDB">
            <w:pPr>
              <w:pStyle w:val="14"/>
              <w:spacing w:before="32" w:line="360" w:lineRule="exact"/>
              <w:ind w:left="11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b) 支持可信平台控制模块(TPCM)；</w:t>
            </w:r>
          </w:p>
          <w:p w14:paraId="1B9EBCBC">
            <w:pPr>
              <w:pStyle w:val="14"/>
              <w:spacing w:before="32" w:line="360" w:lineRule="exact"/>
              <w:ind w:left="11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 支持在固件系统（BMC、BIOS）</w:t>
            </w:r>
          </w:p>
          <w:p w14:paraId="5E80D768">
            <w:pPr>
              <w:spacing w:line="360" w:lineRule="exact"/>
              <w:rPr>
                <w:rFonts w:hint="eastAsia" w:ascii="宋体" w:hAnsi="宋体" w:cs="宋体"/>
              </w:rPr>
            </w:pPr>
            <w:r>
              <w:rPr>
                <w:rFonts w:hint="eastAsia" w:ascii="宋体" w:hAnsi="宋体" w:cs="宋体"/>
              </w:rPr>
              <w:t>启动前实现对固件度量的功能，支 持物理可信根对 BMC 固件或BIOS 固 件进行完整性检测、更新和恢复；</w:t>
            </w:r>
          </w:p>
          <w:p w14:paraId="795C5BF7">
            <w:pPr>
              <w:pStyle w:val="14"/>
              <w:spacing w:before="37" w:line="360" w:lineRule="exact"/>
              <w:ind w:left="113" w:right="12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d) 支持对 CPU、网络控制器等关键 处理器进行身份识别与度量的功</w:t>
            </w:r>
          </w:p>
          <w:p w14:paraId="59DD7C0C">
            <w:pPr>
              <w:pStyle w:val="14"/>
              <w:spacing w:before="24"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能；</w:t>
            </w:r>
          </w:p>
          <w:p w14:paraId="18F0D7DD">
            <w:pPr>
              <w:pStyle w:val="14"/>
              <w:spacing w:before="31" w:line="360" w:lineRule="exact"/>
              <w:ind w:left="112" w:right="259" w:firstLine="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e) 支持基于处理器或可信计算模 块度量的功能；</w:t>
            </w:r>
          </w:p>
          <w:p w14:paraId="6E228419">
            <w:pPr>
              <w:pStyle w:val="14"/>
              <w:spacing w:before="31" w:line="360" w:lineRule="exact"/>
              <w:ind w:left="113" w:right="259" w:firstLine="1"/>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f) 所采用的可信密码模块接口应 符合 GM/T 0012 的相关规定；</w:t>
            </w:r>
          </w:p>
          <w:p w14:paraId="35BD0BE9">
            <w:pPr>
              <w:pStyle w:val="14"/>
              <w:spacing w:before="44" w:line="360" w:lineRule="exact"/>
              <w:ind w:left="11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 可信安全管理模块、处理器等硬 件载体应通过国家相关部门的认证 和许可</w:t>
            </w:r>
          </w:p>
        </w:tc>
        <w:tc>
          <w:tcPr>
            <w:tcW w:w="1559" w:type="dxa"/>
            <w:noWrap w:val="0"/>
            <w:vAlign w:val="center"/>
          </w:tcPr>
          <w:p w14:paraId="44AE0F28">
            <w:pPr>
              <w:spacing w:line="360" w:lineRule="exact"/>
              <w:rPr>
                <w:rFonts w:hint="eastAsia" w:ascii="宋体" w:hAnsi="宋体" w:cs="宋体"/>
              </w:rPr>
            </w:pPr>
          </w:p>
        </w:tc>
      </w:tr>
      <w:tr w14:paraId="0A8F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7C015EB">
            <w:pPr>
              <w:spacing w:line="360" w:lineRule="exact"/>
              <w:jc w:val="center"/>
              <w:rPr>
                <w:rFonts w:hint="eastAsia" w:ascii="宋体" w:hAnsi="宋体" w:cs="宋体"/>
              </w:rPr>
            </w:pPr>
            <w:r>
              <w:rPr>
                <w:rFonts w:hint="eastAsia" w:ascii="宋体" w:hAnsi="宋体" w:cs="宋体"/>
              </w:rPr>
              <w:t>108</w:t>
            </w:r>
          </w:p>
        </w:tc>
        <w:tc>
          <w:tcPr>
            <w:tcW w:w="911" w:type="dxa"/>
            <w:noWrap w:val="0"/>
            <w:vAlign w:val="top"/>
          </w:tcPr>
          <w:p w14:paraId="2A8D799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D1C390B">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物理安全</w:t>
            </w:r>
          </w:p>
        </w:tc>
        <w:tc>
          <w:tcPr>
            <w:tcW w:w="4678" w:type="dxa"/>
            <w:noWrap w:val="0"/>
            <w:vAlign w:val="center"/>
          </w:tcPr>
          <w:p w14:paraId="050BD4B0">
            <w:pPr>
              <w:pStyle w:val="14"/>
              <w:spacing w:before="43" w:line="360" w:lineRule="exact"/>
              <w:ind w:left="113" w:right="103" w:firstLine="1"/>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安全要求应符合GB 4943.1 的规定</w:t>
            </w:r>
          </w:p>
        </w:tc>
        <w:tc>
          <w:tcPr>
            <w:tcW w:w="1559" w:type="dxa"/>
            <w:noWrap w:val="0"/>
            <w:vAlign w:val="center"/>
          </w:tcPr>
          <w:p w14:paraId="3D72080A">
            <w:pPr>
              <w:spacing w:line="360" w:lineRule="exact"/>
              <w:rPr>
                <w:rFonts w:hint="eastAsia" w:ascii="宋体" w:hAnsi="宋体" w:cs="宋体"/>
              </w:rPr>
            </w:pPr>
            <w:r>
              <w:rPr>
                <w:rFonts w:hint="eastAsia" w:ascii="宋体" w:hAnsi="宋体" w:cs="宋体"/>
                <w:lang w:bidi="en-US"/>
              </w:rPr>
              <w:t>否</w:t>
            </w:r>
          </w:p>
        </w:tc>
      </w:tr>
      <w:tr w14:paraId="7940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88282D">
            <w:pPr>
              <w:spacing w:line="360" w:lineRule="exact"/>
              <w:jc w:val="center"/>
              <w:rPr>
                <w:rFonts w:hint="eastAsia" w:ascii="宋体" w:hAnsi="宋体" w:cs="宋体"/>
              </w:rPr>
            </w:pPr>
            <w:r>
              <w:rPr>
                <w:rFonts w:hint="eastAsia" w:ascii="宋体" w:hAnsi="宋体" w:cs="宋体"/>
              </w:rPr>
              <w:t>109</w:t>
            </w:r>
          </w:p>
        </w:tc>
        <w:tc>
          <w:tcPr>
            <w:tcW w:w="911" w:type="dxa"/>
            <w:noWrap w:val="0"/>
            <w:vAlign w:val="top"/>
          </w:tcPr>
          <w:p w14:paraId="646328C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762BD76">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限用物质的限量要求</w:t>
            </w:r>
          </w:p>
        </w:tc>
        <w:tc>
          <w:tcPr>
            <w:tcW w:w="4678" w:type="dxa"/>
            <w:noWrap w:val="0"/>
            <w:vAlign w:val="center"/>
          </w:tcPr>
          <w:p w14:paraId="6B37BB94">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限用物质的限量应符合GB/T 26572的要求</w:t>
            </w:r>
          </w:p>
        </w:tc>
        <w:tc>
          <w:tcPr>
            <w:tcW w:w="1559" w:type="dxa"/>
            <w:noWrap w:val="0"/>
            <w:vAlign w:val="center"/>
          </w:tcPr>
          <w:p w14:paraId="4D1FD233">
            <w:pPr>
              <w:spacing w:line="360" w:lineRule="exact"/>
              <w:rPr>
                <w:rFonts w:hint="eastAsia" w:ascii="宋体" w:hAnsi="宋体" w:cs="宋体"/>
                <w:lang w:bidi="en-US"/>
              </w:rPr>
            </w:pPr>
            <w:r>
              <w:rPr>
                <w:rFonts w:hint="eastAsia" w:ascii="宋体" w:hAnsi="宋体" w:cs="宋体"/>
                <w:lang w:bidi="en-US"/>
              </w:rPr>
              <w:t>否</w:t>
            </w:r>
          </w:p>
        </w:tc>
      </w:tr>
      <w:tr w14:paraId="5621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3D60E84">
            <w:pPr>
              <w:spacing w:line="360" w:lineRule="exact"/>
              <w:jc w:val="center"/>
              <w:rPr>
                <w:rFonts w:hint="eastAsia" w:ascii="宋体" w:hAnsi="宋体" w:cs="宋体"/>
              </w:rPr>
            </w:pPr>
            <w:r>
              <w:rPr>
                <w:rFonts w:hint="eastAsia" w:ascii="宋体" w:hAnsi="宋体" w:cs="宋体"/>
              </w:rPr>
              <w:t>110</w:t>
            </w:r>
          </w:p>
        </w:tc>
        <w:tc>
          <w:tcPr>
            <w:tcW w:w="911" w:type="dxa"/>
            <w:noWrap w:val="0"/>
            <w:vAlign w:val="top"/>
          </w:tcPr>
          <w:p w14:paraId="14F40A2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71D727A">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CPU 主频</w:t>
            </w:r>
          </w:p>
        </w:tc>
        <w:tc>
          <w:tcPr>
            <w:tcW w:w="4678" w:type="dxa"/>
            <w:noWrap w:val="0"/>
            <w:vAlign w:val="center"/>
          </w:tcPr>
          <w:p w14:paraId="2B4E525D">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2.6</w:t>
            </w:r>
            <w:r>
              <w:rPr>
                <w:rFonts w:hint="eastAsia" w:ascii="宋体" w:hAnsi="宋体" w:eastAsia="宋体" w:cs="宋体"/>
                <w:color w:val="auto"/>
                <w:sz w:val="24"/>
                <w:szCs w:val="24"/>
              </w:rPr>
              <w:t>GHz</w:t>
            </w:r>
          </w:p>
        </w:tc>
        <w:tc>
          <w:tcPr>
            <w:tcW w:w="1559" w:type="dxa"/>
            <w:noWrap w:val="0"/>
            <w:vAlign w:val="center"/>
          </w:tcPr>
          <w:p w14:paraId="0D4954F0">
            <w:pPr>
              <w:spacing w:line="360" w:lineRule="exact"/>
              <w:rPr>
                <w:rFonts w:hint="eastAsia" w:ascii="宋体" w:hAnsi="宋体" w:cs="宋体"/>
                <w:lang w:bidi="en-US"/>
              </w:rPr>
            </w:pPr>
            <w:r>
              <w:rPr>
                <w:rFonts w:hint="eastAsia" w:ascii="宋体" w:hAnsi="宋体" w:cs="宋体"/>
                <w:lang w:bidi="en-US"/>
              </w:rPr>
              <w:t>否</w:t>
            </w:r>
          </w:p>
        </w:tc>
      </w:tr>
      <w:tr w14:paraId="63B3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167BFE2">
            <w:pPr>
              <w:spacing w:line="360" w:lineRule="exact"/>
              <w:jc w:val="center"/>
              <w:rPr>
                <w:rFonts w:hint="eastAsia" w:ascii="宋体" w:hAnsi="宋体" w:cs="宋体"/>
              </w:rPr>
            </w:pPr>
            <w:r>
              <w:rPr>
                <w:rFonts w:hint="eastAsia" w:ascii="宋体" w:hAnsi="宋体" w:cs="宋体"/>
              </w:rPr>
              <w:t>111</w:t>
            </w:r>
          </w:p>
        </w:tc>
        <w:tc>
          <w:tcPr>
            <w:tcW w:w="911" w:type="dxa"/>
            <w:noWrap w:val="0"/>
            <w:vAlign w:val="top"/>
          </w:tcPr>
          <w:p w14:paraId="596F8E49">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805A51">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单CPU 核数</w:t>
            </w:r>
          </w:p>
        </w:tc>
        <w:tc>
          <w:tcPr>
            <w:tcW w:w="4678" w:type="dxa"/>
            <w:noWrap w:val="0"/>
            <w:vAlign w:val="center"/>
          </w:tcPr>
          <w:p w14:paraId="058A7ECC">
            <w:pPr>
              <w:pStyle w:val="14"/>
              <w:spacing w:before="43" w:line="360" w:lineRule="exact"/>
              <w:ind w:left="113" w:right="103" w:firstLine="1"/>
              <w:rPr>
                <w:rFonts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64</w:t>
            </w:r>
          </w:p>
        </w:tc>
        <w:tc>
          <w:tcPr>
            <w:tcW w:w="1559" w:type="dxa"/>
            <w:noWrap w:val="0"/>
            <w:vAlign w:val="center"/>
          </w:tcPr>
          <w:p w14:paraId="5C980A73">
            <w:pPr>
              <w:spacing w:line="360" w:lineRule="exact"/>
              <w:rPr>
                <w:rFonts w:hint="eastAsia" w:ascii="宋体" w:hAnsi="宋体" w:cs="宋体"/>
                <w:lang w:bidi="en-US"/>
              </w:rPr>
            </w:pPr>
            <w:r>
              <w:rPr>
                <w:rFonts w:hint="eastAsia" w:ascii="宋体" w:hAnsi="宋体" w:cs="宋体"/>
                <w:lang w:bidi="en-US"/>
              </w:rPr>
              <w:t>否</w:t>
            </w:r>
          </w:p>
        </w:tc>
      </w:tr>
      <w:tr w14:paraId="16EF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BB6212E">
            <w:pPr>
              <w:spacing w:line="360" w:lineRule="exact"/>
              <w:jc w:val="center"/>
              <w:rPr>
                <w:rFonts w:hint="eastAsia" w:ascii="宋体" w:hAnsi="宋体" w:cs="宋体"/>
              </w:rPr>
            </w:pPr>
            <w:r>
              <w:rPr>
                <w:rFonts w:hint="eastAsia" w:ascii="宋体" w:hAnsi="宋体" w:cs="宋体"/>
              </w:rPr>
              <w:t>112</w:t>
            </w:r>
          </w:p>
        </w:tc>
        <w:tc>
          <w:tcPr>
            <w:tcW w:w="911" w:type="dxa"/>
            <w:noWrap w:val="0"/>
            <w:vAlign w:val="top"/>
          </w:tcPr>
          <w:p w14:paraId="6D4AB91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0F7E8E4">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单CPU 末级缓存容量</w:t>
            </w:r>
          </w:p>
        </w:tc>
        <w:tc>
          <w:tcPr>
            <w:tcW w:w="4678" w:type="dxa"/>
            <w:noWrap w:val="0"/>
            <w:vAlign w:val="center"/>
          </w:tcPr>
          <w:p w14:paraId="17B52C9C">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≥8MB</w:t>
            </w:r>
          </w:p>
        </w:tc>
        <w:tc>
          <w:tcPr>
            <w:tcW w:w="1559" w:type="dxa"/>
            <w:noWrap w:val="0"/>
            <w:vAlign w:val="center"/>
          </w:tcPr>
          <w:p w14:paraId="379E0ADD">
            <w:pPr>
              <w:spacing w:line="360" w:lineRule="exact"/>
              <w:rPr>
                <w:rFonts w:hint="eastAsia" w:ascii="宋体" w:hAnsi="宋体" w:cs="宋体"/>
                <w:lang w:bidi="en-US"/>
              </w:rPr>
            </w:pPr>
            <w:r>
              <w:rPr>
                <w:rFonts w:hint="eastAsia" w:ascii="宋体" w:hAnsi="宋体" w:cs="宋体"/>
                <w:lang w:bidi="en-US"/>
              </w:rPr>
              <w:t>否</w:t>
            </w:r>
          </w:p>
        </w:tc>
      </w:tr>
      <w:tr w14:paraId="34E4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3891097">
            <w:pPr>
              <w:spacing w:line="360" w:lineRule="exact"/>
              <w:jc w:val="center"/>
              <w:rPr>
                <w:rFonts w:hint="eastAsia" w:ascii="宋体" w:hAnsi="宋体" w:cs="宋体"/>
              </w:rPr>
            </w:pPr>
            <w:r>
              <w:rPr>
                <w:rFonts w:hint="eastAsia" w:ascii="宋体" w:hAnsi="宋体" w:cs="宋体"/>
              </w:rPr>
              <w:t>113</w:t>
            </w:r>
          </w:p>
        </w:tc>
        <w:tc>
          <w:tcPr>
            <w:tcW w:w="911" w:type="dxa"/>
            <w:noWrap w:val="0"/>
            <w:vAlign w:val="top"/>
          </w:tcPr>
          <w:p w14:paraId="3347EA5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B101D22">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单内存模块容量</w:t>
            </w:r>
          </w:p>
        </w:tc>
        <w:tc>
          <w:tcPr>
            <w:tcW w:w="4678" w:type="dxa"/>
            <w:noWrap w:val="0"/>
            <w:vAlign w:val="center"/>
          </w:tcPr>
          <w:p w14:paraId="6DB51EC7">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≥16G</w:t>
            </w:r>
          </w:p>
        </w:tc>
        <w:tc>
          <w:tcPr>
            <w:tcW w:w="1559" w:type="dxa"/>
            <w:noWrap w:val="0"/>
            <w:vAlign w:val="center"/>
          </w:tcPr>
          <w:p w14:paraId="499F4B9C">
            <w:pPr>
              <w:spacing w:line="360" w:lineRule="exact"/>
              <w:rPr>
                <w:rFonts w:hint="eastAsia" w:ascii="宋体" w:hAnsi="宋体" w:cs="宋体"/>
                <w:lang w:bidi="en-US"/>
              </w:rPr>
            </w:pPr>
            <w:r>
              <w:rPr>
                <w:rFonts w:hint="eastAsia" w:ascii="宋体" w:hAnsi="宋体" w:cs="宋体"/>
                <w:lang w:bidi="en-US"/>
              </w:rPr>
              <w:t>否</w:t>
            </w:r>
          </w:p>
        </w:tc>
      </w:tr>
      <w:tr w14:paraId="20A8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7A335D7">
            <w:pPr>
              <w:spacing w:line="360" w:lineRule="exact"/>
              <w:jc w:val="center"/>
              <w:rPr>
                <w:rFonts w:hint="eastAsia" w:ascii="宋体" w:hAnsi="宋体" w:cs="宋体"/>
              </w:rPr>
            </w:pPr>
            <w:r>
              <w:rPr>
                <w:rFonts w:hint="eastAsia" w:ascii="宋体" w:hAnsi="宋体" w:cs="宋体"/>
              </w:rPr>
              <w:t>114</w:t>
            </w:r>
          </w:p>
        </w:tc>
        <w:tc>
          <w:tcPr>
            <w:tcW w:w="911" w:type="dxa"/>
            <w:noWrap w:val="0"/>
            <w:vAlign w:val="top"/>
          </w:tcPr>
          <w:p w14:paraId="73F2E21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E927078">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内存速率</w:t>
            </w:r>
          </w:p>
        </w:tc>
        <w:tc>
          <w:tcPr>
            <w:tcW w:w="4678" w:type="dxa"/>
            <w:noWrap w:val="0"/>
            <w:vAlign w:val="center"/>
          </w:tcPr>
          <w:p w14:paraId="253C859C">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≥3200MT/s</w:t>
            </w:r>
          </w:p>
        </w:tc>
        <w:tc>
          <w:tcPr>
            <w:tcW w:w="1559" w:type="dxa"/>
            <w:noWrap w:val="0"/>
            <w:vAlign w:val="center"/>
          </w:tcPr>
          <w:p w14:paraId="18B3CE0B">
            <w:pPr>
              <w:spacing w:line="360" w:lineRule="exact"/>
              <w:rPr>
                <w:rFonts w:hint="eastAsia" w:ascii="宋体" w:hAnsi="宋体" w:cs="宋体"/>
                <w:lang w:bidi="en-US"/>
              </w:rPr>
            </w:pPr>
            <w:r>
              <w:rPr>
                <w:rFonts w:hint="eastAsia" w:ascii="宋体" w:hAnsi="宋体" w:cs="宋体"/>
                <w:lang w:bidi="en-US"/>
              </w:rPr>
              <w:t>否</w:t>
            </w:r>
          </w:p>
        </w:tc>
      </w:tr>
      <w:tr w14:paraId="76A8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7EF3970">
            <w:pPr>
              <w:spacing w:line="360" w:lineRule="exact"/>
              <w:jc w:val="center"/>
              <w:rPr>
                <w:rFonts w:hint="eastAsia" w:ascii="宋体" w:hAnsi="宋体" w:cs="宋体"/>
              </w:rPr>
            </w:pPr>
            <w:r>
              <w:rPr>
                <w:rFonts w:hint="eastAsia" w:ascii="宋体" w:hAnsi="宋体" w:cs="宋体"/>
              </w:rPr>
              <w:t>115</w:t>
            </w:r>
          </w:p>
        </w:tc>
        <w:tc>
          <w:tcPr>
            <w:tcW w:w="911" w:type="dxa"/>
            <w:noWrap w:val="0"/>
            <w:vAlign w:val="top"/>
          </w:tcPr>
          <w:p w14:paraId="357288B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9B4370E">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硬盘转速</w:t>
            </w:r>
          </w:p>
        </w:tc>
        <w:tc>
          <w:tcPr>
            <w:tcW w:w="4678" w:type="dxa"/>
            <w:noWrap w:val="0"/>
            <w:vAlign w:val="center"/>
          </w:tcPr>
          <w:p w14:paraId="7088ECD6">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安装的硬磁盘转速不小于7200rpm</w:t>
            </w:r>
          </w:p>
        </w:tc>
        <w:tc>
          <w:tcPr>
            <w:tcW w:w="1559" w:type="dxa"/>
            <w:noWrap w:val="0"/>
            <w:vAlign w:val="center"/>
          </w:tcPr>
          <w:p w14:paraId="65D498DA">
            <w:pPr>
              <w:spacing w:line="360" w:lineRule="exact"/>
              <w:rPr>
                <w:rFonts w:hint="eastAsia" w:ascii="宋体" w:hAnsi="宋体" w:cs="宋体"/>
                <w:lang w:bidi="en-US"/>
              </w:rPr>
            </w:pPr>
          </w:p>
        </w:tc>
      </w:tr>
      <w:tr w14:paraId="579F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7B005F1">
            <w:pPr>
              <w:spacing w:line="360" w:lineRule="exact"/>
              <w:jc w:val="center"/>
              <w:rPr>
                <w:rFonts w:hint="eastAsia" w:ascii="宋体" w:hAnsi="宋体" w:cs="宋体"/>
              </w:rPr>
            </w:pPr>
            <w:r>
              <w:rPr>
                <w:rFonts w:hint="eastAsia" w:ascii="宋体" w:hAnsi="宋体" w:cs="宋体"/>
              </w:rPr>
              <w:t>116</w:t>
            </w:r>
          </w:p>
        </w:tc>
        <w:tc>
          <w:tcPr>
            <w:tcW w:w="911" w:type="dxa"/>
            <w:noWrap w:val="0"/>
            <w:vAlign w:val="top"/>
          </w:tcPr>
          <w:p w14:paraId="6866F45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E0DA732">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RAID 卡缓存容量大小</w:t>
            </w:r>
          </w:p>
        </w:tc>
        <w:tc>
          <w:tcPr>
            <w:tcW w:w="4678" w:type="dxa"/>
            <w:noWrap w:val="0"/>
            <w:vAlign w:val="center"/>
          </w:tcPr>
          <w:p w14:paraId="702B3CD4">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RAID缓存容量不少于</w:t>
            </w:r>
            <w:r>
              <w:rPr>
                <w:rFonts w:hint="eastAsia" w:ascii="宋体" w:hAnsi="宋体" w:eastAsia="宋体" w:cs="宋体"/>
                <w:color w:val="auto"/>
                <w:sz w:val="24"/>
                <w:szCs w:val="24"/>
                <w:lang w:eastAsia="zh-CN"/>
              </w:rPr>
              <w:t>4</w:t>
            </w:r>
            <w:r>
              <w:rPr>
                <w:rFonts w:hint="eastAsia" w:ascii="宋体" w:hAnsi="宋体" w:eastAsia="宋体" w:cs="宋体"/>
                <w:color w:val="auto"/>
                <w:sz w:val="24"/>
                <w:szCs w:val="24"/>
              </w:rPr>
              <w:t>GB</w:t>
            </w:r>
          </w:p>
        </w:tc>
        <w:tc>
          <w:tcPr>
            <w:tcW w:w="1559" w:type="dxa"/>
            <w:noWrap w:val="0"/>
            <w:vAlign w:val="center"/>
          </w:tcPr>
          <w:p w14:paraId="108A8213">
            <w:pPr>
              <w:spacing w:line="360" w:lineRule="exact"/>
              <w:rPr>
                <w:rFonts w:hint="eastAsia" w:ascii="宋体" w:hAnsi="宋体" w:cs="宋体"/>
              </w:rPr>
            </w:pPr>
            <w:r>
              <w:rPr>
                <w:rFonts w:hint="eastAsia" w:ascii="宋体" w:hAnsi="宋体" w:cs="宋体"/>
                <w:lang w:bidi="en-US"/>
              </w:rPr>
              <w:t>否</w:t>
            </w:r>
          </w:p>
        </w:tc>
      </w:tr>
      <w:tr w14:paraId="4AC8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09B56DA">
            <w:pPr>
              <w:spacing w:line="360" w:lineRule="exact"/>
              <w:jc w:val="center"/>
              <w:rPr>
                <w:rFonts w:hint="eastAsia" w:ascii="宋体" w:hAnsi="宋体" w:cs="宋体"/>
              </w:rPr>
            </w:pPr>
            <w:r>
              <w:rPr>
                <w:rFonts w:hint="eastAsia" w:ascii="宋体" w:hAnsi="宋体" w:cs="宋体"/>
              </w:rPr>
              <w:t>117</w:t>
            </w:r>
          </w:p>
        </w:tc>
        <w:tc>
          <w:tcPr>
            <w:tcW w:w="911" w:type="dxa"/>
            <w:noWrap w:val="0"/>
            <w:vAlign w:val="top"/>
          </w:tcPr>
          <w:p w14:paraId="4614E051">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4C4DA0FD">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FC HBA 卡 速率</w:t>
            </w:r>
          </w:p>
        </w:tc>
        <w:tc>
          <w:tcPr>
            <w:tcW w:w="4678" w:type="dxa"/>
            <w:noWrap w:val="0"/>
            <w:vAlign w:val="center"/>
          </w:tcPr>
          <w:p w14:paraId="114AD944">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若配备 FC HBA 卡，单端口最大的连 接速率不少于8Gb/s</w:t>
            </w:r>
          </w:p>
        </w:tc>
        <w:tc>
          <w:tcPr>
            <w:tcW w:w="1559" w:type="dxa"/>
            <w:noWrap w:val="0"/>
            <w:vAlign w:val="center"/>
          </w:tcPr>
          <w:p w14:paraId="3F99DED9">
            <w:pPr>
              <w:spacing w:line="360" w:lineRule="exact"/>
              <w:rPr>
                <w:rFonts w:hint="eastAsia" w:ascii="宋体" w:hAnsi="宋体" w:cs="宋体"/>
                <w:lang w:bidi="en-US"/>
              </w:rPr>
            </w:pPr>
          </w:p>
        </w:tc>
      </w:tr>
      <w:tr w14:paraId="5FDF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142EA15">
            <w:pPr>
              <w:spacing w:line="360" w:lineRule="exact"/>
              <w:jc w:val="center"/>
              <w:rPr>
                <w:rFonts w:hint="eastAsia" w:ascii="宋体" w:hAnsi="宋体" w:cs="宋体"/>
              </w:rPr>
            </w:pPr>
            <w:r>
              <w:rPr>
                <w:rFonts w:hint="eastAsia" w:ascii="宋体" w:hAnsi="宋体" w:cs="宋体"/>
              </w:rPr>
              <w:t>118</w:t>
            </w:r>
          </w:p>
        </w:tc>
        <w:tc>
          <w:tcPr>
            <w:tcW w:w="911" w:type="dxa"/>
            <w:noWrap w:val="0"/>
            <w:vAlign w:val="top"/>
          </w:tcPr>
          <w:p w14:paraId="3FA791F0">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658827A">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独立网卡速率</w:t>
            </w:r>
          </w:p>
        </w:tc>
        <w:tc>
          <w:tcPr>
            <w:tcW w:w="4678" w:type="dxa"/>
            <w:noWrap w:val="0"/>
            <w:vAlign w:val="center"/>
          </w:tcPr>
          <w:p w14:paraId="36963F19">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配置≥4个10GE/25GE光口，满配多模光模块</w:t>
            </w:r>
          </w:p>
        </w:tc>
        <w:tc>
          <w:tcPr>
            <w:tcW w:w="1559" w:type="dxa"/>
            <w:noWrap w:val="0"/>
            <w:vAlign w:val="center"/>
          </w:tcPr>
          <w:p w14:paraId="00B44D60">
            <w:pPr>
              <w:spacing w:line="360" w:lineRule="exact"/>
              <w:rPr>
                <w:rFonts w:hint="eastAsia" w:ascii="宋体" w:hAnsi="宋体" w:cs="宋体"/>
              </w:rPr>
            </w:pPr>
            <w:r>
              <w:rPr>
                <w:rFonts w:hint="eastAsia" w:ascii="宋体" w:hAnsi="宋体" w:cs="宋体"/>
                <w:lang w:bidi="en-US"/>
              </w:rPr>
              <w:t>否</w:t>
            </w:r>
          </w:p>
        </w:tc>
      </w:tr>
      <w:tr w14:paraId="694E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A053A78">
            <w:pPr>
              <w:spacing w:line="360" w:lineRule="exact"/>
              <w:jc w:val="center"/>
              <w:rPr>
                <w:rFonts w:hint="eastAsia" w:ascii="宋体" w:hAnsi="宋体" w:cs="宋体"/>
              </w:rPr>
            </w:pPr>
            <w:r>
              <w:rPr>
                <w:rFonts w:hint="eastAsia" w:ascii="宋体" w:hAnsi="宋体" w:cs="宋体"/>
              </w:rPr>
              <w:t>119</w:t>
            </w:r>
          </w:p>
        </w:tc>
        <w:tc>
          <w:tcPr>
            <w:tcW w:w="911" w:type="dxa"/>
            <w:noWrap w:val="0"/>
            <w:vAlign w:val="top"/>
          </w:tcPr>
          <w:p w14:paraId="1658DC1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E6018C0">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板载网卡速率</w:t>
            </w:r>
          </w:p>
        </w:tc>
        <w:tc>
          <w:tcPr>
            <w:tcW w:w="4678" w:type="dxa"/>
            <w:noWrap w:val="0"/>
            <w:vAlign w:val="center"/>
          </w:tcPr>
          <w:p w14:paraId="60AB30D3">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配置独立BMC管理网口，速率≥1GE</w:t>
            </w:r>
          </w:p>
        </w:tc>
        <w:tc>
          <w:tcPr>
            <w:tcW w:w="1559" w:type="dxa"/>
            <w:noWrap w:val="0"/>
            <w:vAlign w:val="center"/>
          </w:tcPr>
          <w:p w14:paraId="6D9B5257">
            <w:pPr>
              <w:spacing w:line="360" w:lineRule="exact"/>
              <w:rPr>
                <w:rFonts w:hint="eastAsia" w:ascii="宋体" w:hAnsi="宋体" w:cs="宋体"/>
                <w:lang w:bidi="en-US"/>
              </w:rPr>
            </w:pPr>
            <w:r>
              <w:rPr>
                <w:rFonts w:hint="eastAsia" w:ascii="宋体" w:hAnsi="宋体" w:cs="宋体"/>
                <w:lang w:bidi="en-US"/>
              </w:rPr>
              <w:t>否</w:t>
            </w:r>
          </w:p>
        </w:tc>
      </w:tr>
      <w:tr w14:paraId="2753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2F7CB77E">
            <w:pPr>
              <w:spacing w:line="360" w:lineRule="exact"/>
              <w:jc w:val="center"/>
              <w:rPr>
                <w:rFonts w:hint="eastAsia" w:ascii="宋体" w:hAnsi="宋体" w:cs="宋体"/>
              </w:rPr>
            </w:pPr>
            <w:r>
              <w:rPr>
                <w:rFonts w:hint="eastAsia" w:ascii="宋体" w:hAnsi="宋体" w:cs="宋体"/>
              </w:rPr>
              <w:t>120</w:t>
            </w:r>
          </w:p>
        </w:tc>
        <w:tc>
          <w:tcPr>
            <w:tcW w:w="911" w:type="dxa"/>
            <w:noWrap w:val="0"/>
            <w:vAlign w:val="top"/>
          </w:tcPr>
          <w:p w14:paraId="43929796">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E7D4D17">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电源能耗</w:t>
            </w:r>
          </w:p>
        </w:tc>
        <w:tc>
          <w:tcPr>
            <w:tcW w:w="4678" w:type="dxa"/>
            <w:noWrap w:val="0"/>
            <w:vAlign w:val="center"/>
          </w:tcPr>
          <w:p w14:paraId="5B575223">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符合GB/T 9813.3 的有关规定</w:t>
            </w:r>
          </w:p>
        </w:tc>
        <w:tc>
          <w:tcPr>
            <w:tcW w:w="1559" w:type="dxa"/>
            <w:noWrap w:val="0"/>
            <w:vAlign w:val="center"/>
          </w:tcPr>
          <w:p w14:paraId="5D60E638">
            <w:pPr>
              <w:spacing w:line="360" w:lineRule="exact"/>
              <w:rPr>
                <w:rFonts w:hint="eastAsia" w:ascii="宋体" w:hAnsi="宋体" w:cs="宋体"/>
                <w:lang w:bidi="en-US"/>
              </w:rPr>
            </w:pPr>
            <w:r>
              <w:rPr>
                <w:rFonts w:hint="eastAsia" w:ascii="宋体" w:hAnsi="宋体" w:cs="宋体"/>
                <w:lang w:bidi="en-US"/>
              </w:rPr>
              <w:t>否</w:t>
            </w:r>
          </w:p>
        </w:tc>
      </w:tr>
      <w:tr w14:paraId="75B6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76181B7">
            <w:pPr>
              <w:spacing w:line="360" w:lineRule="exact"/>
              <w:jc w:val="center"/>
              <w:rPr>
                <w:rFonts w:hint="eastAsia" w:ascii="宋体" w:hAnsi="宋体" w:cs="宋体"/>
              </w:rPr>
            </w:pPr>
            <w:r>
              <w:rPr>
                <w:rFonts w:hint="eastAsia" w:ascii="宋体" w:hAnsi="宋体" w:cs="宋体"/>
              </w:rPr>
              <w:t>121</w:t>
            </w:r>
          </w:p>
        </w:tc>
        <w:tc>
          <w:tcPr>
            <w:tcW w:w="911" w:type="dxa"/>
            <w:noWrap w:val="0"/>
            <w:vAlign w:val="top"/>
          </w:tcPr>
          <w:p w14:paraId="02E413A4">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C3DB9EE">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内存兼容性</w:t>
            </w:r>
          </w:p>
        </w:tc>
        <w:tc>
          <w:tcPr>
            <w:tcW w:w="4678" w:type="dxa"/>
            <w:noWrap w:val="0"/>
            <w:vAlign w:val="center"/>
          </w:tcPr>
          <w:p w14:paraId="58F1491C">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适配3 种及以上厂商的内存产品，且均不低于产品支持的内存规格</w:t>
            </w:r>
          </w:p>
        </w:tc>
        <w:tc>
          <w:tcPr>
            <w:tcW w:w="1559" w:type="dxa"/>
            <w:noWrap w:val="0"/>
            <w:vAlign w:val="center"/>
          </w:tcPr>
          <w:p w14:paraId="37AFBFFC">
            <w:pPr>
              <w:spacing w:line="360" w:lineRule="exact"/>
              <w:rPr>
                <w:rFonts w:hint="eastAsia" w:ascii="宋体" w:hAnsi="宋体" w:cs="宋体"/>
                <w:lang w:bidi="en-US"/>
              </w:rPr>
            </w:pPr>
            <w:r>
              <w:rPr>
                <w:rFonts w:hint="eastAsia" w:ascii="宋体" w:hAnsi="宋体" w:cs="宋体"/>
                <w:lang w:bidi="en-US"/>
              </w:rPr>
              <w:t>否</w:t>
            </w:r>
          </w:p>
        </w:tc>
      </w:tr>
      <w:tr w14:paraId="6A17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8E789A3">
            <w:pPr>
              <w:spacing w:line="360" w:lineRule="exact"/>
              <w:jc w:val="center"/>
              <w:rPr>
                <w:rFonts w:hint="eastAsia" w:ascii="宋体" w:hAnsi="宋体" w:cs="宋体"/>
              </w:rPr>
            </w:pPr>
            <w:r>
              <w:rPr>
                <w:rFonts w:hint="eastAsia" w:ascii="宋体" w:hAnsi="宋体" w:cs="宋体"/>
              </w:rPr>
              <w:t>122</w:t>
            </w:r>
          </w:p>
        </w:tc>
        <w:tc>
          <w:tcPr>
            <w:tcW w:w="911" w:type="dxa"/>
            <w:noWrap w:val="0"/>
            <w:vAlign w:val="top"/>
          </w:tcPr>
          <w:p w14:paraId="54749F08">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A287DC7">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固态存储兼容性</w:t>
            </w:r>
          </w:p>
        </w:tc>
        <w:tc>
          <w:tcPr>
            <w:tcW w:w="4678" w:type="dxa"/>
            <w:noWrap w:val="0"/>
            <w:vAlign w:val="center"/>
          </w:tcPr>
          <w:p w14:paraId="5673F992">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适配3 种或以上厂商的固态存储产品，且均不低于产品支持的固态存储设备规格</w:t>
            </w:r>
          </w:p>
        </w:tc>
        <w:tc>
          <w:tcPr>
            <w:tcW w:w="1559" w:type="dxa"/>
            <w:noWrap w:val="0"/>
            <w:vAlign w:val="center"/>
          </w:tcPr>
          <w:p w14:paraId="4116C154">
            <w:pPr>
              <w:spacing w:line="360" w:lineRule="exact"/>
              <w:rPr>
                <w:rFonts w:hint="eastAsia" w:ascii="宋体" w:hAnsi="宋体" w:cs="宋体"/>
                <w:lang w:bidi="en-US"/>
              </w:rPr>
            </w:pPr>
            <w:r>
              <w:rPr>
                <w:rFonts w:hint="eastAsia" w:ascii="宋体" w:hAnsi="宋体" w:cs="宋体"/>
                <w:lang w:bidi="en-US"/>
              </w:rPr>
              <w:t>否</w:t>
            </w:r>
          </w:p>
        </w:tc>
      </w:tr>
      <w:tr w14:paraId="3493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10E0C76">
            <w:pPr>
              <w:spacing w:line="360" w:lineRule="exact"/>
              <w:jc w:val="center"/>
              <w:rPr>
                <w:rFonts w:hint="eastAsia" w:ascii="宋体" w:hAnsi="宋体" w:cs="宋体"/>
              </w:rPr>
            </w:pPr>
            <w:r>
              <w:rPr>
                <w:rFonts w:hint="eastAsia" w:ascii="宋体" w:hAnsi="宋体" w:cs="宋体"/>
              </w:rPr>
              <w:t>123</w:t>
            </w:r>
          </w:p>
        </w:tc>
        <w:tc>
          <w:tcPr>
            <w:tcW w:w="911" w:type="dxa"/>
            <w:noWrap w:val="0"/>
            <w:vAlign w:val="top"/>
          </w:tcPr>
          <w:p w14:paraId="0F081300">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749A2BD9">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FC HBA 卡 兼容性</w:t>
            </w:r>
          </w:p>
        </w:tc>
        <w:tc>
          <w:tcPr>
            <w:tcW w:w="4678" w:type="dxa"/>
            <w:noWrap w:val="0"/>
            <w:vAlign w:val="center"/>
          </w:tcPr>
          <w:p w14:paraId="4EA5278C">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FC HBA 应适配两种或以上厂商产品</w:t>
            </w:r>
          </w:p>
        </w:tc>
        <w:tc>
          <w:tcPr>
            <w:tcW w:w="1559" w:type="dxa"/>
            <w:noWrap w:val="0"/>
            <w:vAlign w:val="center"/>
          </w:tcPr>
          <w:p w14:paraId="051E3194">
            <w:pPr>
              <w:spacing w:line="360" w:lineRule="exact"/>
              <w:rPr>
                <w:rFonts w:hint="eastAsia" w:ascii="宋体" w:hAnsi="宋体" w:cs="宋体"/>
                <w:lang w:bidi="en-US"/>
              </w:rPr>
            </w:pPr>
          </w:p>
        </w:tc>
      </w:tr>
      <w:tr w14:paraId="35E4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07ABDF3">
            <w:pPr>
              <w:spacing w:line="360" w:lineRule="exact"/>
              <w:jc w:val="center"/>
              <w:rPr>
                <w:rFonts w:hint="eastAsia" w:ascii="宋体" w:hAnsi="宋体" w:cs="宋体"/>
              </w:rPr>
            </w:pPr>
            <w:r>
              <w:rPr>
                <w:rFonts w:hint="eastAsia" w:ascii="宋体" w:hAnsi="宋体" w:cs="宋体"/>
              </w:rPr>
              <w:t>124</w:t>
            </w:r>
          </w:p>
        </w:tc>
        <w:tc>
          <w:tcPr>
            <w:tcW w:w="911" w:type="dxa"/>
            <w:noWrap w:val="0"/>
            <w:vAlign w:val="top"/>
          </w:tcPr>
          <w:p w14:paraId="514B9AE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93BF999">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RAID卡</w:t>
            </w:r>
            <w:r>
              <w:rPr>
                <w:rFonts w:hint="eastAsia" w:ascii="宋体" w:hAnsi="宋体" w:eastAsia="宋体" w:cs="宋体"/>
                <w:color w:val="auto"/>
                <w:spacing w:val="-3"/>
                <w:sz w:val="24"/>
                <w:szCs w:val="24"/>
              </w:rPr>
              <w:t>兼</w:t>
            </w:r>
            <w:r>
              <w:rPr>
                <w:rFonts w:hint="eastAsia" w:ascii="宋体" w:hAnsi="宋体" w:eastAsia="宋体" w:cs="宋体"/>
                <w:color w:val="auto"/>
                <w:spacing w:val="-4"/>
                <w:sz w:val="24"/>
                <w:szCs w:val="24"/>
              </w:rPr>
              <w:t>容性</w:t>
            </w:r>
          </w:p>
        </w:tc>
        <w:tc>
          <w:tcPr>
            <w:tcW w:w="4678" w:type="dxa"/>
            <w:noWrap w:val="0"/>
            <w:vAlign w:val="center"/>
          </w:tcPr>
          <w:p w14:paraId="51A9D216">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RAID 卡应适配两种或以上厂商产品</w:t>
            </w:r>
          </w:p>
        </w:tc>
        <w:tc>
          <w:tcPr>
            <w:tcW w:w="1559" w:type="dxa"/>
            <w:noWrap w:val="0"/>
            <w:vAlign w:val="center"/>
          </w:tcPr>
          <w:p w14:paraId="47C3EE0F">
            <w:pPr>
              <w:spacing w:line="360" w:lineRule="exact"/>
              <w:rPr>
                <w:rFonts w:hint="eastAsia" w:ascii="宋体" w:hAnsi="宋体" w:cs="宋体"/>
              </w:rPr>
            </w:pPr>
            <w:r>
              <w:rPr>
                <w:rFonts w:hint="eastAsia" w:ascii="宋体" w:hAnsi="宋体" w:cs="宋体"/>
                <w:lang w:bidi="en-US"/>
              </w:rPr>
              <w:t>否</w:t>
            </w:r>
          </w:p>
        </w:tc>
      </w:tr>
      <w:tr w14:paraId="4A79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D46F292">
            <w:pPr>
              <w:spacing w:line="360" w:lineRule="exact"/>
              <w:jc w:val="center"/>
              <w:rPr>
                <w:rFonts w:hint="eastAsia" w:ascii="宋体" w:hAnsi="宋体" w:cs="宋体"/>
              </w:rPr>
            </w:pPr>
            <w:r>
              <w:rPr>
                <w:rFonts w:hint="eastAsia" w:ascii="宋体" w:hAnsi="宋体" w:cs="宋体"/>
              </w:rPr>
              <w:t>125</w:t>
            </w:r>
          </w:p>
        </w:tc>
        <w:tc>
          <w:tcPr>
            <w:tcW w:w="911" w:type="dxa"/>
            <w:noWrap w:val="0"/>
            <w:vAlign w:val="top"/>
          </w:tcPr>
          <w:p w14:paraId="1B96A43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0CE5673">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网卡兼容性</w:t>
            </w:r>
          </w:p>
        </w:tc>
        <w:tc>
          <w:tcPr>
            <w:tcW w:w="4678" w:type="dxa"/>
            <w:noWrap w:val="0"/>
            <w:vAlign w:val="center"/>
          </w:tcPr>
          <w:p w14:paraId="3598B4E3">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网卡应适配两种或以上厂商</w:t>
            </w:r>
          </w:p>
        </w:tc>
        <w:tc>
          <w:tcPr>
            <w:tcW w:w="1559" w:type="dxa"/>
            <w:noWrap w:val="0"/>
            <w:vAlign w:val="center"/>
          </w:tcPr>
          <w:p w14:paraId="31E1DA4A">
            <w:pPr>
              <w:spacing w:line="360" w:lineRule="exact"/>
              <w:rPr>
                <w:rFonts w:hint="eastAsia" w:ascii="宋体" w:hAnsi="宋体" w:cs="宋体"/>
                <w:lang w:bidi="en-US"/>
              </w:rPr>
            </w:pPr>
            <w:r>
              <w:rPr>
                <w:rFonts w:hint="eastAsia" w:ascii="宋体" w:hAnsi="宋体" w:cs="宋体"/>
                <w:lang w:bidi="en-US"/>
              </w:rPr>
              <w:t>否</w:t>
            </w:r>
          </w:p>
        </w:tc>
      </w:tr>
      <w:tr w14:paraId="6FA5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8424B8A">
            <w:pPr>
              <w:spacing w:line="360" w:lineRule="exact"/>
              <w:jc w:val="center"/>
              <w:rPr>
                <w:rFonts w:hint="eastAsia" w:ascii="宋体" w:hAnsi="宋体" w:cs="宋体"/>
              </w:rPr>
            </w:pPr>
            <w:r>
              <w:rPr>
                <w:rFonts w:hint="eastAsia" w:ascii="宋体" w:hAnsi="宋体" w:cs="宋体"/>
              </w:rPr>
              <w:t>126</w:t>
            </w:r>
          </w:p>
        </w:tc>
        <w:tc>
          <w:tcPr>
            <w:tcW w:w="911" w:type="dxa"/>
            <w:noWrap w:val="0"/>
            <w:vAlign w:val="top"/>
          </w:tcPr>
          <w:p w14:paraId="2AF9001C">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57BD9B4">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功能卡兼容性</w:t>
            </w:r>
          </w:p>
        </w:tc>
        <w:tc>
          <w:tcPr>
            <w:tcW w:w="4678" w:type="dxa"/>
            <w:noWrap w:val="0"/>
            <w:vAlign w:val="center"/>
          </w:tcPr>
          <w:p w14:paraId="04367BCC">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内置或适配符合PCIe 的功能卡，如：网络功能卡、存储功能卡及图形显示功能卡</w:t>
            </w:r>
          </w:p>
        </w:tc>
        <w:tc>
          <w:tcPr>
            <w:tcW w:w="1559" w:type="dxa"/>
            <w:noWrap w:val="0"/>
            <w:vAlign w:val="center"/>
          </w:tcPr>
          <w:p w14:paraId="1D284CAE">
            <w:pPr>
              <w:spacing w:line="360" w:lineRule="exact"/>
              <w:rPr>
                <w:rFonts w:hint="eastAsia" w:ascii="宋体" w:hAnsi="宋体" w:cs="宋体"/>
                <w:lang w:bidi="en-US"/>
              </w:rPr>
            </w:pPr>
            <w:r>
              <w:rPr>
                <w:rFonts w:hint="eastAsia" w:ascii="宋体" w:hAnsi="宋体" w:cs="宋体"/>
                <w:lang w:bidi="en-US"/>
              </w:rPr>
              <w:t>否</w:t>
            </w:r>
          </w:p>
        </w:tc>
      </w:tr>
      <w:tr w14:paraId="6E5D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BD12170">
            <w:pPr>
              <w:spacing w:line="360" w:lineRule="exact"/>
              <w:jc w:val="center"/>
              <w:rPr>
                <w:rFonts w:hint="eastAsia" w:ascii="宋体" w:hAnsi="宋体" w:cs="宋体"/>
              </w:rPr>
            </w:pPr>
            <w:r>
              <w:rPr>
                <w:rFonts w:hint="eastAsia" w:ascii="宋体" w:hAnsi="宋体" w:cs="宋体"/>
              </w:rPr>
              <w:t>127</w:t>
            </w:r>
          </w:p>
        </w:tc>
        <w:tc>
          <w:tcPr>
            <w:tcW w:w="911" w:type="dxa"/>
            <w:noWrap w:val="0"/>
            <w:vAlign w:val="top"/>
          </w:tcPr>
          <w:p w14:paraId="5A5A70BA">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E569789">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外设兼容性</w:t>
            </w:r>
          </w:p>
        </w:tc>
        <w:tc>
          <w:tcPr>
            <w:tcW w:w="4678" w:type="dxa"/>
            <w:noWrap w:val="0"/>
            <w:vAlign w:val="center"/>
          </w:tcPr>
          <w:p w14:paraId="2F3595BF">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兼容多种主流生产商的外部设备，包括显示器、键盘、鼠标、闪存盘、移动硬盘、USB 光驱及KVM 等，要求使用不同厂商的外部设备时，系统均能正常识别和安装驱动</w:t>
            </w:r>
          </w:p>
        </w:tc>
        <w:tc>
          <w:tcPr>
            <w:tcW w:w="1559" w:type="dxa"/>
            <w:noWrap w:val="0"/>
            <w:vAlign w:val="center"/>
          </w:tcPr>
          <w:p w14:paraId="07211CB5">
            <w:pPr>
              <w:spacing w:line="360" w:lineRule="exact"/>
              <w:rPr>
                <w:rFonts w:hint="eastAsia" w:ascii="宋体" w:hAnsi="宋体" w:cs="宋体"/>
                <w:lang w:bidi="en-US"/>
              </w:rPr>
            </w:pPr>
            <w:r>
              <w:rPr>
                <w:rFonts w:hint="eastAsia" w:ascii="宋体" w:hAnsi="宋体" w:cs="宋体"/>
                <w:lang w:bidi="en-US"/>
              </w:rPr>
              <w:t>否</w:t>
            </w:r>
          </w:p>
        </w:tc>
      </w:tr>
      <w:tr w14:paraId="3E05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8A7A914">
            <w:pPr>
              <w:spacing w:line="360" w:lineRule="exact"/>
              <w:jc w:val="center"/>
              <w:rPr>
                <w:rFonts w:hint="eastAsia" w:ascii="宋体" w:hAnsi="宋体" w:cs="宋体"/>
              </w:rPr>
            </w:pPr>
            <w:r>
              <w:rPr>
                <w:rFonts w:hint="eastAsia" w:ascii="宋体" w:hAnsi="宋体" w:cs="宋体"/>
              </w:rPr>
              <w:t>128</w:t>
            </w:r>
          </w:p>
        </w:tc>
        <w:tc>
          <w:tcPr>
            <w:tcW w:w="911" w:type="dxa"/>
            <w:noWrap w:val="0"/>
            <w:vAlign w:val="top"/>
          </w:tcPr>
          <w:p w14:paraId="2B7EAF9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9807515">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数据库兼容</w:t>
            </w:r>
          </w:p>
        </w:tc>
        <w:tc>
          <w:tcPr>
            <w:tcW w:w="4678" w:type="dxa"/>
            <w:noWrap w:val="0"/>
            <w:vAlign w:val="center"/>
          </w:tcPr>
          <w:p w14:paraId="1775406B">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兼容3 个及以上厂商的数据库产品</w:t>
            </w:r>
          </w:p>
        </w:tc>
        <w:tc>
          <w:tcPr>
            <w:tcW w:w="1559" w:type="dxa"/>
            <w:noWrap w:val="0"/>
            <w:vAlign w:val="center"/>
          </w:tcPr>
          <w:p w14:paraId="3A5D7241">
            <w:pPr>
              <w:spacing w:line="360" w:lineRule="exact"/>
              <w:rPr>
                <w:rFonts w:hint="eastAsia" w:ascii="宋体" w:hAnsi="宋体" w:cs="宋体"/>
                <w:lang w:bidi="en-US"/>
              </w:rPr>
            </w:pPr>
            <w:r>
              <w:rPr>
                <w:rFonts w:hint="eastAsia" w:ascii="宋体" w:hAnsi="宋体" w:cs="宋体"/>
                <w:lang w:bidi="en-US"/>
              </w:rPr>
              <w:t>否</w:t>
            </w:r>
          </w:p>
        </w:tc>
      </w:tr>
      <w:tr w14:paraId="23D2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32D8413">
            <w:pPr>
              <w:spacing w:line="360" w:lineRule="exact"/>
              <w:jc w:val="center"/>
              <w:rPr>
                <w:rFonts w:hint="eastAsia" w:ascii="宋体" w:hAnsi="宋体" w:cs="宋体"/>
              </w:rPr>
            </w:pPr>
            <w:r>
              <w:rPr>
                <w:rFonts w:hint="eastAsia" w:ascii="宋体" w:hAnsi="宋体" w:cs="宋体"/>
              </w:rPr>
              <w:t>129</w:t>
            </w:r>
          </w:p>
        </w:tc>
        <w:tc>
          <w:tcPr>
            <w:tcW w:w="911" w:type="dxa"/>
            <w:noWrap w:val="0"/>
            <w:vAlign w:val="top"/>
          </w:tcPr>
          <w:p w14:paraId="215D88E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5250521">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中间件兼容</w:t>
            </w:r>
          </w:p>
        </w:tc>
        <w:tc>
          <w:tcPr>
            <w:tcW w:w="4678" w:type="dxa"/>
            <w:noWrap w:val="0"/>
            <w:vAlign w:val="center"/>
          </w:tcPr>
          <w:p w14:paraId="197ADE05">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兼容3 个及以上厂商的中间件产品</w:t>
            </w:r>
          </w:p>
        </w:tc>
        <w:tc>
          <w:tcPr>
            <w:tcW w:w="1559" w:type="dxa"/>
            <w:noWrap w:val="0"/>
            <w:vAlign w:val="center"/>
          </w:tcPr>
          <w:p w14:paraId="52B507A6">
            <w:pPr>
              <w:spacing w:line="360" w:lineRule="exact"/>
              <w:rPr>
                <w:rFonts w:hint="eastAsia" w:ascii="宋体" w:hAnsi="宋体" w:cs="宋体"/>
                <w:lang w:bidi="en-US"/>
              </w:rPr>
            </w:pPr>
            <w:r>
              <w:rPr>
                <w:rFonts w:hint="eastAsia" w:ascii="宋体" w:hAnsi="宋体" w:cs="宋体"/>
                <w:lang w:bidi="en-US"/>
              </w:rPr>
              <w:t>否</w:t>
            </w:r>
          </w:p>
        </w:tc>
      </w:tr>
      <w:tr w14:paraId="0B8A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D9796A">
            <w:pPr>
              <w:spacing w:line="360" w:lineRule="exact"/>
              <w:jc w:val="center"/>
              <w:rPr>
                <w:rFonts w:hint="eastAsia" w:ascii="宋体" w:hAnsi="宋体" w:cs="宋体"/>
              </w:rPr>
            </w:pPr>
            <w:r>
              <w:rPr>
                <w:rFonts w:hint="eastAsia" w:ascii="宋体" w:hAnsi="宋体" w:cs="宋体"/>
              </w:rPr>
              <w:t>130</w:t>
            </w:r>
          </w:p>
        </w:tc>
        <w:tc>
          <w:tcPr>
            <w:tcW w:w="911" w:type="dxa"/>
            <w:noWrap w:val="0"/>
            <w:vAlign w:val="top"/>
          </w:tcPr>
          <w:p w14:paraId="1B948D4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689A047">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平台软件兼容</w:t>
            </w:r>
          </w:p>
        </w:tc>
        <w:tc>
          <w:tcPr>
            <w:tcW w:w="4678" w:type="dxa"/>
            <w:noWrap w:val="0"/>
            <w:vAlign w:val="center"/>
          </w:tcPr>
          <w:p w14:paraId="65EAA4BC">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兼容3 个及以上厂商的大数据平台</w:t>
            </w:r>
          </w:p>
        </w:tc>
        <w:tc>
          <w:tcPr>
            <w:tcW w:w="1559" w:type="dxa"/>
            <w:noWrap w:val="0"/>
            <w:vAlign w:val="center"/>
          </w:tcPr>
          <w:p w14:paraId="5EE5CAED">
            <w:pPr>
              <w:spacing w:line="360" w:lineRule="exact"/>
              <w:rPr>
                <w:rFonts w:hint="eastAsia" w:ascii="宋体" w:hAnsi="宋体" w:cs="宋体"/>
                <w:lang w:bidi="en-US"/>
              </w:rPr>
            </w:pPr>
            <w:r>
              <w:rPr>
                <w:rFonts w:hint="eastAsia" w:ascii="宋体" w:hAnsi="宋体" w:cs="宋体"/>
                <w:lang w:bidi="en-US"/>
              </w:rPr>
              <w:t>否</w:t>
            </w:r>
          </w:p>
        </w:tc>
      </w:tr>
      <w:tr w14:paraId="4208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3FAED768">
            <w:pPr>
              <w:spacing w:line="360" w:lineRule="exact"/>
              <w:jc w:val="center"/>
              <w:rPr>
                <w:rFonts w:hint="eastAsia" w:ascii="宋体" w:hAnsi="宋体" w:cs="宋体"/>
              </w:rPr>
            </w:pPr>
            <w:r>
              <w:rPr>
                <w:rFonts w:hint="eastAsia" w:ascii="宋体" w:hAnsi="宋体" w:cs="宋体"/>
              </w:rPr>
              <w:t>131</w:t>
            </w:r>
          </w:p>
        </w:tc>
        <w:tc>
          <w:tcPr>
            <w:tcW w:w="911" w:type="dxa"/>
            <w:noWrap w:val="0"/>
            <w:vAlign w:val="top"/>
          </w:tcPr>
          <w:p w14:paraId="5CAF499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6C5550D1">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虚拟化软件兼容</w:t>
            </w:r>
          </w:p>
        </w:tc>
        <w:tc>
          <w:tcPr>
            <w:tcW w:w="4678" w:type="dxa"/>
            <w:noWrap w:val="0"/>
            <w:vAlign w:val="center"/>
          </w:tcPr>
          <w:p w14:paraId="14DAFD37">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兼容2 款及以上虚拟化软件</w:t>
            </w:r>
          </w:p>
        </w:tc>
        <w:tc>
          <w:tcPr>
            <w:tcW w:w="1559" w:type="dxa"/>
            <w:noWrap w:val="0"/>
            <w:vAlign w:val="center"/>
          </w:tcPr>
          <w:p w14:paraId="04C77757">
            <w:pPr>
              <w:spacing w:line="360" w:lineRule="exact"/>
              <w:rPr>
                <w:rFonts w:hint="eastAsia" w:ascii="宋体" w:hAnsi="宋体" w:cs="宋体"/>
                <w:lang w:bidi="en-US"/>
              </w:rPr>
            </w:pPr>
            <w:r>
              <w:rPr>
                <w:rFonts w:hint="eastAsia" w:ascii="宋体" w:hAnsi="宋体" w:cs="宋体"/>
                <w:lang w:bidi="en-US"/>
              </w:rPr>
              <w:t>否</w:t>
            </w:r>
          </w:p>
        </w:tc>
      </w:tr>
      <w:tr w14:paraId="57F2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37A8B1B">
            <w:pPr>
              <w:spacing w:line="360" w:lineRule="exact"/>
              <w:jc w:val="center"/>
              <w:rPr>
                <w:rFonts w:hint="eastAsia" w:ascii="宋体" w:hAnsi="宋体" w:cs="宋体"/>
              </w:rPr>
            </w:pPr>
            <w:r>
              <w:rPr>
                <w:rFonts w:hint="eastAsia" w:ascii="宋体" w:hAnsi="宋体" w:cs="宋体"/>
              </w:rPr>
              <w:t>132</w:t>
            </w:r>
          </w:p>
        </w:tc>
        <w:tc>
          <w:tcPr>
            <w:tcW w:w="911" w:type="dxa"/>
            <w:noWrap w:val="0"/>
            <w:vAlign w:val="top"/>
          </w:tcPr>
          <w:p w14:paraId="6CCF4523">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5384D3B5">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SATA SSD 可靠性</w:t>
            </w:r>
          </w:p>
        </w:tc>
        <w:tc>
          <w:tcPr>
            <w:tcW w:w="4678" w:type="dxa"/>
            <w:noWrap w:val="0"/>
            <w:vAlign w:val="center"/>
          </w:tcPr>
          <w:p w14:paraId="7157BD03">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SSD 的 m1 值（MTBF 的不可接受值） 不低于 200000h</w:t>
            </w:r>
          </w:p>
        </w:tc>
        <w:tc>
          <w:tcPr>
            <w:tcW w:w="1559" w:type="dxa"/>
            <w:noWrap w:val="0"/>
            <w:vAlign w:val="center"/>
          </w:tcPr>
          <w:p w14:paraId="190AA787">
            <w:pPr>
              <w:spacing w:line="360" w:lineRule="exact"/>
              <w:rPr>
                <w:rFonts w:hint="eastAsia" w:ascii="宋体" w:hAnsi="宋体" w:cs="宋体"/>
                <w:lang w:bidi="en-US"/>
              </w:rPr>
            </w:pPr>
          </w:p>
        </w:tc>
      </w:tr>
      <w:tr w14:paraId="5E4A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0D97E0">
            <w:pPr>
              <w:spacing w:line="360" w:lineRule="exact"/>
              <w:jc w:val="center"/>
              <w:rPr>
                <w:rFonts w:hint="eastAsia" w:ascii="宋体" w:hAnsi="宋体" w:cs="宋体"/>
              </w:rPr>
            </w:pPr>
            <w:r>
              <w:rPr>
                <w:rFonts w:hint="eastAsia" w:ascii="宋体" w:hAnsi="宋体" w:cs="宋体"/>
              </w:rPr>
              <w:t>133</w:t>
            </w:r>
          </w:p>
        </w:tc>
        <w:tc>
          <w:tcPr>
            <w:tcW w:w="911" w:type="dxa"/>
            <w:noWrap w:val="0"/>
            <w:vAlign w:val="top"/>
          </w:tcPr>
          <w:p w14:paraId="4D29FFA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A8C1BA5">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整机可靠性</w:t>
            </w:r>
          </w:p>
        </w:tc>
        <w:tc>
          <w:tcPr>
            <w:tcW w:w="4678" w:type="dxa"/>
            <w:noWrap w:val="0"/>
            <w:vAlign w:val="center"/>
          </w:tcPr>
          <w:p w14:paraId="1CE6FC19">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m1 值（MTBF 的不可接受值）不得低于30000h</w:t>
            </w:r>
          </w:p>
        </w:tc>
        <w:tc>
          <w:tcPr>
            <w:tcW w:w="1559" w:type="dxa"/>
            <w:noWrap w:val="0"/>
            <w:vAlign w:val="center"/>
          </w:tcPr>
          <w:p w14:paraId="26BCFFFE">
            <w:pPr>
              <w:spacing w:line="360" w:lineRule="exact"/>
              <w:rPr>
                <w:rFonts w:hint="eastAsia" w:ascii="宋体" w:hAnsi="宋体" w:cs="宋体"/>
              </w:rPr>
            </w:pPr>
            <w:r>
              <w:rPr>
                <w:rFonts w:hint="eastAsia" w:ascii="宋体" w:hAnsi="宋体" w:cs="宋体"/>
                <w:lang w:bidi="en-US"/>
              </w:rPr>
              <w:t>否</w:t>
            </w:r>
          </w:p>
        </w:tc>
      </w:tr>
      <w:tr w14:paraId="38A9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C55D50C">
            <w:pPr>
              <w:spacing w:line="360" w:lineRule="exact"/>
              <w:jc w:val="center"/>
              <w:rPr>
                <w:rFonts w:hint="eastAsia" w:ascii="宋体" w:hAnsi="宋体" w:cs="宋体"/>
              </w:rPr>
            </w:pPr>
            <w:r>
              <w:rPr>
                <w:rFonts w:hint="eastAsia" w:ascii="宋体" w:hAnsi="宋体" w:cs="宋体"/>
              </w:rPr>
              <w:t>134</w:t>
            </w:r>
          </w:p>
        </w:tc>
        <w:tc>
          <w:tcPr>
            <w:tcW w:w="911" w:type="dxa"/>
            <w:noWrap w:val="0"/>
            <w:vAlign w:val="top"/>
          </w:tcPr>
          <w:p w14:paraId="106912B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00C5088">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风扇可靠性</w:t>
            </w:r>
          </w:p>
        </w:tc>
        <w:tc>
          <w:tcPr>
            <w:tcW w:w="4678" w:type="dxa"/>
            <w:noWrap w:val="0"/>
            <w:vAlign w:val="center"/>
          </w:tcPr>
          <w:p w14:paraId="4C89553E">
            <w:pPr>
              <w:pStyle w:val="14"/>
              <w:spacing w:before="43" w:line="360" w:lineRule="exact"/>
              <w:ind w:left="113" w:right="103" w:firstLine="1"/>
              <w:rPr>
                <w:rFonts w:hint="eastAsia" w:ascii="宋体" w:hAnsi="宋体" w:eastAsia="宋体" w:cs="宋体"/>
                <w:color w:val="auto"/>
                <w:sz w:val="24"/>
                <w:szCs w:val="24"/>
              </w:rPr>
            </w:pPr>
            <w:r>
              <w:rPr>
                <w:rFonts w:hint="eastAsia" w:ascii="宋体" w:hAnsi="宋体" w:eastAsia="宋体" w:cs="宋体"/>
                <w:color w:val="auto"/>
                <w:sz w:val="24"/>
                <w:szCs w:val="24"/>
              </w:rPr>
              <w:t>风扇寿命应不低于40000h</w:t>
            </w:r>
          </w:p>
        </w:tc>
        <w:tc>
          <w:tcPr>
            <w:tcW w:w="1559" w:type="dxa"/>
            <w:noWrap w:val="0"/>
            <w:vAlign w:val="center"/>
          </w:tcPr>
          <w:p w14:paraId="27B4F657">
            <w:pPr>
              <w:spacing w:line="360" w:lineRule="exact"/>
              <w:rPr>
                <w:rFonts w:hint="eastAsia" w:ascii="宋体" w:hAnsi="宋体" w:cs="宋体"/>
                <w:lang w:bidi="en-US"/>
              </w:rPr>
            </w:pPr>
            <w:r>
              <w:rPr>
                <w:rFonts w:hint="eastAsia" w:ascii="宋体" w:hAnsi="宋体" w:cs="宋体"/>
                <w:lang w:bidi="en-US"/>
              </w:rPr>
              <w:t>否</w:t>
            </w:r>
          </w:p>
        </w:tc>
      </w:tr>
      <w:tr w14:paraId="11F1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984D46">
            <w:pPr>
              <w:spacing w:line="360" w:lineRule="exact"/>
              <w:jc w:val="center"/>
              <w:rPr>
                <w:rFonts w:hint="eastAsia" w:ascii="宋体" w:hAnsi="宋体" w:cs="宋体"/>
              </w:rPr>
            </w:pPr>
            <w:r>
              <w:rPr>
                <w:rFonts w:hint="eastAsia" w:ascii="宋体" w:hAnsi="宋体" w:cs="宋体"/>
              </w:rPr>
              <w:t>135</w:t>
            </w:r>
          </w:p>
        </w:tc>
        <w:tc>
          <w:tcPr>
            <w:tcW w:w="911" w:type="dxa"/>
            <w:noWrap w:val="0"/>
            <w:vAlign w:val="top"/>
          </w:tcPr>
          <w:p w14:paraId="03729C0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2C56E91B">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部件可靠性</w:t>
            </w:r>
          </w:p>
        </w:tc>
        <w:tc>
          <w:tcPr>
            <w:tcW w:w="4678" w:type="dxa"/>
            <w:noWrap w:val="0"/>
            <w:vAlign w:val="center"/>
          </w:tcPr>
          <w:p w14:paraId="7160D158">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支持硬盘、电源、风扇热插拔(内置风扇除外)</w:t>
            </w:r>
          </w:p>
        </w:tc>
        <w:tc>
          <w:tcPr>
            <w:tcW w:w="1559" w:type="dxa"/>
            <w:noWrap w:val="0"/>
            <w:vAlign w:val="center"/>
          </w:tcPr>
          <w:p w14:paraId="41AF29B5">
            <w:pPr>
              <w:spacing w:line="360" w:lineRule="exact"/>
              <w:rPr>
                <w:rFonts w:hint="eastAsia" w:ascii="宋体" w:hAnsi="宋体" w:cs="宋体"/>
                <w:lang w:bidi="en-US"/>
              </w:rPr>
            </w:pPr>
            <w:r>
              <w:rPr>
                <w:rFonts w:hint="eastAsia" w:ascii="宋体" w:hAnsi="宋体" w:cs="宋体"/>
                <w:lang w:bidi="en-US"/>
              </w:rPr>
              <w:t>否</w:t>
            </w:r>
          </w:p>
        </w:tc>
      </w:tr>
      <w:tr w14:paraId="1EBC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BA6CB7F">
            <w:pPr>
              <w:spacing w:line="360" w:lineRule="exact"/>
              <w:jc w:val="center"/>
              <w:rPr>
                <w:rFonts w:hint="eastAsia" w:ascii="宋体" w:hAnsi="宋体" w:cs="宋体"/>
              </w:rPr>
            </w:pPr>
            <w:r>
              <w:rPr>
                <w:rFonts w:hint="eastAsia" w:ascii="宋体" w:hAnsi="宋体" w:cs="宋体"/>
              </w:rPr>
              <w:t>136</w:t>
            </w:r>
          </w:p>
        </w:tc>
        <w:tc>
          <w:tcPr>
            <w:tcW w:w="911" w:type="dxa"/>
            <w:noWrap w:val="0"/>
            <w:vAlign w:val="top"/>
          </w:tcPr>
          <w:p w14:paraId="016943B7">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E525C4B">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标志、包装、运输和贮存</w:t>
            </w:r>
          </w:p>
        </w:tc>
        <w:tc>
          <w:tcPr>
            <w:tcW w:w="4678" w:type="dxa"/>
            <w:noWrap w:val="0"/>
            <w:vAlign w:val="center"/>
          </w:tcPr>
          <w:p w14:paraId="245E64FC">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符合GB/T 9813.3 和商品包装政府采购需求标准的相关规定</w:t>
            </w:r>
          </w:p>
        </w:tc>
        <w:tc>
          <w:tcPr>
            <w:tcW w:w="1559" w:type="dxa"/>
            <w:noWrap w:val="0"/>
            <w:vAlign w:val="center"/>
          </w:tcPr>
          <w:p w14:paraId="65D7FA3F">
            <w:pPr>
              <w:spacing w:line="360" w:lineRule="exact"/>
              <w:rPr>
                <w:rFonts w:hint="eastAsia" w:ascii="宋体" w:hAnsi="宋体" w:cs="宋体"/>
                <w:lang w:bidi="en-US"/>
              </w:rPr>
            </w:pPr>
            <w:r>
              <w:rPr>
                <w:rFonts w:hint="eastAsia" w:ascii="宋体" w:hAnsi="宋体" w:cs="宋体"/>
                <w:lang w:bidi="en-US"/>
              </w:rPr>
              <w:t>否</w:t>
            </w:r>
          </w:p>
        </w:tc>
      </w:tr>
      <w:tr w14:paraId="2312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439B307">
            <w:pPr>
              <w:spacing w:line="360" w:lineRule="exact"/>
              <w:jc w:val="center"/>
              <w:rPr>
                <w:rFonts w:hint="eastAsia" w:ascii="宋体" w:hAnsi="宋体" w:cs="宋体"/>
              </w:rPr>
            </w:pPr>
            <w:r>
              <w:rPr>
                <w:rFonts w:hint="eastAsia" w:ascii="宋体" w:hAnsi="宋体" w:cs="宋体"/>
              </w:rPr>
              <w:t>137</w:t>
            </w:r>
          </w:p>
        </w:tc>
        <w:tc>
          <w:tcPr>
            <w:tcW w:w="911" w:type="dxa"/>
            <w:noWrap w:val="0"/>
            <w:vAlign w:val="top"/>
          </w:tcPr>
          <w:p w14:paraId="3C460E12">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6205215">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服务响应</w:t>
            </w:r>
          </w:p>
        </w:tc>
        <w:tc>
          <w:tcPr>
            <w:tcW w:w="4678" w:type="dxa"/>
            <w:noWrap w:val="0"/>
            <w:vAlign w:val="center"/>
          </w:tcPr>
          <w:p w14:paraId="33D1BB6A">
            <w:pPr>
              <w:spacing w:line="360" w:lineRule="exact"/>
              <w:rPr>
                <w:rFonts w:hint="eastAsia" w:ascii="宋体" w:hAnsi="宋体" w:cs="宋体"/>
              </w:rPr>
            </w:pPr>
            <w:r>
              <w:rPr>
                <w:rFonts w:hint="eastAsia" w:ascii="宋体" w:hAnsi="宋体" w:cs="宋体"/>
              </w:rPr>
              <w:t>a) 提供电话、电子邮件、远程连接、原厂商服务等多种形式服务；</w:t>
            </w:r>
          </w:p>
          <w:p w14:paraId="5B1AD88F">
            <w:pPr>
              <w:spacing w:line="360" w:lineRule="exact"/>
              <w:rPr>
                <w:rFonts w:hint="eastAsia" w:ascii="宋体" w:hAnsi="宋体" w:cs="宋体"/>
              </w:rPr>
            </w:pPr>
            <w:r>
              <w:rPr>
                <w:rFonts w:hint="eastAsia" w:ascii="宋体" w:hAnsi="宋体" w:cs="宋体"/>
              </w:rPr>
              <w:t>b) 提供同城2h、异地12h 技术响应服务，1个工作日解决问题，对于未能解决的问题和故障应提供可行的升级方案，并提供周转设备；</w:t>
            </w:r>
          </w:p>
          <w:p w14:paraId="2297076E">
            <w:pPr>
              <w:spacing w:line="360" w:lineRule="exact"/>
              <w:rPr>
                <w:rFonts w:hint="eastAsia" w:ascii="宋体" w:hAnsi="宋体" w:cs="宋体"/>
              </w:rPr>
            </w:pPr>
            <w:r>
              <w:rPr>
                <w:rFonts w:hint="eastAsia" w:ascii="宋体" w:hAnsi="宋体" w:cs="宋体"/>
              </w:rPr>
              <w:t>c) 建立全国技术服务体系和服务团体，符合专业服务体系标准要求，提供原厂中文服务；</w:t>
            </w:r>
          </w:p>
          <w:p w14:paraId="35AFAD1B">
            <w:pPr>
              <w:pStyle w:val="14"/>
              <w:spacing w:before="43" w:line="360" w:lineRule="exact"/>
              <w:ind w:left="113" w:right="103"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d) 服务周期内提供产品的维修、换件和升级服务</w:t>
            </w:r>
          </w:p>
        </w:tc>
        <w:tc>
          <w:tcPr>
            <w:tcW w:w="1559" w:type="dxa"/>
            <w:noWrap w:val="0"/>
            <w:vAlign w:val="center"/>
          </w:tcPr>
          <w:p w14:paraId="6047A68F">
            <w:pPr>
              <w:spacing w:line="360" w:lineRule="exact"/>
              <w:rPr>
                <w:rFonts w:hint="eastAsia" w:ascii="宋体" w:hAnsi="宋体" w:cs="宋体"/>
                <w:lang w:bidi="en-US"/>
              </w:rPr>
            </w:pPr>
            <w:r>
              <w:rPr>
                <w:rFonts w:hint="eastAsia" w:ascii="宋体" w:hAnsi="宋体" w:cs="宋体"/>
                <w:lang w:bidi="en-US"/>
              </w:rPr>
              <w:t>否</w:t>
            </w:r>
          </w:p>
        </w:tc>
      </w:tr>
      <w:tr w14:paraId="3935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2F46AFE">
            <w:pPr>
              <w:spacing w:line="360" w:lineRule="exact"/>
              <w:jc w:val="center"/>
              <w:rPr>
                <w:rFonts w:hint="eastAsia" w:ascii="宋体" w:hAnsi="宋体" w:cs="宋体"/>
              </w:rPr>
            </w:pPr>
            <w:r>
              <w:rPr>
                <w:rFonts w:hint="eastAsia" w:ascii="宋体" w:hAnsi="宋体" w:cs="宋体"/>
              </w:rPr>
              <w:t>138</w:t>
            </w:r>
          </w:p>
        </w:tc>
        <w:tc>
          <w:tcPr>
            <w:tcW w:w="911" w:type="dxa"/>
            <w:noWrap w:val="0"/>
            <w:vAlign w:val="top"/>
          </w:tcPr>
          <w:p w14:paraId="10CDD9A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B7A75E4">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培训服务</w:t>
            </w:r>
          </w:p>
        </w:tc>
        <w:tc>
          <w:tcPr>
            <w:tcW w:w="4678" w:type="dxa"/>
            <w:noWrap w:val="0"/>
            <w:vAlign w:val="center"/>
          </w:tcPr>
          <w:p w14:paraId="1E0ACE90">
            <w:pPr>
              <w:spacing w:line="360" w:lineRule="exact"/>
              <w:rPr>
                <w:rFonts w:hint="eastAsia" w:ascii="宋体" w:hAnsi="宋体" w:cs="宋体"/>
              </w:rPr>
            </w:pPr>
            <w:r>
              <w:rPr>
                <w:rFonts w:hint="eastAsia" w:ascii="宋体" w:hAnsi="宋体" w:cs="宋体"/>
              </w:rPr>
              <w:t>供应商提供培训材料、产品手册、培训视频等培训相关内容</w:t>
            </w:r>
          </w:p>
        </w:tc>
        <w:tc>
          <w:tcPr>
            <w:tcW w:w="1559" w:type="dxa"/>
            <w:noWrap w:val="0"/>
            <w:vAlign w:val="center"/>
          </w:tcPr>
          <w:p w14:paraId="48ADD5A0">
            <w:pPr>
              <w:spacing w:line="360" w:lineRule="exact"/>
              <w:rPr>
                <w:rFonts w:hint="eastAsia" w:ascii="宋体" w:hAnsi="宋体" w:cs="宋体"/>
                <w:lang w:bidi="en-US"/>
              </w:rPr>
            </w:pPr>
            <w:r>
              <w:rPr>
                <w:rFonts w:hint="eastAsia" w:ascii="宋体" w:hAnsi="宋体" w:cs="宋体"/>
                <w:lang w:bidi="en-US"/>
              </w:rPr>
              <w:t>否</w:t>
            </w:r>
          </w:p>
        </w:tc>
      </w:tr>
      <w:tr w14:paraId="7A71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F15F1AA">
            <w:pPr>
              <w:spacing w:line="360" w:lineRule="exact"/>
              <w:jc w:val="center"/>
              <w:rPr>
                <w:rFonts w:hint="eastAsia" w:ascii="宋体" w:hAnsi="宋体" w:cs="宋体"/>
              </w:rPr>
            </w:pPr>
            <w:r>
              <w:rPr>
                <w:rFonts w:hint="eastAsia" w:ascii="宋体" w:hAnsi="宋体" w:cs="宋体"/>
              </w:rPr>
              <w:t>139</w:t>
            </w:r>
          </w:p>
        </w:tc>
        <w:tc>
          <w:tcPr>
            <w:tcW w:w="911" w:type="dxa"/>
            <w:noWrap w:val="0"/>
            <w:vAlign w:val="top"/>
          </w:tcPr>
          <w:p w14:paraId="2D4EAEE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4E48EEDD">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服务周期</w:t>
            </w:r>
          </w:p>
        </w:tc>
        <w:tc>
          <w:tcPr>
            <w:tcW w:w="4678" w:type="dxa"/>
            <w:noWrap w:val="0"/>
            <w:vAlign w:val="center"/>
          </w:tcPr>
          <w:p w14:paraId="37B39D6C">
            <w:pPr>
              <w:spacing w:line="360" w:lineRule="exact"/>
              <w:rPr>
                <w:rFonts w:hint="eastAsia" w:ascii="宋体" w:hAnsi="宋体" w:cs="宋体"/>
              </w:rPr>
            </w:pPr>
            <w:r>
              <w:rPr>
                <w:rFonts w:hint="eastAsia" w:ascii="宋体" w:hAnsi="宋体" w:cs="宋体"/>
              </w:rPr>
              <w:t>a)产品免费服务周期（含换件和维修）应不小于5 年；</w:t>
            </w:r>
          </w:p>
          <w:p w14:paraId="6FD8041A">
            <w:pPr>
              <w:spacing w:line="360" w:lineRule="exact"/>
              <w:rPr>
                <w:rFonts w:hint="eastAsia" w:ascii="宋体" w:hAnsi="宋体" w:cs="宋体"/>
              </w:rPr>
            </w:pPr>
            <w:r>
              <w:rPr>
                <w:rFonts w:hint="eastAsia" w:ascii="宋体" w:hAnsi="宋体" w:cs="宋体"/>
              </w:rPr>
              <w:t>b) 设备停产后继续提供质量保障服务（含备品备件），服务终止时间与最后一批设备交付时间间隔不低于6 年；</w:t>
            </w:r>
          </w:p>
          <w:p w14:paraId="0E24D409">
            <w:pPr>
              <w:spacing w:line="360" w:lineRule="exact"/>
              <w:rPr>
                <w:rFonts w:hint="eastAsia" w:ascii="宋体" w:hAnsi="宋体" w:cs="宋体"/>
              </w:rPr>
            </w:pPr>
            <w:r>
              <w:rPr>
                <w:rFonts w:hint="eastAsia" w:ascii="宋体" w:hAnsi="宋体" w:cs="宋体"/>
              </w:rPr>
              <w:t>c) 产品停止服务时间应提前1年告知客户；</w:t>
            </w:r>
          </w:p>
          <w:p w14:paraId="1A4D8A1E">
            <w:pPr>
              <w:spacing w:line="360" w:lineRule="exact"/>
              <w:rPr>
                <w:rFonts w:hint="eastAsia" w:ascii="宋体" w:hAnsi="宋体" w:cs="宋体"/>
              </w:rPr>
            </w:pPr>
            <w:r>
              <w:rPr>
                <w:rFonts w:hint="eastAsia" w:ascii="宋体" w:hAnsi="宋体" w:cs="宋体"/>
              </w:rPr>
              <w:t>d) 产品发布日期需在随机文件中明确</w:t>
            </w:r>
          </w:p>
        </w:tc>
        <w:tc>
          <w:tcPr>
            <w:tcW w:w="1559" w:type="dxa"/>
            <w:noWrap w:val="0"/>
            <w:vAlign w:val="center"/>
          </w:tcPr>
          <w:p w14:paraId="7109C8B2">
            <w:pPr>
              <w:spacing w:line="360" w:lineRule="exact"/>
              <w:rPr>
                <w:rFonts w:hint="eastAsia" w:ascii="宋体" w:hAnsi="宋体" w:cs="宋体"/>
                <w:lang w:bidi="en-US"/>
              </w:rPr>
            </w:pPr>
            <w:r>
              <w:rPr>
                <w:rFonts w:hint="eastAsia" w:ascii="宋体" w:hAnsi="宋体" w:cs="宋体"/>
                <w:lang w:bidi="en-US"/>
              </w:rPr>
              <w:t>否</w:t>
            </w:r>
          </w:p>
        </w:tc>
      </w:tr>
      <w:tr w14:paraId="326A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5BA18E3">
            <w:pPr>
              <w:spacing w:line="360" w:lineRule="exact"/>
              <w:jc w:val="center"/>
              <w:rPr>
                <w:rFonts w:hint="eastAsia" w:ascii="宋体" w:hAnsi="宋体" w:cs="宋体"/>
              </w:rPr>
            </w:pPr>
            <w:r>
              <w:rPr>
                <w:rFonts w:hint="eastAsia" w:ascii="宋体" w:hAnsi="宋体" w:cs="宋体"/>
              </w:rPr>
              <w:t>140</w:t>
            </w:r>
          </w:p>
        </w:tc>
        <w:tc>
          <w:tcPr>
            <w:tcW w:w="911" w:type="dxa"/>
            <w:noWrap w:val="0"/>
            <w:vAlign w:val="top"/>
          </w:tcPr>
          <w:p w14:paraId="5F36FC2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774A820">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工具要求</w:t>
            </w:r>
          </w:p>
        </w:tc>
        <w:tc>
          <w:tcPr>
            <w:tcW w:w="4678" w:type="dxa"/>
            <w:noWrap w:val="0"/>
            <w:vAlign w:val="center"/>
          </w:tcPr>
          <w:p w14:paraId="0764B2E8">
            <w:pPr>
              <w:spacing w:line="360" w:lineRule="exact"/>
              <w:rPr>
                <w:rFonts w:hint="eastAsia" w:ascii="宋体" w:hAnsi="宋体" w:cs="宋体"/>
              </w:rPr>
            </w:pPr>
            <w:r>
              <w:rPr>
                <w:rFonts w:hint="eastAsia" w:ascii="宋体" w:hAnsi="宋体" w:cs="宋体"/>
              </w:rPr>
              <w:t>供应商提供设置服务器硬件、辅助操作系统安装等功能的辅助工具和管理软件。且随附软件应具有合法授权或版权</w:t>
            </w:r>
          </w:p>
        </w:tc>
        <w:tc>
          <w:tcPr>
            <w:tcW w:w="1559" w:type="dxa"/>
            <w:noWrap w:val="0"/>
            <w:vAlign w:val="center"/>
          </w:tcPr>
          <w:p w14:paraId="4BCD38DD">
            <w:pPr>
              <w:spacing w:line="360" w:lineRule="exact"/>
              <w:rPr>
                <w:rFonts w:hint="eastAsia" w:ascii="宋体" w:hAnsi="宋体" w:cs="宋体"/>
                <w:lang w:bidi="en-US"/>
              </w:rPr>
            </w:pPr>
            <w:r>
              <w:rPr>
                <w:rFonts w:hint="eastAsia" w:ascii="宋体" w:hAnsi="宋体" w:cs="宋体"/>
                <w:lang w:bidi="en-US"/>
              </w:rPr>
              <w:t>否</w:t>
            </w:r>
          </w:p>
        </w:tc>
      </w:tr>
      <w:tr w14:paraId="522F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19F7D44">
            <w:pPr>
              <w:spacing w:line="360" w:lineRule="exact"/>
              <w:jc w:val="center"/>
              <w:rPr>
                <w:rFonts w:hint="eastAsia" w:ascii="宋体" w:hAnsi="宋体" w:cs="宋体"/>
              </w:rPr>
            </w:pPr>
            <w:r>
              <w:rPr>
                <w:rFonts w:hint="eastAsia" w:ascii="宋体" w:hAnsi="宋体" w:cs="宋体"/>
              </w:rPr>
              <w:t>141</w:t>
            </w:r>
          </w:p>
        </w:tc>
        <w:tc>
          <w:tcPr>
            <w:tcW w:w="911" w:type="dxa"/>
            <w:noWrap w:val="0"/>
            <w:vAlign w:val="top"/>
          </w:tcPr>
          <w:p w14:paraId="2978020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6855197E">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辅助工具</w:t>
            </w:r>
          </w:p>
        </w:tc>
        <w:tc>
          <w:tcPr>
            <w:tcW w:w="4678" w:type="dxa"/>
            <w:noWrap w:val="0"/>
            <w:vAlign w:val="center"/>
          </w:tcPr>
          <w:p w14:paraId="46943A7E">
            <w:pPr>
              <w:pStyle w:val="14"/>
              <w:spacing w:before="41"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支持如下功能</w:t>
            </w:r>
          </w:p>
          <w:p w14:paraId="4E801ADE">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a) 本地的数据备份和还原功能；</w:t>
            </w:r>
          </w:p>
          <w:p w14:paraId="45598942">
            <w:pPr>
              <w:pStyle w:val="14"/>
              <w:spacing w:before="32" w:line="360" w:lineRule="exact"/>
              <w:ind w:left="115"/>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b) 网络的数据备份和还原功能；</w:t>
            </w:r>
          </w:p>
          <w:p w14:paraId="3838EEBC">
            <w:pPr>
              <w:pStyle w:val="14"/>
              <w:spacing w:before="31" w:line="360" w:lineRule="exact"/>
              <w:ind w:left="119" w:right="259" w:hanging="6"/>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 服务器操作系统的自动安装功 能；</w:t>
            </w:r>
          </w:p>
          <w:p w14:paraId="6D769798">
            <w:pPr>
              <w:spacing w:line="360" w:lineRule="exact"/>
              <w:rPr>
                <w:rFonts w:hint="eastAsia" w:ascii="宋体" w:hAnsi="宋体" w:cs="宋体"/>
              </w:rPr>
            </w:pPr>
            <w:r>
              <w:rPr>
                <w:rFonts w:hint="eastAsia" w:ascii="宋体" w:hAnsi="宋体" w:cs="宋体"/>
              </w:rPr>
              <w:t>d) 服务器所配硬件需要的驱动程 序和系统补丁</w:t>
            </w:r>
          </w:p>
        </w:tc>
        <w:tc>
          <w:tcPr>
            <w:tcW w:w="1559" w:type="dxa"/>
            <w:noWrap w:val="0"/>
            <w:vAlign w:val="center"/>
          </w:tcPr>
          <w:p w14:paraId="68EF9495">
            <w:pPr>
              <w:spacing w:line="360" w:lineRule="exact"/>
              <w:rPr>
                <w:rFonts w:hint="eastAsia" w:ascii="宋体" w:hAnsi="宋体" w:cs="宋体"/>
                <w:lang w:bidi="en-US"/>
              </w:rPr>
            </w:pPr>
          </w:p>
        </w:tc>
      </w:tr>
      <w:tr w14:paraId="0616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5130227">
            <w:pPr>
              <w:spacing w:line="360" w:lineRule="exact"/>
              <w:jc w:val="center"/>
              <w:rPr>
                <w:rFonts w:hint="eastAsia" w:ascii="宋体" w:hAnsi="宋体" w:cs="宋体"/>
              </w:rPr>
            </w:pPr>
            <w:r>
              <w:rPr>
                <w:rFonts w:hint="eastAsia" w:ascii="宋体" w:hAnsi="宋体" w:cs="宋体"/>
              </w:rPr>
              <w:t>142</w:t>
            </w:r>
          </w:p>
        </w:tc>
        <w:tc>
          <w:tcPr>
            <w:tcW w:w="911" w:type="dxa"/>
            <w:noWrap w:val="0"/>
            <w:vAlign w:val="top"/>
          </w:tcPr>
          <w:p w14:paraId="7CA50B8E">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5DDFB557">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驱动安装升级指引</w:t>
            </w:r>
          </w:p>
        </w:tc>
        <w:tc>
          <w:tcPr>
            <w:tcW w:w="4678" w:type="dxa"/>
            <w:noWrap w:val="0"/>
            <w:vAlign w:val="center"/>
          </w:tcPr>
          <w:p w14:paraId="7A92E1AE">
            <w:pPr>
              <w:pStyle w:val="14"/>
              <w:spacing w:before="41"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供应商提供出厂安装的配件所需的驱动程序，形式包括但不限于驱动光盘、驱动下载链接等。其他配件应提供指引。</w:t>
            </w:r>
          </w:p>
        </w:tc>
        <w:tc>
          <w:tcPr>
            <w:tcW w:w="1559" w:type="dxa"/>
            <w:noWrap w:val="0"/>
            <w:vAlign w:val="center"/>
          </w:tcPr>
          <w:p w14:paraId="623F665E">
            <w:pPr>
              <w:spacing w:line="360" w:lineRule="exact"/>
              <w:rPr>
                <w:rFonts w:hint="eastAsia" w:ascii="宋体" w:hAnsi="宋体" w:cs="宋体"/>
              </w:rPr>
            </w:pPr>
            <w:r>
              <w:rPr>
                <w:rFonts w:hint="eastAsia" w:ascii="宋体" w:hAnsi="宋体" w:cs="宋体"/>
                <w:lang w:bidi="en-US"/>
              </w:rPr>
              <w:t>否</w:t>
            </w:r>
          </w:p>
        </w:tc>
      </w:tr>
      <w:tr w14:paraId="08B7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B8CF661">
            <w:pPr>
              <w:spacing w:line="360" w:lineRule="exact"/>
              <w:jc w:val="center"/>
              <w:rPr>
                <w:rFonts w:hint="eastAsia" w:ascii="宋体" w:hAnsi="宋体" w:cs="宋体"/>
              </w:rPr>
            </w:pPr>
            <w:r>
              <w:rPr>
                <w:rFonts w:hint="eastAsia" w:ascii="宋体" w:hAnsi="宋体" w:cs="宋体"/>
              </w:rPr>
              <w:t>143</w:t>
            </w:r>
          </w:p>
        </w:tc>
        <w:tc>
          <w:tcPr>
            <w:tcW w:w="911" w:type="dxa"/>
            <w:noWrap w:val="0"/>
            <w:vAlign w:val="top"/>
          </w:tcPr>
          <w:p w14:paraId="18D1DDD9">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1CE37CA">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snapToGrid/>
                <w:color w:val="auto"/>
                <w:kern w:val="2"/>
                <w:sz w:val="24"/>
                <w:szCs w:val="24"/>
                <w:lang w:eastAsia="zh-CN"/>
              </w:rPr>
              <w:t>随机附开 盖工具</w:t>
            </w:r>
          </w:p>
        </w:tc>
        <w:tc>
          <w:tcPr>
            <w:tcW w:w="4678" w:type="dxa"/>
            <w:noWrap w:val="0"/>
            <w:vAlign w:val="top"/>
          </w:tcPr>
          <w:p w14:paraId="705A72DE">
            <w:pPr>
              <w:pStyle w:val="14"/>
              <w:spacing w:before="41" w:line="360" w:lineRule="exact"/>
              <w:ind w:left="119"/>
              <w:rPr>
                <w:rFonts w:hint="eastAsia" w:ascii="宋体" w:hAnsi="宋体" w:eastAsia="宋体" w:cs="宋体"/>
                <w:color w:val="auto"/>
                <w:sz w:val="24"/>
                <w:szCs w:val="24"/>
                <w:lang w:eastAsia="zh-CN"/>
              </w:rPr>
            </w:pPr>
            <w:r>
              <w:rPr>
                <w:rFonts w:hint="eastAsia" w:ascii="宋体" w:hAnsi="宋体" w:eastAsia="宋体" w:cs="宋体"/>
                <w:snapToGrid/>
                <w:color w:val="auto"/>
                <w:kern w:val="2"/>
                <w:sz w:val="24"/>
                <w:szCs w:val="24"/>
                <w:lang w:eastAsia="zh-CN"/>
              </w:rPr>
              <w:t>随服务器打包提供开机箱工具</w:t>
            </w:r>
          </w:p>
        </w:tc>
        <w:tc>
          <w:tcPr>
            <w:tcW w:w="1559" w:type="dxa"/>
            <w:noWrap w:val="0"/>
            <w:vAlign w:val="center"/>
          </w:tcPr>
          <w:p w14:paraId="32259EDD">
            <w:pPr>
              <w:spacing w:line="360" w:lineRule="exact"/>
              <w:rPr>
                <w:rFonts w:hint="eastAsia" w:ascii="宋体" w:hAnsi="宋体" w:cs="宋体"/>
                <w:lang w:bidi="en-US"/>
              </w:rPr>
            </w:pPr>
          </w:p>
        </w:tc>
      </w:tr>
      <w:tr w14:paraId="5CF8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60781C">
            <w:pPr>
              <w:spacing w:line="360" w:lineRule="exact"/>
              <w:jc w:val="center"/>
              <w:rPr>
                <w:rFonts w:hint="eastAsia" w:ascii="宋体" w:hAnsi="宋体" w:cs="宋体"/>
              </w:rPr>
            </w:pPr>
            <w:r>
              <w:rPr>
                <w:rFonts w:hint="eastAsia" w:ascii="宋体" w:hAnsi="宋体" w:cs="宋体"/>
              </w:rPr>
              <w:t>144</w:t>
            </w:r>
          </w:p>
        </w:tc>
        <w:tc>
          <w:tcPr>
            <w:tcW w:w="911" w:type="dxa"/>
            <w:noWrap w:val="0"/>
            <w:vAlign w:val="top"/>
          </w:tcPr>
          <w:p w14:paraId="66ACD0CF">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061A4389">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代码迁移 工具</w:t>
            </w:r>
          </w:p>
        </w:tc>
        <w:tc>
          <w:tcPr>
            <w:tcW w:w="4678" w:type="dxa"/>
            <w:noWrap w:val="0"/>
            <w:vAlign w:val="top"/>
          </w:tcPr>
          <w:p w14:paraId="7B5F607E">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供应商提供从其他 CPU 架构到当前 服务器 CPU 架构的软件迁移工具产 品，支持软件包迁移评估，对满足 产品重构要求的软件包，能重构为 当前服务器 CPU 架构的软件包。提 供源码迁移功能，检查分析</w:t>
            </w:r>
          </w:p>
          <w:p w14:paraId="631DA956">
            <w:pPr>
              <w:pStyle w:val="14"/>
              <w:spacing w:before="41" w:line="360" w:lineRule="exact"/>
              <w:ind w:left="11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C/C++/Fortran/Go/解释型语言/汇 编等源码文件，基于产品功能给出 迁移指导</w:t>
            </w:r>
          </w:p>
        </w:tc>
        <w:tc>
          <w:tcPr>
            <w:tcW w:w="1559" w:type="dxa"/>
            <w:noWrap w:val="0"/>
            <w:vAlign w:val="center"/>
          </w:tcPr>
          <w:p w14:paraId="1EF37ACF">
            <w:pPr>
              <w:spacing w:line="360" w:lineRule="exact"/>
              <w:rPr>
                <w:rFonts w:hint="eastAsia" w:ascii="宋体" w:hAnsi="宋体" w:cs="宋体"/>
              </w:rPr>
            </w:pPr>
          </w:p>
        </w:tc>
      </w:tr>
      <w:tr w14:paraId="2DF9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2AA085C">
            <w:pPr>
              <w:spacing w:line="360" w:lineRule="exact"/>
              <w:jc w:val="center"/>
              <w:rPr>
                <w:rFonts w:hint="eastAsia" w:ascii="宋体" w:hAnsi="宋体" w:cs="宋体"/>
              </w:rPr>
            </w:pPr>
            <w:r>
              <w:rPr>
                <w:rFonts w:hint="eastAsia" w:ascii="宋体" w:hAnsi="宋体" w:cs="宋体"/>
              </w:rPr>
              <w:t>145</w:t>
            </w:r>
          </w:p>
        </w:tc>
        <w:tc>
          <w:tcPr>
            <w:tcW w:w="911" w:type="dxa"/>
            <w:noWrap w:val="0"/>
            <w:vAlign w:val="top"/>
          </w:tcPr>
          <w:p w14:paraId="7536882D">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4AE58038">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性能分析 工具</w:t>
            </w:r>
          </w:p>
        </w:tc>
        <w:tc>
          <w:tcPr>
            <w:tcW w:w="4678" w:type="dxa"/>
            <w:noWrap w:val="0"/>
            <w:vAlign w:val="top"/>
          </w:tcPr>
          <w:p w14:paraId="0689E26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供应商提供支持当前服务器 CPU 架  构的性能分析工具产品，支持系统  性能分析、Java 性能分析和系统诊  断，可分析系统或应用在 CPU、内存、 IO、网络等方面的性能，并给出优  化建议</w:t>
            </w:r>
          </w:p>
        </w:tc>
        <w:tc>
          <w:tcPr>
            <w:tcW w:w="1559" w:type="dxa"/>
            <w:noWrap w:val="0"/>
            <w:vAlign w:val="center"/>
          </w:tcPr>
          <w:p w14:paraId="5ACF8DCA">
            <w:pPr>
              <w:spacing w:line="360" w:lineRule="exact"/>
              <w:rPr>
                <w:rFonts w:hint="eastAsia" w:ascii="宋体" w:hAnsi="宋体" w:cs="宋体"/>
              </w:rPr>
            </w:pPr>
          </w:p>
        </w:tc>
      </w:tr>
      <w:tr w14:paraId="652A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05A5F77">
            <w:pPr>
              <w:spacing w:line="360" w:lineRule="exact"/>
              <w:jc w:val="center"/>
              <w:rPr>
                <w:rFonts w:hint="eastAsia" w:ascii="宋体" w:hAnsi="宋体" w:cs="宋体"/>
              </w:rPr>
            </w:pPr>
            <w:r>
              <w:rPr>
                <w:rFonts w:hint="eastAsia" w:ascii="宋体" w:hAnsi="宋体" w:cs="宋体"/>
              </w:rPr>
              <w:t>146</w:t>
            </w:r>
          </w:p>
        </w:tc>
        <w:tc>
          <w:tcPr>
            <w:tcW w:w="911" w:type="dxa"/>
            <w:noWrap w:val="0"/>
            <w:vAlign w:val="top"/>
          </w:tcPr>
          <w:p w14:paraId="0FC9E222">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top"/>
          </w:tcPr>
          <w:p w14:paraId="5DD12F32">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跨架构平 台应用兼 容</w:t>
            </w:r>
          </w:p>
        </w:tc>
        <w:tc>
          <w:tcPr>
            <w:tcW w:w="4678" w:type="dxa"/>
            <w:noWrap w:val="0"/>
            <w:vAlign w:val="top"/>
          </w:tcPr>
          <w:p w14:paraId="54B415B6">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跨 CPU 架构平台应用兼容工具，可 兼容一种或者一种以上不同架构平 台的应用</w:t>
            </w:r>
          </w:p>
        </w:tc>
        <w:tc>
          <w:tcPr>
            <w:tcW w:w="1559" w:type="dxa"/>
            <w:noWrap w:val="0"/>
            <w:vAlign w:val="center"/>
          </w:tcPr>
          <w:p w14:paraId="361F64A0">
            <w:pPr>
              <w:spacing w:line="360" w:lineRule="exact"/>
              <w:rPr>
                <w:rFonts w:hint="eastAsia" w:ascii="宋体" w:hAnsi="宋体" w:cs="宋体"/>
              </w:rPr>
            </w:pPr>
          </w:p>
        </w:tc>
      </w:tr>
      <w:tr w14:paraId="4FEA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1BD77918">
            <w:pPr>
              <w:spacing w:line="360" w:lineRule="exact"/>
              <w:jc w:val="center"/>
              <w:rPr>
                <w:rFonts w:hint="eastAsia" w:ascii="宋体" w:hAnsi="宋体" w:cs="宋体"/>
              </w:rPr>
            </w:pPr>
            <w:r>
              <w:rPr>
                <w:rFonts w:hint="eastAsia" w:ascii="宋体" w:hAnsi="宋体" w:cs="宋体"/>
              </w:rPr>
              <w:t>147</w:t>
            </w:r>
          </w:p>
        </w:tc>
        <w:tc>
          <w:tcPr>
            <w:tcW w:w="911" w:type="dxa"/>
            <w:noWrap w:val="0"/>
            <w:vAlign w:val="top"/>
          </w:tcPr>
          <w:p w14:paraId="372A744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E79AF27">
            <w:pPr>
              <w:pStyle w:val="14"/>
              <w:spacing w:before="39" w:line="360" w:lineRule="exact"/>
              <w:ind w:left="113" w:right="214" w:hanging="3"/>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rPr>
              <w:t>管理软件</w:t>
            </w:r>
          </w:p>
        </w:tc>
        <w:tc>
          <w:tcPr>
            <w:tcW w:w="4678" w:type="dxa"/>
            <w:noWrap w:val="0"/>
            <w:vAlign w:val="center"/>
          </w:tcPr>
          <w:p w14:paraId="40344345">
            <w:pPr>
              <w:pStyle w:val="14"/>
              <w:spacing w:before="23" w:line="360" w:lineRule="exact"/>
              <w:ind w:left="114"/>
              <w:rPr>
                <w:rFonts w:hint="eastAsia" w:ascii="宋体" w:hAnsi="宋体" w:eastAsia="宋体" w:cs="宋体"/>
                <w:snapToGrid/>
                <w:color w:val="auto"/>
                <w:kern w:val="2"/>
                <w:sz w:val="24"/>
                <w:szCs w:val="24"/>
                <w:lang w:eastAsia="zh-CN"/>
              </w:rPr>
            </w:pPr>
            <w:r>
              <w:rPr>
                <w:rFonts w:hint="eastAsia" w:ascii="宋体" w:hAnsi="宋体" w:eastAsia="宋体" w:cs="宋体"/>
                <w:color w:val="auto"/>
                <w:sz w:val="24"/>
                <w:szCs w:val="24"/>
                <w:lang w:eastAsia="zh-CN"/>
              </w:rPr>
              <w:t>具备资源管理、系统管理、性能监控、健康监控、基于网络控制、报警设置功能</w:t>
            </w:r>
          </w:p>
        </w:tc>
        <w:tc>
          <w:tcPr>
            <w:tcW w:w="1559" w:type="dxa"/>
            <w:noWrap w:val="0"/>
            <w:vAlign w:val="center"/>
          </w:tcPr>
          <w:p w14:paraId="07B9A017">
            <w:pPr>
              <w:spacing w:line="360" w:lineRule="exact"/>
              <w:rPr>
                <w:rFonts w:hint="eastAsia" w:ascii="宋体" w:hAnsi="宋体" w:cs="宋体"/>
              </w:rPr>
            </w:pPr>
            <w:r>
              <w:rPr>
                <w:rFonts w:hint="eastAsia" w:ascii="宋体" w:hAnsi="宋体" w:cs="宋体"/>
                <w:lang w:bidi="en-US"/>
              </w:rPr>
              <w:t>否</w:t>
            </w:r>
          </w:p>
        </w:tc>
      </w:tr>
      <w:tr w14:paraId="1690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6E1362EB">
            <w:pPr>
              <w:spacing w:line="360" w:lineRule="exact"/>
              <w:jc w:val="center"/>
              <w:rPr>
                <w:rFonts w:hint="eastAsia" w:ascii="宋体" w:hAnsi="宋体" w:cs="宋体"/>
              </w:rPr>
            </w:pPr>
            <w:r>
              <w:rPr>
                <w:rFonts w:hint="eastAsia" w:ascii="宋体" w:hAnsi="宋体" w:cs="宋体"/>
              </w:rPr>
              <w:t>148</w:t>
            </w:r>
          </w:p>
        </w:tc>
        <w:tc>
          <w:tcPr>
            <w:tcW w:w="911" w:type="dxa"/>
            <w:noWrap w:val="0"/>
            <w:vAlign w:val="top"/>
          </w:tcPr>
          <w:p w14:paraId="3596F0ED">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770480CF">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厂家升级产品软件与扩容服务</w:t>
            </w:r>
          </w:p>
        </w:tc>
        <w:tc>
          <w:tcPr>
            <w:tcW w:w="4678" w:type="dxa"/>
            <w:noWrap w:val="0"/>
            <w:vAlign w:val="center"/>
          </w:tcPr>
          <w:p w14:paraId="168E553A">
            <w:pPr>
              <w:pStyle w:val="14"/>
              <w:spacing w:before="23" w:line="360" w:lineRule="exact"/>
              <w:ind w:left="11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供应商提供原厂级的部件/软件产品升级和扩容能力</w:t>
            </w:r>
          </w:p>
        </w:tc>
        <w:tc>
          <w:tcPr>
            <w:tcW w:w="1559" w:type="dxa"/>
            <w:noWrap w:val="0"/>
            <w:vAlign w:val="center"/>
          </w:tcPr>
          <w:p w14:paraId="683E2B1C">
            <w:pPr>
              <w:spacing w:line="360" w:lineRule="exact"/>
              <w:rPr>
                <w:rFonts w:hint="eastAsia" w:ascii="宋体" w:hAnsi="宋体" w:cs="宋体"/>
                <w:lang w:bidi="en-US"/>
              </w:rPr>
            </w:pPr>
            <w:r>
              <w:rPr>
                <w:rFonts w:hint="eastAsia" w:ascii="宋体" w:hAnsi="宋体" w:cs="宋体"/>
                <w:lang w:bidi="en-US"/>
              </w:rPr>
              <w:t>否</w:t>
            </w:r>
          </w:p>
        </w:tc>
      </w:tr>
      <w:tr w14:paraId="215E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5A92DC0C">
            <w:pPr>
              <w:spacing w:line="360" w:lineRule="exact"/>
              <w:jc w:val="center"/>
              <w:rPr>
                <w:rFonts w:hint="eastAsia" w:ascii="宋体" w:hAnsi="宋体" w:cs="宋体"/>
              </w:rPr>
            </w:pPr>
            <w:r>
              <w:rPr>
                <w:rFonts w:hint="eastAsia" w:ascii="宋体" w:hAnsi="宋体" w:cs="宋体"/>
              </w:rPr>
              <w:t>149</w:t>
            </w:r>
          </w:p>
        </w:tc>
        <w:tc>
          <w:tcPr>
            <w:tcW w:w="911" w:type="dxa"/>
            <w:noWrap w:val="0"/>
            <w:vAlign w:val="top"/>
          </w:tcPr>
          <w:p w14:paraId="5714EC61">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19594F04">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服务保障升级</w:t>
            </w:r>
          </w:p>
        </w:tc>
        <w:tc>
          <w:tcPr>
            <w:tcW w:w="4678" w:type="dxa"/>
            <w:noWrap w:val="0"/>
            <w:vAlign w:val="center"/>
          </w:tcPr>
          <w:p w14:paraId="5AB2C626">
            <w:pPr>
              <w:pStyle w:val="14"/>
              <w:spacing w:before="23" w:line="360" w:lineRule="exact"/>
              <w:ind w:left="11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供应商有偿提供远程技术支持、软件授权服务、备件更换服务、现场支承服务</w:t>
            </w:r>
          </w:p>
        </w:tc>
        <w:tc>
          <w:tcPr>
            <w:tcW w:w="1559" w:type="dxa"/>
            <w:noWrap w:val="0"/>
            <w:vAlign w:val="center"/>
          </w:tcPr>
          <w:p w14:paraId="69040C54">
            <w:pPr>
              <w:spacing w:line="360" w:lineRule="exact"/>
              <w:rPr>
                <w:rFonts w:hint="eastAsia" w:ascii="宋体" w:hAnsi="宋体" w:cs="宋体"/>
                <w:lang w:bidi="en-US"/>
              </w:rPr>
            </w:pPr>
            <w:r>
              <w:rPr>
                <w:rFonts w:hint="eastAsia" w:ascii="宋体" w:hAnsi="宋体" w:cs="宋体"/>
                <w:lang w:bidi="en-US"/>
              </w:rPr>
              <w:t>否</w:t>
            </w:r>
          </w:p>
        </w:tc>
      </w:tr>
      <w:tr w14:paraId="74A6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702AA873">
            <w:pPr>
              <w:spacing w:line="360" w:lineRule="exact"/>
              <w:jc w:val="center"/>
              <w:rPr>
                <w:rFonts w:hint="eastAsia" w:ascii="宋体" w:hAnsi="宋体" w:cs="宋体"/>
              </w:rPr>
            </w:pPr>
            <w:r>
              <w:rPr>
                <w:rFonts w:hint="eastAsia" w:ascii="宋体" w:hAnsi="宋体" w:cs="宋体"/>
              </w:rPr>
              <w:t>150</w:t>
            </w:r>
          </w:p>
        </w:tc>
        <w:tc>
          <w:tcPr>
            <w:tcW w:w="911" w:type="dxa"/>
            <w:noWrap w:val="0"/>
            <w:vAlign w:val="top"/>
          </w:tcPr>
          <w:p w14:paraId="41527905">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C6ECA9B">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提供上门服务</w:t>
            </w:r>
          </w:p>
        </w:tc>
        <w:tc>
          <w:tcPr>
            <w:tcW w:w="4678" w:type="dxa"/>
            <w:noWrap w:val="0"/>
            <w:vAlign w:val="center"/>
          </w:tcPr>
          <w:p w14:paraId="28B8EE5B">
            <w:pPr>
              <w:pStyle w:val="14"/>
              <w:spacing w:before="23" w:line="360" w:lineRule="exact"/>
              <w:ind w:left="11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远程服务无法解决问题时，供应商应4小时内到达客户指定地点进行现场解决问题。</w:t>
            </w:r>
          </w:p>
        </w:tc>
        <w:tc>
          <w:tcPr>
            <w:tcW w:w="1559" w:type="dxa"/>
            <w:noWrap w:val="0"/>
            <w:vAlign w:val="center"/>
          </w:tcPr>
          <w:p w14:paraId="72FFFE0F">
            <w:pPr>
              <w:spacing w:line="360" w:lineRule="exact"/>
              <w:rPr>
                <w:rFonts w:hint="eastAsia" w:ascii="宋体" w:hAnsi="宋体" w:cs="宋体"/>
                <w:lang w:bidi="en-US"/>
              </w:rPr>
            </w:pPr>
            <w:r>
              <w:rPr>
                <w:rFonts w:hint="eastAsia" w:ascii="宋体" w:hAnsi="宋体" w:cs="宋体"/>
                <w:lang w:bidi="en-US"/>
              </w:rPr>
              <w:t>否</w:t>
            </w:r>
          </w:p>
        </w:tc>
      </w:tr>
      <w:tr w14:paraId="24BC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F8E8F97">
            <w:pPr>
              <w:spacing w:line="360" w:lineRule="exact"/>
              <w:jc w:val="center"/>
              <w:rPr>
                <w:rFonts w:hint="eastAsia" w:ascii="宋体" w:hAnsi="宋体" w:cs="宋体"/>
              </w:rPr>
            </w:pPr>
            <w:r>
              <w:rPr>
                <w:rFonts w:hint="eastAsia" w:ascii="宋体" w:hAnsi="宋体" w:cs="宋体"/>
              </w:rPr>
              <w:t>151</w:t>
            </w:r>
          </w:p>
        </w:tc>
        <w:tc>
          <w:tcPr>
            <w:tcW w:w="911" w:type="dxa"/>
            <w:noWrap w:val="0"/>
            <w:vAlign w:val="top"/>
          </w:tcPr>
          <w:p w14:paraId="0D93A2DE">
            <w:pPr>
              <w:spacing w:line="360" w:lineRule="exact"/>
              <w:jc w:val="center"/>
              <w:rPr>
                <w:rFonts w:hint="eastAsia" w:ascii="宋体" w:hAnsi="宋体" w:cs="宋体"/>
              </w:rPr>
            </w:pPr>
            <w:r>
              <w:rPr>
                <w:rFonts w:hint="eastAsia" w:ascii="宋体" w:hAnsi="宋体" w:cs="宋体"/>
              </w:rPr>
              <w:t>本项目不涉及该指标要求</w:t>
            </w:r>
          </w:p>
        </w:tc>
        <w:tc>
          <w:tcPr>
            <w:tcW w:w="1275" w:type="dxa"/>
            <w:noWrap w:val="0"/>
            <w:vAlign w:val="center"/>
          </w:tcPr>
          <w:p w14:paraId="29595D83">
            <w:pPr>
              <w:pStyle w:val="14"/>
              <w:spacing w:before="39" w:line="360" w:lineRule="exact"/>
              <w:ind w:left="113" w:right="214" w:hanging="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业务场景 性能优化 服务及整 体架构升 级服务</w:t>
            </w:r>
          </w:p>
        </w:tc>
        <w:tc>
          <w:tcPr>
            <w:tcW w:w="4678" w:type="dxa"/>
            <w:noWrap w:val="0"/>
            <w:vAlign w:val="center"/>
          </w:tcPr>
          <w:p w14:paraId="627723EA">
            <w:pPr>
              <w:pStyle w:val="14"/>
              <w:spacing w:before="23" w:line="360" w:lineRule="exact"/>
              <w:ind w:left="11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供应商提供针对特定业务场景性能 优化服务及整体架构升级服务</w:t>
            </w:r>
          </w:p>
        </w:tc>
        <w:tc>
          <w:tcPr>
            <w:tcW w:w="1559" w:type="dxa"/>
            <w:noWrap w:val="0"/>
            <w:vAlign w:val="center"/>
          </w:tcPr>
          <w:p w14:paraId="761813AF">
            <w:pPr>
              <w:spacing w:line="360" w:lineRule="exact"/>
              <w:rPr>
                <w:rFonts w:hint="eastAsia" w:ascii="宋体" w:hAnsi="宋体" w:cs="宋体"/>
                <w:lang w:bidi="en-US"/>
              </w:rPr>
            </w:pPr>
          </w:p>
        </w:tc>
      </w:tr>
      <w:tr w14:paraId="043F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01BD9085">
            <w:pPr>
              <w:spacing w:line="360" w:lineRule="exact"/>
              <w:jc w:val="center"/>
              <w:rPr>
                <w:rFonts w:hint="eastAsia" w:ascii="宋体" w:hAnsi="宋体" w:cs="宋体"/>
              </w:rPr>
            </w:pPr>
            <w:r>
              <w:rPr>
                <w:rFonts w:hint="eastAsia" w:ascii="宋体" w:hAnsi="宋体" w:cs="宋体"/>
              </w:rPr>
              <w:t>152</w:t>
            </w:r>
          </w:p>
        </w:tc>
        <w:tc>
          <w:tcPr>
            <w:tcW w:w="911" w:type="dxa"/>
            <w:noWrap w:val="0"/>
            <w:vAlign w:val="top"/>
          </w:tcPr>
          <w:p w14:paraId="34168C0F">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0C41ADCF">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抗干扰性</w:t>
            </w:r>
          </w:p>
        </w:tc>
        <w:tc>
          <w:tcPr>
            <w:tcW w:w="4678" w:type="dxa"/>
            <w:noWrap w:val="0"/>
            <w:vAlign w:val="center"/>
          </w:tcPr>
          <w:p w14:paraId="29575149">
            <w:pPr>
              <w:pStyle w:val="14"/>
              <w:spacing w:before="23" w:line="360" w:lineRule="exact"/>
              <w:ind w:left="11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当产品部件出现供应风险时，应通知客户并提供风险应对方案确保产品的服务保障，必要时应停止相关受影响产品的销售</w:t>
            </w:r>
          </w:p>
        </w:tc>
        <w:tc>
          <w:tcPr>
            <w:tcW w:w="1559" w:type="dxa"/>
            <w:noWrap w:val="0"/>
            <w:vAlign w:val="center"/>
          </w:tcPr>
          <w:p w14:paraId="53BCF22A">
            <w:pPr>
              <w:spacing w:line="360" w:lineRule="exact"/>
              <w:rPr>
                <w:rFonts w:hint="eastAsia" w:ascii="宋体" w:hAnsi="宋体" w:cs="宋体"/>
              </w:rPr>
            </w:pPr>
            <w:r>
              <w:rPr>
                <w:rFonts w:hint="eastAsia" w:ascii="宋体" w:hAnsi="宋体" w:cs="宋体"/>
                <w:lang w:bidi="en-US"/>
              </w:rPr>
              <w:t>否</w:t>
            </w:r>
          </w:p>
        </w:tc>
      </w:tr>
      <w:tr w14:paraId="63D5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7" w:type="dxa"/>
            <w:noWrap w:val="0"/>
            <w:vAlign w:val="bottom"/>
          </w:tcPr>
          <w:p w14:paraId="4DEFB181">
            <w:pPr>
              <w:spacing w:line="360" w:lineRule="exact"/>
              <w:jc w:val="center"/>
              <w:rPr>
                <w:rFonts w:hint="eastAsia" w:ascii="宋体" w:hAnsi="宋体" w:cs="宋体"/>
              </w:rPr>
            </w:pPr>
            <w:r>
              <w:rPr>
                <w:rFonts w:hint="eastAsia" w:ascii="宋体" w:hAnsi="宋体" w:cs="宋体"/>
              </w:rPr>
              <w:t>153</w:t>
            </w:r>
          </w:p>
        </w:tc>
        <w:tc>
          <w:tcPr>
            <w:tcW w:w="911" w:type="dxa"/>
            <w:noWrap w:val="0"/>
            <w:vAlign w:val="top"/>
          </w:tcPr>
          <w:p w14:paraId="0444AE5B">
            <w:pPr>
              <w:spacing w:line="360" w:lineRule="exact"/>
              <w:jc w:val="center"/>
              <w:rPr>
                <w:rFonts w:hint="eastAsia" w:ascii="宋体" w:hAnsi="宋体" w:cs="宋体"/>
              </w:rPr>
            </w:pPr>
            <w:r>
              <w:rPr>
                <w:rFonts w:hint="eastAsia" w:ascii="宋体" w:hAnsi="宋体" w:cs="宋体"/>
              </w:rPr>
              <w:t>★</w:t>
            </w:r>
          </w:p>
        </w:tc>
        <w:tc>
          <w:tcPr>
            <w:tcW w:w="1275" w:type="dxa"/>
            <w:noWrap w:val="0"/>
            <w:vAlign w:val="center"/>
          </w:tcPr>
          <w:p w14:paraId="3CC9FD1B">
            <w:pPr>
              <w:pStyle w:val="14"/>
              <w:spacing w:before="39" w:line="360" w:lineRule="exact"/>
              <w:ind w:left="113" w:right="214" w:hanging="3"/>
              <w:rPr>
                <w:rFonts w:hint="eastAsia" w:ascii="宋体" w:hAnsi="宋体" w:eastAsia="宋体" w:cs="宋体"/>
                <w:color w:val="auto"/>
                <w:sz w:val="24"/>
                <w:szCs w:val="24"/>
              </w:rPr>
            </w:pPr>
            <w:r>
              <w:rPr>
                <w:rFonts w:hint="eastAsia" w:ascii="宋体" w:hAnsi="宋体" w:eastAsia="宋体" w:cs="宋体"/>
                <w:color w:val="auto"/>
                <w:sz w:val="24"/>
                <w:szCs w:val="24"/>
              </w:rPr>
              <w:t>供应能力证明</w:t>
            </w:r>
          </w:p>
        </w:tc>
        <w:tc>
          <w:tcPr>
            <w:tcW w:w="4678" w:type="dxa"/>
            <w:noWrap w:val="0"/>
            <w:vAlign w:val="center"/>
          </w:tcPr>
          <w:p w14:paraId="50E00580">
            <w:pPr>
              <w:pStyle w:val="14"/>
              <w:spacing w:before="23" w:line="360" w:lineRule="exact"/>
              <w:ind w:left="11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供应商提供供应链稳定承诺书，确保产品的部件在产品服务周期内稳定供货</w:t>
            </w:r>
          </w:p>
        </w:tc>
        <w:tc>
          <w:tcPr>
            <w:tcW w:w="1559" w:type="dxa"/>
            <w:noWrap w:val="0"/>
            <w:vAlign w:val="center"/>
          </w:tcPr>
          <w:p w14:paraId="17415120">
            <w:pPr>
              <w:spacing w:line="360" w:lineRule="exact"/>
              <w:rPr>
                <w:rFonts w:hint="eastAsia" w:ascii="宋体" w:hAnsi="宋体" w:cs="宋体"/>
                <w:lang w:bidi="en-US"/>
              </w:rPr>
            </w:pPr>
            <w:r>
              <w:rPr>
                <w:rFonts w:hint="eastAsia" w:ascii="宋体" w:hAnsi="宋体" w:cs="宋体"/>
                <w:lang w:bidi="en-US"/>
              </w:rPr>
              <w:t>是</w:t>
            </w:r>
          </w:p>
        </w:tc>
      </w:tr>
    </w:tbl>
    <w:p w14:paraId="3CA621FA">
      <w:pPr>
        <w:pStyle w:val="8"/>
        <w:rPr>
          <w:rFonts w:hint="eastAsia" w:ascii="宋体" w:hAnsi="宋体" w:cs="宋体"/>
          <w:sz w:val="24"/>
        </w:rPr>
      </w:pPr>
      <w:r>
        <w:rPr>
          <w:rFonts w:hint="eastAsia" w:ascii="宋体" w:hAnsi="宋体" w:cs="宋体"/>
          <w:sz w:val="24"/>
        </w:rPr>
        <w:t>2.1.5、操作系统</w:t>
      </w:r>
    </w:p>
    <w:tbl>
      <w:tblPr>
        <w:tblStyle w:val="10"/>
        <w:tblW w:w="0" w:type="auto"/>
        <w:tblInd w:w="0" w:type="dxa"/>
        <w:tblLayout w:type="fixed"/>
        <w:tblCellMar>
          <w:top w:w="0" w:type="dxa"/>
          <w:left w:w="108" w:type="dxa"/>
          <w:bottom w:w="0" w:type="dxa"/>
          <w:right w:w="108" w:type="dxa"/>
        </w:tblCellMar>
      </w:tblPr>
      <w:tblGrid>
        <w:gridCol w:w="757"/>
        <w:gridCol w:w="1062"/>
        <w:gridCol w:w="1934"/>
        <w:gridCol w:w="4293"/>
        <w:gridCol w:w="1015"/>
      </w:tblGrid>
      <w:tr w14:paraId="41F239A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6966D404">
            <w:pPr>
              <w:spacing w:line="360" w:lineRule="exact"/>
              <w:jc w:val="center"/>
              <w:rPr>
                <w:rFonts w:hint="eastAsia" w:ascii="宋体" w:hAnsi="宋体" w:cs="宋体"/>
              </w:rPr>
            </w:pPr>
            <w:r>
              <w:rPr>
                <w:rFonts w:hint="eastAsia" w:ascii="宋体" w:hAnsi="宋体" w:cs="宋体"/>
                <w:b/>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214AB596">
            <w:pPr>
              <w:spacing w:line="360" w:lineRule="exact"/>
              <w:jc w:val="center"/>
              <w:rPr>
                <w:rFonts w:hint="eastAsia" w:ascii="宋体" w:hAnsi="宋体" w:cs="宋体"/>
              </w:rPr>
            </w:pPr>
            <w:r>
              <w:rPr>
                <w:rFonts w:hint="eastAsia" w:ascii="宋体" w:hAnsi="宋体" w:cs="宋体"/>
                <w:b/>
              </w:rPr>
              <w:t>重要性</w:t>
            </w:r>
          </w:p>
        </w:tc>
        <w:tc>
          <w:tcPr>
            <w:tcW w:w="1934"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2DF4220D">
            <w:pPr>
              <w:spacing w:line="360" w:lineRule="exact"/>
              <w:jc w:val="center"/>
              <w:rPr>
                <w:rFonts w:hint="eastAsia" w:ascii="宋体" w:hAnsi="宋体" w:cs="宋体"/>
              </w:rPr>
            </w:pPr>
            <w:r>
              <w:rPr>
                <w:rFonts w:hint="eastAsia" w:ascii="宋体" w:hAnsi="宋体" w:cs="宋体"/>
                <w:b/>
              </w:rPr>
              <w:t>指标项</w:t>
            </w:r>
          </w:p>
        </w:tc>
        <w:tc>
          <w:tcPr>
            <w:tcW w:w="4293"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7064A379">
            <w:pPr>
              <w:spacing w:line="360" w:lineRule="exact"/>
              <w:jc w:val="center"/>
              <w:rPr>
                <w:rFonts w:hint="eastAsia" w:ascii="宋体" w:hAnsi="宋体" w:cs="宋体"/>
              </w:rPr>
            </w:pPr>
            <w:r>
              <w:rPr>
                <w:rFonts w:hint="eastAsia" w:ascii="宋体" w:hAnsi="宋体" w:cs="宋体"/>
                <w:b/>
              </w:rPr>
              <w:t>指标要求</w:t>
            </w:r>
          </w:p>
        </w:tc>
        <w:tc>
          <w:tcPr>
            <w:tcW w:w="1015"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5C75D0E7">
            <w:pPr>
              <w:spacing w:line="360" w:lineRule="exact"/>
              <w:jc w:val="center"/>
              <w:rPr>
                <w:rFonts w:hint="eastAsia" w:ascii="宋体" w:hAnsi="宋体" w:cs="宋体"/>
              </w:rPr>
            </w:pPr>
            <w:r>
              <w:rPr>
                <w:rFonts w:hint="eastAsia" w:ascii="宋体" w:hAnsi="宋体" w:cs="宋体"/>
                <w:b/>
              </w:rPr>
              <w:t>证明材料要求</w:t>
            </w:r>
          </w:p>
        </w:tc>
      </w:tr>
      <w:tr w14:paraId="34C7A314">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41FEA1AD">
            <w:pPr>
              <w:spacing w:line="360" w:lineRule="exact"/>
              <w:jc w:val="center"/>
              <w:rPr>
                <w:rFonts w:hint="eastAsia" w:ascii="宋体" w:hAnsi="宋体" w:cs="宋体"/>
              </w:rPr>
            </w:pPr>
            <w:r>
              <w:rPr>
                <w:rFonts w:hint="eastAsia" w:ascii="宋体" w:hAnsi="宋体" w:cs="宋体"/>
              </w:rPr>
              <w:t>类型</w:t>
            </w:r>
          </w:p>
        </w:tc>
      </w:tr>
      <w:tr w14:paraId="4A98FE9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40B3A32A">
            <w:pPr>
              <w:spacing w:line="360" w:lineRule="exact"/>
              <w:jc w:val="center"/>
              <w:rPr>
                <w:rFonts w:hint="eastAsia" w:ascii="宋体" w:hAnsi="宋体" w:cs="宋体"/>
              </w:rPr>
            </w:pPr>
            <w:r>
              <w:rPr>
                <w:rFonts w:hint="eastAsia" w:ascii="宋体" w:hAnsi="宋体" w:cs="宋体"/>
                <w:b/>
              </w:rPr>
              <w:t>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2D281B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2AF9F168">
            <w:pPr>
              <w:spacing w:line="360" w:lineRule="exact"/>
              <w:rPr>
                <w:rFonts w:hint="eastAsia" w:ascii="宋体" w:hAnsi="宋体" w:cs="宋体"/>
              </w:rPr>
            </w:pPr>
            <w:r>
              <w:rPr>
                <w:rFonts w:hint="eastAsia" w:ascii="宋体" w:hAnsi="宋体" w:cs="宋体"/>
              </w:rPr>
              <w:t>类型</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2ACA67A1">
            <w:pPr>
              <w:spacing w:line="360" w:lineRule="exact"/>
              <w:rPr>
                <w:rFonts w:hint="eastAsia" w:ascii="宋体" w:hAnsi="宋体" w:cs="宋体"/>
              </w:rPr>
            </w:pPr>
            <w:r>
              <w:rPr>
                <w:rFonts w:hint="eastAsia" w:ascii="宋体" w:hAnsi="宋体" w:cs="宋体"/>
              </w:rPr>
              <w:t>国产服务器操作系统，企业版</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31DE8E5">
            <w:pPr>
              <w:spacing w:line="360" w:lineRule="exact"/>
              <w:rPr>
                <w:rFonts w:hint="eastAsia" w:ascii="宋体" w:hAnsi="宋体" w:cs="宋体"/>
              </w:rPr>
            </w:pPr>
            <w:r>
              <w:rPr>
                <w:rFonts w:hint="eastAsia" w:ascii="宋体" w:hAnsi="宋体" w:cs="宋体"/>
                <w:lang w:bidi="en-US"/>
              </w:rPr>
              <w:t>否</w:t>
            </w:r>
          </w:p>
        </w:tc>
      </w:tr>
      <w:tr w14:paraId="1CF10AB1">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25CF3B90">
            <w:pPr>
              <w:spacing w:line="360" w:lineRule="exact"/>
              <w:jc w:val="center"/>
              <w:rPr>
                <w:rFonts w:hint="eastAsia" w:ascii="宋体" w:hAnsi="宋体" w:cs="宋体"/>
              </w:rPr>
            </w:pPr>
            <w:r>
              <w:rPr>
                <w:rFonts w:hint="eastAsia" w:ascii="宋体" w:hAnsi="宋体" w:cs="宋体"/>
              </w:rPr>
              <w:t>CPU支持</w:t>
            </w:r>
          </w:p>
        </w:tc>
      </w:tr>
      <w:tr w14:paraId="4778B65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4FBA7637">
            <w:pPr>
              <w:spacing w:line="360" w:lineRule="exact"/>
              <w:jc w:val="center"/>
              <w:rPr>
                <w:rFonts w:hint="eastAsia" w:ascii="宋体" w:hAnsi="宋体" w:cs="宋体"/>
              </w:rPr>
            </w:pPr>
            <w:r>
              <w:rPr>
                <w:rFonts w:hint="eastAsia" w:ascii="宋体" w:hAnsi="宋体" w:cs="宋体"/>
                <w:b/>
              </w:rPr>
              <w:t>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C7B018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57CF440D">
            <w:pPr>
              <w:spacing w:line="360" w:lineRule="exact"/>
              <w:rPr>
                <w:rFonts w:hint="eastAsia" w:ascii="宋体" w:hAnsi="宋体" w:cs="宋体"/>
              </w:rPr>
            </w:pPr>
            <w:r>
              <w:rPr>
                <w:rFonts w:hint="eastAsia" w:ascii="宋体" w:hAnsi="宋体" w:cs="宋体"/>
              </w:rPr>
              <w:t>CPU支持</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1596F2EE">
            <w:pPr>
              <w:spacing w:line="360" w:lineRule="exact"/>
              <w:rPr>
                <w:rFonts w:hint="eastAsia" w:ascii="宋体" w:hAnsi="宋体" w:cs="宋体"/>
              </w:rPr>
            </w:pPr>
            <w:r>
              <w:rPr>
                <w:rFonts w:hint="eastAsia" w:ascii="宋体" w:hAnsi="宋体" w:cs="宋体"/>
              </w:rPr>
              <w:t>支持龙芯、兆芯、飞腾、鲲鹏、海光、申威及Intel、AMD等 CPU。</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7EE080C">
            <w:pPr>
              <w:spacing w:line="360" w:lineRule="exact"/>
              <w:rPr>
                <w:rFonts w:hint="eastAsia" w:ascii="宋体" w:hAnsi="宋体" w:cs="宋体"/>
              </w:rPr>
            </w:pPr>
            <w:r>
              <w:rPr>
                <w:rFonts w:hint="eastAsia" w:ascii="宋体" w:hAnsi="宋体" w:cs="宋体"/>
                <w:lang w:bidi="en-US"/>
              </w:rPr>
              <w:t>是</w:t>
            </w:r>
          </w:p>
        </w:tc>
      </w:tr>
      <w:tr w14:paraId="053F8325">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0731C613">
            <w:pPr>
              <w:spacing w:line="360" w:lineRule="exact"/>
              <w:jc w:val="center"/>
              <w:rPr>
                <w:rFonts w:hint="eastAsia" w:ascii="宋体" w:hAnsi="宋体" w:cs="宋体"/>
              </w:rPr>
            </w:pPr>
            <w:r>
              <w:rPr>
                <w:rFonts w:hint="eastAsia" w:ascii="宋体" w:hAnsi="宋体" w:cs="宋体"/>
              </w:rPr>
              <w:t>文件系统</w:t>
            </w:r>
          </w:p>
        </w:tc>
      </w:tr>
      <w:tr w14:paraId="6476A02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7CF2BC24">
            <w:pPr>
              <w:spacing w:line="360" w:lineRule="exact"/>
              <w:jc w:val="center"/>
              <w:rPr>
                <w:rFonts w:hint="eastAsia" w:ascii="宋体" w:hAnsi="宋体" w:cs="宋体"/>
              </w:rPr>
            </w:pPr>
            <w:r>
              <w:rPr>
                <w:rFonts w:hint="eastAsia" w:ascii="宋体" w:hAnsi="宋体" w:cs="宋体"/>
                <w:b/>
              </w:rPr>
              <w:t>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411AF0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17E8F504">
            <w:pPr>
              <w:spacing w:line="360" w:lineRule="exact"/>
              <w:rPr>
                <w:rFonts w:hint="eastAsia" w:ascii="宋体" w:hAnsi="宋体" w:cs="宋体"/>
              </w:rPr>
            </w:pPr>
            <w:r>
              <w:rPr>
                <w:rFonts w:hint="eastAsia" w:ascii="宋体" w:hAnsi="宋体" w:cs="宋体"/>
              </w:rPr>
              <w:t>文件系统</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16C7D90C">
            <w:pPr>
              <w:spacing w:line="360" w:lineRule="exact"/>
              <w:rPr>
                <w:rFonts w:hint="eastAsia" w:ascii="宋体" w:hAnsi="宋体" w:cs="宋体"/>
              </w:rPr>
            </w:pPr>
            <w:r>
              <w:rPr>
                <w:rFonts w:hint="eastAsia" w:ascii="宋体" w:hAnsi="宋体" w:cs="宋体"/>
              </w:rPr>
              <w:t>支持Ext3、Ext4、GFS2、XFS、NTFS等文件系统。</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E9AF690">
            <w:pPr>
              <w:spacing w:line="360" w:lineRule="exact"/>
              <w:rPr>
                <w:rFonts w:hint="eastAsia" w:ascii="宋体" w:hAnsi="宋体" w:cs="宋体"/>
              </w:rPr>
            </w:pPr>
            <w:r>
              <w:rPr>
                <w:rFonts w:hint="eastAsia" w:ascii="宋体" w:hAnsi="宋体" w:cs="宋体"/>
                <w:lang w:bidi="en-US"/>
              </w:rPr>
              <w:t>否</w:t>
            </w:r>
          </w:p>
        </w:tc>
      </w:tr>
      <w:tr w14:paraId="1A1C6381">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565F8202">
            <w:pPr>
              <w:spacing w:line="360" w:lineRule="exact"/>
              <w:jc w:val="center"/>
              <w:rPr>
                <w:rFonts w:hint="eastAsia" w:ascii="宋体" w:hAnsi="宋体" w:cs="宋体"/>
              </w:rPr>
            </w:pPr>
            <w:r>
              <w:rPr>
                <w:rFonts w:hint="eastAsia" w:ascii="宋体" w:hAnsi="宋体" w:cs="宋体"/>
              </w:rPr>
              <w:t>云平台适配</w:t>
            </w:r>
          </w:p>
        </w:tc>
      </w:tr>
      <w:tr w14:paraId="04C3EDB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29A92873">
            <w:pPr>
              <w:spacing w:line="360" w:lineRule="exact"/>
              <w:jc w:val="center"/>
              <w:rPr>
                <w:rFonts w:hint="eastAsia" w:ascii="宋体" w:hAnsi="宋体" w:cs="宋体"/>
              </w:rPr>
            </w:pPr>
            <w:r>
              <w:rPr>
                <w:rFonts w:hint="eastAsia" w:ascii="宋体" w:hAnsi="宋体" w:cs="宋体"/>
                <w:b/>
              </w:rPr>
              <w:t>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D08293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7039E8D3">
            <w:pPr>
              <w:spacing w:line="360" w:lineRule="exact"/>
              <w:rPr>
                <w:rFonts w:hint="eastAsia" w:ascii="宋体" w:hAnsi="宋体" w:cs="宋体"/>
              </w:rPr>
            </w:pPr>
            <w:r>
              <w:rPr>
                <w:rFonts w:hint="eastAsia" w:ascii="宋体" w:hAnsi="宋体" w:cs="宋体"/>
              </w:rPr>
              <w:t>云平台适配</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0BD50B42">
            <w:pPr>
              <w:spacing w:line="360" w:lineRule="exact"/>
              <w:rPr>
                <w:rFonts w:hint="eastAsia" w:ascii="宋体" w:hAnsi="宋体" w:cs="宋体"/>
              </w:rPr>
            </w:pPr>
            <w:r>
              <w:rPr>
                <w:rFonts w:hint="eastAsia" w:ascii="宋体" w:hAnsi="宋体" w:cs="宋体"/>
              </w:rPr>
              <w:t>操作系统产品能够作为HostOS支持主流云平台产品</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110A103">
            <w:pPr>
              <w:spacing w:line="360" w:lineRule="exact"/>
              <w:rPr>
                <w:rFonts w:hint="eastAsia" w:ascii="宋体" w:hAnsi="宋体" w:cs="宋体"/>
              </w:rPr>
            </w:pPr>
            <w:r>
              <w:rPr>
                <w:rFonts w:hint="eastAsia" w:ascii="宋体" w:hAnsi="宋体" w:cs="宋体"/>
                <w:lang w:bidi="en-US"/>
              </w:rPr>
              <w:t>否</w:t>
            </w:r>
          </w:p>
        </w:tc>
      </w:tr>
      <w:tr w14:paraId="16F2DDDB">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5F6F68BC">
            <w:pPr>
              <w:spacing w:line="360" w:lineRule="exact"/>
              <w:jc w:val="center"/>
              <w:rPr>
                <w:rFonts w:hint="eastAsia" w:ascii="宋体" w:hAnsi="宋体" w:cs="宋体"/>
              </w:rPr>
            </w:pPr>
            <w:r>
              <w:rPr>
                <w:rFonts w:hint="eastAsia" w:ascii="宋体" w:hAnsi="宋体" w:cs="宋体"/>
              </w:rPr>
              <w:t>其他要求</w:t>
            </w:r>
          </w:p>
        </w:tc>
      </w:tr>
      <w:tr w14:paraId="6A10D4E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9C6A68D">
            <w:pPr>
              <w:spacing w:line="360" w:lineRule="exact"/>
              <w:jc w:val="center"/>
              <w:rPr>
                <w:rFonts w:hint="eastAsia" w:ascii="宋体" w:hAnsi="宋体" w:cs="宋体"/>
                <w:b/>
              </w:rPr>
            </w:pPr>
            <w:r>
              <w:rPr>
                <w:rFonts w:hint="eastAsia" w:ascii="宋体" w:hAnsi="宋体" w:cs="宋体"/>
              </w:rPr>
              <w:t>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D065C7D">
            <w:pPr>
              <w:spacing w:line="360" w:lineRule="exact"/>
              <w:jc w:val="center"/>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AE019E6">
            <w:pPr>
              <w:spacing w:line="360" w:lineRule="exact"/>
              <w:rPr>
                <w:rFonts w:hint="eastAsia" w:ascii="宋体" w:hAnsi="宋体" w:cs="宋体"/>
              </w:rPr>
            </w:pPr>
            <w:r>
              <w:rPr>
                <w:rFonts w:hint="eastAsia" w:ascii="宋体" w:hAnsi="宋体" w:cs="宋体"/>
              </w:rPr>
              <w:t>同源兼容多</w:t>
            </w:r>
            <w:r>
              <w:rPr>
                <w:rFonts w:hint="eastAsia" w:ascii="宋体" w:hAnsi="宋体" w:cs="宋体"/>
                <w:spacing w:val="21"/>
              </w:rPr>
              <w:t xml:space="preserve"> </w:t>
            </w:r>
            <w:r>
              <w:rPr>
                <w:rFonts w:hint="eastAsia" w:ascii="宋体" w:hAnsi="宋体" w:cs="宋体"/>
                <w:spacing w:val="-2"/>
              </w:rPr>
              <w:t>CPU</w:t>
            </w:r>
            <w:r>
              <w:rPr>
                <w:rFonts w:hint="eastAsia" w:ascii="宋体" w:hAnsi="宋体" w:cs="宋体"/>
                <w:spacing w:val="-44"/>
              </w:rPr>
              <w:t xml:space="preserve"> </w:t>
            </w:r>
            <w:r>
              <w:rPr>
                <w:rFonts w:hint="eastAsia" w:ascii="宋体" w:hAnsi="宋体" w:cs="宋体"/>
              </w:rPr>
              <w:t>平台架构</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D54147F">
            <w:pPr>
              <w:spacing w:line="360" w:lineRule="exact"/>
              <w:rPr>
                <w:rFonts w:hint="eastAsia" w:ascii="宋体" w:hAnsi="宋体" w:cs="宋体"/>
              </w:rPr>
            </w:pPr>
            <w:r>
              <w:rPr>
                <w:rFonts w:hint="eastAsia" w:ascii="宋体" w:hAnsi="宋体" w:cs="宋体"/>
              </w:rPr>
              <w:t>操作系统支持同源兼容</w:t>
            </w:r>
            <w:r>
              <w:rPr>
                <w:rFonts w:hint="eastAsia" w:ascii="宋体" w:hAnsi="宋体" w:cs="宋体"/>
                <w:spacing w:val="-47"/>
              </w:rPr>
              <w:t xml:space="preserve"> </w:t>
            </w:r>
            <w:r>
              <w:rPr>
                <w:rFonts w:hint="eastAsia" w:ascii="宋体" w:hAnsi="宋体" w:cs="宋体"/>
                <w:spacing w:val="-1"/>
              </w:rPr>
              <w:t>ARM、</w:t>
            </w:r>
            <w:r>
              <w:rPr>
                <w:rFonts w:hint="eastAsia" w:ascii="宋体" w:hAnsi="宋体" w:cs="宋体"/>
                <w:spacing w:val="23"/>
              </w:rPr>
              <w:t xml:space="preserve"> </w:t>
            </w:r>
            <w:r>
              <w:rPr>
                <w:rFonts w:hint="eastAsia" w:ascii="宋体" w:hAnsi="宋体" w:cs="宋体"/>
                <w:spacing w:val="-1"/>
              </w:rPr>
              <w:t>LoongArch、MIPS、SW64、x86</w:t>
            </w:r>
            <w:r>
              <w:rPr>
                <w:rFonts w:hint="eastAsia" w:ascii="宋体" w:hAnsi="宋体" w:cs="宋体"/>
                <w:spacing w:val="-44"/>
              </w:rPr>
              <w:t xml:space="preserve"> </w:t>
            </w:r>
            <w:r>
              <w:rPr>
                <w:rFonts w:hint="eastAsia" w:ascii="宋体" w:hAnsi="宋体" w:cs="宋体"/>
              </w:rPr>
              <w:t>架构的</w:t>
            </w:r>
            <w:r>
              <w:rPr>
                <w:rFonts w:hint="eastAsia" w:ascii="宋体" w:hAnsi="宋体" w:cs="宋体"/>
                <w:spacing w:val="30"/>
              </w:rPr>
              <w:t xml:space="preserve"> </w:t>
            </w:r>
            <w:r>
              <w:rPr>
                <w:rFonts w:hint="eastAsia" w:ascii="宋体" w:hAnsi="宋体" w:cs="宋体"/>
                <w:spacing w:val="-2"/>
              </w:rPr>
              <w:t>CPU</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E872B62">
            <w:pPr>
              <w:spacing w:line="360" w:lineRule="exact"/>
              <w:rPr>
                <w:rFonts w:hint="eastAsia" w:ascii="宋体" w:hAnsi="宋体" w:cs="宋体"/>
                <w:lang w:bidi="en-US"/>
              </w:rPr>
            </w:pPr>
            <w:r>
              <w:rPr>
                <w:rFonts w:hint="eastAsia" w:ascii="宋体" w:hAnsi="宋体" w:cs="宋体"/>
                <w:lang w:bidi="en-US"/>
              </w:rPr>
              <w:t>否</w:t>
            </w:r>
          </w:p>
        </w:tc>
      </w:tr>
      <w:tr w14:paraId="5A34BB91">
        <w:tblPrEx>
          <w:tblCellMar>
            <w:top w:w="0" w:type="dxa"/>
            <w:left w:w="108" w:type="dxa"/>
            <w:bottom w:w="0" w:type="dxa"/>
            <w:right w:w="108" w:type="dxa"/>
          </w:tblCellMar>
        </w:tblPrEx>
        <w:trPr>
          <w:trHeight w:val="1356" w:hRule="atLeast"/>
        </w:trPr>
        <w:tc>
          <w:tcPr>
            <w:tcW w:w="757" w:type="dxa"/>
            <w:tcBorders>
              <w:top w:val="single" w:color="000000" w:sz="4" w:space="0"/>
              <w:left w:val="single" w:color="000000" w:sz="4" w:space="0"/>
              <w:right w:val="single" w:color="000000" w:sz="4" w:space="0"/>
            </w:tcBorders>
            <w:noWrap w:val="0"/>
            <w:vAlign w:val="bottom"/>
          </w:tcPr>
          <w:p w14:paraId="76908846">
            <w:pPr>
              <w:spacing w:line="360" w:lineRule="exact"/>
              <w:jc w:val="center"/>
              <w:rPr>
                <w:rFonts w:hint="eastAsia" w:ascii="宋体" w:hAnsi="宋体" w:cs="宋体"/>
                <w:b/>
              </w:rPr>
            </w:pPr>
            <w:r>
              <w:rPr>
                <w:rFonts w:hint="eastAsia" w:ascii="宋体" w:hAnsi="宋体" w:cs="宋体"/>
              </w:rPr>
              <w:t>6</w:t>
            </w:r>
          </w:p>
        </w:tc>
        <w:tc>
          <w:tcPr>
            <w:tcW w:w="1062" w:type="dxa"/>
            <w:tcBorders>
              <w:top w:val="single" w:color="000000" w:sz="4" w:space="0"/>
              <w:left w:val="single" w:color="000000" w:sz="4" w:space="0"/>
              <w:right w:val="single" w:color="auto" w:sz="4" w:space="0"/>
            </w:tcBorders>
            <w:noWrap w:val="0"/>
            <w:vAlign w:val="top"/>
          </w:tcPr>
          <w:p w14:paraId="79FB567C">
            <w:pPr>
              <w:spacing w:line="360" w:lineRule="exact"/>
              <w:jc w:val="center"/>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C906B07">
            <w:pPr>
              <w:spacing w:line="360" w:lineRule="exact"/>
              <w:rPr>
                <w:rFonts w:hint="eastAsia" w:ascii="宋体" w:hAnsi="宋体" w:cs="宋体"/>
              </w:rPr>
            </w:pPr>
            <w:r>
              <w:rPr>
                <w:rFonts w:hint="eastAsia" w:ascii="宋体" w:hAnsi="宋体" w:cs="宋体"/>
              </w:rPr>
              <w:t>多核支持</w:t>
            </w:r>
          </w:p>
        </w:tc>
        <w:tc>
          <w:tcPr>
            <w:tcW w:w="4293" w:type="dxa"/>
            <w:tcBorders>
              <w:top w:val="single" w:color="auto" w:sz="4" w:space="0"/>
              <w:left w:val="single" w:color="auto" w:sz="4" w:space="0"/>
              <w:right w:val="single" w:color="auto" w:sz="4" w:space="0"/>
            </w:tcBorders>
            <w:noWrap w:val="0"/>
            <w:vAlign w:val="top"/>
          </w:tcPr>
          <w:p w14:paraId="3CB94F07">
            <w:pPr>
              <w:spacing w:line="360" w:lineRule="exact"/>
              <w:rPr>
                <w:rFonts w:hint="eastAsia" w:ascii="宋体" w:hAnsi="宋体" w:cs="宋体"/>
              </w:rPr>
            </w:pPr>
            <w:r>
              <w:rPr>
                <w:rFonts w:hint="eastAsia" w:ascii="宋体" w:hAnsi="宋体" w:cs="宋体"/>
                <w:spacing w:val="-1"/>
              </w:rPr>
              <w:t>操作系统支持双核及多核处理器，包括</w:t>
            </w:r>
          </w:p>
          <w:p w14:paraId="605FDE31">
            <w:pPr>
              <w:pStyle w:val="15"/>
              <w:kinsoku w:val="0"/>
              <w:overflowPunct w:val="0"/>
              <w:spacing w:line="360" w:lineRule="exact"/>
              <w:ind w:left="103"/>
              <w:rPr>
                <w:rFonts w:hint="eastAsia"/>
                <w:spacing w:val="-1"/>
                <w:lang w:eastAsia="zh-CN"/>
              </w:rPr>
            </w:pPr>
            <w:r>
              <w:rPr>
                <w:rFonts w:hint="eastAsia"/>
                <w:spacing w:val="-1"/>
                <w:lang w:eastAsia="zh-CN"/>
              </w:rPr>
              <w:t>核间负载均衡、线程绑定等，并提供接</w:t>
            </w:r>
          </w:p>
          <w:p w14:paraId="3FF5F98B">
            <w:pPr>
              <w:spacing w:line="360" w:lineRule="exact"/>
              <w:rPr>
                <w:rFonts w:hint="eastAsia" w:ascii="宋体" w:hAnsi="宋体" w:cs="宋体"/>
                <w:spacing w:val="-1"/>
              </w:rPr>
            </w:pPr>
            <w:r>
              <w:rPr>
                <w:rFonts w:hint="eastAsia" w:ascii="宋体" w:hAnsi="宋体" w:cs="宋体"/>
                <w:spacing w:val="-1"/>
              </w:rPr>
              <w:t>口，通过访问接口获取运行状态和控制</w:t>
            </w:r>
          </w:p>
          <w:p w14:paraId="281299EA">
            <w:pPr>
              <w:kinsoku w:val="0"/>
              <w:overflowPunct w:val="0"/>
              <w:spacing w:line="360" w:lineRule="exact"/>
              <w:ind w:left="103"/>
              <w:rPr>
                <w:rFonts w:hint="eastAsia" w:ascii="宋体" w:hAnsi="宋体" w:cs="宋体"/>
              </w:rPr>
            </w:pPr>
            <w:r>
              <w:rPr>
                <w:rFonts w:hint="eastAsia" w:ascii="宋体" w:hAnsi="宋体" w:cs="宋体"/>
              </w:rPr>
              <w:t>多核调度</w:t>
            </w:r>
          </w:p>
        </w:tc>
        <w:tc>
          <w:tcPr>
            <w:tcW w:w="1015" w:type="dxa"/>
            <w:tcBorders>
              <w:top w:val="single" w:color="000000" w:sz="4" w:space="0"/>
              <w:left w:val="single" w:color="auto" w:sz="4" w:space="0"/>
              <w:right w:val="single" w:color="000000" w:sz="4" w:space="0"/>
            </w:tcBorders>
            <w:noWrap w:val="0"/>
            <w:vAlign w:val="center"/>
          </w:tcPr>
          <w:p w14:paraId="41B97469">
            <w:pPr>
              <w:spacing w:line="360" w:lineRule="exact"/>
              <w:rPr>
                <w:rFonts w:hint="eastAsia" w:ascii="宋体" w:hAnsi="宋体" w:cs="宋体"/>
                <w:lang w:bidi="en-US"/>
              </w:rPr>
            </w:pPr>
            <w:r>
              <w:rPr>
                <w:rFonts w:hint="eastAsia" w:ascii="宋体" w:hAnsi="宋体" w:cs="宋体"/>
                <w:lang w:bidi="en-US"/>
              </w:rPr>
              <w:t>否</w:t>
            </w:r>
          </w:p>
        </w:tc>
      </w:tr>
      <w:tr w14:paraId="114E388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EA10507">
            <w:pPr>
              <w:spacing w:line="360" w:lineRule="exact"/>
              <w:jc w:val="center"/>
              <w:rPr>
                <w:rFonts w:hint="eastAsia" w:ascii="宋体" w:hAnsi="宋体" w:cs="宋体"/>
                <w:b/>
              </w:rPr>
            </w:pPr>
            <w:r>
              <w:rPr>
                <w:rFonts w:hint="eastAsia" w:ascii="宋体" w:hAnsi="宋体" w:cs="宋体"/>
              </w:rPr>
              <w:t>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B56C44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432C21C">
            <w:pPr>
              <w:kinsoku w:val="0"/>
              <w:overflowPunct w:val="0"/>
              <w:spacing w:before="2" w:line="360" w:lineRule="exact"/>
              <w:rPr>
                <w:rFonts w:hint="eastAsia" w:ascii="宋体" w:hAnsi="宋体" w:cs="宋体"/>
                <w:b/>
                <w:bCs/>
              </w:rPr>
            </w:pPr>
            <w:r>
              <w:rPr>
                <w:rFonts w:hint="eastAsia" w:ascii="宋体" w:hAnsi="宋体" w:cs="宋体"/>
                <w:spacing w:val="-1"/>
              </w:rPr>
              <w:t>CPU</w:t>
            </w:r>
            <w:r>
              <w:rPr>
                <w:rFonts w:hint="eastAsia" w:ascii="宋体" w:hAnsi="宋体" w:cs="宋体"/>
                <w:spacing w:val="-44"/>
              </w:rPr>
              <w:t xml:space="preserve"> </w:t>
            </w:r>
            <w:r>
              <w:rPr>
                <w:rFonts w:hint="eastAsia" w:ascii="宋体" w:hAnsi="宋体" w:cs="宋体"/>
              </w:rPr>
              <w:t>虚拟化支持</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F693099">
            <w:pPr>
              <w:kinsoku w:val="0"/>
              <w:overflowPunct w:val="0"/>
              <w:spacing w:line="360" w:lineRule="exact"/>
              <w:ind w:left="103"/>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2"/>
              </w:rPr>
              <w:t>CPU</w:t>
            </w:r>
            <w:r>
              <w:rPr>
                <w:rFonts w:hint="eastAsia" w:ascii="宋体" w:hAnsi="宋体" w:cs="宋体"/>
                <w:spacing w:val="-41"/>
              </w:rPr>
              <w:t xml:space="preserve"> </w:t>
            </w:r>
            <w:r>
              <w:rPr>
                <w:rFonts w:hint="eastAsia" w:ascii="宋体" w:hAnsi="宋体" w:cs="宋体"/>
              </w:rPr>
              <w:t>虚拟化技术</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C2A89C8">
            <w:pPr>
              <w:spacing w:line="360" w:lineRule="exact"/>
              <w:rPr>
                <w:rFonts w:hint="eastAsia" w:ascii="宋体" w:hAnsi="宋体" w:cs="宋体"/>
                <w:lang w:bidi="en-US"/>
              </w:rPr>
            </w:pPr>
            <w:r>
              <w:rPr>
                <w:rFonts w:hint="eastAsia" w:ascii="宋体" w:hAnsi="宋体" w:cs="宋体"/>
                <w:lang w:bidi="en-US"/>
              </w:rPr>
              <w:t>否</w:t>
            </w:r>
          </w:p>
        </w:tc>
      </w:tr>
      <w:tr w14:paraId="5EB3778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C9F7265">
            <w:pPr>
              <w:spacing w:line="360" w:lineRule="exact"/>
              <w:jc w:val="center"/>
              <w:rPr>
                <w:rFonts w:hint="eastAsia" w:ascii="宋体" w:hAnsi="宋体" w:cs="宋体"/>
                <w:b/>
              </w:rPr>
            </w:pPr>
            <w:r>
              <w:rPr>
                <w:rFonts w:hint="eastAsia" w:ascii="宋体" w:hAnsi="宋体" w:cs="宋体"/>
              </w:rPr>
              <w:t>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390F41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94BA963">
            <w:pPr>
              <w:kinsoku w:val="0"/>
              <w:overflowPunct w:val="0"/>
              <w:spacing w:before="2" w:line="360" w:lineRule="exact"/>
              <w:rPr>
                <w:rFonts w:hint="eastAsia" w:ascii="宋体" w:hAnsi="宋体" w:cs="宋体"/>
                <w:spacing w:val="-1"/>
              </w:rPr>
            </w:pPr>
            <w:r>
              <w:rPr>
                <w:rFonts w:hint="eastAsia" w:ascii="宋体" w:hAnsi="宋体" w:cs="宋体"/>
              </w:rPr>
              <w:t>动态调节</w:t>
            </w:r>
            <w:r>
              <w:rPr>
                <w:rFonts w:hint="eastAsia" w:ascii="宋体" w:hAnsi="宋体" w:cs="宋体"/>
                <w:spacing w:val="-47"/>
              </w:rPr>
              <w:t xml:space="preserve"> </w:t>
            </w:r>
            <w:r>
              <w:rPr>
                <w:rFonts w:hint="eastAsia" w:ascii="宋体" w:hAnsi="宋体" w:cs="宋体"/>
                <w:spacing w:val="-1"/>
              </w:rPr>
              <w:t>CPU</w:t>
            </w:r>
            <w:r>
              <w:rPr>
                <w:rFonts w:hint="eastAsia" w:ascii="宋体" w:hAnsi="宋体" w:cs="宋体"/>
                <w:spacing w:val="23"/>
              </w:rPr>
              <w:t xml:space="preserve"> </w:t>
            </w:r>
            <w:r>
              <w:rPr>
                <w:rFonts w:hint="eastAsia" w:ascii="宋体" w:hAnsi="宋体" w:cs="宋体"/>
              </w:rPr>
              <w:t>运行频率</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C9C9B2A">
            <w:pPr>
              <w:kinsoku w:val="0"/>
              <w:overflowPunct w:val="0"/>
              <w:spacing w:line="360" w:lineRule="exact"/>
              <w:ind w:left="103"/>
              <w:rPr>
                <w:rFonts w:hint="eastAsia" w:ascii="宋体" w:hAnsi="宋体" w:cs="宋体"/>
              </w:rPr>
            </w:pPr>
            <w:r>
              <w:rPr>
                <w:rFonts w:hint="eastAsia" w:ascii="宋体" w:hAnsi="宋体" w:cs="宋体"/>
              </w:rPr>
              <w:t>操作系统根据负载情况，自动调节</w:t>
            </w:r>
            <w:r>
              <w:rPr>
                <w:rFonts w:hint="eastAsia" w:ascii="宋体" w:hAnsi="宋体" w:cs="宋体"/>
                <w:spacing w:val="-47"/>
              </w:rPr>
              <w:t xml:space="preserve"> </w:t>
            </w:r>
            <w:r>
              <w:rPr>
                <w:rFonts w:hint="eastAsia" w:ascii="宋体" w:hAnsi="宋体" w:cs="宋体"/>
                <w:spacing w:val="-1"/>
              </w:rPr>
              <w:t>CPU</w:t>
            </w:r>
            <w:r>
              <w:rPr>
                <w:rFonts w:hint="eastAsia" w:ascii="宋体" w:hAnsi="宋体" w:cs="宋体"/>
                <w:spacing w:val="22"/>
              </w:rPr>
              <w:t xml:space="preserve"> </w:t>
            </w:r>
            <w:r>
              <w:rPr>
                <w:rFonts w:hint="eastAsia" w:ascii="宋体" w:hAnsi="宋体" w:cs="宋体"/>
              </w:rPr>
              <w:t>的运行频率</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16805D6">
            <w:pPr>
              <w:spacing w:line="360" w:lineRule="exact"/>
              <w:rPr>
                <w:rFonts w:hint="eastAsia" w:ascii="宋体" w:hAnsi="宋体" w:cs="宋体"/>
                <w:lang w:bidi="en-US"/>
              </w:rPr>
            </w:pPr>
            <w:r>
              <w:rPr>
                <w:rFonts w:hint="eastAsia" w:ascii="宋体" w:hAnsi="宋体" w:cs="宋体"/>
                <w:lang w:bidi="en-US"/>
              </w:rPr>
              <w:t>否</w:t>
            </w:r>
          </w:p>
        </w:tc>
      </w:tr>
      <w:tr w14:paraId="5136FF1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4B6C876">
            <w:pPr>
              <w:spacing w:line="360" w:lineRule="exact"/>
              <w:jc w:val="center"/>
              <w:rPr>
                <w:rFonts w:hint="eastAsia" w:ascii="宋体" w:hAnsi="宋体" w:cs="宋体"/>
                <w:b/>
              </w:rPr>
            </w:pPr>
            <w:r>
              <w:rPr>
                <w:rFonts w:hint="eastAsia" w:ascii="宋体" w:hAnsi="宋体" w:cs="宋体"/>
              </w:rPr>
              <w:t>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4DBC44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D1C2463">
            <w:pPr>
              <w:kinsoku w:val="0"/>
              <w:overflowPunct w:val="0"/>
              <w:spacing w:before="2" w:line="360" w:lineRule="exact"/>
              <w:rPr>
                <w:rFonts w:hint="eastAsia" w:ascii="宋体" w:hAnsi="宋体" w:cs="宋体"/>
              </w:rPr>
            </w:pPr>
            <w:r>
              <w:rPr>
                <w:rFonts w:hint="eastAsia" w:ascii="宋体" w:hAnsi="宋体" w:cs="宋体"/>
              </w:rPr>
              <w:t>支持多</w:t>
            </w:r>
            <w:r>
              <w:rPr>
                <w:rFonts w:hint="eastAsia" w:ascii="宋体" w:hAnsi="宋体" w:cs="宋体"/>
                <w:spacing w:val="-47"/>
              </w:rPr>
              <w:t xml:space="preserve"> </w:t>
            </w:r>
            <w:r>
              <w:rPr>
                <w:rFonts w:hint="eastAsia" w:ascii="宋体" w:hAnsi="宋体" w:cs="宋体"/>
                <w:spacing w:val="-2"/>
              </w:rPr>
              <w:t>CPU</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2D09A8E">
            <w:pPr>
              <w:kinsoku w:val="0"/>
              <w:overflowPunct w:val="0"/>
              <w:spacing w:line="360" w:lineRule="exact"/>
              <w:ind w:left="103"/>
              <w:rPr>
                <w:rFonts w:hint="eastAsia" w:ascii="宋体" w:hAnsi="宋体" w:cs="宋体"/>
              </w:rPr>
            </w:pPr>
            <w:r>
              <w:rPr>
                <w:rFonts w:hint="eastAsia" w:ascii="宋体" w:hAnsi="宋体" w:cs="宋体"/>
                <w:spacing w:val="-2"/>
              </w:rPr>
              <w:t>支持跨路内存访问，支持</w:t>
            </w:r>
            <w:r>
              <w:rPr>
                <w:rFonts w:hint="eastAsia" w:ascii="宋体" w:hAnsi="宋体" w:cs="宋体"/>
                <w:spacing w:val="-47"/>
              </w:rPr>
              <w:t xml:space="preserve"> </w:t>
            </w:r>
            <w:r>
              <w:rPr>
                <w:rFonts w:hint="eastAsia" w:ascii="宋体" w:hAnsi="宋体" w:cs="宋体"/>
                <w:spacing w:val="-2"/>
              </w:rPr>
              <w:t>CPU</w:t>
            </w:r>
            <w:r>
              <w:rPr>
                <w:rFonts w:hint="eastAsia" w:ascii="宋体" w:hAnsi="宋体" w:cs="宋体"/>
                <w:spacing w:val="-41"/>
              </w:rPr>
              <w:t xml:space="preserve"> </w:t>
            </w:r>
            <w:r>
              <w:rPr>
                <w:rFonts w:hint="eastAsia" w:ascii="宋体" w:hAnsi="宋体" w:cs="宋体"/>
              </w:rPr>
              <w:t>间负载均</w:t>
            </w:r>
            <w:r>
              <w:rPr>
                <w:rFonts w:hint="eastAsia" w:ascii="宋体" w:hAnsi="宋体" w:cs="宋体"/>
                <w:spacing w:val="25"/>
              </w:rPr>
              <w:t xml:space="preserve"> </w:t>
            </w:r>
            <w:r>
              <w:rPr>
                <w:rFonts w:hint="eastAsia" w:ascii="宋体" w:hAnsi="宋体" w:cs="宋体"/>
              </w:rPr>
              <w:t>衡，支持并优化</w:t>
            </w:r>
            <w:r>
              <w:rPr>
                <w:rFonts w:hint="eastAsia" w:ascii="宋体" w:hAnsi="宋体" w:cs="宋体"/>
                <w:spacing w:val="-47"/>
              </w:rPr>
              <w:t xml:space="preserve"> </w:t>
            </w:r>
            <w:r>
              <w:rPr>
                <w:rFonts w:hint="eastAsia" w:ascii="宋体" w:hAnsi="宋体" w:cs="宋体"/>
                <w:spacing w:val="-1"/>
              </w:rPr>
              <w:t>NUMA</w:t>
            </w:r>
            <w:r>
              <w:rPr>
                <w:rFonts w:hint="eastAsia" w:ascii="宋体" w:hAnsi="宋体" w:cs="宋体"/>
                <w:spacing w:val="-44"/>
              </w:rPr>
              <w:t xml:space="preserve"> </w:t>
            </w:r>
            <w:r>
              <w:rPr>
                <w:rFonts w:hint="eastAsia" w:ascii="宋体" w:hAnsi="宋体" w:cs="宋体"/>
              </w:rPr>
              <w:t>体系架构</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B06D0A2">
            <w:pPr>
              <w:spacing w:line="360" w:lineRule="exact"/>
              <w:rPr>
                <w:rFonts w:hint="eastAsia" w:ascii="宋体" w:hAnsi="宋体" w:cs="宋体"/>
                <w:lang w:bidi="en-US"/>
              </w:rPr>
            </w:pPr>
            <w:r>
              <w:rPr>
                <w:rFonts w:hint="eastAsia" w:ascii="宋体" w:hAnsi="宋体" w:cs="宋体"/>
                <w:lang w:bidi="en-US"/>
              </w:rPr>
              <w:t>否</w:t>
            </w:r>
          </w:p>
        </w:tc>
      </w:tr>
      <w:tr w14:paraId="15F707E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183E57E">
            <w:pPr>
              <w:spacing w:line="360" w:lineRule="exact"/>
              <w:jc w:val="center"/>
              <w:rPr>
                <w:rFonts w:hint="eastAsia" w:ascii="宋体" w:hAnsi="宋体" w:cs="宋体"/>
                <w:b/>
              </w:rPr>
            </w:pPr>
            <w:r>
              <w:rPr>
                <w:rFonts w:hint="eastAsia" w:ascii="宋体" w:hAnsi="宋体" w:cs="宋体"/>
              </w:rPr>
              <w:t>10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BAA4206">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11D9E6E">
            <w:pPr>
              <w:kinsoku w:val="0"/>
              <w:overflowPunct w:val="0"/>
              <w:spacing w:before="2" w:line="360" w:lineRule="exact"/>
              <w:rPr>
                <w:rFonts w:hint="eastAsia" w:ascii="宋体" w:hAnsi="宋体" w:cs="宋体"/>
              </w:rPr>
            </w:pPr>
            <w:r>
              <w:rPr>
                <w:rFonts w:hint="eastAsia" w:ascii="宋体" w:hAnsi="宋体" w:cs="宋体"/>
              </w:rPr>
              <w:t>支持</w:t>
            </w:r>
            <w:r>
              <w:rPr>
                <w:rFonts w:hint="eastAsia" w:ascii="宋体" w:hAnsi="宋体" w:cs="宋体"/>
                <w:spacing w:val="-47"/>
              </w:rPr>
              <w:t xml:space="preserve"> </w:t>
            </w:r>
            <w:r>
              <w:rPr>
                <w:rFonts w:hint="eastAsia" w:ascii="宋体" w:hAnsi="宋体" w:cs="宋体"/>
                <w:spacing w:val="-2"/>
              </w:rPr>
              <w:t>CPU</w:t>
            </w:r>
            <w:r>
              <w:rPr>
                <w:rFonts w:hint="eastAsia" w:ascii="宋体" w:hAnsi="宋体" w:cs="宋体"/>
                <w:spacing w:val="-41"/>
              </w:rPr>
              <w:t xml:space="preserve"> </w:t>
            </w:r>
            <w:r>
              <w:rPr>
                <w:rFonts w:hint="eastAsia" w:ascii="宋体" w:hAnsi="宋体" w:cs="宋体"/>
              </w:rPr>
              <w:t>内置</w:t>
            </w:r>
            <w:r>
              <w:rPr>
                <w:rFonts w:hint="eastAsia" w:ascii="宋体" w:hAnsi="宋体" w:cs="宋体"/>
                <w:spacing w:val="23"/>
              </w:rPr>
              <w:t xml:space="preserve"> </w:t>
            </w:r>
            <w:r>
              <w:rPr>
                <w:rFonts w:hint="eastAsia" w:ascii="宋体" w:hAnsi="宋体" w:cs="宋体"/>
              </w:rPr>
              <w:t>安全功能</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CED9C20">
            <w:pPr>
              <w:kinsoku w:val="0"/>
              <w:overflowPunct w:val="0"/>
              <w:spacing w:line="360" w:lineRule="exact"/>
              <w:ind w:left="103"/>
              <w:rPr>
                <w:rFonts w:hint="eastAsia" w:ascii="宋体" w:hAnsi="宋体" w:cs="宋体"/>
                <w:spacing w:val="-2"/>
              </w:rPr>
            </w:pPr>
            <w:r>
              <w:rPr>
                <w:rFonts w:hint="eastAsia" w:ascii="宋体" w:hAnsi="宋体" w:cs="宋体"/>
              </w:rPr>
              <w:t>操作系统支持</w:t>
            </w:r>
            <w:r>
              <w:rPr>
                <w:rFonts w:hint="eastAsia" w:ascii="宋体" w:hAnsi="宋体" w:cs="宋体"/>
                <w:spacing w:val="-52"/>
              </w:rPr>
              <w:t xml:space="preserve"> </w:t>
            </w:r>
            <w:r>
              <w:rPr>
                <w:rFonts w:hint="eastAsia" w:ascii="宋体" w:hAnsi="宋体" w:cs="宋体"/>
                <w:spacing w:val="-1"/>
              </w:rPr>
              <w:t>CPU</w:t>
            </w:r>
            <w:r>
              <w:rPr>
                <w:rFonts w:hint="eastAsia" w:ascii="宋体" w:hAnsi="宋体" w:cs="宋体"/>
                <w:spacing w:val="-51"/>
              </w:rPr>
              <w:t xml:space="preserve"> </w:t>
            </w:r>
            <w:r>
              <w:rPr>
                <w:rFonts w:hint="eastAsia" w:ascii="宋体" w:hAnsi="宋体" w:cs="宋体"/>
              </w:rPr>
              <w:t>硬件密码运算与随机</w:t>
            </w:r>
            <w:r>
              <w:rPr>
                <w:rFonts w:hint="eastAsia" w:ascii="宋体" w:hAnsi="宋体" w:cs="宋体"/>
                <w:spacing w:val="22"/>
              </w:rPr>
              <w:t xml:space="preserve"> </w:t>
            </w:r>
            <w:r>
              <w:rPr>
                <w:rFonts w:hint="eastAsia" w:ascii="宋体" w:hAnsi="宋体" w:cs="宋体"/>
                <w:spacing w:val="-1"/>
              </w:rPr>
              <w:t>数生成等功能；提供编程接口供应用程</w:t>
            </w:r>
            <w:r>
              <w:rPr>
                <w:rFonts w:hint="eastAsia" w:ascii="宋体" w:hAnsi="宋体" w:cs="宋体"/>
                <w:spacing w:val="25"/>
              </w:rPr>
              <w:t xml:space="preserve"> </w:t>
            </w:r>
            <w:r>
              <w:rPr>
                <w:rFonts w:hint="eastAsia" w:ascii="宋体" w:hAnsi="宋体" w:cs="宋体"/>
                <w:spacing w:val="-1"/>
              </w:rPr>
              <w:t>序调用；支持通过硬件指令判别临界区</w:t>
            </w:r>
            <w:r>
              <w:rPr>
                <w:rFonts w:hint="eastAsia" w:ascii="宋体" w:hAnsi="宋体" w:cs="宋体"/>
                <w:spacing w:val="25"/>
              </w:rPr>
              <w:t xml:space="preserve"> </w:t>
            </w:r>
            <w:r>
              <w:rPr>
                <w:rFonts w:hint="eastAsia" w:ascii="宋体" w:hAnsi="宋体" w:cs="宋体"/>
                <w:spacing w:val="-2"/>
              </w:rPr>
              <w:t>冲突；支持调用</w:t>
            </w:r>
            <w:r>
              <w:rPr>
                <w:rFonts w:hint="eastAsia" w:ascii="宋体" w:hAnsi="宋体" w:cs="宋体"/>
                <w:spacing w:val="-45"/>
              </w:rPr>
              <w:t xml:space="preserve"> </w:t>
            </w:r>
            <w:r>
              <w:rPr>
                <w:rFonts w:hint="eastAsia" w:ascii="宋体" w:hAnsi="宋体" w:cs="宋体"/>
                <w:spacing w:val="-2"/>
              </w:rPr>
              <w:t>CPU</w:t>
            </w:r>
            <w:r>
              <w:rPr>
                <w:rFonts w:hint="eastAsia" w:ascii="宋体" w:hAnsi="宋体" w:cs="宋体"/>
                <w:spacing w:val="-44"/>
              </w:rPr>
              <w:t xml:space="preserve"> </w:t>
            </w:r>
            <w:r>
              <w:rPr>
                <w:rFonts w:hint="eastAsia" w:ascii="宋体" w:hAnsi="宋体" w:cs="宋体"/>
                <w:spacing w:val="-1"/>
              </w:rPr>
              <w:t>指令，实现自旋锁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05705D4">
            <w:pPr>
              <w:spacing w:line="360" w:lineRule="exact"/>
              <w:rPr>
                <w:rFonts w:hint="eastAsia" w:ascii="宋体" w:hAnsi="宋体" w:cs="宋体"/>
                <w:lang w:bidi="en-US"/>
              </w:rPr>
            </w:pPr>
            <w:r>
              <w:rPr>
                <w:rFonts w:hint="eastAsia" w:ascii="宋体" w:hAnsi="宋体" w:cs="宋体"/>
                <w:lang w:bidi="en-US"/>
              </w:rPr>
              <w:t>否</w:t>
            </w:r>
          </w:p>
        </w:tc>
      </w:tr>
      <w:tr w14:paraId="5D9C0D6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633374">
            <w:pPr>
              <w:spacing w:line="360" w:lineRule="exact"/>
              <w:jc w:val="center"/>
              <w:rPr>
                <w:rFonts w:hint="eastAsia" w:ascii="宋体" w:hAnsi="宋体" w:cs="宋体"/>
                <w:b/>
              </w:rPr>
            </w:pPr>
            <w:r>
              <w:rPr>
                <w:rFonts w:hint="eastAsia" w:ascii="宋体" w:hAnsi="宋体" w:cs="宋体"/>
              </w:rPr>
              <w:t>11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8038DA6">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38C776E">
            <w:pPr>
              <w:kinsoku w:val="0"/>
              <w:overflowPunct w:val="0"/>
              <w:spacing w:line="360" w:lineRule="exact"/>
              <w:rPr>
                <w:rFonts w:hint="eastAsia" w:ascii="宋体" w:hAnsi="宋体" w:cs="宋体"/>
                <w:b/>
                <w:bCs/>
              </w:rPr>
            </w:pPr>
            <w:r>
              <w:rPr>
                <w:rFonts w:hint="eastAsia" w:ascii="宋体" w:hAnsi="宋体" w:cs="宋体"/>
              </w:rPr>
              <w:t>安装方式</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ADEF32A">
            <w:pPr>
              <w:kinsoku w:val="0"/>
              <w:overflowPunct w:val="0"/>
              <w:spacing w:line="360" w:lineRule="exact"/>
              <w:ind w:left="103"/>
              <w:rPr>
                <w:rFonts w:hint="eastAsia" w:ascii="宋体" w:hAnsi="宋体" w:cs="宋体"/>
              </w:rPr>
            </w:pPr>
            <w:r>
              <w:rPr>
                <w:rFonts w:hint="eastAsia" w:ascii="宋体" w:hAnsi="宋体" w:cs="宋体"/>
                <w:spacing w:val="-1"/>
              </w:rPr>
              <w:t>操作系统支持光盘安装、USB</w:t>
            </w:r>
            <w:r>
              <w:rPr>
                <w:rFonts w:hint="eastAsia" w:ascii="宋体" w:hAnsi="宋体" w:cs="宋体"/>
                <w:spacing w:val="-44"/>
              </w:rPr>
              <w:t xml:space="preserve"> </w:t>
            </w:r>
            <w:r>
              <w:rPr>
                <w:rFonts w:hint="eastAsia" w:ascii="宋体" w:hAnsi="宋体" w:cs="宋体"/>
              </w:rPr>
              <w:t>闪存盘安</w:t>
            </w:r>
            <w:r>
              <w:rPr>
                <w:rFonts w:hint="eastAsia" w:ascii="宋体" w:hAnsi="宋体" w:cs="宋体"/>
                <w:spacing w:val="21"/>
              </w:rPr>
              <w:t xml:space="preserve"> </w:t>
            </w:r>
            <w:r>
              <w:rPr>
                <w:rFonts w:hint="eastAsia" w:ascii="宋体" w:hAnsi="宋体" w:cs="宋体"/>
              </w:rPr>
              <w:t>装、网络安装和无人值守安装</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F45056A">
            <w:pPr>
              <w:spacing w:line="360" w:lineRule="exact"/>
              <w:rPr>
                <w:rFonts w:hint="eastAsia" w:ascii="宋体" w:hAnsi="宋体" w:cs="宋体"/>
                <w:lang w:bidi="en-US"/>
              </w:rPr>
            </w:pPr>
            <w:r>
              <w:rPr>
                <w:rFonts w:hint="eastAsia" w:ascii="宋体" w:hAnsi="宋体" w:cs="宋体"/>
                <w:lang w:bidi="en-US"/>
              </w:rPr>
              <w:t>否</w:t>
            </w:r>
          </w:p>
        </w:tc>
      </w:tr>
      <w:tr w14:paraId="4D72F23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E0607CD">
            <w:pPr>
              <w:spacing w:line="360" w:lineRule="exact"/>
              <w:jc w:val="center"/>
              <w:rPr>
                <w:rFonts w:hint="eastAsia" w:ascii="宋体" w:hAnsi="宋体" w:cs="宋体"/>
                <w:b/>
              </w:rPr>
            </w:pPr>
            <w:r>
              <w:rPr>
                <w:rFonts w:hint="eastAsia" w:ascii="宋体" w:hAnsi="宋体" w:cs="宋体"/>
              </w:rPr>
              <w:t>12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C08D2A7">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35CB695">
            <w:pPr>
              <w:kinsoku w:val="0"/>
              <w:overflowPunct w:val="0"/>
              <w:spacing w:line="360" w:lineRule="exact"/>
              <w:rPr>
                <w:rFonts w:hint="eastAsia" w:ascii="宋体" w:hAnsi="宋体" w:cs="宋体"/>
              </w:rPr>
            </w:pPr>
            <w:r>
              <w:rPr>
                <w:rFonts w:hint="eastAsia" w:ascii="宋体" w:hAnsi="宋体" w:cs="宋体"/>
              </w:rPr>
              <w:t>安装模式</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F9664EC">
            <w:pPr>
              <w:kinsoku w:val="0"/>
              <w:overflowPunct w:val="0"/>
              <w:spacing w:line="360" w:lineRule="exact"/>
              <w:ind w:left="103"/>
              <w:rPr>
                <w:rFonts w:hint="eastAsia" w:ascii="宋体" w:hAnsi="宋体" w:cs="宋体"/>
                <w:spacing w:val="-1"/>
              </w:rPr>
            </w:pPr>
            <w:r>
              <w:rPr>
                <w:rFonts w:hint="eastAsia" w:ascii="宋体" w:hAnsi="宋体" w:cs="宋体"/>
              </w:rPr>
              <w:t>操作系统支持图形或文本安装模式</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B1D5511">
            <w:pPr>
              <w:spacing w:line="360" w:lineRule="exact"/>
              <w:rPr>
                <w:rFonts w:hint="eastAsia" w:ascii="宋体" w:hAnsi="宋体" w:cs="宋体"/>
                <w:lang w:bidi="en-US"/>
              </w:rPr>
            </w:pPr>
            <w:r>
              <w:rPr>
                <w:rFonts w:hint="eastAsia" w:ascii="宋体" w:hAnsi="宋体" w:cs="宋体"/>
                <w:lang w:bidi="en-US"/>
              </w:rPr>
              <w:t>否</w:t>
            </w:r>
          </w:p>
        </w:tc>
      </w:tr>
      <w:tr w14:paraId="58FF113D">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3D950F9C">
            <w:pPr>
              <w:spacing w:line="360" w:lineRule="exact"/>
              <w:jc w:val="center"/>
              <w:rPr>
                <w:rFonts w:hint="eastAsia" w:ascii="宋体" w:hAnsi="宋体" w:cs="宋体"/>
                <w:b/>
              </w:rPr>
            </w:pPr>
            <w:r>
              <w:rPr>
                <w:rFonts w:hint="eastAsia" w:ascii="宋体" w:hAnsi="宋体" w:cs="宋体"/>
              </w:rPr>
              <w:t>13</w:t>
            </w:r>
          </w:p>
        </w:tc>
        <w:tc>
          <w:tcPr>
            <w:tcW w:w="1062" w:type="dxa"/>
            <w:tcBorders>
              <w:top w:val="single" w:color="000000" w:sz="4" w:space="0"/>
              <w:left w:val="single" w:color="000000" w:sz="4" w:space="0"/>
              <w:right w:val="single" w:color="auto" w:sz="4" w:space="0"/>
            </w:tcBorders>
            <w:noWrap w:val="0"/>
            <w:vAlign w:val="top"/>
          </w:tcPr>
          <w:p w14:paraId="47E52E1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61087B0F">
            <w:pPr>
              <w:kinsoku w:val="0"/>
              <w:overflowPunct w:val="0"/>
              <w:spacing w:line="360" w:lineRule="exact"/>
              <w:rPr>
                <w:rFonts w:hint="eastAsia" w:ascii="宋体" w:hAnsi="宋体" w:cs="宋体"/>
              </w:rPr>
            </w:pPr>
            <w:r>
              <w:rPr>
                <w:rFonts w:hint="eastAsia" w:ascii="宋体" w:hAnsi="宋体" w:cs="宋体"/>
              </w:rPr>
              <w:t>安装过程配置</w:t>
            </w:r>
          </w:p>
        </w:tc>
        <w:tc>
          <w:tcPr>
            <w:tcW w:w="4293" w:type="dxa"/>
            <w:tcBorders>
              <w:top w:val="single" w:color="auto" w:sz="4" w:space="0"/>
              <w:left w:val="single" w:color="auto" w:sz="4" w:space="0"/>
              <w:right w:val="single" w:color="auto" w:sz="4" w:space="0"/>
            </w:tcBorders>
            <w:noWrap w:val="0"/>
            <w:vAlign w:val="top"/>
          </w:tcPr>
          <w:p w14:paraId="7B3DC21C">
            <w:pPr>
              <w:kinsoku w:val="0"/>
              <w:overflowPunct w:val="0"/>
              <w:spacing w:line="360" w:lineRule="exact"/>
              <w:ind w:left="103"/>
              <w:rPr>
                <w:rFonts w:hint="eastAsia" w:ascii="宋体" w:hAnsi="宋体" w:cs="宋体"/>
              </w:rPr>
            </w:pPr>
            <w:r>
              <w:rPr>
                <w:rFonts w:hint="eastAsia" w:ascii="宋体" w:hAnsi="宋体" w:cs="宋体"/>
                <w:spacing w:val="-1"/>
              </w:rPr>
              <w:t>操作系统支持安装界面文种设置、逻辑</w:t>
            </w:r>
          </w:p>
          <w:p w14:paraId="03C20840">
            <w:pPr>
              <w:pStyle w:val="15"/>
              <w:kinsoku w:val="0"/>
              <w:overflowPunct w:val="0"/>
              <w:spacing w:line="360" w:lineRule="exact"/>
              <w:ind w:left="103"/>
              <w:jc w:val="both"/>
              <w:rPr>
                <w:rFonts w:hint="eastAsia"/>
                <w:spacing w:val="-4"/>
                <w:lang w:eastAsia="zh-CN"/>
              </w:rPr>
            </w:pPr>
            <w:r>
              <w:rPr>
                <w:rFonts w:hint="eastAsia"/>
                <w:spacing w:val="-4"/>
                <w:lang w:eastAsia="zh-CN"/>
              </w:rPr>
              <w:t>分区配置（如</w:t>
            </w:r>
            <w:r>
              <w:rPr>
                <w:rFonts w:hint="eastAsia"/>
                <w:spacing w:val="-45"/>
                <w:lang w:eastAsia="zh-CN"/>
              </w:rPr>
              <w:t xml:space="preserve"> </w:t>
            </w:r>
            <w:r>
              <w:rPr>
                <w:rFonts w:hint="eastAsia"/>
                <w:spacing w:val="-4"/>
                <w:lang w:eastAsia="zh-CN"/>
              </w:rPr>
              <w:t>LVM）、自定义分区设置、</w:t>
            </w:r>
          </w:p>
          <w:p w14:paraId="34E7CE4E">
            <w:pPr>
              <w:kinsoku w:val="0"/>
              <w:overflowPunct w:val="0"/>
              <w:spacing w:line="360" w:lineRule="exact"/>
              <w:ind w:left="103"/>
              <w:rPr>
                <w:rFonts w:hint="eastAsia" w:ascii="宋体" w:hAnsi="宋体" w:cs="宋体"/>
                <w:spacing w:val="-1"/>
              </w:rPr>
            </w:pPr>
            <w:r>
              <w:rPr>
                <w:rFonts w:hint="eastAsia" w:ascii="宋体" w:hAnsi="宋体" w:cs="宋体"/>
                <w:spacing w:val="-1"/>
              </w:rPr>
              <w:t>安装组件设置、时区设置、键盘布局设</w:t>
            </w:r>
            <w:r>
              <w:rPr>
                <w:rFonts w:hint="eastAsia" w:ascii="宋体" w:hAnsi="宋体" w:cs="宋体"/>
                <w:spacing w:val="24"/>
              </w:rPr>
              <w:t xml:space="preserve"> </w:t>
            </w:r>
            <w:r>
              <w:rPr>
                <w:rFonts w:hint="eastAsia" w:ascii="宋体" w:hAnsi="宋体" w:cs="宋体"/>
                <w:spacing w:val="-1"/>
              </w:rPr>
              <w:t>置、初始用户设置、计算机名设置和网</w:t>
            </w:r>
            <w:r>
              <w:rPr>
                <w:rFonts w:hint="eastAsia" w:ascii="宋体" w:hAnsi="宋体" w:cs="宋体"/>
                <w:spacing w:val="24"/>
              </w:rPr>
              <w:t xml:space="preserve"> </w:t>
            </w:r>
            <w:r>
              <w:rPr>
                <w:rFonts w:hint="eastAsia" w:ascii="宋体" w:hAnsi="宋体" w:cs="宋体"/>
                <w:spacing w:val="-2"/>
              </w:rPr>
              <w:t>络设置，支持通过</w:t>
            </w:r>
            <w:r>
              <w:rPr>
                <w:rFonts w:hint="eastAsia" w:ascii="宋体" w:hAnsi="宋体" w:cs="宋体"/>
                <w:spacing w:val="-47"/>
              </w:rPr>
              <w:t xml:space="preserve"> </w:t>
            </w:r>
            <w:r>
              <w:rPr>
                <w:rFonts w:hint="eastAsia" w:ascii="宋体" w:hAnsi="宋体" w:cs="宋体"/>
                <w:spacing w:val="-2"/>
              </w:rPr>
              <w:t>USB</w:t>
            </w:r>
            <w:r>
              <w:rPr>
                <w:rFonts w:hint="eastAsia" w:ascii="宋体" w:hAnsi="宋体" w:cs="宋体"/>
                <w:spacing w:val="-41"/>
              </w:rPr>
              <w:t xml:space="preserve"> </w:t>
            </w:r>
            <w:r>
              <w:rPr>
                <w:rFonts w:hint="eastAsia" w:ascii="宋体" w:hAnsi="宋体" w:cs="宋体"/>
              </w:rPr>
              <w:t>闪存盘等方式加</w:t>
            </w:r>
          </w:p>
          <w:p w14:paraId="25C7AE39">
            <w:pPr>
              <w:kinsoku w:val="0"/>
              <w:overflowPunct w:val="0"/>
              <w:spacing w:line="360" w:lineRule="exact"/>
              <w:ind w:left="103"/>
              <w:rPr>
                <w:rFonts w:hint="eastAsia" w:ascii="宋体" w:hAnsi="宋体" w:cs="宋体"/>
              </w:rPr>
            </w:pPr>
            <w:r>
              <w:rPr>
                <w:rFonts w:hint="eastAsia" w:ascii="宋体" w:hAnsi="宋体" w:cs="宋体"/>
              </w:rPr>
              <w:t>载硬件驱动、支持设置加密文件系统</w:t>
            </w:r>
          </w:p>
        </w:tc>
        <w:tc>
          <w:tcPr>
            <w:tcW w:w="1015" w:type="dxa"/>
            <w:tcBorders>
              <w:top w:val="single" w:color="000000" w:sz="4" w:space="0"/>
              <w:left w:val="single" w:color="auto" w:sz="4" w:space="0"/>
              <w:right w:val="single" w:color="000000" w:sz="4" w:space="0"/>
            </w:tcBorders>
            <w:noWrap w:val="0"/>
            <w:vAlign w:val="center"/>
          </w:tcPr>
          <w:p w14:paraId="2D353749">
            <w:pPr>
              <w:spacing w:line="360" w:lineRule="exact"/>
              <w:rPr>
                <w:rFonts w:hint="eastAsia" w:ascii="宋体" w:hAnsi="宋体" w:cs="宋体"/>
                <w:lang w:bidi="en-US"/>
              </w:rPr>
            </w:pPr>
            <w:r>
              <w:rPr>
                <w:rFonts w:hint="eastAsia" w:ascii="宋体" w:hAnsi="宋体" w:cs="宋体"/>
                <w:lang w:bidi="en-US"/>
              </w:rPr>
              <w:t>否</w:t>
            </w:r>
          </w:p>
        </w:tc>
      </w:tr>
      <w:tr w14:paraId="59EE507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E81988B">
            <w:pPr>
              <w:spacing w:line="360" w:lineRule="exact"/>
              <w:jc w:val="center"/>
              <w:rPr>
                <w:rFonts w:hint="eastAsia" w:ascii="宋体" w:hAnsi="宋体" w:cs="宋体"/>
                <w:b/>
              </w:rPr>
            </w:pPr>
            <w:r>
              <w:rPr>
                <w:rFonts w:hint="eastAsia" w:ascii="宋体" w:hAnsi="宋体" w:cs="宋体"/>
              </w:rPr>
              <w:t>14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2BFA1A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8274C3F">
            <w:pPr>
              <w:kinsoku w:val="0"/>
              <w:overflowPunct w:val="0"/>
              <w:spacing w:line="360" w:lineRule="exact"/>
              <w:rPr>
                <w:rFonts w:hint="eastAsia" w:ascii="宋体" w:hAnsi="宋体" w:cs="宋体"/>
                <w:b/>
                <w:bCs/>
              </w:rPr>
            </w:pPr>
            <w:r>
              <w:rPr>
                <w:rFonts w:hint="eastAsia" w:ascii="宋体" w:hAnsi="宋体" w:cs="宋体"/>
              </w:rPr>
              <w:t>系统引导</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4B3140C">
            <w:pPr>
              <w:pStyle w:val="15"/>
              <w:kinsoku w:val="0"/>
              <w:overflowPunct w:val="0"/>
              <w:spacing w:before="2" w:line="360" w:lineRule="exact"/>
              <w:ind w:left="103" w:right="100"/>
              <w:rPr>
                <w:rFonts w:hint="eastAsia"/>
                <w:lang w:eastAsia="zh-CN"/>
              </w:rPr>
            </w:pPr>
            <w:r>
              <w:rPr>
                <w:rFonts w:hint="eastAsia"/>
                <w:spacing w:val="-1"/>
                <w:lang w:eastAsia="zh-CN"/>
              </w:rPr>
              <w:t>a)操作系统应支持</w:t>
            </w:r>
            <w:r>
              <w:rPr>
                <w:rFonts w:hint="eastAsia"/>
                <w:spacing w:val="-52"/>
                <w:lang w:eastAsia="zh-CN"/>
              </w:rPr>
              <w:t xml:space="preserve"> </w:t>
            </w:r>
            <w:r>
              <w:rPr>
                <w:rFonts w:hint="eastAsia"/>
                <w:spacing w:val="-1"/>
                <w:lang w:eastAsia="zh-CN"/>
              </w:rPr>
              <w:t>UEFI2.0</w:t>
            </w:r>
            <w:r>
              <w:rPr>
                <w:rFonts w:hint="eastAsia"/>
                <w:spacing w:val="-51"/>
                <w:lang w:eastAsia="zh-CN"/>
              </w:rPr>
              <w:t xml:space="preserve"> </w:t>
            </w:r>
            <w:r>
              <w:rPr>
                <w:rFonts w:hint="eastAsia"/>
                <w:lang w:eastAsia="zh-CN"/>
              </w:rPr>
              <w:t>及以上规范</w:t>
            </w:r>
            <w:r>
              <w:rPr>
                <w:rFonts w:hint="eastAsia"/>
                <w:spacing w:val="25"/>
                <w:lang w:eastAsia="zh-CN"/>
              </w:rPr>
              <w:t xml:space="preserve"> </w:t>
            </w:r>
            <w:r>
              <w:rPr>
                <w:rFonts w:hint="eastAsia"/>
                <w:lang w:eastAsia="zh-CN"/>
              </w:rPr>
              <w:t>固件引导，当计算机以</w:t>
            </w:r>
            <w:r>
              <w:rPr>
                <w:rFonts w:hint="eastAsia"/>
                <w:spacing w:val="-47"/>
                <w:lang w:eastAsia="zh-CN"/>
              </w:rPr>
              <w:t xml:space="preserve"> </w:t>
            </w:r>
            <w:r>
              <w:rPr>
                <w:rFonts w:hint="eastAsia"/>
                <w:spacing w:val="-1"/>
                <w:lang w:eastAsia="zh-CN"/>
              </w:rPr>
              <w:t>UEFI</w:t>
            </w:r>
            <w:r>
              <w:rPr>
                <w:rFonts w:hint="eastAsia"/>
                <w:spacing w:val="-44"/>
                <w:lang w:eastAsia="zh-CN"/>
              </w:rPr>
              <w:t xml:space="preserve"> </w:t>
            </w:r>
            <w:r>
              <w:rPr>
                <w:rFonts w:hint="eastAsia"/>
                <w:lang w:eastAsia="zh-CN"/>
              </w:rPr>
              <w:t>模式启动</w:t>
            </w:r>
            <w:r>
              <w:rPr>
                <w:rFonts w:hint="eastAsia"/>
                <w:spacing w:val="21"/>
                <w:lang w:eastAsia="zh-CN"/>
              </w:rPr>
              <w:t xml:space="preserve"> </w:t>
            </w:r>
            <w:r>
              <w:rPr>
                <w:rFonts w:hint="eastAsia"/>
                <w:lang w:eastAsia="zh-CN"/>
              </w:rPr>
              <w:t>安装时</w:t>
            </w:r>
            <w:r>
              <w:rPr>
                <w:rFonts w:hint="eastAsia"/>
                <w:spacing w:val="-53"/>
                <w:lang w:eastAsia="zh-CN"/>
              </w:rPr>
              <w:t>，</w:t>
            </w:r>
            <w:r>
              <w:rPr>
                <w:rFonts w:hint="eastAsia"/>
                <w:lang w:eastAsia="zh-CN"/>
              </w:rPr>
              <w:t>安装程序应分配</w:t>
            </w:r>
            <w:r>
              <w:rPr>
                <w:rFonts w:hint="eastAsia"/>
                <w:spacing w:val="-45"/>
                <w:lang w:eastAsia="zh-CN"/>
              </w:rPr>
              <w:t xml:space="preserve"> </w:t>
            </w:r>
            <w:r>
              <w:rPr>
                <w:rFonts w:hint="eastAsia"/>
                <w:spacing w:val="-2"/>
                <w:lang w:eastAsia="zh-CN"/>
              </w:rPr>
              <w:t>ES</w:t>
            </w:r>
            <w:r>
              <w:rPr>
                <w:rFonts w:hint="eastAsia"/>
                <w:spacing w:val="3"/>
                <w:lang w:eastAsia="zh-CN"/>
              </w:rPr>
              <w:t>P</w:t>
            </w:r>
            <w:r>
              <w:rPr>
                <w:rFonts w:hint="eastAsia"/>
                <w:spacing w:val="-53"/>
                <w:lang w:eastAsia="zh-CN"/>
              </w:rPr>
              <w:t>，</w:t>
            </w:r>
            <w:r>
              <w:rPr>
                <w:rFonts w:hint="eastAsia"/>
                <w:lang w:eastAsia="zh-CN"/>
              </w:rPr>
              <w:t>并在</w:t>
            </w:r>
            <w:r>
              <w:rPr>
                <w:rFonts w:hint="eastAsia"/>
                <w:spacing w:val="-45"/>
                <w:lang w:eastAsia="zh-CN"/>
              </w:rPr>
              <w:t xml:space="preserve"> </w:t>
            </w:r>
            <w:r>
              <w:rPr>
                <w:rFonts w:hint="eastAsia"/>
                <w:spacing w:val="-2"/>
                <w:lang w:eastAsia="zh-CN"/>
              </w:rPr>
              <w:t>E</w:t>
            </w:r>
            <w:r>
              <w:rPr>
                <w:rFonts w:hint="eastAsia"/>
                <w:spacing w:val="1"/>
                <w:lang w:eastAsia="zh-CN"/>
              </w:rPr>
              <w:t>S</w:t>
            </w:r>
            <w:r>
              <w:rPr>
                <w:rFonts w:hint="eastAsia"/>
                <w:lang w:eastAsia="zh-CN"/>
              </w:rPr>
              <w:t>P 中放置启动引导文件</w:t>
            </w:r>
            <w:r>
              <w:rPr>
                <w:rFonts w:hint="eastAsia"/>
                <w:spacing w:val="-58"/>
                <w:lang w:eastAsia="zh-CN"/>
              </w:rPr>
              <w:t>，</w:t>
            </w:r>
            <w:r>
              <w:rPr>
                <w:rFonts w:hint="eastAsia"/>
                <w:lang w:eastAsia="zh-CN"/>
              </w:rPr>
              <w:t>使系统能以</w:t>
            </w:r>
            <w:r>
              <w:rPr>
                <w:rFonts w:hint="eastAsia"/>
                <w:spacing w:val="-45"/>
                <w:lang w:eastAsia="zh-CN"/>
              </w:rPr>
              <w:t xml:space="preserve"> </w:t>
            </w:r>
            <w:r>
              <w:rPr>
                <w:rFonts w:hint="eastAsia"/>
                <w:spacing w:val="-2"/>
                <w:lang w:eastAsia="zh-CN"/>
              </w:rPr>
              <w:t>UE</w:t>
            </w:r>
            <w:r>
              <w:rPr>
                <w:rFonts w:hint="eastAsia"/>
                <w:spacing w:val="1"/>
                <w:lang w:eastAsia="zh-CN"/>
              </w:rPr>
              <w:t>F</w:t>
            </w:r>
            <w:r>
              <w:rPr>
                <w:rFonts w:hint="eastAsia"/>
                <w:lang w:eastAsia="zh-CN"/>
              </w:rPr>
              <w:t>I 模式引导；</w:t>
            </w:r>
          </w:p>
          <w:p w14:paraId="21A45BB2">
            <w:pPr>
              <w:kinsoku w:val="0"/>
              <w:overflowPunct w:val="0"/>
              <w:spacing w:line="360" w:lineRule="exact"/>
              <w:ind w:left="103"/>
              <w:rPr>
                <w:rFonts w:hint="eastAsia" w:ascii="宋体" w:hAnsi="宋体" w:cs="宋体"/>
              </w:rPr>
            </w:pPr>
            <w:r>
              <w:rPr>
                <w:rFonts w:hint="eastAsia" w:ascii="宋体" w:hAnsi="宋体" w:cs="宋体"/>
                <w:spacing w:val="-1"/>
              </w:rPr>
              <w:t>b)支持</w:t>
            </w:r>
            <w:r>
              <w:rPr>
                <w:rFonts w:hint="eastAsia" w:ascii="宋体" w:hAnsi="宋体" w:cs="宋体"/>
                <w:spacing w:val="-47"/>
              </w:rPr>
              <w:t xml:space="preserve"> </w:t>
            </w:r>
            <w:r>
              <w:rPr>
                <w:rFonts w:hint="eastAsia" w:ascii="宋体" w:hAnsi="宋体" w:cs="宋体"/>
                <w:spacing w:val="-1"/>
              </w:rPr>
              <w:t>bootloader</w:t>
            </w:r>
            <w:r>
              <w:rPr>
                <w:rFonts w:hint="eastAsia" w:ascii="宋体" w:hAnsi="宋体" w:cs="宋体"/>
                <w:spacing w:val="-44"/>
              </w:rPr>
              <w:t xml:space="preserve"> </w:t>
            </w:r>
            <w:r>
              <w:rPr>
                <w:rFonts w:hint="eastAsia" w:ascii="宋体" w:hAnsi="宋体" w:cs="宋体"/>
              </w:rPr>
              <w:t>引导，支持</w:t>
            </w:r>
            <w:r>
              <w:rPr>
                <w:rFonts w:hint="eastAsia" w:ascii="宋体" w:hAnsi="宋体" w:cs="宋体"/>
                <w:spacing w:val="-45"/>
              </w:rPr>
              <w:t xml:space="preserve"> </w:t>
            </w:r>
            <w:r>
              <w:rPr>
                <w:rFonts w:hint="eastAsia" w:ascii="宋体" w:hAnsi="宋体" w:cs="宋体"/>
                <w:spacing w:val="-2"/>
              </w:rPr>
              <w:t>MBR</w:t>
            </w:r>
            <w:r>
              <w:rPr>
                <w:rFonts w:hint="eastAsia" w:ascii="宋体" w:hAnsi="宋体" w:cs="宋体"/>
                <w:spacing w:val="-44"/>
              </w:rPr>
              <w:t xml:space="preserve"> </w:t>
            </w:r>
            <w:r>
              <w:rPr>
                <w:rFonts w:hint="eastAsia" w:ascii="宋体" w:hAnsi="宋体" w:cs="宋体"/>
              </w:rPr>
              <w:t>及</w:t>
            </w:r>
            <w:r>
              <w:rPr>
                <w:rFonts w:hint="eastAsia" w:ascii="宋体" w:hAnsi="宋体" w:cs="宋体"/>
                <w:spacing w:val="30"/>
              </w:rPr>
              <w:t xml:space="preserve"> </w:t>
            </w:r>
            <w:r>
              <w:rPr>
                <w:rFonts w:hint="eastAsia" w:ascii="宋体" w:hAnsi="宋体" w:cs="宋体"/>
                <w:spacing w:val="-2"/>
              </w:rPr>
              <w:t>GPT</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F36F6E5">
            <w:pPr>
              <w:spacing w:line="360" w:lineRule="exact"/>
              <w:rPr>
                <w:rFonts w:hint="eastAsia" w:ascii="宋体" w:hAnsi="宋体" w:cs="宋体"/>
                <w:lang w:bidi="en-US"/>
              </w:rPr>
            </w:pPr>
            <w:r>
              <w:rPr>
                <w:rFonts w:hint="eastAsia" w:ascii="宋体" w:hAnsi="宋体" w:cs="宋体"/>
                <w:lang w:bidi="en-US"/>
              </w:rPr>
              <w:t>否</w:t>
            </w:r>
          </w:p>
        </w:tc>
      </w:tr>
      <w:tr w14:paraId="7805A9D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2C77AD8">
            <w:pPr>
              <w:spacing w:line="360" w:lineRule="exact"/>
              <w:jc w:val="center"/>
              <w:rPr>
                <w:rFonts w:hint="eastAsia" w:ascii="宋体" w:hAnsi="宋体" w:cs="宋体"/>
                <w:b/>
              </w:rPr>
            </w:pPr>
            <w:r>
              <w:rPr>
                <w:rFonts w:hint="eastAsia" w:ascii="宋体" w:hAnsi="宋体" w:cs="宋体"/>
              </w:rPr>
              <w:t>15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947C0D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85C9998">
            <w:pPr>
              <w:kinsoku w:val="0"/>
              <w:overflowPunct w:val="0"/>
              <w:spacing w:line="360" w:lineRule="exact"/>
              <w:rPr>
                <w:rFonts w:hint="eastAsia" w:ascii="宋体" w:hAnsi="宋体" w:cs="宋体"/>
                <w:b/>
                <w:bCs/>
              </w:rPr>
            </w:pPr>
            <w:r>
              <w:rPr>
                <w:rFonts w:hint="eastAsia" w:ascii="宋体" w:hAnsi="宋体" w:cs="宋体"/>
              </w:rPr>
              <w:t>引导修复</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39BDFE4">
            <w:pPr>
              <w:kinsoku w:val="0"/>
              <w:overflowPunct w:val="0"/>
              <w:spacing w:before="2" w:line="360" w:lineRule="exact"/>
              <w:ind w:left="103" w:right="100"/>
              <w:rPr>
                <w:rFonts w:hint="eastAsia" w:ascii="宋体" w:hAnsi="宋体" w:cs="宋体"/>
                <w:spacing w:val="-1"/>
              </w:rPr>
            </w:pPr>
            <w:r>
              <w:rPr>
                <w:rFonts w:hint="eastAsia" w:ascii="宋体" w:hAnsi="宋体" w:cs="宋体"/>
              </w:rPr>
              <w:t>操作系统安装媒体提供系统引导修复 功能，当已安装的系统引导被破坏时， 可重建系统引导</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22A4BFC">
            <w:pPr>
              <w:spacing w:line="360" w:lineRule="exact"/>
              <w:rPr>
                <w:rFonts w:hint="eastAsia" w:ascii="宋体" w:hAnsi="宋体" w:cs="宋体"/>
                <w:lang w:bidi="en-US"/>
              </w:rPr>
            </w:pPr>
            <w:r>
              <w:rPr>
                <w:rFonts w:hint="eastAsia" w:ascii="宋体" w:hAnsi="宋体" w:cs="宋体"/>
                <w:lang w:bidi="en-US"/>
              </w:rPr>
              <w:t>否</w:t>
            </w:r>
          </w:p>
        </w:tc>
      </w:tr>
      <w:tr w14:paraId="7F9C037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CAC7758">
            <w:pPr>
              <w:spacing w:line="360" w:lineRule="exact"/>
              <w:jc w:val="center"/>
              <w:rPr>
                <w:rFonts w:hint="eastAsia" w:ascii="宋体" w:hAnsi="宋体" w:cs="宋体"/>
                <w:b/>
              </w:rPr>
            </w:pPr>
            <w:r>
              <w:rPr>
                <w:rFonts w:hint="eastAsia" w:ascii="宋体" w:hAnsi="宋体" w:cs="宋体"/>
              </w:rPr>
              <w:t>16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7F619BA">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DEA31B3">
            <w:pPr>
              <w:kinsoku w:val="0"/>
              <w:overflowPunct w:val="0"/>
              <w:spacing w:before="1" w:line="360" w:lineRule="exact"/>
              <w:rPr>
                <w:rFonts w:hint="eastAsia" w:ascii="宋体" w:hAnsi="宋体" w:cs="宋体"/>
                <w:b/>
                <w:bCs/>
              </w:rPr>
            </w:pPr>
            <w:r>
              <w:rPr>
                <w:rFonts w:hint="eastAsia" w:ascii="宋体" w:hAnsi="宋体" w:cs="宋体"/>
              </w:rPr>
              <w:t>引导参数编辑</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3DA6B75">
            <w:pPr>
              <w:kinsoku w:val="0"/>
              <w:overflowPunct w:val="0"/>
              <w:spacing w:before="2" w:line="360" w:lineRule="exact"/>
              <w:ind w:left="103" w:right="100"/>
              <w:rPr>
                <w:rFonts w:hint="eastAsia" w:ascii="宋体" w:hAnsi="宋体" w:cs="宋体"/>
              </w:rPr>
            </w:pPr>
            <w:r>
              <w:rPr>
                <w:rFonts w:hint="eastAsia" w:ascii="宋体" w:hAnsi="宋体" w:cs="宋体"/>
                <w:spacing w:val="-1"/>
              </w:rPr>
              <w:t>操作系统支持用户编辑引导参数，支持</w:t>
            </w:r>
            <w:r>
              <w:rPr>
                <w:rFonts w:hint="eastAsia" w:ascii="宋体" w:hAnsi="宋体" w:cs="宋体"/>
                <w:spacing w:val="25"/>
              </w:rPr>
              <w:t xml:space="preserve"> </w:t>
            </w:r>
            <w:r>
              <w:rPr>
                <w:rFonts w:hint="eastAsia" w:ascii="宋体" w:hAnsi="宋体" w:cs="宋体"/>
                <w:spacing w:val="-1"/>
              </w:rPr>
              <w:t>GRUB</w:t>
            </w:r>
            <w:r>
              <w:rPr>
                <w:rFonts w:hint="eastAsia" w:ascii="宋体" w:hAnsi="宋体" w:cs="宋体"/>
                <w:spacing w:val="-46"/>
              </w:rPr>
              <w:t xml:space="preserve"> </w:t>
            </w:r>
            <w:r>
              <w:rPr>
                <w:rFonts w:hint="eastAsia" w:ascii="宋体" w:hAnsi="宋体" w:cs="宋体"/>
              </w:rPr>
              <w:t>口令保护</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437B94E">
            <w:pPr>
              <w:spacing w:line="360" w:lineRule="exact"/>
              <w:rPr>
                <w:rFonts w:hint="eastAsia" w:ascii="宋体" w:hAnsi="宋体" w:cs="宋体"/>
                <w:lang w:bidi="en-US"/>
              </w:rPr>
            </w:pPr>
            <w:r>
              <w:rPr>
                <w:rFonts w:hint="eastAsia" w:ascii="宋体" w:hAnsi="宋体" w:cs="宋体"/>
                <w:lang w:bidi="en-US"/>
              </w:rPr>
              <w:t>否</w:t>
            </w:r>
          </w:p>
        </w:tc>
      </w:tr>
      <w:tr w14:paraId="5CD78F62">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158DD45B">
            <w:pPr>
              <w:spacing w:line="360" w:lineRule="exact"/>
              <w:jc w:val="center"/>
              <w:rPr>
                <w:rFonts w:hint="eastAsia" w:ascii="宋体" w:hAnsi="宋体" w:cs="宋体"/>
                <w:b/>
              </w:rPr>
            </w:pPr>
            <w:r>
              <w:rPr>
                <w:rFonts w:hint="eastAsia" w:ascii="宋体" w:hAnsi="宋体" w:cs="宋体"/>
              </w:rPr>
              <w:t>17</w:t>
            </w:r>
          </w:p>
        </w:tc>
        <w:tc>
          <w:tcPr>
            <w:tcW w:w="1062" w:type="dxa"/>
            <w:tcBorders>
              <w:top w:val="single" w:color="000000" w:sz="4" w:space="0"/>
              <w:left w:val="single" w:color="000000" w:sz="4" w:space="0"/>
              <w:right w:val="single" w:color="auto" w:sz="4" w:space="0"/>
            </w:tcBorders>
            <w:noWrap w:val="0"/>
            <w:vAlign w:val="top"/>
          </w:tcPr>
          <w:p w14:paraId="78888F51">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438EBFF7">
            <w:pPr>
              <w:kinsoku w:val="0"/>
              <w:overflowPunct w:val="0"/>
              <w:spacing w:before="1" w:line="360" w:lineRule="exact"/>
              <w:rPr>
                <w:rFonts w:hint="eastAsia" w:ascii="宋体" w:hAnsi="宋体" w:cs="宋体"/>
              </w:rPr>
            </w:pPr>
            <w:r>
              <w:rPr>
                <w:rFonts w:hint="eastAsia" w:ascii="宋体" w:hAnsi="宋体" w:cs="宋体"/>
              </w:rPr>
              <w:t>数据保护</w:t>
            </w:r>
          </w:p>
        </w:tc>
        <w:tc>
          <w:tcPr>
            <w:tcW w:w="4293" w:type="dxa"/>
            <w:tcBorders>
              <w:top w:val="single" w:color="auto" w:sz="4" w:space="0"/>
              <w:left w:val="single" w:color="auto" w:sz="4" w:space="0"/>
              <w:right w:val="single" w:color="auto" w:sz="4" w:space="0"/>
            </w:tcBorders>
            <w:noWrap w:val="0"/>
            <w:vAlign w:val="top"/>
          </w:tcPr>
          <w:p w14:paraId="0789C950">
            <w:pPr>
              <w:kinsoku w:val="0"/>
              <w:overflowPunct w:val="0"/>
              <w:spacing w:before="2" w:line="360" w:lineRule="exact"/>
              <w:ind w:left="103" w:right="100"/>
              <w:rPr>
                <w:rFonts w:hint="eastAsia" w:ascii="宋体" w:hAnsi="宋体" w:cs="宋体"/>
                <w:spacing w:val="-1"/>
              </w:rPr>
            </w:pPr>
            <w:r>
              <w:rPr>
                <w:rFonts w:hint="eastAsia" w:ascii="宋体" w:hAnsi="宋体" w:cs="宋体"/>
                <w:spacing w:val="10"/>
              </w:rPr>
              <w:t>安装程序在安装执行前明确提示用户</w:t>
            </w:r>
          </w:p>
          <w:p w14:paraId="66F2245A">
            <w:pPr>
              <w:pStyle w:val="15"/>
              <w:kinsoku w:val="0"/>
              <w:overflowPunct w:val="0"/>
              <w:spacing w:line="360" w:lineRule="exact"/>
              <w:ind w:left="103"/>
              <w:rPr>
                <w:rFonts w:hint="eastAsia"/>
                <w:spacing w:val="3"/>
                <w:lang w:eastAsia="zh-CN"/>
              </w:rPr>
            </w:pPr>
            <w:r>
              <w:rPr>
                <w:rFonts w:hint="eastAsia"/>
                <w:spacing w:val="3"/>
                <w:lang w:eastAsia="zh-CN"/>
              </w:rPr>
              <w:t>可能会删除已有数据，并提供退出/取</w:t>
            </w:r>
          </w:p>
          <w:p w14:paraId="358B462D">
            <w:pPr>
              <w:kinsoku w:val="0"/>
              <w:overflowPunct w:val="0"/>
              <w:spacing w:before="2" w:line="360" w:lineRule="exact"/>
              <w:ind w:left="103" w:right="100"/>
              <w:rPr>
                <w:rFonts w:hint="eastAsia" w:ascii="宋体" w:hAnsi="宋体" w:cs="宋体"/>
                <w:spacing w:val="10"/>
              </w:rPr>
            </w:pPr>
            <w:r>
              <w:rPr>
                <w:rFonts w:hint="eastAsia" w:ascii="宋体" w:hAnsi="宋体" w:cs="宋体"/>
                <w:spacing w:val="-1"/>
              </w:rPr>
              <w:t>消功能，当用户取消安装时，不改变硬</w:t>
            </w:r>
          </w:p>
          <w:p w14:paraId="0A95A65B">
            <w:pPr>
              <w:kinsoku w:val="0"/>
              <w:overflowPunct w:val="0"/>
              <w:spacing w:line="360" w:lineRule="exact"/>
              <w:ind w:left="103"/>
              <w:rPr>
                <w:rFonts w:hint="eastAsia" w:ascii="宋体" w:hAnsi="宋体" w:cs="宋体"/>
                <w:spacing w:val="-1"/>
              </w:rPr>
            </w:pPr>
            <w:r>
              <w:rPr>
                <w:rFonts w:hint="eastAsia" w:ascii="宋体" w:hAnsi="宋体" w:cs="宋体"/>
              </w:rPr>
              <w:t>盘上已有数据</w:t>
            </w:r>
          </w:p>
        </w:tc>
        <w:tc>
          <w:tcPr>
            <w:tcW w:w="1015" w:type="dxa"/>
            <w:tcBorders>
              <w:top w:val="single" w:color="000000" w:sz="4" w:space="0"/>
              <w:left w:val="single" w:color="auto" w:sz="4" w:space="0"/>
              <w:right w:val="single" w:color="000000" w:sz="4" w:space="0"/>
            </w:tcBorders>
            <w:noWrap w:val="0"/>
            <w:vAlign w:val="center"/>
          </w:tcPr>
          <w:p w14:paraId="3D3F7057">
            <w:pPr>
              <w:spacing w:line="360" w:lineRule="exact"/>
              <w:rPr>
                <w:rFonts w:hint="eastAsia" w:ascii="宋体" w:hAnsi="宋体" w:cs="宋体"/>
                <w:lang w:bidi="en-US"/>
              </w:rPr>
            </w:pPr>
            <w:r>
              <w:rPr>
                <w:rFonts w:hint="eastAsia" w:ascii="宋体" w:hAnsi="宋体" w:cs="宋体"/>
                <w:lang w:bidi="en-US"/>
              </w:rPr>
              <w:t>否</w:t>
            </w:r>
          </w:p>
        </w:tc>
      </w:tr>
      <w:tr w14:paraId="737E76B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9367A73">
            <w:pPr>
              <w:spacing w:line="360" w:lineRule="exact"/>
              <w:jc w:val="center"/>
              <w:rPr>
                <w:rFonts w:hint="eastAsia" w:ascii="宋体" w:hAnsi="宋体" w:cs="宋体"/>
                <w:b/>
              </w:rPr>
            </w:pPr>
            <w:r>
              <w:rPr>
                <w:rFonts w:hint="eastAsia" w:ascii="宋体" w:hAnsi="宋体" w:cs="宋体"/>
              </w:rPr>
              <w:t>18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20380E7">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EF6C751">
            <w:pPr>
              <w:kinsoku w:val="0"/>
              <w:overflowPunct w:val="0"/>
              <w:spacing w:before="2" w:line="360" w:lineRule="exact"/>
              <w:rPr>
                <w:rFonts w:hint="eastAsia" w:ascii="宋体" w:hAnsi="宋体" w:cs="宋体"/>
                <w:b/>
                <w:bCs/>
              </w:rPr>
            </w:pPr>
            <w:r>
              <w:rPr>
                <w:rFonts w:hint="eastAsia" w:ascii="宋体" w:hAnsi="宋体" w:cs="宋体"/>
              </w:rPr>
              <w:t>分辨率自适应</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4D32EC4">
            <w:pPr>
              <w:kinsoku w:val="0"/>
              <w:overflowPunct w:val="0"/>
              <w:spacing w:line="360" w:lineRule="exact"/>
              <w:ind w:left="103"/>
              <w:rPr>
                <w:rFonts w:hint="eastAsia" w:ascii="宋体" w:hAnsi="宋体" w:cs="宋体"/>
              </w:rPr>
            </w:pPr>
            <w:r>
              <w:rPr>
                <w:rFonts w:hint="eastAsia" w:ascii="宋体" w:hAnsi="宋体" w:cs="宋体"/>
                <w:spacing w:val="10"/>
              </w:rPr>
              <w:t>操作系统安装完成后应自动适配显示</w:t>
            </w:r>
            <w:r>
              <w:rPr>
                <w:rFonts w:hint="eastAsia" w:ascii="宋体" w:hAnsi="宋体" w:cs="宋体"/>
                <w:spacing w:val="25"/>
              </w:rPr>
              <w:t xml:space="preserve"> </w:t>
            </w:r>
            <w:r>
              <w:rPr>
                <w:rFonts w:hint="eastAsia" w:ascii="宋体" w:hAnsi="宋体" w:cs="宋体"/>
                <w:spacing w:val="-1"/>
              </w:rPr>
              <w:t>器最佳分辨率(文本模式除外)</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79AFC02">
            <w:pPr>
              <w:spacing w:line="360" w:lineRule="exact"/>
              <w:rPr>
                <w:rFonts w:hint="eastAsia" w:ascii="宋体" w:hAnsi="宋体" w:cs="宋体"/>
                <w:lang w:bidi="en-US"/>
              </w:rPr>
            </w:pPr>
            <w:r>
              <w:rPr>
                <w:rFonts w:hint="eastAsia" w:ascii="宋体" w:hAnsi="宋体" w:cs="宋体"/>
                <w:lang w:bidi="en-US"/>
              </w:rPr>
              <w:t>否</w:t>
            </w:r>
          </w:p>
        </w:tc>
      </w:tr>
      <w:tr w14:paraId="3639A1C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C1C0C6C">
            <w:pPr>
              <w:spacing w:line="360" w:lineRule="exact"/>
              <w:jc w:val="center"/>
              <w:rPr>
                <w:rFonts w:hint="eastAsia" w:ascii="宋体" w:hAnsi="宋体" w:cs="宋体"/>
                <w:b/>
              </w:rPr>
            </w:pPr>
            <w:r>
              <w:rPr>
                <w:rFonts w:hint="eastAsia" w:ascii="宋体" w:hAnsi="宋体" w:cs="宋体"/>
              </w:rPr>
              <w:t>19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9A824F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110AB32">
            <w:pPr>
              <w:kinsoku w:val="0"/>
              <w:overflowPunct w:val="0"/>
              <w:spacing w:before="2" w:line="360" w:lineRule="exact"/>
              <w:rPr>
                <w:rFonts w:hint="eastAsia" w:ascii="宋体" w:hAnsi="宋体" w:cs="宋体"/>
              </w:rPr>
            </w:pPr>
            <w:r>
              <w:rPr>
                <w:rFonts w:hint="eastAsia" w:ascii="宋体" w:hAnsi="宋体" w:cs="宋体"/>
              </w:rPr>
              <w:t>安装配置正确</w:t>
            </w:r>
            <w:r>
              <w:rPr>
                <w:rFonts w:hint="eastAsia" w:ascii="宋体" w:hAnsi="宋体" w:cs="宋体"/>
                <w:spacing w:val="21"/>
              </w:rPr>
              <w:t xml:space="preserve"> </w:t>
            </w:r>
            <w:r>
              <w:rPr>
                <w:rFonts w:hint="eastAsia" w:ascii="宋体" w:hAnsi="宋体" w:cs="宋体"/>
              </w:rPr>
              <w:t>性校验</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E585D5A">
            <w:pPr>
              <w:kinsoku w:val="0"/>
              <w:overflowPunct w:val="0"/>
              <w:spacing w:line="360" w:lineRule="exact"/>
              <w:ind w:left="103"/>
              <w:rPr>
                <w:rFonts w:hint="eastAsia" w:ascii="宋体" w:hAnsi="宋体" w:cs="宋体"/>
                <w:spacing w:val="10"/>
              </w:rPr>
            </w:pPr>
            <w:r>
              <w:rPr>
                <w:rFonts w:hint="eastAsia" w:ascii="宋体" w:hAnsi="宋体" w:cs="宋体"/>
                <w:spacing w:val="-1"/>
              </w:rPr>
              <w:t>操作系统安装和配置过程中，如用户自</w:t>
            </w:r>
            <w:r>
              <w:rPr>
                <w:rFonts w:hint="eastAsia" w:ascii="宋体" w:hAnsi="宋体" w:cs="宋体"/>
                <w:spacing w:val="25"/>
              </w:rPr>
              <w:t xml:space="preserve"> </w:t>
            </w:r>
            <w:r>
              <w:rPr>
                <w:rFonts w:hint="eastAsia" w:ascii="宋体" w:hAnsi="宋体" w:cs="宋体"/>
                <w:spacing w:val="10"/>
              </w:rPr>
              <w:t>定义的某些配置可能会影响系统启动</w:t>
            </w:r>
            <w:r>
              <w:rPr>
                <w:rFonts w:hint="eastAsia" w:ascii="宋体" w:hAnsi="宋体" w:cs="宋体"/>
                <w:spacing w:val="25"/>
              </w:rPr>
              <w:t xml:space="preserve"> </w:t>
            </w:r>
            <w:r>
              <w:rPr>
                <w:rFonts w:hint="eastAsia" w:ascii="宋体" w:hAnsi="宋体" w:cs="宋体"/>
              </w:rPr>
              <w:t>或正常使用，予以明确提示</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E957399">
            <w:pPr>
              <w:spacing w:line="360" w:lineRule="exact"/>
              <w:rPr>
                <w:rFonts w:hint="eastAsia" w:ascii="宋体" w:hAnsi="宋体" w:cs="宋体"/>
                <w:lang w:bidi="en-US"/>
              </w:rPr>
            </w:pPr>
            <w:r>
              <w:rPr>
                <w:rFonts w:hint="eastAsia" w:ascii="宋体" w:hAnsi="宋体" w:cs="宋体"/>
                <w:lang w:bidi="en-US"/>
              </w:rPr>
              <w:t>否</w:t>
            </w:r>
          </w:p>
        </w:tc>
      </w:tr>
      <w:tr w14:paraId="54CE87CD">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3BBBEF02">
            <w:pPr>
              <w:spacing w:line="360" w:lineRule="exact"/>
              <w:jc w:val="center"/>
              <w:rPr>
                <w:rFonts w:hint="eastAsia" w:ascii="宋体" w:hAnsi="宋体" w:cs="宋体"/>
                <w:b/>
              </w:rPr>
            </w:pPr>
            <w:r>
              <w:rPr>
                <w:rFonts w:hint="eastAsia" w:ascii="宋体" w:hAnsi="宋体" w:cs="宋体"/>
              </w:rPr>
              <w:t>20</w:t>
            </w:r>
          </w:p>
        </w:tc>
        <w:tc>
          <w:tcPr>
            <w:tcW w:w="1062" w:type="dxa"/>
            <w:tcBorders>
              <w:top w:val="single" w:color="000000" w:sz="4" w:space="0"/>
              <w:left w:val="single" w:color="000000" w:sz="4" w:space="0"/>
              <w:right w:val="single" w:color="auto" w:sz="4" w:space="0"/>
            </w:tcBorders>
            <w:noWrap w:val="0"/>
            <w:vAlign w:val="top"/>
          </w:tcPr>
          <w:p w14:paraId="1DC1367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15317C85">
            <w:pPr>
              <w:kinsoku w:val="0"/>
              <w:overflowPunct w:val="0"/>
              <w:spacing w:before="2" w:line="360" w:lineRule="exact"/>
              <w:rPr>
                <w:rFonts w:hint="eastAsia" w:ascii="宋体" w:hAnsi="宋体" w:cs="宋体"/>
              </w:rPr>
            </w:pPr>
            <w:r>
              <w:rPr>
                <w:rFonts w:hint="eastAsia" w:ascii="宋体" w:hAnsi="宋体" w:cs="宋体"/>
              </w:rPr>
              <w:t>内核要求</w:t>
            </w:r>
          </w:p>
        </w:tc>
        <w:tc>
          <w:tcPr>
            <w:tcW w:w="4293" w:type="dxa"/>
            <w:tcBorders>
              <w:top w:val="single" w:color="auto" w:sz="4" w:space="0"/>
              <w:left w:val="single" w:color="auto" w:sz="4" w:space="0"/>
              <w:right w:val="single" w:color="auto" w:sz="4" w:space="0"/>
            </w:tcBorders>
            <w:noWrap w:val="0"/>
            <w:vAlign w:val="top"/>
          </w:tcPr>
          <w:p w14:paraId="12458DF0">
            <w:pPr>
              <w:kinsoku w:val="0"/>
              <w:overflowPunct w:val="0"/>
              <w:spacing w:line="360" w:lineRule="exact"/>
              <w:rPr>
                <w:rFonts w:hint="eastAsia" w:ascii="宋体" w:hAnsi="宋体" w:cs="宋体"/>
                <w:spacing w:val="-1"/>
              </w:rPr>
            </w:pPr>
            <w:r>
              <w:rPr>
                <w:rFonts w:hint="eastAsia" w:ascii="宋体" w:hAnsi="宋体" w:cs="宋体"/>
                <w:spacing w:val="-1"/>
              </w:rPr>
              <w:t>a)若操作系统是基于</w:t>
            </w:r>
            <w:r>
              <w:rPr>
                <w:rFonts w:hint="eastAsia" w:ascii="宋体" w:hAnsi="宋体" w:cs="宋体"/>
                <w:spacing w:val="-52"/>
              </w:rPr>
              <w:t xml:space="preserve"> </w:t>
            </w:r>
            <w:r>
              <w:rPr>
                <w:rFonts w:hint="eastAsia" w:ascii="宋体" w:hAnsi="宋体" w:cs="宋体"/>
                <w:spacing w:val="-1"/>
              </w:rPr>
              <w:t>Linux</w:t>
            </w:r>
            <w:r>
              <w:rPr>
                <w:rFonts w:hint="eastAsia" w:ascii="宋体" w:hAnsi="宋体" w:cs="宋体"/>
                <w:spacing w:val="-51"/>
              </w:rPr>
              <w:t xml:space="preserve"> </w:t>
            </w:r>
            <w:r>
              <w:rPr>
                <w:rFonts w:hint="eastAsia" w:ascii="宋体" w:hAnsi="宋体" w:cs="宋体"/>
              </w:rPr>
              <w:t>内核的服务</w:t>
            </w:r>
          </w:p>
          <w:p w14:paraId="69767524">
            <w:pPr>
              <w:pStyle w:val="15"/>
              <w:kinsoku w:val="0"/>
              <w:overflowPunct w:val="0"/>
              <w:spacing w:line="360" w:lineRule="exact"/>
              <w:ind w:left="103"/>
              <w:rPr>
                <w:rFonts w:hint="eastAsia"/>
                <w:lang w:eastAsia="zh-CN"/>
              </w:rPr>
            </w:pPr>
            <w:r>
              <w:rPr>
                <w:rFonts w:hint="eastAsia"/>
                <w:lang w:eastAsia="zh-CN"/>
              </w:rPr>
              <w:t>器操作系统应兼容</w:t>
            </w:r>
            <w:r>
              <w:rPr>
                <w:rFonts w:hint="eastAsia"/>
                <w:spacing w:val="-47"/>
                <w:lang w:eastAsia="zh-CN"/>
              </w:rPr>
              <w:t xml:space="preserve"> </w:t>
            </w:r>
            <w:r>
              <w:rPr>
                <w:rFonts w:hint="eastAsia"/>
                <w:spacing w:val="-1"/>
                <w:lang w:eastAsia="zh-CN"/>
              </w:rPr>
              <w:t>4.19</w:t>
            </w:r>
            <w:r>
              <w:rPr>
                <w:rFonts w:hint="eastAsia"/>
                <w:spacing w:val="-44"/>
                <w:lang w:eastAsia="zh-CN"/>
              </w:rPr>
              <w:t xml:space="preserve"> </w:t>
            </w:r>
            <w:r>
              <w:rPr>
                <w:rFonts w:hint="eastAsia"/>
                <w:lang w:eastAsia="zh-CN"/>
              </w:rPr>
              <w:t>版内核</w:t>
            </w:r>
          </w:p>
          <w:p w14:paraId="07557A07">
            <w:pPr>
              <w:kinsoku w:val="0"/>
              <w:overflowPunct w:val="0"/>
              <w:spacing w:line="360" w:lineRule="exact"/>
              <w:rPr>
                <w:rFonts w:hint="eastAsia" w:ascii="宋体" w:hAnsi="宋体" w:cs="宋体"/>
              </w:rPr>
            </w:pPr>
            <w:r>
              <w:rPr>
                <w:rFonts w:hint="eastAsia" w:ascii="宋体" w:hAnsi="宋体" w:cs="宋体"/>
                <w:spacing w:val="-1"/>
              </w:rPr>
              <w:t>b)若操作系统属于其他类型内核不做</w:t>
            </w:r>
          </w:p>
          <w:p w14:paraId="63EB2911">
            <w:pPr>
              <w:kinsoku w:val="0"/>
              <w:overflowPunct w:val="0"/>
              <w:spacing w:line="360" w:lineRule="exact"/>
              <w:ind w:left="103"/>
              <w:rPr>
                <w:rFonts w:hint="eastAsia" w:ascii="宋体" w:hAnsi="宋体" w:cs="宋体"/>
                <w:spacing w:val="-1"/>
              </w:rPr>
            </w:pPr>
            <w:r>
              <w:rPr>
                <w:rFonts w:hint="eastAsia" w:ascii="宋体" w:hAnsi="宋体" w:cs="宋体"/>
              </w:rPr>
              <w:t>要求</w:t>
            </w:r>
          </w:p>
        </w:tc>
        <w:tc>
          <w:tcPr>
            <w:tcW w:w="1015" w:type="dxa"/>
            <w:tcBorders>
              <w:top w:val="single" w:color="000000" w:sz="4" w:space="0"/>
              <w:left w:val="single" w:color="auto" w:sz="4" w:space="0"/>
              <w:right w:val="single" w:color="000000" w:sz="4" w:space="0"/>
            </w:tcBorders>
            <w:noWrap w:val="0"/>
            <w:vAlign w:val="center"/>
          </w:tcPr>
          <w:p w14:paraId="2647A16B">
            <w:pPr>
              <w:spacing w:line="360" w:lineRule="exact"/>
              <w:rPr>
                <w:rFonts w:hint="eastAsia" w:ascii="宋体" w:hAnsi="宋体" w:cs="宋体"/>
                <w:lang w:bidi="en-US"/>
              </w:rPr>
            </w:pPr>
            <w:r>
              <w:rPr>
                <w:rFonts w:hint="eastAsia" w:ascii="宋体" w:hAnsi="宋体" w:cs="宋体"/>
                <w:lang w:bidi="en-US"/>
              </w:rPr>
              <w:t>否</w:t>
            </w:r>
          </w:p>
        </w:tc>
      </w:tr>
      <w:tr w14:paraId="369F5C5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77BCE6E">
            <w:pPr>
              <w:spacing w:line="360" w:lineRule="exact"/>
              <w:jc w:val="center"/>
              <w:rPr>
                <w:rFonts w:hint="eastAsia" w:ascii="宋体" w:hAnsi="宋体" w:cs="宋体"/>
                <w:b/>
              </w:rPr>
            </w:pPr>
            <w:r>
              <w:rPr>
                <w:rFonts w:hint="eastAsia" w:ascii="宋体" w:hAnsi="宋体" w:cs="宋体"/>
              </w:rPr>
              <w:t>21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52C4FFA">
            <w:pPr>
              <w:spacing w:line="360" w:lineRule="exact"/>
              <w:rPr>
                <w:rFonts w:hint="eastAsia" w:ascii="宋体" w:hAnsi="宋体" w:cs="宋体"/>
                <w:b/>
                <w:bCs/>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F0CBE2A">
            <w:pPr>
              <w:kinsoku w:val="0"/>
              <w:overflowPunct w:val="0"/>
              <w:spacing w:line="360" w:lineRule="exact"/>
              <w:rPr>
                <w:rFonts w:hint="eastAsia" w:ascii="宋体" w:hAnsi="宋体" w:cs="宋体"/>
              </w:rPr>
            </w:pPr>
            <w:r>
              <w:rPr>
                <w:rFonts w:hint="eastAsia" w:ascii="宋体" w:hAnsi="宋体" w:cs="宋体"/>
                <w:spacing w:val="-1"/>
              </w:rPr>
              <w:t>NUMA</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BB965AD">
            <w:pPr>
              <w:kinsoku w:val="0"/>
              <w:overflowPunct w:val="0"/>
              <w:spacing w:line="360" w:lineRule="exact"/>
              <w:ind w:left="103"/>
              <w:rPr>
                <w:rFonts w:hint="eastAsia" w:ascii="宋体" w:hAnsi="宋体" w:cs="宋体"/>
              </w:rPr>
            </w:pPr>
            <w:r>
              <w:rPr>
                <w:rFonts w:hint="eastAsia" w:ascii="宋体" w:hAnsi="宋体" w:cs="宋体"/>
              </w:rPr>
              <w:t>操作系统支持基于</w:t>
            </w:r>
            <w:r>
              <w:rPr>
                <w:rFonts w:hint="eastAsia" w:ascii="宋体" w:hAnsi="宋体" w:cs="宋体"/>
                <w:spacing w:val="-47"/>
              </w:rPr>
              <w:t xml:space="preserve"> </w:t>
            </w:r>
            <w:r>
              <w:rPr>
                <w:rFonts w:hint="eastAsia" w:ascii="宋体" w:hAnsi="宋体" w:cs="宋体"/>
                <w:spacing w:val="-1"/>
              </w:rPr>
              <w:t>NUMA</w:t>
            </w:r>
            <w:r>
              <w:rPr>
                <w:rFonts w:hint="eastAsia" w:ascii="宋体" w:hAnsi="宋体" w:cs="宋体"/>
                <w:spacing w:val="-44"/>
              </w:rPr>
              <w:t xml:space="preserve"> </w:t>
            </w:r>
            <w:r>
              <w:rPr>
                <w:rFonts w:hint="eastAsia" w:ascii="宋体" w:hAnsi="宋体" w:cs="宋体"/>
              </w:rPr>
              <w:t>的亲和调度</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03DA164">
            <w:pPr>
              <w:spacing w:line="360" w:lineRule="exact"/>
              <w:rPr>
                <w:rFonts w:hint="eastAsia" w:ascii="宋体" w:hAnsi="宋体" w:cs="宋体"/>
                <w:lang w:bidi="en-US"/>
              </w:rPr>
            </w:pPr>
            <w:r>
              <w:rPr>
                <w:rFonts w:hint="eastAsia" w:ascii="宋体" w:hAnsi="宋体" w:cs="宋体"/>
                <w:lang w:bidi="en-US"/>
              </w:rPr>
              <w:t>否</w:t>
            </w:r>
          </w:p>
        </w:tc>
      </w:tr>
      <w:tr w14:paraId="76E7F9B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AAE32B">
            <w:pPr>
              <w:spacing w:line="360" w:lineRule="exact"/>
              <w:jc w:val="center"/>
              <w:rPr>
                <w:rFonts w:hint="eastAsia" w:ascii="宋体" w:hAnsi="宋体" w:cs="宋体"/>
                <w:b/>
              </w:rPr>
            </w:pPr>
            <w:r>
              <w:rPr>
                <w:rFonts w:hint="eastAsia" w:ascii="宋体" w:hAnsi="宋体" w:cs="宋体"/>
              </w:rPr>
              <w:t>22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C8EA72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1D529FE">
            <w:pPr>
              <w:kinsoku w:val="0"/>
              <w:overflowPunct w:val="0"/>
              <w:spacing w:line="360" w:lineRule="exact"/>
              <w:rPr>
                <w:rFonts w:hint="eastAsia" w:ascii="宋体" w:hAnsi="宋体" w:cs="宋体"/>
                <w:spacing w:val="-1"/>
              </w:rPr>
            </w:pPr>
            <w:r>
              <w:rPr>
                <w:rFonts w:hint="eastAsia" w:ascii="宋体" w:hAnsi="宋体" w:cs="宋体"/>
              </w:rPr>
              <w:t>多核轮询</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4C12EE1">
            <w:pPr>
              <w:kinsoku w:val="0"/>
              <w:overflowPunct w:val="0"/>
              <w:spacing w:line="360" w:lineRule="exact"/>
              <w:ind w:left="103"/>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2"/>
              </w:rPr>
              <w:t>CPU</w:t>
            </w:r>
            <w:r>
              <w:rPr>
                <w:rFonts w:hint="eastAsia" w:ascii="宋体" w:hAnsi="宋体" w:cs="宋体"/>
                <w:spacing w:val="-41"/>
              </w:rPr>
              <w:t xml:space="preserve"> </w:t>
            </w:r>
            <w:r>
              <w:rPr>
                <w:rFonts w:hint="eastAsia" w:ascii="宋体" w:hAnsi="宋体" w:cs="宋体"/>
              </w:rPr>
              <w:t>多核轮询调度</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BEC6953">
            <w:pPr>
              <w:spacing w:line="360" w:lineRule="exact"/>
              <w:rPr>
                <w:rFonts w:hint="eastAsia" w:ascii="宋体" w:hAnsi="宋体" w:cs="宋体"/>
                <w:lang w:bidi="en-US"/>
              </w:rPr>
            </w:pPr>
            <w:r>
              <w:rPr>
                <w:rFonts w:hint="eastAsia" w:ascii="宋体" w:hAnsi="宋体" w:cs="宋体"/>
                <w:lang w:bidi="en-US"/>
              </w:rPr>
              <w:t>否</w:t>
            </w:r>
          </w:p>
        </w:tc>
      </w:tr>
      <w:tr w14:paraId="3B4C1B3A">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014C3009">
            <w:pPr>
              <w:spacing w:line="360" w:lineRule="exact"/>
              <w:jc w:val="center"/>
              <w:rPr>
                <w:rFonts w:hint="eastAsia" w:ascii="宋体" w:hAnsi="宋体" w:cs="宋体"/>
                <w:b/>
              </w:rPr>
            </w:pPr>
            <w:r>
              <w:rPr>
                <w:rFonts w:hint="eastAsia" w:ascii="宋体" w:hAnsi="宋体" w:cs="宋体"/>
              </w:rPr>
              <w:t>23</w:t>
            </w:r>
          </w:p>
        </w:tc>
        <w:tc>
          <w:tcPr>
            <w:tcW w:w="1062" w:type="dxa"/>
            <w:tcBorders>
              <w:top w:val="single" w:color="000000" w:sz="4" w:space="0"/>
              <w:left w:val="single" w:color="000000" w:sz="4" w:space="0"/>
              <w:right w:val="single" w:color="auto" w:sz="4" w:space="0"/>
            </w:tcBorders>
            <w:noWrap w:val="0"/>
            <w:vAlign w:val="top"/>
          </w:tcPr>
          <w:p w14:paraId="33FC1417">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3AAB83D">
            <w:pPr>
              <w:kinsoku w:val="0"/>
              <w:overflowPunct w:val="0"/>
              <w:spacing w:line="360" w:lineRule="exact"/>
              <w:rPr>
                <w:rFonts w:hint="eastAsia" w:ascii="宋体" w:hAnsi="宋体" w:cs="宋体"/>
              </w:rPr>
            </w:pPr>
            <w:r>
              <w:rPr>
                <w:rFonts w:hint="eastAsia" w:ascii="宋体" w:hAnsi="宋体" w:cs="宋体"/>
              </w:rPr>
              <w:t>进程调度</w:t>
            </w:r>
          </w:p>
        </w:tc>
        <w:tc>
          <w:tcPr>
            <w:tcW w:w="4293" w:type="dxa"/>
            <w:tcBorders>
              <w:top w:val="single" w:color="auto" w:sz="4" w:space="0"/>
              <w:left w:val="single" w:color="auto" w:sz="4" w:space="0"/>
              <w:right w:val="single" w:color="auto" w:sz="4" w:space="0"/>
            </w:tcBorders>
            <w:noWrap w:val="0"/>
            <w:vAlign w:val="top"/>
          </w:tcPr>
          <w:p w14:paraId="0BBB4721">
            <w:pPr>
              <w:kinsoku w:val="0"/>
              <w:overflowPunct w:val="0"/>
              <w:spacing w:line="360" w:lineRule="exact"/>
              <w:ind w:left="103"/>
              <w:rPr>
                <w:rFonts w:hint="eastAsia" w:ascii="宋体" w:hAnsi="宋体" w:cs="宋体"/>
              </w:rPr>
            </w:pPr>
            <w:r>
              <w:rPr>
                <w:rFonts w:hint="eastAsia" w:ascii="宋体" w:hAnsi="宋体" w:cs="宋体"/>
              </w:rPr>
              <w:t>操作系统具备进程优先级动态调整能</w:t>
            </w:r>
          </w:p>
          <w:p w14:paraId="5F9B4B6F">
            <w:pPr>
              <w:pStyle w:val="15"/>
              <w:kinsoku w:val="0"/>
              <w:overflowPunct w:val="0"/>
              <w:spacing w:line="360" w:lineRule="exact"/>
              <w:ind w:left="103"/>
              <w:rPr>
                <w:rFonts w:hint="eastAsia"/>
                <w:spacing w:val="-1"/>
                <w:lang w:eastAsia="zh-CN"/>
              </w:rPr>
            </w:pPr>
            <w:r>
              <w:rPr>
                <w:rFonts w:hint="eastAsia"/>
                <w:spacing w:val="-1"/>
                <w:lang w:eastAsia="zh-CN"/>
              </w:rPr>
              <w:t>力，允许在进程运行时对优先级进行调</w:t>
            </w:r>
          </w:p>
          <w:p w14:paraId="179FECD7">
            <w:pPr>
              <w:kinsoku w:val="0"/>
              <w:overflowPunct w:val="0"/>
              <w:spacing w:line="360" w:lineRule="exact"/>
              <w:ind w:left="103"/>
              <w:rPr>
                <w:rFonts w:hint="eastAsia" w:ascii="宋体" w:hAnsi="宋体" w:cs="宋体"/>
              </w:rPr>
            </w:pPr>
            <w:r>
              <w:rPr>
                <w:rFonts w:hint="eastAsia" w:ascii="宋体" w:hAnsi="宋体" w:cs="宋体"/>
                <w:spacing w:val="-1"/>
              </w:rPr>
              <w:t>整；区分实时进程与非实时进程，分别</w:t>
            </w:r>
          </w:p>
          <w:p w14:paraId="503FF205">
            <w:pPr>
              <w:kinsoku w:val="0"/>
              <w:overflowPunct w:val="0"/>
              <w:spacing w:line="360" w:lineRule="exact"/>
              <w:ind w:left="103"/>
              <w:rPr>
                <w:rFonts w:hint="eastAsia" w:ascii="宋体" w:hAnsi="宋体" w:cs="宋体"/>
              </w:rPr>
            </w:pPr>
            <w:r>
              <w:rPr>
                <w:rFonts w:hint="eastAsia" w:ascii="宋体" w:hAnsi="宋体" w:cs="宋体"/>
              </w:rPr>
              <w:t>进行调度；支持进程运行状态检查</w:t>
            </w:r>
          </w:p>
        </w:tc>
        <w:tc>
          <w:tcPr>
            <w:tcW w:w="1015" w:type="dxa"/>
            <w:tcBorders>
              <w:top w:val="single" w:color="000000" w:sz="4" w:space="0"/>
              <w:left w:val="single" w:color="auto" w:sz="4" w:space="0"/>
              <w:right w:val="single" w:color="000000" w:sz="4" w:space="0"/>
            </w:tcBorders>
            <w:noWrap w:val="0"/>
            <w:vAlign w:val="center"/>
          </w:tcPr>
          <w:p w14:paraId="73DB5347">
            <w:pPr>
              <w:spacing w:line="360" w:lineRule="exact"/>
              <w:rPr>
                <w:rFonts w:hint="eastAsia" w:ascii="宋体" w:hAnsi="宋体" w:cs="宋体"/>
                <w:lang w:bidi="en-US"/>
              </w:rPr>
            </w:pPr>
            <w:r>
              <w:rPr>
                <w:rFonts w:hint="eastAsia" w:ascii="宋体" w:hAnsi="宋体" w:cs="宋体"/>
                <w:lang w:bidi="en-US"/>
              </w:rPr>
              <w:t>否</w:t>
            </w:r>
          </w:p>
        </w:tc>
      </w:tr>
      <w:tr w14:paraId="6A742D8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87F6A4E">
            <w:pPr>
              <w:spacing w:line="360" w:lineRule="exact"/>
              <w:jc w:val="center"/>
              <w:rPr>
                <w:rFonts w:hint="eastAsia" w:ascii="宋体" w:hAnsi="宋体" w:cs="宋体"/>
                <w:b/>
              </w:rPr>
            </w:pPr>
            <w:r>
              <w:rPr>
                <w:rFonts w:hint="eastAsia" w:ascii="宋体" w:hAnsi="宋体" w:cs="宋体"/>
              </w:rPr>
              <w:t>24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5CEFE1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13F96DC">
            <w:pPr>
              <w:kinsoku w:val="0"/>
              <w:overflowPunct w:val="0"/>
              <w:spacing w:line="360" w:lineRule="exact"/>
              <w:rPr>
                <w:rFonts w:hint="eastAsia" w:ascii="宋体" w:hAnsi="宋体" w:cs="宋体"/>
              </w:rPr>
            </w:pPr>
            <w:r>
              <w:rPr>
                <w:rFonts w:hint="eastAsia" w:ascii="宋体" w:hAnsi="宋体" w:cs="宋体"/>
              </w:rPr>
              <w:t>内存容量</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32F2E27">
            <w:pPr>
              <w:kinsoku w:val="0"/>
              <w:overflowPunct w:val="0"/>
              <w:spacing w:line="360" w:lineRule="exact"/>
              <w:rPr>
                <w:rFonts w:hint="eastAsia" w:ascii="宋体" w:hAnsi="宋体" w:cs="宋体"/>
              </w:rPr>
            </w:pPr>
            <w:r>
              <w:rPr>
                <w:rFonts w:hint="eastAsia" w:ascii="宋体" w:hAnsi="宋体" w:cs="宋体"/>
              </w:rPr>
              <w:t>操作系统支持最大内存不小于</w:t>
            </w:r>
            <w:r>
              <w:rPr>
                <w:rFonts w:hint="eastAsia" w:ascii="宋体" w:hAnsi="宋体" w:cs="宋体"/>
                <w:spacing w:val="-47"/>
              </w:rPr>
              <w:t xml:space="preserve"> </w:t>
            </w:r>
            <w:r>
              <w:rPr>
                <w:rFonts w:hint="eastAsia" w:ascii="宋体" w:hAnsi="宋体" w:cs="宋体"/>
                <w:spacing w:val="-2"/>
              </w:rPr>
              <w:t>4TB</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AFDE863">
            <w:pPr>
              <w:spacing w:line="360" w:lineRule="exact"/>
              <w:rPr>
                <w:rFonts w:hint="eastAsia" w:ascii="宋体" w:hAnsi="宋体" w:cs="宋体"/>
                <w:lang w:bidi="en-US"/>
              </w:rPr>
            </w:pPr>
            <w:r>
              <w:rPr>
                <w:rFonts w:hint="eastAsia" w:ascii="宋体" w:hAnsi="宋体" w:cs="宋体"/>
                <w:lang w:bidi="en-US"/>
              </w:rPr>
              <w:t>否</w:t>
            </w:r>
          </w:p>
        </w:tc>
      </w:tr>
      <w:tr w14:paraId="5C2C0B2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B00F486">
            <w:pPr>
              <w:spacing w:line="360" w:lineRule="exact"/>
              <w:jc w:val="center"/>
              <w:rPr>
                <w:rFonts w:hint="eastAsia" w:ascii="宋体" w:hAnsi="宋体" w:cs="宋体"/>
                <w:b/>
              </w:rPr>
            </w:pPr>
            <w:r>
              <w:rPr>
                <w:rFonts w:hint="eastAsia" w:ascii="宋体" w:hAnsi="宋体" w:cs="宋体"/>
              </w:rPr>
              <w:t>25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046307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714131A">
            <w:pPr>
              <w:kinsoku w:val="0"/>
              <w:overflowPunct w:val="0"/>
              <w:spacing w:line="360" w:lineRule="exact"/>
              <w:rPr>
                <w:rFonts w:hint="eastAsia" w:ascii="宋体" w:hAnsi="宋体" w:cs="宋体"/>
              </w:rPr>
            </w:pPr>
            <w:r>
              <w:rPr>
                <w:rFonts w:hint="eastAsia" w:ascii="宋体" w:hAnsi="宋体" w:cs="宋体"/>
              </w:rPr>
              <w:t>内存大页管理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37F8AB6">
            <w:pPr>
              <w:kinsoku w:val="0"/>
              <w:overflowPunct w:val="0"/>
              <w:spacing w:line="360" w:lineRule="exact"/>
              <w:rPr>
                <w:rFonts w:hint="eastAsia" w:ascii="宋体" w:hAnsi="宋体" w:cs="宋体"/>
              </w:rPr>
            </w:pPr>
            <w:r>
              <w:rPr>
                <w:rFonts w:hint="eastAsia" w:ascii="宋体" w:hAnsi="宋体" w:cs="宋体"/>
              </w:rPr>
              <w:t>操作系统允许应用申请内存大页降低页表转换</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232F648">
            <w:pPr>
              <w:spacing w:line="360" w:lineRule="exact"/>
              <w:rPr>
                <w:rFonts w:hint="eastAsia" w:ascii="宋体" w:hAnsi="宋体" w:cs="宋体"/>
                <w:lang w:bidi="en-US"/>
              </w:rPr>
            </w:pPr>
            <w:r>
              <w:rPr>
                <w:rFonts w:hint="eastAsia" w:ascii="宋体" w:hAnsi="宋体" w:cs="宋体"/>
                <w:lang w:bidi="en-US"/>
              </w:rPr>
              <w:t>否</w:t>
            </w:r>
          </w:p>
        </w:tc>
      </w:tr>
      <w:tr w14:paraId="411FE7C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5D50377">
            <w:pPr>
              <w:spacing w:line="360" w:lineRule="exact"/>
              <w:jc w:val="center"/>
              <w:rPr>
                <w:rFonts w:hint="eastAsia" w:ascii="宋体" w:hAnsi="宋体" w:cs="宋体"/>
                <w:b/>
              </w:rPr>
            </w:pPr>
            <w:r>
              <w:rPr>
                <w:rFonts w:hint="eastAsia" w:ascii="宋体" w:hAnsi="宋体" w:cs="宋体"/>
              </w:rPr>
              <w:t>26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D999CE1">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F7E66C4">
            <w:pPr>
              <w:kinsoku w:val="0"/>
              <w:overflowPunct w:val="0"/>
              <w:spacing w:line="360" w:lineRule="exact"/>
              <w:rPr>
                <w:rFonts w:hint="eastAsia" w:ascii="宋体" w:hAnsi="宋体" w:cs="宋体"/>
              </w:rPr>
            </w:pPr>
            <w:r>
              <w:rPr>
                <w:rFonts w:hint="eastAsia" w:ascii="宋体" w:hAnsi="宋体" w:cs="宋体"/>
                <w:spacing w:val="-1"/>
              </w:rPr>
              <w:t>NUMA</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1DFEB8A">
            <w:pPr>
              <w:kinsoku w:val="0"/>
              <w:overflowPunct w:val="0"/>
              <w:spacing w:line="360" w:lineRule="exact"/>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1"/>
              </w:rPr>
              <w:t>NUMA</w:t>
            </w:r>
            <w:r>
              <w:rPr>
                <w:rFonts w:hint="eastAsia" w:ascii="宋体" w:hAnsi="宋体" w:cs="宋体"/>
                <w:spacing w:val="-44"/>
              </w:rPr>
              <w:t xml:space="preserve"> </w:t>
            </w:r>
            <w:r>
              <w:rPr>
                <w:rFonts w:hint="eastAsia" w:ascii="宋体" w:hAnsi="宋体" w:cs="宋体"/>
              </w:rPr>
              <w:t>近节点优化</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2CD3260">
            <w:pPr>
              <w:spacing w:line="360" w:lineRule="exact"/>
              <w:rPr>
                <w:rFonts w:hint="eastAsia" w:ascii="宋体" w:hAnsi="宋体" w:cs="宋体"/>
                <w:lang w:bidi="en-US"/>
              </w:rPr>
            </w:pPr>
            <w:r>
              <w:rPr>
                <w:rFonts w:hint="eastAsia" w:ascii="宋体" w:hAnsi="宋体" w:cs="宋体"/>
                <w:lang w:bidi="en-US"/>
              </w:rPr>
              <w:t>否</w:t>
            </w:r>
          </w:p>
        </w:tc>
      </w:tr>
      <w:tr w14:paraId="54A7B4A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761D9B8">
            <w:pPr>
              <w:spacing w:line="360" w:lineRule="exact"/>
              <w:jc w:val="center"/>
              <w:rPr>
                <w:rFonts w:hint="eastAsia" w:ascii="宋体" w:hAnsi="宋体" w:cs="宋体"/>
                <w:b/>
              </w:rPr>
            </w:pPr>
            <w:r>
              <w:rPr>
                <w:rFonts w:hint="eastAsia" w:ascii="宋体" w:hAnsi="宋体" w:cs="宋体"/>
              </w:rPr>
              <w:t>27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DEAE862">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C33708F">
            <w:pPr>
              <w:kinsoku w:val="0"/>
              <w:overflowPunct w:val="0"/>
              <w:spacing w:line="360" w:lineRule="exact"/>
              <w:rPr>
                <w:rFonts w:hint="eastAsia" w:ascii="宋体" w:hAnsi="宋体" w:cs="宋体"/>
                <w:spacing w:val="-1"/>
              </w:rPr>
            </w:pPr>
            <w:r>
              <w:rPr>
                <w:rFonts w:hint="eastAsia" w:ascii="宋体" w:hAnsi="宋体" w:cs="宋体"/>
              </w:rPr>
              <w:t>内存超分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45BC836">
            <w:pPr>
              <w:kinsoku w:val="0"/>
              <w:overflowPunct w:val="0"/>
              <w:spacing w:line="360" w:lineRule="exact"/>
              <w:rPr>
                <w:rFonts w:hint="eastAsia" w:ascii="宋体" w:hAnsi="宋体" w:cs="宋体"/>
              </w:rPr>
            </w:pPr>
            <w:r>
              <w:rPr>
                <w:rFonts w:hint="eastAsia" w:ascii="宋体" w:hAnsi="宋体" w:cs="宋体"/>
                <w:spacing w:val="-1"/>
              </w:rPr>
              <w:t>操作系统支持虚拟内存超分，提升内存</w:t>
            </w:r>
            <w:r>
              <w:rPr>
                <w:rFonts w:hint="eastAsia" w:ascii="宋体" w:hAnsi="宋体" w:cs="宋体"/>
                <w:spacing w:val="25"/>
              </w:rPr>
              <w:t xml:space="preserve"> </w:t>
            </w:r>
            <w:r>
              <w:rPr>
                <w:rFonts w:hint="eastAsia" w:ascii="宋体" w:hAnsi="宋体" w:cs="宋体"/>
              </w:rPr>
              <w:t>的使用率</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06ECBDD">
            <w:pPr>
              <w:spacing w:line="360" w:lineRule="exact"/>
              <w:rPr>
                <w:rFonts w:hint="eastAsia" w:ascii="宋体" w:hAnsi="宋体" w:cs="宋体"/>
                <w:lang w:bidi="en-US"/>
              </w:rPr>
            </w:pPr>
          </w:p>
        </w:tc>
      </w:tr>
      <w:tr w14:paraId="290185A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72F7100">
            <w:pPr>
              <w:spacing w:line="360" w:lineRule="exact"/>
              <w:jc w:val="center"/>
              <w:rPr>
                <w:rFonts w:hint="eastAsia" w:ascii="宋体" w:hAnsi="宋体" w:cs="宋体"/>
                <w:b/>
              </w:rPr>
            </w:pPr>
            <w:r>
              <w:rPr>
                <w:rFonts w:hint="eastAsia" w:ascii="宋体" w:hAnsi="宋体" w:cs="宋体"/>
              </w:rPr>
              <w:t>28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A06E20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2011563">
            <w:pPr>
              <w:kinsoku w:val="0"/>
              <w:overflowPunct w:val="0"/>
              <w:spacing w:before="3" w:line="360" w:lineRule="exact"/>
              <w:rPr>
                <w:rFonts w:hint="eastAsia" w:ascii="宋体" w:hAnsi="宋体" w:cs="宋体"/>
              </w:rPr>
            </w:pPr>
            <w:r>
              <w:rPr>
                <w:rFonts w:hint="eastAsia" w:ascii="宋体" w:hAnsi="宋体" w:cs="宋体"/>
                <w:spacing w:val="-1"/>
              </w:rPr>
              <w:t>RAID</w:t>
            </w:r>
            <w:r>
              <w:rPr>
                <w:rFonts w:hint="eastAsia" w:ascii="宋体" w:hAnsi="宋体" w:cs="宋体"/>
                <w:spacing w:val="-44"/>
              </w:rPr>
              <w:t xml:space="preserve"> </w:t>
            </w:r>
            <w:r>
              <w:rPr>
                <w:rFonts w:hint="eastAsia" w:ascii="宋体" w:hAnsi="宋体" w:cs="宋体"/>
              </w:rPr>
              <w:t>支持</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9370151">
            <w:pPr>
              <w:kinsoku w:val="0"/>
              <w:overflowPunct w:val="0"/>
              <w:spacing w:line="360" w:lineRule="exact"/>
              <w:rPr>
                <w:rFonts w:hint="eastAsia" w:ascii="宋体" w:hAnsi="宋体" w:cs="宋体"/>
                <w:spacing w:val="-1"/>
              </w:rPr>
            </w:pPr>
            <w:r>
              <w:rPr>
                <w:rFonts w:hint="eastAsia" w:ascii="宋体" w:hAnsi="宋体" w:cs="宋体"/>
              </w:rPr>
              <w:t>操作系统支持硬</w:t>
            </w:r>
            <w:r>
              <w:rPr>
                <w:rFonts w:hint="eastAsia" w:ascii="宋体" w:hAnsi="宋体" w:cs="宋体"/>
                <w:spacing w:val="-47"/>
              </w:rPr>
              <w:t xml:space="preserve"> </w:t>
            </w:r>
            <w:r>
              <w:rPr>
                <w:rFonts w:hint="eastAsia" w:ascii="宋体" w:hAnsi="宋体" w:cs="宋体"/>
                <w:spacing w:val="-1"/>
              </w:rPr>
              <w:t>RAID</w:t>
            </w:r>
            <w:r>
              <w:rPr>
                <w:rFonts w:hint="eastAsia" w:ascii="宋体" w:hAnsi="宋体" w:cs="宋体"/>
                <w:spacing w:val="-44"/>
              </w:rPr>
              <w:t xml:space="preserve"> </w:t>
            </w:r>
            <w:r>
              <w:rPr>
                <w:rFonts w:hint="eastAsia" w:ascii="宋体" w:hAnsi="宋体" w:cs="宋体"/>
              </w:rPr>
              <w:t>和软</w:t>
            </w:r>
            <w:r>
              <w:rPr>
                <w:rFonts w:hint="eastAsia" w:ascii="宋体" w:hAnsi="宋体" w:cs="宋体"/>
                <w:spacing w:val="-45"/>
              </w:rPr>
              <w:t xml:space="preserve"> </w:t>
            </w:r>
            <w:r>
              <w:rPr>
                <w:rFonts w:hint="eastAsia" w:ascii="宋体" w:hAnsi="宋体" w:cs="宋体"/>
                <w:spacing w:val="-1"/>
              </w:rPr>
              <w:t>RAID，支持</w:t>
            </w:r>
            <w:r>
              <w:rPr>
                <w:rFonts w:hint="eastAsia" w:ascii="宋体" w:hAnsi="宋体" w:cs="宋体"/>
              </w:rPr>
              <w:t>软</w:t>
            </w:r>
            <w:r>
              <w:rPr>
                <w:rFonts w:hint="eastAsia" w:ascii="宋体" w:hAnsi="宋体" w:cs="宋体"/>
                <w:spacing w:val="-47"/>
              </w:rPr>
              <w:t xml:space="preserve"> </w:t>
            </w:r>
            <w:r>
              <w:rPr>
                <w:rFonts w:hint="eastAsia" w:ascii="宋体" w:hAnsi="宋体" w:cs="宋体"/>
                <w:spacing w:val="-1"/>
              </w:rPr>
              <w:t>RAID</w:t>
            </w:r>
            <w:r>
              <w:rPr>
                <w:rFonts w:hint="eastAsia" w:ascii="宋体" w:hAnsi="宋体" w:cs="宋体"/>
                <w:spacing w:val="-44"/>
              </w:rPr>
              <w:t xml:space="preserve"> </w:t>
            </w:r>
            <w:r>
              <w:rPr>
                <w:rFonts w:hint="eastAsia" w:ascii="宋体" w:hAnsi="宋体" w:cs="宋体"/>
              </w:rPr>
              <w:t>级别</w:t>
            </w:r>
            <w:r>
              <w:rPr>
                <w:rFonts w:hint="eastAsia" w:ascii="宋体" w:hAnsi="宋体" w:cs="宋体"/>
                <w:spacing w:val="-45"/>
              </w:rPr>
              <w:t xml:space="preserve"> </w:t>
            </w:r>
            <w:r>
              <w:rPr>
                <w:rFonts w:hint="eastAsia" w:ascii="宋体" w:hAnsi="宋体" w:cs="宋体"/>
                <w:spacing w:val="-1"/>
              </w:rPr>
              <w:t>0、1、5、6、10</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C7B0F98">
            <w:pPr>
              <w:spacing w:line="360" w:lineRule="exact"/>
              <w:rPr>
                <w:rFonts w:hint="eastAsia" w:ascii="宋体" w:hAnsi="宋体" w:cs="宋体"/>
                <w:lang w:bidi="en-US"/>
              </w:rPr>
            </w:pPr>
            <w:r>
              <w:rPr>
                <w:rFonts w:hint="eastAsia" w:ascii="宋体" w:hAnsi="宋体" w:cs="宋体"/>
                <w:lang w:bidi="en-US"/>
              </w:rPr>
              <w:t>否</w:t>
            </w:r>
          </w:p>
        </w:tc>
      </w:tr>
      <w:tr w14:paraId="4EA21E2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34AD24A">
            <w:pPr>
              <w:spacing w:line="360" w:lineRule="exact"/>
              <w:jc w:val="center"/>
              <w:rPr>
                <w:rFonts w:hint="eastAsia" w:ascii="宋体" w:hAnsi="宋体" w:cs="宋体"/>
                <w:b/>
              </w:rPr>
            </w:pPr>
            <w:r>
              <w:rPr>
                <w:rFonts w:hint="eastAsia" w:ascii="宋体" w:hAnsi="宋体" w:cs="宋体"/>
              </w:rPr>
              <w:t>29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A8E3C9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A48B712">
            <w:pPr>
              <w:kinsoku w:val="0"/>
              <w:overflowPunct w:val="0"/>
              <w:spacing w:before="3" w:line="360" w:lineRule="exact"/>
              <w:rPr>
                <w:rFonts w:hint="eastAsia" w:ascii="宋体" w:hAnsi="宋体" w:cs="宋体"/>
                <w:spacing w:val="-1"/>
              </w:rPr>
            </w:pPr>
            <w:r>
              <w:rPr>
                <w:rFonts w:hint="eastAsia" w:ascii="宋体" w:hAnsi="宋体" w:cs="宋体"/>
              </w:rPr>
              <w:t>虚拟文件系统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C0220DB">
            <w:pPr>
              <w:kinsoku w:val="0"/>
              <w:overflowPunct w:val="0"/>
              <w:spacing w:line="360" w:lineRule="exact"/>
              <w:rPr>
                <w:rFonts w:hint="eastAsia" w:ascii="宋体" w:hAnsi="宋体" w:cs="宋体"/>
              </w:rPr>
            </w:pPr>
            <w:r>
              <w:rPr>
                <w:rFonts w:hint="eastAsia" w:ascii="宋体" w:hAnsi="宋体" w:cs="宋体"/>
              </w:rPr>
              <w:t>操作系统支持将不同功能的外部设备 抽象为统一的文件操作接口，包括存 储、输入输出设备</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9F27B13">
            <w:pPr>
              <w:spacing w:line="360" w:lineRule="exact"/>
              <w:rPr>
                <w:rFonts w:hint="eastAsia" w:ascii="宋体" w:hAnsi="宋体" w:cs="宋体"/>
                <w:lang w:bidi="en-US"/>
              </w:rPr>
            </w:pPr>
            <w:r>
              <w:rPr>
                <w:rFonts w:hint="eastAsia" w:ascii="宋体" w:hAnsi="宋体" w:cs="宋体"/>
                <w:lang w:bidi="en-US"/>
              </w:rPr>
              <w:t>否</w:t>
            </w:r>
          </w:p>
        </w:tc>
      </w:tr>
      <w:tr w14:paraId="01063DE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C52E55E">
            <w:pPr>
              <w:spacing w:line="360" w:lineRule="exact"/>
              <w:jc w:val="center"/>
              <w:rPr>
                <w:rFonts w:hint="eastAsia" w:ascii="宋体" w:hAnsi="宋体" w:cs="宋体"/>
                <w:b/>
              </w:rPr>
            </w:pPr>
            <w:r>
              <w:rPr>
                <w:rFonts w:hint="eastAsia" w:ascii="宋体" w:hAnsi="宋体" w:cs="宋体"/>
              </w:rPr>
              <w:t>30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9B7078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A3FEAFA">
            <w:pPr>
              <w:kinsoku w:val="0"/>
              <w:overflowPunct w:val="0"/>
              <w:spacing w:before="5" w:line="360" w:lineRule="exact"/>
              <w:rPr>
                <w:rFonts w:hint="eastAsia" w:ascii="宋体" w:hAnsi="宋体" w:cs="宋体"/>
              </w:rPr>
            </w:pPr>
            <w:r>
              <w:rPr>
                <w:rFonts w:hint="eastAsia" w:ascii="宋体" w:hAnsi="宋体" w:cs="宋体"/>
              </w:rPr>
              <w:t>文件管理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BE39406">
            <w:pPr>
              <w:kinsoku w:val="0"/>
              <w:overflowPunct w:val="0"/>
              <w:spacing w:line="360" w:lineRule="exact"/>
              <w:rPr>
                <w:rFonts w:hint="eastAsia" w:ascii="宋体" w:hAnsi="宋体" w:cs="宋体"/>
              </w:rPr>
            </w:pPr>
            <w:r>
              <w:rPr>
                <w:rFonts w:hint="eastAsia" w:ascii="宋体" w:hAnsi="宋体" w:cs="宋体"/>
              </w:rPr>
              <w:t>操作系统支持文件存储、检索和共享</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41151D3">
            <w:pPr>
              <w:spacing w:line="360" w:lineRule="exact"/>
              <w:rPr>
                <w:rFonts w:hint="eastAsia" w:ascii="宋体" w:hAnsi="宋体" w:cs="宋体"/>
                <w:lang w:bidi="en-US"/>
              </w:rPr>
            </w:pPr>
            <w:r>
              <w:rPr>
                <w:rFonts w:hint="eastAsia" w:ascii="宋体" w:hAnsi="宋体" w:cs="宋体"/>
                <w:lang w:bidi="en-US"/>
              </w:rPr>
              <w:t>否</w:t>
            </w:r>
          </w:p>
        </w:tc>
      </w:tr>
      <w:tr w14:paraId="00D7509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575E2B9">
            <w:pPr>
              <w:spacing w:line="360" w:lineRule="exact"/>
              <w:jc w:val="center"/>
              <w:rPr>
                <w:rFonts w:hint="eastAsia" w:ascii="宋体" w:hAnsi="宋体" w:cs="宋体"/>
                <w:b/>
              </w:rPr>
            </w:pPr>
            <w:r>
              <w:rPr>
                <w:rFonts w:hint="eastAsia" w:ascii="宋体" w:hAnsi="宋体" w:cs="宋体"/>
              </w:rPr>
              <w:t>31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F076AD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B0E025D">
            <w:pPr>
              <w:kinsoku w:val="0"/>
              <w:overflowPunct w:val="0"/>
              <w:spacing w:before="5" w:line="360" w:lineRule="exact"/>
              <w:rPr>
                <w:rFonts w:hint="eastAsia" w:ascii="宋体" w:hAnsi="宋体" w:cs="宋体"/>
              </w:rPr>
            </w:pPr>
            <w:r>
              <w:rPr>
                <w:rFonts w:hint="eastAsia" w:ascii="宋体" w:hAnsi="宋体" w:cs="宋体"/>
              </w:rPr>
              <w:t>可移动存储</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DB12B09">
            <w:pPr>
              <w:kinsoku w:val="0"/>
              <w:overflowPunct w:val="0"/>
              <w:spacing w:line="360" w:lineRule="exact"/>
              <w:rPr>
                <w:rFonts w:hint="eastAsia" w:ascii="宋体" w:hAnsi="宋体" w:cs="宋体"/>
              </w:rPr>
            </w:pPr>
            <w:r>
              <w:rPr>
                <w:rFonts w:hint="eastAsia" w:ascii="宋体" w:hAnsi="宋体" w:cs="宋体"/>
              </w:rPr>
              <w:t>操作系统支持对可移动外部存储的管理，包括启停、禁用、恢复等</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49A3B85">
            <w:pPr>
              <w:spacing w:line="360" w:lineRule="exact"/>
              <w:rPr>
                <w:rFonts w:hint="eastAsia" w:ascii="宋体" w:hAnsi="宋体" w:cs="宋体"/>
                <w:lang w:bidi="en-US"/>
              </w:rPr>
            </w:pPr>
            <w:r>
              <w:rPr>
                <w:rFonts w:hint="eastAsia" w:ascii="宋体" w:hAnsi="宋体" w:cs="宋体"/>
                <w:lang w:bidi="en-US"/>
              </w:rPr>
              <w:t>否</w:t>
            </w:r>
          </w:p>
        </w:tc>
      </w:tr>
      <w:tr w14:paraId="3D62E15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E8031EC">
            <w:pPr>
              <w:spacing w:line="360" w:lineRule="exact"/>
              <w:jc w:val="center"/>
              <w:rPr>
                <w:rFonts w:hint="eastAsia" w:ascii="宋体" w:hAnsi="宋体" w:cs="宋体"/>
                <w:b/>
              </w:rPr>
            </w:pPr>
            <w:r>
              <w:rPr>
                <w:rFonts w:hint="eastAsia" w:ascii="宋体" w:hAnsi="宋体" w:cs="宋体"/>
              </w:rPr>
              <w:t>32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E94E8C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EDF300C">
            <w:pPr>
              <w:kinsoku w:val="0"/>
              <w:overflowPunct w:val="0"/>
              <w:spacing w:before="5" w:line="360" w:lineRule="exact"/>
              <w:rPr>
                <w:rFonts w:hint="eastAsia" w:ascii="宋体" w:hAnsi="宋体" w:cs="宋体"/>
              </w:rPr>
            </w:pPr>
            <w:r>
              <w:rPr>
                <w:rFonts w:hint="eastAsia" w:ascii="宋体" w:hAnsi="宋体" w:cs="宋体"/>
              </w:rPr>
              <w:t>外部独立存储</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8387D21">
            <w:pPr>
              <w:kinsoku w:val="0"/>
              <w:overflowPunct w:val="0"/>
              <w:spacing w:line="360" w:lineRule="exact"/>
              <w:rPr>
                <w:rFonts w:hint="eastAsia" w:ascii="宋体" w:hAnsi="宋体" w:cs="宋体"/>
              </w:rPr>
            </w:pPr>
            <w:r>
              <w:rPr>
                <w:rFonts w:hint="eastAsia" w:ascii="宋体" w:hAnsi="宋体" w:cs="宋体"/>
              </w:rPr>
              <w:t>操作系统支持使用外部独立存储设备</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6CE27DA">
            <w:pPr>
              <w:spacing w:line="360" w:lineRule="exact"/>
              <w:rPr>
                <w:rFonts w:hint="eastAsia" w:ascii="宋体" w:hAnsi="宋体" w:cs="宋体"/>
                <w:lang w:bidi="en-US"/>
              </w:rPr>
            </w:pPr>
            <w:r>
              <w:rPr>
                <w:rFonts w:hint="eastAsia" w:ascii="宋体" w:hAnsi="宋体" w:cs="宋体"/>
                <w:lang w:bidi="en-US"/>
              </w:rPr>
              <w:t>否</w:t>
            </w:r>
          </w:p>
        </w:tc>
      </w:tr>
      <w:tr w14:paraId="24D6761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8952127">
            <w:pPr>
              <w:spacing w:line="360" w:lineRule="exact"/>
              <w:jc w:val="center"/>
              <w:rPr>
                <w:rFonts w:hint="eastAsia" w:ascii="宋体" w:hAnsi="宋体" w:cs="宋体"/>
                <w:b/>
              </w:rPr>
            </w:pPr>
            <w:r>
              <w:rPr>
                <w:rFonts w:hint="eastAsia" w:ascii="宋体" w:hAnsi="宋体" w:cs="宋体"/>
              </w:rPr>
              <w:t>33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8AD354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011F117">
            <w:pPr>
              <w:kinsoku w:val="0"/>
              <w:overflowPunct w:val="0"/>
              <w:spacing w:before="5" w:line="360" w:lineRule="exact"/>
              <w:rPr>
                <w:rFonts w:hint="eastAsia" w:ascii="宋体" w:hAnsi="宋体" w:cs="宋体"/>
              </w:rPr>
            </w:pPr>
            <w:r>
              <w:rPr>
                <w:rFonts w:hint="eastAsia" w:ascii="宋体" w:hAnsi="宋体" w:cs="宋体"/>
              </w:rPr>
              <w:t>多路径聚合</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BA6E0F9">
            <w:pPr>
              <w:kinsoku w:val="0"/>
              <w:overflowPunct w:val="0"/>
              <w:spacing w:line="360" w:lineRule="exact"/>
              <w:rPr>
                <w:rFonts w:hint="eastAsia" w:ascii="宋体" w:hAnsi="宋体" w:cs="宋体"/>
              </w:rPr>
            </w:pPr>
            <w:r>
              <w:rPr>
                <w:rFonts w:hint="eastAsia" w:ascii="宋体" w:hAnsi="宋体" w:cs="宋体"/>
              </w:rPr>
              <w:t>操作系统支持存储多路径聚合及</w:t>
            </w:r>
            <w:r>
              <w:rPr>
                <w:rFonts w:hint="eastAsia" w:ascii="宋体" w:hAnsi="宋体" w:cs="宋体"/>
                <w:spacing w:val="-52"/>
              </w:rPr>
              <w:t xml:space="preserve"> </w:t>
            </w:r>
            <w:r>
              <w:rPr>
                <w:rFonts w:hint="eastAsia" w:ascii="宋体" w:hAnsi="宋体" w:cs="宋体"/>
                <w:spacing w:val="-1"/>
              </w:rPr>
              <w:t>I/O</w:t>
            </w:r>
            <w:r>
              <w:rPr>
                <w:rFonts w:hint="eastAsia" w:ascii="宋体" w:hAnsi="宋体" w:cs="宋体"/>
                <w:spacing w:val="-51"/>
              </w:rPr>
              <w:t xml:space="preserve"> </w:t>
            </w:r>
            <w:r>
              <w:rPr>
                <w:rFonts w:hint="eastAsia" w:ascii="宋体" w:hAnsi="宋体" w:cs="宋体"/>
              </w:rPr>
              <w:t>动态负载均衡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E698C3C">
            <w:pPr>
              <w:spacing w:line="360" w:lineRule="exact"/>
              <w:rPr>
                <w:rFonts w:hint="eastAsia" w:ascii="宋体" w:hAnsi="宋体" w:cs="宋体"/>
                <w:lang w:bidi="en-US"/>
              </w:rPr>
            </w:pPr>
            <w:r>
              <w:rPr>
                <w:rFonts w:hint="eastAsia" w:ascii="宋体" w:hAnsi="宋体" w:cs="宋体"/>
                <w:lang w:bidi="en-US"/>
              </w:rPr>
              <w:t>否</w:t>
            </w:r>
          </w:p>
        </w:tc>
      </w:tr>
      <w:tr w14:paraId="6909FB2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38A34B">
            <w:pPr>
              <w:spacing w:line="360" w:lineRule="exact"/>
              <w:jc w:val="center"/>
              <w:rPr>
                <w:rFonts w:hint="eastAsia" w:ascii="宋体" w:hAnsi="宋体" w:cs="宋体"/>
                <w:b/>
              </w:rPr>
            </w:pPr>
            <w:r>
              <w:rPr>
                <w:rFonts w:hint="eastAsia" w:ascii="宋体" w:hAnsi="宋体" w:cs="宋体"/>
              </w:rPr>
              <w:t>34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C20719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8D79584">
            <w:pPr>
              <w:kinsoku w:val="0"/>
              <w:overflowPunct w:val="0"/>
              <w:spacing w:before="5" w:line="360" w:lineRule="exact"/>
              <w:rPr>
                <w:rFonts w:hint="eastAsia" w:ascii="宋体" w:hAnsi="宋体" w:cs="宋体"/>
              </w:rPr>
            </w:pPr>
            <w:r>
              <w:rPr>
                <w:rFonts w:hint="eastAsia" w:ascii="宋体" w:hAnsi="宋体" w:cs="宋体"/>
              </w:rPr>
              <w:t>故障检测</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09DDBF1">
            <w:pPr>
              <w:kinsoku w:val="0"/>
              <w:overflowPunct w:val="0"/>
              <w:spacing w:line="360" w:lineRule="exact"/>
              <w:rPr>
                <w:rFonts w:hint="eastAsia" w:ascii="宋体" w:hAnsi="宋体" w:cs="宋体"/>
              </w:rPr>
            </w:pPr>
            <w:r>
              <w:rPr>
                <w:rFonts w:hint="eastAsia" w:ascii="宋体" w:hAnsi="宋体" w:cs="宋体"/>
              </w:rPr>
              <w:t>操作系统支持硬盘损坏或老化检测及信息收集</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90C4827">
            <w:pPr>
              <w:spacing w:line="360" w:lineRule="exact"/>
              <w:rPr>
                <w:rFonts w:hint="eastAsia" w:ascii="宋体" w:hAnsi="宋体" w:cs="宋体"/>
                <w:lang w:bidi="en-US"/>
              </w:rPr>
            </w:pPr>
            <w:r>
              <w:rPr>
                <w:rFonts w:hint="eastAsia" w:ascii="宋体" w:hAnsi="宋体" w:cs="宋体"/>
                <w:lang w:bidi="en-US"/>
              </w:rPr>
              <w:t>否</w:t>
            </w:r>
          </w:p>
        </w:tc>
      </w:tr>
      <w:tr w14:paraId="621D73D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533319B">
            <w:pPr>
              <w:spacing w:line="360" w:lineRule="exact"/>
              <w:jc w:val="center"/>
              <w:rPr>
                <w:rFonts w:hint="eastAsia" w:ascii="宋体" w:hAnsi="宋体" w:cs="宋体"/>
                <w:b/>
              </w:rPr>
            </w:pPr>
            <w:r>
              <w:rPr>
                <w:rFonts w:hint="eastAsia" w:ascii="宋体" w:hAnsi="宋体" w:cs="宋体"/>
              </w:rPr>
              <w:t>35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1D33BB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F79D749">
            <w:pPr>
              <w:kinsoku w:val="0"/>
              <w:overflowPunct w:val="0"/>
              <w:spacing w:before="5" w:line="360" w:lineRule="exact"/>
              <w:rPr>
                <w:rFonts w:hint="eastAsia" w:ascii="宋体" w:hAnsi="宋体" w:cs="宋体"/>
              </w:rPr>
            </w:pPr>
            <w:r>
              <w:rPr>
                <w:rFonts w:hint="eastAsia" w:ascii="宋体" w:hAnsi="宋体" w:cs="宋体"/>
              </w:rPr>
              <w:t>虚拟内存</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9F82492">
            <w:pPr>
              <w:kinsoku w:val="0"/>
              <w:overflowPunct w:val="0"/>
              <w:spacing w:line="360" w:lineRule="exact"/>
              <w:rPr>
                <w:rFonts w:hint="eastAsia" w:ascii="宋体" w:hAnsi="宋体" w:cs="宋体"/>
              </w:rPr>
            </w:pPr>
            <w:r>
              <w:rPr>
                <w:rFonts w:hint="eastAsia" w:ascii="宋体" w:hAnsi="宋体" w:cs="宋体"/>
              </w:rPr>
              <w:t>操作系统支持将硬盘的特定分区或文件作为虚拟扩展内存用于存放内存数 据，支持虚拟内存压缩</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C4839EB">
            <w:pPr>
              <w:spacing w:line="360" w:lineRule="exact"/>
              <w:rPr>
                <w:rFonts w:hint="eastAsia" w:ascii="宋体" w:hAnsi="宋体" w:cs="宋体"/>
                <w:lang w:bidi="en-US"/>
              </w:rPr>
            </w:pPr>
            <w:r>
              <w:rPr>
                <w:rFonts w:hint="eastAsia" w:ascii="宋体" w:hAnsi="宋体" w:cs="宋体"/>
                <w:lang w:bidi="en-US"/>
              </w:rPr>
              <w:t>否</w:t>
            </w:r>
          </w:p>
        </w:tc>
      </w:tr>
      <w:tr w14:paraId="71AA100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694BC60">
            <w:pPr>
              <w:spacing w:line="360" w:lineRule="exact"/>
              <w:jc w:val="center"/>
              <w:rPr>
                <w:rFonts w:hint="eastAsia" w:ascii="宋体" w:hAnsi="宋体" w:cs="宋体"/>
                <w:b/>
              </w:rPr>
            </w:pPr>
            <w:r>
              <w:rPr>
                <w:rFonts w:hint="eastAsia" w:ascii="宋体" w:hAnsi="宋体" w:cs="宋体"/>
              </w:rPr>
              <w:t>36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EB3403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908C85A">
            <w:pPr>
              <w:kinsoku w:val="0"/>
              <w:overflowPunct w:val="0"/>
              <w:spacing w:before="5" w:line="360" w:lineRule="exact"/>
              <w:rPr>
                <w:rFonts w:hint="eastAsia" w:ascii="宋体" w:hAnsi="宋体" w:cs="宋体"/>
              </w:rPr>
            </w:pPr>
            <w:r>
              <w:rPr>
                <w:rFonts w:hint="eastAsia" w:ascii="宋体" w:hAnsi="宋体" w:cs="宋体"/>
              </w:rPr>
              <w:t>网络块设备挂载</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BB62385">
            <w:pPr>
              <w:kinsoku w:val="0"/>
              <w:overflowPunct w:val="0"/>
              <w:spacing w:line="360" w:lineRule="exact"/>
              <w:rPr>
                <w:rFonts w:hint="eastAsia" w:ascii="宋体" w:hAnsi="宋体" w:cs="宋体"/>
              </w:rPr>
            </w:pPr>
            <w:r>
              <w:rPr>
                <w:rFonts w:hint="eastAsia" w:ascii="宋体" w:hAnsi="宋体" w:cs="宋体"/>
              </w:rPr>
              <w:t>操作系统支持</w:t>
            </w:r>
            <w:r>
              <w:rPr>
                <w:rFonts w:hint="eastAsia" w:ascii="宋体" w:hAnsi="宋体" w:cs="宋体"/>
                <w:spacing w:val="-52"/>
              </w:rPr>
              <w:t xml:space="preserve"> </w:t>
            </w:r>
            <w:r>
              <w:rPr>
                <w:rFonts w:hint="eastAsia" w:ascii="宋体" w:hAnsi="宋体" w:cs="宋体"/>
                <w:spacing w:val="-2"/>
              </w:rPr>
              <w:t>FC</w:t>
            </w:r>
            <w:r>
              <w:rPr>
                <w:rFonts w:hint="eastAsia" w:ascii="宋体" w:hAnsi="宋体" w:cs="宋体"/>
                <w:spacing w:val="1"/>
              </w:rPr>
              <w:t>oE</w:t>
            </w:r>
            <w:r>
              <w:rPr>
                <w:rFonts w:hint="eastAsia" w:ascii="宋体" w:hAnsi="宋体" w:cs="宋体"/>
                <w:spacing w:val="-92"/>
              </w:rPr>
              <w:t>、</w:t>
            </w:r>
            <w:r>
              <w:rPr>
                <w:rFonts w:hint="eastAsia" w:ascii="宋体" w:hAnsi="宋体" w:cs="宋体"/>
                <w:spacing w:val="-2"/>
              </w:rPr>
              <w:t>iS</w:t>
            </w:r>
            <w:r>
              <w:rPr>
                <w:rFonts w:hint="eastAsia" w:ascii="宋体" w:hAnsi="宋体" w:cs="宋体"/>
                <w:spacing w:val="1"/>
              </w:rPr>
              <w:t>C</w:t>
            </w:r>
            <w:r>
              <w:rPr>
                <w:rFonts w:hint="eastAsia" w:ascii="宋体" w:hAnsi="宋体" w:cs="宋体"/>
                <w:spacing w:val="-2"/>
              </w:rPr>
              <w:t>S</w:t>
            </w:r>
            <w:r>
              <w:rPr>
                <w:rFonts w:hint="eastAsia" w:ascii="宋体" w:hAnsi="宋体" w:cs="宋体"/>
                <w:spacing w:val="3"/>
              </w:rPr>
              <w:t>I</w:t>
            </w:r>
            <w:r>
              <w:rPr>
                <w:rFonts w:hint="eastAsia" w:ascii="宋体" w:hAnsi="宋体" w:cs="宋体"/>
                <w:spacing w:val="-92"/>
              </w:rPr>
              <w:t>，</w:t>
            </w:r>
            <w:r>
              <w:rPr>
                <w:rFonts w:hint="eastAsia" w:ascii="宋体" w:hAnsi="宋体" w:cs="宋体"/>
              </w:rPr>
              <w:t>支持将</w:t>
            </w:r>
            <w:r>
              <w:rPr>
                <w:rFonts w:hint="eastAsia" w:ascii="宋体" w:hAnsi="宋体" w:cs="宋体"/>
                <w:spacing w:val="-50"/>
              </w:rPr>
              <w:t xml:space="preserve"> </w:t>
            </w:r>
            <w:r>
              <w:rPr>
                <w:rFonts w:hint="eastAsia" w:ascii="宋体" w:hAnsi="宋体" w:cs="宋体"/>
                <w:spacing w:val="-2"/>
              </w:rPr>
              <w:t>Ce</w:t>
            </w:r>
            <w:r>
              <w:rPr>
                <w:rFonts w:hint="eastAsia" w:ascii="宋体" w:hAnsi="宋体" w:cs="宋体"/>
                <w:spacing w:val="1"/>
              </w:rPr>
              <w:t>p</w:t>
            </w:r>
            <w:r>
              <w:rPr>
                <w:rFonts w:hint="eastAsia" w:ascii="宋体" w:hAnsi="宋体" w:cs="宋体"/>
              </w:rPr>
              <w:t>h 块设备视为常规存储设备挂载到某个目录并作为标准文件系统使用</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4DBC7D5">
            <w:pPr>
              <w:spacing w:line="360" w:lineRule="exact"/>
              <w:rPr>
                <w:rFonts w:hint="eastAsia" w:ascii="宋体" w:hAnsi="宋体" w:cs="宋体"/>
                <w:lang w:bidi="en-US"/>
              </w:rPr>
            </w:pPr>
            <w:r>
              <w:rPr>
                <w:rFonts w:hint="eastAsia" w:ascii="宋体" w:hAnsi="宋体" w:cs="宋体"/>
                <w:lang w:bidi="en-US"/>
              </w:rPr>
              <w:t>否</w:t>
            </w:r>
          </w:p>
        </w:tc>
      </w:tr>
      <w:tr w14:paraId="403AEA1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01F0297">
            <w:pPr>
              <w:spacing w:line="360" w:lineRule="exact"/>
              <w:jc w:val="center"/>
              <w:rPr>
                <w:rFonts w:hint="eastAsia" w:ascii="宋体" w:hAnsi="宋体" w:cs="宋体"/>
                <w:b/>
              </w:rPr>
            </w:pPr>
            <w:r>
              <w:rPr>
                <w:rFonts w:hint="eastAsia" w:ascii="宋体" w:hAnsi="宋体" w:cs="宋体"/>
              </w:rPr>
              <w:t>37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B2A03CC">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1C861F6">
            <w:pPr>
              <w:kinsoku w:val="0"/>
              <w:overflowPunct w:val="0"/>
              <w:spacing w:before="5" w:line="360" w:lineRule="exact"/>
              <w:rPr>
                <w:rFonts w:hint="eastAsia" w:ascii="宋体" w:hAnsi="宋体" w:cs="宋体"/>
              </w:rPr>
            </w:pPr>
            <w:r>
              <w:rPr>
                <w:rFonts w:hint="eastAsia" w:ascii="宋体" w:hAnsi="宋体" w:cs="宋体"/>
              </w:rPr>
              <w:t>存储缓存</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26307AC">
            <w:pPr>
              <w:kinsoku w:val="0"/>
              <w:overflowPunct w:val="0"/>
              <w:spacing w:line="360" w:lineRule="exact"/>
              <w:rPr>
                <w:rFonts w:hint="eastAsia" w:ascii="宋体" w:hAnsi="宋体" w:cs="宋体"/>
              </w:rPr>
            </w:pPr>
            <w:r>
              <w:rPr>
                <w:rFonts w:hint="eastAsia" w:ascii="宋体" w:hAnsi="宋体" w:cs="宋体"/>
              </w:rPr>
              <w:t>操作系统支持快速块设备作为慢速块设备缓存以加速</w:t>
            </w:r>
            <w:r>
              <w:rPr>
                <w:rFonts w:hint="eastAsia" w:ascii="宋体" w:hAnsi="宋体" w:cs="宋体"/>
                <w:spacing w:val="-47"/>
              </w:rPr>
              <w:t xml:space="preserve"> </w:t>
            </w:r>
            <w:r>
              <w:rPr>
                <w:rFonts w:hint="eastAsia" w:ascii="宋体" w:hAnsi="宋体" w:cs="宋体"/>
                <w:spacing w:val="-2"/>
              </w:rPr>
              <w:t>I/O</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09E40FB">
            <w:pPr>
              <w:spacing w:line="360" w:lineRule="exact"/>
              <w:rPr>
                <w:rFonts w:hint="eastAsia" w:ascii="宋体" w:hAnsi="宋体" w:cs="宋体"/>
                <w:lang w:bidi="en-US"/>
              </w:rPr>
            </w:pPr>
          </w:p>
        </w:tc>
      </w:tr>
      <w:tr w14:paraId="5D29D3F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0DD1E31">
            <w:pPr>
              <w:spacing w:line="360" w:lineRule="exact"/>
              <w:jc w:val="center"/>
              <w:rPr>
                <w:rFonts w:hint="eastAsia" w:ascii="宋体" w:hAnsi="宋体" w:cs="宋体"/>
                <w:b/>
              </w:rPr>
            </w:pPr>
            <w:r>
              <w:rPr>
                <w:rFonts w:hint="eastAsia" w:ascii="宋体" w:hAnsi="宋体" w:cs="宋体"/>
              </w:rPr>
              <w:t>38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ECFBA7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D6CED6E">
            <w:pPr>
              <w:kinsoku w:val="0"/>
              <w:overflowPunct w:val="0"/>
              <w:spacing w:before="5" w:line="360" w:lineRule="exact"/>
              <w:rPr>
                <w:rFonts w:hint="eastAsia" w:ascii="宋体" w:hAnsi="宋体" w:cs="宋体"/>
              </w:rPr>
            </w:pPr>
            <w:r>
              <w:rPr>
                <w:rFonts w:hint="eastAsia" w:ascii="宋体" w:hAnsi="宋体" w:cs="宋体"/>
              </w:rPr>
              <w:t>网络链路检测</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D8440BB">
            <w:pPr>
              <w:kinsoku w:val="0"/>
              <w:overflowPunct w:val="0"/>
              <w:spacing w:line="360" w:lineRule="exact"/>
              <w:rPr>
                <w:rFonts w:hint="eastAsia" w:ascii="宋体" w:hAnsi="宋体" w:cs="宋体"/>
              </w:rPr>
            </w:pPr>
            <w:r>
              <w:rPr>
                <w:rFonts w:hint="eastAsia" w:ascii="宋体" w:hAnsi="宋体" w:cs="宋体"/>
                <w:spacing w:val="-1"/>
              </w:rPr>
              <w:t>操作系统支持网络链路故障检测、链路</w:t>
            </w:r>
            <w:r>
              <w:rPr>
                <w:rFonts w:hint="eastAsia" w:ascii="宋体" w:hAnsi="宋体" w:cs="宋体"/>
              </w:rPr>
              <w:t>事件通知和链路状态查询</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F582C9A">
            <w:pPr>
              <w:spacing w:line="360" w:lineRule="exact"/>
              <w:rPr>
                <w:rFonts w:hint="eastAsia" w:ascii="宋体" w:hAnsi="宋体" w:cs="宋体"/>
                <w:lang w:bidi="en-US"/>
              </w:rPr>
            </w:pPr>
            <w:r>
              <w:rPr>
                <w:rFonts w:hint="eastAsia" w:ascii="宋体" w:hAnsi="宋体" w:cs="宋体"/>
                <w:lang w:bidi="en-US"/>
              </w:rPr>
              <w:t>否</w:t>
            </w:r>
          </w:p>
        </w:tc>
      </w:tr>
      <w:tr w14:paraId="467481A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05E446A">
            <w:pPr>
              <w:spacing w:line="360" w:lineRule="exact"/>
              <w:jc w:val="center"/>
              <w:rPr>
                <w:rFonts w:hint="eastAsia" w:ascii="宋体" w:hAnsi="宋体" w:cs="宋体"/>
                <w:b/>
              </w:rPr>
            </w:pPr>
            <w:r>
              <w:rPr>
                <w:rFonts w:hint="eastAsia" w:ascii="宋体" w:hAnsi="宋体" w:cs="宋体"/>
              </w:rPr>
              <w:t>39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044FB7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FF2298B">
            <w:pPr>
              <w:kinsoku w:val="0"/>
              <w:overflowPunct w:val="0"/>
              <w:spacing w:before="5" w:line="360" w:lineRule="exact"/>
              <w:rPr>
                <w:rFonts w:hint="eastAsia" w:ascii="宋体" w:hAnsi="宋体" w:cs="宋体"/>
              </w:rPr>
            </w:pPr>
            <w:r>
              <w:rPr>
                <w:rFonts w:hint="eastAsia" w:ascii="宋体" w:hAnsi="宋体" w:cs="宋体"/>
                <w:spacing w:val="-1"/>
              </w:rPr>
              <w:t>TCP</w:t>
            </w:r>
            <w:r>
              <w:rPr>
                <w:rFonts w:hint="eastAsia" w:ascii="宋体" w:hAnsi="宋体" w:cs="宋体"/>
                <w:spacing w:val="-44"/>
              </w:rPr>
              <w:t xml:space="preserve"> </w:t>
            </w:r>
            <w:r>
              <w:rPr>
                <w:rFonts w:hint="eastAsia" w:ascii="宋体" w:hAnsi="宋体" w:cs="宋体"/>
              </w:rPr>
              <w:t>卸载引擎</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1182516">
            <w:pPr>
              <w:kinsoku w:val="0"/>
              <w:overflowPunct w:val="0"/>
              <w:spacing w:line="360" w:lineRule="exact"/>
              <w:rPr>
                <w:rFonts w:hint="eastAsia" w:ascii="宋体" w:hAnsi="宋体" w:cs="宋体"/>
                <w:spacing w:val="-1"/>
              </w:rPr>
            </w:pPr>
            <w:r>
              <w:rPr>
                <w:rFonts w:hint="eastAsia" w:ascii="宋体" w:hAnsi="宋体" w:cs="宋体"/>
              </w:rPr>
              <w:t>操作系统支持运行</w:t>
            </w:r>
            <w:r>
              <w:rPr>
                <w:rFonts w:hint="eastAsia" w:ascii="宋体" w:hAnsi="宋体" w:cs="宋体"/>
                <w:spacing w:val="-52"/>
              </w:rPr>
              <w:t xml:space="preserve"> </w:t>
            </w:r>
            <w:r>
              <w:rPr>
                <w:rFonts w:hint="eastAsia" w:ascii="宋体" w:hAnsi="宋体" w:cs="宋体"/>
                <w:spacing w:val="-1"/>
              </w:rPr>
              <w:t>TCP</w:t>
            </w:r>
            <w:r>
              <w:rPr>
                <w:rFonts w:hint="eastAsia" w:ascii="宋体" w:hAnsi="宋体" w:cs="宋体"/>
                <w:spacing w:val="-51"/>
              </w:rPr>
              <w:t xml:space="preserve"> </w:t>
            </w:r>
            <w:r>
              <w:rPr>
                <w:rFonts w:hint="eastAsia" w:ascii="宋体" w:hAnsi="宋体" w:cs="宋体"/>
              </w:rPr>
              <w:t>协议卸载引擎的网卡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9A3BC4B">
            <w:pPr>
              <w:spacing w:line="360" w:lineRule="exact"/>
              <w:rPr>
                <w:rFonts w:hint="eastAsia" w:ascii="宋体" w:hAnsi="宋体" w:cs="宋体"/>
                <w:lang w:bidi="en-US"/>
              </w:rPr>
            </w:pPr>
            <w:r>
              <w:rPr>
                <w:rFonts w:hint="eastAsia" w:ascii="宋体" w:hAnsi="宋体" w:cs="宋体"/>
                <w:lang w:bidi="en-US"/>
              </w:rPr>
              <w:t>否</w:t>
            </w:r>
          </w:p>
        </w:tc>
      </w:tr>
      <w:tr w14:paraId="6A6A9D4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B6CC4B2">
            <w:pPr>
              <w:spacing w:line="360" w:lineRule="exact"/>
              <w:jc w:val="center"/>
              <w:rPr>
                <w:rFonts w:hint="eastAsia" w:ascii="宋体" w:hAnsi="宋体" w:cs="宋体"/>
                <w:b/>
              </w:rPr>
            </w:pPr>
            <w:r>
              <w:rPr>
                <w:rFonts w:hint="eastAsia" w:ascii="宋体" w:hAnsi="宋体" w:cs="宋体"/>
              </w:rPr>
              <w:t>40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6CAEBC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23AEA97">
            <w:pPr>
              <w:kinsoku w:val="0"/>
              <w:overflowPunct w:val="0"/>
              <w:spacing w:before="5" w:line="360" w:lineRule="exact"/>
              <w:rPr>
                <w:rFonts w:hint="eastAsia" w:ascii="宋体" w:hAnsi="宋体" w:cs="宋体"/>
                <w:spacing w:val="-1"/>
              </w:rPr>
            </w:pPr>
            <w:r>
              <w:rPr>
                <w:rFonts w:hint="eastAsia" w:ascii="宋体" w:hAnsi="宋体" w:cs="宋体"/>
              </w:rPr>
              <w:t>网络协议</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56A9D76">
            <w:pPr>
              <w:kinsoku w:val="0"/>
              <w:overflowPunct w:val="0"/>
              <w:spacing w:line="360" w:lineRule="exact"/>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1"/>
              </w:rPr>
              <w:t>IPv4、IPv6</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4A1FA93">
            <w:pPr>
              <w:spacing w:line="360" w:lineRule="exact"/>
              <w:rPr>
                <w:rFonts w:hint="eastAsia" w:ascii="宋体" w:hAnsi="宋体" w:cs="宋体"/>
                <w:lang w:bidi="en-US"/>
              </w:rPr>
            </w:pPr>
            <w:r>
              <w:rPr>
                <w:rFonts w:hint="eastAsia" w:ascii="宋体" w:hAnsi="宋体" w:cs="宋体"/>
                <w:lang w:bidi="en-US"/>
              </w:rPr>
              <w:t>否</w:t>
            </w:r>
          </w:p>
        </w:tc>
      </w:tr>
      <w:tr w14:paraId="7A9BC26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8A26A3F">
            <w:pPr>
              <w:spacing w:line="360" w:lineRule="exact"/>
              <w:jc w:val="center"/>
              <w:rPr>
                <w:rFonts w:hint="eastAsia" w:ascii="宋体" w:hAnsi="宋体" w:cs="宋体"/>
                <w:b/>
              </w:rPr>
            </w:pPr>
            <w:r>
              <w:rPr>
                <w:rFonts w:hint="eastAsia" w:ascii="宋体" w:hAnsi="宋体" w:cs="宋体"/>
              </w:rPr>
              <w:t>41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288E1E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6A9D5A3">
            <w:pPr>
              <w:kinsoku w:val="0"/>
              <w:overflowPunct w:val="0"/>
              <w:spacing w:before="5" w:line="360" w:lineRule="exact"/>
              <w:rPr>
                <w:rFonts w:hint="eastAsia" w:ascii="宋体" w:hAnsi="宋体" w:cs="宋体"/>
              </w:rPr>
            </w:pPr>
            <w:r>
              <w:rPr>
                <w:rFonts w:hint="eastAsia" w:ascii="宋体" w:hAnsi="宋体" w:cs="宋体"/>
              </w:rPr>
              <w:t>多网卡绑定</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B217971">
            <w:pPr>
              <w:kinsoku w:val="0"/>
              <w:overflowPunct w:val="0"/>
              <w:spacing w:line="360" w:lineRule="exact"/>
              <w:rPr>
                <w:rFonts w:hint="eastAsia" w:ascii="宋体" w:hAnsi="宋体" w:cs="宋体"/>
              </w:rPr>
            </w:pPr>
            <w:r>
              <w:rPr>
                <w:rFonts w:hint="eastAsia" w:ascii="宋体" w:hAnsi="宋体" w:cs="宋体"/>
              </w:rPr>
              <w:t>操作系统支持多网卡绑定</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DB89358">
            <w:pPr>
              <w:spacing w:line="360" w:lineRule="exact"/>
              <w:rPr>
                <w:rFonts w:hint="eastAsia" w:ascii="宋体" w:hAnsi="宋体" w:cs="宋体"/>
                <w:lang w:bidi="en-US"/>
              </w:rPr>
            </w:pPr>
            <w:r>
              <w:rPr>
                <w:rFonts w:hint="eastAsia" w:ascii="宋体" w:hAnsi="宋体" w:cs="宋体"/>
                <w:lang w:bidi="en-US"/>
              </w:rPr>
              <w:t>否</w:t>
            </w:r>
          </w:p>
        </w:tc>
      </w:tr>
      <w:tr w14:paraId="2288228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C038BFC">
            <w:pPr>
              <w:spacing w:line="360" w:lineRule="exact"/>
              <w:jc w:val="center"/>
              <w:rPr>
                <w:rFonts w:hint="eastAsia" w:ascii="宋体" w:hAnsi="宋体" w:cs="宋体"/>
                <w:b/>
              </w:rPr>
            </w:pPr>
            <w:r>
              <w:rPr>
                <w:rFonts w:hint="eastAsia" w:ascii="宋体" w:hAnsi="宋体" w:cs="宋体"/>
              </w:rPr>
              <w:t>42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6FFE676">
            <w:pPr>
              <w:spacing w:line="360" w:lineRule="exact"/>
              <w:rPr>
                <w:rFonts w:hint="eastAsia" w:ascii="宋体" w:hAnsi="宋体" w:cs="宋体"/>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5A5772FE">
            <w:pPr>
              <w:pStyle w:val="15"/>
              <w:kinsoku w:val="0"/>
              <w:overflowPunct w:val="0"/>
              <w:spacing w:line="360" w:lineRule="exact"/>
              <w:ind w:left="102"/>
              <w:rPr>
                <w:rFonts w:hint="eastAsia"/>
                <w:lang w:eastAsia="zh-CN"/>
              </w:rPr>
            </w:pPr>
            <w:r>
              <w:rPr>
                <w:rFonts w:hint="eastAsia"/>
                <w:lang w:eastAsia="zh-CN"/>
              </w:rPr>
              <w:t>用户态</w:t>
            </w:r>
            <w:r>
              <w:rPr>
                <w:rFonts w:hint="eastAsia"/>
                <w:spacing w:val="-59"/>
                <w:lang w:eastAsia="zh-CN"/>
              </w:rPr>
              <w:t xml:space="preserve"> </w:t>
            </w:r>
            <w:r>
              <w:rPr>
                <w:rFonts w:hint="eastAsia"/>
                <w:spacing w:val="-1"/>
                <w:lang w:eastAsia="zh-CN"/>
              </w:rPr>
              <w:t>TCP/IP</w:t>
            </w:r>
            <w:r>
              <w:rPr>
                <w:rFonts w:hint="eastAsia"/>
                <w:spacing w:val="-58"/>
                <w:lang w:eastAsia="zh-CN"/>
              </w:rPr>
              <w:t xml:space="preserve"> </w:t>
            </w:r>
            <w:r>
              <w:rPr>
                <w:rFonts w:hint="eastAsia"/>
                <w:lang w:eastAsia="zh-CN"/>
              </w:rPr>
              <w:t>协</w:t>
            </w:r>
          </w:p>
          <w:p w14:paraId="06F4A4F9">
            <w:pPr>
              <w:kinsoku w:val="0"/>
              <w:overflowPunct w:val="0"/>
              <w:spacing w:before="5" w:line="360" w:lineRule="exact"/>
              <w:rPr>
                <w:rFonts w:hint="eastAsia" w:ascii="宋体" w:hAnsi="宋体" w:cs="宋体"/>
              </w:rPr>
            </w:pPr>
            <w:r>
              <w:rPr>
                <w:rFonts w:hint="eastAsia" w:ascii="宋体" w:hAnsi="宋体" w:cs="宋体"/>
              </w:rPr>
              <w:t>议栈</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6257620">
            <w:pPr>
              <w:kinsoku w:val="0"/>
              <w:overflowPunct w:val="0"/>
              <w:spacing w:line="360" w:lineRule="exact"/>
              <w:rPr>
                <w:rFonts w:hint="eastAsia" w:ascii="宋体" w:hAnsi="宋体" w:cs="宋体"/>
              </w:rPr>
            </w:pPr>
            <w:r>
              <w:rPr>
                <w:rFonts w:hint="eastAsia" w:ascii="宋体" w:hAnsi="宋体" w:cs="宋体"/>
              </w:rPr>
              <w:t>操作系统支持用户态</w:t>
            </w:r>
            <w:r>
              <w:rPr>
                <w:rFonts w:hint="eastAsia" w:ascii="宋体" w:hAnsi="宋体" w:cs="宋体"/>
                <w:spacing w:val="-47"/>
              </w:rPr>
              <w:t xml:space="preserve"> </w:t>
            </w:r>
            <w:r>
              <w:rPr>
                <w:rFonts w:hint="eastAsia" w:ascii="宋体" w:hAnsi="宋体" w:cs="宋体"/>
                <w:spacing w:val="-1"/>
              </w:rPr>
              <w:t>TCP/IP</w:t>
            </w:r>
            <w:r>
              <w:rPr>
                <w:rFonts w:hint="eastAsia" w:ascii="宋体" w:hAnsi="宋体" w:cs="宋体"/>
                <w:spacing w:val="-44"/>
              </w:rPr>
              <w:t xml:space="preserve"> </w:t>
            </w:r>
            <w:r>
              <w:rPr>
                <w:rFonts w:hint="eastAsia" w:ascii="宋体" w:hAnsi="宋体" w:cs="宋体"/>
              </w:rPr>
              <w:t>协议栈</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4EC2945">
            <w:pPr>
              <w:spacing w:line="360" w:lineRule="exact"/>
              <w:rPr>
                <w:rFonts w:hint="eastAsia" w:ascii="宋体" w:hAnsi="宋体" w:cs="宋体"/>
                <w:lang w:bidi="en-US"/>
              </w:rPr>
            </w:pPr>
            <w:r>
              <w:rPr>
                <w:rFonts w:hint="eastAsia" w:ascii="宋体" w:hAnsi="宋体" w:cs="宋体"/>
                <w:lang w:bidi="en-US"/>
              </w:rPr>
              <w:t>否</w:t>
            </w:r>
          </w:p>
        </w:tc>
      </w:tr>
      <w:tr w14:paraId="7DBD7E7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139135D">
            <w:pPr>
              <w:spacing w:line="360" w:lineRule="exact"/>
              <w:jc w:val="center"/>
              <w:rPr>
                <w:rFonts w:hint="eastAsia" w:ascii="宋体" w:hAnsi="宋体" w:cs="宋体"/>
                <w:b/>
              </w:rPr>
            </w:pPr>
            <w:r>
              <w:rPr>
                <w:rFonts w:hint="eastAsia" w:ascii="宋体" w:hAnsi="宋体" w:cs="宋体"/>
              </w:rPr>
              <w:t>43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377786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3FBC39B">
            <w:pPr>
              <w:kinsoku w:val="0"/>
              <w:overflowPunct w:val="0"/>
              <w:spacing w:line="360" w:lineRule="exact"/>
              <w:rPr>
                <w:rFonts w:hint="eastAsia" w:ascii="宋体" w:hAnsi="宋体" w:cs="宋体"/>
              </w:rPr>
            </w:pPr>
            <w:r>
              <w:rPr>
                <w:rFonts w:hint="eastAsia" w:ascii="宋体" w:hAnsi="宋体" w:cs="宋体"/>
              </w:rPr>
              <w:t>文件系统支持</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01D6A1B">
            <w:pPr>
              <w:pStyle w:val="15"/>
              <w:kinsoku w:val="0"/>
              <w:overflowPunct w:val="0"/>
              <w:spacing w:line="360" w:lineRule="exact"/>
              <w:ind w:left="103"/>
              <w:rPr>
                <w:rFonts w:hint="eastAsia"/>
                <w:spacing w:val="-4"/>
              </w:rPr>
            </w:pPr>
            <w:r>
              <w:rPr>
                <w:rFonts w:hint="eastAsia"/>
              </w:rPr>
              <w:t>操作系统支持</w:t>
            </w:r>
            <w:r>
              <w:rPr>
                <w:rFonts w:hint="eastAsia"/>
                <w:spacing w:val="-47"/>
              </w:rPr>
              <w:t xml:space="preserve"> </w:t>
            </w:r>
            <w:r>
              <w:rPr>
                <w:rFonts w:hint="eastAsia"/>
                <w:spacing w:val="-4"/>
              </w:rPr>
              <w:t>XFS、EXT3、EXT4、NTFS、</w:t>
            </w:r>
          </w:p>
          <w:p w14:paraId="3CB80277">
            <w:pPr>
              <w:kinsoku w:val="0"/>
              <w:overflowPunct w:val="0"/>
              <w:spacing w:line="360" w:lineRule="exact"/>
              <w:rPr>
                <w:rFonts w:hint="eastAsia" w:ascii="宋体" w:hAnsi="宋体" w:cs="宋体"/>
              </w:rPr>
            </w:pPr>
            <w:r>
              <w:rPr>
                <w:rFonts w:hint="eastAsia" w:ascii="宋体" w:hAnsi="宋体" w:cs="宋体"/>
                <w:spacing w:val="-1"/>
              </w:rPr>
              <w:t>FAT32</w:t>
            </w:r>
            <w:r>
              <w:rPr>
                <w:rFonts w:hint="eastAsia" w:ascii="宋体" w:hAnsi="宋体" w:cs="宋体"/>
                <w:spacing w:val="-44"/>
              </w:rPr>
              <w:t xml:space="preserve"> </w:t>
            </w:r>
            <w:r>
              <w:rPr>
                <w:rFonts w:hint="eastAsia" w:ascii="宋体" w:hAnsi="宋体" w:cs="宋体"/>
              </w:rPr>
              <w:t>等文件系统，支持相应格式分区</w:t>
            </w:r>
            <w:r>
              <w:rPr>
                <w:rFonts w:hint="eastAsia" w:ascii="宋体" w:hAnsi="宋体" w:cs="宋体"/>
                <w:spacing w:val="20"/>
              </w:rPr>
              <w:t xml:space="preserve"> </w:t>
            </w:r>
            <w:r>
              <w:rPr>
                <w:rFonts w:hint="eastAsia" w:ascii="宋体" w:hAnsi="宋体" w:cs="宋体"/>
              </w:rPr>
              <w:t>创建、删除、格式化等</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3882075">
            <w:pPr>
              <w:spacing w:line="360" w:lineRule="exact"/>
              <w:rPr>
                <w:rFonts w:hint="eastAsia" w:ascii="宋体" w:hAnsi="宋体" w:cs="宋体"/>
                <w:lang w:bidi="en-US"/>
              </w:rPr>
            </w:pPr>
            <w:r>
              <w:rPr>
                <w:rFonts w:hint="eastAsia" w:ascii="宋体" w:hAnsi="宋体" w:cs="宋体"/>
                <w:lang w:bidi="en-US"/>
              </w:rPr>
              <w:t>否</w:t>
            </w:r>
          </w:p>
        </w:tc>
      </w:tr>
      <w:tr w14:paraId="0F4A9FB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035397">
            <w:pPr>
              <w:spacing w:line="360" w:lineRule="exact"/>
              <w:jc w:val="center"/>
              <w:rPr>
                <w:rFonts w:hint="eastAsia" w:ascii="宋体" w:hAnsi="宋体" w:cs="宋体"/>
                <w:b/>
              </w:rPr>
            </w:pPr>
            <w:r>
              <w:rPr>
                <w:rFonts w:hint="eastAsia" w:ascii="宋体" w:hAnsi="宋体" w:cs="宋体"/>
              </w:rPr>
              <w:t>44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E23BB6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7B7302F">
            <w:pPr>
              <w:pStyle w:val="15"/>
              <w:kinsoku w:val="0"/>
              <w:overflowPunct w:val="0"/>
              <w:spacing w:before="8" w:line="360" w:lineRule="exact"/>
              <w:rPr>
                <w:rFonts w:hint="eastAsia"/>
              </w:rPr>
            </w:pPr>
            <w:r>
              <w:rPr>
                <w:rFonts w:hint="eastAsia"/>
              </w:rPr>
              <w:t>日志式文件系统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3B84E95">
            <w:pPr>
              <w:kinsoku w:val="0"/>
              <w:overflowPunct w:val="0"/>
              <w:spacing w:line="360" w:lineRule="exact"/>
              <w:ind w:left="103"/>
              <w:rPr>
                <w:rFonts w:hint="eastAsia" w:ascii="宋体" w:hAnsi="宋体" w:cs="宋体"/>
              </w:rPr>
            </w:pPr>
            <w:r>
              <w:rPr>
                <w:rFonts w:hint="eastAsia" w:ascii="宋体" w:hAnsi="宋体" w:cs="宋体"/>
              </w:rPr>
              <w:t>操作系统支持日志式文件系统</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22AF012">
            <w:pPr>
              <w:spacing w:line="360" w:lineRule="exact"/>
              <w:rPr>
                <w:rFonts w:hint="eastAsia" w:ascii="宋体" w:hAnsi="宋体" w:cs="宋体"/>
                <w:lang w:bidi="en-US"/>
              </w:rPr>
            </w:pPr>
            <w:r>
              <w:rPr>
                <w:rFonts w:hint="eastAsia" w:ascii="宋体" w:hAnsi="宋体" w:cs="宋体"/>
                <w:lang w:bidi="en-US"/>
              </w:rPr>
              <w:t>否</w:t>
            </w:r>
          </w:p>
        </w:tc>
      </w:tr>
      <w:tr w14:paraId="0FFBFB5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3B516E6">
            <w:pPr>
              <w:spacing w:line="360" w:lineRule="exact"/>
              <w:jc w:val="center"/>
              <w:rPr>
                <w:rFonts w:hint="eastAsia" w:ascii="宋体" w:hAnsi="宋体" w:cs="宋体"/>
                <w:b/>
              </w:rPr>
            </w:pPr>
            <w:r>
              <w:rPr>
                <w:rFonts w:hint="eastAsia" w:ascii="宋体" w:hAnsi="宋体" w:cs="宋体"/>
              </w:rPr>
              <w:t>45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7991A2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2709A9C">
            <w:pPr>
              <w:kinsoku w:val="0"/>
              <w:overflowPunct w:val="0"/>
              <w:spacing w:line="360" w:lineRule="exact"/>
              <w:rPr>
                <w:rFonts w:hint="eastAsia" w:ascii="宋体" w:hAnsi="宋体" w:cs="宋体"/>
              </w:rPr>
            </w:pPr>
            <w:r>
              <w:rPr>
                <w:rFonts w:hint="eastAsia" w:ascii="宋体" w:hAnsi="宋体" w:cs="宋体"/>
              </w:rPr>
              <w:t>文件处理能力</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9CB4AAF">
            <w:pPr>
              <w:pStyle w:val="15"/>
              <w:kinsoku w:val="0"/>
              <w:overflowPunct w:val="0"/>
              <w:spacing w:line="360" w:lineRule="exact"/>
              <w:ind w:left="103"/>
              <w:rPr>
                <w:rFonts w:hint="eastAsia"/>
                <w:spacing w:val="-1"/>
                <w:lang w:eastAsia="zh-CN"/>
              </w:rPr>
            </w:pPr>
            <w:r>
              <w:rPr>
                <w:rFonts w:hint="eastAsia"/>
                <w:lang w:eastAsia="zh-CN"/>
              </w:rPr>
              <w:t>操作系统支持最大文件不小于</w:t>
            </w:r>
            <w:r>
              <w:rPr>
                <w:rFonts w:hint="eastAsia"/>
                <w:spacing w:val="-47"/>
                <w:lang w:eastAsia="zh-CN"/>
              </w:rPr>
              <w:t xml:space="preserve"> </w:t>
            </w:r>
            <w:r>
              <w:rPr>
                <w:rFonts w:hint="eastAsia"/>
                <w:spacing w:val="-1"/>
                <w:lang w:eastAsia="zh-CN"/>
              </w:rPr>
              <w:t>4TB，最</w:t>
            </w:r>
          </w:p>
          <w:p w14:paraId="208FB0C1">
            <w:pPr>
              <w:kinsoku w:val="0"/>
              <w:overflowPunct w:val="0"/>
              <w:spacing w:line="360" w:lineRule="exact"/>
              <w:ind w:left="103"/>
              <w:rPr>
                <w:rFonts w:hint="eastAsia" w:ascii="宋体" w:hAnsi="宋体" w:cs="宋体"/>
              </w:rPr>
            </w:pPr>
            <w:r>
              <w:rPr>
                <w:rFonts w:hint="eastAsia" w:ascii="宋体" w:hAnsi="宋体" w:cs="宋体"/>
              </w:rPr>
              <w:t>大分区与文件系统不小于</w:t>
            </w:r>
            <w:r>
              <w:rPr>
                <w:rFonts w:hint="eastAsia" w:ascii="宋体" w:hAnsi="宋体" w:cs="宋体"/>
                <w:spacing w:val="-47"/>
              </w:rPr>
              <w:t xml:space="preserve"> </w:t>
            </w:r>
            <w:r>
              <w:rPr>
                <w:rFonts w:hint="eastAsia" w:ascii="宋体" w:hAnsi="宋体" w:cs="宋体"/>
                <w:spacing w:val="-2"/>
              </w:rPr>
              <w:t>10</w:t>
            </w:r>
            <w:r>
              <w:rPr>
                <w:rFonts w:hint="eastAsia" w:ascii="宋体" w:hAnsi="宋体" w:cs="宋体"/>
                <w:spacing w:val="1"/>
              </w:rPr>
              <w:t>PB</w:t>
            </w:r>
            <w:r>
              <w:rPr>
                <w:rFonts w:hint="eastAsia" w:ascii="宋体" w:hAnsi="宋体" w:cs="宋体"/>
                <w:spacing w:val="-56"/>
              </w:rPr>
              <w:t>，</w:t>
            </w:r>
            <w:r>
              <w:rPr>
                <w:rFonts w:hint="eastAsia" w:ascii="宋体" w:hAnsi="宋体" w:cs="宋体"/>
              </w:rPr>
              <w:t>最大文件名长度不小于</w:t>
            </w:r>
            <w:r>
              <w:rPr>
                <w:rFonts w:hint="eastAsia" w:ascii="宋体" w:hAnsi="宋体" w:cs="宋体"/>
                <w:spacing w:val="-47"/>
              </w:rPr>
              <w:t xml:space="preserve"> </w:t>
            </w:r>
            <w:r>
              <w:rPr>
                <w:rFonts w:hint="eastAsia" w:ascii="宋体" w:hAnsi="宋体" w:cs="宋体"/>
                <w:spacing w:val="-2"/>
              </w:rPr>
              <w:t>255</w:t>
            </w:r>
            <w:r>
              <w:rPr>
                <w:rFonts w:hint="eastAsia" w:ascii="宋体" w:hAnsi="宋体" w:cs="宋体"/>
                <w:spacing w:val="-41"/>
              </w:rPr>
              <w:t xml:space="preserve"> </w:t>
            </w:r>
            <w:r>
              <w:rPr>
                <w:rFonts w:hint="eastAsia" w:ascii="宋体" w:hAnsi="宋体" w:cs="宋体"/>
              </w:rPr>
              <w:t>字节</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43E9151">
            <w:pPr>
              <w:spacing w:line="360" w:lineRule="exact"/>
              <w:rPr>
                <w:rFonts w:hint="eastAsia" w:ascii="宋体" w:hAnsi="宋体" w:cs="宋体"/>
                <w:lang w:bidi="en-US"/>
              </w:rPr>
            </w:pPr>
            <w:r>
              <w:rPr>
                <w:rFonts w:hint="eastAsia" w:ascii="宋体" w:hAnsi="宋体" w:cs="宋体"/>
                <w:lang w:bidi="en-US"/>
              </w:rPr>
              <w:t>否</w:t>
            </w:r>
          </w:p>
        </w:tc>
      </w:tr>
      <w:tr w14:paraId="0E33A47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3EE76B9">
            <w:pPr>
              <w:spacing w:line="360" w:lineRule="exact"/>
              <w:jc w:val="center"/>
              <w:rPr>
                <w:rFonts w:hint="eastAsia" w:ascii="宋体" w:hAnsi="宋体" w:cs="宋体"/>
                <w:b/>
              </w:rPr>
            </w:pPr>
            <w:r>
              <w:rPr>
                <w:rFonts w:hint="eastAsia" w:ascii="宋体" w:hAnsi="宋体" w:cs="宋体"/>
              </w:rPr>
              <w:t>46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EEB8E2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AB2AE24">
            <w:pPr>
              <w:kinsoku w:val="0"/>
              <w:overflowPunct w:val="0"/>
              <w:spacing w:before="9" w:line="360" w:lineRule="exact"/>
              <w:rPr>
                <w:rFonts w:hint="eastAsia" w:ascii="宋体" w:hAnsi="宋体" w:cs="宋体"/>
              </w:rPr>
            </w:pPr>
            <w:r>
              <w:rPr>
                <w:rFonts w:hint="eastAsia" w:ascii="宋体" w:hAnsi="宋体" w:cs="宋体"/>
              </w:rPr>
              <w:t>分区大小调整</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46C60BD">
            <w:pPr>
              <w:pStyle w:val="15"/>
              <w:kinsoku w:val="0"/>
              <w:overflowPunct w:val="0"/>
              <w:spacing w:line="360" w:lineRule="exact"/>
              <w:ind w:left="103"/>
              <w:rPr>
                <w:rFonts w:hint="eastAsia"/>
                <w:spacing w:val="-1"/>
                <w:lang w:eastAsia="zh-CN"/>
              </w:rPr>
            </w:pPr>
            <w:r>
              <w:rPr>
                <w:rFonts w:hint="eastAsia"/>
                <w:spacing w:val="-1"/>
                <w:lang w:eastAsia="zh-CN"/>
              </w:rPr>
              <w:t>操作系统支持动态调整分区大小，对系</w:t>
            </w:r>
          </w:p>
          <w:p w14:paraId="4D49C4BE">
            <w:pPr>
              <w:kinsoku w:val="0"/>
              <w:overflowPunct w:val="0"/>
              <w:spacing w:line="360" w:lineRule="exact"/>
              <w:ind w:left="103"/>
              <w:rPr>
                <w:rFonts w:hint="eastAsia" w:ascii="宋体" w:hAnsi="宋体" w:cs="宋体"/>
              </w:rPr>
            </w:pPr>
            <w:r>
              <w:rPr>
                <w:rFonts w:hint="eastAsia" w:ascii="宋体" w:hAnsi="宋体" w:cs="宋体"/>
              </w:rPr>
              <w:t>统分区容量进行改变</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958AAB3">
            <w:pPr>
              <w:spacing w:line="360" w:lineRule="exact"/>
              <w:rPr>
                <w:rFonts w:hint="eastAsia" w:ascii="宋体" w:hAnsi="宋体" w:cs="宋体"/>
                <w:lang w:bidi="en-US"/>
              </w:rPr>
            </w:pPr>
            <w:r>
              <w:rPr>
                <w:rFonts w:hint="eastAsia" w:ascii="宋体" w:hAnsi="宋体" w:cs="宋体"/>
                <w:lang w:bidi="en-US"/>
              </w:rPr>
              <w:t>否</w:t>
            </w:r>
          </w:p>
        </w:tc>
      </w:tr>
      <w:tr w14:paraId="4C5A8572">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49D8512F">
            <w:pPr>
              <w:spacing w:line="360" w:lineRule="exact"/>
              <w:jc w:val="center"/>
              <w:rPr>
                <w:rFonts w:hint="eastAsia" w:ascii="宋体" w:hAnsi="宋体" w:cs="宋体"/>
                <w:b/>
              </w:rPr>
            </w:pPr>
            <w:r>
              <w:rPr>
                <w:rFonts w:hint="eastAsia" w:ascii="宋体" w:hAnsi="宋体" w:cs="宋体"/>
              </w:rPr>
              <w:t>47</w:t>
            </w:r>
          </w:p>
        </w:tc>
        <w:tc>
          <w:tcPr>
            <w:tcW w:w="1062" w:type="dxa"/>
            <w:tcBorders>
              <w:top w:val="single" w:color="000000" w:sz="4" w:space="0"/>
              <w:left w:val="single" w:color="000000" w:sz="4" w:space="0"/>
              <w:right w:val="single" w:color="auto" w:sz="4" w:space="0"/>
            </w:tcBorders>
            <w:noWrap w:val="0"/>
            <w:vAlign w:val="top"/>
          </w:tcPr>
          <w:p w14:paraId="0F249F6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75929436">
            <w:pPr>
              <w:kinsoku w:val="0"/>
              <w:overflowPunct w:val="0"/>
              <w:spacing w:before="9" w:line="360" w:lineRule="exact"/>
              <w:rPr>
                <w:rFonts w:hint="eastAsia" w:ascii="宋体" w:hAnsi="宋体" w:cs="宋体"/>
              </w:rPr>
            </w:pPr>
            <w:r>
              <w:rPr>
                <w:rFonts w:hint="eastAsia" w:ascii="宋体" w:hAnsi="宋体" w:cs="宋体"/>
              </w:rPr>
              <w:t>产品许可机制</w:t>
            </w:r>
          </w:p>
        </w:tc>
        <w:tc>
          <w:tcPr>
            <w:tcW w:w="4293" w:type="dxa"/>
            <w:tcBorders>
              <w:top w:val="single" w:color="auto" w:sz="4" w:space="0"/>
              <w:left w:val="single" w:color="auto" w:sz="4" w:space="0"/>
              <w:right w:val="single" w:color="auto" w:sz="4" w:space="0"/>
            </w:tcBorders>
            <w:noWrap w:val="0"/>
            <w:vAlign w:val="top"/>
          </w:tcPr>
          <w:p w14:paraId="401EBAE5">
            <w:pPr>
              <w:kinsoku w:val="0"/>
              <w:overflowPunct w:val="0"/>
              <w:spacing w:line="360" w:lineRule="exact"/>
              <w:ind w:left="103"/>
              <w:rPr>
                <w:rFonts w:hint="eastAsia" w:ascii="宋体" w:hAnsi="宋体" w:cs="宋体"/>
                <w:spacing w:val="-1"/>
              </w:rPr>
            </w:pPr>
            <w:r>
              <w:rPr>
                <w:rFonts w:hint="eastAsia" w:ascii="宋体" w:hAnsi="宋体" w:cs="宋体"/>
                <w:spacing w:val="-1"/>
              </w:rPr>
              <w:t>a)操作系统支持序列号授权、批量激活</w:t>
            </w:r>
          </w:p>
          <w:p w14:paraId="17F28864">
            <w:pPr>
              <w:kinsoku w:val="0"/>
              <w:overflowPunct w:val="0"/>
              <w:spacing w:line="360" w:lineRule="exact"/>
              <w:ind w:left="103"/>
              <w:rPr>
                <w:rFonts w:hint="eastAsia" w:ascii="宋体" w:hAnsi="宋体" w:cs="宋体"/>
                <w:spacing w:val="-1"/>
              </w:rPr>
            </w:pPr>
            <w:r>
              <w:rPr>
                <w:rFonts w:hint="eastAsia" w:ascii="宋体" w:hAnsi="宋体" w:cs="宋体"/>
              </w:rPr>
              <w:t>服务、场地授权等方式；未激活期间，</w:t>
            </w:r>
          </w:p>
          <w:p w14:paraId="3EFB2EC5">
            <w:pPr>
              <w:pStyle w:val="15"/>
              <w:kinsoku w:val="0"/>
              <w:overflowPunct w:val="0"/>
              <w:spacing w:line="360" w:lineRule="exact"/>
              <w:ind w:left="103"/>
              <w:rPr>
                <w:rFonts w:hint="eastAsia"/>
                <w:lang w:eastAsia="zh-CN"/>
              </w:rPr>
            </w:pPr>
            <w:r>
              <w:rPr>
                <w:rFonts w:hint="eastAsia"/>
                <w:lang w:eastAsia="zh-CN"/>
              </w:rPr>
              <w:t>系统不得频繁提示干扰用户正常使用；</w:t>
            </w:r>
          </w:p>
          <w:p w14:paraId="3AF422E6">
            <w:pPr>
              <w:kinsoku w:val="0"/>
              <w:overflowPunct w:val="0"/>
              <w:spacing w:line="360" w:lineRule="exact"/>
              <w:ind w:left="103"/>
              <w:rPr>
                <w:rFonts w:hint="eastAsia" w:ascii="宋体" w:hAnsi="宋体" w:cs="宋体"/>
              </w:rPr>
            </w:pPr>
            <w:r>
              <w:rPr>
                <w:rFonts w:hint="eastAsia" w:ascii="宋体" w:hAnsi="宋体" w:cs="宋体"/>
              </w:rPr>
              <w:t>未激活系统不得影响用户数据安全与</w:t>
            </w:r>
          </w:p>
          <w:p w14:paraId="7147824D">
            <w:pPr>
              <w:kinsoku w:val="0"/>
              <w:overflowPunct w:val="0"/>
              <w:spacing w:line="360" w:lineRule="exact"/>
              <w:ind w:left="103"/>
              <w:rPr>
                <w:rFonts w:hint="eastAsia" w:ascii="宋体" w:hAnsi="宋体" w:cs="宋体"/>
              </w:rPr>
            </w:pPr>
            <w:r>
              <w:rPr>
                <w:rFonts w:hint="eastAsia" w:ascii="宋体" w:hAnsi="宋体" w:cs="宋体"/>
              </w:rPr>
              <w:t>完整性；</w:t>
            </w:r>
          </w:p>
          <w:p w14:paraId="61DFAA58">
            <w:pPr>
              <w:kinsoku w:val="0"/>
              <w:overflowPunct w:val="0"/>
              <w:spacing w:line="360" w:lineRule="exact"/>
              <w:ind w:left="103"/>
              <w:rPr>
                <w:rFonts w:hint="eastAsia" w:ascii="宋体" w:hAnsi="宋体" w:cs="宋体"/>
                <w:spacing w:val="-1"/>
              </w:rPr>
            </w:pPr>
            <w:r>
              <w:rPr>
                <w:rFonts w:hint="eastAsia" w:ascii="宋体" w:hAnsi="宋体" w:cs="宋体"/>
                <w:spacing w:val="-1"/>
              </w:rPr>
              <w:t>b)免激活的系统不适用</w:t>
            </w:r>
          </w:p>
        </w:tc>
        <w:tc>
          <w:tcPr>
            <w:tcW w:w="1015" w:type="dxa"/>
            <w:tcBorders>
              <w:top w:val="single" w:color="000000" w:sz="4" w:space="0"/>
              <w:left w:val="single" w:color="auto" w:sz="4" w:space="0"/>
              <w:right w:val="single" w:color="000000" w:sz="4" w:space="0"/>
            </w:tcBorders>
            <w:noWrap w:val="0"/>
            <w:vAlign w:val="center"/>
          </w:tcPr>
          <w:p w14:paraId="50C81DDD">
            <w:pPr>
              <w:spacing w:line="360" w:lineRule="exact"/>
              <w:rPr>
                <w:rFonts w:hint="eastAsia" w:ascii="宋体" w:hAnsi="宋体" w:cs="宋体"/>
                <w:lang w:bidi="en-US"/>
              </w:rPr>
            </w:pPr>
            <w:r>
              <w:rPr>
                <w:rFonts w:hint="eastAsia" w:ascii="宋体" w:hAnsi="宋体" w:cs="宋体"/>
                <w:lang w:bidi="en-US"/>
              </w:rPr>
              <w:t>否</w:t>
            </w:r>
          </w:p>
        </w:tc>
      </w:tr>
      <w:tr w14:paraId="03E8AD4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BA95552">
            <w:pPr>
              <w:spacing w:line="360" w:lineRule="exact"/>
              <w:jc w:val="center"/>
              <w:rPr>
                <w:rFonts w:hint="eastAsia" w:ascii="宋体" w:hAnsi="宋体" w:cs="宋体"/>
                <w:b/>
              </w:rPr>
            </w:pPr>
            <w:r>
              <w:rPr>
                <w:rFonts w:hint="eastAsia" w:ascii="宋体" w:hAnsi="宋体" w:cs="宋体"/>
              </w:rPr>
              <w:t>48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8B1B98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FCDC24C">
            <w:pPr>
              <w:kinsoku w:val="0"/>
              <w:overflowPunct w:val="0"/>
              <w:spacing w:line="360" w:lineRule="exact"/>
              <w:rPr>
                <w:rFonts w:hint="eastAsia" w:ascii="宋体" w:hAnsi="宋体" w:cs="宋体"/>
              </w:rPr>
            </w:pPr>
            <w:r>
              <w:rPr>
                <w:rFonts w:hint="eastAsia" w:ascii="宋体" w:hAnsi="宋体" w:cs="宋体"/>
              </w:rPr>
              <w:t>集成开发环境/</w:t>
            </w:r>
            <w:r>
              <w:rPr>
                <w:rFonts w:hint="eastAsia" w:ascii="宋体" w:hAnsi="宋体" w:cs="宋体"/>
                <w:spacing w:val="21"/>
              </w:rPr>
              <w:t xml:space="preserve"> </w:t>
            </w:r>
            <w:r>
              <w:rPr>
                <w:rFonts w:hint="eastAsia" w:ascii="宋体" w:hAnsi="宋体" w:cs="宋体"/>
              </w:rPr>
              <w:t>开发框架</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CAED52E">
            <w:pPr>
              <w:pStyle w:val="15"/>
              <w:kinsoku w:val="0"/>
              <w:overflowPunct w:val="0"/>
              <w:spacing w:line="360" w:lineRule="exact"/>
              <w:ind w:left="103"/>
              <w:rPr>
                <w:rFonts w:hint="eastAsia"/>
                <w:spacing w:val="-1"/>
                <w:lang w:eastAsia="zh-CN"/>
              </w:rPr>
            </w:pPr>
            <w:r>
              <w:rPr>
                <w:rFonts w:hint="eastAsia"/>
                <w:spacing w:val="-1"/>
                <w:lang w:eastAsia="zh-CN"/>
              </w:rPr>
              <w:t>操作系统通过内置、软件仓库或附加光</w:t>
            </w:r>
          </w:p>
          <w:p w14:paraId="0CD92543">
            <w:pPr>
              <w:kinsoku w:val="0"/>
              <w:overflowPunct w:val="0"/>
              <w:spacing w:line="360" w:lineRule="exact"/>
              <w:ind w:left="103"/>
              <w:rPr>
                <w:rFonts w:hint="eastAsia" w:ascii="宋体" w:hAnsi="宋体" w:cs="宋体"/>
                <w:spacing w:val="-1"/>
              </w:rPr>
            </w:pPr>
            <w:r>
              <w:rPr>
                <w:rFonts w:hint="eastAsia" w:ascii="宋体" w:hAnsi="宋体" w:cs="宋体"/>
              </w:rPr>
              <w:t>盘等方式提供开发环境，包括</w:t>
            </w:r>
            <w:r>
              <w:rPr>
                <w:rFonts w:hint="eastAsia" w:ascii="宋体" w:hAnsi="宋体" w:cs="宋体"/>
                <w:spacing w:val="-47"/>
              </w:rPr>
              <w:t xml:space="preserve"> </w:t>
            </w:r>
            <w:r>
              <w:rPr>
                <w:rFonts w:hint="eastAsia" w:ascii="宋体" w:hAnsi="宋体" w:cs="宋体"/>
                <w:spacing w:val="-1"/>
              </w:rPr>
              <w:t>Qt、</w:t>
            </w:r>
            <w:r>
              <w:rPr>
                <w:rFonts w:hint="eastAsia" w:ascii="宋体" w:hAnsi="宋体" w:cs="宋体"/>
                <w:spacing w:val="22"/>
              </w:rPr>
              <w:t xml:space="preserve"> </w:t>
            </w:r>
            <w:r>
              <w:rPr>
                <w:rFonts w:hint="eastAsia" w:ascii="宋体" w:hAnsi="宋体" w:cs="宋体"/>
                <w:spacing w:val="-1"/>
              </w:rPr>
              <w:t>Eclipse、VSCode</w:t>
            </w:r>
            <w:r>
              <w:rPr>
                <w:rFonts w:hint="eastAsia" w:ascii="宋体" w:hAnsi="宋体" w:cs="宋体"/>
                <w:spacing w:val="-44"/>
              </w:rPr>
              <w:t xml:space="preserve"> </w:t>
            </w:r>
            <w:r>
              <w:rPr>
                <w:rFonts w:hint="eastAsia" w:ascii="宋体" w:hAnsi="宋体" w:cs="宋体"/>
              </w:rPr>
              <w:t>等</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6E3BB5B">
            <w:pPr>
              <w:spacing w:line="360" w:lineRule="exact"/>
              <w:rPr>
                <w:rFonts w:hint="eastAsia" w:ascii="宋体" w:hAnsi="宋体" w:cs="宋体"/>
                <w:lang w:bidi="en-US"/>
              </w:rPr>
            </w:pPr>
            <w:r>
              <w:rPr>
                <w:rFonts w:hint="eastAsia" w:ascii="宋体" w:hAnsi="宋体" w:cs="宋体"/>
                <w:lang w:bidi="en-US"/>
              </w:rPr>
              <w:t>否</w:t>
            </w:r>
          </w:p>
        </w:tc>
      </w:tr>
      <w:tr w14:paraId="7EE206D2">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3A433125">
            <w:pPr>
              <w:spacing w:line="360" w:lineRule="exact"/>
              <w:jc w:val="center"/>
              <w:rPr>
                <w:rFonts w:hint="eastAsia" w:ascii="宋体" w:hAnsi="宋体" w:cs="宋体"/>
                <w:b/>
              </w:rPr>
            </w:pPr>
            <w:r>
              <w:rPr>
                <w:rFonts w:hint="eastAsia" w:ascii="宋体" w:hAnsi="宋体" w:cs="宋体"/>
              </w:rPr>
              <w:t>49</w:t>
            </w:r>
          </w:p>
        </w:tc>
        <w:tc>
          <w:tcPr>
            <w:tcW w:w="1062" w:type="dxa"/>
            <w:tcBorders>
              <w:top w:val="single" w:color="000000" w:sz="4" w:space="0"/>
              <w:left w:val="single" w:color="000000" w:sz="4" w:space="0"/>
              <w:right w:val="single" w:color="auto" w:sz="4" w:space="0"/>
            </w:tcBorders>
            <w:noWrap w:val="0"/>
            <w:vAlign w:val="top"/>
          </w:tcPr>
          <w:p w14:paraId="50BE650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1CFCFAA4">
            <w:pPr>
              <w:kinsoku w:val="0"/>
              <w:overflowPunct w:val="0"/>
              <w:spacing w:line="360" w:lineRule="exact"/>
              <w:rPr>
                <w:rFonts w:hint="eastAsia" w:ascii="宋体" w:hAnsi="宋体" w:cs="宋体"/>
              </w:rPr>
            </w:pPr>
            <w:r>
              <w:rPr>
                <w:rFonts w:hint="eastAsia" w:ascii="宋体" w:hAnsi="宋体" w:cs="宋体"/>
              </w:rPr>
              <w:t>开发工具库</w:t>
            </w:r>
          </w:p>
        </w:tc>
        <w:tc>
          <w:tcPr>
            <w:tcW w:w="4293" w:type="dxa"/>
            <w:tcBorders>
              <w:top w:val="single" w:color="auto" w:sz="4" w:space="0"/>
              <w:left w:val="single" w:color="auto" w:sz="4" w:space="0"/>
              <w:right w:val="single" w:color="auto" w:sz="4" w:space="0"/>
            </w:tcBorders>
            <w:noWrap w:val="0"/>
            <w:vAlign w:val="top"/>
          </w:tcPr>
          <w:p w14:paraId="45115B87">
            <w:pPr>
              <w:kinsoku w:val="0"/>
              <w:overflowPunct w:val="0"/>
              <w:spacing w:line="360" w:lineRule="exact"/>
              <w:ind w:left="103"/>
              <w:rPr>
                <w:rFonts w:hint="eastAsia" w:ascii="宋体" w:hAnsi="宋体" w:cs="宋体"/>
                <w:spacing w:val="-1"/>
              </w:rPr>
            </w:pPr>
            <w:r>
              <w:rPr>
                <w:rFonts w:hint="eastAsia" w:ascii="宋体" w:hAnsi="宋体" w:cs="宋体"/>
                <w:spacing w:val="-1"/>
              </w:rPr>
              <w:t>操作系统通过内置、软件仓库或附加光</w:t>
            </w:r>
          </w:p>
          <w:p w14:paraId="37633C64">
            <w:pPr>
              <w:pStyle w:val="15"/>
              <w:kinsoku w:val="0"/>
              <w:overflowPunct w:val="0"/>
              <w:spacing w:line="360" w:lineRule="exact"/>
              <w:ind w:left="103"/>
              <w:rPr>
                <w:rFonts w:hint="eastAsia"/>
                <w:spacing w:val="-3"/>
                <w:lang w:eastAsia="zh-CN"/>
              </w:rPr>
            </w:pPr>
            <w:r>
              <w:rPr>
                <w:rFonts w:hint="eastAsia"/>
                <w:spacing w:val="-1"/>
                <w:lang w:eastAsia="zh-CN"/>
              </w:rPr>
              <w:t>盘等方式提供开发库，包括</w:t>
            </w:r>
            <w:r>
              <w:rPr>
                <w:rFonts w:hint="eastAsia"/>
                <w:spacing w:val="-45"/>
                <w:lang w:eastAsia="zh-CN"/>
              </w:rPr>
              <w:t xml:space="preserve"> </w:t>
            </w:r>
            <w:r>
              <w:rPr>
                <w:rFonts w:hint="eastAsia"/>
                <w:spacing w:val="-2"/>
                <w:lang w:eastAsia="zh-CN"/>
              </w:rPr>
              <w:t>GNU</w:t>
            </w:r>
            <w:r>
              <w:rPr>
                <w:rFonts w:hint="eastAsia"/>
                <w:spacing w:val="-44"/>
                <w:lang w:eastAsia="zh-CN"/>
              </w:rPr>
              <w:t xml:space="preserve"> </w:t>
            </w:r>
            <w:r>
              <w:rPr>
                <w:rFonts w:hint="eastAsia"/>
                <w:spacing w:val="-3"/>
                <w:lang w:eastAsia="zh-CN"/>
              </w:rPr>
              <w:t>C、GNU</w:t>
            </w:r>
          </w:p>
          <w:p w14:paraId="0D564D9E">
            <w:pPr>
              <w:kinsoku w:val="0"/>
              <w:overflowPunct w:val="0"/>
              <w:spacing w:line="360" w:lineRule="exact"/>
              <w:ind w:left="103"/>
              <w:rPr>
                <w:rFonts w:hint="eastAsia" w:ascii="宋体" w:hAnsi="宋体" w:cs="宋体"/>
                <w:spacing w:val="-1"/>
              </w:rPr>
            </w:pPr>
            <w:r>
              <w:rPr>
                <w:rFonts w:hint="eastAsia" w:ascii="宋体" w:hAnsi="宋体" w:cs="宋体"/>
                <w:spacing w:val="-2"/>
              </w:rPr>
              <w:t>C+</w:t>
            </w:r>
            <w:r>
              <w:rPr>
                <w:rFonts w:hint="eastAsia" w:ascii="宋体" w:hAnsi="宋体" w:cs="宋体"/>
                <w:spacing w:val="1"/>
              </w:rPr>
              <w:t>+</w:t>
            </w:r>
            <w:r>
              <w:rPr>
                <w:rFonts w:hint="eastAsia" w:ascii="宋体" w:hAnsi="宋体" w:cs="宋体"/>
                <w:spacing w:val="-39"/>
              </w:rPr>
              <w:t>、</w:t>
            </w:r>
            <w:r>
              <w:rPr>
                <w:rFonts w:hint="eastAsia" w:ascii="宋体" w:hAnsi="宋体" w:cs="宋体"/>
                <w:spacing w:val="-2"/>
              </w:rPr>
              <w:t>Ja</w:t>
            </w:r>
            <w:r>
              <w:rPr>
                <w:rFonts w:hint="eastAsia" w:ascii="宋体" w:hAnsi="宋体" w:cs="宋体"/>
                <w:spacing w:val="1"/>
              </w:rPr>
              <w:t>va</w:t>
            </w:r>
            <w:r>
              <w:rPr>
                <w:rFonts w:hint="eastAsia" w:ascii="宋体" w:hAnsi="宋体" w:cs="宋体"/>
                <w:spacing w:val="-39"/>
              </w:rPr>
              <w:t>、</w:t>
            </w:r>
            <w:r>
              <w:rPr>
                <w:rFonts w:hint="eastAsia" w:ascii="宋体" w:hAnsi="宋体" w:cs="宋体"/>
                <w:spacing w:val="-2"/>
              </w:rPr>
              <w:t>Q</w:t>
            </w:r>
            <w:r>
              <w:rPr>
                <w:rFonts w:hint="eastAsia" w:ascii="宋体" w:hAnsi="宋体" w:cs="宋体"/>
              </w:rPr>
              <w:t>t</w:t>
            </w:r>
            <w:r>
              <w:rPr>
                <w:rFonts w:hint="eastAsia" w:ascii="宋体" w:hAnsi="宋体" w:cs="宋体"/>
                <w:spacing w:val="2"/>
              </w:rPr>
              <w:t xml:space="preserve"> </w:t>
            </w:r>
            <w:r>
              <w:rPr>
                <w:rFonts w:hint="eastAsia" w:ascii="宋体" w:hAnsi="宋体" w:cs="宋体"/>
                <w:spacing w:val="-41"/>
              </w:rPr>
              <w:t>、</w:t>
            </w:r>
            <w:r>
              <w:rPr>
                <w:rFonts w:hint="eastAsia" w:ascii="宋体" w:hAnsi="宋体" w:cs="宋体"/>
                <w:spacing w:val="-2"/>
              </w:rPr>
              <w:t>Gt</w:t>
            </w:r>
            <w:r>
              <w:rPr>
                <w:rFonts w:hint="eastAsia" w:ascii="宋体" w:hAnsi="宋体" w:cs="宋体"/>
                <w:spacing w:val="1"/>
              </w:rPr>
              <w:t>k+</w:t>
            </w:r>
            <w:r>
              <w:rPr>
                <w:rFonts w:hint="eastAsia" w:ascii="宋体" w:hAnsi="宋体" w:cs="宋体"/>
                <w:spacing w:val="-36"/>
              </w:rPr>
              <w:t>、</w:t>
            </w:r>
            <w:r>
              <w:rPr>
                <w:rFonts w:hint="eastAsia" w:ascii="宋体" w:hAnsi="宋体" w:cs="宋体"/>
                <w:spacing w:val="-2"/>
              </w:rPr>
              <w:t>Ca</w:t>
            </w:r>
            <w:r>
              <w:rPr>
                <w:rFonts w:hint="eastAsia" w:ascii="宋体" w:hAnsi="宋体" w:cs="宋体"/>
                <w:spacing w:val="1"/>
              </w:rPr>
              <w:t>i</w:t>
            </w:r>
            <w:r>
              <w:rPr>
                <w:rFonts w:hint="eastAsia" w:ascii="宋体" w:hAnsi="宋体" w:cs="宋体"/>
                <w:spacing w:val="-2"/>
              </w:rPr>
              <w:t>r</w:t>
            </w:r>
            <w:r>
              <w:rPr>
                <w:rFonts w:hint="eastAsia" w:ascii="宋体" w:hAnsi="宋体" w:cs="宋体"/>
                <w:spacing w:val="1"/>
              </w:rPr>
              <w:t>o</w:t>
            </w:r>
            <w:r>
              <w:rPr>
                <w:rFonts w:hint="eastAsia" w:ascii="宋体" w:hAnsi="宋体" w:cs="宋体"/>
                <w:spacing w:val="-39"/>
              </w:rPr>
              <w:t>、</w:t>
            </w:r>
            <w:r>
              <w:rPr>
                <w:rFonts w:hint="eastAsia" w:ascii="宋体" w:hAnsi="宋体" w:cs="宋体"/>
                <w:spacing w:val="-2"/>
              </w:rPr>
              <w:t>Op</w:t>
            </w:r>
            <w:r>
              <w:rPr>
                <w:rFonts w:hint="eastAsia" w:ascii="宋体" w:hAnsi="宋体" w:cs="宋体"/>
                <w:spacing w:val="1"/>
              </w:rPr>
              <w:t>e</w:t>
            </w:r>
            <w:r>
              <w:rPr>
                <w:rFonts w:hint="eastAsia" w:ascii="宋体" w:hAnsi="宋体" w:cs="宋体"/>
                <w:spacing w:val="-2"/>
              </w:rPr>
              <w:t>n</w:t>
            </w:r>
            <w:r>
              <w:rPr>
                <w:rFonts w:hint="eastAsia" w:ascii="宋体" w:hAnsi="宋体" w:cs="宋体"/>
                <w:spacing w:val="1"/>
              </w:rPr>
              <w:t>GL</w:t>
            </w:r>
            <w:r>
              <w:rPr>
                <w:rFonts w:hint="eastAsia" w:ascii="宋体" w:hAnsi="宋体" w:cs="宋体"/>
              </w:rPr>
              <w:t xml:space="preserve">、 </w:t>
            </w:r>
            <w:r>
              <w:rPr>
                <w:rFonts w:hint="eastAsia" w:ascii="宋体" w:hAnsi="宋体" w:cs="宋体"/>
                <w:spacing w:val="-1"/>
              </w:rPr>
              <w:t>Perl、Python、Ruby、Rust、Golang、</w:t>
            </w:r>
          </w:p>
          <w:p w14:paraId="303D1695">
            <w:pPr>
              <w:kinsoku w:val="0"/>
              <w:overflowPunct w:val="0"/>
              <w:spacing w:line="360" w:lineRule="exact"/>
              <w:ind w:left="103"/>
              <w:rPr>
                <w:rFonts w:hint="eastAsia" w:ascii="宋体" w:hAnsi="宋体" w:cs="宋体"/>
                <w:spacing w:val="-1"/>
              </w:rPr>
            </w:pPr>
            <w:r>
              <w:rPr>
                <w:rFonts w:hint="eastAsia" w:ascii="宋体" w:hAnsi="宋体" w:cs="宋体"/>
                <w:spacing w:val="-1"/>
              </w:rPr>
              <w:t>JS</w:t>
            </w:r>
            <w:r>
              <w:rPr>
                <w:rFonts w:hint="eastAsia" w:ascii="宋体" w:hAnsi="宋体" w:cs="宋体"/>
                <w:spacing w:val="-46"/>
              </w:rPr>
              <w:t xml:space="preserve"> </w:t>
            </w:r>
            <w:r>
              <w:rPr>
                <w:rFonts w:hint="eastAsia" w:ascii="宋体" w:hAnsi="宋体" w:cs="宋体"/>
              </w:rPr>
              <w:t>等</w:t>
            </w:r>
          </w:p>
        </w:tc>
        <w:tc>
          <w:tcPr>
            <w:tcW w:w="1015" w:type="dxa"/>
            <w:tcBorders>
              <w:top w:val="single" w:color="000000" w:sz="4" w:space="0"/>
              <w:left w:val="single" w:color="auto" w:sz="4" w:space="0"/>
              <w:right w:val="single" w:color="000000" w:sz="4" w:space="0"/>
            </w:tcBorders>
            <w:noWrap w:val="0"/>
            <w:vAlign w:val="center"/>
          </w:tcPr>
          <w:p w14:paraId="54612ED6">
            <w:pPr>
              <w:spacing w:line="360" w:lineRule="exact"/>
              <w:rPr>
                <w:rFonts w:hint="eastAsia" w:ascii="宋体" w:hAnsi="宋体" w:cs="宋体"/>
                <w:lang w:bidi="en-US"/>
              </w:rPr>
            </w:pPr>
            <w:r>
              <w:rPr>
                <w:rFonts w:hint="eastAsia" w:ascii="宋体" w:hAnsi="宋体" w:cs="宋体"/>
                <w:lang w:bidi="en-US"/>
              </w:rPr>
              <w:t>否</w:t>
            </w:r>
          </w:p>
        </w:tc>
      </w:tr>
      <w:tr w14:paraId="699CD06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036E240">
            <w:pPr>
              <w:spacing w:line="360" w:lineRule="exact"/>
              <w:jc w:val="center"/>
              <w:rPr>
                <w:rFonts w:hint="eastAsia" w:ascii="宋体" w:hAnsi="宋体" w:cs="宋体"/>
                <w:b/>
              </w:rPr>
            </w:pPr>
            <w:r>
              <w:rPr>
                <w:rFonts w:hint="eastAsia" w:ascii="宋体" w:hAnsi="宋体" w:cs="宋体"/>
              </w:rPr>
              <w:t>50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B8434B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7AD3907">
            <w:pPr>
              <w:kinsoku w:val="0"/>
              <w:overflowPunct w:val="0"/>
              <w:spacing w:line="360" w:lineRule="exact"/>
              <w:rPr>
                <w:rFonts w:hint="eastAsia" w:ascii="宋体" w:hAnsi="宋体" w:cs="宋体"/>
              </w:rPr>
            </w:pPr>
            <w:r>
              <w:rPr>
                <w:rFonts w:hint="eastAsia" w:ascii="宋体" w:hAnsi="宋体" w:cs="宋体"/>
              </w:rPr>
              <w:t>编译器开发工</w:t>
            </w:r>
            <w:r>
              <w:rPr>
                <w:rFonts w:hint="eastAsia" w:ascii="宋体" w:hAnsi="宋体" w:cs="宋体"/>
                <w:spacing w:val="21"/>
              </w:rPr>
              <w:t xml:space="preserve"> </w:t>
            </w:r>
            <w:r>
              <w:rPr>
                <w:rFonts w:hint="eastAsia" w:ascii="宋体" w:hAnsi="宋体" w:cs="宋体"/>
              </w:rPr>
              <w:t>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7B2CE51">
            <w:pPr>
              <w:pStyle w:val="15"/>
              <w:kinsoku w:val="0"/>
              <w:overflowPunct w:val="0"/>
              <w:spacing w:line="360" w:lineRule="exact"/>
              <w:ind w:left="103"/>
              <w:rPr>
                <w:rFonts w:hint="eastAsia"/>
                <w:spacing w:val="-1"/>
                <w:lang w:eastAsia="zh-CN"/>
              </w:rPr>
            </w:pPr>
            <w:r>
              <w:rPr>
                <w:rFonts w:hint="eastAsia"/>
                <w:spacing w:val="-1"/>
                <w:lang w:eastAsia="zh-CN"/>
              </w:rPr>
              <w:t>操作系统通过内置、软件仓库或附加光</w:t>
            </w:r>
          </w:p>
          <w:p w14:paraId="1EB0614D">
            <w:pPr>
              <w:kinsoku w:val="0"/>
              <w:overflowPunct w:val="0"/>
              <w:spacing w:line="360" w:lineRule="exact"/>
              <w:ind w:left="103"/>
              <w:rPr>
                <w:rFonts w:hint="eastAsia" w:ascii="宋体" w:hAnsi="宋体" w:cs="宋体"/>
                <w:spacing w:val="-1"/>
              </w:rPr>
            </w:pPr>
            <w:r>
              <w:rPr>
                <w:rFonts w:hint="eastAsia" w:ascii="宋体" w:hAnsi="宋体" w:cs="宋体"/>
              </w:rPr>
              <w:t>盘等方式提供编译开发工具</w:t>
            </w:r>
            <w:r>
              <w:rPr>
                <w:rFonts w:hint="eastAsia" w:ascii="宋体" w:hAnsi="宋体" w:cs="宋体"/>
                <w:spacing w:val="-58"/>
              </w:rPr>
              <w:t>，</w:t>
            </w:r>
            <w:r>
              <w:rPr>
                <w:rFonts w:hint="eastAsia" w:ascii="宋体" w:hAnsi="宋体" w:cs="宋体"/>
              </w:rPr>
              <w:t>包括</w:t>
            </w:r>
            <w:r>
              <w:rPr>
                <w:rFonts w:hint="eastAsia" w:ascii="宋体" w:hAnsi="宋体" w:cs="宋体"/>
                <w:spacing w:val="-45"/>
              </w:rPr>
              <w:t xml:space="preserve"> </w:t>
            </w:r>
            <w:r>
              <w:rPr>
                <w:rFonts w:hint="eastAsia" w:ascii="宋体" w:hAnsi="宋体" w:cs="宋体"/>
                <w:spacing w:val="-2"/>
              </w:rPr>
              <w:t>GC</w:t>
            </w:r>
            <w:r>
              <w:rPr>
                <w:rFonts w:hint="eastAsia" w:ascii="宋体" w:hAnsi="宋体" w:cs="宋体"/>
                <w:spacing w:val="1"/>
              </w:rPr>
              <w:t>C</w:t>
            </w:r>
            <w:r>
              <w:rPr>
                <w:rFonts w:hint="eastAsia" w:ascii="宋体" w:hAnsi="宋体" w:cs="宋体"/>
              </w:rPr>
              <w:t xml:space="preserve">、 </w:t>
            </w:r>
            <w:r>
              <w:rPr>
                <w:rFonts w:hint="eastAsia" w:ascii="宋体" w:hAnsi="宋体" w:cs="宋体"/>
                <w:spacing w:val="-1"/>
              </w:rPr>
              <w:t>G++、Binutils、GDB、Make、CMake</w:t>
            </w:r>
            <w:r>
              <w:rPr>
                <w:rFonts w:hint="eastAsia" w:ascii="宋体" w:hAnsi="宋体" w:cs="宋体"/>
                <w:spacing w:val="-44"/>
              </w:rPr>
              <w:t xml:space="preserve"> </w:t>
            </w:r>
            <w:r>
              <w:rPr>
                <w:rFonts w:hint="eastAsia" w:ascii="宋体" w:hAnsi="宋体" w:cs="宋体"/>
              </w:rPr>
              <w:t>等</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4B85A39">
            <w:pPr>
              <w:spacing w:line="360" w:lineRule="exact"/>
              <w:rPr>
                <w:rFonts w:hint="eastAsia" w:ascii="宋体" w:hAnsi="宋体" w:cs="宋体"/>
                <w:lang w:bidi="en-US"/>
              </w:rPr>
            </w:pPr>
            <w:r>
              <w:rPr>
                <w:rFonts w:hint="eastAsia" w:ascii="宋体" w:hAnsi="宋体" w:cs="宋体"/>
                <w:lang w:bidi="en-US"/>
              </w:rPr>
              <w:t>否</w:t>
            </w:r>
          </w:p>
        </w:tc>
      </w:tr>
      <w:tr w14:paraId="75A6A88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75898C1">
            <w:pPr>
              <w:spacing w:line="360" w:lineRule="exact"/>
              <w:jc w:val="center"/>
              <w:rPr>
                <w:rFonts w:hint="eastAsia" w:ascii="宋体" w:hAnsi="宋体" w:cs="宋体"/>
                <w:b/>
              </w:rPr>
            </w:pPr>
            <w:r>
              <w:rPr>
                <w:rFonts w:hint="eastAsia" w:ascii="宋体" w:hAnsi="宋体" w:cs="宋体"/>
              </w:rPr>
              <w:t>51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AEA5D1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D54F8B2">
            <w:pPr>
              <w:kinsoku w:val="0"/>
              <w:overflowPunct w:val="0"/>
              <w:spacing w:line="360" w:lineRule="exact"/>
              <w:rPr>
                <w:rFonts w:hint="eastAsia" w:ascii="宋体" w:hAnsi="宋体" w:cs="宋体"/>
              </w:rPr>
            </w:pPr>
            <w:r>
              <w:rPr>
                <w:rFonts w:hint="eastAsia" w:ascii="宋体" w:hAnsi="宋体" w:cs="宋体"/>
              </w:rPr>
              <w:t>文本编辑工具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B1FAFCA">
            <w:pPr>
              <w:pStyle w:val="15"/>
              <w:kinsoku w:val="0"/>
              <w:overflowPunct w:val="0"/>
              <w:spacing w:line="360" w:lineRule="exact"/>
              <w:ind w:left="103"/>
              <w:rPr>
                <w:rFonts w:hint="eastAsia"/>
                <w:spacing w:val="-1"/>
                <w:lang w:eastAsia="zh-CN"/>
              </w:rPr>
            </w:pPr>
            <w:r>
              <w:rPr>
                <w:rFonts w:hint="eastAsia"/>
                <w:spacing w:val="-1"/>
                <w:lang w:eastAsia="zh-CN"/>
              </w:rPr>
              <w:t>操作系统通过内置、软件仓库或附加光</w:t>
            </w:r>
          </w:p>
          <w:p w14:paraId="39988EE1">
            <w:pPr>
              <w:kinsoku w:val="0"/>
              <w:overflowPunct w:val="0"/>
              <w:spacing w:line="360" w:lineRule="exact"/>
              <w:ind w:left="103"/>
              <w:rPr>
                <w:rFonts w:hint="eastAsia" w:ascii="宋体" w:hAnsi="宋体" w:cs="宋体"/>
                <w:spacing w:val="-1"/>
              </w:rPr>
            </w:pPr>
            <w:r>
              <w:rPr>
                <w:rFonts w:hint="eastAsia" w:ascii="宋体" w:hAnsi="宋体" w:cs="宋体"/>
              </w:rPr>
              <w:t xml:space="preserve">盘等方式提供文本编辑工具，包括 </w:t>
            </w:r>
            <w:r>
              <w:rPr>
                <w:rFonts w:hint="eastAsia" w:ascii="宋体" w:hAnsi="宋体" w:cs="宋体"/>
                <w:spacing w:val="-1"/>
              </w:rPr>
              <w:t>Emacs、Vim</w:t>
            </w:r>
            <w:r>
              <w:rPr>
                <w:rFonts w:hint="eastAsia" w:ascii="宋体" w:hAnsi="宋体" w:cs="宋体"/>
                <w:spacing w:val="-44"/>
              </w:rPr>
              <w:t xml:space="preserve"> </w:t>
            </w:r>
            <w:r>
              <w:rPr>
                <w:rFonts w:hint="eastAsia" w:ascii="宋体" w:hAnsi="宋体" w:cs="宋体"/>
              </w:rPr>
              <w:t>等</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62D5EED">
            <w:pPr>
              <w:spacing w:line="360" w:lineRule="exact"/>
              <w:rPr>
                <w:rFonts w:hint="eastAsia" w:ascii="宋体" w:hAnsi="宋体" w:cs="宋体"/>
                <w:lang w:bidi="en-US"/>
              </w:rPr>
            </w:pPr>
            <w:r>
              <w:rPr>
                <w:rFonts w:hint="eastAsia" w:ascii="宋体" w:hAnsi="宋体" w:cs="宋体"/>
                <w:lang w:bidi="en-US"/>
              </w:rPr>
              <w:t>否</w:t>
            </w:r>
          </w:p>
        </w:tc>
      </w:tr>
      <w:tr w14:paraId="6E464A15">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37C146A3">
            <w:pPr>
              <w:spacing w:line="360" w:lineRule="exact"/>
              <w:jc w:val="center"/>
              <w:rPr>
                <w:rFonts w:hint="eastAsia" w:ascii="宋体" w:hAnsi="宋体" w:cs="宋体"/>
                <w:b/>
              </w:rPr>
            </w:pPr>
            <w:r>
              <w:rPr>
                <w:rFonts w:hint="eastAsia" w:ascii="宋体" w:hAnsi="宋体" w:cs="宋体"/>
              </w:rPr>
              <w:t>52</w:t>
            </w:r>
          </w:p>
        </w:tc>
        <w:tc>
          <w:tcPr>
            <w:tcW w:w="1062" w:type="dxa"/>
            <w:tcBorders>
              <w:top w:val="single" w:color="000000" w:sz="4" w:space="0"/>
              <w:left w:val="single" w:color="000000" w:sz="4" w:space="0"/>
              <w:right w:val="single" w:color="auto" w:sz="4" w:space="0"/>
            </w:tcBorders>
            <w:noWrap w:val="0"/>
            <w:vAlign w:val="top"/>
          </w:tcPr>
          <w:p w14:paraId="222E2BE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1934021A">
            <w:pPr>
              <w:kinsoku w:val="0"/>
              <w:overflowPunct w:val="0"/>
              <w:spacing w:before="9" w:line="360" w:lineRule="exact"/>
              <w:rPr>
                <w:rFonts w:hint="eastAsia" w:ascii="宋体" w:hAnsi="宋体" w:cs="宋体"/>
              </w:rPr>
            </w:pPr>
            <w:r>
              <w:rPr>
                <w:rFonts w:hint="eastAsia" w:ascii="宋体" w:hAnsi="宋体" w:cs="宋体"/>
              </w:rPr>
              <w:t>软件包管理</w:t>
            </w:r>
          </w:p>
        </w:tc>
        <w:tc>
          <w:tcPr>
            <w:tcW w:w="4293" w:type="dxa"/>
            <w:tcBorders>
              <w:top w:val="single" w:color="auto" w:sz="4" w:space="0"/>
              <w:left w:val="single" w:color="auto" w:sz="4" w:space="0"/>
              <w:right w:val="single" w:color="auto" w:sz="4" w:space="0"/>
            </w:tcBorders>
            <w:noWrap w:val="0"/>
            <w:vAlign w:val="top"/>
          </w:tcPr>
          <w:p w14:paraId="196803B0">
            <w:pPr>
              <w:kinsoku w:val="0"/>
              <w:overflowPunct w:val="0"/>
              <w:spacing w:line="360" w:lineRule="exact"/>
              <w:ind w:left="103"/>
              <w:rPr>
                <w:rFonts w:hint="eastAsia" w:ascii="宋体" w:hAnsi="宋体" w:cs="宋体"/>
                <w:spacing w:val="-1"/>
              </w:rPr>
            </w:pPr>
            <w:r>
              <w:rPr>
                <w:rFonts w:hint="eastAsia" w:ascii="宋体" w:hAnsi="宋体" w:cs="宋体"/>
              </w:rPr>
              <w:t>操作系统支持查询软件包描述和包含</w:t>
            </w:r>
          </w:p>
          <w:p w14:paraId="388C73B2">
            <w:pPr>
              <w:pStyle w:val="15"/>
              <w:kinsoku w:val="0"/>
              <w:overflowPunct w:val="0"/>
              <w:spacing w:line="360" w:lineRule="exact"/>
              <w:ind w:left="103"/>
              <w:rPr>
                <w:rFonts w:hint="eastAsia"/>
                <w:lang w:eastAsia="zh-CN"/>
              </w:rPr>
            </w:pPr>
            <w:r>
              <w:rPr>
                <w:rFonts w:hint="eastAsia"/>
                <w:lang w:eastAsia="zh-CN"/>
              </w:rPr>
              <w:t>文件，以及软件包依赖；</w:t>
            </w:r>
          </w:p>
          <w:p w14:paraId="07BADC94">
            <w:pPr>
              <w:kinsoku w:val="0"/>
              <w:overflowPunct w:val="0"/>
              <w:spacing w:line="360" w:lineRule="exact"/>
              <w:ind w:left="103"/>
              <w:rPr>
                <w:rFonts w:hint="eastAsia" w:ascii="宋体" w:hAnsi="宋体" w:cs="宋体"/>
              </w:rPr>
            </w:pPr>
            <w:r>
              <w:rPr>
                <w:rFonts w:hint="eastAsia" w:ascii="宋体" w:hAnsi="宋体" w:cs="宋体"/>
              </w:rPr>
              <w:t>支持在安装时自动提示并下载安装缺</w:t>
            </w:r>
          </w:p>
          <w:p w14:paraId="48952F4F">
            <w:pPr>
              <w:kinsoku w:val="0"/>
              <w:overflowPunct w:val="0"/>
              <w:spacing w:line="360" w:lineRule="exact"/>
              <w:ind w:left="103"/>
              <w:rPr>
                <w:rFonts w:hint="eastAsia" w:ascii="宋体" w:hAnsi="宋体" w:cs="宋体"/>
                <w:spacing w:val="-1"/>
              </w:rPr>
            </w:pPr>
            <w:r>
              <w:rPr>
                <w:rFonts w:hint="eastAsia" w:ascii="宋体" w:hAnsi="宋体" w:cs="宋体"/>
              </w:rPr>
              <w:t>失的依赖软件包</w:t>
            </w:r>
          </w:p>
        </w:tc>
        <w:tc>
          <w:tcPr>
            <w:tcW w:w="1015" w:type="dxa"/>
            <w:tcBorders>
              <w:top w:val="single" w:color="000000" w:sz="4" w:space="0"/>
              <w:left w:val="single" w:color="auto" w:sz="4" w:space="0"/>
              <w:right w:val="single" w:color="000000" w:sz="4" w:space="0"/>
            </w:tcBorders>
            <w:noWrap w:val="0"/>
            <w:vAlign w:val="center"/>
          </w:tcPr>
          <w:p w14:paraId="1AFE4875">
            <w:pPr>
              <w:spacing w:line="360" w:lineRule="exact"/>
              <w:rPr>
                <w:rFonts w:hint="eastAsia" w:ascii="宋体" w:hAnsi="宋体" w:cs="宋体"/>
                <w:lang w:bidi="en-US"/>
              </w:rPr>
            </w:pPr>
            <w:r>
              <w:rPr>
                <w:rFonts w:hint="eastAsia" w:ascii="宋体" w:hAnsi="宋体" w:cs="宋体"/>
                <w:lang w:bidi="en-US"/>
              </w:rPr>
              <w:t>否</w:t>
            </w:r>
          </w:p>
        </w:tc>
      </w:tr>
      <w:tr w14:paraId="73CEF4D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D75EC66">
            <w:pPr>
              <w:spacing w:line="360" w:lineRule="exact"/>
              <w:jc w:val="center"/>
              <w:rPr>
                <w:rFonts w:hint="eastAsia" w:ascii="宋体" w:hAnsi="宋体" w:cs="宋体"/>
                <w:b/>
              </w:rPr>
            </w:pPr>
            <w:r>
              <w:rPr>
                <w:rFonts w:hint="eastAsia" w:ascii="宋体" w:hAnsi="宋体" w:cs="宋体"/>
              </w:rPr>
              <w:t>53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F5C0D57">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0596993">
            <w:pPr>
              <w:kinsoku w:val="0"/>
              <w:overflowPunct w:val="0"/>
              <w:spacing w:line="360" w:lineRule="exact"/>
              <w:rPr>
                <w:rFonts w:hint="eastAsia" w:ascii="宋体" w:hAnsi="宋体" w:cs="宋体"/>
              </w:rPr>
            </w:pPr>
            <w:r>
              <w:rPr>
                <w:rFonts w:hint="eastAsia" w:ascii="宋体" w:hAnsi="宋体" w:cs="宋体"/>
              </w:rPr>
              <w:t>开发文档</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BBEE421">
            <w:pPr>
              <w:pStyle w:val="15"/>
              <w:kinsoku w:val="0"/>
              <w:overflowPunct w:val="0"/>
              <w:spacing w:line="360" w:lineRule="exact"/>
              <w:ind w:left="103"/>
              <w:rPr>
                <w:rFonts w:hint="eastAsia"/>
                <w:spacing w:val="-1"/>
                <w:lang w:eastAsia="zh-CN"/>
              </w:rPr>
            </w:pPr>
            <w:r>
              <w:rPr>
                <w:rFonts w:hint="eastAsia"/>
                <w:spacing w:val="-1"/>
                <w:lang w:eastAsia="zh-CN"/>
              </w:rPr>
              <w:t>供应商应提供软件开发参考文档、驱动</w:t>
            </w:r>
          </w:p>
          <w:p w14:paraId="17806A0A">
            <w:pPr>
              <w:kinsoku w:val="0"/>
              <w:overflowPunct w:val="0"/>
              <w:spacing w:line="360" w:lineRule="exact"/>
              <w:ind w:left="103"/>
              <w:rPr>
                <w:rFonts w:hint="eastAsia" w:ascii="宋体" w:hAnsi="宋体" w:cs="宋体"/>
              </w:rPr>
            </w:pPr>
            <w:r>
              <w:rPr>
                <w:rFonts w:hint="eastAsia" w:ascii="宋体" w:hAnsi="宋体" w:cs="宋体"/>
              </w:rPr>
              <w:t>开发参考文档</w:t>
            </w:r>
            <w:r>
              <w:rPr>
                <w:rFonts w:hint="eastAsia" w:ascii="宋体" w:hAnsi="宋体" w:cs="宋体"/>
                <w:spacing w:val="-53"/>
              </w:rPr>
              <w:t>、</w:t>
            </w:r>
            <w:r>
              <w:rPr>
                <w:rFonts w:hint="eastAsia" w:ascii="宋体" w:hAnsi="宋体" w:cs="宋体"/>
              </w:rPr>
              <w:t>应用移植开发文档</w:t>
            </w:r>
            <w:r>
              <w:rPr>
                <w:rFonts w:hint="eastAsia" w:ascii="宋体" w:hAnsi="宋体" w:cs="宋体"/>
                <w:spacing w:val="-51"/>
              </w:rPr>
              <w:t>、</w:t>
            </w:r>
            <w:r>
              <w:rPr>
                <w:rFonts w:hint="eastAsia" w:ascii="宋体" w:hAnsi="宋体" w:cs="宋体"/>
                <w:spacing w:val="-2"/>
              </w:rPr>
              <w:t>A</w:t>
            </w:r>
            <w:r>
              <w:rPr>
                <w:rFonts w:hint="eastAsia" w:ascii="宋体" w:hAnsi="宋体" w:cs="宋体"/>
                <w:spacing w:val="1"/>
              </w:rPr>
              <w:t>P</w:t>
            </w:r>
            <w:r>
              <w:rPr>
                <w:rFonts w:hint="eastAsia" w:ascii="宋体" w:hAnsi="宋体" w:cs="宋体"/>
              </w:rPr>
              <w:t>I 文档</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BB3F5E4">
            <w:pPr>
              <w:spacing w:line="360" w:lineRule="exact"/>
              <w:rPr>
                <w:rFonts w:hint="eastAsia" w:ascii="宋体" w:hAnsi="宋体" w:cs="宋体"/>
                <w:lang w:bidi="en-US"/>
              </w:rPr>
            </w:pPr>
            <w:r>
              <w:rPr>
                <w:rFonts w:hint="eastAsia" w:ascii="宋体" w:hAnsi="宋体" w:cs="宋体"/>
                <w:lang w:bidi="en-US"/>
              </w:rPr>
              <w:t>否</w:t>
            </w:r>
          </w:p>
        </w:tc>
      </w:tr>
      <w:tr w14:paraId="7C4B2E4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5136A34">
            <w:pPr>
              <w:spacing w:line="360" w:lineRule="exact"/>
              <w:jc w:val="center"/>
              <w:rPr>
                <w:rFonts w:hint="eastAsia" w:ascii="宋体" w:hAnsi="宋体" w:cs="宋体"/>
                <w:b/>
              </w:rPr>
            </w:pPr>
            <w:r>
              <w:rPr>
                <w:rFonts w:hint="eastAsia" w:ascii="宋体" w:hAnsi="宋体" w:cs="宋体"/>
              </w:rPr>
              <w:t>54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8CDA14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C125BF1">
            <w:pPr>
              <w:kinsoku w:val="0"/>
              <w:overflowPunct w:val="0"/>
              <w:spacing w:before="9" w:line="360" w:lineRule="exact"/>
              <w:rPr>
                <w:rFonts w:hint="eastAsia" w:ascii="宋体" w:hAnsi="宋体" w:cs="宋体"/>
              </w:rPr>
            </w:pPr>
            <w:r>
              <w:rPr>
                <w:rFonts w:hint="eastAsia" w:ascii="宋体" w:hAnsi="宋体" w:cs="宋体"/>
              </w:rPr>
              <w:t>网络服务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9FF6006">
            <w:pPr>
              <w:kinsoku w:val="0"/>
              <w:overflowPunct w:val="0"/>
              <w:spacing w:line="360" w:lineRule="exact"/>
              <w:ind w:left="103"/>
              <w:rPr>
                <w:rFonts w:hint="eastAsia" w:ascii="宋体" w:hAnsi="宋体" w:cs="宋体"/>
                <w:spacing w:val="-1"/>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1"/>
              </w:rPr>
              <w:t>TCP/UDP</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D010D9F">
            <w:pPr>
              <w:spacing w:line="360" w:lineRule="exact"/>
              <w:rPr>
                <w:rFonts w:hint="eastAsia" w:ascii="宋体" w:hAnsi="宋体" w:cs="宋体"/>
                <w:lang w:bidi="en-US"/>
              </w:rPr>
            </w:pPr>
            <w:r>
              <w:rPr>
                <w:rFonts w:hint="eastAsia" w:ascii="宋体" w:hAnsi="宋体" w:cs="宋体"/>
                <w:lang w:bidi="en-US"/>
              </w:rPr>
              <w:t>否</w:t>
            </w:r>
          </w:p>
        </w:tc>
      </w:tr>
      <w:tr w14:paraId="291B33A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5B1CBB7">
            <w:pPr>
              <w:spacing w:line="360" w:lineRule="exact"/>
              <w:jc w:val="center"/>
              <w:rPr>
                <w:rFonts w:hint="eastAsia" w:ascii="宋体" w:hAnsi="宋体" w:cs="宋体"/>
                <w:b/>
              </w:rPr>
            </w:pPr>
            <w:r>
              <w:rPr>
                <w:rFonts w:hint="eastAsia" w:ascii="宋体" w:hAnsi="宋体" w:cs="宋体"/>
              </w:rPr>
              <w:t>55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3D440D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3BE265B">
            <w:pPr>
              <w:kinsoku w:val="0"/>
              <w:overflowPunct w:val="0"/>
              <w:spacing w:before="9" w:line="360" w:lineRule="exact"/>
              <w:rPr>
                <w:rFonts w:hint="eastAsia" w:ascii="宋体" w:hAnsi="宋体" w:cs="宋体"/>
              </w:rPr>
            </w:pPr>
            <w:r>
              <w:rPr>
                <w:rFonts w:hint="eastAsia" w:ascii="宋体" w:hAnsi="宋体" w:cs="宋体"/>
              </w:rPr>
              <w:t>网络共享</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B6104A0">
            <w:pPr>
              <w:pStyle w:val="15"/>
              <w:kinsoku w:val="0"/>
              <w:overflowPunct w:val="0"/>
              <w:spacing w:line="360" w:lineRule="exact"/>
              <w:ind w:left="103"/>
              <w:rPr>
                <w:rFonts w:hint="eastAsia"/>
                <w:lang w:eastAsia="zh-CN"/>
              </w:rPr>
            </w:pPr>
            <w:r>
              <w:rPr>
                <w:rFonts w:hint="eastAsia"/>
                <w:lang w:eastAsia="zh-CN"/>
              </w:rPr>
              <w:t>操作系统支持基于</w:t>
            </w:r>
            <w:r>
              <w:rPr>
                <w:rFonts w:hint="eastAsia"/>
                <w:spacing w:val="-47"/>
                <w:lang w:eastAsia="zh-CN"/>
              </w:rPr>
              <w:t xml:space="preserve"> </w:t>
            </w:r>
            <w:r>
              <w:rPr>
                <w:rFonts w:hint="eastAsia"/>
                <w:spacing w:val="-2"/>
                <w:lang w:eastAsia="zh-CN"/>
              </w:rPr>
              <w:t>NF</w:t>
            </w:r>
            <w:r>
              <w:rPr>
                <w:rFonts w:hint="eastAsia"/>
                <w:spacing w:val="3"/>
                <w:lang w:eastAsia="zh-CN"/>
              </w:rPr>
              <w:t>S</w:t>
            </w:r>
            <w:r>
              <w:rPr>
                <w:rFonts w:hint="eastAsia"/>
                <w:spacing w:val="-48"/>
                <w:lang w:eastAsia="zh-CN"/>
              </w:rPr>
              <w:t>、</w:t>
            </w:r>
            <w:r>
              <w:rPr>
                <w:rFonts w:hint="eastAsia"/>
                <w:spacing w:val="-2"/>
                <w:lang w:eastAsia="zh-CN"/>
              </w:rPr>
              <w:t>SM</w:t>
            </w:r>
            <w:r>
              <w:rPr>
                <w:rFonts w:hint="eastAsia"/>
                <w:spacing w:val="1"/>
                <w:lang w:eastAsia="zh-CN"/>
              </w:rPr>
              <w:t>B</w:t>
            </w:r>
            <w:r>
              <w:rPr>
                <w:rFonts w:hint="eastAsia"/>
                <w:spacing w:val="-48"/>
                <w:lang w:eastAsia="zh-CN"/>
              </w:rPr>
              <w:t>、</w:t>
            </w:r>
            <w:r>
              <w:rPr>
                <w:rFonts w:hint="eastAsia"/>
                <w:spacing w:val="-2"/>
                <w:lang w:eastAsia="zh-CN"/>
              </w:rPr>
              <w:t>FT</w:t>
            </w:r>
            <w:r>
              <w:rPr>
                <w:rFonts w:hint="eastAsia"/>
                <w:spacing w:val="1"/>
                <w:lang w:eastAsia="zh-CN"/>
              </w:rPr>
              <w:t>P</w:t>
            </w:r>
            <w:r>
              <w:rPr>
                <w:rFonts w:hint="eastAsia"/>
                <w:spacing w:val="-48"/>
                <w:lang w:eastAsia="zh-CN"/>
              </w:rPr>
              <w:t>、</w:t>
            </w:r>
            <w:r>
              <w:rPr>
                <w:rFonts w:hint="eastAsia"/>
                <w:spacing w:val="-2"/>
                <w:lang w:eastAsia="zh-CN"/>
              </w:rPr>
              <w:t>CI</w:t>
            </w:r>
            <w:r>
              <w:rPr>
                <w:rFonts w:hint="eastAsia"/>
                <w:spacing w:val="1"/>
                <w:lang w:eastAsia="zh-CN"/>
              </w:rPr>
              <w:t>F</w:t>
            </w:r>
            <w:r>
              <w:rPr>
                <w:rFonts w:hint="eastAsia"/>
                <w:lang w:eastAsia="zh-CN"/>
              </w:rPr>
              <w:t>S</w:t>
            </w:r>
          </w:p>
          <w:p w14:paraId="5E964183">
            <w:pPr>
              <w:kinsoku w:val="0"/>
              <w:overflowPunct w:val="0"/>
              <w:spacing w:line="360" w:lineRule="exact"/>
              <w:ind w:left="103"/>
              <w:rPr>
                <w:rFonts w:hint="eastAsia" w:ascii="宋体" w:hAnsi="宋体" w:cs="宋体"/>
              </w:rPr>
            </w:pPr>
            <w:r>
              <w:rPr>
                <w:rFonts w:hint="eastAsia" w:ascii="宋体" w:hAnsi="宋体" w:cs="宋体"/>
              </w:rPr>
              <w:t>等协议的数据网络共享服务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C285566">
            <w:pPr>
              <w:spacing w:line="360" w:lineRule="exact"/>
              <w:rPr>
                <w:rFonts w:hint="eastAsia" w:ascii="宋体" w:hAnsi="宋体" w:cs="宋体"/>
                <w:lang w:bidi="en-US"/>
              </w:rPr>
            </w:pPr>
            <w:r>
              <w:rPr>
                <w:rFonts w:hint="eastAsia" w:ascii="宋体" w:hAnsi="宋体" w:cs="宋体"/>
                <w:lang w:bidi="en-US"/>
              </w:rPr>
              <w:t>否</w:t>
            </w:r>
          </w:p>
        </w:tc>
      </w:tr>
      <w:tr w14:paraId="6BCFB9E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223E6DA">
            <w:pPr>
              <w:spacing w:line="360" w:lineRule="exact"/>
              <w:jc w:val="center"/>
              <w:rPr>
                <w:rFonts w:hint="eastAsia" w:ascii="宋体" w:hAnsi="宋体" w:cs="宋体"/>
                <w:b/>
              </w:rPr>
            </w:pPr>
            <w:r>
              <w:rPr>
                <w:rFonts w:hint="eastAsia" w:ascii="宋体" w:hAnsi="宋体" w:cs="宋体"/>
              </w:rPr>
              <w:t>56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09B076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56C782E">
            <w:pPr>
              <w:kinsoku w:val="0"/>
              <w:overflowPunct w:val="0"/>
              <w:spacing w:before="9" w:line="360" w:lineRule="exact"/>
              <w:rPr>
                <w:rFonts w:hint="eastAsia" w:ascii="宋体" w:hAnsi="宋体" w:cs="宋体"/>
              </w:rPr>
            </w:pPr>
            <w:r>
              <w:rPr>
                <w:rFonts w:hint="eastAsia" w:ascii="宋体" w:hAnsi="宋体" w:cs="宋体"/>
                <w:spacing w:val="-1"/>
              </w:rPr>
              <w:t>WEB</w:t>
            </w:r>
            <w:r>
              <w:rPr>
                <w:rFonts w:hint="eastAsia" w:ascii="宋体" w:hAnsi="宋体" w:cs="宋体"/>
                <w:spacing w:val="-44"/>
              </w:rPr>
              <w:t xml:space="preserve"> </w:t>
            </w:r>
            <w:r>
              <w:rPr>
                <w:rFonts w:hint="eastAsia" w:ascii="宋体" w:hAnsi="宋体" w:cs="宋体"/>
              </w:rPr>
              <w:t>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B0BA476">
            <w:pPr>
              <w:pStyle w:val="15"/>
              <w:kinsoku w:val="0"/>
              <w:overflowPunct w:val="0"/>
              <w:spacing w:line="360" w:lineRule="exact"/>
              <w:ind w:left="103"/>
              <w:rPr>
                <w:rFonts w:hint="eastAsia"/>
                <w:spacing w:val="-1"/>
              </w:rPr>
            </w:pPr>
            <w:r>
              <w:rPr>
                <w:rFonts w:hint="eastAsia"/>
              </w:rPr>
              <w:t>操作系统支持基于</w:t>
            </w:r>
            <w:r>
              <w:rPr>
                <w:rFonts w:hint="eastAsia"/>
                <w:spacing w:val="-47"/>
              </w:rPr>
              <w:t xml:space="preserve"> </w:t>
            </w:r>
            <w:r>
              <w:rPr>
                <w:rFonts w:hint="eastAsia"/>
                <w:spacing w:val="-1"/>
              </w:rPr>
              <w:t>HTTP、HTTPS、</w:t>
            </w:r>
          </w:p>
          <w:p w14:paraId="311AEBE3">
            <w:pPr>
              <w:kinsoku w:val="0"/>
              <w:overflowPunct w:val="0"/>
              <w:spacing w:line="360" w:lineRule="exact"/>
              <w:ind w:left="103"/>
              <w:rPr>
                <w:rFonts w:hint="eastAsia" w:ascii="宋体" w:hAnsi="宋体" w:cs="宋体"/>
              </w:rPr>
            </w:pPr>
            <w:r>
              <w:rPr>
                <w:rFonts w:hint="eastAsia" w:ascii="宋体" w:hAnsi="宋体" w:cs="宋体"/>
                <w:spacing w:val="-1"/>
              </w:rPr>
              <w:t>FastCGI</w:t>
            </w:r>
            <w:r>
              <w:rPr>
                <w:rFonts w:hint="eastAsia" w:ascii="宋体" w:hAnsi="宋体" w:cs="宋体"/>
                <w:spacing w:val="-44"/>
              </w:rPr>
              <w:t xml:space="preserve"> </w:t>
            </w:r>
            <w:r>
              <w:rPr>
                <w:rFonts w:hint="eastAsia" w:ascii="宋体" w:hAnsi="宋体" w:cs="宋体"/>
              </w:rPr>
              <w:t>等协议</w:t>
            </w:r>
            <w:r>
              <w:rPr>
                <w:rFonts w:hint="eastAsia" w:ascii="宋体" w:hAnsi="宋体" w:cs="宋体"/>
                <w:spacing w:val="-45"/>
              </w:rPr>
              <w:t xml:space="preserve"> </w:t>
            </w:r>
            <w:r>
              <w:rPr>
                <w:rFonts w:hint="eastAsia" w:ascii="宋体" w:hAnsi="宋体" w:cs="宋体"/>
                <w:spacing w:val="-2"/>
              </w:rPr>
              <w:t>WEB</w:t>
            </w:r>
            <w:r>
              <w:rPr>
                <w:rFonts w:hint="eastAsia" w:ascii="宋体" w:hAnsi="宋体" w:cs="宋体"/>
                <w:spacing w:val="-44"/>
              </w:rPr>
              <w:t xml:space="preserve"> </w:t>
            </w:r>
            <w:r>
              <w:rPr>
                <w:rFonts w:hint="eastAsia" w:ascii="宋体" w:hAnsi="宋体" w:cs="宋体"/>
              </w:rPr>
              <w:t>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7823528">
            <w:pPr>
              <w:spacing w:line="360" w:lineRule="exact"/>
              <w:rPr>
                <w:rFonts w:hint="eastAsia" w:ascii="宋体" w:hAnsi="宋体" w:cs="宋体"/>
                <w:lang w:bidi="en-US"/>
              </w:rPr>
            </w:pPr>
            <w:r>
              <w:rPr>
                <w:rFonts w:hint="eastAsia" w:ascii="宋体" w:hAnsi="宋体" w:cs="宋体"/>
                <w:lang w:bidi="en-US"/>
              </w:rPr>
              <w:t>否</w:t>
            </w:r>
          </w:p>
        </w:tc>
      </w:tr>
      <w:tr w14:paraId="69FE16D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A674F55">
            <w:pPr>
              <w:spacing w:line="360" w:lineRule="exact"/>
              <w:jc w:val="center"/>
              <w:rPr>
                <w:rFonts w:hint="eastAsia" w:ascii="宋体" w:hAnsi="宋体" w:cs="宋体"/>
                <w:b/>
              </w:rPr>
            </w:pPr>
            <w:r>
              <w:rPr>
                <w:rFonts w:hint="eastAsia" w:ascii="宋体" w:hAnsi="宋体" w:cs="宋体"/>
              </w:rPr>
              <w:t>57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836FE51">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9D12BAF">
            <w:pPr>
              <w:kinsoku w:val="0"/>
              <w:overflowPunct w:val="0"/>
              <w:spacing w:before="9" w:line="360" w:lineRule="exact"/>
              <w:rPr>
                <w:rFonts w:hint="eastAsia" w:ascii="宋体" w:hAnsi="宋体" w:cs="宋体"/>
                <w:spacing w:val="-1"/>
              </w:rPr>
            </w:pPr>
            <w:r>
              <w:rPr>
                <w:rFonts w:hint="eastAsia" w:ascii="宋体" w:hAnsi="宋体" w:cs="宋体"/>
              </w:rPr>
              <w:t>加密传输服务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0E237BE">
            <w:pPr>
              <w:pStyle w:val="15"/>
              <w:kinsoku w:val="0"/>
              <w:overflowPunct w:val="0"/>
              <w:spacing w:line="360" w:lineRule="exact"/>
              <w:ind w:left="103"/>
              <w:rPr>
                <w:rFonts w:hint="eastAsia"/>
                <w:lang w:eastAsia="zh-CN"/>
              </w:rPr>
            </w:pPr>
            <w:r>
              <w:rPr>
                <w:rFonts w:hint="eastAsia"/>
                <w:lang w:eastAsia="zh-CN"/>
              </w:rPr>
              <w:t>操作系统支持基于</w:t>
            </w:r>
            <w:r>
              <w:rPr>
                <w:rFonts w:hint="eastAsia"/>
                <w:spacing w:val="-50"/>
                <w:lang w:eastAsia="zh-CN"/>
              </w:rPr>
              <w:t xml:space="preserve"> </w:t>
            </w:r>
            <w:r>
              <w:rPr>
                <w:rFonts w:hint="eastAsia"/>
                <w:spacing w:val="-1"/>
                <w:lang w:eastAsia="zh-CN"/>
              </w:rPr>
              <w:t>IPSec</w:t>
            </w:r>
            <w:r>
              <w:rPr>
                <w:rFonts w:hint="eastAsia"/>
                <w:spacing w:val="-48"/>
                <w:lang w:eastAsia="zh-CN"/>
              </w:rPr>
              <w:t xml:space="preserve"> </w:t>
            </w:r>
            <w:r>
              <w:rPr>
                <w:rFonts w:hint="eastAsia"/>
                <w:lang w:eastAsia="zh-CN"/>
              </w:rPr>
              <w:t>和</w:t>
            </w:r>
            <w:r>
              <w:rPr>
                <w:rFonts w:hint="eastAsia"/>
                <w:spacing w:val="-47"/>
                <w:lang w:eastAsia="zh-CN"/>
              </w:rPr>
              <w:t xml:space="preserve"> </w:t>
            </w:r>
            <w:r>
              <w:rPr>
                <w:rFonts w:hint="eastAsia"/>
                <w:spacing w:val="-1"/>
                <w:lang w:eastAsia="zh-CN"/>
              </w:rPr>
              <w:t>SSL</w:t>
            </w:r>
            <w:r>
              <w:rPr>
                <w:rFonts w:hint="eastAsia"/>
                <w:spacing w:val="-48"/>
                <w:lang w:eastAsia="zh-CN"/>
              </w:rPr>
              <w:t xml:space="preserve"> </w:t>
            </w:r>
            <w:r>
              <w:rPr>
                <w:rFonts w:hint="eastAsia"/>
                <w:lang w:eastAsia="zh-CN"/>
              </w:rPr>
              <w:t>协议的</w:t>
            </w:r>
          </w:p>
          <w:p w14:paraId="65DC0681">
            <w:pPr>
              <w:kinsoku w:val="0"/>
              <w:overflowPunct w:val="0"/>
              <w:spacing w:line="360" w:lineRule="exact"/>
              <w:ind w:left="103"/>
              <w:rPr>
                <w:rFonts w:hint="eastAsia" w:ascii="宋体" w:hAnsi="宋体" w:cs="宋体"/>
              </w:rPr>
            </w:pPr>
            <w:r>
              <w:rPr>
                <w:rFonts w:hint="eastAsia" w:ascii="宋体" w:hAnsi="宋体" w:cs="宋体"/>
              </w:rPr>
              <w:t>隧道加密传输服务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D27C466">
            <w:pPr>
              <w:spacing w:line="360" w:lineRule="exact"/>
              <w:rPr>
                <w:rFonts w:hint="eastAsia" w:ascii="宋体" w:hAnsi="宋体" w:cs="宋体"/>
                <w:lang w:bidi="en-US"/>
              </w:rPr>
            </w:pPr>
            <w:r>
              <w:rPr>
                <w:rFonts w:hint="eastAsia" w:ascii="宋体" w:hAnsi="宋体" w:cs="宋体"/>
                <w:lang w:bidi="en-US"/>
              </w:rPr>
              <w:t>否</w:t>
            </w:r>
          </w:p>
        </w:tc>
      </w:tr>
      <w:tr w14:paraId="2CE2B41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15472F4">
            <w:pPr>
              <w:spacing w:line="360" w:lineRule="exact"/>
              <w:jc w:val="center"/>
              <w:rPr>
                <w:rFonts w:hint="eastAsia" w:ascii="宋体" w:hAnsi="宋体" w:cs="宋体"/>
                <w:b/>
              </w:rPr>
            </w:pPr>
            <w:r>
              <w:rPr>
                <w:rFonts w:hint="eastAsia" w:ascii="宋体" w:hAnsi="宋体" w:cs="宋体"/>
              </w:rPr>
              <w:t>58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2D2F5DA">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639C69B">
            <w:pPr>
              <w:kinsoku w:val="0"/>
              <w:overflowPunct w:val="0"/>
              <w:spacing w:before="9" w:line="360" w:lineRule="exact"/>
              <w:rPr>
                <w:rFonts w:hint="eastAsia" w:ascii="宋体" w:hAnsi="宋体" w:cs="宋体"/>
              </w:rPr>
            </w:pPr>
            <w:r>
              <w:rPr>
                <w:rFonts w:hint="eastAsia" w:ascii="宋体" w:hAnsi="宋体" w:cs="宋体"/>
              </w:rPr>
              <w:t>数字证书服务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4ACB1F1">
            <w:pPr>
              <w:pStyle w:val="15"/>
              <w:kinsoku w:val="0"/>
              <w:overflowPunct w:val="0"/>
              <w:spacing w:line="360" w:lineRule="exact"/>
              <w:ind w:left="103"/>
              <w:rPr>
                <w:rFonts w:hint="eastAsia"/>
                <w:lang w:eastAsia="zh-CN"/>
              </w:rPr>
            </w:pPr>
            <w:r>
              <w:rPr>
                <w:rFonts w:hint="eastAsia"/>
                <w:lang w:eastAsia="zh-CN"/>
              </w:rPr>
              <w:t>操作系统支持基于</w:t>
            </w:r>
            <w:r>
              <w:rPr>
                <w:rFonts w:hint="eastAsia"/>
                <w:spacing w:val="-52"/>
                <w:lang w:eastAsia="zh-CN"/>
              </w:rPr>
              <w:t xml:space="preserve"> </w:t>
            </w:r>
            <w:r>
              <w:rPr>
                <w:rFonts w:hint="eastAsia"/>
                <w:spacing w:val="-1"/>
                <w:lang w:eastAsia="zh-CN"/>
              </w:rPr>
              <w:t>PKI</w:t>
            </w:r>
            <w:r>
              <w:rPr>
                <w:rFonts w:hint="eastAsia"/>
                <w:spacing w:val="-51"/>
                <w:lang w:eastAsia="zh-CN"/>
              </w:rPr>
              <w:t xml:space="preserve"> </w:t>
            </w:r>
            <w:r>
              <w:rPr>
                <w:rFonts w:hint="eastAsia"/>
                <w:lang w:eastAsia="zh-CN"/>
              </w:rPr>
              <w:t>体系的数字证书</w:t>
            </w:r>
          </w:p>
          <w:p w14:paraId="1B9B76C5">
            <w:pPr>
              <w:kinsoku w:val="0"/>
              <w:overflowPunct w:val="0"/>
              <w:spacing w:line="360" w:lineRule="exact"/>
              <w:ind w:left="103"/>
              <w:rPr>
                <w:rFonts w:hint="eastAsia" w:ascii="宋体" w:hAnsi="宋体" w:cs="宋体"/>
              </w:rPr>
            </w:pPr>
            <w:r>
              <w:rPr>
                <w:rFonts w:hint="eastAsia" w:ascii="宋体" w:hAnsi="宋体" w:cs="宋体"/>
              </w:rPr>
              <w:t>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C75AC79">
            <w:pPr>
              <w:spacing w:line="360" w:lineRule="exact"/>
              <w:rPr>
                <w:rFonts w:hint="eastAsia" w:ascii="宋体" w:hAnsi="宋体" w:cs="宋体"/>
                <w:lang w:bidi="en-US"/>
              </w:rPr>
            </w:pPr>
            <w:r>
              <w:rPr>
                <w:rFonts w:hint="eastAsia" w:ascii="宋体" w:hAnsi="宋体" w:cs="宋体"/>
                <w:lang w:bidi="en-US"/>
              </w:rPr>
              <w:t>否</w:t>
            </w:r>
          </w:p>
        </w:tc>
      </w:tr>
      <w:tr w14:paraId="6EBE7BB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30E722B">
            <w:pPr>
              <w:spacing w:line="360" w:lineRule="exact"/>
              <w:jc w:val="center"/>
              <w:rPr>
                <w:rFonts w:hint="eastAsia" w:ascii="宋体" w:hAnsi="宋体" w:cs="宋体"/>
                <w:b/>
              </w:rPr>
            </w:pPr>
            <w:r>
              <w:rPr>
                <w:rFonts w:hint="eastAsia" w:ascii="宋体" w:hAnsi="宋体" w:cs="宋体"/>
              </w:rPr>
              <w:t>59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3CFE1F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8483A71">
            <w:pPr>
              <w:kinsoku w:val="0"/>
              <w:overflowPunct w:val="0"/>
              <w:spacing w:before="9" w:line="360" w:lineRule="exact"/>
              <w:rPr>
                <w:rFonts w:hint="eastAsia" w:ascii="宋体" w:hAnsi="宋体" w:cs="宋体"/>
              </w:rPr>
            </w:pPr>
            <w:r>
              <w:rPr>
                <w:rFonts w:hint="eastAsia" w:ascii="宋体" w:hAnsi="宋体" w:cs="宋体"/>
              </w:rPr>
              <w:t>访问控制服务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1931FA9">
            <w:pPr>
              <w:pStyle w:val="15"/>
              <w:kinsoku w:val="0"/>
              <w:overflowPunct w:val="0"/>
              <w:spacing w:line="360" w:lineRule="exact"/>
              <w:ind w:left="103"/>
              <w:rPr>
                <w:rFonts w:hint="eastAsia"/>
                <w:spacing w:val="-1"/>
                <w:lang w:eastAsia="zh-CN"/>
              </w:rPr>
            </w:pPr>
            <w:r>
              <w:rPr>
                <w:rFonts w:hint="eastAsia"/>
                <w:lang w:eastAsia="zh-CN"/>
              </w:rPr>
              <w:t>操作系统支持基于</w:t>
            </w:r>
            <w:r>
              <w:rPr>
                <w:rFonts w:hint="eastAsia"/>
                <w:spacing w:val="-47"/>
                <w:lang w:eastAsia="zh-CN"/>
              </w:rPr>
              <w:t xml:space="preserve"> </w:t>
            </w:r>
            <w:r>
              <w:rPr>
                <w:rFonts w:hint="eastAsia"/>
                <w:spacing w:val="-1"/>
                <w:lang w:eastAsia="zh-CN"/>
              </w:rPr>
              <w:t>RBAC(基于角色的访</w:t>
            </w:r>
          </w:p>
          <w:p w14:paraId="0EB76C2E">
            <w:pPr>
              <w:kinsoku w:val="0"/>
              <w:overflowPunct w:val="0"/>
              <w:spacing w:line="360" w:lineRule="exact"/>
              <w:ind w:left="103"/>
              <w:rPr>
                <w:rFonts w:hint="eastAsia" w:ascii="宋体" w:hAnsi="宋体" w:cs="宋体"/>
              </w:rPr>
            </w:pPr>
            <w:r>
              <w:rPr>
                <w:rFonts w:hint="eastAsia" w:ascii="宋体" w:hAnsi="宋体" w:cs="宋体"/>
                <w:spacing w:val="-1"/>
              </w:rPr>
              <w:t>问控制)机制的访问控制服务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442C83B">
            <w:pPr>
              <w:spacing w:line="360" w:lineRule="exact"/>
              <w:rPr>
                <w:rFonts w:hint="eastAsia" w:ascii="宋体" w:hAnsi="宋体" w:cs="宋体"/>
                <w:lang w:bidi="en-US"/>
              </w:rPr>
            </w:pPr>
            <w:r>
              <w:rPr>
                <w:rFonts w:hint="eastAsia" w:ascii="宋体" w:hAnsi="宋体" w:cs="宋体"/>
                <w:lang w:bidi="en-US"/>
              </w:rPr>
              <w:t>否</w:t>
            </w:r>
          </w:p>
        </w:tc>
      </w:tr>
      <w:tr w14:paraId="08A5454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72A2453">
            <w:pPr>
              <w:spacing w:line="360" w:lineRule="exact"/>
              <w:jc w:val="center"/>
              <w:rPr>
                <w:rFonts w:hint="eastAsia" w:ascii="宋体" w:hAnsi="宋体" w:cs="宋体"/>
                <w:b/>
              </w:rPr>
            </w:pPr>
            <w:r>
              <w:rPr>
                <w:rFonts w:hint="eastAsia" w:ascii="宋体" w:hAnsi="宋体" w:cs="宋体"/>
              </w:rPr>
              <w:t>60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10FAFE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A3E77D8">
            <w:pPr>
              <w:kinsoku w:val="0"/>
              <w:overflowPunct w:val="0"/>
              <w:spacing w:before="9" w:line="360" w:lineRule="exact"/>
              <w:rPr>
                <w:rFonts w:hint="eastAsia" w:ascii="宋体" w:hAnsi="宋体" w:cs="宋体"/>
              </w:rPr>
            </w:pPr>
            <w:r>
              <w:rPr>
                <w:rFonts w:hint="eastAsia" w:ascii="宋体" w:hAnsi="宋体" w:cs="宋体"/>
              </w:rPr>
              <w:t>网络管理服务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1CAB49B">
            <w:pPr>
              <w:pStyle w:val="15"/>
              <w:kinsoku w:val="0"/>
              <w:overflowPunct w:val="0"/>
              <w:spacing w:line="360" w:lineRule="exact"/>
              <w:ind w:left="103"/>
              <w:rPr>
                <w:rFonts w:hint="eastAsia"/>
                <w:spacing w:val="-1"/>
              </w:rPr>
            </w:pPr>
            <w:r>
              <w:rPr>
                <w:rFonts w:hint="eastAsia"/>
              </w:rPr>
              <w:t>操作系统支持基于</w:t>
            </w:r>
            <w:r>
              <w:rPr>
                <w:rFonts w:hint="eastAsia"/>
                <w:spacing w:val="-47"/>
              </w:rPr>
              <w:t xml:space="preserve"> </w:t>
            </w:r>
            <w:r>
              <w:rPr>
                <w:rFonts w:hint="eastAsia"/>
                <w:spacing w:val="-1"/>
              </w:rPr>
              <w:t>SNMP、NETCONF、</w:t>
            </w:r>
          </w:p>
          <w:p w14:paraId="7885F033">
            <w:pPr>
              <w:kinsoku w:val="0"/>
              <w:overflowPunct w:val="0"/>
              <w:spacing w:line="360" w:lineRule="exact"/>
              <w:ind w:left="103"/>
              <w:rPr>
                <w:rFonts w:hint="eastAsia" w:ascii="宋体" w:hAnsi="宋体" w:cs="宋体"/>
              </w:rPr>
            </w:pPr>
            <w:r>
              <w:rPr>
                <w:rFonts w:hint="eastAsia" w:ascii="宋体" w:hAnsi="宋体" w:cs="宋体"/>
                <w:spacing w:val="-1"/>
              </w:rPr>
              <w:t>RESTCONF</w:t>
            </w:r>
            <w:r>
              <w:rPr>
                <w:rFonts w:hint="eastAsia" w:ascii="宋体" w:hAnsi="宋体" w:cs="宋体"/>
                <w:spacing w:val="-46"/>
              </w:rPr>
              <w:t xml:space="preserve"> </w:t>
            </w:r>
            <w:r>
              <w:rPr>
                <w:rFonts w:hint="eastAsia" w:ascii="宋体" w:hAnsi="宋体" w:cs="宋体"/>
              </w:rPr>
              <w:t>等协议的网络管理服务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1508986">
            <w:pPr>
              <w:spacing w:line="360" w:lineRule="exact"/>
              <w:rPr>
                <w:rFonts w:hint="eastAsia" w:ascii="宋体" w:hAnsi="宋体" w:cs="宋体"/>
                <w:lang w:bidi="en-US"/>
              </w:rPr>
            </w:pPr>
            <w:r>
              <w:rPr>
                <w:rFonts w:hint="eastAsia" w:ascii="宋体" w:hAnsi="宋体" w:cs="宋体"/>
                <w:lang w:bidi="en-US"/>
              </w:rPr>
              <w:t>否</w:t>
            </w:r>
          </w:p>
        </w:tc>
      </w:tr>
      <w:tr w14:paraId="01375B4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A693DE6">
            <w:pPr>
              <w:spacing w:line="360" w:lineRule="exact"/>
              <w:jc w:val="center"/>
              <w:rPr>
                <w:rFonts w:hint="eastAsia" w:ascii="宋体" w:hAnsi="宋体" w:cs="宋体"/>
                <w:b/>
              </w:rPr>
            </w:pPr>
            <w:r>
              <w:rPr>
                <w:rFonts w:hint="eastAsia" w:ascii="宋体" w:hAnsi="宋体" w:cs="宋体"/>
              </w:rPr>
              <w:t>61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4015B5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536950F">
            <w:pPr>
              <w:kinsoku w:val="0"/>
              <w:overflowPunct w:val="0"/>
              <w:spacing w:before="9" w:line="360" w:lineRule="exact"/>
              <w:rPr>
                <w:rFonts w:hint="eastAsia" w:ascii="宋体" w:hAnsi="宋体" w:cs="宋体"/>
              </w:rPr>
            </w:pPr>
            <w:r>
              <w:rPr>
                <w:rFonts w:hint="eastAsia" w:ascii="宋体" w:hAnsi="宋体" w:cs="宋体"/>
              </w:rPr>
              <w:t>时间同步服务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7C20120">
            <w:pPr>
              <w:pStyle w:val="15"/>
              <w:kinsoku w:val="0"/>
              <w:overflowPunct w:val="0"/>
              <w:spacing w:line="360" w:lineRule="exact"/>
              <w:ind w:left="103"/>
              <w:rPr>
                <w:rFonts w:hint="eastAsia"/>
                <w:lang w:eastAsia="zh-CN"/>
              </w:rPr>
            </w:pPr>
            <w:r>
              <w:rPr>
                <w:rFonts w:hint="eastAsia"/>
                <w:lang w:eastAsia="zh-CN"/>
              </w:rPr>
              <w:t>操作系统支持基于</w:t>
            </w:r>
            <w:r>
              <w:rPr>
                <w:rFonts w:hint="eastAsia"/>
                <w:spacing w:val="-52"/>
                <w:lang w:eastAsia="zh-CN"/>
              </w:rPr>
              <w:t xml:space="preserve"> </w:t>
            </w:r>
            <w:r>
              <w:rPr>
                <w:rFonts w:hint="eastAsia"/>
                <w:spacing w:val="-1"/>
                <w:lang w:eastAsia="zh-CN"/>
              </w:rPr>
              <w:t>NTP</w:t>
            </w:r>
            <w:r>
              <w:rPr>
                <w:rFonts w:hint="eastAsia"/>
                <w:spacing w:val="-51"/>
                <w:lang w:eastAsia="zh-CN"/>
              </w:rPr>
              <w:t xml:space="preserve"> </w:t>
            </w:r>
            <w:r>
              <w:rPr>
                <w:rFonts w:hint="eastAsia"/>
                <w:lang w:eastAsia="zh-CN"/>
              </w:rPr>
              <w:t>协议网络时间同</w:t>
            </w:r>
          </w:p>
          <w:p w14:paraId="72C4E60F">
            <w:pPr>
              <w:kinsoku w:val="0"/>
              <w:overflowPunct w:val="0"/>
              <w:spacing w:line="360" w:lineRule="exact"/>
              <w:ind w:left="103"/>
              <w:rPr>
                <w:rFonts w:hint="eastAsia" w:ascii="宋体" w:hAnsi="宋体" w:cs="宋体"/>
              </w:rPr>
            </w:pPr>
            <w:r>
              <w:rPr>
                <w:rFonts w:hint="eastAsia" w:ascii="宋体" w:hAnsi="宋体" w:cs="宋体"/>
              </w:rPr>
              <w:t>步服务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183FACA">
            <w:pPr>
              <w:spacing w:line="360" w:lineRule="exact"/>
              <w:rPr>
                <w:rFonts w:hint="eastAsia" w:ascii="宋体" w:hAnsi="宋体" w:cs="宋体"/>
                <w:lang w:bidi="en-US"/>
              </w:rPr>
            </w:pPr>
            <w:r>
              <w:rPr>
                <w:rFonts w:hint="eastAsia" w:ascii="宋体" w:hAnsi="宋体" w:cs="宋体"/>
                <w:lang w:bidi="en-US"/>
              </w:rPr>
              <w:t>否</w:t>
            </w:r>
          </w:p>
        </w:tc>
      </w:tr>
      <w:tr w14:paraId="6DB3DA5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0E5A361">
            <w:pPr>
              <w:spacing w:line="360" w:lineRule="exact"/>
              <w:jc w:val="center"/>
              <w:rPr>
                <w:rFonts w:hint="eastAsia" w:ascii="宋体" w:hAnsi="宋体" w:cs="宋体"/>
                <w:b/>
              </w:rPr>
            </w:pPr>
            <w:r>
              <w:rPr>
                <w:rFonts w:hint="eastAsia" w:ascii="宋体" w:hAnsi="宋体" w:cs="宋体"/>
              </w:rPr>
              <w:t>62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F94CD0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1F2DC9E">
            <w:pPr>
              <w:kinsoku w:val="0"/>
              <w:overflowPunct w:val="0"/>
              <w:spacing w:before="9" w:line="360" w:lineRule="exact"/>
              <w:rPr>
                <w:rFonts w:hint="eastAsia" w:ascii="宋体" w:hAnsi="宋体" w:cs="宋体"/>
              </w:rPr>
            </w:pPr>
            <w:r>
              <w:rPr>
                <w:rFonts w:hint="eastAsia" w:ascii="宋体" w:hAnsi="宋体" w:cs="宋体"/>
              </w:rPr>
              <w:t>远程连接服务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24786B6">
            <w:pPr>
              <w:kinsoku w:val="0"/>
              <w:overflowPunct w:val="0"/>
              <w:spacing w:line="360" w:lineRule="exact"/>
              <w:ind w:left="103"/>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2"/>
              </w:rPr>
              <w:t>RPC、rsync、SSH</w:t>
            </w:r>
            <w:r>
              <w:rPr>
                <w:rFonts w:hint="eastAsia" w:ascii="宋体" w:hAnsi="宋体" w:cs="宋体"/>
                <w:spacing w:val="-41"/>
              </w:rPr>
              <w:t xml:space="preserve"> </w:t>
            </w:r>
            <w:r>
              <w:rPr>
                <w:rFonts w:hint="eastAsia" w:ascii="宋体" w:hAnsi="宋体" w:cs="宋体"/>
              </w:rPr>
              <w:t>等远程服务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3D2736C">
            <w:pPr>
              <w:spacing w:line="360" w:lineRule="exact"/>
              <w:rPr>
                <w:rFonts w:hint="eastAsia" w:ascii="宋体" w:hAnsi="宋体" w:cs="宋体"/>
                <w:lang w:bidi="en-US"/>
              </w:rPr>
            </w:pPr>
            <w:r>
              <w:rPr>
                <w:rFonts w:hint="eastAsia" w:ascii="宋体" w:hAnsi="宋体" w:cs="宋体"/>
                <w:lang w:bidi="en-US"/>
              </w:rPr>
              <w:t>否</w:t>
            </w:r>
          </w:p>
        </w:tc>
      </w:tr>
      <w:tr w14:paraId="7619EA6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425E787">
            <w:pPr>
              <w:spacing w:line="360" w:lineRule="exact"/>
              <w:jc w:val="center"/>
              <w:rPr>
                <w:rFonts w:hint="eastAsia" w:ascii="宋体" w:hAnsi="宋体" w:cs="宋体"/>
                <w:b/>
              </w:rPr>
            </w:pPr>
            <w:r>
              <w:rPr>
                <w:rFonts w:hint="eastAsia" w:ascii="宋体" w:hAnsi="宋体" w:cs="宋体"/>
              </w:rPr>
              <w:t>63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EB7142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363D64D">
            <w:pPr>
              <w:kinsoku w:val="0"/>
              <w:overflowPunct w:val="0"/>
              <w:spacing w:before="9" w:line="360" w:lineRule="exact"/>
              <w:rPr>
                <w:rFonts w:hint="eastAsia" w:ascii="宋体" w:hAnsi="宋体" w:cs="宋体"/>
              </w:rPr>
            </w:pPr>
            <w:r>
              <w:rPr>
                <w:rFonts w:hint="eastAsia" w:ascii="宋体" w:hAnsi="宋体" w:cs="宋体"/>
              </w:rPr>
              <w:t>邮件服务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DE65938">
            <w:pPr>
              <w:pStyle w:val="15"/>
              <w:kinsoku w:val="0"/>
              <w:overflowPunct w:val="0"/>
              <w:spacing w:line="360" w:lineRule="exact"/>
              <w:ind w:left="103"/>
              <w:rPr>
                <w:rFonts w:hint="eastAsia"/>
                <w:spacing w:val="-1"/>
              </w:rPr>
            </w:pPr>
            <w:r>
              <w:rPr>
                <w:rFonts w:hint="eastAsia"/>
              </w:rPr>
              <w:t>操作系统支持基于</w:t>
            </w:r>
            <w:r>
              <w:rPr>
                <w:rFonts w:hint="eastAsia"/>
                <w:spacing w:val="-47"/>
              </w:rPr>
              <w:t xml:space="preserve"> </w:t>
            </w:r>
            <w:r>
              <w:rPr>
                <w:rFonts w:hint="eastAsia"/>
                <w:spacing w:val="-1"/>
              </w:rPr>
              <w:t>SMTP、POP3、IMAP</w:t>
            </w:r>
          </w:p>
          <w:p w14:paraId="15DAACEB">
            <w:pPr>
              <w:kinsoku w:val="0"/>
              <w:overflowPunct w:val="0"/>
              <w:spacing w:line="360" w:lineRule="exact"/>
              <w:ind w:left="103"/>
              <w:rPr>
                <w:rFonts w:hint="eastAsia" w:ascii="宋体" w:hAnsi="宋体" w:cs="宋体"/>
              </w:rPr>
            </w:pPr>
            <w:r>
              <w:rPr>
                <w:rFonts w:hint="eastAsia" w:ascii="宋体" w:hAnsi="宋体" w:cs="宋体"/>
              </w:rPr>
              <w:t>等的邮件服务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1C0A629">
            <w:pPr>
              <w:spacing w:line="360" w:lineRule="exact"/>
              <w:rPr>
                <w:rFonts w:hint="eastAsia" w:ascii="宋体" w:hAnsi="宋体" w:cs="宋体"/>
                <w:lang w:bidi="en-US"/>
              </w:rPr>
            </w:pPr>
            <w:r>
              <w:rPr>
                <w:rFonts w:hint="eastAsia" w:ascii="宋体" w:hAnsi="宋体" w:cs="宋体"/>
                <w:lang w:bidi="en-US"/>
              </w:rPr>
              <w:t>否</w:t>
            </w:r>
          </w:p>
        </w:tc>
      </w:tr>
      <w:tr w14:paraId="0324DF6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E5FD0F5">
            <w:pPr>
              <w:spacing w:line="360" w:lineRule="exact"/>
              <w:jc w:val="center"/>
              <w:rPr>
                <w:rFonts w:hint="eastAsia" w:ascii="宋体" w:hAnsi="宋体" w:cs="宋体"/>
                <w:b/>
              </w:rPr>
            </w:pPr>
            <w:r>
              <w:rPr>
                <w:rFonts w:hint="eastAsia" w:ascii="宋体" w:hAnsi="宋体" w:cs="宋体"/>
              </w:rPr>
              <w:t>64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64F6A4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BA62E69">
            <w:pPr>
              <w:kinsoku w:val="0"/>
              <w:overflowPunct w:val="0"/>
              <w:spacing w:before="9" w:line="360" w:lineRule="exact"/>
              <w:rPr>
                <w:rFonts w:hint="eastAsia" w:ascii="宋体" w:hAnsi="宋体" w:cs="宋体"/>
              </w:rPr>
            </w:pPr>
            <w:r>
              <w:rPr>
                <w:rFonts w:hint="eastAsia" w:ascii="宋体" w:hAnsi="宋体" w:cs="宋体"/>
              </w:rPr>
              <w:t>身份鉴别服务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ADD591A">
            <w:pPr>
              <w:kinsoku w:val="0"/>
              <w:overflowPunct w:val="0"/>
              <w:spacing w:line="360" w:lineRule="exact"/>
              <w:ind w:left="103"/>
              <w:rPr>
                <w:rFonts w:hint="eastAsia" w:ascii="宋体" w:hAnsi="宋体" w:cs="宋体"/>
              </w:rPr>
            </w:pPr>
            <w:r>
              <w:rPr>
                <w:rFonts w:hint="eastAsia" w:ascii="宋体" w:hAnsi="宋体" w:cs="宋体"/>
              </w:rPr>
              <w:t>操作系统支持基于轻量级目录访问协 议的统一身份鉴别服务</w:t>
            </w:r>
          </w:p>
        </w:tc>
        <w:tc>
          <w:tcPr>
            <w:tcW w:w="1015" w:type="dxa"/>
            <w:tcBorders>
              <w:top w:val="single" w:color="000000" w:sz="4" w:space="0"/>
              <w:left w:val="single" w:color="auto" w:sz="4" w:space="0"/>
              <w:bottom w:val="single" w:color="auto" w:sz="4" w:space="0"/>
              <w:right w:val="single" w:color="000000" w:sz="4" w:space="0"/>
            </w:tcBorders>
            <w:noWrap w:val="0"/>
            <w:vAlign w:val="center"/>
          </w:tcPr>
          <w:p w14:paraId="04F5095B">
            <w:pPr>
              <w:spacing w:line="360" w:lineRule="exact"/>
              <w:rPr>
                <w:rFonts w:hint="eastAsia" w:ascii="宋体" w:hAnsi="宋体" w:cs="宋体"/>
                <w:lang w:bidi="en-US"/>
              </w:rPr>
            </w:pPr>
            <w:r>
              <w:rPr>
                <w:rFonts w:hint="eastAsia" w:ascii="宋体" w:hAnsi="宋体" w:cs="宋体"/>
                <w:lang w:bidi="en-US"/>
              </w:rPr>
              <w:t>否</w:t>
            </w:r>
          </w:p>
        </w:tc>
      </w:tr>
      <w:tr w14:paraId="33A642C2">
        <w:tblPrEx>
          <w:tblCellMar>
            <w:top w:w="0" w:type="dxa"/>
            <w:left w:w="108" w:type="dxa"/>
            <w:bottom w:w="0" w:type="dxa"/>
            <w:right w:w="108" w:type="dxa"/>
          </w:tblCellMar>
        </w:tblPrEx>
        <w:trPr>
          <w:trHeight w:val="635" w:hRule="atLeast"/>
        </w:trPr>
        <w:tc>
          <w:tcPr>
            <w:tcW w:w="757" w:type="dxa"/>
            <w:tcBorders>
              <w:top w:val="single" w:color="000000" w:sz="4" w:space="0"/>
              <w:left w:val="single" w:color="000000" w:sz="4" w:space="0"/>
              <w:right w:val="single" w:color="000000" w:sz="4" w:space="0"/>
            </w:tcBorders>
            <w:noWrap w:val="0"/>
            <w:vAlign w:val="bottom"/>
          </w:tcPr>
          <w:p w14:paraId="36437E69">
            <w:pPr>
              <w:spacing w:line="360" w:lineRule="exact"/>
              <w:jc w:val="center"/>
              <w:rPr>
                <w:rFonts w:hint="eastAsia" w:ascii="宋体" w:hAnsi="宋体" w:cs="宋体"/>
                <w:b/>
              </w:rPr>
            </w:pPr>
            <w:r>
              <w:rPr>
                <w:rFonts w:hint="eastAsia" w:ascii="宋体" w:hAnsi="宋体" w:cs="宋体"/>
              </w:rPr>
              <w:t>65</w:t>
            </w:r>
          </w:p>
        </w:tc>
        <w:tc>
          <w:tcPr>
            <w:tcW w:w="1062" w:type="dxa"/>
            <w:vMerge w:val="restart"/>
            <w:tcBorders>
              <w:top w:val="single" w:color="000000" w:sz="4" w:space="0"/>
              <w:left w:val="single" w:color="000000" w:sz="4" w:space="0"/>
              <w:right w:val="single" w:color="auto" w:sz="4" w:space="0"/>
            </w:tcBorders>
            <w:noWrap w:val="0"/>
            <w:vAlign w:val="top"/>
          </w:tcPr>
          <w:p w14:paraId="26A9C33C">
            <w:pPr>
              <w:spacing w:line="360" w:lineRule="exact"/>
              <w:rPr>
                <w:rFonts w:hint="eastAsia" w:ascii="宋体" w:hAnsi="宋体" w:cs="宋体"/>
              </w:rPr>
            </w:pPr>
            <w:r>
              <w:rPr>
                <w:rFonts w:hint="eastAsia" w:ascii="宋体" w:hAnsi="宋体" w:cs="宋体"/>
              </w:rPr>
              <w:t>★</w:t>
            </w:r>
          </w:p>
        </w:tc>
        <w:tc>
          <w:tcPr>
            <w:tcW w:w="1934" w:type="dxa"/>
            <w:vMerge w:val="restart"/>
            <w:tcBorders>
              <w:top w:val="single" w:color="auto" w:sz="4" w:space="0"/>
              <w:left w:val="single" w:color="auto" w:sz="4" w:space="0"/>
              <w:right w:val="single" w:color="auto" w:sz="4" w:space="0"/>
            </w:tcBorders>
            <w:noWrap w:val="0"/>
            <w:vAlign w:val="top"/>
          </w:tcPr>
          <w:p w14:paraId="6B504581">
            <w:pPr>
              <w:kinsoku w:val="0"/>
              <w:overflowPunct w:val="0"/>
              <w:spacing w:before="9" w:line="360" w:lineRule="exact"/>
              <w:rPr>
                <w:rFonts w:hint="eastAsia" w:ascii="宋体" w:hAnsi="宋体" w:cs="宋体"/>
              </w:rPr>
            </w:pPr>
            <w:r>
              <w:rPr>
                <w:rFonts w:hint="eastAsia" w:ascii="宋体" w:hAnsi="宋体" w:cs="宋体"/>
              </w:rPr>
              <w:t>数据存储和查询服务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9383BB7">
            <w:pPr>
              <w:kinsoku w:val="0"/>
              <w:overflowPunct w:val="0"/>
              <w:spacing w:line="360" w:lineRule="exact"/>
              <w:ind w:left="103"/>
              <w:rPr>
                <w:rFonts w:hint="eastAsia" w:ascii="宋体" w:hAnsi="宋体" w:cs="宋体"/>
              </w:rPr>
            </w:pPr>
            <w:r>
              <w:rPr>
                <w:rFonts w:hint="eastAsia" w:ascii="宋体" w:hAnsi="宋体" w:cs="宋体"/>
              </w:rPr>
              <w:t>操作系统支持结构化和非结构化格式 数据的存储和查询服务</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1BAEB565">
            <w:pPr>
              <w:spacing w:line="360" w:lineRule="exact"/>
              <w:rPr>
                <w:rFonts w:hint="eastAsia" w:ascii="宋体" w:hAnsi="宋体" w:cs="宋体"/>
                <w:lang w:bidi="en-US"/>
              </w:rPr>
            </w:pPr>
            <w:r>
              <w:rPr>
                <w:rFonts w:hint="eastAsia" w:ascii="宋体" w:hAnsi="宋体" w:cs="宋体"/>
                <w:lang w:bidi="en-US"/>
              </w:rPr>
              <w:t>否</w:t>
            </w:r>
          </w:p>
        </w:tc>
      </w:tr>
      <w:tr w14:paraId="63DDFBB5">
        <w:tblPrEx>
          <w:tblCellMar>
            <w:top w:w="0" w:type="dxa"/>
            <w:left w:w="108" w:type="dxa"/>
            <w:bottom w:w="0" w:type="dxa"/>
            <w:right w:w="108" w:type="dxa"/>
          </w:tblCellMar>
        </w:tblPrEx>
        <w:trPr>
          <w:trHeight w:val="635" w:hRule="atLeast"/>
        </w:trPr>
        <w:tc>
          <w:tcPr>
            <w:tcW w:w="757" w:type="dxa"/>
            <w:tcBorders>
              <w:top w:val="single" w:color="000000" w:sz="4" w:space="0"/>
              <w:left w:val="single" w:color="000000" w:sz="4" w:space="0"/>
              <w:right w:val="single" w:color="000000" w:sz="4" w:space="0"/>
            </w:tcBorders>
            <w:noWrap w:val="0"/>
            <w:vAlign w:val="bottom"/>
          </w:tcPr>
          <w:p w14:paraId="3BDDF7C4">
            <w:pPr>
              <w:spacing w:line="360" w:lineRule="exact"/>
              <w:jc w:val="center"/>
              <w:rPr>
                <w:rFonts w:hint="eastAsia" w:ascii="宋体" w:hAnsi="宋体" w:cs="宋体"/>
              </w:rPr>
            </w:pPr>
            <w:r>
              <w:rPr>
                <w:rFonts w:hint="eastAsia" w:ascii="宋体" w:hAnsi="宋体" w:cs="宋体"/>
              </w:rPr>
              <w:t>66</w:t>
            </w:r>
          </w:p>
        </w:tc>
        <w:tc>
          <w:tcPr>
            <w:tcW w:w="1062" w:type="dxa"/>
            <w:vMerge w:val="continue"/>
            <w:tcBorders>
              <w:left w:val="single" w:color="000000" w:sz="4" w:space="0"/>
              <w:right w:val="single" w:color="auto" w:sz="4" w:space="0"/>
            </w:tcBorders>
            <w:noWrap w:val="0"/>
            <w:vAlign w:val="top"/>
          </w:tcPr>
          <w:p w14:paraId="4D1CEEA9">
            <w:pPr>
              <w:spacing w:line="360" w:lineRule="exact"/>
              <w:rPr>
                <w:rFonts w:hint="eastAsia" w:ascii="宋体" w:hAnsi="宋体" w:cs="宋体"/>
              </w:rPr>
            </w:pPr>
          </w:p>
        </w:tc>
        <w:tc>
          <w:tcPr>
            <w:tcW w:w="1934" w:type="dxa"/>
            <w:vMerge w:val="continue"/>
            <w:tcBorders>
              <w:left w:val="single" w:color="auto" w:sz="4" w:space="0"/>
              <w:right w:val="single" w:color="auto" w:sz="4" w:space="0"/>
            </w:tcBorders>
            <w:noWrap w:val="0"/>
            <w:vAlign w:val="top"/>
          </w:tcPr>
          <w:p w14:paraId="7F54C42B">
            <w:pPr>
              <w:kinsoku w:val="0"/>
              <w:overflowPunct w:val="0"/>
              <w:spacing w:before="9" w:line="360" w:lineRule="exact"/>
              <w:rPr>
                <w:rFonts w:hint="eastAsia" w:ascii="宋体" w:hAnsi="宋体" w:cs="宋体"/>
              </w:rPr>
            </w:pPr>
          </w:p>
        </w:tc>
        <w:tc>
          <w:tcPr>
            <w:tcW w:w="4293" w:type="dxa"/>
            <w:tcBorders>
              <w:top w:val="single" w:color="auto" w:sz="4" w:space="0"/>
              <w:left w:val="single" w:color="auto" w:sz="4" w:space="0"/>
              <w:bottom w:val="single" w:color="auto" w:sz="4" w:space="0"/>
              <w:right w:val="single" w:color="auto" w:sz="4" w:space="0"/>
            </w:tcBorders>
            <w:noWrap w:val="0"/>
            <w:vAlign w:val="top"/>
          </w:tcPr>
          <w:p w14:paraId="61B498DD">
            <w:pPr>
              <w:kinsoku w:val="0"/>
              <w:overflowPunct w:val="0"/>
              <w:spacing w:line="360" w:lineRule="exact"/>
              <w:ind w:left="103"/>
              <w:rPr>
                <w:rFonts w:hint="eastAsia" w:ascii="宋体" w:hAnsi="宋体" w:cs="宋体"/>
              </w:rPr>
            </w:pPr>
            <w:r>
              <w:rPr>
                <w:rFonts w:hint="eastAsia" w:ascii="宋体" w:hAnsi="宋体" w:cs="宋体"/>
                <w:spacing w:val="-1"/>
              </w:rPr>
              <w:t>操作系统支持块、文件、对象等类型的</w:t>
            </w:r>
            <w:r>
              <w:rPr>
                <w:rFonts w:hint="eastAsia" w:ascii="宋体" w:hAnsi="宋体" w:cs="宋体"/>
                <w:spacing w:val="24"/>
              </w:rPr>
              <w:t xml:space="preserve"> </w:t>
            </w:r>
            <w:r>
              <w:rPr>
                <w:rFonts w:hint="eastAsia" w:ascii="宋体" w:hAnsi="宋体" w:cs="宋体"/>
              </w:rPr>
              <w:t>数据存储服务</w:t>
            </w:r>
          </w:p>
          <w:p w14:paraId="668F95DE">
            <w:pPr>
              <w:kinsoku w:val="0"/>
              <w:overflowPunct w:val="0"/>
              <w:spacing w:line="360" w:lineRule="exact"/>
              <w:ind w:left="103"/>
              <w:rPr>
                <w:rFonts w:hint="eastAsia" w:ascii="宋体" w:hAnsi="宋体" w:cs="宋体"/>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0C06F0B4">
            <w:pPr>
              <w:spacing w:line="360" w:lineRule="exact"/>
              <w:rPr>
                <w:rFonts w:hint="eastAsia" w:ascii="宋体" w:hAnsi="宋体" w:cs="宋体"/>
                <w:lang w:bidi="en-US"/>
              </w:rPr>
            </w:pPr>
            <w:r>
              <w:rPr>
                <w:rFonts w:hint="eastAsia" w:ascii="宋体" w:hAnsi="宋体" w:cs="宋体"/>
                <w:lang w:bidi="en-US"/>
              </w:rPr>
              <w:t>否</w:t>
            </w:r>
          </w:p>
        </w:tc>
      </w:tr>
      <w:tr w14:paraId="02CD3752">
        <w:tblPrEx>
          <w:tblCellMar>
            <w:top w:w="0" w:type="dxa"/>
            <w:left w:w="108" w:type="dxa"/>
            <w:bottom w:w="0" w:type="dxa"/>
            <w:right w:w="108" w:type="dxa"/>
          </w:tblCellMar>
        </w:tblPrEx>
        <w:trPr>
          <w:trHeight w:val="635" w:hRule="atLeast"/>
        </w:trPr>
        <w:tc>
          <w:tcPr>
            <w:tcW w:w="757" w:type="dxa"/>
            <w:tcBorders>
              <w:top w:val="single" w:color="000000" w:sz="4" w:space="0"/>
              <w:left w:val="single" w:color="000000" w:sz="4" w:space="0"/>
              <w:right w:val="single" w:color="000000" w:sz="4" w:space="0"/>
            </w:tcBorders>
            <w:noWrap w:val="0"/>
            <w:vAlign w:val="bottom"/>
          </w:tcPr>
          <w:p w14:paraId="3EDFC333">
            <w:pPr>
              <w:spacing w:line="360" w:lineRule="exact"/>
              <w:jc w:val="center"/>
              <w:rPr>
                <w:rFonts w:hint="eastAsia" w:ascii="宋体" w:hAnsi="宋体" w:cs="宋体"/>
              </w:rPr>
            </w:pPr>
            <w:r>
              <w:rPr>
                <w:rFonts w:hint="eastAsia" w:ascii="宋体" w:hAnsi="宋体" w:cs="宋体"/>
              </w:rPr>
              <w:t>67</w:t>
            </w:r>
          </w:p>
        </w:tc>
        <w:tc>
          <w:tcPr>
            <w:tcW w:w="1062" w:type="dxa"/>
            <w:vMerge w:val="continue"/>
            <w:tcBorders>
              <w:left w:val="single" w:color="000000" w:sz="4" w:space="0"/>
              <w:right w:val="single" w:color="auto" w:sz="4" w:space="0"/>
            </w:tcBorders>
            <w:noWrap w:val="0"/>
            <w:vAlign w:val="top"/>
          </w:tcPr>
          <w:p w14:paraId="61BCD87C">
            <w:pPr>
              <w:spacing w:line="360" w:lineRule="exact"/>
              <w:rPr>
                <w:rFonts w:hint="eastAsia" w:ascii="宋体" w:hAnsi="宋体" w:cs="宋体"/>
              </w:rPr>
            </w:pPr>
          </w:p>
        </w:tc>
        <w:tc>
          <w:tcPr>
            <w:tcW w:w="1934" w:type="dxa"/>
            <w:vMerge w:val="continue"/>
            <w:tcBorders>
              <w:left w:val="single" w:color="auto" w:sz="4" w:space="0"/>
              <w:right w:val="single" w:color="auto" w:sz="4" w:space="0"/>
            </w:tcBorders>
            <w:noWrap w:val="0"/>
            <w:vAlign w:val="top"/>
          </w:tcPr>
          <w:p w14:paraId="1014023D">
            <w:pPr>
              <w:kinsoku w:val="0"/>
              <w:overflowPunct w:val="0"/>
              <w:spacing w:before="9" w:line="360" w:lineRule="exact"/>
              <w:rPr>
                <w:rFonts w:hint="eastAsia" w:ascii="宋体" w:hAnsi="宋体" w:cs="宋体"/>
              </w:rPr>
            </w:pPr>
          </w:p>
        </w:tc>
        <w:tc>
          <w:tcPr>
            <w:tcW w:w="4293" w:type="dxa"/>
            <w:tcBorders>
              <w:top w:val="single" w:color="auto" w:sz="4" w:space="0"/>
              <w:left w:val="single" w:color="auto" w:sz="4" w:space="0"/>
              <w:bottom w:val="single" w:color="auto" w:sz="4" w:space="0"/>
              <w:right w:val="single" w:color="auto" w:sz="4" w:space="0"/>
            </w:tcBorders>
            <w:noWrap w:val="0"/>
            <w:vAlign w:val="top"/>
          </w:tcPr>
          <w:p w14:paraId="31EF3B99">
            <w:pPr>
              <w:kinsoku w:val="0"/>
              <w:overflowPunct w:val="0"/>
              <w:spacing w:line="360" w:lineRule="exact"/>
              <w:ind w:left="103"/>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2"/>
              </w:rPr>
              <w:t>SQ</w:t>
            </w:r>
            <w:r>
              <w:rPr>
                <w:rFonts w:hint="eastAsia" w:ascii="宋体" w:hAnsi="宋体" w:cs="宋体"/>
                <w:spacing w:val="3"/>
              </w:rPr>
              <w:t>L</w:t>
            </w:r>
            <w:r>
              <w:rPr>
                <w:rFonts w:hint="eastAsia" w:ascii="宋体" w:hAnsi="宋体" w:cs="宋体"/>
                <w:spacing w:val="-29"/>
              </w:rPr>
              <w:t>、</w:t>
            </w:r>
            <w:r>
              <w:rPr>
                <w:rFonts w:hint="eastAsia" w:ascii="宋体" w:hAnsi="宋体" w:cs="宋体"/>
                <w:spacing w:val="-2"/>
              </w:rPr>
              <w:t>No</w:t>
            </w:r>
            <w:r>
              <w:rPr>
                <w:rFonts w:hint="eastAsia" w:ascii="宋体" w:hAnsi="宋体" w:cs="宋体"/>
                <w:spacing w:val="1"/>
              </w:rPr>
              <w:t>S</w:t>
            </w:r>
            <w:r>
              <w:rPr>
                <w:rFonts w:hint="eastAsia" w:ascii="宋体" w:hAnsi="宋体" w:cs="宋体"/>
                <w:spacing w:val="-2"/>
              </w:rPr>
              <w:t>Q</w:t>
            </w:r>
            <w:r>
              <w:rPr>
                <w:rFonts w:hint="eastAsia" w:ascii="宋体" w:hAnsi="宋体" w:cs="宋体"/>
                <w:spacing w:val="1"/>
              </w:rPr>
              <w:t>L</w:t>
            </w:r>
            <w:r>
              <w:rPr>
                <w:rFonts w:hint="eastAsia" w:ascii="宋体" w:hAnsi="宋体" w:cs="宋体"/>
                <w:spacing w:val="-27"/>
              </w:rPr>
              <w:t>、</w:t>
            </w:r>
            <w:r>
              <w:rPr>
                <w:rFonts w:hint="eastAsia" w:ascii="宋体" w:hAnsi="宋体" w:cs="宋体"/>
              </w:rPr>
              <w:t>键值等类型 的数据库</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20ECEF34">
            <w:pPr>
              <w:spacing w:line="360" w:lineRule="exact"/>
              <w:rPr>
                <w:rFonts w:hint="eastAsia" w:ascii="宋体" w:hAnsi="宋体" w:cs="宋体"/>
                <w:lang w:bidi="en-US"/>
              </w:rPr>
            </w:pPr>
            <w:r>
              <w:rPr>
                <w:rFonts w:hint="eastAsia" w:ascii="宋体" w:hAnsi="宋体" w:cs="宋体"/>
                <w:lang w:bidi="en-US"/>
              </w:rPr>
              <w:t>否</w:t>
            </w:r>
          </w:p>
        </w:tc>
      </w:tr>
      <w:tr w14:paraId="39915B5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791A802">
            <w:pPr>
              <w:spacing w:line="360" w:lineRule="exact"/>
              <w:jc w:val="center"/>
              <w:rPr>
                <w:rFonts w:hint="eastAsia" w:ascii="宋体" w:hAnsi="宋体" w:cs="宋体"/>
                <w:b/>
              </w:rPr>
            </w:pPr>
            <w:r>
              <w:rPr>
                <w:rFonts w:hint="eastAsia" w:ascii="宋体" w:hAnsi="宋体" w:cs="宋体"/>
              </w:rPr>
              <w:t>68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18B580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000000" w:sz="4" w:space="0"/>
              <w:right w:val="single" w:color="auto" w:sz="4" w:space="0"/>
            </w:tcBorders>
            <w:noWrap w:val="0"/>
            <w:vAlign w:val="top"/>
          </w:tcPr>
          <w:p w14:paraId="517ADF31">
            <w:pPr>
              <w:kinsoku w:val="0"/>
              <w:overflowPunct w:val="0"/>
              <w:spacing w:line="360" w:lineRule="exact"/>
              <w:rPr>
                <w:rFonts w:hint="eastAsia" w:ascii="宋体" w:hAnsi="宋体" w:cs="宋体"/>
              </w:rPr>
            </w:pPr>
            <w:r>
              <w:rPr>
                <w:rFonts w:hint="eastAsia" w:ascii="宋体" w:hAnsi="宋体" w:cs="宋体"/>
              </w:rPr>
              <w:t>存储服务</w:t>
            </w:r>
          </w:p>
        </w:tc>
        <w:tc>
          <w:tcPr>
            <w:tcW w:w="4293" w:type="dxa"/>
            <w:tcBorders>
              <w:top w:val="single" w:color="auto" w:sz="4" w:space="0"/>
              <w:left w:val="single" w:color="auto" w:sz="4" w:space="0"/>
              <w:bottom w:val="single" w:color="000000" w:sz="4" w:space="0"/>
              <w:right w:val="single" w:color="auto" w:sz="4" w:space="0"/>
            </w:tcBorders>
            <w:noWrap w:val="0"/>
            <w:vAlign w:val="top"/>
          </w:tcPr>
          <w:p w14:paraId="47F84B15">
            <w:pPr>
              <w:kinsoku w:val="0"/>
              <w:overflowPunct w:val="0"/>
              <w:spacing w:line="360" w:lineRule="exact"/>
              <w:ind w:left="103"/>
              <w:rPr>
                <w:rFonts w:hint="eastAsia" w:ascii="宋体" w:hAnsi="宋体" w:cs="宋体"/>
              </w:rPr>
            </w:pPr>
            <w:r>
              <w:rPr>
                <w:rFonts w:hint="eastAsia" w:ascii="宋体" w:hAnsi="宋体" w:cs="宋体"/>
              </w:rPr>
              <w:t>操作系统支持多种传输速率和存储协议的</w:t>
            </w:r>
            <w:r>
              <w:rPr>
                <w:rFonts w:hint="eastAsia" w:ascii="宋体" w:hAnsi="宋体" w:cs="宋体"/>
                <w:spacing w:val="-47"/>
              </w:rPr>
              <w:t xml:space="preserve"> </w:t>
            </w:r>
            <w:r>
              <w:rPr>
                <w:rFonts w:hint="eastAsia" w:ascii="宋体" w:hAnsi="宋体" w:cs="宋体"/>
                <w:spacing w:val="-2"/>
              </w:rPr>
              <w:t>SAN</w:t>
            </w:r>
            <w:r>
              <w:rPr>
                <w:rFonts w:hint="eastAsia" w:ascii="宋体" w:hAnsi="宋体" w:cs="宋体"/>
                <w:spacing w:val="-41"/>
              </w:rPr>
              <w:t xml:space="preserve"> </w:t>
            </w:r>
            <w:r>
              <w:rPr>
                <w:rFonts w:hint="eastAsia" w:ascii="宋体" w:hAnsi="宋体" w:cs="宋体"/>
              </w:rPr>
              <w:t>和</w:t>
            </w:r>
            <w:r>
              <w:rPr>
                <w:rFonts w:hint="eastAsia" w:ascii="宋体" w:hAnsi="宋体" w:cs="宋体"/>
                <w:spacing w:val="-47"/>
              </w:rPr>
              <w:t xml:space="preserve"> </w:t>
            </w:r>
            <w:r>
              <w:rPr>
                <w:rFonts w:hint="eastAsia" w:ascii="宋体" w:hAnsi="宋体" w:cs="宋体"/>
                <w:spacing w:val="-2"/>
              </w:rPr>
              <w:t>NAS</w:t>
            </w:r>
            <w:r>
              <w:rPr>
                <w:rFonts w:hint="eastAsia" w:ascii="宋体" w:hAnsi="宋体" w:cs="宋体"/>
                <w:spacing w:val="-41"/>
              </w:rPr>
              <w:t xml:space="preserve"> </w:t>
            </w:r>
            <w:r>
              <w:rPr>
                <w:rFonts w:hint="eastAsia" w:ascii="宋体" w:hAnsi="宋体" w:cs="宋体"/>
              </w:rPr>
              <w:t>存储</w:t>
            </w:r>
          </w:p>
        </w:tc>
        <w:tc>
          <w:tcPr>
            <w:tcW w:w="1015" w:type="dxa"/>
            <w:tcBorders>
              <w:top w:val="single" w:color="auto" w:sz="4" w:space="0"/>
              <w:left w:val="single" w:color="auto" w:sz="4" w:space="0"/>
              <w:bottom w:val="single" w:color="000000" w:sz="4" w:space="0"/>
              <w:right w:val="single" w:color="000000" w:sz="4" w:space="0"/>
            </w:tcBorders>
            <w:noWrap w:val="0"/>
            <w:vAlign w:val="center"/>
          </w:tcPr>
          <w:p w14:paraId="7D75FBE3">
            <w:pPr>
              <w:spacing w:line="360" w:lineRule="exact"/>
              <w:rPr>
                <w:rFonts w:hint="eastAsia" w:ascii="宋体" w:hAnsi="宋体" w:cs="宋体"/>
                <w:lang w:bidi="en-US"/>
              </w:rPr>
            </w:pPr>
            <w:r>
              <w:rPr>
                <w:rFonts w:hint="eastAsia" w:ascii="宋体" w:hAnsi="宋体" w:cs="宋体"/>
                <w:lang w:bidi="en-US"/>
              </w:rPr>
              <w:t>否</w:t>
            </w:r>
          </w:p>
        </w:tc>
      </w:tr>
      <w:tr w14:paraId="3A996415">
        <w:tblPrEx>
          <w:tblCellMar>
            <w:top w:w="0" w:type="dxa"/>
            <w:left w:w="108" w:type="dxa"/>
            <w:bottom w:w="0" w:type="dxa"/>
            <w:right w:w="108" w:type="dxa"/>
          </w:tblCellMar>
        </w:tblPrEx>
        <w:trPr>
          <w:trHeight w:val="475"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95BF313">
            <w:pPr>
              <w:spacing w:line="360" w:lineRule="exact"/>
              <w:jc w:val="center"/>
              <w:rPr>
                <w:rFonts w:hint="eastAsia" w:ascii="宋体" w:hAnsi="宋体" w:cs="宋体"/>
                <w:b/>
              </w:rPr>
            </w:pPr>
            <w:r>
              <w:rPr>
                <w:rFonts w:hint="eastAsia" w:ascii="宋体" w:hAnsi="宋体" w:cs="宋体"/>
              </w:rPr>
              <w:t>69</w:t>
            </w:r>
          </w:p>
        </w:tc>
        <w:tc>
          <w:tcPr>
            <w:tcW w:w="1062" w:type="dxa"/>
            <w:vMerge w:val="restart"/>
            <w:tcBorders>
              <w:top w:val="single" w:color="000000" w:sz="4" w:space="0"/>
              <w:left w:val="single" w:color="000000" w:sz="4" w:space="0"/>
              <w:bottom w:val="single" w:color="000000" w:sz="4" w:space="0"/>
              <w:right w:val="single" w:color="000000" w:sz="4" w:space="0"/>
            </w:tcBorders>
            <w:noWrap w:val="0"/>
            <w:vAlign w:val="top"/>
          </w:tcPr>
          <w:p w14:paraId="5F69DF83">
            <w:pPr>
              <w:spacing w:line="360" w:lineRule="exact"/>
              <w:rPr>
                <w:rFonts w:hint="eastAsia" w:ascii="宋体" w:hAnsi="宋体" w:cs="宋体"/>
              </w:rPr>
            </w:pPr>
            <w:r>
              <w:rPr>
                <w:rFonts w:hint="eastAsia" w:ascii="宋体" w:hAnsi="宋体" w:cs="宋体"/>
              </w:rPr>
              <w:t>★</w:t>
            </w:r>
          </w:p>
        </w:tc>
        <w:tc>
          <w:tcPr>
            <w:tcW w:w="1934" w:type="dxa"/>
            <w:vMerge w:val="restart"/>
            <w:tcBorders>
              <w:top w:val="single" w:color="000000" w:sz="4" w:space="0"/>
              <w:left w:val="single" w:color="000000" w:sz="4" w:space="0"/>
              <w:bottom w:val="single" w:color="000000" w:sz="4" w:space="0"/>
              <w:right w:val="single" w:color="000000" w:sz="4" w:space="0"/>
            </w:tcBorders>
            <w:noWrap w:val="0"/>
            <w:vAlign w:val="top"/>
          </w:tcPr>
          <w:p w14:paraId="473B4FD5">
            <w:pPr>
              <w:kinsoku w:val="0"/>
              <w:overflowPunct w:val="0"/>
              <w:spacing w:line="360" w:lineRule="exact"/>
              <w:rPr>
                <w:rFonts w:hint="eastAsia" w:ascii="宋体" w:hAnsi="宋体" w:cs="宋体"/>
              </w:rPr>
            </w:pPr>
            <w:r>
              <w:rPr>
                <w:rFonts w:hint="eastAsia" w:ascii="宋体" w:hAnsi="宋体" w:cs="宋体"/>
              </w:rPr>
              <w:t>集群支持</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975EAC4">
            <w:pPr>
              <w:pStyle w:val="15"/>
              <w:kinsoku w:val="0"/>
              <w:overflowPunct w:val="0"/>
              <w:spacing w:line="360" w:lineRule="exact"/>
              <w:ind w:left="103"/>
              <w:rPr>
                <w:rFonts w:hint="eastAsia"/>
                <w:lang w:eastAsia="zh-CN"/>
              </w:rPr>
            </w:pPr>
            <w:r>
              <w:rPr>
                <w:rFonts w:hint="eastAsia"/>
                <w:lang w:eastAsia="zh-CN"/>
              </w:rPr>
              <w:t>操作系统支持服务基于主备机制的分</w:t>
            </w:r>
          </w:p>
          <w:p w14:paraId="7C7C75E2">
            <w:pPr>
              <w:kinsoku w:val="0"/>
              <w:overflowPunct w:val="0"/>
              <w:spacing w:line="360" w:lineRule="exact"/>
              <w:ind w:left="103"/>
              <w:rPr>
                <w:rFonts w:hint="eastAsia" w:ascii="宋体" w:hAnsi="宋体" w:cs="宋体"/>
              </w:rPr>
            </w:pPr>
            <w:r>
              <w:rPr>
                <w:rFonts w:hint="eastAsia" w:ascii="宋体" w:hAnsi="宋体" w:cs="宋体"/>
              </w:rPr>
              <w:t>布式集群、高可用集群的部署模式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E1FDE7A">
            <w:pPr>
              <w:spacing w:line="360" w:lineRule="exact"/>
              <w:rPr>
                <w:rFonts w:hint="eastAsia" w:ascii="宋体" w:hAnsi="宋体" w:cs="宋体"/>
                <w:lang w:bidi="en-US"/>
              </w:rPr>
            </w:pPr>
            <w:r>
              <w:rPr>
                <w:rFonts w:hint="eastAsia" w:ascii="宋体" w:hAnsi="宋体" w:cs="宋体"/>
                <w:lang w:bidi="en-US"/>
              </w:rPr>
              <w:t>否</w:t>
            </w:r>
          </w:p>
        </w:tc>
      </w:tr>
      <w:tr w14:paraId="1159819C">
        <w:tblPrEx>
          <w:tblCellMar>
            <w:top w:w="0" w:type="dxa"/>
            <w:left w:w="108" w:type="dxa"/>
            <w:bottom w:w="0" w:type="dxa"/>
            <w:right w:w="108" w:type="dxa"/>
          </w:tblCellMar>
        </w:tblPrEx>
        <w:trPr>
          <w:trHeight w:val="475"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9B48CDE">
            <w:pPr>
              <w:spacing w:line="360" w:lineRule="exact"/>
              <w:jc w:val="center"/>
              <w:rPr>
                <w:rFonts w:hint="eastAsia" w:ascii="宋体" w:hAnsi="宋体" w:cs="宋体"/>
              </w:rPr>
            </w:pPr>
            <w:r>
              <w:rPr>
                <w:rFonts w:hint="eastAsia" w:ascii="宋体" w:hAnsi="宋体" w:cs="宋体"/>
              </w:rPr>
              <w:t>70</w:t>
            </w:r>
          </w:p>
        </w:tc>
        <w:tc>
          <w:tcPr>
            <w:tcW w:w="1062" w:type="dxa"/>
            <w:vMerge w:val="continue"/>
            <w:tcBorders>
              <w:top w:val="single" w:color="000000" w:sz="4" w:space="0"/>
              <w:left w:val="single" w:color="000000" w:sz="4" w:space="0"/>
              <w:bottom w:val="single" w:color="000000" w:sz="4" w:space="0"/>
              <w:right w:val="single" w:color="000000" w:sz="4" w:space="0"/>
            </w:tcBorders>
            <w:noWrap w:val="0"/>
            <w:vAlign w:val="top"/>
          </w:tcPr>
          <w:p w14:paraId="63161AB4">
            <w:pPr>
              <w:spacing w:line="360" w:lineRule="exact"/>
              <w:rPr>
                <w:rFonts w:hint="eastAsia" w:ascii="宋体" w:hAnsi="宋体" w:cs="宋体"/>
              </w:rPr>
            </w:pPr>
          </w:p>
        </w:tc>
        <w:tc>
          <w:tcPr>
            <w:tcW w:w="1934" w:type="dxa"/>
            <w:vMerge w:val="continue"/>
            <w:tcBorders>
              <w:top w:val="single" w:color="000000" w:sz="4" w:space="0"/>
              <w:left w:val="single" w:color="000000" w:sz="4" w:space="0"/>
              <w:bottom w:val="single" w:color="000000" w:sz="4" w:space="0"/>
              <w:right w:val="single" w:color="000000" w:sz="4" w:space="0"/>
            </w:tcBorders>
            <w:noWrap w:val="0"/>
            <w:vAlign w:val="top"/>
          </w:tcPr>
          <w:p w14:paraId="05DF0B21">
            <w:pPr>
              <w:kinsoku w:val="0"/>
              <w:overflowPunct w:val="0"/>
              <w:spacing w:line="360" w:lineRule="exact"/>
              <w:rPr>
                <w:rFonts w:hint="eastAsia" w:ascii="宋体" w:hAnsi="宋体" w:cs="宋体"/>
              </w:rPr>
            </w:pP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BCA0187">
            <w:pPr>
              <w:pStyle w:val="15"/>
              <w:kinsoku w:val="0"/>
              <w:overflowPunct w:val="0"/>
              <w:spacing w:line="360" w:lineRule="exact"/>
              <w:ind w:left="103"/>
              <w:rPr>
                <w:rFonts w:hint="eastAsia"/>
                <w:lang w:eastAsia="zh-CN"/>
              </w:rPr>
            </w:pPr>
            <w:r>
              <w:rPr>
                <w:rFonts w:hint="eastAsia"/>
                <w:lang w:eastAsia="zh-CN"/>
              </w:rPr>
              <w:t>操作系统支持服务基于分布式通信协</w:t>
            </w:r>
          </w:p>
          <w:p w14:paraId="1A7F58A8">
            <w:pPr>
              <w:kinsoku w:val="0"/>
              <w:overflowPunct w:val="0"/>
              <w:spacing w:line="360" w:lineRule="exact"/>
              <w:ind w:left="103"/>
              <w:rPr>
                <w:rFonts w:hint="eastAsia" w:ascii="宋体" w:hAnsi="宋体" w:cs="宋体"/>
              </w:rPr>
            </w:pPr>
            <w:r>
              <w:rPr>
                <w:rFonts w:hint="eastAsia" w:ascii="宋体" w:hAnsi="宋体" w:cs="宋体"/>
                <w:spacing w:val="-1"/>
              </w:rPr>
              <w:t>议的分布式集群、高可用集群的部署模</w:t>
            </w:r>
            <w:r>
              <w:rPr>
                <w:rFonts w:hint="eastAsia" w:ascii="宋体" w:hAnsi="宋体" w:cs="宋体"/>
              </w:rPr>
              <w:t>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FCE0BF8">
            <w:pPr>
              <w:spacing w:line="360" w:lineRule="exact"/>
              <w:rPr>
                <w:rFonts w:hint="eastAsia" w:ascii="宋体" w:hAnsi="宋体" w:cs="宋体"/>
                <w:lang w:bidi="en-US"/>
              </w:rPr>
            </w:pPr>
            <w:r>
              <w:rPr>
                <w:rFonts w:hint="eastAsia" w:ascii="宋体" w:hAnsi="宋体" w:cs="宋体"/>
                <w:lang w:bidi="en-US"/>
              </w:rPr>
              <w:t>否</w:t>
            </w:r>
          </w:p>
        </w:tc>
      </w:tr>
      <w:tr w14:paraId="0DBC30F5">
        <w:tblPrEx>
          <w:tblCellMar>
            <w:top w:w="0" w:type="dxa"/>
            <w:left w:w="108" w:type="dxa"/>
            <w:bottom w:w="0" w:type="dxa"/>
            <w:right w:w="108" w:type="dxa"/>
          </w:tblCellMar>
        </w:tblPrEx>
        <w:trPr>
          <w:trHeight w:val="475"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4435956">
            <w:pPr>
              <w:spacing w:line="360" w:lineRule="exact"/>
              <w:jc w:val="center"/>
              <w:rPr>
                <w:rFonts w:hint="eastAsia" w:ascii="宋体" w:hAnsi="宋体" w:cs="宋体"/>
              </w:rPr>
            </w:pPr>
            <w:r>
              <w:rPr>
                <w:rFonts w:hint="eastAsia" w:ascii="宋体" w:hAnsi="宋体" w:cs="宋体"/>
              </w:rPr>
              <w:t>71</w:t>
            </w:r>
          </w:p>
        </w:tc>
        <w:tc>
          <w:tcPr>
            <w:tcW w:w="1062" w:type="dxa"/>
            <w:vMerge w:val="continue"/>
            <w:tcBorders>
              <w:top w:val="single" w:color="000000" w:sz="4" w:space="0"/>
              <w:left w:val="single" w:color="000000" w:sz="4" w:space="0"/>
              <w:bottom w:val="single" w:color="000000" w:sz="4" w:space="0"/>
              <w:right w:val="single" w:color="000000" w:sz="4" w:space="0"/>
            </w:tcBorders>
            <w:noWrap w:val="0"/>
            <w:vAlign w:val="top"/>
          </w:tcPr>
          <w:p w14:paraId="3719CF18">
            <w:pPr>
              <w:spacing w:line="360" w:lineRule="exact"/>
              <w:rPr>
                <w:rFonts w:hint="eastAsia" w:ascii="宋体" w:hAnsi="宋体" w:cs="宋体"/>
              </w:rPr>
            </w:pPr>
          </w:p>
        </w:tc>
        <w:tc>
          <w:tcPr>
            <w:tcW w:w="1934" w:type="dxa"/>
            <w:vMerge w:val="continue"/>
            <w:tcBorders>
              <w:top w:val="single" w:color="000000" w:sz="4" w:space="0"/>
              <w:left w:val="single" w:color="000000" w:sz="4" w:space="0"/>
              <w:bottom w:val="single" w:color="000000" w:sz="4" w:space="0"/>
              <w:right w:val="single" w:color="000000" w:sz="4" w:space="0"/>
            </w:tcBorders>
            <w:noWrap w:val="0"/>
            <w:vAlign w:val="top"/>
          </w:tcPr>
          <w:p w14:paraId="1F7C616F">
            <w:pPr>
              <w:kinsoku w:val="0"/>
              <w:overflowPunct w:val="0"/>
              <w:spacing w:line="360" w:lineRule="exact"/>
              <w:rPr>
                <w:rFonts w:hint="eastAsia" w:ascii="宋体" w:hAnsi="宋体" w:cs="宋体"/>
              </w:rPr>
            </w:pP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6B512AB">
            <w:pPr>
              <w:pStyle w:val="15"/>
              <w:kinsoku w:val="0"/>
              <w:overflowPunct w:val="0"/>
              <w:spacing w:line="360" w:lineRule="exact"/>
              <w:ind w:left="103"/>
              <w:rPr>
                <w:rFonts w:hint="eastAsia"/>
                <w:lang w:eastAsia="zh-CN"/>
              </w:rPr>
            </w:pPr>
            <w:r>
              <w:rPr>
                <w:rFonts w:hint="eastAsia"/>
                <w:lang w:eastAsia="zh-CN"/>
              </w:rPr>
              <w:t>操作系统支持基于虚拟路由器冗余协</w:t>
            </w:r>
          </w:p>
          <w:p w14:paraId="03F00358">
            <w:pPr>
              <w:pStyle w:val="15"/>
              <w:kinsoku w:val="0"/>
              <w:overflowPunct w:val="0"/>
              <w:spacing w:line="360" w:lineRule="exact"/>
              <w:ind w:left="103"/>
              <w:rPr>
                <w:rFonts w:hint="eastAsia"/>
                <w:lang w:eastAsia="zh-CN"/>
              </w:rPr>
            </w:pPr>
            <w:r>
              <w:rPr>
                <w:rFonts w:hint="eastAsia"/>
                <w:lang w:eastAsia="zh-CN"/>
              </w:rPr>
              <w:t>议的高可用集群部署模式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9D6190D">
            <w:pPr>
              <w:spacing w:line="360" w:lineRule="exact"/>
              <w:rPr>
                <w:rFonts w:hint="eastAsia" w:ascii="宋体" w:hAnsi="宋体" w:cs="宋体"/>
                <w:lang w:bidi="en-US"/>
              </w:rPr>
            </w:pPr>
            <w:r>
              <w:rPr>
                <w:rFonts w:hint="eastAsia" w:ascii="宋体" w:hAnsi="宋体" w:cs="宋体"/>
                <w:lang w:bidi="en-US"/>
              </w:rPr>
              <w:t>否</w:t>
            </w:r>
          </w:p>
        </w:tc>
      </w:tr>
      <w:tr w14:paraId="448C4E5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88AD784">
            <w:pPr>
              <w:spacing w:line="360" w:lineRule="exact"/>
              <w:jc w:val="center"/>
              <w:rPr>
                <w:rFonts w:hint="eastAsia" w:ascii="宋体" w:hAnsi="宋体" w:cs="宋体"/>
                <w:b/>
              </w:rPr>
            </w:pPr>
            <w:r>
              <w:rPr>
                <w:rFonts w:hint="eastAsia" w:ascii="宋体" w:hAnsi="宋体" w:cs="宋体"/>
              </w:rPr>
              <w:t>72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74BC4BA">
            <w:pPr>
              <w:spacing w:line="360" w:lineRule="exact"/>
              <w:rPr>
                <w:rFonts w:hint="eastAsia" w:ascii="宋体" w:hAnsi="宋体" w:cs="宋体"/>
              </w:rPr>
            </w:pPr>
            <w:r>
              <w:rPr>
                <w:rFonts w:hint="eastAsia" w:ascii="宋体" w:hAnsi="宋体" w:cs="宋体"/>
              </w:rPr>
              <w:t>★</w:t>
            </w:r>
          </w:p>
        </w:tc>
        <w:tc>
          <w:tcPr>
            <w:tcW w:w="1934" w:type="dxa"/>
            <w:tcBorders>
              <w:top w:val="single" w:color="000000" w:sz="4" w:space="0"/>
              <w:left w:val="single" w:color="auto" w:sz="4" w:space="0"/>
              <w:bottom w:val="single" w:color="000000" w:sz="4" w:space="0"/>
              <w:right w:val="single" w:color="auto" w:sz="4" w:space="0"/>
            </w:tcBorders>
            <w:noWrap w:val="0"/>
            <w:vAlign w:val="top"/>
          </w:tcPr>
          <w:p w14:paraId="05B65BA3">
            <w:pPr>
              <w:kinsoku w:val="0"/>
              <w:overflowPunct w:val="0"/>
              <w:spacing w:line="360" w:lineRule="exact"/>
              <w:rPr>
                <w:rFonts w:hint="eastAsia" w:ascii="宋体" w:hAnsi="宋体" w:cs="宋体"/>
              </w:rPr>
            </w:pPr>
            <w:r>
              <w:rPr>
                <w:rFonts w:hint="eastAsia" w:ascii="宋体" w:hAnsi="宋体" w:cs="宋体"/>
              </w:rPr>
              <w:t>分布式服务</w:t>
            </w:r>
          </w:p>
        </w:tc>
        <w:tc>
          <w:tcPr>
            <w:tcW w:w="4293" w:type="dxa"/>
            <w:tcBorders>
              <w:top w:val="single" w:color="000000" w:sz="4" w:space="0"/>
              <w:left w:val="single" w:color="auto" w:sz="4" w:space="0"/>
              <w:bottom w:val="single" w:color="000000" w:sz="4" w:space="0"/>
              <w:right w:val="single" w:color="auto" w:sz="4" w:space="0"/>
            </w:tcBorders>
            <w:noWrap w:val="0"/>
            <w:vAlign w:val="top"/>
          </w:tcPr>
          <w:p w14:paraId="4F07B389">
            <w:pPr>
              <w:kinsoku w:val="0"/>
              <w:overflowPunct w:val="0"/>
              <w:spacing w:line="360" w:lineRule="exact"/>
              <w:ind w:left="103"/>
              <w:rPr>
                <w:rFonts w:hint="eastAsia" w:ascii="宋体" w:hAnsi="宋体" w:cs="宋体"/>
              </w:rPr>
            </w:pPr>
            <w:r>
              <w:rPr>
                <w:rFonts w:hint="eastAsia" w:ascii="宋体" w:hAnsi="宋体" w:cs="宋体"/>
                <w:spacing w:val="-1"/>
              </w:rPr>
              <w:t>操作系统支持基于同步、异步请求处理</w:t>
            </w:r>
            <w:r>
              <w:rPr>
                <w:rFonts w:hint="eastAsia" w:ascii="宋体" w:hAnsi="宋体" w:cs="宋体"/>
                <w:spacing w:val="25"/>
              </w:rPr>
              <w:t xml:space="preserve"> </w:t>
            </w:r>
            <w:r>
              <w:rPr>
                <w:rFonts w:hint="eastAsia" w:ascii="宋体" w:hAnsi="宋体" w:cs="宋体"/>
              </w:rPr>
              <w:t>机制的分布式服务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240B358">
            <w:pPr>
              <w:spacing w:line="360" w:lineRule="exact"/>
              <w:rPr>
                <w:rFonts w:hint="eastAsia" w:ascii="宋体" w:hAnsi="宋体" w:cs="宋体"/>
                <w:lang w:bidi="en-US"/>
              </w:rPr>
            </w:pPr>
            <w:r>
              <w:rPr>
                <w:rFonts w:hint="eastAsia" w:ascii="宋体" w:hAnsi="宋体" w:cs="宋体"/>
                <w:lang w:bidi="en-US"/>
              </w:rPr>
              <w:t>否</w:t>
            </w:r>
          </w:p>
        </w:tc>
      </w:tr>
      <w:tr w14:paraId="0FA56600">
        <w:tblPrEx>
          <w:tblCellMar>
            <w:top w:w="0" w:type="dxa"/>
            <w:left w:w="108" w:type="dxa"/>
            <w:bottom w:w="0" w:type="dxa"/>
            <w:right w:w="108" w:type="dxa"/>
          </w:tblCellMar>
        </w:tblPrEx>
        <w:trPr>
          <w:trHeight w:val="473"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8DA173">
            <w:pPr>
              <w:spacing w:line="360" w:lineRule="exact"/>
              <w:jc w:val="center"/>
              <w:rPr>
                <w:rFonts w:hint="eastAsia" w:ascii="宋体" w:hAnsi="宋体" w:cs="宋体"/>
                <w:b/>
              </w:rPr>
            </w:pPr>
            <w:r>
              <w:rPr>
                <w:rFonts w:hint="eastAsia" w:ascii="宋体" w:hAnsi="宋体" w:cs="宋体"/>
              </w:rPr>
              <w:t>73</w:t>
            </w:r>
          </w:p>
        </w:tc>
        <w:tc>
          <w:tcPr>
            <w:tcW w:w="1062" w:type="dxa"/>
            <w:vMerge w:val="restart"/>
            <w:tcBorders>
              <w:top w:val="single" w:color="000000" w:sz="4" w:space="0"/>
              <w:left w:val="single" w:color="000000" w:sz="4" w:space="0"/>
              <w:bottom w:val="single" w:color="000000" w:sz="4" w:space="0"/>
              <w:right w:val="single" w:color="000000" w:sz="4" w:space="0"/>
            </w:tcBorders>
            <w:noWrap w:val="0"/>
            <w:vAlign w:val="top"/>
          </w:tcPr>
          <w:p w14:paraId="5BECB4D6">
            <w:pPr>
              <w:spacing w:line="360" w:lineRule="exact"/>
              <w:rPr>
                <w:rFonts w:hint="eastAsia" w:ascii="宋体" w:hAnsi="宋体" w:cs="宋体"/>
              </w:rPr>
            </w:pPr>
            <w:r>
              <w:rPr>
                <w:rFonts w:hint="eastAsia" w:ascii="宋体" w:hAnsi="宋体" w:cs="宋体"/>
              </w:rPr>
              <w:t>★</w:t>
            </w:r>
          </w:p>
        </w:tc>
        <w:tc>
          <w:tcPr>
            <w:tcW w:w="1934" w:type="dxa"/>
            <w:vMerge w:val="restart"/>
            <w:tcBorders>
              <w:top w:val="single" w:color="000000" w:sz="4" w:space="0"/>
              <w:left w:val="single" w:color="000000" w:sz="4" w:space="0"/>
              <w:bottom w:val="single" w:color="000000" w:sz="4" w:space="0"/>
              <w:right w:val="single" w:color="000000" w:sz="4" w:space="0"/>
            </w:tcBorders>
            <w:noWrap w:val="0"/>
            <w:vAlign w:val="top"/>
          </w:tcPr>
          <w:p w14:paraId="01461CEB">
            <w:pPr>
              <w:kinsoku w:val="0"/>
              <w:overflowPunct w:val="0"/>
              <w:spacing w:line="360" w:lineRule="exact"/>
              <w:rPr>
                <w:rFonts w:hint="eastAsia" w:ascii="宋体" w:hAnsi="宋体" w:cs="宋体"/>
              </w:rPr>
            </w:pPr>
            <w:r>
              <w:rPr>
                <w:rFonts w:hint="eastAsia" w:ascii="宋体" w:hAnsi="宋体" w:cs="宋体"/>
              </w:rPr>
              <w:t>负载均衡模式</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2E53DD7">
            <w:pPr>
              <w:kinsoku w:val="0"/>
              <w:overflowPunct w:val="0"/>
              <w:spacing w:line="360" w:lineRule="exact"/>
              <w:ind w:left="103"/>
              <w:rPr>
                <w:rFonts w:hint="eastAsia" w:ascii="宋体" w:hAnsi="宋体" w:cs="宋体"/>
                <w:spacing w:val="-1"/>
              </w:rPr>
            </w:pPr>
            <w:r>
              <w:rPr>
                <w:rFonts w:hint="eastAsia" w:ascii="宋体" w:hAnsi="宋体" w:cs="宋体"/>
              </w:rPr>
              <w:t>操作系统支持基于</w:t>
            </w:r>
            <w:r>
              <w:rPr>
                <w:rFonts w:hint="eastAsia" w:ascii="宋体" w:hAnsi="宋体" w:cs="宋体"/>
                <w:spacing w:val="-50"/>
              </w:rPr>
              <w:t xml:space="preserve"> </w:t>
            </w:r>
            <w:r>
              <w:rPr>
                <w:rFonts w:hint="eastAsia" w:ascii="宋体" w:hAnsi="宋体" w:cs="宋体"/>
                <w:spacing w:val="-1"/>
              </w:rPr>
              <w:t>OSI</w:t>
            </w:r>
            <w:r>
              <w:rPr>
                <w:rFonts w:hint="eastAsia" w:ascii="宋体" w:hAnsi="宋体" w:cs="宋体"/>
                <w:spacing w:val="-48"/>
              </w:rPr>
              <w:t xml:space="preserve"> </w:t>
            </w:r>
            <w:r>
              <w:rPr>
                <w:rFonts w:hint="eastAsia" w:ascii="宋体" w:hAnsi="宋体" w:cs="宋体"/>
              </w:rPr>
              <w:t>模型的</w:t>
            </w:r>
            <w:r>
              <w:rPr>
                <w:rFonts w:hint="eastAsia" w:ascii="宋体" w:hAnsi="宋体" w:cs="宋体"/>
                <w:spacing w:val="-47"/>
              </w:rPr>
              <w:t xml:space="preserve"> </w:t>
            </w:r>
            <w:r>
              <w:rPr>
                <w:rFonts w:hint="eastAsia" w:ascii="宋体" w:hAnsi="宋体" w:cs="宋体"/>
                <w:spacing w:val="-1"/>
              </w:rPr>
              <w:t>4/7</w:t>
            </w:r>
            <w:r>
              <w:rPr>
                <w:rFonts w:hint="eastAsia" w:ascii="宋体" w:hAnsi="宋体" w:cs="宋体"/>
                <w:spacing w:val="-48"/>
              </w:rPr>
              <w:t xml:space="preserve"> </w:t>
            </w:r>
            <w:r>
              <w:rPr>
                <w:rFonts w:hint="eastAsia" w:ascii="宋体" w:hAnsi="宋体" w:cs="宋体"/>
              </w:rPr>
              <w:t>层和</w:t>
            </w:r>
            <w:r>
              <w:rPr>
                <w:rFonts w:hint="eastAsia" w:ascii="宋体" w:hAnsi="宋体" w:cs="宋体"/>
                <w:spacing w:val="24"/>
              </w:rPr>
              <w:t xml:space="preserve"> </w:t>
            </w:r>
            <w:r>
              <w:rPr>
                <w:rFonts w:hint="eastAsia" w:ascii="宋体" w:hAnsi="宋体" w:cs="宋体"/>
              </w:rPr>
              <w:t>链路层的负载均衡模式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0B7D705">
            <w:pPr>
              <w:spacing w:line="360" w:lineRule="exact"/>
              <w:rPr>
                <w:rFonts w:hint="eastAsia" w:ascii="宋体" w:hAnsi="宋体" w:cs="宋体"/>
                <w:lang w:bidi="en-US"/>
              </w:rPr>
            </w:pPr>
            <w:r>
              <w:rPr>
                <w:rFonts w:hint="eastAsia" w:ascii="宋体" w:hAnsi="宋体" w:cs="宋体"/>
                <w:lang w:bidi="en-US"/>
              </w:rPr>
              <w:t>否</w:t>
            </w:r>
          </w:p>
        </w:tc>
      </w:tr>
      <w:tr w14:paraId="180A472B">
        <w:tblPrEx>
          <w:tblCellMar>
            <w:top w:w="0" w:type="dxa"/>
            <w:left w:w="108" w:type="dxa"/>
            <w:bottom w:w="0" w:type="dxa"/>
            <w:right w:w="108" w:type="dxa"/>
          </w:tblCellMar>
        </w:tblPrEx>
        <w:trPr>
          <w:trHeight w:val="472"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1953AA0">
            <w:pPr>
              <w:spacing w:line="360" w:lineRule="exact"/>
              <w:jc w:val="center"/>
              <w:rPr>
                <w:rFonts w:hint="eastAsia" w:ascii="宋体" w:hAnsi="宋体" w:cs="宋体"/>
              </w:rPr>
            </w:pPr>
            <w:r>
              <w:rPr>
                <w:rFonts w:hint="eastAsia" w:ascii="宋体" w:hAnsi="宋体" w:cs="宋体"/>
              </w:rPr>
              <w:t>74</w:t>
            </w:r>
          </w:p>
        </w:tc>
        <w:tc>
          <w:tcPr>
            <w:tcW w:w="1062" w:type="dxa"/>
            <w:vMerge w:val="continue"/>
            <w:tcBorders>
              <w:top w:val="single" w:color="000000" w:sz="4" w:space="0"/>
              <w:left w:val="single" w:color="000000" w:sz="4" w:space="0"/>
              <w:bottom w:val="single" w:color="000000" w:sz="4" w:space="0"/>
              <w:right w:val="single" w:color="000000" w:sz="4" w:space="0"/>
            </w:tcBorders>
            <w:noWrap w:val="0"/>
            <w:vAlign w:val="top"/>
          </w:tcPr>
          <w:p w14:paraId="3F59687A">
            <w:pPr>
              <w:spacing w:line="360" w:lineRule="exact"/>
              <w:rPr>
                <w:rFonts w:hint="eastAsia" w:ascii="宋体" w:hAnsi="宋体" w:cs="宋体"/>
              </w:rPr>
            </w:pPr>
          </w:p>
        </w:tc>
        <w:tc>
          <w:tcPr>
            <w:tcW w:w="1934" w:type="dxa"/>
            <w:vMerge w:val="continue"/>
            <w:tcBorders>
              <w:top w:val="single" w:color="000000" w:sz="4" w:space="0"/>
              <w:left w:val="single" w:color="000000" w:sz="4" w:space="0"/>
              <w:bottom w:val="single" w:color="000000" w:sz="4" w:space="0"/>
              <w:right w:val="single" w:color="000000" w:sz="4" w:space="0"/>
            </w:tcBorders>
            <w:noWrap w:val="0"/>
            <w:vAlign w:val="top"/>
          </w:tcPr>
          <w:p w14:paraId="06D78973">
            <w:pPr>
              <w:kinsoku w:val="0"/>
              <w:overflowPunct w:val="0"/>
              <w:spacing w:line="360" w:lineRule="exact"/>
              <w:rPr>
                <w:rFonts w:hint="eastAsia" w:ascii="宋体" w:hAnsi="宋体" w:cs="宋体"/>
              </w:rPr>
            </w:pP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01C6801">
            <w:pPr>
              <w:kinsoku w:val="0"/>
              <w:overflowPunct w:val="0"/>
              <w:spacing w:line="360" w:lineRule="exact"/>
              <w:ind w:left="103"/>
              <w:rPr>
                <w:rFonts w:hint="eastAsia" w:ascii="宋体" w:hAnsi="宋体" w:cs="宋体"/>
              </w:rPr>
            </w:pPr>
            <w:r>
              <w:rPr>
                <w:rFonts w:hint="eastAsia" w:ascii="宋体" w:hAnsi="宋体" w:cs="宋体"/>
              </w:rPr>
              <w:t>操作系统支持基于不同调度算法的负 载均衡模式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79966FA">
            <w:pPr>
              <w:spacing w:line="360" w:lineRule="exact"/>
              <w:rPr>
                <w:rFonts w:hint="eastAsia" w:ascii="宋体" w:hAnsi="宋体" w:cs="宋体"/>
                <w:lang w:bidi="en-US"/>
              </w:rPr>
            </w:pPr>
            <w:r>
              <w:rPr>
                <w:rFonts w:hint="eastAsia" w:ascii="宋体" w:hAnsi="宋体" w:cs="宋体"/>
                <w:lang w:bidi="en-US"/>
              </w:rPr>
              <w:t>否</w:t>
            </w:r>
          </w:p>
        </w:tc>
      </w:tr>
      <w:tr w14:paraId="20B691D8">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17A51088">
            <w:pPr>
              <w:spacing w:line="360" w:lineRule="exact"/>
              <w:jc w:val="center"/>
              <w:rPr>
                <w:rFonts w:hint="eastAsia" w:ascii="宋体" w:hAnsi="宋体" w:cs="宋体"/>
                <w:b/>
              </w:rPr>
            </w:pPr>
            <w:r>
              <w:rPr>
                <w:rFonts w:hint="eastAsia" w:ascii="宋体" w:hAnsi="宋体" w:cs="宋体"/>
              </w:rPr>
              <w:t>75</w:t>
            </w:r>
          </w:p>
        </w:tc>
        <w:tc>
          <w:tcPr>
            <w:tcW w:w="1062" w:type="dxa"/>
            <w:tcBorders>
              <w:top w:val="single" w:color="000000" w:sz="4" w:space="0"/>
              <w:left w:val="single" w:color="000000" w:sz="4" w:space="0"/>
              <w:right w:val="single" w:color="auto" w:sz="4" w:space="0"/>
            </w:tcBorders>
            <w:noWrap w:val="0"/>
            <w:vAlign w:val="top"/>
          </w:tcPr>
          <w:p w14:paraId="44FCA05E">
            <w:pPr>
              <w:spacing w:line="360" w:lineRule="exact"/>
              <w:rPr>
                <w:rFonts w:hint="eastAsia" w:ascii="宋体" w:hAnsi="宋体" w:cs="宋体"/>
              </w:rPr>
            </w:pPr>
            <w:r>
              <w:rPr>
                <w:rFonts w:hint="eastAsia" w:ascii="宋体" w:hAnsi="宋体" w:cs="宋体"/>
              </w:rPr>
              <w:t>★</w:t>
            </w:r>
          </w:p>
        </w:tc>
        <w:tc>
          <w:tcPr>
            <w:tcW w:w="1934" w:type="dxa"/>
            <w:tcBorders>
              <w:top w:val="single" w:color="000000" w:sz="4" w:space="0"/>
              <w:left w:val="single" w:color="auto" w:sz="4" w:space="0"/>
              <w:right w:val="single" w:color="auto" w:sz="4" w:space="0"/>
            </w:tcBorders>
            <w:noWrap w:val="0"/>
            <w:vAlign w:val="top"/>
          </w:tcPr>
          <w:p w14:paraId="786010E1">
            <w:pPr>
              <w:kinsoku w:val="0"/>
              <w:overflowPunct w:val="0"/>
              <w:spacing w:line="360" w:lineRule="exact"/>
              <w:rPr>
                <w:rFonts w:hint="eastAsia" w:ascii="宋体" w:hAnsi="宋体" w:cs="宋体"/>
              </w:rPr>
            </w:pPr>
            <w:r>
              <w:rPr>
                <w:rFonts w:hint="eastAsia" w:ascii="宋体" w:hAnsi="宋体" w:cs="宋体"/>
              </w:rPr>
              <w:t>高可用服务</w:t>
            </w:r>
          </w:p>
        </w:tc>
        <w:tc>
          <w:tcPr>
            <w:tcW w:w="4293" w:type="dxa"/>
            <w:tcBorders>
              <w:top w:val="single" w:color="000000" w:sz="4" w:space="0"/>
              <w:left w:val="single" w:color="auto" w:sz="4" w:space="0"/>
              <w:right w:val="single" w:color="auto" w:sz="4" w:space="0"/>
            </w:tcBorders>
            <w:noWrap w:val="0"/>
            <w:vAlign w:val="top"/>
          </w:tcPr>
          <w:p w14:paraId="51BA7C9B">
            <w:pPr>
              <w:kinsoku w:val="0"/>
              <w:overflowPunct w:val="0"/>
              <w:spacing w:line="360" w:lineRule="exact"/>
              <w:ind w:left="103"/>
              <w:rPr>
                <w:rFonts w:hint="eastAsia" w:ascii="宋体" w:hAnsi="宋体" w:cs="宋体"/>
              </w:rPr>
            </w:pPr>
            <w:r>
              <w:rPr>
                <w:rFonts w:hint="eastAsia" w:ascii="宋体" w:hAnsi="宋体" w:cs="宋体"/>
              </w:rPr>
              <w:t>操作系统提供对</w:t>
            </w:r>
            <w:r>
              <w:rPr>
                <w:rFonts w:hint="eastAsia" w:ascii="宋体" w:hAnsi="宋体" w:cs="宋体"/>
                <w:spacing w:val="-47"/>
              </w:rPr>
              <w:t xml:space="preserve"> </w:t>
            </w:r>
            <w:r>
              <w:rPr>
                <w:rFonts w:hint="eastAsia" w:ascii="宋体" w:hAnsi="宋体" w:cs="宋体"/>
                <w:spacing w:val="-1"/>
              </w:rPr>
              <w:t>HA</w:t>
            </w:r>
            <w:r>
              <w:rPr>
                <w:rFonts w:hint="eastAsia" w:ascii="宋体" w:hAnsi="宋体" w:cs="宋体"/>
                <w:spacing w:val="-44"/>
              </w:rPr>
              <w:t xml:space="preserve"> </w:t>
            </w:r>
            <w:r>
              <w:rPr>
                <w:rFonts w:hint="eastAsia" w:ascii="宋体" w:hAnsi="宋体" w:cs="宋体"/>
              </w:rPr>
              <w:t>的支持，支持多种</w:t>
            </w:r>
          </w:p>
          <w:p w14:paraId="6C7DAB84">
            <w:pPr>
              <w:pStyle w:val="15"/>
              <w:kinsoku w:val="0"/>
              <w:overflowPunct w:val="0"/>
              <w:spacing w:line="360" w:lineRule="exact"/>
              <w:ind w:left="103"/>
              <w:rPr>
                <w:rFonts w:hint="eastAsia"/>
                <w:spacing w:val="-1"/>
                <w:lang w:eastAsia="zh-CN"/>
              </w:rPr>
            </w:pPr>
            <w:r>
              <w:rPr>
                <w:rFonts w:hint="eastAsia"/>
                <w:spacing w:val="-1"/>
                <w:lang w:eastAsia="zh-CN"/>
              </w:rPr>
              <w:t>集群配置模式，包括主主模式、主备模</w:t>
            </w:r>
          </w:p>
          <w:p w14:paraId="249B0971">
            <w:pPr>
              <w:kinsoku w:val="0"/>
              <w:overflowPunct w:val="0"/>
              <w:spacing w:line="360" w:lineRule="exact"/>
              <w:ind w:left="103"/>
              <w:rPr>
                <w:rFonts w:hint="eastAsia" w:ascii="宋体" w:hAnsi="宋体" w:cs="宋体"/>
              </w:rPr>
            </w:pPr>
            <w:r>
              <w:rPr>
                <w:rFonts w:hint="eastAsia" w:ascii="宋体" w:hAnsi="宋体" w:cs="宋体"/>
                <w:spacing w:val="-1"/>
              </w:rPr>
              <w:t>式、N+1</w:t>
            </w:r>
            <w:r>
              <w:rPr>
                <w:rFonts w:hint="eastAsia" w:ascii="宋体" w:hAnsi="宋体" w:cs="宋体"/>
                <w:spacing w:val="-44"/>
              </w:rPr>
              <w:t xml:space="preserve"> </w:t>
            </w:r>
            <w:r>
              <w:rPr>
                <w:rFonts w:hint="eastAsia" w:ascii="宋体" w:hAnsi="宋体" w:cs="宋体"/>
              </w:rPr>
              <w:t>模式和</w:t>
            </w:r>
            <w:r>
              <w:rPr>
                <w:rFonts w:hint="eastAsia" w:ascii="宋体" w:hAnsi="宋体" w:cs="宋体"/>
                <w:spacing w:val="-45"/>
              </w:rPr>
              <w:t xml:space="preserve"> </w:t>
            </w:r>
            <w:r>
              <w:rPr>
                <w:rFonts w:hint="eastAsia" w:ascii="宋体" w:hAnsi="宋体" w:cs="宋体"/>
                <w:spacing w:val="-2"/>
              </w:rPr>
              <w:t>N+M</w:t>
            </w:r>
            <w:r>
              <w:rPr>
                <w:rFonts w:hint="eastAsia" w:ascii="宋体" w:hAnsi="宋体" w:cs="宋体"/>
                <w:spacing w:val="-44"/>
              </w:rPr>
              <w:t xml:space="preserve"> </w:t>
            </w:r>
            <w:r>
              <w:rPr>
                <w:rFonts w:hint="eastAsia" w:ascii="宋体" w:hAnsi="宋体" w:cs="宋体"/>
              </w:rPr>
              <w:t>模式，支持资源及</w:t>
            </w:r>
          </w:p>
          <w:p w14:paraId="60991274">
            <w:pPr>
              <w:kinsoku w:val="0"/>
              <w:overflowPunct w:val="0"/>
              <w:spacing w:line="360" w:lineRule="exact"/>
              <w:ind w:left="103"/>
              <w:rPr>
                <w:rFonts w:hint="eastAsia" w:ascii="宋体" w:hAnsi="宋体" w:cs="宋体"/>
              </w:rPr>
            </w:pPr>
            <w:r>
              <w:rPr>
                <w:rFonts w:hint="eastAsia" w:ascii="宋体" w:hAnsi="宋体" w:cs="宋体"/>
              </w:rPr>
              <w:t>节点故障检测</w:t>
            </w:r>
          </w:p>
        </w:tc>
        <w:tc>
          <w:tcPr>
            <w:tcW w:w="1015" w:type="dxa"/>
            <w:tcBorders>
              <w:top w:val="single" w:color="000000" w:sz="4" w:space="0"/>
              <w:left w:val="single" w:color="auto" w:sz="4" w:space="0"/>
              <w:right w:val="single" w:color="000000" w:sz="4" w:space="0"/>
            </w:tcBorders>
            <w:noWrap w:val="0"/>
            <w:vAlign w:val="center"/>
          </w:tcPr>
          <w:p w14:paraId="28BDE70B">
            <w:pPr>
              <w:spacing w:line="360" w:lineRule="exact"/>
              <w:rPr>
                <w:rFonts w:hint="eastAsia" w:ascii="宋体" w:hAnsi="宋体" w:cs="宋体"/>
                <w:lang w:bidi="en-US"/>
              </w:rPr>
            </w:pPr>
            <w:r>
              <w:rPr>
                <w:rFonts w:hint="eastAsia" w:ascii="宋体" w:hAnsi="宋体" w:cs="宋体"/>
                <w:lang w:bidi="en-US"/>
              </w:rPr>
              <w:t>否</w:t>
            </w:r>
          </w:p>
        </w:tc>
      </w:tr>
      <w:tr w14:paraId="4257A7EF">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703FA8A0">
            <w:pPr>
              <w:spacing w:line="360" w:lineRule="exact"/>
              <w:jc w:val="center"/>
              <w:rPr>
                <w:rFonts w:hint="eastAsia" w:ascii="宋体" w:hAnsi="宋体" w:cs="宋体"/>
                <w:b/>
              </w:rPr>
            </w:pPr>
            <w:r>
              <w:rPr>
                <w:rFonts w:hint="eastAsia" w:ascii="宋体" w:hAnsi="宋体" w:cs="宋体"/>
              </w:rPr>
              <w:t>76</w:t>
            </w:r>
          </w:p>
        </w:tc>
        <w:tc>
          <w:tcPr>
            <w:tcW w:w="1062" w:type="dxa"/>
            <w:tcBorders>
              <w:top w:val="single" w:color="000000" w:sz="4" w:space="0"/>
              <w:left w:val="single" w:color="000000" w:sz="4" w:space="0"/>
              <w:right w:val="single" w:color="auto" w:sz="4" w:space="0"/>
            </w:tcBorders>
            <w:noWrap w:val="0"/>
            <w:vAlign w:val="top"/>
          </w:tcPr>
          <w:p w14:paraId="460BAFF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2B2EF991">
            <w:pPr>
              <w:kinsoku w:val="0"/>
              <w:overflowPunct w:val="0"/>
              <w:spacing w:line="360" w:lineRule="exact"/>
              <w:rPr>
                <w:rFonts w:hint="eastAsia" w:ascii="宋体" w:hAnsi="宋体" w:cs="宋体"/>
              </w:rPr>
            </w:pPr>
            <w:r>
              <w:rPr>
                <w:rFonts w:hint="eastAsia" w:ascii="宋体" w:hAnsi="宋体" w:cs="宋体"/>
              </w:rPr>
              <w:t>开源数据库</w:t>
            </w:r>
          </w:p>
        </w:tc>
        <w:tc>
          <w:tcPr>
            <w:tcW w:w="4293" w:type="dxa"/>
            <w:tcBorders>
              <w:top w:val="single" w:color="auto" w:sz="4" w:space="0"/>
              <w:left w:val="single" w:color="auto" w:sz="4" w:space="0"/>
              <w:right w:val="single" w:color="auto" w:sz="4" w:space="0"/>
            </w:tcBorders>
            <w:noWrap w:val="0"/>
            <w:vAlign w:val="top"/>
          </w:tcPr>
          <w:p w14:paraId="28FA73D5">
            <w:pPr>
              <w:pStyle w:val="15"/>
              <w:kinsoku w:val="0"/>
              <w:overflowPunct w:val="0"/>
              <w:spacing w:before="8" w:line="360" w:lineRule="exact"/>
              <w:rPr>
                <w:rFonts w:hint="eastAsia"/>
                <w:lang w:eastAsia="zh-CN"/>
              </w:rPr>
            </w:pPr>
          </w:p>
          <w:p w14:paraId="667470DF">
            <w:pPr>
              <w:kinsoku w:val="0"/>
              <w:overflowPunct w:val="0"/>
              <w:spacing w:line="360" w:lineRule="exact"/>
              <w:ind w:left="103"/>
              <w:rPr>
                <w:rFonts w:hint="eastAsia" w:ascii="宋体" w:hAnsi="宋体" w:cs="宋体"/>
              </w:rPr>
            </w:pPr>
            <w:r>
              <w:rPr>
                <w:rFonts w:hint="eastAsia" w:ascii="宋体" w:hAnsi="宋体" w:cs="宋体"/>
                <w:spacing w:val="-1"/>
              </w:rPr>
              <w:t>供应商可通过安装镜像内置、软件仓库</w:t>
            </w:r>
          </w:p>
          <w:p w14:paraId="690B5323">
            <w:pPr>
              <w:pStyle w:val="15"/>
              <w:kinsoku w:val="0"/>
              <w:overflowPunct w:val="0"/>
              <w:spacing w:line="360" w:lineRule="exact"/>
              <w:ind w:left="103"/>
              <w:rPr>
                <w:rFonts w:hint="eastAsia"/>
                <w:spacing w:val="-1"/>
                <w:lang w:eastAsia="zh-CN"/>
              </w:rPr>
            </w:pPr>
            <w:r>
              <w:rPr>
                <w:rFonts w:hint="eastAsia"/>
                <w:spacing w:val="-1"/>
                <w:lang w:eastAsia="zh-CN"/>
              </w:rPr>
              <w:t>或附加光盘等方式提供开源数据库，并</w:t>
            </w:r>
          </w:p>
          <w:p w14:paraId="6D1DC0BD">
            <w:pPr>
              <w:kinsoku w:val="0"/>
              <w:overflowPunct w:val="0"/>
              <w:spacing w:before="8" w:line="360" w:lineRule="exact"/>
              <w:rPr>
                <w:rFonts w:hint="eastAsia" w:ascii="宋体" w:hAnsi="宋体" w:cs="宋体"/>
              </w:rPr>
            </w:pPr>
            <w:r>
              <w:rPr>
                <w:rFonts w:hint="eastAsia" w:ascii="宋体" w:hAnsi="宋体" w:cs="宋体"/>
                <w:spacing w:val="-1"/>
              </w:rPr>
              <w:t>对提供的开源组件进行签名认证，确保</w:t>
            </w:r>
          </w:p>
          <w:p w14:paraId="657125BE">
            <w:pPr>
              <w:kinsoku w:val="0"/>
              <w:overflowPunct w:val="0"/>
              <w:spacing w:line="360" w:lineRule="exact"/>
              <w:ind w:left="103"/>
              <w:rPr>
                <w:rFonts w:hint="eastAsia" w:ascii="宋体" w:hAnsi="宋体" w:cs="宋体"/>
              </w:rPr>
            </w:pPr>
            <w:r>
              <w:rPr>
                <w:rFonts w:hint="eastAsia" w:ascii="宋体" w:hAnsi="宋体" w:cs="宋体"/>
              </w:rPr>
              <w:t>组件的安全性、稳定性、可靠性</w:t>
            </w:r>
          </w:p>
        </w:tc>
        <w:tc>
          <w:tcPr>
            <w:tcW w:w="1015" w:type="dxa"/>
            <w:tcBorders>
              <w:top w:val="single" w:color="000000" w:sz="4" w:space="0"/>
              <w:left w:val="single" w:color="auto" w:sz="4" w:space="0"/>
              <w:right w:val="single" w:color="000000" w:sz="4" w:space="0"/>
            </w:tcBorders>
            <w:noWrap w:val="0"/>
            <w:vAlign w:val="center"/>
          </w:tcPr>
          <w:p w14:paraId="11629E70">
            <w:pPr>
              <w:spacing w:line="360" w:lineRule="exact"/>
              <w:rPr>
                <w:rFonts w:hint="eastAsia" w:ascii="宋体" w:hAnsi="宋体" w:cs="宋体"/>
                <w:lang w:bidi="en-US"/>
              </w:rPr>
            </w:pPr>
            <w:r>
              <w:rPr>
                <w:rFonts w:hint="eastAsia" w:ascii="宋体" w:hAnsi="宋体" w:cs="宋体"/>
                <w:lang w:bidi="en-US"/>
              </w:rPr>
              <w:t>否</w:t>
            </w:r>
          </w:p>
        </w:tc>
      </w:tr>
      <w:tr w14:paraId="78BF8280">
        <w:tblPrEx>
          <w:tblCellMar>
            <w:top w:w="0" w:type="dxa"/>
            <w:left w:w="108" w:type="dxa"/>
            <w:bottom w:w="0" w:type="dxa"/>
            <w:right w:w="108" w:type="dxa"/>
          </w:tblCellMar>
        </w:tblPrEx>
        <w:trPr>
          <w:trHeight w:val="1902" w:hRule="atLeast"/>
        </w:trPr>
        <w:tc>
          <w:tcPr>
            <w:tcW w:w="757" w:type="dxa"/>
            <w:tcBorders>
              <w:top w:val="single" w:color="000000" w:sz="4" w:space="0"/>
              <w:left w:val="single" w:color="000000" w:sz="4" w:space="0"/>
              <w:right w:val="single" w:color="000000" w:sz="4" w:space="0"/>
            </w:tcBorders>
            <w:noWrap w:val="0"/>
            <w:vAlign w:val="bottom"/>
          </w:tcPr>
          <w:p w14:paraId="1E6A978F">
            <w:pPr>
              <w:spacing w:line="360" w:lineRule="exact"/>
              <w:jc w:val="center"/>
              <w:rPr>
                <w:rFonts w:hint="eastAsia" w:ascii="宋体" w:hAnsi="宋体" w:cs="宋体"/>
                <w:b/>
              </w:rPr>
            </w:pPr>
            <w:r>
              <w:rPr>
                <w:rFonts w:hint="eastAsia" w:ascii="宋体" w:hAnsi="宋体" w:cs="宋体"/>
              </w:rPr>
              <w:t>77</w:t>
            </w:r>
          </w:p>
        </w:tc>
        <w:tc>
          <w:tcPr>
            <w:tcW w:w="1062" w:type="dxa"/>
            <w:tcBorders>
              <w:top w:val="single" w:color="000000" w:sz="4" w:space="0"/>
              <w:left w:val="single" w:color="000000" w:sz="4" w:space="0"/>
              <w:right w:val="single" w:color="auto" w:sz="4" w:space="0"/>
            </w:tcBorders>
            <w:noWrap w:val="0"/>
            <w:vAlign w:val="top"/>
          </w:tcPr>
          <w:p w14:paraId="7115279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47E80380">
            <w:pPr>
              <w:kinsoku w:val="0"/>
              <w:overflowPunct w:val="0"/>
              <w:spacing w:line="360" w:lineRule="exact"/>
              <w:rPr>
                <w:rFonts w:hint="eastAsia" w:ascii="宋体" w:hAnsi="宋体" w:cs="宋体"/>
              </w:rPr>
            </w:pPr>
            <w:r>
              <w:rPr>
                <w:rFonts w:hint="eastAsia" w:ascii="宋体" w:hAnsi="宋体" w:cs="宋体"/>
              </w:rPr>
              <w:t>开源中间件</w:t>
            </w:r>
          </w:p>
        </w:tc>
        <w:tc>
          <w:tcPr>
            <w:tcW w:w="4293" w:type="dxa"/>
            <w:tcBorders>
              <w:top w:val="single" w:color="auto" w:sz="4" w:space="0"/>
              <w:left w:val="single" w:color="auto" w:sz="4" w:space="0"/>
              <w:right w:val="single" w:color="auto" w:sz="4" w:space="0"/>
            </w:tcBorders>
            <w:noWrap w:val="0"/>
            <w:vAlign w:val="top"/>
          </w:tcPr>
          <w:p w14:paraId="57233F23">
            <w:pPr>
              <w:pStyle w:val="15"/>
              <w:kinsoku w:val="0"/>
              <w:overflowPunct w:val="0"/>
              <w:spacing w:before="10" w:line="360" w:lineRule="exact"/>
              <w:rPr>
                <w:rFonts w:hint="eastAsia"/>
                <w:lang w:eastAsia="zh-CN"/>
              </w:rPr>
            </w:pPr>
          </w:p>
          <w:p w14:paraId="48F5C9A5">
            <w:pPr>
              <w:kinsoku w:val="0"/>
              <w:overflowPunct w:val="0"/>
              <w:spacing w:line="360" w:lineRule="exact"/>
              <w:ind w:left="103"/>
              <w:rPr>
                <w:rFonts w:hint="eastAsia" w:ascii="宋体" w:hAnsi="宋体" w:cs="宋体"/>
              </w:rPr>
            </w:pPr>
            <w:r>
              <w:rPr>
                <w:rFonts w:hint="eastAsia" w:ascii="宋体" w:hAnsi="宋体" w:cs="宋体"/>
                <w:spacing w:val="-1"/>
              </w:rPr>
              <w:t>供应商可通过安装镜像内置、软件仓库</w:t>
            </w:r>
          </w:p>
          <w:p w14:paraId="5C63BCBA">
            <w:pPr>
              <w:pStyle w:val="15"/>
              <w:kinsoku w:val="0"/>
              <w:overflowPunct w:val="0"/>
              <w:spacing w:line="360" w:lineRule="exact"/>
              <w:ind w:left="103"/>
              <w:rPr>
                <w:rFonts w:hint="eastAsia"/>
                <w:spacing w:val="-1"/>
                <w:lang w:eastAsia="zh-CN"/>
              </w:rPr>
            </w:pPr>
            <w:r>
              <w:rPr>
                <w:rFonts w:hint="eastAsia"/>
                <w:spacing w:val="-1"/>
                <w:lang w:eastAsia="zh-CN"/>
              </w:rPr>
              <w:t>或附加光盘等方式提供开源中间件，并</w:t>
            </w:r>
          </w:p>
          <w:p w14:paraId="3D509059">
            <w:pPr>
              <w:kinsoku w:val="0"/>
              <w:overflowPunct w:val="0"/>
              <w:spacing w:before="10" w:line="360" w:lineRule="exact"/>
              <w:rPr>
                <w:rFonts w:hint="eastAsia" w:ascii="宋体" w:hAnsi="宋体" w:cs="宋体"/>
              </w:rPr>
            </w:pPr>
            <w:r>
              <w:rPr>
                <w:rFonts w:hint="eastAsia" w:ascii="宋体" w:hAnsi="宋体" w:cs="宋体"/>
                <w:spacing w:val="-1"/>
              </w:rPr>
              <w:t>对提供的开源组件进行签名认证，确保</w:t>
            </w:r>
          </w:p>
          <w:p w14:paraId="00642C9F">
            <w:pPr>
              <w:kinsoku w:val="0"/>
              <w:overflowPunct w:val="0"/>
              <w:spacing w:line="360" w:lineRule="exact"/>
              <w:ind w:left="103"/>
              <w:rPr>
                <w:rFonts w:hint="eastAsia" w:ascii="宋体" w:hAnsi="宋体" w:cs="宋体"/>
              </w:rPr>
            </w:pPr>
            <w:r>
              <w:rPr>
                <w:rFonts w:hint="eastAsia" w:ascii="宋体" w:hAnsi="宋体" w:cs="宋体"/>
              </w:rPr>
              <w:t>组件的安全性、稳定性、可靠性</w:t>
            </w:r>
          </w:p>
        </w:tc>
        <w:tc>
          <w:tcPr>
            <w:tcW w:w="1015" w:type="dxa"/>
            <w:tcBorders>
              <w:top w:val="single" w:color="000000" w:sz="4" w:space="0"/>
              <w:left w:val="single" w:color="auto" w:sz="4" w:space="0"/>
              <w:right w:val="single" w:color="000000" w:sz="4" w:space="0"/>
            </w:tcBorders>
            <w:noWrap w:val="0"/>
            <w:vAlign w:val="center"/>
          </w:tcPr>
          <w:p w14:paraId="02F26B3E">
            <w:pPr>
              <w:spacing w:line="360" w:lineRule="exact"/>
              <w:rPr>
                <w:rFonts w:hint="eastAsia" w:ascii="宋体" w:hAnsi="宋体" w:cs="宋体"/>
                <w:lang w:bidi="en-US"/>
              </w:rPr>
            </w:pPr>
            <w:r>
              <w:rPr>
                <w:rFonts w:hint="eastAsia" w:ascii="宋体" w:hAnsi="宋体" w:cs="宋体"/>
                <w:lang w:bidi="en-US"/>
              </w:rPr>
              <w:t>否</w:t>
            </w:r>
          </w:p>
        </w:tc>
      </w:tr>
      <w:tr w14:paraId="71895924">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58BF4C07">
            <w:pPr>
              <w:spacing w:line="360" w:lineRule="exact"/>
              <w:jc w:val="center"/>
              <w:rPr>
                <w:rFonts w:hint="eastAsia" w:ascii="宋体" w:hAnsi="宋体" w:cs="宋体"/>
                <w:b/>
              </w:rPr>
            </w:pPr>
            <w:r>
              <w:rPr>
                <w:rFonts w:hint="eastAsia" w:ascii="宋体" w:hAnsi="宋体" w:cs="宋体"/>
              </w:rPr>
              <w:t>78</w:t>
            </w:r>
          </w:p>
        </w:tc>
        <w:tc>
          <w:tcPr>
            <w:tcW w:w="1062" w:type="dxa"/>
            <w:tcBorders>
              <w:top w:val="single" w:color="000000" w:sz="4" w:space="0"/>
              <w:left w:val="single" w:color="000000" w:sz="4" w:space="0"/>
              <w:right w:val="single" w:color="auto" w:sz="4" w:space="0"/>
            </w:tcBorders>
            <w:noWrap w:val="0"/>
            <w:vAlign w:val="top"/>
          </w:tcPr>
          <w:p w14:paraId="39468E6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488E2568">
            <w:pPr>
              <w:kinsoku w:val="0"/>
              <w:overflowPunct w:val="0"/>
              <w:spacing w:line="360" w:lineRule="exact"/>
              <w:rPr>
                <w:rFonts w:hint="eastAsia" w:ascii="宋体" w:hAnsi="宋体" w:cs="宋体"/>
              </w:rPr>
            </w:pPr>
            <w:r>
              <w:rPr>
                <w:rFonts w:hint="eastAsia" w:ascii="宋体" w:hAnsi="宋体" w:cs="宋体"/>
              </w:rPr>
              <w:t>单机虚拟化管理</w:t>
            </w:r>
          </w:p>
        </w:tc>
        <w:tc>
          <w:tcPr>
            <w:tcW w:w="4293" w:type="dxa"/>
            <w:tcBorders>
              <w:top w:val="single" w:color="auto" w:sz="4" w:space="0"/>
              <w:left w:val="single" w:color="auto" w:sz="4" w:space="0"/>
              <w:right w:val="single" w:color="auto" w:sz="4" w:space="0"/>
            </w:tcBorders>
            <w:noWrap w:val="0"/>
            <w:vAlign w:val="top"/>
          </w:tcPr>
          <w:p w14:paraId="7C77F4DA">
            <w:pPr>
              <w:kinsoku w:val="0"/>
              <w:overflowPunct w:val="0"/>
              <w:spacing w:line="360" w:lineRule="exact"/>
              <w:ind w:left="103"/>
              <w:rPr>
                <w:rFonts w:hint="eastAsia" w:ascii="宋体" w:hAnsi="宋体" w:cs="宋体"/>
              </w:rPr>
            </w:pPr>
            <w:r>
              <w:rPr>
                <w:rFonts w:hint="eastAsia" w:ascii="宋体" w:hAnsi="宋体" w:cs="宋体"/>
                <w:spacing w:val="-1"/>
              </w:rPr>
              <w:t>供应商可通过安装镜像内置、软件仓库</w:t>
            </w:r>
          </w:p>
          <w:p w14:paraId="5242AAA1">
            <w:pPr>
              <w:spacing w:line="360" w:lineRule="exact"/>
              <w:rPr>
                <w:rFonts w:hint="eastAsia" w:ascii="宋体" w:hAnsi="宋体" w:cs="宋体"/>
              </w:rPr>
            </w:pPr>
            <w:r>
              <w:rPr>
                <w:rFonts w:hint="eastAsia" w:ascii="宋体" w:hAnsi="宋体" w:cs="宋体"/>
              </w:rPr>
              <w:t>或附加光盘等方式提供开源单机虚拟</w:t>
            </w:r>
          </w:p>
          <w:p w14:paraId="2FDE718A">
            <w:pPr>
              <w:kinsoku w:val="0"/>
              <w:overflowPunct w:val="0"/>
              <w:spacing w:line="360" w:lineRule="exact"/>
              <w:ind w:left="103"/>
              <w:rPr>
                <w:rFonts w:hint="eastAsia" w:ascii="宋体" w:hAnsi="宋体" w:cs="宋体"/>
              </w:rPr>
            </w:pPr>
            <w:r>
              <w:rPr>
                <w:rFonts w:hint="eastAsia" w:ascii="宋体" w:hAnsi="宋体" w:cs="宋体"/>
                <w:spacing w:val="-1"/>
              </w:rPr>
              <w:t>化管理软件，并对提供的开源组件进行</w:t>
            </w:r>
            <w:r>
              <w:rPr>
                <w:rFonts w:hint="eastAsia" w:ascii="宋体" w:hAnsi="宋体" w:cs="宋体"/>
                <w:spacing w:val="25"/>
              </w:rPr>
              <w:t xml:space="preserve"> </w:t>
            </w:r>
            <w:r>
              <w:rPr>
                <w:rFonts w:hint="eastAsia" w:ascii="宋体" w:hAnsi="宋体" w:cs="宋体"/>
              </w:rPr>
              <w:t>签名认证</w:t>
            </w:r>
            <w:r>
              <w:rPr>
                <w:rFonts w:hint="eastAsia" w:ascii="宋体" w:hAnsi="宋体" w:cs="宋体"/>
                <w:spacing w:val="-53"/>
              </w:rPr>
              <w:t>，</w:t>
            </w:r>
            <w:r>
              <w:rPr>
                <w:rFonts w:hint="eastAsia" w:ascii="宋体" w:hAnsi="宋体" w:cs="宋体"/>
              </w:rPr>
              <w:t>确保组件的安全性</w:t>
            </w:r>
            <w:r>
              <w:rPr>
                <w:rFonts w:hint="eastAsia" w:ascii="宋体" w:hAnsi="宋体" w:cs="宋体"/>
                <w:spacing w:val="-51"/>
              </w:rPr>
              <w:t>、</w:t>
            </w:r>
            <w:r>
              <w:rPr>
                <w:rFonts w:hint="eastAsia" w:ascii="宋体" w:hAnsi="宋体" w:cs="宋体"/>
              </w:rPr>
              <w:t>稳定性、可靠性</w:t>
            </w:r>
          </w:p>
        </w:tc>
        <w:tc>
          <w:tcPr>
            <w:tcW w:w="1015" w:type="dxa"/>
            <w:tcBorders>
              <w:top w:val="single" w:color="000000" w:sz="4" w:space="0"/>
              <w:left w:val="single" w:color="auto" w:sz="4" w:space="0"/>
              <w:right w:val="single" w:color="000000" w:sz="4" w:space="0"/>
            </w:tcBorders>
            <w:noWrap w:val="0"/>
            <w:vAlign w:val="center"/>
          </w:tcPr>
          <w:p w14:paraId="1F485C23">
            <w:pPr>
              <w:spacing w:line="360" w:lineRule="exact"/>
              <w:rPr>
                <w:rFonts w:hint="eastAsia" w:ascii="宋体" w:hAnsi="宋体" w:cs="宋体"/>
                <w:lang w:bidi="en-US"/>
              </w:rPr>
            </w:pPr>
            <w:r>
              <w:rPr>
                <w:rFonts w:hint="eastAsia" w:ascii="宋体" w:hAnsi="宋体" w:cs="宋体"/>
                <w:lang w:bidi="en-US"/>
              </w:rPr>
              <w:t>否</w:t>
            </w:r>
          </w:p>
        </w:tc>
      </w:tr>
      <w:tr w14:paraId="2B0F046E">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2FA3F2DB">
            <w:pPr>
              <w:spacing w:line="360" w:lineRule="exact"/>
              <w:jc w:val="center"/>
              <w:rPr>
                <w:rFonts w:hint="eastAsia" w:ascii="宋体" w:hAnsi="宋体" w:cs="宋体"/>
                <w:b/>
              </w:rPr>
            </w:pPr>
            <w:r>
              <w:rPr>
                <w:rFonts w:hint="eastAsia" w:ascii="宋体" w:hAnsi="宋体" w:cs="宋体"/>
              </w:rPr>
              <w:t>79</w:t>
            </w:r>
          </w:p>
        </w:tc>
        <w:tc>
          <w:tcPr>
            <w:tcW w:w="1062" w:type="dxa"/>
            <w:tcBorders>
              <w:top w:val="single" w:color="000000" w:sz="4" w:space="0"/>
              <w:left w:val="single" w:color="000000" w:sz="4" w:space="0"/>
              <w:right w:val="single" w:color="auto" w:sz="4" w:space="0"/>
            </w:tcBorders>
            <w:noWrap w:val="0"/>
            <w:vAlign w:val="top"/>
          </w:tcPr>
          <w:p w14:paraId="1F1ED95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EB91480">
            <w:pPr>
              <w:kinsoku w:val="0"/>
              <w:overflowPunct w:val="0"/>
              <w:spacing w:line="360" w:lineRule="exact"/>
              <w:rPr>
                <w:rFonts w:hint="eastAsia" w:ascii="宋体" w:hAnsi="宋体" w:cs="宋体"/>
              </w:rPr>
            </w:pPr>
            <w:r>
              <w:rPr>
                <w:rFonts w:hint="eastAsia" w:ascii="宋体" w:hAnsi="宋体" w:cs="宋体"/>
              </w:rPr>
              <w:t>容器虚拟化软件</w:t>
            </w:r>
          </w:p>
        </w:tc>
        <w:tc>
          <w:tcPr>
            <w:tcW w:w="4293" w:type="dxa"/>
            <w:tcBorders>
              <w:top w:val="single" w:color="auto" w:sz="4" w:space="0"/>
              <w:left w:val="single" w:color="auto" w:sz="4" w:space="0"/>
              <w:right w:val="single" w:color="auto" w:sz="4" w:space="0"/>
            </w:tcBorders>
            <w:noWrap w:val="0"/>
            <w:vAlign w:val="top"/>
          </w:tcPr>
          <w:p w14:paraId="6C555912">
            <w:pPr>
              <w:kinsoku w:val="0"/>
              <w:overflowPunct w:val="0"/>
              <w:spacing w:line="360" w:lineRule="exact"/>
              <w:ind w:left="103"/>
              <w:rPr>
                <w:rFonts w:hint="eastAsia" w:ascii="宋体" w:hAnsi="宋体" w:cs="宋体"/>
              </w:rPr>
            </w:pPr>
            <w:r>
              <w:rPr>
                <w:rFonts w:hint="eastAsia" w:ascii="宋体" w:hAnsi="宋体" w:cs="宋体"/>
                <w:spacing w:val="-1"/>
              </w:rPr>
              <w:t>供应商可通过安装镜像内置、软件仓库</w:t>
            </w:r>
          </w:p>
          <w:p w14:paraId="5A350598">
            <w:pPr>
              <w:pStyle w:val="15"/>
              <w:kinsoku w:val="0"/>
              <w:overflowPunct w:val="0"/>
              <w:spacing w:line="360" w:lineRule="exact"/>
              <w:ind w:left="103"/>
              <w:rPr>
                <w:rFonts w:hint="eastAsia"/>
                <w:lang w:eastAsia="zh-CN"/>
              </w:rPr>
            </w:pPr>
            <w:r>
              <w:rPr>
                <w:rFonts w:hint="eastAsia"/>
                <w:lang w:eastAsia="zh-CN"/>
              </w:rPr>
              <w:t>或附加光盘等方式提供开源容器虚拟</w:t>
            </w:r>
          </w:p>
          <w:p w14:paraId="4D06AA24">
            <w:pPr>
              <w:kinsoku w:val="0"/>
              <w:overflowPunct w:val="0"/>
              <w:spacing w:line="360" w:lineRule="exact"/>
              <w:ind w:left="103"/>
              <w:rPr>
                <w:rFonts w:hint="eastAsia" w:ascii="宋体" w:hAnsi="宋体" w:cs="宋体"/>
                <w:spacing w:val="-1"/>
              </w:rPr>
            </w:pPr>
            <w:r>
              <w:rPr>
                <w:rFonts w:hint="eastAsia" w:ascii="宋体" w:hAnsi="宋体" w:cs="宋体"/>
                <w:spacing w:val="-1"/>
              </w:rPr>
              <w:t>化软件，并对提供的开源组件进行签名</w:t>
            </w:r>
            <w:r>
              <w:rPr>
                <w:rFonts w:hint="eastAsia" w:ascii="宋体" w:hAnsi="宋体" w:cs="宋体"/>
                <w:spacing w:val="25"/>
              </w:rPr>
              <w:t xml:space="preserve"> </w:t>
            </w:r>
            <w:r>
              <w:rPr>
                <w:rFonts w:hint="eastAsia" w:ascii="宋体" w:hAnsi="宋体" w:cs="宋体"/>
                <w:spacing w:val="-1"/>
              </w:rPr>
              <w:t>认证，确保组件的安全性、稳定性、可</w:t>
            </w:r>
          </w:p>
          <w:p w14:paraId="327CAD37">
            <w:pPr>
              <w:kinsoku w:val="0"/>
              <w:overflowPunct w:val="0"/>
              <w:spacing w:line="360" w:lineRule="exact"/>
              <w:ind w:left="103"/>
              <w:rPr>
                <w:rFonts w:hint="eastAsia" w:ascii="宋体" w:hAnsi="宋体" w:cs="宋体"/>
              </w:rPr>
            </w:pPr>
            <w:r>
              <w:rPr>
                <w:rFonts w:hint="eastAsia" w:ascii="宋体" w:hAnsi="宋体" w:cs="宋体"/>
              </w:rPr>
              <w:t>靠性</w:t>
            </w:r>
          </w:p>
        </w:tc>
        <w:tc>
          <w:tcPr>
            <w:tcW w:w="1015" w:type="dxa"/>
            <w:tcBorders>
              <w:top w:val="single" w:color="000000" w:sz="4" w:space="0"/>
              <w:left w:val="single" w:color="auto" w:sz="4" w:space="0"/>
              <w:right w:val="single" w:color="000000" w:sz="4" w:space="0"/>
            </w:tcBorders>
            <w:noWrap w:val="0"/>
            <w:vAlign w:val="center"/>
          </w:tcPr>
          <w:p w14:paraId="1FA8F8FA">
            <w:pPr>
              <w:spacing w:line="360" w:lineRule="exact"/>
              <w:rPr>
                <w:rFonts w:hint="eastAsia" w:ascii="宋体" w:hAnsi="宋体" w:cs="宋体"/>
                <w:lang w:bidi="en-US"/>
              </w:rPr>
            </w:pPr>
            <w:r>
              <w:rPr>
                <w:rFonts w:hint="eastAsia" w:ascii="宋体" w:hAnsi="宋体" w:cs="宋体"/>
                <w:lang w:bidi="en-US"/>
              </w:rPr>
              <w:t>否</w:t>
            </w:r>
          </w:p>
        </w:tc>
      </w:tr>
      <w:tr w14:paraId="1DF9329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FC9BC08">
            <w:pPr>
              <w:spacing w:line="360" w:lineRule="exact"/>
              <w:jc w:val="center"/>
              <w:rPr>
                <w:rFonts w:hint="eastAsia" w:ascii="宋体" w:hAnsi="宋体" w:cs="宋体"/>
                <w:b/>
              </w:rPr>
            </w:pPr>
            <w:r>
              <w:rPr>
                <w:rFonts w:hint="eastAsia" w:ascii="宋体" w:hAnsi="宋体" w:cs="宋体"/>
              </w:rPr>
              <w:t>80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15E626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1C77147">
            <w:pPr>
              <w:kinsoku w:val="0"/>
              <w:overflowPunct w:val="0"/>
              <w:spacing w:line="360" w:lineRule="exact"/>
              <w:rPr>
                <w:rFonts w:hint="eastAsia" w:ascii="宋体" w:hAnsi="宋体" w:cs="宋体"/>
              </w:rPr>
            </w:pPr>
            <w:r>
              <w:rPr>
                <w:rFonts w:hint="eastAsia" w:ascii="宋体" w:hAnsi="宋体" w:cs="宋体"/>
              </w:rPr>
              <w:t>容器管理工具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BB3A6C4">
            <w:pPr>
              <w:kinsoku w:val="0"/>
              <w:overflowPunct w:val="0"/>
              <w:spacing w:line="360" w:lineRule="exact"/>
              <w:ind w:left="103"/>
              <w:rPr>
                <w:rFonts w:hint="eastAsia" w:ascii="宋体" w:hAnsi="宋体" w:cs="宋体"/>
              </w:rPr>
            </w:pPr>
            <w:r>
              <w:rPr>
                <w:rFonts w:hint="eastAsia" w:ascii="宋体" w:hAnsi="宋体" w:cs="宋体"/>
                <w:spacing w:val="-1"/>
              </w:rPr>
              <w:t>供应商可通过安装镜像内置、软件仓库</w:t>
            </w:r>
            <w:r>
              <w:rPr>
                <w:rFonts w:hint="eastAsia" w:ascii="宋体" w:hAnsi="宋体" w:cs="宋体"/>
                <w:spacing w:val="25"/>
              </w:rPr>
              <w:t xml:space="preserve"> </w:t>
            </w:r>
            <w:r>
              <w:rPr>
                <w:rFonts w:hint="eastAsia" w:ascii="宋体" w:hAnsi="宋体" w:cs="宋体"/>
              </w:rPr>
              <w:t xml:space="preserve">或附加光盘等方式提供开源容器管理 </w:t>
            </w:r>
            <w:r>
              <w:rPr>
                <w:rFonts w:hint="eastAsia" w:ascii="宋体" w:hAnsi="宋体" w:cs="宋体"/>
                <w:spacing w:val="-1"/>
              </w:rPr>
              <w:t>工具，并对提供的开源组件进行签名认证，确保组件的安全性、稳定性、可靠</w:t>
            </w:r>
            <w:r>
              <w:rPr>
                <w:rFonts w:hint="eastAsia" w:ascii="宋体" w:hAnsi="宋体" w:cs="宋体"/>
              </w:rPr>
              <w:t>性</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D510E89">
            <w:pPr>
              <w:spacing w:line="360" w:lineRule="exact"/>
              <w:rPr>
                <w:rFonts w:hint="eastAsia" w:ascii="宋体" w:hAnsi="宋体" w:cs="宋体"/>
                <w:lang w:bidi="en-US"/>
              </w:rPr>
            </w:pPr>
            <w:r>
              <w:rPr>
                <w:rFonts w:hint="eastAsia" w:ascii="宋体" w:hAnsi="宋体" w:cs="宋体"/>
                <w:lang w:bidi="en-US"/>
              </w:rPr>
              <w:t>否</w:t>
            </w:r>
          </w:p>
        </w:tc>
      </w:tr>
      <w:tr w14:paraId="259616E8">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43D0009F">
            <w:pPr>
              <w:spacing w:line="360" w:lineRule="exact"/>
              <w:jc w:val="center"/>
              <w:rPr>
                <w:rFonts w:hint="eastAsia" w:ascii="宋体" w:hAnsi="宋体" w:cs="宋体"/>
                <w:b/>
              </w:rPr>
            </w:pPr>
            <w:r>
              <w:rPr>
                <w:rFonts w:hint="eastAsia" w:ascii="宋体" w:hAnsi="宋体" w:cs="宋体"/>
              </w:rPr>
              <w:t>81</w:t>
            </w:r>
          </w:p>
        </w:tc>
        <w:tc>
          <w:tcPr>
            <w:tcW w:w="1062" w:type="dxa"/>
            <w:tcBorders>
              <w:top w:val="single" w:color="000000" w:sz="4" w:space="0"/>
              <w:left w:val="single" w:color="000000" w:sz="4" w:space="0"/>
              <w:right w:val="single" w:color="auto" w:sz="4" w:space="0"/>
            </w:tcBorders>
            <w:noWrap w:val="0"/>
            <w:vAlign w:val="top"/>
          </w:tcPr>
          <w:p w14:paraId="22FCD06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6FD140A1">
            <w:pPr>
              <w:pStyle w:val="15"/>
              <w:kinsoku w:val="0"/>
              <w:overflowPunct w:val="0"/>
              <w:spacing w:line="360" w:lineRule="exact"/>
              <w:rPr>
                <w:rFonts w:hint="eastAsia"/>
              </w:rPr>
            </w:pPr>
            <w:r>
              <w:rPr>
                <w:rFonts w:hint="eastAsia"/>
              </w:rPr>
              <w:t>分布式存储软件</w:t>
            </w:r>
          </w:p>
        </w:tc>
        <w:tc>
          <w:tcPr>
            <w:tcW w:w="4293" w:type="dxa"/>
            <w:tcBorders>
              <w:top w:val="single" w:color="auto" w:sz="4" w:space="0"/>
              <w:left w:val="single" w:color="auto" w:sz="4" w:space="0"/>
              <w:right w:val="single" w:color="auto" w:sz="4" w:space="0"/>
            </w:tcBorders>
            <w:noWrap w:val="0"/>
            <w:vAlign w:val="top"/>
          </w:tcPr>
          <w:p w14:paraId="234786DE">
            <w:pPr>
              <w:kinsoku w:val="0"/>
              <w:overflowPunct w:val="0"/>
              <w:spacing w:before="11" w:line="360" w:lineRule="exact"/>
              <w:rPr>
                <w:rFonts w:hint="eastAsia" w:ascii="宋体" w:hAnsi="宋体" w:cs="宋体"/>
                <w:spacing w:val="-1"/>
              </w:rPr>
            </w:pPr>
            <w:r>
              <w:rPr>
                <w:rFonts w:hint="eastAsia" w:ascii="宋体" w:hAnsi="宋体" w:cs="宋体"/>
                <w:spacing w:val="-1"/>
              </w:rPr>
              <w:t>供应商可通过安装镜像内置、软件仓库</w:t>
            </w:r>
          </w:p>
          <w:p w14:paraId="56CB4287">
            <w:pPr>
              <w:kinsoku w:val="0"/>
              <w:overflowPunct w:val="0"/>
              <w:spacing w:before="11" w:line="360" w:lineRule="exact"/>
              <w:ind w:left="103"/>
            </w:pPr>
            <w:r>
              <w:rPr>
                <w:rFonts w:hint="eastAsia" w:ascii="宋体" w:hAnsi="宋体" w:cs="宋体"/>
              </w:rPr>
              <w:t>或附加光盘等方式提供开源分布式存</w:t>
            </w:r>
          </w:p>
          <w:p w14:paraId="2E9AEF27">
            <w:pPr>
              <w:kinsoku w:val="0"/>
              <w:overflowPunct w:val="0"/>
              <w:spacing w:before="11" w:line="360" w:lineRule="exact"/>
              <w:rPr>
                <w:rFonts w:hint="eastAsia" w:ascii="宋体" w:hAnsi="宋体" w:cs="宋体"/>
                <w:spacing w:val="-1"/>
              </w:rPr>
            </w:pPr>
            <w:r>
              <w:rPr>
                <w:rFonts w:hint="eastAsia" w:ascii="宋体" w:hAnsi="宋体" w:cs="宋体"/>
                <w:spacing w:val="-1"/>
              </w:rPr>
              <w:t>储软件，并对提供的开源组件进行签名认证，确保组件的安全性、稳定性、可</w:t>
            </w:r>
            <w:r>
              <w:rPr>
                <w:rFonts w:hint="eastAsia" w:ascii="宋体" w:hAnsi="宋体" w:cs="宋体"/>
              </w:rPr>
              <w:t>靠性</w:t>
            </w:r>
          </w:p>
        </w:tc>
        <w:tc>
          <w:tcPr>
            <w:tcW w:w="1015" w:type="dxa"/>
            <w:tcBorders>
              <w:top w:val="single" w:color="000000" w:sz="4" w:space="0"/>
              <w:left w:val="single" w:color="auto" w:sz="4" w:space="0"/>
              <w:right w:val="single" w:color="000000" w:sz="4" w:space="0"/>
            </w:tcBorders>
            <w:noWrap w:val="0"/>
            <w:vAlign w:val="center"/>
          </w:tcPr>
          <w:p w14:paraId="0D1696AC">
            <w:pPr>
              <w:spacing w:line="360" w:lineRule="exact"/>
              <w:rPr>
                <w:rFonts w:hint="eastAsia" w:ascii="宋体" w:hAnsi="宋体" w:cs="宋体"/>
                <w:lang w:bidi="en-US"/>
              </w:rPr>
            </w:pPr>
            <w:r>
              <w:rPr>
                <w:rFonts w:hint="eastAsia" w:ascii="宋体" w:hAnsi="宋体" w:cs="宋体"/>
                <w:lang w:bidi="en-US"/>
              </w:rPr>
              <w:t>否</w:t>
            </w:r>
          </w:p>
        </w:tc>
      </w:tr>
      <w:tr w14:paraId="3F9C98E5">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760522C5">
            <w:pPr>
              <w:spacing w:line="360" w:lineRule="exact"/>
              <w:jc w:val="center"/>
              <w:rPr>
                <w:rFonts w:hint="eastAsia" w:ascii="宋体" w:hAnsi="宋体" w:cs="宋体"/>
                <w:b/>
              </w:rPr>
            </w:pPr>
            <w:r>
              <w:rPr>
                <w:rFonts w:hint="eastAsia" w:ascii="宋体" w:hAnsi="宋体" w:cs="宋体"/>
              </w:rPr>
              <w:t>82</w:t>
            </w:r>
          </w:p>
        </w:tc>
        <w:tc>
          <w:tcPr>
            <w:tcW w:w="1062" w:type="dxa"/>
            <w:tcBorders>
              <w:top w:val="single" w:color="000000" w:sz="4" w:space="0"/>
              <w:left w:val="single" w:color="000000" w:sz="4" w:space="0"/>
              <w:right w:val="single" w:color="auto" w:sz="4" w:space="0"/>
            </w:tcBorders>
            <w:noWrap w:val="0"/>
            <w:vAlign w:val="top"/>
          </w:tcPr>
          <w:p w14:paraId="1A23EF2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0A2896F">
            <w:pPr>
              <w:kinsoku w:val="0"/>
              <w:overflowPunct w:val="0"/>
              <w:spacing w:line="360" w:lineRule="exact"/>
              <w:rPr>
                <w:rFonts w:hint="eastAsia" w:ascii="宋体" w:hAnsi="宋体" w:cs="宋体"/>
              </w:rPr>
            </w:pPr>
            <w:r>
              <w:rPr>
                <w:rFonts w:hint="eastAsia" w:ascii="宋体" w:hAnsi="宋体" w:cs="宋体"/>
              </w:rPr>
              <w:t>云计算管理平台</w:t>
            </w:r>
          </w:p>
        </w:tc>
        <w:tc>
          <w:tcPr>
            <w:tcW w:w="4293" w:type="dxa"/>
            <w:tcBorders>
              <w:top w:val="single" w:color="auto" w:sz="4" w:space="0"/>
              <w:left w:val="single" w:color="auto" w:sz="4" w:space="0"/>
              <w:right w:val="single" w:color="auto" w:sz="4" w:space="0"/>
            </w:tcBorders>
            <w:noWrap w:val="0"/>
            <w:vAlign w:val="top"/>
          </w:tcPr>
          <w:p w14:paraId="0C85D630">
            <w:pPr>
              <w:rPr>
                <w:rFonts w:hint="eastAsia" w:ascii="宋体" w:hAnsi="宋体" w:cs="宋体"/>
              </w:rPr>
            </w:pPr>
            <w:r>
              <w:rPr>
                <w:rFonts w:hint="eastAsia" w:ascii="宋体" w:hAnsi="宋体" w:cs="宋体"/>
                <w:spacing w:val="-1"/>
              </w:rPr>
              <w:t>供应商可通过安装镜像内置、软件仓库</w:t>
            </w:r>
            <w:r>
              <w:rPr>
                <w:rFonts w:hint="eastAsia" w:ascii="宋体" w:hAnsi="宋体" w:cs="宋体"/>
              </w:rPr>
              <w:t>或附加光盘等方式提供开源云计算管</w:t>
            </w:r>
            <w:r>
              <w:rPr>
                <w:rFonts w:hint="eastAsia" w:ascii="宋体" w:hAnsi="宋体" w:cs="宋体"/>
                <w:spacing w:val="-1"/>
              </w:rPr>
              <w:t>理平台，并对提供的开源组件进行签名认证，确保组件的安全性、稳定性、可</w:t>
            </w:r>
            <w:r>
              <w:rPr>
                <w:rFonts w:hint="eastAsia" w:ascii="宋体" w:hAnsi="宋体" w:cs="宋体"/>
              </w:rPr>
              <w:t>靠性</w:t>
            </w:r>
          </w:p>
        </w:tc>
        <w:tc>
          <w:tcPr>
            <w:tcW w:w="1015" w:type="dxa"/>
            <w:tcBorders>
              <w:top w:val="single" w:color="000000" w:sz="4" w:space="0"/>
              <w:left w:val="single" w:color="auto" w:sz="4" w:space="0"/>
              <w:right w:val="single" w:color="000000" w:sz="4" w:space="0"/>
            </w:tcBorders>
            <w:noWrap w:val="0"/>
            <w:vAlign w:val="center"/>
          </w:tcPr>
          <w:p w14:paraId="268C3ECE">
            <w:pPr>
              <w:spacing w:line="360" w:lineRule="exact"/>
              <w:rPr>
                <w:rFonts w:hint="eastAsia" w:ascii="宋体" w:hAnsi="宋体" w:cs="宋体"/>
                <w:lang w:bidi="en-US"/>
              </w:rPr>
            </w:pPr>
            <w:r>
              <w:rPr>
                <w:rFonts w:hint="eastAsia" w:ascii="宋体" w:hAnsi="宋体" w:cs="宋体"/>
                <w:lang w:bidi="en-US"/>
              </w:rPr>
              <w:t>否</w:t>
            </w:r>
          </w:p>
        </w:tc>
      </w:tr>
      <w:tr w14:paraId="38F56C8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D4191D2">
            <w:pPr>
              <w:spacing w:line="360" w:lineRule="exact"/>
              <w:jc w:val="center"/>
              <w:rPr>
                <w:rFonts w:hint="eastAsia" w:ascii="宋体" w:hAnsi="宋体" w:cs="宋体"/>
                <w:b/>
              </w:rPr>
            </w:pPr>
            <w:r>
              <w:rPr>
                <w:rFonts w:hint="eastAsia" w:ascii="宋体" w:hAnsi="宋体" w:cs="宋体"/>
              </w:rPr>
              <w:t>83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2A6082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7D44F17">
            <w:pPr>
              <w:kinsoku w:val="0"/>
              <w:overflowPunct w:val="0"/>
              <w:spacing w:line="360" w:lineRule="exact"/>
              <w:rPr>
                <w:rFonts w:hint="eastAsia" w:ascii="宋体" w:hAnsi="宋体" w:cs="宋体"/>
              </w:rPr>
            </w:pPr>
            <w:r>
              <w:rPr>
                <w:rFonts w:hint="eastAsia" w:ascii="宋体" w:hAnsi="宋体" w:cs="宋体"/>
              </w:rPr>
              <w:t>虚拟化部署</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2B75701">
            <w:pPr>
              <w:kinsoku w:val="0"/>
              <w:overflowPunct w:val="0"/>
              <w:spacing w:line="360" w:lineRule="exact"/>
              <w:ind w:left="103"/>
              <w:rPr>
                <w:rFonts w:hint="eastAsia" w:ascii="宋体" w:hAnsi="宋体" w:cs="宋体"/>
              </w:rPr>
            </w:pPr>
            <w:r>
              <w:rPr>
                <w:rFonts w:hint="eastAsia" w:ascii="宋体" w:hAnsi="宋体" w:cs="宋体"/>
              </w:rPr>
              <w:t>操作系统支持在</w:t>
            </w:r>
            <w:r>
              <w:rPr>
                <w:rFonts w:hint="eastAsia" w:ascii="宋体" w:hAnsi="宋体" w:cs="宋体"/>
                <w:spacing w:val="-47"/>
              </w:rPr>
              <w:t xml:space="preserve"> </w:t>
            </w:r>
            <w:r>
              <w:rPr>
                <w:rFonts w:hint="eastAsia" w:ascii="宋体" w:hAnsi="宋体" w:cs="宋体"/>
                <w:spacing w:val="-2"/>
              </w:rPr>
              <w:t>KVM、Xen、Hyper-V</w:t>
            </w:r>
            <w:r>
              <w:rPr>
                <w:rFonts w:hint="eastAsia" w:ascii="宋体" w:hAnsi="宋体" w:cs="宋体"/>
                <w:spacing w:val="-41"/>
              </w:rPr>
              <w:t xml:space="preserve"> </w:t>
            </w:r>
            <w:r>
              <w:rPr>
                <w:rFonts w:hint="eastAsia" w:ascii="宋体" w:hAnsi="宋体" w:cs="宋体"/>
              </w:rPr>
              <w:t>虚拟机上安装部署操作系统</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7857C87">
            <w:pPr>
              <w:spacing w:line="360" w:lineRule="exact"/>
              <w:rPr>
                <w:rFonts w:hint="eastAsia" w:ascii="宋体" w:hAnsi="宋体" w:cs="宋体"/>
                <w:lang w:bidi="en-US"/>
              </w:rPr>
            </w:pPr>
            <w:r>
              <w:rPr>
                <w:rFonts w:hint="eastAsia" w:ascii="宋体" w:hAnsi="宋体" w:cs="宋体"/>
                <w:lang w:bidi="en-US"/>
              </w:rPr>
              <w:t>否</w:t>
            </w:r>
          </w:p>
        </w:tc>
      </w:tr>
      <w:tr w14:paraId="66FD8F66">
        <w:tblPrEx>
          <w:tblCellMar>
            <w:top w:w="0" w:type="dxa"/>
            <w:left w:w="108" w:type="dxa"/>
            <w:bottom w:w="0" w:type="dxa"/>
            <w:right w:w="108" w:type="dxa"/>
          </w:tblCellMar>
        </w:tblPrEx>
        <w:trPr>
          <w:trHeight w:val="5296" w:hRule="atLeast"/>
        </w:trPr>
        <w:tc>
          <w:tcPr>
            <w:tcW w:w="757" w:type="dxa"/>
            <w:tcBorders>
              <w:top w:val="single" w:color="000000" w:sz="4" w:space="0"/>
              <w:left w:val="single" w:color="000000" w:sz="4" w:space="0"/>
              <w:right w:val="single" w:color="000000" w:sz="4" w:space="0"/>
            </w:tcBorders>
            <w:noWrap w:val="0"/>
            <w:vAlign w:val="bottom"/>
          </w:tcPr>
          <w:p w14:paraId="215F61E8">
            <w:pPr>
              <w:spacing w:line="360" w:lineRule="exact"/>
              <w:jc w:val="center"/>
              <w:rPr>
                <w:rFonts w:hint="eastAsia" w:ascii="宋体" w:hAnsi="宋体" w:cs="宋体"/>
                <w:b/>
              </w:rPr>
            </w:pPr>
            <w:r>
              <w:rPr>
                <w:rFonts w:hint="eastAsia" w:ascii="宋体" w:hAnsi="宋体" w:cs="宋体"/>
              </w:rPr>
              <w:t>84</w:t>
            </w:r>
          </w:p>
        </w:tc>
        <w:tc>
          <w:tcPr>
            <w:tcW w:w="1062" w:type="dxa"/>
            <w:tcBorders>
              <w:top w:val="single" w:color="000000" w:sz="4" w:space="0"/>
              <w:left w:val="single" w:color="000000" w:sz="4" w:space="0"/>
              <w:right w:val="single" w:color="auto" w:sz="4" w:space="0"/>
            </w:tcBorders>
            <w:noWrap w:val="0"/>
            <w:vAlign w:val="top"/>
          </w:tcPr>
          <w:p w14:paraId="2FA3BE9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03120B31">
            <w:pPr>
              <w:kinsoku w:val="0"/>
              <w:overflowPunct w:val="0"/>
              <w:spacing w:line="360" w:lineRule="exact"/>
              <w:rPr>
                <w:rFonts w:hint="eastAsia" w:ascii="宋体" w:hAnsi="宋体" w:cs="宋体"/>
              </w:rPr>
            </w:pPr>
            <w:r>
              <w:rPr>
                <w:rFonts w:hint="eastAsia" w:ascii="宋体" w:hAnsi="宋体" w:cs="宋体"/>
              </w:rPr>
              <w:t>内核虚拟化</w:t>
            </w:r>
            <w:r>
              <w:rPr>
                <w:rFonts w:hint="eastAsia" w:ascii="宋体" w:hAnsi="宋体" w:cs="宋体"/>
                <w:spacing w:val="21"/>
              </w:rPr>
              <w:t xml:space="preserve"> </w:t>
            </w:r>
            <w:r>
              <w:rPr>
                <w:rFonts w:hint="eastAsia" w:ascii="宋体" w:hAnsi="宋体" w:cs="宋体"/>
                <w:spacing w:val="-1"/>
              </w:rPr>
              <w:t>(KVM)</w:t>
            </w:r>
          </w:p>
        </w:tc>
        <w:tc>
          <w:tcPr>
            <w:tcW w:w="4293" w:type="dxa"/>
            <w:tcBorders>
              <w:top w:val="single" w:color="auto" w:sz="4" w:space="0"/>
              <w:left w:val="single" w:color="auto" w:sz="4" w:space="0"/>
              <w:right w:val="single" w:color="auto" w:sz="4" w:space="0"/>
            </w:tcBorders>
            <w:noWrap w:val="0"/>
            <w:vAlign w:val="top"/>
          </w:tcPr>
          <w:p w14:paraId="004B3553">
            <w:pPr>
              <w:kinsoku w:val="0"/>
              <w:overflowPunct w:val="0"/>
              <w:spacing w:line="360" w:lineRule="exact"/>
              <w:ind w:left="103"/>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2"/>
              </w:rPr>
              <w:t>KVM</w:t>
            </w:r>
            <w:r>
              <w:rPr>
                <w:rFonts w:hint="eastAsia" w:ascii="宋体" w:hAnsi="宋体" w:cs="宋体"/>
                <w:spacing w:val="-41"/>
              </w:rPr>
              <w:t xml:space="preserve"> </w:t>
            </w:r>
            <w:r>
              <w:rPr>
                <w:rFonts w:hint="eastAsia" w:ascii="宋体" w:hAnsi="宋体" w:cs="宋体"/>
              </w:rPr>
              <w:t>虚拟化：</w:t>
            </w:r>
          </w:p>
          <w:p w14:paraId="76FD6780">
            <w:pPr>
              <w:kinsoku w:val="0"/>
              <w:overflowPunct w:val="0"/>
              <w:spacing w:line="360" w:lineRule="exact"/>
              <w:ind w:left="103"/>
              <w:rPr>
                <w:rFonts w:hint="eastAsia" w:ascii="宋体" w:hAnsi="宋体" w:cs="宋体"/>
              </w:rPr>
            </w:pPr>
            <w:r>
              <w:rPr>
                <w:rFonts w:hint="eastAsia" w:ascii="宋体" w:hAnsi="宋体" w:cs="宋体"/>
                <w:spacing w:val="-1"/>
              </w:rPr>
              <w:t>对虚拟机进行启、停等管理操作；对虚</w:t>
            </w:r>
          </w:p>
          <w:p w14:paraId="4B8CBD43">
            <w:pPr>
              <w:kinsoku w:val="0"/>
              <w:overflowPunct w:val="0"/>
              <w:spacing w:line="360" w:lineRule="exact"/>
              <w:ind w:left="103"/>
              <w:rPr>
                <w:rFonts w:hint="eastAsia" w:ascii="宋体" w:hAnsi="宋体" w:cs="宋体"/>
                <w:spacing w:val="-1"/>
              </w:rPr>
            </w:pPr>
            <w:r>
              <w:rPr>
                <w:rFonts w:hint="eastAsia" w:ascii="宋体" w:hAnsi="宋体" w:cs="宋体"/>
              </w:rPr>
              <w:t>拟机硬盘做快照并从快照恢复；兼容</w:t>
            </w:r>
          </w:p>
          <w:p w14:paraId="7FF41233">
            <w:pPr>
              <w:kinsoku w:val="0"/>
              <w:overflowPunct w:val="0"/>
              <w:spacing w:line="360" w:lineRule="exact"/>
              <w:ind w:left="103"/>
              <w:rPr>
                <w:rFonts w:hint="eastAsia" w:ascii="宋体" w:hAnsi="宋体" w:cs="宋体"/>
              </w:rPr>
            </w:pPr>
            <w:r>
              <w:rPr>
                <w:rFonts w:hint="eastAsia" w:ascii="宋体" w:hAnsi="宋体" w:cs="宋体"/>
                <w:spacing w:val="-2"/>
              </w:rPr>
              <w:t>qe</w:t>
            </w:r>
            <w:r>
              <w:rPr>
                <w:rFonts w:hint="eastAsia" w:ascii="宋体" w:hAnsi="宋体" w:cs="宋体"/>
                <w:spacing w:val="1"/>
              </w:rPr>
              <w:t>mu</w:t>
            </w:r>
            <w:r>
              <w:rPr>
                <w:rFonts w:hint="eastAsia" w:ascii="宋体" w:hAnsi="宋体" w:cs="宋体"/>
                <w:spacing w:val="-29"/>
              </w:rPr>
              <w:t>、</w:t>
            </w:r>
            <w:r>
              <w:rPr>
                <w:rFonts w:hint="eastAsia" w:ascii="宋体" w:hAnsi="宋体" w:cs="宋体"/>
                <w:spacing w:val="-2"/>
              </w:rPr>
              <w:t>li</w:t>
            </w:r>
            <w:r>
              <w:rPr>
                <w:rFonts w:hint="eastAsia" w:ascii="宋体" w:hAnsi="宋体" w:cs="宋体"/>
                <w:spacing w:val="1"/>
              </w:rPr>
              <w:t>b</w:t>
            </w:r>
            <w:r>
              <w:rPr>
                <w:rFonts w:hint="eastAsia" w:ascii="宋体" w:hAnsi="宋体" w:cs="宋体"/>
                <w:spacing w:val="-2"/>
              </w:rPr>
              <w:t>v</w:t>
            </w:r>
            <w:r>
              <w:rPr>
                <w:rFonts w:hint="eastAsia" w:ascii="宋体" w:hAnsi="宋体" w:cs="宋体"/>
                <w:spacing w:val="1"/>
              </w:rPr>
              <w:t>i</w:t>
            </w:r>
            <w:r>
              <w:rPr>
                <w:rFonts w:hint="eastAsia" w:ascii="宋体" w:hAnsi="宋体" w:cs="宋体"/>
                <w:spacing w:val="-2"/>
              </w:rPr>
              <w:t>r</w:t>
            </w:r>
            <w:r>
              <w:rPr>
                <w:rFonts w:hint="eastAsia" w:ascii="宋体" w:hAnsi="宋体" w:cs="宋体"/>
              </w:rPr>
              <w:t>t</w:t>
            </w:r>
            <w:r>
              <w:rPr>
                <w:rFonts w:hint="eastAsia" w:ascii="宋体" w:hAnsi="宋体" w:cs="宋体"/>
                <w:spacing w:val="-44"/>
              </w:rPr>
              <w:t xml:space="preserve"> </w:t>
            </w:r>
            <w:r>
              <w:rPr>
                <w:rFonts w:hint="eastAsia" w:ascii="宋体" w:hAnsi="宋体" w:cs="宋体"/>
              </w:rPr>
              <w:t>标准接口</w:t>
            </w:r>
            <w:r>
              <w:rPr>
                <w:rFonts w:hint="eastAsia" w:ascii="宋体" w:hAnsi="宋体" w:cs="宋体"/>
                <w:spacing w:val="-29"/>
              </w:rPr>
              <w:t>；</w:t>
            </w:r>
            <w:r>
              <w:rPr>
                <w:rFonts w:hint="eastAsia" w:ascii="宋体" w:hAnsi="宋体" w:cs="宋体"/>
              </w:rPr>
              <w:t>支持</w:t>
            </w:r>
            <w:r>
              <w:rPr>
                <w:rFonts w:hint="eastAsia" w:ascii="宋体" w:hAnsi="宋体" w:cs="宋体"/>
                <w:spacing w:val="-45"/>
              </w:rPr>
              <w:t xml:space="preserve"> </w:t>
            </w:r>
            <w:r>
              <w:rPr>
                <w:rFonts w:hint="eastAsia" w:ascii="宋体" w:hAnsi="宋体" w:cs="宋体"/>
                <w:spacing w:val="-2"/>
              </w:rPr>
              <w:t>UE</w:t>
            </w:r>
            <w:r>
              <w:rPr>
                <w:rFonts w:hint="eastAsia" w:ascii="宋体" w:hAnsi="宋体" w:cs="宋体"/>
                <w:spacing w:val="1"/>
              </w:rPr>
              <w:t>F</w:t>
            </w:r>
            <w:r>
              <w:rPr>
                <w:rFonts w:hint="eastAsia" w:ascii="宋体" w:hAnsi="宋体" w:cs="宋体"/>
              </w:rPr>
              <w:t>I</w:t>
            </w:r>
            <w:r>
              <w:rPr>
                <w:rFonts w:hint="eastAsia" w:ascii="宋体" w:hAnsi="宋体" w:cs="宋体"/>
                <w:spacing w:val="-44"/>
              </w:rPr>
              <w:t xml:space="preserve"> </w:t>
            </w:r>
            <w:r>
              <w:rPr>
                <w:rFonts w:hint="eastAsia" w:ascii="宋体" w:hAnsi="宋体" w:cs="宋体"/>
              </w:rPr>
              <w:t>或</w:t>
            </w:r>
          </w:p>
          <w:p w14:paraId="4815CC22">
            <w:pPr>
              <w:kinsoku w:val="0"/>
              <w:overflowPunct w:val="0"/>
              <w:spacing w:line="360" w:lineRule="exact"/>
              <w:ind w:left="103"/>
              <w:rPr>
                <w:rFonts w:hint="eastAsia" w:ascii="宋体" w:hAnsi="宋体" w:cs="宋体"/>
                <w:spacing w:val="-2"/>
              </w:rPr>
            </w:pPr>
            <w:r>
              <w:rPr>
                <w:rFonts w:hint="eastAsia" w:ascii="宋体" w:hAnsi="宋体" w:cs="宋体"/>
                <w:spacing w:val="-1"/>
              </w:rPr>
              <w:t>legacy</w:t>
            </w:r>
            <w:r>
              <w:rPr>
                <w:rFonts w:hint="eastAsia" w:ascii="宋体" w:hAnsi="宋体" w:cs="宋体"/>
              </w:rPr>
              <w:t xml:space="preserve"> </w:t>
            </w:r>
            <w:r>
              <w:rPr>
                <w:rFonts w:hint="eastAsia" w:ascii="宋体" w:hAnsi="宋体" w:cs="宋体"/>
                <w:spacing w:val="-1"/>
              </w:rPr>
              <w:t>BIOS</w:t>
            </w:r>
            <w:r>
              <w:rPr>
                <w:rFonts w:hint="eastAsia" w:ascii="宋体" w:hAnsi="宋体" w:cs="宋体"/>
                <w:spacing w:val="-44"/>
              </w:rPr>
              <w:t xml:space="preserve"> </w:t>
            </w:r>
            <w:r>
              <w:rPr>
                <w:rFonts w:hint="eastAsia" w:ascii="宋体" w:hAnsi="宋体" w:cs="宋体"/>
              </w:rPr>
              <w:t>方式启动；</w:t>
            </w:r>
          </w:p>
          <w:p w14:paraId="55909183">
            <w:pPr>
              <w:kinsoku w:val="0"/>
              <w:overflowPunct w:val="0"/>
              <w:spacing w:line="360" w:lineRule="exact"/>
              <w:ind w:left="103"/>
              <w:rPr>
                <w:rFonts w:hint="eastAsia" w:ascii="宋体" w:hAnsi="宋体" w:cs="宋体"/>
                <w:spacing w:val="-1"/>
              </w:rPr>
            </w:pPr>
            <w:r>
              <w:rPr>
                <w:rFonts w:hint="eastAsia" w:ascii="宋体" w:hAnsi="宋体" w:cs="宋体"/>
              </w:rPr>
              <w:t>支持虚拟时钟</w:t>
            </w:r>
            <w:r>
              <w:rPr>
                <w:rFonts w:hint="eastAsia" w:ascii="宋体" w:hAnsi="宋体" w:cs="宋体"/>
                <w:spacing w:val="-47"/>
              </w:rPr>
              <w:t xml:space="preserve"> </w:t>
            </w:r>
            <w:r>
              <w:rPr>
                <w:rFonts w:hint="eastAsia" w:ascii="宋体" w:hAnsi="宋体" w:cs="宋体"/>
                <w:spacing w:val="-2"/>
              </w:rPr>
              <w:t>ar</w:t>
            </w:r>
            <w:r>
              <w:rPr>
                <w:rFonts w:hint="eastAsia" w:ascii="宋体" w:hAnsi="宋体" w:cs="宋体"/>
                <w:spacing w:val="1"/>
              </w:rPr>
              <w:t>c</w:t>
            </w:r>
            <w:r>
              <w:rPr>
                <w:rFonts w:hint="eastAsia" w:ascii="宋体" w:hAnsi="宋体" w:cs="宋体"/>
                <w:spacing w:val="-2"/>
              </w:rPr>
              <w:t>h</w:t>
            </w:r>
            <w:r>
              <w:rPr>
                <w:rFonts w:hint="eastAsia" w:ascii="宋体" w:hAnsi="宋体" w:cs="宋体"/>
                <w:spacing w:val="1"/>
              </w:rPr>
              <w:t>-</w:t>
            </w:r>
            <w:r>
              <w:rPr>
                <w:rFonts w:hint="eastAsia" w:ascii="宋体" w:hAnsi="宋体" w:cs="宋体"/>
                <w:spacing w:val="-2"/>
              </w:rPr>
              <w:t>t</w:t>
            </w:r>
            <w:r>
              <w:rPr>
                <w:rFonts w:hint="eastAsia" w:ascii="宋体" w:hAnsi="宋体" w:cs="宋体"/>
                <w:spacing w:val="1"/>
              </w:rPr>
              <w:t>i</w:t>
            </w:r>
            <w:r>
              <w:rPr>
                <w:rFonts w:hint="eastAsia" w:ascii="宋体" w:hAnsi="宋体" w:cs="宋体"/>
                <w:spacing w:val="-2"/>
              </w:rPr>
              <w:t>m</w:t>
            </w:r>
            <w:r>
              <w:rPr>
                <w:rFonts w:hint="eastAsia" w:ascii="宋体" w:hAnsi="宋体" w:cs="宋体"/>
                <w:spacing w:val="1"/>
              </w:rPr>
              <w:t>er</w:t>
            </w:r>
            <w:r>
              <w:rPr>
                <w:rFonts w:hint="eastAsia" w:ascii="宋体" w:hAnsi="宋体" w:cs="宋体"/>
                <w:spacing w:val="-56"/>
              </w:rPr>
              <w:t>；</w:t>
            </w:r>
            <w:r>
              <w:rPr>
                <w:rFonts w:hint="eastAsia" w:ascii="宋体" w:hAnsi="宋体" w:cs="宋体"/>
              </w:rPr>
              <w:t>支持虚拟鼠</w:t>
            </w:r>
          </w:p>
          <w:p w14:paraId="6C502E06">
            <w:pPr>
              <w:kinsoku w:val="0"/>
              <w:overflowPunct w:val="0"/>
              <w:spacing w:line="360" w:lineRule="exact"/>
              <w:ind w:left="103"/>
              <w:rPr>
                <w:rFonts w:hint="eastAsia" w:ascii="宋体" w:hAnsi="宋体" w:cs="宋体"/>
              </w:rPr>
            </w:pPr>
            <w:r>
              <w:rPr>
                <w:rFonts w:hint="eastAsia" w:ascii="宋体" w:hAnsi="宋体" w:cs="宋体"/>
                <w:spacing w:val="-6"/>
              </w:rPr>
              <w:t>标、键盘、触控板、声卡、显卡、硬盘、</w:t>
            </w:r>
          </w:p>
          <w:p w14:paraId="63D8A6AF">
            <w:pPr>
              <w:kinsoku w:val="0"/>
              <w:overflowPunct w:val="0"/>
              <w:spacing w:line="360" w:lineRule="exact"/>
              <w:ind w:left="103"/>
              <w:rPr>
                <w:rFonts w:hint="eastAsia" w:ascii="宋体" w:hAnsi="宋体" w:cs="宋体"/>
                <w:spacing w:val="-6"/>
              </w:rPr>
            </w:pPr>
            <w:r>
              <w:rPr>
                <w:rFonts w:hint="eastAsia" w:ascii="宋体" w:hAnsi="宋体" w:cs="宋体"/>
                <w:spacing w:val="-1"/>
              </w:rPr>
              <w:t>CDROM、串口</w:t>
            </w:r>
            <w:r>
              <w:rPr>
                <w:rFonts w:hint="eastAsia" w:ascii="宋体" w:hAnsi="宋体" w:cs="宋体"/>
                <w:spacing w:val="-45"/>
              </w:rPr>
              <w:t xml:space="preserve"> </w:t>
            </w:r>
            <w:r>
              <w:rPr>
                <w:rFonts w:hint="eastAsia" w:ascii="宋体" w:hAnsi="宋体" w:cs="宋体"/>
                <w:spacing w:val="-1"/>
              </w:rPr>
              <w:t>pty/pipe/file</w:t>
            </w:r>
            <w:r>
              <w:rPr>
                <w:rFonts w:hint="eastAsia" w:ascii="宋体" w:hAnsi="宋体" w:cs="宋体"/>
                <w:spacing w:val="-44"/>
              </w:rPr>
              <w:t xml:space="preserve"> </w:t>
            </w:r>
            <w:r>
              <w:rPr>
                <w:rFonts w:hint="eastAsia" w:ascii="宋体" w:hAnsi="宋体" w:cs="宋体"/>
              </w:rPr>
              <w:t>等设备；</w:t>
            </w:r>
          </w:p>
          <w:p w14:paraId="7999652C">
            <w:pPr>
              <w:pStyle w:val="15"/>
              <w:kinsoku w:val="0"/>
              <w:overflowPunct w:val="0"/>
              <w:spacing w:line="360" w:lineRule="exact"/>
              <w:ind w:left="103"/>
              <w:rPr>
                <w:rFonts w:hint="eastAsia"/>
              </w:rPr>
            </w:pPr>
            <w:r>
              <w:rPr>
                <w:rFonts w:hint="eastAsia"/>
              </w:rPr>
              <w:t>支持</w:t>
            </w:r>
            <w:r>
              <w:rPr>
                <w:rFonts w:hint="eastAsia"/>
                <w:spacing w:val="-47"/>
              </w:rPr>
              <w:t xml:space="preserve"> </w:t>
            </w:r>
            <w:r>
              <w:rPr>
                <w:rFonts w:hint="eastAsia"/>
                <w:spacing w:val="-1"/>
              </w:rPr>
              <w:t>Virtio</w:t>
            </w:r>
            <w:r>
              <w:rPr>
                <w:rFonts w:hint="eastAsia"/>
                <w:spacing w:val="-44"/>
              </w:rPr>
              <w:t xml:space="preserve"> </w:t>
            </w:r>
            <w:r>
              <w:rPr>
                <w:rFonts w:hint="eastAsia"/>
              </w:rPr>
              <w:t>协议下的虚拟设备，包括</w:t>
            </w:r>
          </w:p>
          <w:p w14:paraId="3F600DFB">
            <w:pPr>
              <w:kinsoku w:val="0"/>
              <w:overflowPunct w:val="0"/>
              <w:spacing w:line="360" w:lineRule="exact"/>
              <w:ind w:left="103"/>
              <w:rPr>
                <w:rFonts w:hint="eastAsia" w:ascii="宋体" w:hAnsi="宋体" w:cs="宋体"/>
                <w:spacing w:val="-1"/>
              </w:rPr>
            </w:pPr>
            <w:r>
              <w:rPr>
                <w:rFonts w:hint="eastAsia" w:ascii="宋体" w:hAnsi="宋体" w:cs="宋体"/>
                <w:spacing w:val="-1"/>
              </w:rPr>
              <w:t>串口、blk</w:t>
            </w:r>
            <w:r>
              <w:rPr>
                <w:rFonts w:hint="eastAsia" w:ascii="宋体" w:hAnsi="宋体" w:cs="宋体"/>
                <w:spacing w:val="-44"/>
              </w:rPr>
              <w:t xml:space="preserve"> </w:t>
            </w:r>
            <w:r>
              <w:rPr>
                <w:rFonts w:hint="eastAsia" w:ascii="宋体" w:hAnsi="宋体" w:cs="宋体"/>
                <w:spacing w:val="-1"/>
              </w:rPr>
              <w:t>驱动硬盘、SCSI</w:t>
            </w:r>
            <w:r>
              <w:rPr>
                <w:rFonts w:hint="eastAsia" w:ascii="宋体" w:hAnsi="宋体" w:cs="宋体"/>
                <w:spacing w:val="-44"/>
              </w:rPr>
              <w:t xml:space="preserve"> </w:t>
            </w:r>
            <w:r>
              <w:rPr>
                <w:rFonts w:hint="eastAsia" w:ascii="宋体" w:hAnsi="宋体" w:cs="宋体"/>
              </w:rPr>
              <w:t>驱动硬盘、</w:t>
            </w:r>
            <w:r>
              <w:rPr>
                <w:rFonts w:hint="eastAsia" w:ascii="宋体" w:hAnsi="宋体" w:cs="宋体"/>
                <w:spacing w:val="29"/>
              </w:rPr>
              <w:t xml:space="preserve"> </w:t>
            </w:r>
            <w:r>
              <w:rPr>
                <w:rFonts w:hint="eastAsia" w:ascii="宋体" w:hAnsi="宋体" w:cs="宋体"/>
              </w:rPr>
              <w:t>不同后端控制器类型的</w:t>
            </w:r>
            <w:r>
              <w:rPr>
                <w:rFonts w:hint="eastAsia" w:ascii="宋体" w:hAnsi="宋体" w:cs="宋体"/>
                <w:spacing w:val="-52"/>
              </w:rPr>
              <w:t xml:space="preserve"> </w:t>
            </w:r>
            <w:r>
              <w:rPr>
                <w:rFonts w:hint="eastAsia" w:ascii="宋体" w:hAnsi="宋体" w:cs="宋体"/>
                <w:spacing w:val="-1"/>
              </w:rPr>
              <w:t>Virtio</w:t>
            </w:r>
            <w:r>
              <w:rPr>
                <w:rFonts w:hint="eastAsia" w:ascii="宋体" w:hAnsi="宋体" w:cs="宋体"/>
                <w:spacing w:val="-51"/>
              </w:rPr>
              <w:t xml:space="preserve"> </w:t>
            </w:r>
            <w:r>
              <w:rPr>
                <w:rFonts w:hint="eastAsia" w:ascii="宋体" w:hAnsi="宋体" w:cs="宋体"/>
              </w:rPr>
              <w:t>网卡(包</w:t>
            </w:r>
          </w:p>
          <w:p w14:paraId="094EADD8">
            <w:pPr>
              <w:kinsoku w:val="0"/>
              <w:overflowPunct w:val="0"/>
              <w:spacing w:line="360" w:lineRule="exact"/>
              <w:ind w:left="103"/>
              <w:rPr>
                <w:rFonts w:hint="eastAsia" w:ascii="宋体" w:hAnsi="宋体" w:cs="宋体"/>
              </w:rPr>
            </w:pPr>
            <w:r>
              <w:rPr>
                <w:rFonts w:hint="eastAsia" w:ascii="宋体" w:hAnsi="宋体" w:cs="宋体"/>
              </w:rPr>
              <w:t>括内核态</w:t>
            </w:r>
            <w:r>
              <w:rPr>
                <w:rFonts w:hint="eastAsia" w:ascii="宋体" w:hAnsi="宋体" w:cs="宋体"/>
                <w:spacing w:val="-27"/>
              </w:rPr>
              <w:t>、</w:t>
            </w:r>
            <w:r>
              <w:rPr>
                <w:rFonts w:hint="eastAsia" w:ascii="宋体" w:hAnsi="宋体" w:cs="宋体"/>
              </w:rPr>
              <w:t>用户态</w:t>
            </w:r>
            <w:r>
              <w:rPr>
                <w:rFonts w:hint="eastAsia" w:ascii="宋体" w:hAnsi="宋体" w:cs="宋体"/>
                <w:spacing w:val="-27"/>
              </w:rPr>
              <w:t>、</w:t>
            </w:r>
            <w:r>
              <w:rPr>
                <w:rFonts w:hint="eastAsia" w:ascii="宋体" w:hAnsi="宋体" w:cs="宋体"/>
                <w:spacing w:val="-2"/>
              </w:rPr>
              <w:t>qe</w:t>
            </w:r>
            <w:r>
              <w:rPr>
                <w:rFonts w:hint="eastAsia" w:ascii="宋体" w:hAnsi="宋体" w:cs="宋体"/>
                <w:spacing w:val="1"/>
              </w:rPr>
              <w:t>m</w:t>
            </w:r>
            <w:r>
              <w:rPr>
                <w:rFonts w:hint="eastAsia" w:ascii="宋体" w:hAnsi="宋体" w:cs="宋体"/>
                <w:spacing w:val="-2"/>
              </w:rPr>
              <w:t>u</w:t>
            </w:r>
            <w:r>
              <w:rPr>
                <w:rFonts w:hint="eastAsia" w:ascii="宋体" w:hAnsi="宋体" w:cs="宋体"/>
                <w:spacing w:val="3"/>
              </w:rPr>
              <w:t>)</w:t>
            </w:r>
            <w:r>
              <w:rPr>
                <w:rFonts w:hint="eastAsia" w:ascii="宋体" w:hAnsi="宋体" w:cs="宋体"/>
                <w:spacing w:val="-27"/>
              </w:rPr>
              <w:t>、</w:t>
            </w:r>
            <w:r>
              <w:rPr>
                <w:rFonts w:hint="eastAsia" w:ascii="宋体" w:hAnsi="宋体" w:cs="宋体"/>
                <w:spacing w:val="-2"/>
              </w:rPr>
              <w:t>GP</w:t>
            </w:r>
            <w:r>
              <w:rPr>
                <w:rFonts w:hint="eastAsia" w:ascii="宋体" w:hAnsi="宋体" w:cs="宋体"/>
                <w:spacing w:val="3"/>
              </w:rPr>
              <w:t>U</w:t>
            </w:r>
            <w:r>
              <w:rPr>
                <w:rFonts w:hint="eastAsia" w:ascii="宋体" w:hAnsi="宋体" w:cs="宋体"/>
                <w:spacing w:val="-27"/>
              </w:rPr>
              <w:t>、</w:t>
            </w:r>
            <w:r>
              <w:rPr>
                <w:rFonts w:hint="eastAsia" w:ascii="宋体" w:hAnsi="宋体" w:cs="宋体"/>
                <w:spacing w:val="-2"/>
              </w:rPr>
              <w:t>vs</w:t>
            </w:r>
            <w:r>
              <w:rPr>
                <w:rFonts w:hint="eastAsia" w:ascii="宋体" w:hAnsi="宋体" w:cs="宋体"/>
                <w:spacing w:val="1"/>
              </w:rPr>
              <w:t>oc</w:t>
            </w:r>
            <w:r>
              <w:rPr>
                <w:rFonts w:hint="eastAsia" w:ascii="宋体" w:hAnsi="宋体" w:cs="宋体"/>
              </w:rPr>
              <w:t>k</w:t>
            </w:r>
          </w:p>
          <w:p w14:paraId="02F56383">
            <w:pPr>
              <w:kinsoku w:val="0"/>
              <w:overflowPunct w:val="0"/>
              <w:spacing w:line="360" w:lineRule="exact"/>
              <w:ind w:left="103"/>
              <w:rPr>
                <w:rFonts w:hint="eastAsia" w:ascii="宋体" w:hAnsi="宋体" w:cs="宋体"/>
              </w:rPr>
            </w:pPr>
            <w:r>
              <w:rPr>
                <w:rFonts w:hint="eastAsia" w:ascii="宋体" w:hAnsi="宋体" w:cs="宋体"/>
              </w:rPr>
              <w:t>设备等</w:t>
            </w:r>
            <w:r>
              <w:rPr>
                <w:rFonts w:hint="eastAsia" w:ascii="宋体" w:hAnsi="宋体" w:cs="宋体"/>
                <w:spacing w:val="-58"/>
              </w:rPr>
              <w:t>；</w:t>
            </w:r>
            <w:r>
              <w:rPr>
                <w:rFonts w:hint="eastAsia" w:ascii="宋体" w:hAnsi="宋体" w:cs="宋体"/>
              </w:rPr>
              <w:t>支持硬盘和网卡选择类型</w:t>
            </w:r>
            <w:r>
              <w:rPr>
                <w:rFonts w:hint="eastAsia" w:ascii="宋体" w:hAnsi="宋体" w:cs="宋体"/>
                <w:spacing w:val="-45"/>
              </w:rPr>
              <w:t xml:space="preserve"> </w:t>
            </w:r>
            <w:r>
              <w:rPr>
                <w:rFonts w:hint="eastAsia" w:ascii="宋体" w:hAnsi="宋体" w:cs="宋体"/>
                <w:spacing w:val="-2"/>
              </w:rPr>
              <w:t>VF</w:t>
            </w:r>
            <w:r>
              <w:rPr>
                <w:rFonts w:hint="eastAsia" w:ascii="宋体" w:hAnsi="宋体" w:cs="宋体"/>
                <w:spacing w:val="1"/>
              </w:rPr>
              <w:t>I</w:t>
            </w:r>
            <w:r>
              <w:rPr>
                <w:rFonts w:hint="eastAsia" w:ascii="宋体" w:hAnsi="宋体" w:cs="宋体"/>
              </w:rPr>
              <w:t>O</w:t>
            </w:r>
          </w:p>
          <w:p w14:paraId="49F9523F">
            <w:pPr>
              <w:kinsoku w:val="0"/>
              <w:overflowPunct w:val="0"/>
              <w:spacing w:line="360" w:lineRule="exact"/>
              <w:ind w:left="103"/>
              <w:rPr>
                <w:rFonts w:hint="eastAsia" w:ascii="宋体" w:hAnsi="宋体" w:cs="宋体"/>
              </w:rPr>
            </w:pPr>
            <w:r>
              <w:rPr>
                <w:rFonts w:hint="eastAsia" w:ascii="宋体" w:hAnsi="宋体" w:cs="宋体"/>
              </w:rPr>
              <w:t>设备；支持虚拟机</w:t>
            </w:r>
            <w:r>
              <w:rPr>
                <w:rFonts w:hint="eastAsia" w:ascii="宋体" w:hAnsi="宋体" w:cs="宋体"/>
                <w:spacing w:val="-47"/>
              </w:rPr>
              <w:t xml:space="preserve"> </w:t>
            </w:r>
            <w:r>
              <w:rPr>
                <w:rFonts w:hint="eastAsia" w:ascii="宋体" w:hAnsi="宋体" w:cs="宋体"/>
                <w:spacing w:val="-1"/>
              </w:rPr>
              <w:t>CPU、内存、网卡、</w:t>
            </w:r>
          </w:p>
          <w:p w14:paraId="3D72F7B1">
            <w:pPr>
              <w:kinsoku w:val="0"/>
              <w:overflowPunct w:val="0"/>
              <w:spacing w:line="360" w:lineRule="exact"/>
              <w:ind w:left="103"/>
              <w:rPr>
                <w:rFonts w:hint="eastAsia" w:ascii="宋体" w:hAnsi="宋体" w:cs="宋体"/>
              </w:rPr>
            </w:pPr>
            <w:r>
              <w:rPr>
                <w:rFonts w:hint="eastAsia" w:ascii="宋体" w:hAnsi="宋体" w:cs="宋体"/>
                <w:spacing w:val="-1"/>
              </w:rPr>
              <w:t>硬盘等离线调整；支持虚拟机网卡、硬</w:t>
            </w:r>
          </w:p>
          <w:p w14:paraId="6ED7EBE4">
            <w:pPr>
              <w:kinsoku w:val="0"/>
              <w:overflowPunct w:val="0"/>
              <w:spacing w:line="360" w:lineRule="exact"/>
              <w:ind w:left="103"/>
              <w:rPr>
                <w:rFonts w:hint="eastAsia" w:ascii="宋体" w:hAnsi="宋体" w:cs="宋体"/>
                <w:spacing w:val="-1"/>
              </w:rPr>
            </w:pPr>
            <w:r>
              <w:rPr>
                <w:rFonts w:hint="eastAsia" w:ascii="宋体" w:hAnsi="宋体" w:cs="宋体"/>
              </w:rPr>
              <w:t>盘</w:t>
            </w:r>
            <w:r>
              <w:rPr>
                <w:rFonts w:hint="eastAsia" w:ascii="宋体" w:hAnsi="宋体" w:cs="宋体"/>
                <w:spacing w:val="-29"/>
              </w:rPr>
              <w:t>、</w:t>
            </w:r>
            <w:r>
              <w:rPr>
                <w:rFonts w:hint="eastAsia" w:ascii="宋体" w:hAnsi="宋体" w:cs="宋体"/>
                <w:spacing w:val="-2"/>
              </w:rPr>
              <w:t>US</w:t>
            </w:r>
            <w:r>
              <w:rPr>
                <w:rFonts w:hint="eastAsia" w:ascii="宋体" w:hAnsi="宋体" w:cs="宋体"/>
              </w:rPr>
              <w:t>B</w:t>
            </w:r>
            <w:r>
              <w:rPr>
                <w:rFonts w:hint="eastAsia" w:ascii="宋体" w:hAnsi="宋体" w:cs="宋体"/>
                <w:spacing w:val="-44"/>
              </w:rPr>
              <w:t xml:space="preserve"> </w:t>
            </w:r>
            <w:r>
              <w:rPr>
                <w:rFonts w:hint="eastAsia" w:ascii="宋体" w:hAnsi="宋体" w:cs="宋体"/>
              </w:rPr>
              <w:t>设备热插拔</w:t>
            </w:r>
            <w:r>
              <w:rPr>
                <w:rFonts w:hint="eastAsia" w:ascii="宋体" w:hAnsi="宋体" w:cs="宋体"/>
                <w:spacing w:val="-29"/>
              </w:rPr>
              <w:t>；</w:t>
            </w:r>
            <w:r>
              <w:rPr>
                <w:rFonts w:hint="eastAsia" w:ascii="宋体" w:hAnsi="宋体" w:cs="宋体"/>
              </w:rPr>
              <w:t>支持</w:t>
            </w:r>
            <w:r>
              <w:rPr>
                <w:rFonts w:hint="eastAsia" w:ascii="宋体" w:hAnsi="宋体" w:cs="宋体"/>
                <w:spacing w:val="-45"/>
              </w:rPr>
              <w:t xml:space="preserve"> </w:t>
            </w:r>
            <w:r>
              <w:rPr>
                <w:rFonts w:hint="eastAsia" w:ascii="宋体" w:hAnsi="宋体" w:cs="宋体"/>
                <w:spacing w:val="-2"/>
              </w:rPr>
              <w:t>PC</w:t>
            </w:r>
            <w:r>
              <w:rPr>
                <w:rFonts w:hint="eastAsia" w:ascii="宋体" w:hAnsi="宋体" w:cs="宋体"/>
                <w:spacing w:val="1"/>
              </w:rPr>
              <w:t>I</w:t>
            </w:r>
            <w:r>
              <w:rPr>
                <w:rFonts w:hint="eastAsia" w:ascii="宋体" w:hAnsi="宋体" w:cs="宋体"/>
                <w:spacing w:val="-2"/>
              </w:rPr>
              <w:t>/</w:t>
            </w:r>
            <w:r>
              <w:rPr>
                <w:rFonts w:hint="eastAsia" w:ascii="宋体" w:hAnsi="宋体" w:cs="宋体"/>
                <w:spacing w:val="1"/>
              </w:rPr>
              <w:t>P</w:t>
            </w:r>
            <w:r>
              <w:rPr>
                <w:rFonts w:hint="eastAsia" w:ascii="宋体" w:hAnsi="宋体" w:cs="宋体"/>
                <w:spacing w:val="-2"/>
              </w:rPr>
              <w:t>C</w:t>
            </w:r>
            <w:r>
              <w:rPr>
                <w:rFonts w:hint="eastAsia" w:ascii="宋体" w:hAnsi="宋体" w:cs="宋体"/>
                <w:spacing w:val="1"/>
              </w:rPr>
              <w:t>I</w:t>
            </w:r>
            <w:r>
              <w:rPr>
                <w:rFonts w:hint="eastAsia" w:ascii="宋体" w:hAnsi="宋体" w:cs="宋体"/>
              </w:rPr>
              <w:t>E</w:t>
            </w:r>
            <w:r>
              <w:rPr>
                <w:rFonts w:hint="eastAsia" w:ascii="宋体" w:hAnsi="宋体" w:cs="宋体"/>
                <w:spacing w:val="-44"/>
              </w:rPr>
              <w:t xml:space="preserve"> </w:t>
            </w:r>
            <w:r>
              <w:rPr>
                <w:rFonts w:hint="eastAsia" w:ascii="宋体" w:hAnsi="宋体" w:cs="宋体"/>
              </w:rPr>
              <w:t>设</w:t>
            </w:r>
          </w:p>
          <w:p w14:paraId="457AE2DB">
            <w:pPr>
              <w:kinsoku w:val="0"/>
              <w:overflowPunct w:val="0"/>
              <w:spacing w:line="360" w:lineRule="exact"/>
              <w:ind w:left="103"/>
              <w:rPr>
                <w:rFonts w:hint="eastAsia" w:ascii="宋体" w:hAnsi="宋体" w:cs="宋体"/>
              </w:rPr>
            </w:pPr>
            <w:r>
              <w:rPr>
                <w:rFonts w:hint="eastAsia" w:ascii="宋体" w:hAnsi="宋体" w:cs="宋体"/>
              </w:rPr>
              <w:t>备直通；支持虚拟机热迁移和加密传</w:t>
            </w:r>
          </w:p>
          <w:p w14:paraId="1E95DE5C">
            <w:pPr>
              <w:kinsoku w:val="0"/>
              <w:overflowPunct w:val="0"/>
              <w:spacing w:line="360" w:lineRule="exact"/>
              <w:ind w:left="103"/>
              <w:rPr>
                <w:rFonts w:hint="eastAsia" w:ascii="宋体" w:hAnsi="宋体" w:cs="宋体"/>
              </w:rPr>
            </w:pPr>
            <w:r>
              <w:rPr>
                <w:rFonts w:hint="eastAsia" w:ascii="宋体" w:hAnsi="宋体" w:cs="宋体"/>
                <w:spacing w:val="-1"/>
              </w:rPr>
              <w:t>输；支持虚拟机远程访问；支持虚拟机</w:t>
            </w:r>
          </w:p>
          <w:p w14:paraId="2C0DEB25">
            <w:pPr>
              <w:kinsoku w:val="0"/>
              <w:overflowPunct w:val="0"/>
              <w:spacing w:line="360" w:lineRule="exact"/>
              <w:ind w:left="103"/>
              <w:rPr>
                <w:rFonts w:hint="eastAsia" w:ascii="宋体" w:hAnsi="宋体" w:cs="宋体"/>
              </w:rPr>
            </w:pPr>
            <w:r>
              <w:rPr>
                <w:rFonts w:hint="eastAsia" w:ascii="宋体" w:hAnsi="宋体" w:cs="宋体"/>
                <w:spacing w:val="-2"/>
              </w:rPr>
              <w:t>CPU</w:t>
            </w:r>
            <w:r>
              <w:rPr>
                <w:rFonts w:hint="eastAsia" w:ascii="宋体" w:hAnsi="宋体" w:cs="宋体"/>
                <w:spacing w:val="-44"/>
              </w:rPr>
              <w:t xml:space="preserve"> </w:t>
            </w:r>
            <w:r>
              <w:rPr>
                <w:rFonts w:hint="eastAsia" w:ascii="宋体" w:hAnsi="宋体" w:cs="宋体"/>
              </w:rPr>
              <w:t>和</w:t>
            </w:r>
            <w:r>
              <w:rPr>
                <w:rFonts w:hint="eastAsia" w:ascii="宋体" w:hAnsi="宋体" w:cs="宋体"/>
                <w:spacing w:val="-45"/>
              </w:rPr>
              <w:t xml:space="preserve"> </w:t>
            </w:r>
            <w:r>
              <w:rPr>
                <w:rFonts w:hint="eastAsia" w:ascii="宋体" w:hAnsi="宋体" w:cs="宋体"/>
                <w:spacing w:val="-2"/>
              </w:rPr>
              <w:t>I/O</w:t>
            </w:r>
            <w:r>
              <w:rPr>
                <w:rFonts w:hint="eastAsia" w:ascii="宋体" w:hAnsi="宋体" w:cs="宋体"/>
                <w:spacing w:val="-44"/>
              </w:rPr>
              <w:t xml:space="preserve"> </w:t>
            </w:r>
            <w:r>
              <w:rPr>
                <w:rFonts w:hint="eastAsia" w:ascii="宋体" w:hAnsi="宋体" w:cs="宋体"/>
              </w:rPr>
              <w:t>线程绑定</w:t>
            </w:r>
          </w:p>
        </w:tc>
        <w:tc>
          <w:tcPr>
            <w:tcW w:w="1015" w:type="dxa"/>
            <w:tcBorders>
              <w:top w:val="single" w:color="000000" w:sz="4" w:space="0"/>
              <w:left w:val="single" w:color="auto" w:sz="4" w:space="0"/>
              <w:right w:val="single" w:color="000000" w:sz="4" w:space="0"/>
            </w:tcBorders>
            <w:noWrap w:val="0"/>
            <w:vAlign w:val="center"/>
          </w:tcPr>
          <w:p w14:paraId="76D7695F">
            <w:pPr>
              <w:spacing w:line="360" w:lineRule="exact"/>
              <w:rPr>
                <w:rFonts w:hint="eastAsia" w:ascii="宋体" w:hAnsi="宋体" w:cs="宋体"/>
                <w:lang w:bidi="en-US"/>
              </w:rPr>
            </w:pPr>
            <w:r>
              <w:rPr>
                <w:rFonts w:hint="eastAsia" w:ascii="宋体" w:hAnsi="宋体" w:cs="宋体"/>
                <w:lang w:bidi="en-US"/>
              </w:rPr>
              <w:t>否</w:t>
            </w:r>
          </w:p>
        </w:tc>
      </w:tr>
      <w:tr w14:paraId="3B5DF76D">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431E5F28">
            <w:pPr>
              <w:spacing w:line="360" w:lineRule="exact"/>
              <w:jc w:val="center"/>
              <w:rPr>
                <w:rFonts w:hint="eastAsia" w:ascii="宋体" w:hAnsi="宋体" w:cs="宋体"/>
                <w:b/>
              </w:rPr>
            </w:pPr>
            <w:r>
              <w:rPr>
                <w:rFonts w:hint="eastAsia" w:ascii="宋体" w:hAnsi="宋体" w:cs="宋体"/>
              </w:rPr>
              <w:t>85</w:t>
            </w:r>
          </w:p>
        </w:tc>
        <w:tc>
          <w:tcPr>
            <w:tcW w:w="1062" w:type="dxa"/>
            <w:tcBorders>
              <w:top w:val="single" w:color="000000" w:sz="4" w:space="0"/>
              <w:left w:val="single" w:color="000000" w:sz="4" w:space="0"/>
              <w:right w:val="single" w:color="auto" w:sz="4" w:space="0"/>
            </w:tcBorders>
            <w:noWrap w:val="0"/>
            <w:vAlign w:val="top"/>
          </w:tcPr>
          <w:p w14:paraId="39AD258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1B0314FA">
            <w:pPr>
              <w:kinsoku w:val="0"/>
              <w:overflowPunct w:val="0"/>
              <w:spacing w:line="360" w:lineRule="exact"/>
              <w:rPr>
                <w:rFonts w:hint="eastAsia" w:ascii="宋体" w:hAnsi="宋体" w:cs="宋体"/>
              </w:rPr>
            </w:pPr>
            <w:r>
              <w:rPr>
                <w:rFonts w:hint="eastAsia" w:ascii="宋体" w:hAnsi="宋体" w:cs="宋体"/>
                <w:spacing w:val="-1"/>
              </w:rPr>
              <w:t>KVM</w:t>
            </w:r>
            <w:r>
              <w:rPr>
                <w:rFonts w:hint="eastAsia" w:ascii="宋体" w:hAnsi="宋体" w:cs="宋体"/>
                <w:spacing w:val="-44"/>
              </w:rPr>
              <w:t xml:space="preserve"> </w:t>
            </w:r>
            <w:r>
              <w:rPr>
                <w:rFonts w:hint="eastAsia" w:ascii="宋体" w:hAnsi="宋体" w:cs="宋体"/>
              </w:rPr>
              <w:t>虚拟机管理</w:t>
            </w:r>
          </w:p>
        </w:tc>
        <w:tc>
          <w:tcPr>
            <w:tcW w:w="4293" w:type="dxa"/>
            <w:tcBorders>
              <w:top w:val="single" w:color="auto" w:sz="4" w:space="0"/>
              <w:left w:val="single" w:color="auto" w:sz="4" w:space="0"/>
              <w:right w:val="single" w:color="auto" w:sz="4" w:space="0"/>
            </w:tcBorders>
            <w:noWrap w:val="0"/>
            <w:vAlign w:val="top"/>
          </w:tcPr>
          <w:p w14:paraId="3BB9A663">
            <w:pPr>
              <w:kinsoku w:val="0"/>
              <w:overflowPunct w:val="0"/>
              <w:spacing w:line="360" w:lineRule="exact"/>
              <w:ind w:left="103"/>
              <w:rPr>
                <w:rFonts w:hint="eastAsia" w:ascii="宋体" w:hAnsi="宋体" w:cs="宋体"/>
                <w:spacing w:val="-2"/>
              </w:rPr>
            </w:pPr>
            <w:r>
              <w:rPr>
                <w:rFonts w:hint="eastAsia" w:ascii="宋体" w:hAnsi="宋体" w:cs="宋体"/>
              </w:rPr>
              <w:t>操作系统支持虚拟机对主机的访问控</w:t>
            </w:r>
          </w:p>
          <w:p w14:paraId="74543F62">
            <w:pPr>
              <w:kinsoku w:val="0"/>
              <w:overflowPunct w:val="0"/>
              <w:spacing w:line="360" w:lineRule="exact"/>
              <w:ind w:left="103"/>
              <w:rPr>
                <w:rFonts w:hint="eastAsia" w:ascii="宋体" w:hAnsi="宋体" w:cs="宋体"/>
              </w:rPr>
            </w:pPr>
            <w:r>
              <w:rPr>
                <w:rFonts w:hint="eastAsia" w:ascii="宋体" w:hAnsi="宋体" w:cs="宋体"/>
              </w:rPr>
              <w:t>制；虚拟机可以拥有独立的物理资源，</w:t>
            </w:r>
          </w:p>
          <w:p w14:paraId="10CBBAB6">
            <w:pPr>
              <w:kinsoku w:val="0"/>
              <w:overflowPunct w:val="0"/>
              <w:spacing w:line="360" w:lineRule="exact"/>
              <w:ind w:left="103"/>
              <w:rPr>
                <w:rFonts w:hint="eastAsia" w:ascii="宋体" w:hAnsi="宋体" w:cs="宋体"/>
              </w:rPr>
            </w:pPr>
            <w:r>
              <w:rPr>
                <w:rFonts w:hint="eastAsia" w:ascii="宋体" w:hAnsi="宋体" w:cs="宋体"/>
                <w:spacing w:val="-1"/>
              </w:rPr>
              <w:t>且各个虚拟机之间严格隔离；支持大页</w:t>
            </w:r>
          </w:p>
          <w:p w14:paraId="3F475A3E">
            <w:pPr>
              <w:pStyle w:val="15"/>
              <w:kinsoku w:val="0"/>
              <w:overflowPunct w:val="0"/>
              <w:spacing w:line="360" w:lineRule="exact"/>
              <w:ind w:left="103"/>
              <w:rPr>
                <w:rFonts w:hint="eastAsia"/>
                <w:lang w:eastAsia="zh-CN"/>
              </w:rPr>
            </w:pPr>
            <w:r>
              <w:rPr>
                <w:rFonts w:hint="eastAsia"/>
                <w:spacing w:val="-1"/>
                <w:lang w:eastAsia="zh-CN"/>
              </w:rPr>
              <w:t>内存运行虚拟机；支持三种</w:t>
            </w:r>
            <w:r>
              <w:rPr>
                <w:rFonts w:hint="eastAsia"/>
                <w:spacing w:val="-47"/>
                <w:lang w:eastAsia="zh-CN"/>
              </w:rPr>
              <w:t xml:space="preserve"> </w:t>
            </w:r>
            <w:r>
              <w:rPr>
                <w:rFonts w:hint="eastAsia"/>
                <w:spacing w:val="-2"/>
                <w:lang w:eastAsia="zh-CN"/>
              </w:rPr>
              <w:t>CPU</w:t>
            </w:r>
            <w:r>
              <w:rPr>
                <w:rFonts w:hint="eastAsia"/>
                <w:spacing w:val="-41"/>
                <w:lang w:eastAsia="zh-CN"/>
              </w:rPr>
              <w:t xml:space="preserve"> </w:t>
            </w:r>
            <w:r>
              <w:rPr>
                <w:rFonts w:hint="eastAsia"/>
                <w:lang w:eastAsia="zh-CN"/>
              </w:rPr>
              <w:t>型号模</w:t>
            </w:r>
          </w:p>
          <w:p w14:paraId="3CB52D52">
            <w:pPr>
              <w:kinsoku w:val="0"/>
              <w:overflowPunct w:val="0"/>
              <w:spacing w:line="360" w:lineRule="exact"/>
              <w:ind w:left="103"/>
              <w:rPr>
                <w:rFonts w:hint="eastAsia" w:ascii="宋体" w:hAnsi="宋体" w:cs="宋体"/>
                <w:spacing w:val="-1"/>
              </w:rPr>
            </w:pPr>
            <w:r>
              <w:rPr>
                <w:rFonts w:hint="eastAsia" w:ascii="宋体" w:hAnsi="宋体" w:cs="宋体"/>
              </w:rPr>
              <w:t>拟模式</w:t>
            </w:r>
            <w:r>
              <w:rPr>
                <w:rFonts w:hint="eastAsia" w:ascii="宋体" w:hAnsi="宋体" w:cs="宋体"/>
                <w:spacing w:val="-34"/>
              </w:rPr>
              <w:t>，</w:t>
            </w:r>
            <w:r>
              <w:rPr>
                <w:rFonts w:hint="eastAsia" w:ascii="宋体" w:hAnsi="宋体" w:cs="宋体"/>
              </w:rPr>
              <w:t>包括直通</w:t>
            </w:r>
            <w:r>
              <w:rPr>
                <w:rFonts w:hint="eastAsia" w:ascii="宋体" w:hAnsi="宋体" w:cs="宋体"/>
                <w:spacing w:val="-36"/>
              </w:rPr>
              <w:t>、</w:t>
            </w:r>
            <w:r>
              <w:rPr>
                <w:rFonts w:hint="eastAsia" w:ascii="宋体" w:hAnsi="宋体" w:cs="宋体"/>
              </w:rPr>
              <w:t>宿主模型</w:t>
            </w:r>
            <w:r>
              <w:rPr>
                <w:rFonts w:hint="eastAsia" w:ascii="宋体" w:hAnsi="宋体" w:cs="宋体"/>
                <w:spacing w:val="-34"/>
              </w:rPr>
              <w:t>、</w:t>
            </w:r>
            <w:r>
              <w:rPr>
                <w:rFonts w:hint="eastAsia" w:ascii="宋体" w:hAnsi="宋体" w:cs="宋体"/>
              </w:rPr>
              <w:t>自定义；</w:t>
            </w:r>
          </w:p>
          <w:p w14:paraId="3A3365D2">
            <w:pPr>
              <w:kinsoku w:val="0"/>
              <w:overflowPunct w:val="0"/>
              <w:spacing w:line="360" w:lineRule="exact"/>
              <w:ind w:left="103"/>
              <w:rPr>
                <w:rFonts w:hint="eastAsia" w:ascii="宋体" w:hAnsi="宋体" w:cs="宋体"/>
                <w:spacing w:val="-1"/>
              </w:rPr>
            </w:pPr>
            <w:r>
              <w:rPr>
                <w:rFonts w:hint="eastAsia" w:ascii="宋体" w:hAnsi="宋体" w:cs="宋体"/>
              </w:rPr>
              <w:t>支持虚拟机资源调配控制，包括</w:t>
            </w:r>
            <w:r>
              <w:rPr>
                <w:rFonts w:hint="eastAsia" w:ascii="宋体" w:hAnsi="宋体" w:cs="宋体"/>
                <w:spacing w:val="-47"/>
              </w:rPr>
              <w:t xml:space="preserve"> </w:t>
            </w:r>
            <w:r>
              <w:rPr>
                <w:rFonts w:hint="eastAsia" w:ascii="宋体" w:hAnsi="宋体" w:cs="宋体"/>
                <w:spacing w:val="-1"/>
              </w:rPr>
              <w:t>Numa、</w:t>
            </w:r>
          </w:p>
          <w:p w14:paraId="2E3D6B7E">
            <w:pPr>
              <w:kinsoku w:val="0"/>
              <w:overflowPunct w:val="0"/>
              <w:spacing w:line="360" w:lineRule="exact"/>
              <w:ind w:left="103"/>
              <w:rPr>
                <w:rFonts w:hint="eastAsia" w:ascii="宋体" w:hAnsi="宋体" w:cs="宋体"/>
              </w:rPr>
            </w:pPr>
            <w:r>
              <w:rPr>
                <w:rFonts w:hint="eastAsia" w:ascii="宋体" w:hAnsi="宋体" w:cs="宋体"/>
                <w:spacing w:val="-2"/>
              </w:rPr>
              <w:t>CPU、内存、I/O、网卡；支持</w:t>
            </w:r>
            <w:r>
              <w:rPr>
                <w:rFonts w:hint="eastAsia" w:ascii="宋体" w:hAnsi="宋体" w:cs="宋体"/>
                <w:spacing w:val="-47"/>
              </w:rPr>
              <w:t xml:space="preserve"> </w:t>
            </w:r>
            <w:r>
              <w:rPr>
                <w:rFonts w:hint="eastAsia" w:ascii="宋体" w:hAnsi="宋体" w:cs="宋体"/>
                <w:spacing w:val="-2"/>
              </w:rPr>
              <w:t>CPU</w:t>
            </w:r>
            <w:r>
              <w:rPr>
                <w:rFonts w:hint="eastAsia" w:ascii="宋体" w:hAnsi="宋体" w:cs="宋体"/>
                <w:spacing w:val="-41"/>
              </w:rPr>
              <w:t xml:space="preserve"> </w:t>
            </w:r>
            <w:r>
              <w:rPr>
                <w:rFonts w:hint="eastAsia" w:ascii="宋体" w:hAnsi="宋体" w:cs="宋体"/>
              </w:rPr>
              <w:t>拓扑</w:t>
            </w:r>
          </w:p>
          <w:p w14:paraId="591F656C">
            <w:pPr>
              <w:kinsoku w:val="0"/>
              <w:overflowPunct w:val="0"/>
              <w:spacing w:line="360" w:lineRule="exact"/>
              <w:ind w:left="103"/>
              <w:rPr>
                <w:rFonts w:hint="eastAsia" w:ascii="宋体" w:hAnsi="宋体" w:cs="宋体"/>
                <w:spacing w:val="-2"/>
              </w:rPr>
            </w:pPr>
            <w:r>
              <w:rPr>
                <w:rFonts w:hint="eastAsia" w:ascii="宋体" w:hAnsi="宋体" w:cs="宋体"/>
              </w:rPr>
              <w:t>模拟和透传</w:t>
            </w:r>
          </w:p>
        </w:tc>
        <w:tc>
          <w:tcPr>
            <w:tcW w:w="1015" w:type="dxa"/>
            <w:tcBorders>
              <w:top w:val="single" w:color="000000" w:sz="4" w:space="0"/>
              <w:left w:val="single" w:color="auto" w:sz="4" w:space="0"/>
              <w:right w:val="single" w:color="000000" w:sz="4" w:space="0"/>
            </w:tcBorders>
            <w:noWrap w:val="0"/>
            <w:vAlign w:val="center"/>
          </w:tcPr>
          <w:p w14:paraId="5D31AE6B">
            <w:pPr>
              <w:spacing w:line="360" w:lineRule="exact"/>
              <w:rPr>
                <w:rFonts w:hint="eastAsia" w:ascii="宋体" w:hAnsi="宋体" w:cs="宋体"/>
                <w:lang w:bidi="en-US"/>
              </w:rPr>
            </w:pPr>
            <w:r>
              <w:rPr>
                <w:rFonts w:hint="eastAsia" w:ascii="宋体" w:hAnsi="宋体" w:cs="宋体"/>
                <w:lang w:bidi="en-US"/>
              </w:rPr>
              <w:t>否</w:t>
            </w:r>
          </w:p>
        </w:tc>
      </w:tr>
      <w:tr w14:paraId="2E5CB7A2">
        <w:tblPrEx>
          <w:tblCellMar>
            <w:top w:w="0" w:type="dxa"/>
            <w:left w:w="108" w:type="dxa"/>
            <w:bottom w:w="0" w:type="dxa"/>
            <w:right w:w="108" w:type="dxa"/>
          </w:tblCellMar>
        </w:tblPrEx>
        <w:trPr>
          <w:trHeight w:val="6682" w:hRule="atLeast"/>
        </w:trPr>
        <w:tc>
          <w:tcPr>
            <w:tcW w:w="757" w:type="dxa"/>
            <w:tcBorders>
              <w:top w:val="single" w:color="000000" w:sz="4" w:space="0"/>
              <w:left w:val="single" w:color="000000" w:sz="4" w:space="0"/>
              <w:right w:val="single" w:color="000000" w:sz="4" w:space="0"/>
            </w:tcBorders>
            <w:noWrap w:val="0"/>
            <w:vAlign w:val="bottom"/>
          </w:tcPr>
          <w:p w14:paraId="0ADF1FF1">
            <w:pPr>
              <w:spacing w:line="360" w:lineRule="exact"/>
              <w:jc w:val="center"/>
              <w:rPr>
                <w:rFonts w:hint="eastAsia" w:ascii="宋体" w:hAnsi="宋体" w:cs="宋体"/>
                <w:b/>
              </w:rPr>
            </w:pPr>
            <w:r>
              <w:rPr>
                <w:rFonts w:hint="eastAsia" w:ascii="宋体" w:hAnsi="宋体" w:cs="宋体"/>
              </w:rPr>
              <w:t>86</w:t>
            </w:r>
          </w:p>
        </w:tc>
        <w:tc>
          <w:tcPr>
            <w:tcW w:w="1062" w:type="dxa"/>
            <w:tcBorders>
              <w:top w:val="single" w:color="000000" w:sz="4" w:space="0"/>
              <w:left w:val="single" w:color="000000" w:sz="4" w:space="0"/>
              <w:right w:val="single" w:color="auto" w:sz="4" w:space="0"/>
            </w:tcBorders>
            <w:noWrap w:val="0"/>
            <w:vAlign w:val="top"/>
          </w:tcPr>
          <w:p w14:paraId="1DB8BFC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7B7D40F6">
            <w:pPr>
              <w:kinsoku w:val="0"/>
              <w:overflowPunct w:val="0"/>
              <w:spacing w:line="360" w:lineRule="exact"/>
              <w:rPr>
                <w:rFonts w:hint="eastAsia" w:ascii="宋体" w:hAnsi="宋体" w:cs="宋体"/>
              </w:rPr>
            </w:pPr>
            <w:r>
              <w:rPr>
                <w:rFonts w:hint="eastAsia" w:ascii="宋体" w:hAnsi="宋体" w:cs="宋体"/>
              </w:rPr>
              <w:t>容器虚拟化</w:t>
            </w:r>
          </w:p>
        </w:tc>
        <w:tc>
          <w:tcPr>
            <w:tcW w:w="4293" w:type="dxa"/>
            <w:tcBorders>
              <w:top w:val="single" w:color="auto" w:sz="4" w:space="0"/>
              <w:left w:val="single" w:color="auto" w:sz="4" w:space="0"/>
              <w:right w:val="single" w:color="auto" w:sz="4" w:space="0"/>
            </w:tcBorders>
            <w:noWrap w:val="0"/>
            <w:vAlign w:val="top"/>
          </w:tcPr>
          <w:p w14:paraId="17546BEB">
            <w:pPr>
              <w:kinsoku w:val="0"/>
              <w:overflowPunct w:val="0"/>
              <w:spacing w:line="360" w:lineRule="exact"/>
              <w:ind w:left="103"/>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1"/>
              </w:rPr>
              <w:t>OCI；支持进程命名空间</w:t>
            </w:r>
          </w:p>
          <w:p w14:paraId="78391342">
            <w:pPr>
              <w:kinsoku w:val="0"/>
              <w:overflowPunct w:val="0"/>
              <w:spacing w:line="360" w:lineRule="exact"/>
              <w:ind w:left="103"/>
              <w:rPr>
                <w:rFonts w:hint="eastAsia" w:ascii="宋体" w:hAnsi="宋体" w:cs="宋体"/>
              </w:rPr>
            </w:pPr>
            <w:r>
              <w:rPr>
                <w:rFonts w:hint="eastAsia" w:ascii="宋体" w:hAnsi="宋体" w:cs="宋体"/>
              </w:rPr>
              <w:t>隔离技术包括不限于</w:t>
            </w:r>
            <w:r>
              <w:rPr>
                <w:rFonts w:hint="eastAsia" w:ascii="宋体" w:hAnsi="宋体" w:cs="宋体"/>
                <w:spacing w:val="-47"/>
              </w:rPr>
              <w:t xml:space="preserve"> </w:t>
            </w:r>
            <w:r>
              <w:rPr>
                <w:rFonts w:hint="eastAsia" w:ascii="宋体" w:hAnsi="宋体" w:cs="宋体"/>
                <w:spacing w:val="-1"/>
              </w:rPr>
              <w:t>mnt、pid、ipc、</w:t>
            </w:r>
          </w:p>
          <w:p w14:paraId="0B01E57D">
            <w:pPr>
              <w:kinsoku w:val="0"/>
              <w:overflowPunct w:val="0"/>
              <w:spacing w:line="360" w:lineRule="exact"/>
              <w:ind w:left="103"/>
              <w:rPr>
                <w:rFonts w:hint="eastAsia" w:ascii="宋体" w:hAnsi="宋体" w:cs="宋体"/>
              </w:rPr>
            </w:pPr>
            <w:r>
              <w:rPr>
                <w:rFonts w:hint="eastAsia" w:ascii="宋体" w:hAnsi="宋体" w:cs="宋体"/>
                <w:spacing w:val="-2"/>
              </w:rPr>
              <w:t>uts、user、network</w:t>
            </w:r>
            <w:r>
              <w:rPr>
                <w:rFonts w:hint="eastAsia" w:ascii="宋体" w:hAnsi="宋体" w:cs="宋体"/>
                <w:spacing w:val="-44"/>
              </w:rPr>
              <w:t xml:space="preserve"> </w:t>
            </w:r>
            <w:r>
              <w:rPr>
                <w:rFonts w:hint="eastAsia" w:ascii="宋体" w:hAnsi="宋体" w:cs="宋体"/>
                <w:spacing w:val="-1"/>
              </w:rPr>
              <w:t>等；支持在同</w:t>
            </w:r>
            <w:r>
              <w:rPr>
                <w:rFonts w:hint="eastAsia" w:ascii="宋体" w:hAnsi="宋体" w:cs="宋体"/>
                <w:spacing w:val="-45"/>
              </w:rPr>
              <w:t xml:space="preserve"> </w:t>
            </w:r>
            <w:r>
              <w:rPr>
                <w:rFonts w:hint="eastAsia" w:ascii="宋体" w:hAnsi="宋体" w:cs="宋体"/>
                <w:spacing w:val="-1"/>
              </w:rPr>
              <w:t>CPU</w:t>
            </w:r>
          </w:p>
          <w:p w14:paraId="53DC8458">
            <w:pPr>
              <w:kinsoku w:val="0"/>
              <w:overflowPunct w:val="0"/>
              <w:spacing w:line="360" w:lineRule="exact"/>
              <w:ind w:left="103"/>
              <w:rPr>
                <w:rFonts w:hint="eastAsia" w:ascii="宋体" w:hAnsi="宋体" w:cs="宋体"/>
                <w:spacing w:val="-2"/>
              </w:rPr>
            </w:pPr>
            <w:r>
              <w:rPr>
                <w:rFonts w:hint="eastAsia" w:ascii="宋体" w:hAnsi="宋体" w:cs="宋体"/>
              </w:rPr>
              <w:t>指令架构下的不同规格硬件上无缝分</w:t>
            </w:r>
          </w:p>
          <w:p w14:paraId="14D97438">
            <w:pPr>
              <w:kinsoku w:val="0"/>
              <w:overflowPunct w:val="0"/>
              <w:spacing w:line="360" w:lineRule="exact"/>
              <w:ind w:left="103"/>
              <w:rPr>
                <w:rFonts w:hint="eastAsia" w:ascii="宋体" w:hAnsi="宋体" w:cs="宋体"/>
              </w:rPr>
            </w:pPr>
            <w:r>
              <w:rPr>
                <w:rFonts w:hint="eastAsia" w:ascii="宋体" w:hAnsi="宋体" w:cs="宋体"/>
              </w:rPr>
              <w:t>发，保障运行兼容性；支持沙箱扩展；</w:t>
            </w:r>
          </w:p>
          <w:p w14:paraId="3B9313FC">
            <w:pPr>
              <w:pStyle w:val="15"/>
              <w:kinsoku w:val="0"/>
              <w:overflowPunct w:val="0"/>
              <w:spacing w:line="360" w:lineRule="exact"/>
              <w:ind w:left="103"/>
              <w:rPr>
                <w:rFonts w:hint="eastAsia"/>
                <w:spacing w:val="-1"/>
                <w:lang w:eastAsia="zh-CN"/>
              </w:rPr>
            </w:pPr>
            <w:r>
              <w:rPr>
                <w:rFonts w:hint="eastAsia"/>
                <w:spacing w:val="-1"/>
                <w:lang w:eastAsia="zh-CN"/>
              </w:rPr>
              <w:t>支持面向容器的独立逻辑文件管理，具</w:t>
            </w:r>
          </w:p>
          <w:p w14:paraId="3D5DB0AD">
            <w:pPr>
              <w:kinsoku w:val="0"/>
              <w:overflowPunct w:val="0"/>
              <w:spacing w:line="360" w:lineRule="exact"/>
              <w:ind w:left="103"/>
              <w:rPr>
                <w:rFonts w:hint="eastAsia" w:ascii="宋体" w:hAnsi="宋体" w:cs="宋体"/>
              </w:rPr>
            </w:pPr>
            <w:r>
              <w:rPr>
                <w:rFonts w:hint="eastAsia" w:ascii="宋体" w:hAnsi="宋体" w:cs="宋体"/>
                <w:spacing w:val="-1"/>
              </w:rPr>
              <w:t>备在容器创建时指定专用根文件夹，容</w:t>
            </w:r>
          </w:p>
          <w:p w14:paraId="7158CB34">
            <w:pPr>
              <w:kinsoku w:val="0"/>
              <w:overflowPunct w:val="0"/>
              <w:spacing w:line="360" w:lineRule="exact"/>
              <w:ind w:left="103"/>
              <w:rPr>
                <w:rFonts w:hint="eastAsia" w:ascii="宋体" w:hAnsi="宋体" w:cs="宋体"/>
                <w:spacing w:val="-1"/>
              </w:rPr>
            </w:pPr>
            <w:r>
              <w:rPr>
                <w:rFonts w:hint="eastAsia" w:ascii="宋体" w:hAnsi="宋体" w:cs="宋体"/>
                <w:spacing w:val="-1"/>
              </w:rPr>
              <w:t>器内进程文件访问重定向等功能；支持</w:t>
            </w:r>
          </w:p>
          <w:p w14:paraId="06C4E1E4">
            <w:pPr>
              <w:kinsoku w:val="0"/>
              <w:overflowPunct w:val="0"/>
              <w:spacing w:line="360" w:lineRule="exact"/>
              <w:ind w:left="103"/>
              <w:rPr>
                <w:rFonts w:hint="eastAsia" w:ascii="宋体" w:hAnsi="宋体" w:cs="宋体"/>
                <w:spacing w:val="-1"/>
              </w:rPr>
            </w:pPr>
            <w:r>
              <w:rPr>
                <w:rFonts w:hint="eastAsia" w:ascii="宋体" w:hAnsi="宋体" w:cs="宋体"/>
                <w:spacing w:val="-1"/>
              </w:rPr>
              <w:t>日志查询功能；支持通过控制终端对容</w:t>
            </w:r>
          </w:p>
          <w:p w14:paraId="3A385687">
            <w:pPr>
              <w:kinsoku w:val="0"/>
              <w:overflowPunct w:val="0"/>
              <w:spacing w:line="360" w:lineRule="exact"/>
              <w:ind w:left="103"/>
              <w:rPr>
                <w:rFonts w:hint="eastAsia" w:ascii="宋体" w:hAnsi="宋体" w:cs="宋体"/>
                <w:spacing w:val="-1"/>
              </w:rPr>
            </w:pPr>
            <w:r>
              <w:rPr>
                <w:rFonts w:hint="eastAsia" w:ascii="宋体" w:hAnsi="宋体" w:cs="宋体"/>
              </w:rPr>
              <w:t>器内主进程的标准输入输出对接交互；</w:t>
            </w:r>
          </w:p>
          <w:p w14:paraId="2391F810">
            <w:pPr>
              <w:kinsoku w:val="0"/>
              <w:overflowPunct w:val="0"/>
              <w:spacing w:line="360" w:lineRule="exact"/>
              <w:ind w:left="103"/>
              <w:rPr>
                <w:rFonts w:hint="eastAsia" w:ascii="宋体" w:hAnsi="宋体" w:cs="宋体"/>
              </w:rPr>
            </w:pPr>
            <w:r>
              <w:rPr>
                <w:rFonts w:hint="eastAsia" w:ascii="宋体" w:hAnsi="宋体" w:cs="宋体"/>
              </w:rPr>
              <w:t>支持通过控制终端对容器内新建进程</w:t>
            </w:r>
          </w:p>
          <w:p w14:paraId="61923AD2">
            <w:pPr>
              <w:kinsoku w:val="0"/>
              <w:overflowPunct w:val="0"/>
              <w:spacing w:line="360" w:lineRule="exact"/>
              <w:ind w:left="103"/>
              <w:rPr>
                <w:rFonts w:hint="eastAsia" w:ascii="宋体" w:hAnsi="宋体" w:cs="宋体"/>
              </w:rPr>
            </w:pPr>
            <w:r>
              <w:rPr>
                <w:rFonts w:hint="eastAsia" w:ascii="宋体" w:hAnsi="宋体" w:cs="宋体"/>
              </w:rPr>
              <w:t>储卷管理（新增、删除、卷容量配置、</w:t>
            </w:r>
          </w:p>
          <w:p w14:paraId="0117F5FF">
            <w:pPr>
              <w:kinsoku w:val="0"/>
              <w:overflowPunct w:val="0"/>
              <w:spacing w:line="360" w:lineRule="exact"/>
              <w:ind w:left="103"/>
              <w:rPr>
                <w:rFonts w:hint="eastAsia" w:ascii="宋体" w:hAnsi="宋体" w:cs="宋体"/>
              </w:rPr>
            </w:pPr>
            <w:r>
              <w:rPr>
                <w:rFonts w:hint="eastAsia" w:ascii="宋体" w:hAnsi="宋体" w:cs="宋体"/>
                <w:spacing w:val="-1"/>
              </w:rPr>
              <w:t>自动回收）、卷共享；支持面向容器的</w:t>
            </w:r>
          </w:p>
          <w:p w14:paraId="7B7202E9">
            <w:pPr>
              <w:kinsoku w:val="0"/>
              <w:overflowPunct w:val="0"/>
              <w:spacing w:line="360" w:lineRule="exact"/>
              <w:ind w:left="103"/>
              <w:rPr>
                <w:rFonts w:hint="eastAsia" w:ascii="宋体" w:hAnsi="宋体" w:cs="宋体"/>
                <w:spacing w:val="-1"/>
              </w:rPr>
            </w:pPr>
            <w:r>
              <w:rPr>
                <w:rFonts w:hint="eastAsia" w:ascii="宋体" w:hAnsi="宋体" w:cs="宋体"/>
              </w:rPr>
              <w:t>网络设备资源分配和使用；支持</w:t>
            </w:r>
            <w:r>
              <w:rPr>
                <w:rFonts w:hint="eastAsia" w:ascii="宋体" w:hAnsi="宋体" w:cs="宋体"/>
                <w:spacing w:val="-47"/>
              </w:rPr>
              <w:t xml:space="preserve"> </w:t>
            </w:r>
            <w:r>
              <w:rPr>
                <w:rFonts w:hint="eastAsia" w:ascii="宋体" w:hAnsi="宋体" w:cs="宋体"/>
                <w:spacing w:val="-1"/>
              </w:rPr>
              <w:t>CNI；</w:t>
            </w:r>
          </w:p>
          <w:p w14:paraId="56324831">
            <w:pPr>
              <w:kinsoku w:val="0"/>
              <w:overflowPunct w:val="0"/>
              <w:spacing w:line="360" w:lineRule="exact"/>
              <w:ind w:left="103"/>
              <w:rPr>
                <w:rFonts w:hint="eastAsia" w:ascii="宋体" w:hAnsi="宋体" w:cs="宋体"/>
              </w:rPr>
            </w:pPr>
            <w:r>
              <w:rPr>
                <w:rFonts w:hint="eastAsia" w:ascii="宋体" w:hAnsi="宋体" w:cs="宋体"/>
              </w:rPr>
              <w:t>支持容器获取物理节点资源信息</w:t>
            </w:r>
          </w:p>
        </w:tc>
        <w:tc>
          <w:tcPr>
            <w:tcW w:w="1015" w:type="dxa"/>
            <w:tcBorders>
              <w:top w:val="single" w:color="000000" w:sz="4" w:space="0"/>
              <w:left w:val="single" w:color="auto" w:sz="4" w:space="0"/>
              <w:right w:val="single" w:color="000000" w:sz="4" w:space="0"/>
            </w:tcBorders>
            <w:noWrap w:val="0"/>
            <w:vAlign w:val="center"/>
          </w:tcPr>
          <w:p w14:paraId="40B32480">
            <w:pPr>
              <w:spacing w:line="360" w:lineRule="exact"/>
              <w:rPr>
                <w:rFonts w:hint="eastAsia" w:ascii="宋体" w:hAnsi="宋体" w:cs="宋体"/>
                <w:lang w:bidi="en-US"/>
              </w:rPr>
            </w:pPr>
            <w:r>
              <w:rPr>
                <w:rFonts w:hint="eastAsia" w:ascii="宋体" w:hAnsi="宋体" w:cs="宋体"/>
                <w:lang w:bidi="en-US"/>
              </w:rPr>
              <w:t>否</w:t>
            </w:r>
          </w:p>
        </w:tc>
      </w:tr>
      <w:tr w14:paraId="75235E3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7037A60">
            <w:pPr>
              <w:spacing w:line="360" w:lineRule="exact"/>
              <w:jc w:val="center"/>
              <w:rPr>
                <w:rFonts w:hint="eastAsia" w:ascii="宋体" w:hAnsi="宋体" w:cs="宋体"/>
                <w:b/>
              </w:rPr>
            </w:pPr>
            <w:r>
              <w:rPr>
                <w:rFonts w:hint="eastAsia" w:ascii="宋体" w:hAnsi="宋体" w:cs="宋体"/>
              </w:rPr>
              <w:t>87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171E796">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DA26EFB">
            <w:pPr>
              <w:kinsoku w:val="0"/>
              <w:overflowPunct w:val="0"/>
              <w:spacing w:line="360" w:lineRule="exact"/>
              <w:rPr>
                <w:rFonts w:hint="eastAsia" w:ascii="宋体" w:hAnsi="宋体" w:cs="宋体"/>
              </w:rPr>
            </w:pPr>
            <w:r>
              <w:rPr>
                <w:rFonts w:hint="eastAsia" w:ascii="宋体" w:hAnsi="宋体" w:cs="宋体"/>
              </w:rPr>
              <w:t>容器镜像和存储管理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3687AAE">
            <w:pPr>
              <w:kinsoku w:val="0"/>
              <w:overflowPunct w:val="0"/>
              <w:spacing w:line="360" w:lineRule="exact"/>
              <w:ind w:left="103"/>
              <w:rPr>
                <w:rFonts w:hint="eastAsia" w:ascii="宋体" w:hAnsi="宋体" w:cs="宋体"/>
              </w:rPr>
            </w:pPr>
            <w:r>
              <w:rPr>
                <w:rFonts w:hint="eastAsia" w:ascii="宋体" w:hAnsi="宋体" w:cs="宋体"/>
                <w:spacing w:val="-1"/>
              </w:rPr>
              <w:t>操作系统支持容器镜像导入、导出；支</w:t>
            </w:r>
            <w:r>
              <w:rPr>
                <w:rFonts w:hint="eastAsia" w:ascii="宋体" w:hAnsi="宋体" w:cs="宋体"/>
                <w:spacing w:val="24"/>
              </w:rPr>
              <w:t xml:space="preserve"> </w:t>
            </w:r>
            <w:r>
              <w:rPr>
                <w:rFonts w:hint="eastAsia" w:ascii="宋体" w:hAnsi="宋体" w:cs="宋体"/>
              </w:rPr>
              <w:t>持容器镜像分层保存、导入</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BC85C51">
            <w:pPr>
              <w:spacing w:line="360" w:lineRule="exact"/>
              <w:rPr>
                <w:rFonts w:hint="eastAsia" w:ascii="宋体" w:hAnsi="宋体" w:cs="宋体"/>
                <w:lang w:bidi="en-US"/>
              </w:rPr>
            </w:pPr>
            <w:r>
              <w:rPr>
                <w:rFonts w:hint="eastAsia" w:ascii="宋体" w:hAnsi="宋体" w:cs="宋体"/>
                <w:lang w:bidi="en-US"/>
              </w:rPr>
              <w:t>否</w:t>
            </w:r>
          </w:p>
        </w:tc>
      </w:tr>
      <w:tr w14:paraId="728564F1">
        <w:tblPrEx>
          <w:tblCellMar>
            <w:top w:w="0" w:type="dxa"/>
            <w:left w:w="108" w:type="dxa"/>
            <w:bottom w:w="0" w:type="dxa"/>
            <w:right w:w="108" w:type="dxa"/>
          </w:tblCellMar>
        </w:tblPrEx>
        <w:trPr>
          <w:trHeight w:val="7160" w:hRule="atLeast"/>
        </w:trPr>
        <w:tc>
          <w:tcPr>
            <w:tcW w:w="757" w:type="dxa"/>
            <w:tcBorders>
              <w:top w:val="single" w:color="000000" w:sz="4" w:space="0"/>
              <w:left w:val="single" w:color="000000" w:sz="4" w:space="0"/>
              <w:right w:val="single" w:color="000000" w:sz="4" w:space="0"/>
            </w:tcBorders>
            <w:noWrap w:val="0"/>
            <w:vAlign w:val="bottom"/>
          </w:tcPr>
          <w:p w14:paraId="7D81841A">
            <w:pPr>
              <w:spacing w:line="360" w:lineRule="exact"/>
              <w:jc w:val="center"/>
              <w:rPr>
                <w:rFonts w:hint="eastAsia" w:ascii="宋体" w:hAnsi="宋体" w:cs="宋体"/>
                <w:b/>
              </w:rPr>
            </w:pPr>
            <w:r>
              <w:rPr>
                <w:rFonts w:hint="eastAsia" w:ascii="宋体" w:hAnsi="宋体" w:cs="宋体"/>
              </w:rPr>
              <w:t>88</w:t>
            </w:r>
          </w:p>
        </w:tc>
        <w:tc>
          <w:tcPr>
            <w:tcW w:w="1062" w:type="dxa"/>
            <w:tcBorders>
              <w:top w:val="single" w:color="000000" w:sz="4" w:space="0"/>
              <w:left w:val="single" w:color="000000" w:sz="4" w:space="0"/>
              <w:right w:val="single" w:color="auto" w:sz="4" w:space="0"/>
            </w:tcBorders>
            <w:noWrap w:val="0"/>
            <w:vAlign w:val="top"/>
          </w:tcPr>
          <w:p w14:paraId="2ABFDEEA">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2A0BAF9B">
            <w:pPr>
              <w:kinsoku w:val="0"/>
              <w:overflowPunct w:val="0"/>
              <w:spacing w:line="360" w:lineRule="exact"/>
              <w:rPr>
                <w:rFonts w:hint="eastAsia" w:ascii="宋体" w:hAnsi="宋体" w:cs="宋体"/>
              </w:rPr>
            </w:pPr>
            <w:r>
              <w:rPr>
                <w:rFonts w:hint="eastAsia" w:ascii="宋体" w:hAnsi="宋体" w:cs="宋体"/>
              </w:rPr>
              <w:t>容器资源隔离和调配</w:t>
            </w:r>
          </w:p>
        </w:tc>
        <w:tc>
          <w:tcPr>
            <w:tcW w:w="4293" w:type="dxa"/>
            <w:tcBorders>
              <w:top w:val="single" w:color="auto" w:sz="4" w:space="0"/>
              <w:left w:val="single" w:color="auto" w:sz="4" w:space="0"/>
              <w:right w:val="single" w:color="auto" w:sz="4" w:space="0"/>
            </w:tcBorders>
            <w:noWrap w:val="0"/>
            <w:vAlign w:val="top"/>
          </w:tcPr>
          <w:p w14:paraId="7F9E37C9">
            <w:pPr>
              <w:kinsoku w:val="0"/>
              <w:overflowPunct w:val="0"/>
              <w:spacing w:line="360" w:lineRule="exact"/>
              <w:ind w:left="103"/>
              <w:rPr>
                <w:rFonts w:hint="eastAsia" w:ascii="宋体" w:hAnsi="宋体" w:cs="宋体"/>
                <w:spacing w:val="-1"/>
              </w:rPr>
            </w:pPr>
            <w:r>
              <w:rPr>
                <w:rFonts w:hint="eastAsia" w:ascii="宋体" w:hAnsi="宋体" w:cs="宋体"/>
                <w:spacing w:val="-1"/>
              </w:rPr>
              <w:t>操作系统支持容器资源在线调整，包括</w:t>
            </w:r>
          </w:p>
          <w:p w14:paraId="5EE6F1AC">
            <w:pPr>
              <w:kinsoku w:val="0"/>
              <w:overflowPunct w:val="0"/>
              <w:spacing w:line="360" w:lineRule="exact"/>
              <w:ind w:left="103"/>
              <w:rPr>
                <w:rFonts w:hint="eastAsia" w:ascii="宋体" w:hAnsi="宋体" w:cs="宋体"/>
                <w:spacing w:val="-1"/>
              </w:rPr>
            </w:pPr>
            <w:r>
              <w:rPr>
                <w:rFonts w:hint="eastAsia" w:ascii="宋体" w:hAnsi="宋体" w:cs="宋体"/>
                <w:spacing w:val="-2"/>
              </w:rPr>
              <w:t>CPU</w:t>
            </w:r>
            <w:r>
              <w:rPr>
                <w:rFonts w:hint="eastAsia" w:ascii="宋体" w:hAnsi="宋体" w:cs="宋体"/>
                <w:spacing w:val="-44"/>
              </w:rPr>
              <w:t xml:space="preserve"> </w:t>
            </w:r>
            <w:r>
              <w:rPr>
                <w:rFonts w:hint="eastAsia" w:ascii="宋体" w:hAnsi="宋体" w:cs="宋体"/>
                <w:spacing w:val="-1"/>
              </w:rPr>
              <w:t>资源、内存资源、I/O</w:t>
            </w:r>
            <w:r>
              <w:rPr>
                <w:rFonts w:hint="eastAsia" w:ascii="宋体" w:hAnsi="宋体" w:cs="宋体"/>
                <w:spacing w:val="-44"/>
              </w:rPr>
              <w:t xml:space="preserve"> </w:t>
            </w:r>
            <w:r>
              <w:rPr>
                <w:rFonts w:hint="eastAsia" w:ascii="宋体" w:hAnsi="宋体" w:cs="宋体"/>
              </w:rPr>
              <w:t>资源等；支</w:t>
            </w:r>
          </w:p>
          <w:p w14:paraId="35CB6153">
            <w:pPr>
              <w:kinsoku w:val="0"/>
              <w:overflowPunct w:val="0"/>
              <w:spacing w:line="360" w:lineRule="exact"/>
              <w:ind w:left="103"/>
              <w:rPr>
                <w:rFonts w:hint="eastAsia" w:ascii="宋体" w:hAnsi="宋体" w:cs="宋体"/>
                <w:spacing w:val="-2"/>
              </w:rPr>
            </w:pPr>
            <w:r>
              <w:rPr>
                <w:rFonts w:hint="eastAsia" w:ascii="宋体" w:hAnsi="宋体" w:cs="宋体"/>
                <w:spacing w:val="-1"/>
              </w:rPr>
              <w:t>持文件配额分配、存储带宽资源使用量</w:t>
            </w:r>
          </w:p>
          <w:p w14:paraId="456E0622">
            <w:pPr>
              <w:kinsoku w:val="0"/>
              <w:overflowPunct w:val="0"/>
              <w:spacing w:line="360" w:lineRule="exact"/>
              <w:ind w:left="103"/>
              <w:rPr>
                <w:rFonts w:hint="eastAsia" w:ascii="宋体" w:hAnsi="宋体" w:cs="宋体"/>
                <w:spacing w:val="-1"/>
              </w:rPr>
            </w:pPr>
            <w:r>
              <w:rPr>
                <w:rFonts w:hint="eastAsia" w:ascii="宋体" w:hAnsi="宋体" w:cs="宋体"/>
              </w:rPr>
              <w:t>监控等机制</w:t>
            </w:r>
            <w:r>
              <w:rPr>
                <w:rFonts w:hint="eastAsia" w:ascii="宋体" w:hAnsi="宋体" w:cs="宋体"/>
                <w:spacing w:val="-92"/>
              </w:rPr>
              <w:t>，</w:t>
            </w:r>
            <w:r>
              <w:rPr>
                <w:rFonts w:hint="eastAsia" w:ascii="宋体" w:hAnsi="宋体" w:cs="宋体"/>
              </w:rPr>
              <w:t>实现容器级</w:t>
            </w:r>
            <w:r>
              <w:rPr>
                <w:rFonts w:hint="eastAsia" w:ascii="宋体" w:hAnsi="宋体" w:cs="宋体"/>
                <w:spacing w:val="-52"/>
              </w:rPr>
              <w:t xml:space="preserve"> </w:t>
            </w:r>
            <w:r>
              <w:rPr>
                <w:rFonts w:hint="eastAsia" w:ascii="宋体" w:hAnsi="宋体" w:cs="宋体"/>
                <w:spacing w:val="-2"/>
              </w:rPr>
              <w:t>I</w:t>
            </w:r>
            <w:r>
              <w:rPr>
                <w:rFonts w:hint="eastAsia" w:ascii="宋体" w:hAnsi="宋体" w:cs="宋体"/>
                <w:spacing w:val="1"/>
              </w:rPr>
              <w:t>/</w:t>
            </w:r>
            <w:r>
              <w:rPr>
                <w:rFonts w:hint="eastAsia" w:ascii="宋体" w:hAnsi="宋体" w:cs="宋体"/>
              </w:rPr>
              <w:t>O</w:t>
            </w:r>
            <w:r>
              <w:rPr>
                <w:rFonts w:hint="eastAsia" w:ascii="宋体" w:hAnsi="宋体" w:cs="宋体"/>
                <w:spacing w:val="-51"/>
              </w:rPr>
              <w:t xml:space="preserve"> </w:t>
            </w:r>
            <w:r>
              <w:rPr>
                <w:rFonts w:hint="eastAsia" w:ascii="宋体" w:hAnsi="宋体" w:cs="宋体"/>
              </w:rPr>
              <w:t>控制能力；</w:t>
            </w:r>
          </w:p>
          <w:p w14:paraId="600B89E0">
            <w:pPr>
              <w:kinsoku w:val="0"/>
              <w:overflowPunct w:val="0"/>
              <w:spacing w:line="360" w:lineRule="exact"/>
              <w:ind w:left="103"/>
              <w:rPr>
                <w:rFonts w:hint="eastAsia" w:ascii="宋体" w:hAnsi="宋体" w:cs="宋体"/>
              </w:rPr>
            </w:pPr>
            <w:r>
              <w:rPr>
                <w:rFonts w:hint="eastAsia" w:ascii="宋体" w:hAnsi="宋体" w:cs="宋体"/>
                <w:spacing w:val="-1"/>
              </w:rPr>
              <w:t>支持面向容器的网络带宽调度策略，实</w:t>
            </w:r>
          </w:p>
          <w:p w14:paraId="4D4394FF">
            <w:pPr>
              <w:kinsoku w:val="0"/>
              <w:overflowPunct w:val="0"/>
              <w:spacing w:line="360" w:lineRule="exact"/>
              <w:ind w:left="103"/>
              <w:rPr>
                <w:rFonts w:hint="eastAsia" w:ascii="宋体" w:hAnsi="宋体" w:cs="宋体"/>
                <w:spacing w:val="-1"/>
              </w:rPr>
            </w:pPr>
            <w:r>
              <w:rPr>
                <w:rFonts w:hint="eastAsia" w:ascii="宋体" w:hAnsi="宋体" w:cs="宋体"/>
                <w:spacing w:val="-1"/>
              </w:rPr>
              <w:t>现容器级网络带宽分配、使用量监控等</w:t>
            </w:r>
          </w:p>
          <w:p w14:paraId="63B7A810">
            <w:pPr>
              <w:kinsoku w:val="0"/>
              <w:overflowPunct w:val="0"/>
              <w:spacing w:line="360" w:lineRule="exact"/>
              <w:ind w:left="103"/>
              <w:rPr>
                <w:rFonts w:hint="eastAsia" w:ascii="宋体" w:hAnsi="宋体" w:cs="宋体"/>
                <w:spacing w:val="-1"/>
              </w:rPr>
            </w:pPr>
            <w:r>
              <w:rPr>
                <w:rFonts w:hint="eastAsia" w:ascii="宋体" w:hAnsi="宋体" w:cs="宋体"/>
                <w:spacing w:val="-1"/>
              </w:rPr>
              <w:t>机制；支持面向容器的存储空间使用监</w:t>
            </w:r>
          </w:p>
          <w:p w14:paraId="175087E3">
            <w:pPr>
              <w:pStyle w:val="15"/>
              <w:kinsoku w:val="0"/>
              <w:overflowPunct w:val="0"/>
              <w:spacing w:line="360" w:lineRule="exact"/>
              <w:ind w:left="103"/>
              <w:rPr>
                <w:rFonts w:hint="eastAsia"/>
                <w:lang w:eastAsia="zh-CN"/>
              </w:rPr>
            </w:pPr>
            <w:r>
              <w:rPr>
                <w:rFonts w:hint="eastAsia"/>
                <w:lang w:eastAsia="zh-CN"/>
              </w:rPr>
              <w:t>控、分配机制；支持容器</w:t>
            </w:r>
            <w:r>
              <w:rPr>
                <w:rFonts w:hint="eastAsia"/>
                <w:spacing w:val="-47"/>
                <w:lang w:eastAsia="zh-CN"/>
              </w:rPr>
              <w:t xml:space="preserve"> </w:t>
            </w:r>
            <w:r>
              <w:rPr>
                <w:rFonts w:hint="eastAsia"/>
                <w:spacing w:val="-2"/>
                <w:lang w:eastAsia="zh-CN"/>
              </w:rPr>
              <w:t>CPU</w:t>
            </w:r>
            <w:r>
              <w:rPr>
                <w:rFonts w:hint="eastAsia"/>
                <w:spacing w:val="-41"/>
                <w:lang w:eastAsia="zh-CN"/>
              </w:rPr>
              <w:t xml:space="preserve"> </w:t>
            </w:r>
            <w:r>
              <w:rPr>
                <w:rFonts w:hint="eastAsia"/>
                <w:lang w:eastAsia="zh-CN"/>
              </w:rPr>
              <w:t>核独占；</w:t>
            </w:r>
          </w:p>
          <w:p w14:paraId="302E21C0">
            <w:pPr>
              <w:kinsoku w:val="0"/>
              <w:overflowPunct w:val="0"/>
              <w:spacing w:line="360" w:lineRule="exact"/>
              <w:ind w:left="103"/>
              <w:rPr>
                <w:rFonts w:hint="eastAsia" w:ascii="宋体" w:hAnsi="宋体" w:cs="宋体"/>
                <w:spacing w:val="-1"/>
              </w:rPr>
            </w:pPr>
            <w:r>
              <w:rPr>
                <w:rFonts w:hint="eastAsia" w:ascii="宋体" w:hAnsi="宋体" w:cs="宋体"/>
              </w:rPr>
              <w:t>支持面向容器的</w:t>
            </w:r>
            <w:r>
              <w:rPr>
                <w:rFonts w:hint="eastAsia" w:ascii="宋体" w:hAnsi="宋体" w:cs="宋体"/>
                <w:spacing w:val="-52"/>
              </w:rPr>
              <w:t xml:space="preserve"> </w:t>
            </w:r>
            <w:r>
              <w:rPr>
                <w:rFonts w:hint="eastAsia" w:ascii="宋体" w:hAnsi="宋体" w:cs="宋体"/>
                <w:spacing w:val="-1"/>
              </w:rPr>
              <w:t>CPU</w:t>
            </w:r>
            <w:r>
              <w:rPr>
                <w:rFonts w:hint="eastAsia" w:ascii="宋体" w:hAnsi="宋体" w:cs="宋体"/>
                <w:spacing w:val="-51"/>
              </w:rPr>
              <w:t xml:space="preserve"> </w:t>
            </w:r>
            <w:r>
              <w:rPr>
                <w:rFonts w:hint="eastAsia" w:ascii="宋体" w:hAnsi="宋体" w:cs="宋体"/>
              </w:rPr>
              <w:t>时间片资源按需划</w:t>
            </w:r>
          </w:p>
          <w:p w14:paraId="6B82AA6C">
            <w:pPr>
              <w:kinsoku w:val="0"/>
              <w:overflowPunct w:val="0"/>
              <w:spacing w:line="360" w:lineRule="exact"/>
              <w:ind w:left="103"/>
              <w:rPr>
                <w:rFonts w:hint="eastAsia" w:ascii="宋体" w:hAnsi="宋体" w:cs="宋体"/>
              </w:rPr>
            </w:pPr>
            <w:r>
              <w:rPr>
                <w:rFonts w:hint="eastAsia" w:ascii="宋体" w:hAnsi="宋体" w:cs="宋体"/>
                <w:spacing w:val="-1"/>
              </w:rPr>
              <w:t>分机制；支持面向容器的内存分配和回</w:t>
            </w:r>
          </w:p>
          <w:p w14:paraId="463DD77D">
            <w:pPr>
              <w:kinsoku w:val="0"/>
              <w:overflowPunct w:val="0"/>
              <w:spacing w:line="360" w:lineRule="exact"/>
              <w:ind w:left="103"/>
              <w:rPr>
                <w:rFonts w:hint="eastAsia" w:ascii="宋体" w:hAnsi="宋体" w:cs="宋体"/>
                <w:spacing w:val="-1"/>
              </w:rPr>
            </w:pPr>
            <w:r>
              <w:rPr>
                <w:rFonts w:hint="eastAsia" w:ascii="宋体" w:hAnsi="宋体" w:cs="宋体"/>
              </w:rPr>
              <w:t>收机制，实现内存使用量跟踪和管理；</w:t>
            </w:r>
          </w:p>
          <w:p w14:paraId="609ADA1E">
            <w:pPr>
              <w:kinsoku w:val="0"/>
              <w:overflowPunct w:val="0"/>
              <w:spacing w:line="360" w:lineRule="exact"/>
              <w:ind w:left="103"/>
              <w:rPr>
                <w:rFonts w:hint="eastAsia" w:ascii="宋体" w:hAnsi="宋体" w:cs="宋体"/>
              </w:rPr>
            </w:pPr>
            <w:r>
              <w:rPr>
                <w:rFonts w:hint="eastAsia" w:ascii="宋体" w:hAnsi="宋体" w:cs="宋体"/>
              </w:rPr>
              <w:t>支持同一集群在线、离线业务混合部</w:t>
            </w:r>
          </w:p>
          <w:p w14:paraId="01A5C534">
            <w:pPr>
              <w:kinsoku w:val="0"/>
              <w:overflowPunct w:val="0"/>
              <w:spacing w:line="360" w:lineRule="exact"/>
              <w:ind w:left="103"/>
              <w:rPr>
                <w:rFonts w:hint="eastAsia" w:ascii="宋体" w:hAnsi="宋体" w:cs="宋体"/>
              </w:rPr>
            </w:pPr>
            <w:r>
              <w:rPr>
                <w:rFonts w:hint="eastAsia" w:ascii="宋体" w:hAnsi="宋体" w:cs="宋体"/>
                <w:spacing w:val="-1"/>
              </w:rPr>
              <w:t>署；支持对容器的编排、负载均衡、调</w:t>
            </w:r>
          </w:p>
          <w:p w14:paraId="2CCA6A62">
            <w:pPr>
              <w:kinsoku w:val="0"/>
              <w:overflowPunct w:val="0"/>
              <w:spacing w:line="360" w:lineRule="exact"/>
              <w:ind w:left="103"/>
              <w:rPr>
                <w:rFonts w:hint="eastAsia" w:ascii="宋体" w:hAnsi="宋体" w:cs="宋体"/>
                <w:spacing w:val="-1"/>
              </w:rPr>
            </w:pPr>
            <w:r>
              <w:rPr>
                <w:rFonts w:hint="eastAsia" w:ascii="宋体" w:hAnsi="宋体" w:cs="宋体"/>
                <w:spacing w:val="-1"/>
              </w:rPr>
              <w:t>度等能力；支持根据容器在线与离线混</w:t>
            </w:r>
          </w:p>
          <w:p w14:paraId="6CA211BC">
            <w:pPr>
              <w:kinsoku w:val="0"/>
              <w:overflowPunct w:val="0"/>
              <w:spacing w:line="360" w:lineRule="exact"/>
              <w:ind w:left="103"/>
              <w:rPr>
                <w:rFonts w:hint="eastAsia" w:ascii="宋体" w:hAnsi="宋体" w:cs="宋体"/>
                <w:spacing w:val="-1"/>
              </w:rPr>
            </w:pPr>
            <w:r>
              <w:rPr>
                <w:rFonts w:hint="eastAsia" w:ascii="宋体" w:hAnsi="宋体" w:cs="宋体"/>
                <w:spacing w:val="-1"/>
              </w:rPr>
              <w:t>合部署状态进行资源优先调度，提高计</w:t>
            </w:r>
          </w:p>
          <w:p w14:paraId="7DC625E5">
            <w:pPr>
              <w:kinsoku w:val="0"/>
              <w:overflowPunct w:val="0"/>
              <w:spacing w:line="360" w:lineRule="exact"/>
              <w:ind w:left="103"/>
              <w:rPr>
                <w:rFonts w:hint="eastAsia" w:ascii="宋体" w:hAnsi="宋体" w:cs="宋体"/>
                <w:spacing w:val="-1"/>
              </w:rPr>
            </w:pPr>
            <w:r>
              <w:rPr>
                <w:rFonts w:hint="eastAsia" w:ascii="宋体" w:hAnsi="宋体" w:cs="宋体"/>
              </w:rPr>
              <w:t>算机资源利用率</w:t>
            </w:r>
          </w:p>
        </w:tc>
        <w:tc>
          <w:tcPr>
            <w:tcW w:w="1015" w:type="dxa"/>
            <w:tcBorders>
              <w:top w:val="single" w:color="000000" w:sz="4" w:space="0"/>
              <w:left w:val="single" w:color="auto" w:sz="4" w:space="0"/>
              <w:right w:val="single" w:color="000000" w:sz="4" w:space="0"/>
            </w:tcBorders>
            <w:noWrap w:val="0"/>
            <w:vAlign w:val="center"/>
          </w:tcPr>
          <w:p w14:paraId="49A31623">
            <w:pPr>
              <w:spacing w:line="360" w:lineRule="exact"/>
              <w:rPr>
                <w:rFonts w:hint="eastAsia" w:ascii="宋体" w:hAnsi="宋体" w:cs="宋体"/>
                <w:lang w:bidi="en-US"/>
              </w:rPr>
            </w:pPr>
            <w:r>
              <w:rPr>
                <w:rFonts w:hint="eastAsia" w:ascii="宋体" w:hAnsi="宋体" w:cs="宋体"/>
                <w:lang w:bidi="en-US"/>
              </w:rPr>
              <w:t>否</w:t>
            </w:r>
          </w:p>
        </w:tc>
      </w:tr>
      <w:tr w14:paraId="607DA9B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4F379D7">
            <w:pPr>
              <w:spacing w:line="360" w:lineRule="exact"/>
              <w:jc w:val="center"/>
              <w:rPr>
                <w:rFonts w:hint="eastAsia" w:ascii="宋体" w:hAnsi="宋体" w:cs="宋体"/>
                <w:b/>
              </w:rPr>
            </w:pPr>
            <w:r>
              <w:rPr>
                <w:rFonts w:hint="eastAsia" w:ascii="宋体" w:hAnsi="宋体" w:cs="宋体"/>
              </w:rPr>
              <w:t>89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7DFD281">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44AA900">
            <w:pPr>
              <w:kinsoku w:val="0"/>
              <w:overflowPunct w:val="0"/>
              <w:spacing w:line="360" w:lineRule="exact"/>
              <w:rPr>
                <w:rFonts w:hint="eastAsia" w:ascii="宋体" w:hAnsi="宋体" w:cs="宋体"/>
              </w:rPr>
            </w:pPr>
            <w:r>
              <w:rPr>
                <w:rFonts w:hint="eastAsia" w:ascii="宋体" w:hAnsi="宋体" w:cs="宋体"/>
              </w:rPr>
              <w:t>字符编码集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5B8D9DE">
            <w:pPr>
              <w:kinsoku w:val="0"/>
              <w:overflowPunct w:val="0"/>
              <w:spacing w:line="360" w:lineRule="exact"/>
              <w:rPr>
                <w:rFonts w:hint="eastAsia" w:ascii="宋体" w:hAnsi="宋体" w:cs="宋体"/>
              </w:rPr>
            </w:pPr>
            <w:r>
              <w:rPr>
                <w:rFonts w:hint="eastAsia" w:ascii="宋体" w:hAnsi="宋体" w:cs="宋体"/>
              </w:rPr>
              <w:t>操作系统应符合</w:t>
            </w:r>
            <w:r>
              <w:rPr>
                <w:rFonts w:hint="eastAsia" w:ascii="宋体" w:hAnsi="宋体" w:cs="宋体"/>
                <w:spacing w:val="-47"/>
              </w:rPr>
              <w:t xml:space="preserve"> </w:t>
            </w:r>
            <w:r>
              <w:rPr>
                <w:rFonts w:hint="eastAsia" w:ascii="宋体" w:hAnsi="宋体" w:cs="宋体"/>
                <w:spacing w:val="-1"/>
              </w:rPr>
              <w:t>GB</w:t>
            </w:r>
            <w:r>
              <w:rPr>
                <w:rFonts w:hint="eastAsia" w:ascii="宋体" w:hAnsi="宋体" w:cs="宋体"/>
                <w:spacing w:val="2"/>
              </w:rPr>
              <w:t xml:space="preserve"> </w:t>
            </w:r>
            <w:r>
              <w:rPr>
                <w:rFonts w:hint="eastAsia" w:ascii="宋体" w:hAnsi="宋体" w:cs="宋体"/>
                <w:spacing w:val="-1"/>
              </w:rPr>
              <w:t>18030</w:t>
            </w:r>
            <w:r>
              <w:rPr>
                <w:rFonts w:hint="eastAsia" w:ascii="宋体" w:hAnsi="宋体" w:cs="宋体"/>
                <w:spacing w:val="-44"/>
              </w:rPr>
              <w:t xml:space="preserve"> </w:t>
            </w:r>
            <w:r>
              <w:rPr>
                <w:rFonts w:hint="eastAsia" w:ascii="宋体" w:hAnsi="宋体" w:cs="宋体"/>
              </w:rPr>
              <w:t>的要求</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049B932">
            <w:pPr>
              <w:spacing w:line="360" w:lineRule="exact"/>
              <w:rPr>
                <w:rFonts w:hint="eastAsia" w:ascii="宋体" w:hAnsi="宋体" w:cs="宋体"/>
                <w:lang w:bidi="en-US"/>
              </w:rPr>
            </w:pPr>
            <w:r>
              <w:rPr>
                <w:rFonts w:hint="eastAsia" w:ascii="宋体" w:hAnsi="宋体" w:cs="宋体"/>
                <w:lang w:bidi="en-US"/>
              </w:rPr>
              <w:t>否</w:t>
            </w:r>
          </w:p>
        </w:tc>
      </w:tr>
      <w:tr w14:paraId="56832EB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0E4F13A">
            <w:pPr>
              <w:spacing w:line="360" w:lineRule="exact"/>
              <w:jc w:val="center"/>
              <w:rPr>
                <w:rFonts w:hint="eastAsia" w:ascii="宋体" w:hAnsi="宋体" w:cs="宋体"/>
                <w:b/>
              </w:rPr>
            </w:pPr>
            <w:r>
              <w:rPr>
                <w:rFonts w:hint="eastAsia" w:ascii="宋体" w:hAnsi="宋体" w:cs="宋体"/>
              </w:rPr>
              <w:t>90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166743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FB7CA0B">
            <w:pPr>
              <w:kinsoku w:val="0"/>
              <w:overflowPunct w:val="0"/>
              <w:spacing w:before="9" w:line="360" w:lineRule="exact"/>
              <w:rPr>
                <w:rFonts w:hint="eastAsia" w:ascii="宋体" w:hAnsi="宋体" w:cs="宋体"/>
              </w:rPr>
            </w:pPr>
            <w:r>
              <w:rPr>
                <w:rFonts w:hint="eastAsia" w:ascii="宋体" w:hAnsi="宋体" w:cs="宋体"/>
              </w:rPr>
              <w:t>中文帮助文档</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1336EEA">
            <w:pPr>
              <w:kinsoku w:val="0"/>
              <w:overflowPunct w:val="0"/>
              <w:spacing w:before="9" w:line="360" w:lineRule="exact"/>
              <w:rPr>
                <w:rFonts w:hint="eastAsia" w:ascii="宋体" w:hAnsi="宋体" w:cs="宋体"/>
              </w:rPr>
            </w:pPr>
            <w:r>
              <w:rPr>
                <w:rFonts w:hint="eastAsia" w:ascii="宋体" w:hAnsi="宋体" w:cs="宋体"/>
              </w:rPr>
              <w:t>操作系统内置中文帮助文档</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7B60E40">
            <w:pPr>
              <w:spacing w:line="360" w:lineRule="exact"/>
              <w:rPr>
                <w:rFonts w:hint="eastAsia" w:ascii="宋体" w:hAnsi="宋体" w:cs="宋体"/>
                <w:lang w:bidi="en-US"/>
              </w:rPr>
            </w:pPr>
            <w:r>
              <w:rPr>
                <w:rFonts w:hint="eastAsia" w:ascii="宋体" w:hAnsi="宋体" w:cs="宋体"/>
                <w:lang w:bidi="en-US"/>
              </w:rPr>
              <w:t>否</w:t>
            </w:r>
          </w:p>
        </w:tc>
      </w:tr>
      <w:tr w14:paraId="080219D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18EB7E7">
            <w:pPr>
              <w:spacing w:line="360" w:lineRule="exact"/>
              <w:jc w:val="center"/>
              <w:rPr>
                <w:rFonts w:hint="eastAsia" w:ascii="宋体" w:hAnsi="宋体" w:cs="宋体"/>
                <w:b/>
              </w:rPr>
            </w:pPr>
            <w:r>
              <w:rPr>
                <w:rFonts w:hint="eastAsia" w:ascii="宋体" w:hAnsi="宋体" w:cs="宋体"/>
              </w:rPr>
              <w:t>91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020349F">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2441CF1">
            <w:pPr>
              <w:kinsoku w:val="0"/>
              <w:overflowPunct w:val="0"/>
              <w:spacing w:before="9" w:line="360" w:lineRule="exact"/>
              <w:rPr>
                <w:rFonts w:hint="eastAsia" w:ascii="宋体" w:hAnsi="宋体" w:cs="宋体"/>
              </w:rPr>
            </w:pPr>
            <w:r>
              <w:rPr>
                <w:rFonts w:hint="eastAsia" w:ascii="宋体" w:hAnsi="宋体" w:cs="宋体"/>
              </w:rPr>
              <w:t>多语言图形界面</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D657A50">
            <w:pPr>
              <w:kinsoku w:val="0"/>
              <w:overflowPunct w:val="0"/>
              <w:spacing w:before="9" w:line="360" w:lineRule="exact"/>
              <w:rPr>
                <w:rFonts w:hint="eastAsia" w:ascii="宋体" w:hAnsi="宋体" w:cs="宋体"/>
              </w:rPr>
            </w:pPr>
            <w:r>
              <w:rPr>
                <w:rFonts w:hint="eastAsia" w:ascii="宋体" w:hAnsi="宋体" w:cs="宋体"/>
              </w:rPr>
              <w:t>操作系统的多文种图形用户界面应支 持</w:t>
            </w:r>
            <w:r>
              <w:rPr>
                <w:rFonts w:hint="eastAsia" w:ascii="宋体" w:hAnsi="宋体" w:cs="宋体"/>
                <w:spacing w:val="-47"/>
              </w:rPr>
              <w:t xml:space="preserve"> </w:t>
            </w:r>
            <w:r>
              <w:rPr>
                <w:rFonts w:hint="eastAsia" w:ascii="宋体" w:hAnsi="宋体" w:cs="宋体"/>
                <w:spacing w:val="-1"/>
              </w:rPr>
              <w:t>GB</w:t>
            </w:r>
            <w:r>
              <w:rPr>
                <w:rFonts w:hint="eastAsia" w:ascii="宋体" w:hAnsi="宋体" w:cs="宋体"/>
                <w:spacing w:val="2"/>
              </w:rPr>
              <w:t xml:space="preserve"> </w:t>
            </w:r>
            <w:r>
              <w:rPr>
                <w:rFonts w:hint="eastAsia" w:ascii="宋体" w:hAnsi="宋体" w:cs="宋体"/>
                <w:spacing w:val="-1"/>
              </w:rPr>
              <w:t>18030</w:t>
            </w:r>
            <w:r>
              <w:rPr>
                <w:rFonts w:hint="eastAsia" w:ascii="宋体" w:hAnsi="宋体" w:cs="宋体"/>
                <w:spacing w:val="-44"/>
              </w:rPr>
              <w:t xml:space="preserve"> </w:t>
            </w:r>
            <w:r>
              <w:rPr>
                <w:rFonts w:hint="eastAsia" w:ascii="宋体" w:hAnsi="宋体" w:cs="宋体"/>
              </w:rPr>
              <w:t>规定</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29AC185">
            <w:pPr>
              <w:spacing w:line="360" w:lineRule="exact"/>
              <w:rPr>
                <w:rFonts w:hint="eastAsia" w:ascii="宋体" w:hAnsi="宋体" w:cs="宋体"/>
                <w:lang w:bidi="en-US"/>
              </w:rPr>
            </w:pPr>
          </w:p>
        </w:tc>
      </w:tr>
      <w:tr w14:paraId="5715F45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16418BC">
            <w:pPr>
              <w:spacing w:line="360" w:lineRule="exact"/>
              <w:jc w:val="center"/>
              <w:rPr>
                <w:rFonts w:hint="eastAsia" w:ascii="宋体" w:hAnsi="宋体" w:cs="宋体"/>
                <w:b/>
              </w:rPr>
            </w:pPr>
            <w:r>
              <w:rPr>
                <w:rFonts w:hint="eastAsia" w:ascii="宋体" w:hAnsi="宋体" w:cs="宋体"/>
              </w:rPr>
              <w:t>92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E7DE0F7">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A2B9B12">
            <w:pPr>
              <w:kinsoku w:val="0"/>
              <w:overflowPunct w:val="0"/>
              <w:spacing w:before="9" w:line="360" w:lineRule="exact"/>
              <w:rPr>
                <w:rFonts w:hint="eastAsia" w:ascii="宋体" w:hAnsi="宋体" w:cs="宋体"/>
              </w:rPr>
            </w:pPr>
            <w:r>
              <w:rPr>
                <w:rFonts w:hint="eastAsia" w:ascii="宋体" w:hAnsi="宋体" w:cs="宋体"/>
              </w:rPr>
              <w:t>中文图形界面</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47106F9">
            <w:pPr>
              <w:kinsoku w:val="0"/>
              <w:overflowPunct w:val="0"/>
              <w:spacing w:before="9" w:line="360" w:lineRule="exact"/>
              <w:rPr>
                <w:rFonts w:hint="eastAsia" w:ascii="宋体" w:hAnsi="宋体" w:cs="宋体"/>
              </w:rPr>
            </w:pPr>
            <w:r>
              <w:rPr>
                <w:rFonts w:hint="eastAsia" w:ascii="宋体" w:hAnsi="宋体" w:cs="宋体"/>
              </w:rPr>
              <w:t>操作系统支持中文图形操作界面</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1325FF7">
            <w:pPr>
              <w:spacing w:line="360" w:lineRule="exact"/>
              <w:rPr>
                <w:rFonts w:hint="eastAsia" w:ascii="宋体" w:hAnsi="宋体" w:cs="宋体"/>
                <w:lang w:bidi="en-US"/>
              </w:rPr>
            </w:pPr>
            <w:r>
              <w:rPr>
                <w:rFonts w:hint="eastAsia" w:ascii="宋体" w:hAnsi="宋体" w:cs="宋体"/>
                <w:lang w:bidi="en-US"/>
              </w:rPr>
              <w:t>否</w:t>
            </w:r>
          </w:p>
        </w:tc>
      </w:tr>
      <w:tr w14:paraId="4E06B86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94E1993">
            <w:pPr>
              <w:spacing w:line="360" w:lineRule="exact"/>
              <w:jc w:val="center"/>
              <w:rPr>
                <w:rFonts w:hint="eastAsia" w:ascii="宋体" w:hAnsi="宋体" w:cs="宋体"/>
                <w:b/>
              </w:rPr>
            </w:pPr>
            <w:r>
              <w:rPr>
                <w:rFonts w:hint="eastAsia" w:ascii="宋体" w:hAnsi="宋体" w:cs="宋体"/>
              </w:rPr>
              <w:t>93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87E2E41">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AE2914D">
            <w:pPr>
              <w:kinsoku w:val="0"/>
              <w:overflowPunct w:val="0"/>
              <w:spacing w:before="9" w:line="360" w:lineRule="exact"/>
              <w:rPr>
                <w:rFonts w:hint="eastAsia" w:ascii="宋体" w:hAnsi="宋体" w:cs="宋体"/>
              </w:rPr>
            </w:pPr>
            <w:r>
              <w:rPr>
                <w:rFonts w:hint="eastAsia" w:ascii="宋体" w:hAnsi="宋体" w:cs="宋体"/>
              </w:rPr>
              <w:t>系统信息查看</w:t>
            </w:r>
            <w:r>
              <w:rPr>
                <w:rFonts w:hint="eastAsia" w:ascii="宋体" w:hAnsi="宋体" w:cs="宋体"/>
                <w:spacing w:val="21"/>
              </w:rPr>
              <w:t xml:space="preserve"> </w:t>
            </w:r>
            <w:r>
              <w:rPr>
                <w:rFonts w:hint="eastAsia" w:ascii="宋体" w:hAnsi="宋体" w:cs="宋体"/>
              </w:rPr>
              <w:t>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D471825">
            <w:pPr>
              <w:kinsoku w:val="0"/>
              <w:overflowPunct w:val="0"/>
              <w:spacing w:before="9" w:line="360" w:lineRule="exact"/>
              <w:rPr>
                <w:rFonts w:hint="eastAsia" w:ascii="宋体" w:hAnsi="宋体" w:cs="宋体"/>
              </w:rPr>
            </w:pPr>
            <w:r>
              <w:rPr>
                <w:rFonts w:hint="eastAsia" w:ascii="宋体" w:hAnsi="宋体" w:cs="宋体"/>
              </w:rPr>
              <w:t>操作系统支持查看系统版本、内核版</w:t>
            </w:r>
            <w:r>
              <w:rPr>
                <w:rFonts w:hint="eastAsia" w:ascii="宋体" w:hAnsi="宋体" w:cs="宋体"/>
                <w:spacing w:val="-1"/>
              </w:rPr>
              <w:t>本、内存容量、CPU</w:t>
            </w:r>
            <w:r>
              <w:rPr>
                <w:rFonts w:hint="eastAsia" w:ascii="宋体" w:hAnsi="宋体" w:cs="宋体"/>
                <w:spacing w:val="-44"/>
              </w:rPr>
              <w:t xml:space="preserve"> </w:t>
            </w:r>
            <w:r>
              <w:rPr>
                <w:rFonts w:hint="eastAsia" w:ascii="宋体" w:hAnsi="宋体" w:cs="宋体"/>
              </w:rPr>
              <w:t>型号等信息</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92CA7D8">
            <w:pPr>
              <w:spacing w:line="360" w:lineRule="exact"/>
              <w:rPr>
                <w:rFonts w:hint="eastAsia" w:ascii="宋体" w:hAnsi="宋体" w:cs="宋体"/>
                <w:lang w:bidi="en-US"/>
              </w:rPr>
            </w:pPr>
            <w:r>
              <w:rPr>
                <w:rFonts w:hint="eastAsia" w:ascii="宋体" w:hAnsi="宋体" w:cs="宋体"/>
                <w:lang w:bidi="en-US"/>
              </w:rPr>
              <w:t>否</w:t>
            </w:r>
          </w:p>
        </w:tc>
      </w:tr>
      <w:tr w14:paraId="7EC948EB">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45253C63">
            <w:pPr>
              <w:spacing w:line="360" w:lineRule="exact"/>
              <w:jc w:val="center"/>
              <w:rPr>
                <w:rFonts w:hint="eastAsia" w:ascii="宋体" w:hAnsi="宋体" w:cs="宋体"/>
                <w:b/>
              </w:rPr>
            </w:pPr>
            <w:r>
              <w:rPr>
                <w:rFonts w:hint="eastAsia" w:ascii="宋体" w:hAnsi="宋体" w:cs="宋体"/>
              </w:rPr>
              <w:t>94</w:t>
            </w:r>
          </w:p>
        </w:tc>
        <w:tc>
          <w:tcPr>
            <w:tcW w:w="1062" w:type="dxa"/>
            <w:tcBorders>
              <w:top w:val="single" w:color="000000" w:sz="4" w:space="0"/>
              <w:left w:val="single" w:color="000000" w:sz="4" w:space="0"/>
              <w:right w:val="single" w:color="auto" w:sz="4" w:space="0"/>
            </w:tcBorders>
            <w:noWrap w:val="0"/>
            <w:vAlign w:val="top"/>
          </w:tcPr>
          <w:p w14:paraId="46CC618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10EF660">
            <w:pPr>
              <w:kinsoku w:val="0"/>
              <w:overflowPunct w:val="0"/>
              <w:spacing w:before="9" w:line="360" w:lineRule="exact"/>
              <w:rPr>
                <w:rFonts w:hint="eastAsia" w:ascii="宋体" w:hAnsi="宋体" w:cs="宋体"/>
              </w:rPr>
            </w:pPr>
            <w:r>
              <w:rPr>
                <w:rFonts w:hint="eastAsia" w:ascii="宋体" w:hAnsi="宋体" w:cs="宋体"/>
              </w:rPr>
              <w:t>网络管理工具</w:t>
            </w:r>
          </w:p>
        </w:tc>
        <w:tc>
          <w:tcPr>
            <w:tcW w:w="4293" w:type="dxa"/>
            <w:tcBorders>
              <w:top w:val="single" w:color="auto" w:sz="4" w:space="0"/>
              <w:left w:val="single" w:color="auto" w:sz="4" w:space="0"/>
              <w:right w:val="single" w:color="auto" w:sz="4" w:space="0"/>
            </w:tcBorders>
            <w:noWrap w:val="0"/>
            <w:vAlign w:val="top"/>
          </w:tcPr>
          <w:p w14:paraId="2225F713">
            <w:pPr>
              <w:kinsoku w:val="0"/>
              <w:overflowPunct w:val="0"/>
              <w:spacing w:before="9" w:line="360" w:lineRule="exact"/>
              <w:rPr>
                <w:rFonts w:hint="eastAsia" w:ascii="宋体" w:hAnsi="宋体" w:cs="宋体"/>
              </w:rPr>
            </w:pPr>
            <w:r>
              <w:rPr>
                <w:rFonts w:hint="eastAsia" w:ascii="宋体" w:hAnsi="宋体" w:cs="宋体"/>
                <w:spacing w:val="-1"/>
              </w:rPr>
              <w:t>操作系统支持多网口自动连接、网络地</w:t>
            </w:r>
          </w:p>
          <w:p w14:paraId="06ED9C60">
            <w:pPr>
              <w:kinsoku w:val="0"/>
              <w:overflowPunct w:val="0"/>
              <w:spacing w:before="9" w:line="360" w:lineRule="exact"/>
              <w:rPr>
                <w:rFonts w:hint="eastAsia" w:ascii="宋体" w:hAnsi="宋体" w:cs="宋体"/>
                <w:spacing w:val="-1"/>
              </w:rPr>
            </w:pPr>
            <w:r>
              <w:rPr>
                <w:rFonts w:hint="eastAsia" w:ascii="宋体" w:hAnsi="宋体" w:cs="宋体"/>
                <w:spacing w:val="-1"/>
              </w:rPr>
              <w:t>址（常被称为“IP</w:t>
            </w:r>
            <w:r>
              <w:rPr>
                <w:rFonts w:hint="eastAsia" w:ascii="宋体" w:hAnsi="宋体" w:cs="宋体"/>
                <w:spacing w:val="-46"/>
              </w:rPr>
              <w:t xml:space="preserve"> </w:t>
            </w:r>
            <w:r>
              <w:rPr>
                <w:rFonts w:hint="eastAsia" w:ascii="宋体" w:hAnsi="宋体" w:cs="宋体"/>
                <w:spacing w:val="-1"/>
              </w:rPr>
              <w:t>地址”）设置、DNS</w:t>
            </w:r>
          </w:p>
          <w:p w14:paraId="23111D51">
            <w:pPr>
              <w:kinsoku w:val="0"/>
              <w:overflowPunct w:val="0"/>
              <w:spacing w:before="9" w:line="360" w:lineRule="exact"/>
              <w:rPr>
                <w:rFonts w:hint="eastAsia" w:ascii="宋体" w:hAnsi="宋体" w:cs="宋体"/>
                <w:spacing w:val="-1"/>
              </w:rPr>
            </w:pPr>
            <w:r>
              <w:rPr>
                <w:rFonts w:hint="eastAsia" w:ascii="宋体" w:hAnsi="宋体" w:cs="宋体"/>
              </w:rPr>
              <w:t>设置</w:t>
            </w:r>
            <w:r>
              <w:rPr>
                <w:rFonts w:hint="eastAsia" w:ascii="宋体" w:hAnsi="宋体" w:cs="宋体"/>
                <w:spacing w:val="-53"/>
              </w:rPr>
              <w:t>、</w:t>
            </w:r>
            <w:r>
              <w:rPr>
                <w:rFonts w:hint="eastAsia" w:ascii="宋体" w:hAnsi="宋体" w:cs="宋体"/>
              </w:rPr>
              <w:t>路由设置</w:t>
            </w:r>
            <w:r>
              <w:rPr>
                <w:rFonts w:hint="eastAsia" w:ascii="宋体" w:hAnsi="宋体" w:cs="宋体"/>
                <w:spacing w:val="-51"/>
              </w:rPr>
              <w:t>；</w:t>
            </w:r>
            <w:r>
              <w:rPr>
                <w:rFonts w:hint="eastAsia" w:ascii="宋体" w:hAnsi="宋体" w:cs="宋体"/>
              </w:rPr>
              <w:t>支持多网卡链路聚合，</w:t>
            </w:r>
          </w:p>
          <w:p w14:paraId="514EADDF">
            <w:pPr>
              <w:kinsoku w:val="0"/>
              <w:overflowPunct w:val="0"/>
              <w:spacing w:before="9" w:line="360" w:lineRule="exact"/>
              <w:rPr>
                <w:rFonts w:hint="eastAsia" w:ascii="宋体" w:hAnsi="宋体" w:cs="宋体"/>
              </w:rPr>
            </w:pPr>
            <w:r>
              <w:rPr>
                <w:rFonts w:hint="eastAsia" w:ascii="宋体" w:hAnsi="宋体" w:cs="宋体"/>
              </w:rPr>
              <w:t>模式类型包括但不仅限于轮询、主备、</w:t>
            </w:r>
          </w:p>
          <w:p w14:paraId="3ED935B3">
            <w:pPr>
              <w:kinsoku w:val="0"/>
              <w:overflowPunct w:val="0"/>
              <w:spacing w:before="9" w:line="360" w:lineRule="exact"/>
              <w:rPr>
                <w:rFonts w:hint="eastAsia" w:ascii="宋体" w:hAnsi="宋体" w:cs="宋体"/>
              </w:rPr>
            </w:pPr>
            <w:r>
              <w:rPr>
                <w:rFonts w:hint="eastAsia" w:ascii="宋体" w:hAnsi="宋体" w:cs="宋体"/>
                <w:spacing w:val="-1"/>
              </w:rPr>
              <w:t>802.3AD</w:t>
            </w:r>
            <w:r>
              <w:rPr>
                <w:rFonts w:hint="eastAsia" w:ascii="宋体" w:hAnsi="宋体" w:cs="宋体"/>
                <w:spacing w:val="-44"/>
              </w:rPr>
              <w:t xml:space="preserve"> </w:t>
            </w:r>
            <w:r>
              <w:rPr>
                <w:rFonts w:hint="eastAsia" w:ascii="宋体" w:hAnsi="宋体" w:cs="宋体"/>
              </w:rPr>
              <w:t>动态链路聚合</w:t>
            </w:r>
          </w:p>
        </w:tc>
        <w:tc>
          <w:tcPr>
            <w:tcW w:w="1015" w:type="dxa"/>
            <w:tcBorders>
              <w:top w:val="single" w:color="000000" w:sz="4" w:space="0"/>
              <w:left w:val="single" w:color="auto" w:sz="4" w:space="0"/>
              <w:right w:val="single" w:color="000000" w:sz="4" w:space="0"/>
            </w:tcBorders>
            <w:noWrap w:val="0"/>
            <w:vAlign w:val="center"/>
          </w:tcPr>
          <w:p w14:paraId="4E762D8B">
            <w:pPr>
              <w:spacing w:line="360" w:lineRule="exact"/>
              <w:rPr>
                <w:rFonts w:hint="eastAsia" w:ascii="宋体" w:hAnsi="宋体" w:cs="宋体"/>
                <w:lang w:bidi="en-US"/>
              </w:rPr>
            </w:pPr>
            <w:r>
              <w:rPr>
                <w:rFonts w:hint="eastAsia" w:ascii="宋体" w:hAnsi="宋体" w:cs="宋体"/>
                <w:lang w:bidi="en-US"/>
              </w:rPr>
              <w:t>否</w:t>
            </w:r>
          </w:p>
        </w:tc>
      </w:tr>
      <w:tr w14:paraId="07DAC69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7F30C4B">
            <w:pPr>
              <w:spacing w:line="360" w:lineRule="exact"/>
              <w:jc w:val="center"/>
              <w:rPr>
                <w:rFonts w:hint="eastAsia" w:ascii="宋体" w:hAnsi="宋体" w:cs="宋体"/>
                <w:b/>
              </w:rPr>
            </w:pPr>
            <w:r>
              <w:rPr>
                <w:rFonts w:hint="eastAsia" w:ascii="宋体" w:hAnsi="宋体" w:cs="宋体"/>
              </w:rPr>
              <w:t>95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DD8E92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91BA1BC">
            <w:pPr>
              <w:kinsoku w:val="0"/>
              <w:overflowPunct w:val="0"/>
              <w:spacing w:line="360" w:lineRule="exact"/>
              <w:rPr>
                <w:rFonts w:hint="eastAsia" w:ascii="宋体" w:hAnsi="宋体" w:cs="宋体"/>
              </w:rPr>
            </w:pPr>
            <w:r>
              <w:rPr>
                <w:rFonts w:hint="eastAsia" w:ascii="宋体" w:hAnsi="宋体" w:cs="宋体"/>
              </w:rPr>
              <w:t>日期和时间管</w:t>
            </w:r>
            <w:r>
              <w:rPr>
                <w:rFonts w:hint="eastAsia" w:ascii="宋体" w:hAnsi="宋体" w:cs="宋体"/>
                <w:spacing w:val="21"/>
              </w:rPr>
              <w:t xml:space="preserve"> </w:t>
            </w:r>
            <w:r>
              <w:rPr>
                <w:rFonts w:hint="eastAsia" w:ascii="宋体" w:hAnsi="宋体" w:cs="宋体"/>
              </w:rPr>
              <w:t>理工具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0004673">
            <w:pPr>
              <w:kinsoku w:val="0"/>
              <w:overflowPunct w:val="0"/>
              <w:spacing w:before="9" w:line="360" w:lineRule="exact"/>
              <w:rPr>
                <w:rFonts w:hint="eastAsia" w:ascii="宋体" w:hAnsi="宋体" w:cs="宋体"/>
                <w:spacing w:val="-1"/>
              </w:rPr>
            </w:pPr>
            <w:r>
              <w:rPr>
                <w:rFonts w:hint="eastAsia" w:ascii="宋体" w:hAnsi="宋体" w:cs="宋体"/>
              </w:rPr>
              <w:t>操作系统可设置时间同步服务器地址， 支持局域网和广域网的同步设置</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431F5C2">
            <w:pPr>
              <w:spacing w:line="360" w:lineRule="exact"/>
              <w:rPr>
                <w:rFonts w:hint="eastAsia" w:ascii="宋体" w:hAnsi="宋体" w:cs="宋体"/>
                <w:lang w:bidi="en-US"/>
              </w:rPr>
            </w:pPr>
            <w:r>
              <w:rPr>
                <w:rFonts w:hint="eastAsia" w:ascii="宋体" w:hAnsi="宋体" w:cs="宋体"/>
                <w:lang w:bidi="en-US"/>
              </w:rPr>
              <w:t>否</w:t>
            </w:r>
          </w:p>
        </w:tc>
      </w:tr>
      <w:tr w14:paraId="4805CD7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23D732F">
            <w:pPr>
              <w:spacing w:line="360" w:lineRule="exact"/>
              <w:jc w:val="center"/>
              <w:rPr>
                <w:rFonts w:hint="eastAsia" w:ascii="宋体" w:hAnsi="宋体" w:cs="宋体"/>
                <w:b/>
              </w:rPr>
            </w:pPr>
            <w:r>
              <w:rPr>
                <w:rFonts w:hint="eastAsia" w:ascii="宋体" w:hAnsi="宋体" w:cs="宋体"/>
              </w:rPr>
              <w:t>96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542184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F92D2C2">
            <w:pPr>
              <w:kinsoku w:val="0"/>
              <w:overflowPunct w:val="0"/>
              <w:spacing w:line="360" w:lineRule="exact"/>
              <w:rPr>
                <w:rFonts w:hint="eastAsia" w:ascii="宋体" w:hAnsi="宋体" w:cs="宋体"/>
              </w:rPr>
            </w:pPr>
            <w:r>
              <w:rPr>
                <w:rFonts w:hint="eastAsia" w:ascii="宋体" w:hAnsi="宋体" w:cs="宋体"/>
              </w:rPr>
              <w:t>日志服务管理工具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F326B8B">
            <w:pPr>
              <w:kinsoku w:val="0"/>
              <w:overflowPunct w:val="0"/>
              <w:spacing w:before="9" w:line="360" w:lineRule="exact"/>
              <w:rPr>
                <w:rFonts w:hint="eastAsia" w:ascii="宋体" w:hAnsi="宋体" w:cs="宋体"/>
              </w:rPr>
            </w:pPr>
            <w:r>
              <w:rPr>
                <w:rFonts w:hint="eastAsia" w:ascii="宋体" w:hAnsi="宋体" w:cs="宋体"/>
              </w:rPr>
              <w:t>操作系统支持收集系统日志</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0F87DE3">
            <w:pPr>
              <w:spacing w:line="360" w:lineRule="exact"/>
              <w:rPr>
                <w:rFonts w:hint="eastAsia" w:ascii="宋体" w:hAnsi="宋体" w:cs="宋体"/>
                <w:lang w:bidi="en-US"/>
              </w:rPr>
            </w:pPr>
            <w:r>
              <w:rPr>
                <w:rFonts w:hint="eastAsia" w:ascii="宋体" w:hAnsi="宋体" w:cs="宋体"/>
                <w:lang w:bidi="en-US"/>
              </w:rPr>
              <w:t>否</w:t>
            </w:r>
          </w:p>
        </w:tc>
      </w:tr>
      <w:tr w14:paraId="0C1CA1A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FE6EAF2">
            <w:pPr>
              <w:spacing w:line="360" w:lineRule="exact"/>
              <w:jc w:val="center"/>
              <w:rPr>
                <w:rFonts w:hint="eastAsia" w:ascii="宋体" w:hAnsi="宋体" w:cs="宋体"/>
                <w:b/>
              </w:rPr>
            </w:pPr>
            <w:r>
              <w:rPr>
                <w:rFonts w:hint="eastAsia" w:ascii="宋体" w:hAnsi="宋体" w:cs="宋体"/>
              </w:rPr>
              <w:t>97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B9CB9E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26A2AA4">
            <w:pPr>
              <w:kinsoku w:val="0"/>
              <w:overflowPunct w:val="0"/>
              <w:spacing w:line="360" w:lineRule="exact"/>
              <w:rPr>
                <w:rFonts w:hint="eastAsia" w:ascii="宋体" w:hAnsi="宋体" w:cs="宋体"/>
              </w:rPr>
            </w:pPr>
            <w:r>
              <w:rPr>
                <w:rFonts w:hint="eastAsia" w:ascii="宋体" w:hAnsi="宋体" w:cs="宋体"/>
              </w:rPr>
              <w:t>帐户管理工具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6D6B73A">
            <w:pPr>
              <w:kinsoku w:val="0"/>
              <w:overflowPunct w:val="0"/>
              <w:spacing w:before="8" w:line="360" w:lineRule="exact"/>
              <w:rPr>
                <w:rFonts w:hint="eastAsia" w:ascii="宋体" w:hAnsi="宋体" w:cs="宋体"/>
              </w:rPr>
            </w:pPr>
            <w:r>
              <w:rPr>
                <w:rFonts w:hint="eastAsia" w:ascii="宋体" w:hAnsi="宋体" w:cs="宋体"/>
                <w:spacing w:val="-1"/>
              </w:rPr>
              <w:t>操作系统支持帐户添加、删除、属性修</w:t>
            </w:r>
            <w:r>
              <w:rPr>
                <w:rFonts w:hint="eastAsia" w:ascii="宋体" w:hAnsi="宋体" w:cs="宋体"/>
              </w:rPr>
              <w:t>改等</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AFAC722">
            <w:pPr>
              <w:spacing w:line="360" w:lineRule="exact"/>
              <w:rPr>
                <w:rFonts w:hint="eastAsia" w:ascii="宋体" w:hAnsi="宋体" w:cs="宋体"/>
                <w:lang w:bidi="en-US"/>
              </w:rPr>
            </w:pPr>
            <w:r>
              <w:rPr>
                <w:rFonts w:hint="eastAsia" w:ascii="宋体" w:hAnsi="宋体" w:cs="宋体"/>
                <w:lang w:bidi="en-US"/>
              </w:rPr>
              <w:t>否</w:t>
            </w:r>
          </w:p>
        </w:tc>
      </w:tr>
      <w:tr w14:paraId="592A4F8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3B3F305">
            <w:pPr>
              <w:spacing w:line="360" w:lineRule="exact"/>
              <w:jc w:val="center"/>
              <w:rPr>
                <w:rFonts w:hint="eastAsia" w:ascii="宋体" w:hAnsi="宋体" w:cs="宋体"/>
                <w:b/>
              </w:rPr>
            </w:pPr>
            <w:r>
              <w:rPr>
                <w:rFonts w:hint="eastAsia" w:ascii="宋体" w:hAnsi="宋体" w:cs="宋体"/>
              </w:rPr>
              <w:t>98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A5D032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E1A0221">
            <w:pPr>
              <w:kinsoku w:val="0"/>
              <w:overflowPunct w:val="0"/>
              <w:spacing w:before="9" w:line="360" w:lineRule="exact"/>
              <w:rPr>
                <w:rFonts w:hint="eastAsia" w:ascii="宋体" w:hAnsi="宋体" w:cs="宋体"/>
              </w:rPr>
            </w:pPr>
            <w:r>
              <w:rPr>
                <w:rFonts w:hint="eastAsia" w:ascii="宋体" w:hAnsi="宋体" w:cs="宋体"/>
              </w:rPr>
              <w:t>用户操作审计</w:t>
            </w:r>
            <w:r>
              <w:rPr>
                <w:rFonts w:hint="eastAsia" w:ascii="宋体" w:hAnsi="宋体" w:cs="宋体"/>
                <w:spacing w:val="21"/>
              </w:rPr>
              <w:t xml:space="preserve"> </w:t>
            </w:r>
            <w:r>
              <w:rPr>
                <w:rFonts w:hint="eastAsia" w:ascii="宋体" w:hAnsi="宋体" w:cs="宋体"/>
              </w:rPr>
              <w:t>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7AB7C2C">
            <w:pPr>
              <w:kinsoku w:val="0"/>
              <w:overflowPunct w:val="0"/>
              <w:spacing w:before="8" w:line="360" w:lineRule="exact"/>
              <w:rPr>
                <w:rFonts w:hint="eastAsia" w:ascii="宋体" w:hAnsi="宋体" w:cs="宋体"/>
                <w:spacing w:val="-1"/>
              </w:rPr>
            </w:pPr>
            <w:r>
              <w:rPr>
                <w:rFonts w:hint="eastAsia" w:ascii="宋体" w:hAnsi="宋体" w:cs="宋体"/>
              </w:rPr>
              <w:t>操作系统支持用户操作痕迹查询</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481C924">
            <w:pPr>
              <w:spacing w:line="360" w:lineRule="exact"/>
              <w:rPr>
                <w:rFonts w:hint="eastAsia" w:ascii="宋体" w:hAnsi="宋体" w:cs="宋体"/>
                <w:lang w:bidi="en-US"/>
              </w:rPr>
            </w:pPr>
            <w:r>
              <w:rPr>
                <w:rFonts w:hint="eastAsia" w:ascii="宋体" w:hAnsi="宋体" w:cs="宋体"/>
                <w:lang w:bidi="en-US"/>
              </w:rPr>
              <w:t>否</w:t>
            </w:r>
          </w:p>
        </w:tc>
      </w:tr>
      <w:tr w14:paraId="2DB92D9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69668EF">
            <w:pPr>
              <w:spacing w:line="360" w:lineRule="exact"/>
              <w:jc w:val="center"/>
              <w:rPr>
                <w:rFonts w:hint="eastAsia" w:ascii="宋体" w:hAnsi="宋体" w:cs="宋体"/>
                <w:b/>
              </w:rPr>
            </w:pPr>
            <w:r>
              <w:rPr>
                <w:rFonts w:hint="eastAsia" w:ascii="宋体" w:hAnsi="宋体" w:cs="宋体"/>
              </w:rPr>
              <w:t>99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A5792A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D012058">
            <w:pPr>
              <w:kinsoku w:val="0"/>
              <w:overflowPunct w:val="0"/>
              <w:spacing w:before="9" w:line="360" w:lineRule="exact"/>
              <w:rPr>
                <w:rFonts w:hint="eastAsia" w:ascii="宋体" w:hAnsi="宋体" w:cs="宋体"/>
              </w:rPr>
            </w:pPr>
            <w:r>
              <w:rPr>
                <w:rFonts w:hint="eastAsia" w:ascii="宋体" w:hAnsi="宋体" w:cs="宋体"/>
              </w:rPr>
              <w:t>存储管理工具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B66BADD">
            <w:pPr>
              <w:kinsoku w:val="0"/>
              <w:overflowPunct w:val="0"/>
              <w:spacing w:before="8" w:line="360" w:lineRule="exact"/>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1"/>
              </w:rPr>
              <w:t>EXT、XFS、NTFS、FAT、</w:t>
            </w:r>
            <w:r>
              <w:rPr>
                <w:rFonts w:hint="eastAsia" w:ascii="宋体" w:hAnsi="宋体" w:cs="宋体"/>
                <w:spacing w:val="21"/>
              </w:rPr>
              <w:t xml:space="preserve"> </w:t>
            </w:r>
            <w:r>
              <w:rPr>
                <w:rFonts w:hint="eastAsia" w:ascii="宋体" w:hAnsi="宋体" w:cs="宋体"/>
                <w:spacing w:val="-1"/>
              </w:rPr>
              <w:t>SWAP</w:t>
            </w:r>
            <w:r>
              <w:rPr>
                <w:rFonts w:hint="eastAsia" w:ascii="宋体" w:hAnsi="宋体" w:cs="宋体"/>
                <w:spacing w:val="-46"/>
              </w:rPr>
              <w:t xml:space="preserve"> </w:t>
            </w:r>
            <w:r>
              <w:rPr>
                <w:rFonts w:hint="eastAsia" w:ascii="宋体" w:hAnsi="宋体" w:cs="宋体"/>
              </w:rPr>
              <w:t>等多种格式的分区管理</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B8AE44E">
            <w:pPr>
              <w:spacing w:line="360" w:lineRule="exact"/>
              <w:rPr>
                <w:rFonts w:hint="eastAsia" w:ascii="宋体" w:hAnsi="宋体" w:cs="宋体"/>
                <w:lang w:bidi="en-US"/>
              </w:rPr>
            </w:pPr>
            <w:r>
              <w:rPr>
                <w:rFonts w:hint="eastAsia" w:ascii="宋体" w:hAnsi="宋体" w:cs="宋体"/>
                <w:lang w:bidi="en-US"/>
              </w:rPr>
              <w:t>否</w:t>
            </w:r>
          </w:p>
        </w:tc>
      </w:tr>
      <w:tr w14:paraId="33A163D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06FD5EE">
            <w:pPr>
              <w:spacing w:line="360" w:lineRule="exact"/>
              <w:jc w:val="center"/>
              <w:rPr>
                <w:rFonts w:hint="eastAsia" w:ascii="宋体" w:hAnsi="宋体" w:cs="宋体"/>
                <w:b/>
              </w:rPr>
            </w:pPr>
            <w:r>
              <w:rPr>
                <w:rFonts w:hint="eastAsia" w:ascii="宋体" w:hAnsi="宋体" w:cs="宋体"/>
              </w:rPr>
              <w:t>100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DB9125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2DE920C">
            <w:pPr>
              <w:pStyle w:val="15"/>
              <w:kinsoku w:val="0"/>
              <w:overflowPunct w:val="0"/>
              <w:spacing w:line="360" w:lineRule="exact"/>
              <w:rPr>
                <w:rFonts w:hint="eastAsia"/>
              </w:rPr>
            </w:pPr>
            <w:r>
              <w:rPr>
                <w:rFonts w:hint="eastAsia"/>
                <w:spacing w:val="-1"/>
              </w:rPr>
              <w:t>SNMP</w:t>
            </w:r>
            <w:r>
              <w:rPr>
                <w:rFonts w:hint="eastAsia"/>
                <w:spacing w:val="-44"/>
              </w:rPr>
              <w:t xml:space="preserve"> </w:t>
            </w:r>
            <w:r>
              <w:rPr>
                <w:rFonts w:hint="eastAsia"/>
              </w:rPr>
              <w:t>协议工具</w:t>
            </w:r>
          </w:p>
          <w:p w14:paraId="6B78DFC2">
            <w:pPr>
              <w:kinsoku w:val="0"/>
              <w:overflowPunct w:val="0"/>
              <w:spacing w:before="9" w:line="360" w:lineRule="exact"/>
              <w:rPr>
                <w:rFonts w:hint="eastAsia" w:ascii="宋体" w:hAnsi="宋体" w:cs="宋体"/>
              </w:rPr>
            </w:pPr>
            <w:r>
              <w:rPr>
                <w:rFonts w:hint="eastAsia" w:ascii="宋体" w:hAnsi="宋体" w:cs="宋体"/>
              </w:rPr>
              <w:t>包</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9B3F36B">
            <w:pPr>
              <w:pStyle w:val="15"/>
              <w:kinsoku w:val="0"/>
              <w:overflowPunct w:val="0"/>
              <w:spacing w:before="8" w:line="360" w:lineRule="exact"/>
              <w:ind w:left="103"/>
              <w:rPr>
                <w:rFonts w:hint="eastAsia"/>
                <w:lang w:eastAsia="zh-CN"/>
              </w:rPr>
            </w:pPr>
            <w:r>
              <w:rPr>
                <w:rFonts w:hint="eastAsia"/>
                <w:lang w:eastAsia="zh-CN"/>
              </w:rPr>
              <w:t>操作系统支持</w:t>
            </w:r>
            <w:r>
              <w:rPr>
                <w:rFonts w:hint="eastAsia"/>
                <w:spacing w:val="-47"/>
                <w:lang w:eastAsia="zh-CN"/>
              </w:rPr>
              <w:t xml:space="preserve"> </w:t>
            </w:r>
            <w:r>
              <w:rPr>
                <w:rFonts w:hint="eastAsia"/>
                <w:spacing w:val="-1"/>
                <w:lang w:eastAsia="zh-CN"/>
              </w:rPr>
              <w:t>SNMP</w:t>
            </w:r>
            <w:r>
              <w:rPr>
                <w:rFonts w:hint="eastAsia"/>
                <w:spacing w:val="-44"/>
                <w:lang w:eastAsia="zh-CN"/>
              </w:rPr>
              <w:t xml:space="preserve"> </w:t>
            </w:r>
            <w:r>
              <w:rPr>
                <w:rFonts w:hint="eastAsia"/>
                <w:lang w:eastAsia="zh-CN"/>
              </w:rPr>
              <w:t>设备和操作信息检索</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EAE353E">
            <w:pPr>
              <w:spacing w:line="360" w:lineRule="exact"/>
              <w:rPr>
                <w:rFonts w:hint="eastAsia" w:ascii="宋体" w:hAnsi="宋体" w:cs="宋体"/>
                <w:lang w:bidi="en-US"/>
              </w:rPr>
            </w:pPr>
            <w:r>
              <w:rPr>
                <w:rFonts w:hint="eastAsia" w:ascii="宋体" w:hAnsi="宋体" w:cs="宋体"/>
                <w:lang w:bidi="en-US"/>
              </w:rPr>
              <w:t>否</w:t>
            </w:r>
          </w:p>
        </w:tc>
      </w:tr>
      <w:tr w14:paraId="49D6968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728B73B">
            <w:pPr>
              <w:spacing w:line="360" w:lineRule="exact"/>
              <w:jc w:val="center"/>
              <w:rPr>
                <w:rFonts w:hint="eastAsia" w:ascii="宋体" w:hAnsi="宋体" w:cs="宋体"/>
                <w:b/>
              </w:rPr>
            </w:pPr>
            <w:r>
              <w:rPr>
                <w:rFonts w:hint="eastAsia" w:ascii="宋体" w:hAnsi="宋体" w:cs="宋体"/>
              </w:rPr>
              <w:t>101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9F3428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DA74393">
            <w:pPr>
              <w:pStyle w:val="15"/>
              <w:kinsoku w:val="0"/>
              <w:overflowPunct w:val="0"/>
              <w:spacing w:line="360" w:lineRule="exact"/>
              <w:ind w:left="102"/>
              <w:rPr>
                <w:rFonts w:hint="eastAsia"/>
                <w:spacing w:val="-1"/>
              </w:rPr>
            </w:pPr>
            <w:r>
              <w:rPr>
                <w:rFonts w:hint="eastAsia"/>
              </w:rPr>
              <w:t>文本终端连接</w:t>
            </w:r>
            <w:r>
              <w:rPr>
                <w:rFonts w:hint="eastAsia"/>
                <w:spacing w:val="21"/>
              </w:rPr>
              <w:t xml:space="preserve"> </w:t>
            </w:r>
            <w:r>
              <w:rPr>
                <w:rFonts w:hint="eastAsia"/>
              </w:rPr>
              <w:t>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52C7254">
            <w:pPr>
              <w:pStyle w:val="15"/>
              <w:kinsoku w:val="0"/>
              <w:overflowPunct w:val="0"/>
              <w:spacing w:line="360" w:lineRule="exact"/>
              <w:rPr>
                <w:rFonts w:hint="eastAsia"/>
                <w:lang w:eastAsia="zh-CN"/>
              </w:rPr>
            </w:pPr>
            <w:r>
              <w:rPr>
                <w:rFonts w:hint="eastAsia"/>
                <w:lang w:eastAsia="zh-CN"/>
              </w:rPr>
              <w:t>操作系统支持多终端协同管理</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F821F59">
            <w:pPr>
              <w:spacing w:line="360" w:lineRule="exact"/>
              <w:rPr>
                <w:rFonts w:hint="eastAsia" w:ascii="宋体" w:hAnsi="宋体" w:cs="宋体"/>
                <w:lang w:bidi="en-US"/>
              </w:rPr>
            </w:pPr>
            <w:r>
              <w:rPr>
                <w:rFonts w:hint="eastAsia" w:ascii="宋体" w:hAnsi="宋体" w:cs="宋体"/>
                <w:lang w:bidi="en-US"/>
              </w:rPr>
              <w:t>否</w:t>
            </w:r>
          </w:p>
        </w:tc>
      </w:tr>
      <w:tr w14:paraId="05D8E51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ACFA262">
            <w:pPr>
              <w:spacing w:line="360" w:lineRule="exact"/>
              <w:jc w:val="center"/>
              <w:rPr>
                <w:rFonts w:hint="eastAsia" w:ascii="宋体" w:hAnsi="宋体" w:cs="宋体"/>
                <w:b/>
              </w:rPr>
            </w:pPr>
            <w:r>
              <w:rPr>
                <w:rFonts w:hint="eastAsia" w:ascii="宋体" w:hAnsi="宋体" w:cs="宋体"/>
              </w:rPr>
              <w:t>102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51EA9F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FBB7D91">
            <w:pPr>
              <w:pStyle w:val="15"/>
              <w:kinsoku w:val="0"/>
              <w:overflowPunct w:val="0"/>
              <w:spacing w:line="360" w:lineRule="exact"/>
              <w:ind w:left="102"/>
              <w:rPr>
                <w:rFonts w:hint="eastAsia"/>
              </w:rPr>
            </w:pPr>
            <w:r>
              <w:rPr>
                <w:rFonts w:hint="eastAsia"/>
              </w:rPr>
              <w:t>服务管理工具</w:t>
            </w:r>
            <w:r>
              <w:rPr>
                <w:rFonts w:hint="eastAsia"/>
                <w:spacing w:val="21"/>
              </w:rPr>
              <w:t xml:space="preserve"> </w:t>
            </w:r>
            <w:r>
              <w:rPr>
                <w:rFonts w:hint="eastAsia"/>
              </w:rPr>
              <w:t>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00CB517">
            <w:pPr>
              <w:kinsoku w:val="0"/>
              <w:overflowPunct w:val="0"/>
              <w:spacing w:before="6" w:line="360" w:lineRule="exact"/>
              <w:rPr>
                <w:rFonts w:hint="eastAsia" w:ascii="宋体" w:hAnsi="宋体" w:cs="宋体"/>
              </w:rPr>
            </w:pPr>
            <w:r>
              <w:rPr>
                <w:rFonts w:hint="eastAsia" w:ascii="宋体" w:hAnsi="宋体" w:cs="宋体"/>
                <w:spacing w:val="-1"/>
              </w:rPr>
              <w:t>操作系统支持服务启动与停止，查看服</w:t>
            </w:r>
            <w:r>
              <w:rPr>
                <w:rFonts w:hint="eastAsia" w:ascii="宋体" w:hAnsi="宋体" w:cs="宋体"/>
                <w:spacing w:val="25"/>
              </w:rPr>
              <w:t xml:space="preserve"> </w:t>
            </w:r>
            <w:r>
              <w:rPr>
                <w:rFonts w:hint="eastAsia" w:ascii="宋体" w:hAnsi="宋体" w:cs="宋体"/>
                <w:spacing w:val="-1"/>
              </w:rPr>
              <w:t>务状态及日志，查询服务启动顺序及依</w:t>
            </w:r>
            <w:r>
              <w:rPr>
                <w:rFonts w:hint="eastAsia" w:ascii="宋体" w:hAnsi="宋体" w:cs="宋体"/>
                <w:spacing w:val="25"/>
              </w:rPr>
              <w:t xml:space="preserve"> </w:t>
            </w:r>
            <w:r>
              <w:rPr>
                <w:rFonts w:hint="eastAsia" w:ascii="宋体" w:hAnsi="宋体" w:cs="宋体"/>
              </w:rPr>
              <w:t>赖关系</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E598351">
            <w:pPr>
              <w:spacing w:line="360" w:lineRule="exact"/>
              <w:rPr>
                <w:rFonts w:hint="eastAsia" w:ascii="宋体" w:hAnsi="宋体" w:cs="宋体"/>
                <w:lang w:bidi="en-US"/>
              </w:rPr>
            </w:pPr>
            <w:r>
              <w:rPr>
                <w:rFonts w:hint="eastAsia" w:ascii="宋体" w:hAnsi="宋体" w:cs="宋体"/>
                <w:lang w:bidi="en-US"/>
              </w:rPr>
              <w:t>否</w:t>
            </w:r>
          </w:p>
        </w:tc>
      </w:tr>
      <w:tr w14:paraId="5A0C403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438FB2B">
            <w:pPr>
              <w:spacing w:line="360" w:lineRule="exact"/>
              <w:jc w:val="center"/>
              <w:rPr>
                <w:rFonts w:hint="eastAsia" w:ascii="宋体" w:hAnsi="宋体" w:cs="宋体"/>
                <w:b/>
              </w:rPr>
            </w:pPr>
            <w:r>
              <w:rPr>
                <w:rFonts w:hint="eastAsia" w:ascii="宋体" w:hAnsi="宋体" w:cs="宋体"/>
              </w:rPr>
              <w:t>103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4B319D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47F55D2">
            <w:pPr>
              <w:pStyle w:val="15"/>
              <w:kinsoku w:val="0"/>
              <w:overflowPunct w:val="0"/>
              <w:spacing w:line="360" w:lineRule="exact"/>
              <w:rPr>
                <w:rFonts w:hint="eastAsia"/>
              </w:rPr>
            </w:pPr>
            <w:r>
              <w:rPr>
                <w:rFonts w:hint="eastAsia"/>
              </w:rPr>
              <w:t>配置管理工具</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DB6EFE8">
            <w:pPr>
              <w:kinsoku w:val="0"/>
              <w:overflowPunct w:val="0"/>
              <w:spacing w:before="6" w:line="360" w:lineRule="exact"/>
              <w:rPr>
                <w:rFonts w:hint="eastAsia" w:ascii="宋体" w:hAnsi="宋体" w:cs="宋体"/>
                <w:spacing w:val="-1"/>
              </w:rPr>
            </w:pPr>
            <w:r>
              <w:rPr>
                <w:rFonts w:hint="eastAsia" w:ascii="宋体" w:hAnsi="宋体" w:cs="宋体"/>
                <w:spacing w:val="-1"/>
              </w:rPr>
              <w:t>操作系统提供配置管理工具，可以简化</w:t>
            </w:r>
            <w:r>
              <w:rPr>
                <w:rFonts w:hint="eastAsia" w:ascii="宋体" w:hAnsi="宋体" w:cs="宋体"/>
                <w:spacing w:val="25"/>
              </w:rPr>
              <w:t xml:space="preserve"> </w:t>
            </w:r>
            <w:r>
              <w:rPr>
                <w:rFonts w:hint="eastAsia" w:ascii="宋体" w:hAnsi="宋体" w:cs="宋体"/>
              </w:rPr>
              <w:t>任务配置及服务管理</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FED9A4B">
            <w:pPr>
              <w:spacing w:line="360" w:lineRule="exact"/>
              <w:rPr>
                <w:rFonts w:hint="eastAsia" w:ascii="宋体" w:hAnsi="宋体" w:cs="宋体"/>
                <w:lang w:bidi="en-US"/>
              </w:rPr>
            </w:pPr>
            <w:r>
              <w:rPr>
                <w:rFonts w:hint="eastAsia" w:ascii="宋体" w:hAnsi="宋体" w:cs="宋体"/>
                <w:lang w:bidi="en-US"/>
              </w:rPr>
              <w:t>否</w:t>
            </w:r>
          </w:p>
        </w:tc>
      </w:tr>
      <w:tr w14:paraId="2B95B3EC">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6DC51722">
            <w:pPr>
              <w:spacing w:line="360" w:lineRule="exact"/>
              <w:jc w:val="center"/>
              <w:rPr>
                <w:rFonts w:hint="eastAsia" w:ascii="宋体" w:hAnsi="宋体" w:cs="宋体"/>
                <w:b/>
              </w:rPr>
            </w:pPr>
            <w:r>
              <w:rPr>
                <w:rFonts w:hint="eastAsia" w:ascii="宋体" w:hAnsi="宋体" w:cs="宋体"/>
              </w:rPr>
              <w:t>104</w:t>
            </w:r>
          </w:p>
        </w:tc>
        <w:tc>
          <w:tcPr>
            <w:tcW w:w="1062" w:type="dxa"/>
            <w:tcBorders>
              <w:top w:val="single" w:color="000000" w:sz="4" w:space="0"/>
              <w:left w:val="single" w:color="000000" w:sz="4" w:space="0"/>
              <w:right w:val="single" w:color="auto" w:sz="4" w:space="0"/>
            </w:tcBorders>
            <w:noWrap w:val="0"/>
            <w:vAlign w:val="top"/>
          </w:tcPr>
          <w:p w14:paraId="4CD10A7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6EC89B3B">
            <w:pPr>
              <w:kinsoku w:val="0"/>
              <w:overflowPunct w:val="0"/>
              <w:spacing w:before="5" w:line="360" w:lineRule="exact"/>
              <w:rPr>
                <w:rFonts w:hint="eastAsia" w:ascii="宋体" w:hAnsi="宋体" w:cs="宋体"/>
              </w:rPr>
            </w:pPr>
            <w:r>
              <w:rPr>
                <w:rFonts w:hint="eastAsia" w:ascii="宋体" w:hAnsi="宋体" w:cs="宋体"/>
              </w:rPr>
              <w:t>监控管理工具</w:t>
            </w:r>
          </w:p>
        </w:tc>
        <w:tc>
          <w:tcPr>
            <w:tcW w:w="4293" w:type="dxa"/>
            <w:tcBorders>
              <w:top w:val="single" w:color="auto" w:sz="4" w:space="0"/>
              <w:left w:val="single" w:color="auto" w:sz="4" w:space="0"/>
              <w:right w:val="single" w:color="auto" w:sz="4" w:space="0"/>
            </w:tcBorders>
            <w:noWrap w:val="0"/>
            <w:vAlign w:val="top"/>
          </w:tcPr>
          <w:p w14:paraId="0151C74D">
            <w:pPr>
              <w:kinsoku w:val="0"/>
              <w:overflowPunct w:val="0"/>
              <w:spacing w:before="6" w:line="360" w:lineRule="exact"/>
              <w:rPr>
                <w:rFonts w:hint="eastAsia" w:ascii="宋体" w:hAnsi="宋体" w:cs="宋体"/>
                <w:spacing w:val="-1"/>
              </w:rPr>
            </w:pPr>
            <w:r>
              <w:rPr>
                <w:rFonts w:hint="eastAsia" w:ascii="宋体" w:hAnsi="宋体" w:cs="宋体"/>
              </w:rPr>
              <w:t>操作系统支持监控系统资源使用情况，</w:t>
            </w:r>
          </w:p>
          <w:p w14:paraId="25887CBA">
            <w:pPr>
              <w:kinsoku w:val="0"/>
              <w:overflowPunct w:val="0"/>
              <w:spacing w:before="6" w:line="360" w:lineRule="exact"/>
              <w:rPr>
                <w:rFonts w:hint="eastAsia" w:ascii="宋体" w:hAnsi="宋体" w:cs="宋体"/>
                <w:spacing w:val="-1"/>
              </w:rPr>
            </w:pPr>
            <w:r>
              <w:rPr>
                <w:rFonts w:hint="eastAsia" w:ascii="宋体" w:hAnsi="宋体" w:cs="宋体"/>
              </w:rPr>
              <w:t>包含</w:t>
            </w:r>
            <w:r>
              <w:rPr>
                <w:rFonts w:hint="eastAsia" w:ascii="宋体" w:hAnsi="宋体" w:cs="宋体"/>
                <w:spacing w:val="-47"/>
              </w:rPr>
              <w:t xml:space="preserve"> </w:t>
            </w:r>
            <w:r>
              <w:rPr>
                <w:rFonts w:hint="eastAsia" w:ascii="宋体" w:hAnsi="宋体" w:cs="宋体"/>
                <w:spacing w:val="-1"/>
              </w:rPr>
              <w:t>CPU、内存、存储</w:t>
            </w:r>
            <w:r>
              <w:rPr>
                <w:rFonts w:hint="eastAsia" w:ascii="宋体" w:hAnsi="宋体" w:cs="宋体"/>
                <w:spacing w:val="-45"/>
              </w:rPr>
              <w:t xml:space="preserve"> </w:t>
            </w:r>
            <w:r>
              <w:rPr>
                <w:rFonts w:hint="eastAsia" w:ascii="宋体" w:hAnsi="宋体" w:cs="宋体"/>
                <w:spacing w:val="-1"/>
              </w:rPr>
              <w:t>I/O、网络</w:t>
            </w:r>
            <w:r>
              <w:rPr>
                <w:rFonts w:hint="eastAsia" w:ascii="宋体" w:hAnsi="宋体" w:cs="宋体"/>
                <w:spacing w:val="-45"/>
              </w:rPr>
              <w:t xml:space="preserve"> </w:t>
            </w:r>
            <w:r>
              <w:rPr>
                <w:rFonts w:hint="eastAsia" w:ascii="宋体" w:hAnsi="宋体" w:cs="宋体"/>
                <w:spacing w:val="-1"/>
              </w:rPr>
              <w:t>I/O</w:t>
            </w:r>
            <w:r>
              <w:rPr>
                <w:rFonts w:hint="eastAsia" w:ascii="宋体" w:hAnsi="宋体" w:cs="宋体"/>
              </w:rPr>
              <w:t>等</w:t>
            </w:r>
          </w:p>
        </w:tc>
        <w:tc>
          <w:tcPr>
            <w:tcW w:w="1015" w:type="dxa"/>
            <w:tcBorders>
              <w:top w:val="single" w:color="000000" w:sz="4" w:space="0"/>
              <w:left w:val="single" w:color="auto" w:sz="4" w:space="0"/>
              <w:right w:val="single" w:color="000000" w:sz="4" w:space="0"/>
            </w:tcBorders>
            <w:noWrap w:val="0"/>
            <w:vAlign w:val="center"/>
          </w:tcPr>
          <w:p w14:paraId="1665E929">
            <w:pPr>
              <w:spacing w:line="360" w:lineRule="exact"/>
              <w:rPr>
                <w:rFonts w:hint="eastAsia" w:ascii="宋体" w:hAnsi="宋体" w:cs="宋体"/>
                <w:lang w:bidi="en-US"/>
              </w:rPr>
            </w:pPr>
            <w:r>
              <w:rPr>
                <w:rFonts w:hint="eastAsia" w:ascii="宋体" w:hAnsi="宋体" w:cs="宋体"/>
                <w:lang w:bidi="en-US"/>
              </w:rPr>
              <w:t>否</w:t>
            </w:r>
          </w:p>
        </w:tc>
      </w:tr>
      <w:tr w14:paraId="42C71E1C">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2B570685">
            <w:pPr>
              <w:spacing w:line="360" w:lineRule="exact"/>
              <w:jc w:val="center"/>
              <w:rPr>
                <w:rFonts w:hint="eastAsia" w:ascii="宋体" w:hAnsi="宋体" w:cs="宋体"/>
                <w:b/>
              </w:rPr>
            </w:pPr>
            <w:r>
              <w:rPr>
                <w:rFonts w:hint="eastAsia" w:ascii="宋体" w:hAnsi="宋体" w:cs="宋体"/>
              </w:rPr>
              <w:t>105</w:t>
            </w:r>
          </w:p>
        </w:tc>
        <w:tc>
          <w:tcPr>
            <w:tcW w:w="1062" w:type="dxa"/>
            <w:tcBorders>
              <w:top w:val="single" w:color="000000" w:sz="4" w:space="0"/>
              <w:left w:val="single" w:color="000000" w:sz="4" w:space="0"/>
              <w:right w:val="single" w:color="auto" w:sz="4" w:space="0"/>
            </w:tcBorders>
            <w:noWrap w:val="0"/>
            <w:vAlign w:val="top"/>
          </w:tcPr>
          <w:p w14:paraId="389904A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6475F3A1">
            <w:pPr>
              <w:kinsoku w:val="0"/>
              <w:overflowPunct w:val="0"/>
              <w:spacing w:before="4" w:line="360" w:lineRule="exact"/>
              <w:rPr>
                <w:rFonts w:hint="eastAsia" w:ascii="宋体" w:hAnsi="宋体" w:cs="宋体"/>
              </w:rPr>
            </w:pPr>
            <w:r>
              <w:rPr>
                <w:rFonts w:hint="eastAsia" w:ascii="宋体" w:hAnsi="宋体" w:cs="宋体"/>
              </w:rPr>
              <w:t>守护进程</w:t>
            </w:r>
          </w:p>
        </w:tc>
        <w:tc>
          <w:tcPr>
            <w:tcW w:w="4293" w:type="dxa"/>
            <w:tcBorders>
              <w:top w:val="single" w:color="auto" w:sz="4" w:space="0"/>
              <w:left w:val="single" w:color="auto" w:sz="4" w:space="0"/>
              <w:right w:val="single" w:color="auto" w:sz="4" w:space="0"/>
            </w:tcBorders>
            <w:noWrap w:val="0"/>
            <w:vAlign w:val="top"/>
          </w:tcPr>
          <w:p w14:paraId="195E3E22">
            <w:pPr>
              <w:kinsoku w:val="0"/>
              <w:overflowPunct w:val="0"/>
              <w:spacing w:before="6" w:line="360" w:lineRule="exact"/>
              <w:rPr>
                <w:rFonts w:hint="eastAsia" w:ascii="宋体" w:hAnsi="宋体" w:cs="宋体"/>
              </w:rPr>
            </w:pPr>
            <w:r>
              <w:rPr>
                <w:rFonts w:hint="eastAsia" w:ascii="宋体" w:hAnsi="宋体" w:cs="宋体"/>
                <w:spacing w:val="-1"/>
              </w:rPr>
              <w:t>操作系统支持按需启动守护进程，用户</w:t>
            </w:r>
          </w:p>
          <w:p w14:paraId="7C0D73C0">
            <w:pPr>
              <w:kinsoku w:val="0"/>
              <w:overflowPunct w:val="0"/>
              <w:spacing w:before="6" w:line="360" w:lineRule="exact"/>
              <w:rPr>
                <w:rFonts w:hint="eastAsia" w:ascii="宋体" w:hAnsi="宋体" w:cs="宋体"/>
                <w:spacing w:val="-1"/>
              </w:rPr>
            </w:pPr>
            <w:r>
              <w:rPr>
                <w:rFonts w:hint="eastAsia" w:ascii="宋体" w:hAnsi="宋体" w:cs="宋体"/>
                <w:spacing w:val="-1"/>
              </w:rPr>
              <w:t>可自定义设定需求守护的进程，如遇异</w:t>
            </w:r>
          </w:p>
          <w:p w14:paraId="2BC808FB">
            <w:pPr>
              <w:kinsoku w:val="0"/>
              <w:overflowPunct w:val="0"/>
              <w:spacing w:before="6" w:line="360" w:lineRule="exact"/>
              <w:rPr>
                <w:rFonts w:hint="eastAsia" w:ascii="宋体" w:hAnsi="宋体" w:cs="宋体"/>
              </w:rPr>
            </w:pPr>
            <w:r>
              <w:rPr>
                <w:rFonts w:hint="eastAsia" w:ascii="宋体" w:hAnsi="宋体" w:cs="宋体"/>
              </w:rPr>
              <w:t>常可重新加载，实现应用持续运行</w:t>
            </w:r>
          </w:p>
        </w:tc>
        <w:tc>
          <w:tcPr>
            <w:tcW w:w="1015" w:type="dxa"/>
            <w:tcBorders>
              <w:top w:val="single" w:color="000000" w:sz="4" w:space="0"/>
              <w:left w:val="single" w:color="auto" w:sz="4" w:space="0"/>
              <w:right w:val="single" w:color="000000" w:sz="4" w:space="0"/>
            </w:tcBorders>
            <w:noWrap w:val="0"/>
            <w:vAlign w:val="center"/>
          </w:tcPr>
          <w:p w14:paraId="0C3413BF">
            <w:pPr>
              <w:spacing w:line="360" w:lineRule="exact"/>
              <w:rPr>
                <w:rFonts w:hint="eastAsia" w:ascii="宋体" w:hAnsi="宋体" w:cs="宋体"/>
                <w:lang w:bidi="en-US"/>
              </w:rPr>
            </w:pPr>
            <w:r>
              <w:rPr>
                <w:rFonts w:hint="eastAsia" w:ascii="宋体" w:hAnsi="宋体" w:cs="宋体"/>
                <w:lang w:bidi="en-US"/>
              </w:rPr>
              <w:t>否</w:t>
            </w:r>
          </w:p>
        </w:tc>
      </w:tr>
      <w:tr w14:paraId="616387B2">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30FE82F3">
            <w:pPr>
              <w:spacing w:line="360" w:lineRule="exact"/>
              <w:jc w:val="center"/>
              <w:rPr>
                <w:rFonts w:hint="eastAsia" w:ascii="宋体" w:hAnsi="宋体" w:cs="宋体"/>
                <w:b/>
              </w:rPr>
            </w:pPr>
            <w:r>
              <w:rPr>
                <w:rFonts w:hint="eastAsia" w:ascii="宋体" w:hAnsi="宋体" w:cs="宋体"/>
              </w:rPr>
              <w:t>106</w:t>
            </w:r>
          </w:p>
        </w:tc>
        <w:tc>
          <w:tcPr>
            <w:tcW w:w="1062" w:type="dxa"/>
            <w:tcBorders>
              <w:top w:val="single" w:color="000000" w:sz="4" w:space="0"/>
              <w:left w:val="single" w:color="000000" w:sz="4" w:space="0"/>
              <w:right w:val="single" w:color="auto" w:sz="4" w:space="0"/>
            </w:tcBorders>
            <w:noWrap w:val="0"/>
            <w:vAlign w:val="top"/>
          </w:tcPr>
          <w:p w14:paraId="20568F4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1F46B3B2">
            <w:pPr>
              <w:kinsoku w:val="0"/>
              <w:overflowPunct w:val="0"/>
              <w:spacing w:before="4" w:line="360" w:lineRule="exact"/>
              <w:rPr>
                <w:rFonts w:hint="eastAsia" w:ascii="宋体" w:hAnsi="宋体" w:cs="宋体"/>
              </w:rPr>
            </w:pPr>
            <w:r>
              <w:rPr>
                <w:rFonts w:hint="eastAsia" w:ascii="宋体" w:hAnsi="宋体" w:cs="宋体"/>
              </w:rPr>
              <w:t>版本兼容</w:t>
            </w:r>
          </w:p>
        </w:tc>
        <w:tc>
          <w:tcPr>
            <w:tcW w:w="4293" w:type="dxa"/>
            <w:tcBorders>
              <w:top w:val="single" w:color="auto" w:sz="4" w:space="0"/>
              <w:left w:val="single" w:color="auto" w:sz="4" w:space="0"/>
              <w:right w:val="single" w:color="auto" w:sz="4" w:space="0"/>
            </w:tcBorders>
            <w:noWrap w:val="0"/>
            <w:vAlign w:val="top"/>
          </w:tcPr>
          <w:p w14:paraId="0828CC4D">
            <w:pPr>
              <w:kinsoku w:val="0"/>
              <w:overflowPunct w:val="0"/>
              <w:spacing w:before="6" w:line="360" w:lineRule="exact"/>
              <w:rPr>
                <w:rFonts w:hint="eastAsia" w:ascii="宋体" w:hAnsi="宋体" w:cs="宋体"/>
              </w:rPr>
            </w:pPr>
            <w:r>
              <w:rPr>
                <w:rFonts w:hint="eastAsia" w:ascii="宋体" w:hAnsi="宋体" w:cs="宋体"/>
              </w:rPr>
              <w:t>操作系统基础运行库或开发环境向后</w:t>
            </w:r>
          </w:p>
          <w:p w14:paraId="594C8F12">
            <w:pPr>
              <w:kinsoku w:val="0"/>
              <w:overflowPunct w:val="0"/>
              <w:spacing w:before="6" w:line="360" w:lineRule="exact"/>
              <w:rPr>
                <w:rFonts w:hint="eastAsia" w:ascii="宋体" w:hAnsi="宋体" w:cs="宋体"/>
              </w:rPr>
            </w:pPr>
            <w:r>
              <w:rPr>
                <w:rFonts w:hint="eastAsia" w:ascii="宋体" w:hAnsi="宋体" w:cs="宋体"/>
                <w:spacing w:val="-1"/>
              </w:rPr>
              <w:t>（向下）兼容，即系统版本升级后，能</w:t>
            </w:r>
          </w:p>
          <w:p w14:paraId="101EAAED">
            <w:pPr>
              <w:kinsoku w:val="0"/>
              <w:overflowPunct w:val="0"/>
              <w:spacing w:before="6" w:line="360" w:lineRule="exact"/>
              <w:rPr>
                <w:rFonts w:hint="eastAsia" w:ascii="宋体" w:hAnsi="宋体" w:cs="宋体"/>
              </w:rPr>
            </w:pPr>
            <w:r>
              <w:rPr>
                <w:rFonts w:hint="eastAsia" w:ascii="宋体" w:hAnsi="宋体" w:cs="宋体"/>
              </w:rPr>
              <w:t>兼容上一版本所运行的软件与设备</w:t>
            </w:r>
          </w:p>
        </w:tc>
        <w:tc>
          <w:tcPr>
            <w:tcW w:w="1015" w:type="dxa"/>
            <w:tcBorders>
              <w:top w:val="single" w:color="000000" w:sz="4" w:space="0"/>
              <w:left w:val="single" w:color="auto" w:sz="4" w:space="0"/>
              <w:right w:val="single" w:color="000000" w:sz="4" w:space="0"/>
            </w:tcBorders>
            <w:noWrap w:val="0"/>
            <w:vAlign w:val="center"/>
          </w:tcPr>
          <w:p w14:paraId="546F0F2D">
            <w:pPr>
              <w:spacing w:line="360" w:lineRule="exact"/>
              <w:rPr>
                <w:rFonts w:hint="eastAsia" w:ascii="宋体" w:hAnsi="宋体" w:cs="宋体"/>
                <w:lang w:bidi="en-US"/>
              </w:rPr>
            </w:pPr>
            <w:r>
              <w:rPr>
                <w:rFonts w:hint="eastAsia" w:ascii="宋体" w:hAnsi="宋体" w:cs="宋体"/>
                <w:lang w:bidi="en-US"/>
              </w:rPr>
              <w:t>否</w:t>
            </w:r>
          </w:p>
        </w:tc>
      </w:tr>
      <w:tr w14:paraId="6052BFCE">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638DA6E9">
            <w:pPr>
              <w:spacing w:line="360" w:lineRule="exact"/>
              <w:jc w:val="center"/>
              <w:rPr>
                <w:rFonts w:hint="eastAsia" w:ascii="宋体" w:hAnsi="宋体" w:cs="宋体"/>
                <w:b/>
              </w:rPr>
            </w:pPr>
            <w:r>
              <w:rPr>
                <w:rFonts w:hint="eastAsia" w:ascii="宋体" w:hAnsi="宋体" w:cs="宋体"/>
              </w:rPr>
              <w:t>107</w:t>
            </w:r>
          </w:p>
        </w:tc>
        <w:tc>
          <w:tcPr>
            <w:tcW w:w="1062" w:type="dxa"/>
            <w:tcBorders>
              <w:top w:val="single" w:color="000000" w:sz="4" w:space="0"/>
              <w:left w:val="single" w:color="000000" w:sz="4" w:space="0"/>
              <w:right w:val="single" w:color="auto" w:sz="4" w:space="0"/>
            </w:tcBorders>
            <w:noWrap w:val="0"/>
            <w:vAlign w:val="top"/>
          </w:tcPr>
          <w:p w14:paraId="357580E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1535BD7F">
            <w:pPr>
              <w:kinsoku w:val="0"/>
              <w:overflowPunct w:val="0"/>
              <w:spacing w:before="4" w:line="360" w:lineRule="exact"/>
              <w:rPr>
                <w:rFonts w:hint="eastAsia" w:ascii="宋体" w:hAnsi="宋体" w:cs="宋体"/>
              </w:rPr>
            </w:pPr>
            <w:r>
              <w:rPr>
                <w:rFonts w:hint="eastAsia" w:ascii="宋体" w:hAnsi="宋体" w:cs="宋体"/>
              </w:rPr>
              <w:t>兼容周期</w:t>
            </w:r>
          </w:p>
        </w:tc>
        <w:tc>
          <w:tcPr>
            <w:tcW w:w="4293" w:type="dxa"/>
            <w:tcBorders>
              <w:top w:val="single" w:color="auto" w:sz="4" w:space="0"/>
              <w:left w:val="single" w:color="auto" w:sz="4" w:space="0"/>
              <w:right w:val="single" w:color="auto" w:sz="4" w:space="0"/>
            </w:tcBorders>
            <w:noWrap w:val="0"/>
            <w:vAlign w:val="top"/>
          </w:tcPr>
          <w:p w14:paraId="6767331A">
            <w:pPr>
              <w:kinsoku w:val="0"/>
              <w:overflowPunct w:val="0"/>
              <w:spacing w:before="6" w:line="360" w:lineRule="exact"/>
              <w:rPr>
                <w:rFonts w:hint="eastAsia" w:ascii="宋体" w:hAnsi="宋体" w:cs="宋体"/>
              </w:rPr>
            </w:pPr>
            <w:r>
              <w:rPr>
                <w:rFonts w:hint="eastAsia" w:ascii="宋体" w:hAnsi="宋体" w:cs="宋体"/>
              </w:rPr>
              <w:t>操作系统主版本兼容维护时间自发布</w:t>
            </w:r>
          </w:p>
          <w:p w14:paraId="1CFE17D5">
            <w:pPr>
              <w:kinsoku w:val="0"/>
              <w:overflowPunct w:val="0"/>
              <w:spacing w:before="6" w:line="360" w:lineRule="exact"/>
              <w:rPr>
                <w:rFonts w:hint="eastAsia" w:ascii="宋体" w:hAnsi="宋体" w:cs="宋体"/>
              </w:rPr>
            </w:pPr>
            <w:r>
              <w:rPr>
                <w:rFonts w:hint="eastAsia" w:ascii="宋体" w:hAnsi="宋体" w:cs="宋体"/>
              </w:rPr>
              <w:t>之日起不低于</w:t>
            </w:r>
            <w:r>
              <w:rPr>
                <w:rFonts w:hint="eastAsia" w:ascii="宋体" w:hAnsi="宋体" w:cs="宋体"/>
                <w:spacing w:val="-47"/>
              </w:rPr>
              <w:t xml:space="preserve"> </w:t>
            </w:r>
            <w:r>
              <w:rPr>
                <w:rFonts w:hint="eastAsia" w:ascii="宋体" w:hAnsi="宋体" w:cs="宋体"/>
              </w:rPr>
              <w:t>5</w:t>
            </w:r>
            <w:r>
              <w:rPr>
                <w:rFonts w:hint="eastAsia" w:ascii="宋体" w:hAnsi="宋体" w:cs="宋体"/>
                <w:spacing w:val="-44"/>
              </w:rPr>
              <w:t xml:space="preserve"> </w:t>
            </w:r>
            <w:r>
              <w:rPr>
                <w:rFonts w:hint="eastAsia" w:ascii="宋体" w:hAnsi="宋体" w:cs="宋体"/>
                <w:spacing w:val="-2"/>
              </w:rPr>
              <w:t>年，包括但不限于安全</w:t>
            </w:r>
          </w:p>
          <w:p w14:paraId="6CCB16DD">
            <w:pPr>
              <w:kinsoku w:val="0"/>
              <w:overflowPunct w:val="0"/>
              <w:spacing w:before="6" w:line="360" w:lineRule="exact"/>
              <w:rPr>
                <w:rFonts w:hint="eastAsia" w:ascii="宋体" w:hAnsi="宋体" w:cs="宋体"/>
              </w:rPr>
            </w:pPr>
            <w:r>
              <w:rPr>
                <w:rFonts w:hint="eastAsia" w:ascii="宋体" w:hAnsi="宋体" w:cs="宋体"/>
              </w:rPr>
              <w:t>修复、功能升级、新硬件支持等</w:t>
            </w:r>
          </w:p>
        </w:tc>
        <w:tc>
          <w:tcPr>
            <w:tcW w:w="1015" w:type="dxa"/>
            <w:tcBorders>
              <w:top w:val="single" w:color="000000" w:sz="4" w:space="0"/>
              <w:left w:val="single" w:color="auto" w:sz="4" w:space="0"/>
              <w:right w:val="single" w:color="000000" w:sz="4" w:space="0"/>
            </w:tcBorders>
            <w:noWrap w:val="0"/>
            <w:vAlign w:val="center"/>
          </w:tcPr>
          <w:p w14:paraId="7B832C9B">
            <w:pPr>
              <w:spacing w:line="360" w:lineRule="exact"/>
              <w:rPr>
                <w:rFonts w:hint="eastAsia" w:ascii="宋体" w:hAnsi="宋体" w:cs="宋体"/>
                <w:lang w:bidi="en-US"/>
              </w:rPr>
            </w:pPr>
            <w:r>
              <w:rPr>
                <w:rFonts w:hint="eastAsia" w:ascii="宋体" w:hAnsi="宋体" w:cs="宋体"/>
                <w:lang w:bidi="en-US"/>
              </w:rPr>
              <w:t>是</w:t>
            </w:r>
          </w:p>
        </w:tc>
      </w:tr>
      <w:tr w14:paraId="5A29C66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A613A0A">
            <w:pPr>
              <w:spacing w:line="360" w:lineRule="exact"/>
              <w:jc w:val="center"/>
              <w:rPr>
                <w:rFonts w:hint="eastAsia" w:ascii="宋体" w:hAnsi="宋体" w:cs="宋体"/>
                <w:b/>
              </w:rPr>
            </w:pPr>
            <w:r>
              <w:rPr>
                <w:rFonts w:hint="eastAsia" w:ascii="宋体" w:hAnsi="宋体" w:cs="宋体"/>
              </w:rPr>
              <w:t>108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094B4F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2898998">
            <w:pPr>
              <w:kinsoku w:val="0"/>
              <w:overflowPunct w:val="0"/>
              <w:spacing w:before="6" w:line="360" w:lineRule="exact"/>
              <w:rPr>
                <w:rFonts w:hint="eastAsia" w:ascii="宋体" w:hAnsi="宋体" w:cs="宋体"/>
              </w:rPr>
            </w:pPr>
            <w:r>
              <w:rPr>
                <w:rFonts w:hint="eastAsia" w:ascii="宋体" w:hAnsi="宋体" w:cs="宋体"/>
              </w:rPr>
              <w:t>兼容方式</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5B4670E">
            <w:pPr>
              <w:kinsoku w:val="0"/>
              <w:overflowPunct w:val="0"/>
              <w:spacing w:before="6" w:line="360" w:lineRule="exact"/>
              <w:rPr>
                <w:rFonts w:hint="eastAsia" w:ascii="宋体" w:hAnsi="宋体" w:cs="宋体"/>
              </w:rPr>
            </w:pPr>
            <w:r>
              <w:rPr>
                <w:rFonts w:hint="eastAsia" w:ascii="宋体" w:hAnsi="宋体" w:cs="宋体"/>
              </w:rPr>
              <w:t>操作系统支持以增量升级包的方式实现版本更新</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5D0361D">
            <w:pPr>
              <w:spacing w:line="360" w:lineRule="exact"/>
              <w:rPr>
                <w:rFonts w:hint="eastAsia" w:ascii="宋体" w:hAnsi="宋体" w:cs="宋体"/>
                <w:lang w:bidi="en-US"/>
              </w:rPr>
            </w:pPr>
            <w:r>
              <w:rPr>
                <w:rFonts w:hint="eastAsia" w:ascii="宋体" w:hAnsi="宋体" w:cs="宋体"/>
                <w:lang w:bidi="en-US"/>
              </w:rPr>
              <w:t>否</w:t>
            </w:r>
          </w:p>
        </w:tc>
      </w:tr>
      <w:tr w14:paraId="0CE824B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422C01B">
            <w:pPr>
              <w:spacing w:line="360" w:lineRule="exact"/>
              <w:jc w:val="center"/>
              <w:rPr>
                <w:rFonts w:hint="eastAsia" w:ascii="宋体" w:hAnsi="宋体" w:cs="宋体"/>
                <w:b/>
              </w:rPr>
            </w:pPr>
            <w:r>
              <w:rPr>
                <w:rFonts w:hint="eastAsia" w:ascii="宋体" w:hAnsi="宋体" w:cs="宋体"/>
              </w:rPr>
              <w:t>109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CF55CA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14598A4">
            <w:pPr>
              <w:kinsoku w:val="0"/>
              <w:overflowPunct w:val="0"/>
              <w:spacing w:before="5" w:line="360" w:lineRule="exact"/>
              <w:rPr>
                <w:rFonts w:hint="eastAsia" w:ascii="宋体" w:hAnsi="宋体" w:cs="宋体"/>
              </w:rPr>
            </w:pPr>
            <w:r>
              <w:rPr>
                <w:rFonts w:hint="eastAsia" w:ascii="宋体" w:hAnsi="宋体" w:cs="宋体"/>
              </w:rPr>
              <w:t>文件系统层次结构</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D5A3DB6">
            <w:pPr>
              <w:kinsoku w:val="0"/>
              <w:overflowPunct w:val="0"/>
              <w:spacing w:before="6" w:line="360" w:lineRule="exact"/>
              <w:rPr>
                <w:rFonts w:hint="eastAsia" w:ascii="宋体" w:hAnsi="宋体" w:cs="宋体"/>
              </w:rPr>
            </w:pPr>
            <w:r>
              <w:rPr>
                <w:rFonts w:hint="eastAsia" w:ascii="宋体" w:hAnsi="宋体" w:cs="宋体"/>
              </w:rPr>
              <w:t>供应商应给出长期兼容支持的文件系统层次结构</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DB55804">
            <w:pPr>
              <w:spacing w:line="360" w:lineRule="exact"/>
              <w:rPr>
                <w:rFonts w:hint="eastAsia" w:ascii="宋体" w:hAnsi="宋体" w:cs="宋体"/>
                <w:lang w:bidi="en-US"/>
              </w:rPr>
            </w:pPr>
            <w:r>
              <w:rPr>
                <w:rFonts w:hint="eastAsia" w:ascii="宋体" w:hAnsi="宋体" w:cs="宋体"/>
                <w:lang w:bidi="en-US"/>
              </w:rPr>
              <w:t>是</w:t>
            </w:r>
          </w:p>
        </w:tc>
      </w:tr>
      <w:tr w14:paraId="3AAB02A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1BDC3B2">
            <w:pPr>
              <w:spacing w:line="360" w:lineRule="exact"/>
              <w:jc w:val="center"/>
              <w:rPr>
                <w:rFonts w:hint="eastAsia" w:ascii="宋体" w:hAnsi="宋体" w:cs="宋体"/>
                <w:b/>
              </w:rPr>
            </w:pPr>
            <w:r>
              <w:rPr>
                <w:rFonts w:hint="eastAsia" w:ascii="宋体" w:hAnsi="宋体" w:cs="宋体"/>
              </w:rPr>
              <w:t>110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F23258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B023624">
            <w:pPr>
              <w:kinsoku w:val="0"/>
              <w:overflowPunct w:val="0"/>
              <w:spacing w:before="5" w:line="360" w:lineRule="exact"/>
              <w:rPr>
                <w:rFonts w:hint="eastAsia" w:ascii="宋体" w:hAnsi="宋体" w:cs="宋体"/>
              </w:rPr>
            </w:pPr>
            <w:r>
              <w:rPr>
                <w:rFonts w:hint="eastAsia" w:ascii="宋体" w:hAnsi="宋体" w:cs="宋体"/>
              </w:rPr>
              <w:t>运行库</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788BA96">
            <w:pPr>
              <w:kinsoku w:val="0"/>
              <w:overflowPunct w:val="0"/>
              <w:spacing w:before="6" w:line="360" w:lineRule="exact"/>
              <w:rPr>
                <w:rFonts w:hint="eastAsia" w:ascii="宋体" w:hAnsi="宋体" w:cs="宋体"/>
              </w:rPr>
            </w:pPr>
            <w:r>
              <w:rPr>
                <w:rFonts w:hint="eastAsia" w:ascii="宋体" w:hAnsi="宋体" w:cs="宋体"/>
              </w:rPr>
              <w:t>供应商应给出长期兼容支持的运行库</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06D6CD8">
            <w:pPr>
              <w:spacing w:line="360" w:lineRule="exact"/>
              <w:rPr>
                <w:rFonts w:hint="eastAsia" w:ascii="宋体" w:hAnsi="宋体" w:cs="宋体"/>
                <w:lang w:bidi="en-US"/>
              </w:rPr>
            </w:pPr>
            <w:r>
              <w:rPr>
                <w:rFonts w:hint="eastAsia" w:ascii="宋体" w:hAnsi="宋体" w:cs="宋体"/>
                <w:lang w:bidi="en-US"/>
              </w:rPr>
              <w:t>是</w:t>
            </w:r>
          </w:p>
        </w:tc>
      </w:tr>
      <w:tr w14:paraId="0E1A57F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AD58B24">
            <w:pPr>
              <w:spacing w:line="360" w:lineRule="exact"/>
              <w:jc w:val="center"/>
              <w:rPr>
                <w:rFonts w:hint="eastAsia" w:ascii="宋体" w:hAnsi="宋体" w:cs="宋体"/>
                <w:b/>
              </w:rPr>
            </w:pPr>
            <w:r>
              <w:rPr>
                <w:rFonts w:hint="eastAsia" w:ascii="宋体" w:hAnsi="宋体" w:cs="宋体"/>
              </w:rPr>
              <w:t>111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B3D2F3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2D42764">
            <w:pPr>
              <w:kinsoku w:val="0"/>
              <w:overflowPunct w:val="0"/>
              <w:spacing w:before="4" w:line="360" w:lineRule="exact"/>
              <w:rPr>
                <w:rFonts w:hint="eastAsia" w:ascii="宋体" w:hAnsi="宋体" w:cs="宋体"/>
              </w:rPr>
            </w:pPr>
            <w:r>
              <w:rPr>
                <w:rFonts w:hint="eastAsia" w:ascii="宋体" w:hAnsi="宋体" w:cs="宋体"/>
              </w:rPr>
              <w:t>命令</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3DFA850">
            <w:pPr>
              <w:kinsoku w:val="0"/>
              <w:overflowPunct w:val="0"/>
              <w:spacing w:before="4" w:line="360" w:lineRule="exact"/>
              <w:rPr>
                <w:rFonts w:hint="eastAsia" w:ascii="宋体" w:hAnsi="宋体" w:cs="宋体"/>
              </w:rPr>
            </w:pPr>
            <w:r>
              <w:rPr>
                <w:rFonts w:hint="eastAsia" w:ascii="宋体" w:hAnsi="宋体" w:cs="宋体"/>
              </w:rPr>
              <w:t>供应商应给出长期兼容支持的常用命令</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B585FC4">
            <w:pPr>
              <w:spacing w:line="360" w:lineRule="exact"/>
              <w:rPr>
                <w:rFonts w:hint="eastAsia" w:ascii="宋体" w:hAnsi="宋体" w:cs="宋体"/>
                <w:lang w:bidi="en-US"/>
              </w:rPr>
            </w:pPr>
            <w:r>
              <w:rPr>
                <w:rFonts w:hint="eastAsia" w:ascii="宋体" w:hAnsi="宋体" w:cs="宋体"/>
                <w:lang w:bidi="en-US"/>
              </w:rPr>
              <w:t>是</w:t>
            </w:r>
          </w:p>
        </w:tc>
      </w:tr>
      <w:tr w14:paraId="17E14C0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635A266">
            <w:pPr>
              <w:spacing w:line="360" w:lineRule="exact"/>
              <w:jc w:val="center"/>
              <w:rPr>
                <w:rFonts w:hint="eastAsia" w:ascii="宋体" w:hAnsi="宋体" w:cs="宋体"/>
                <w:b/>
              </w:rPr>
            </w:pPr>
            <w:r>
              <w:rPr>
                <w:rFonts w:hint="eastAsia" w:ascii="宋体" w:hAnsi="宋体" w:cs="宋体"/>
              </w:rPr>
              <w:t>112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7F51217">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027813C">
            <w:pPr>
              <w:pStyle w:val="15"/>
              <w:kinsoku w:val="0"/>
              <w:overflowPunct w:val="0"/>
              <w:spacing w:line="360" w:lineRule="exact"/>
              <w:rPr>
                <w:rFonts w:hint="eastAsia"/>
              </w:rPr>
            </w:pPr>
          </w:p>
          <w:p w14:paraId="4ECE250F">
            <w:pPr>
              <w:kinsoku w:val="0"/>
              <w:overflowPunct w:val="0"/>
              <w:spacing w:before="4" w:line="360" w:lineRule="exact"/>
              <w:rPr>
                <w:rFonts w:hint="eastAsia" w:ascii="宋体" w:hAnsi="宋体" w:cs="宋体"/>
              </w:rPr>
            </w:pPr>
            <w:r>
              <w:rPr>
                <w:rFonts w:hint="eastAsia" w:ascii="宋体" w:hAnsi="宋体" w:cs="宋体"/>
              </w:rPr>
              <w:t>软件包格式转换</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9CF928D">
            <w:pPr>
              <w:kinsoku w:val="0"/>
              <w:overflowPunct w:val="0"/>
              <w:spacing w:before="4" w:line="360" w:lineRule="exact"/>
              <w:rPr>
                <w:rFonts w:hint="eastAsia" w:ascii="宋体" w:hAnsi="宋体" w:cs="宋体"/>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2"/>
              </w:rPr>
              <w:t>RPM</w:t>
            </w:r>
            <w:r>
              <w:rPr>
                <w:rFonts w:hint="eastAsia" w:ascii="宋体" w:hAnsi="宋体" w:cs="宋体"/>
                <w:spacing w:val="-41"/>
              </w:rPr>
              <w:t xml:space="preserve"> </w:t>
            </w:r>
            <w:r>
              <w:rPr>
                <w:rFonts w:hint="eastAsia" w:ascii="宋体" w:hAnsi="宋体" w:cs="宋体"/>
              </w:rPr>
              <w:t>或</w:t>
            </w:r>
            <w:r>
              <w:rPr>
                <w:rFonts w:hint="eastAsia" w:ascii="宋体" w:hAnsi="宋体" w:cs="宋体"/>
                <w:spacing w:val="-47"/>
              </w:rPr>
              <w:t xml:space="preserve"> </w:t>
            </w:r>
            <w:r>
              <w:rPr>
                <w:rFonts w:hint="eastAsia" w:ascii="宋体" w:hAnsi="宋体" w:cs="宋体"/>
                <w:spacing w:val="-2"/>
              </w:rPr>
              <w:t>DEB</w:t>
            </w:r>
            <w:r>
              <w:rPr>
                <w:rFonts w:hint="eastAsia" w:ascii="宋体" w:hAnsi="宋体" w:cs="宋体"/>
                <w:spacing w:val="-41"/>
              </w:rPr>
              <w:t xml:space="preserve"> </w:t>
            </w:r>
            <w:r>
              <w:rPr>
                <w:rFonts w:hint="eastAsia" w:ascii="宋体" w:hAnsi="宋体" w:cs="宋体"/>
              </w:rPr>
              <w:t>格式的软件</w:t>
            </w:r>
            <w:r>
              <w:rPr>
                <w:rFonts w:hint="eastAsia" w:ascii="宋体" w:hAnsi="宋体" w:cs="宋体"/>
                <w:spacing w:val="-2"/>
              </w:rPr>
              <w:t>包，当系统不支持</w:t>
            </w:r>
            <w:r>
              <w:rPr>
                <w:rFonts w:hint="eastAsia" w:ascii="宋体" w:hAnsi="宋体" w:cs="宋体"/>
                <w:spacing w:val="-47"/>
              </w:rPr>
              <w:t xml:space="preserve"> </w:t>
            </w:r>
            <w:r>
              <w:rPr>
                <w:rFonts w:hint="eastAsia" w:ascii="宋体" w:hAnsi="宋体" w:cs="宋体"/>
                <w:spacing w:val="-2"/>
              </w:rPr>
              <w:t>RPM</w:t>
            </w:r>
            <w:r>
              <w:rPr>
                <w:rFonts w:hint="eastAsia" w:ascii="宋体" w:hAnsi="宋体" w:cs="宋体"/>
                <w:spacing w:val="-41"/>
              </w:rPr>
              <w:t xml:space="preserve"> </w:t>
            </w:r>
            <w:r>
              <w:rPr>
                <w:rFonts w:hint="eastAsia" w:ascii="宋体" w:hAnsi="宋体" w:cs="宋体"/>
              </w:rPr>
              <w:t>或</w:t>
            </w:r>
            <w:r>
              <w:rPr>
                <w:rFonts w:hint="eastAsia" w:ascii="宋体" w:hAnsi="宋体" w:cs="宋体"/>
                <w:spacing w:val="-47"/>
              </w:rPr>
              <w:t xml:space="preserve"> </w:t>
            </w:r>
            <w:r>
              <w:rPr>
                <w:rFonts w:hint="eastAsia" w:ascii="宋体" w:hAnsi="宋体" w:cs="宋体"/>
                <w:spacing w:val="-2"/>
              </w:rPr>
              <w:t>DEB</w:t>
            </w:r>
            <w:r>
              <w:rPr>
                <w:rFonts w:hint="eastAsia" w:ascii="宋体" w:hAnsi="宋体" w:cs="宋体"/>
                <w:spacing w:val="-41"/>
              </w:rPr>
              <w:t xml:space="preserve"> </w:t>
            </w:r>
            <w:r>
              <w:rPr>
                <w:rFonts w:hint="eastAsia" w:ascii="宋体" w:hAnsi="宋体" w:cs="宋体"/>
              </w:rPr>
              <w:t>格式的软</w:t>
            </w:r>
            <w:r>
              <w:rPr>
                <w:rFonts w:hint="eastAsia" w:ascii="宋体" w:hAnsi="宋体" w:cs="宋体"/>
                <w:spacing w:val="29"/>
              </w:rPr>
              <w:t xml:space="preserve"> </w:t>
            </w:r>
            <w:r>
              <w:rPr>
                <w:rFonts w:hint="eastAsia" w:ascii="宋体" w:hAnsi="宋体" w:cs="宋体"/>
                <w:spacing w:val="-1"/>
              </w:rPr>
              <w:t>件包时，提供工具对软件包格式进行转</w:t>
            </w:r>
            <w:r>
              <w:rPr>
                <w:rFonts w:hint="eastAsia" w:ascii="宋体" w:hAnsi="宋体" w:cs="宋体"/>
                <w:spacing w:val="25"/>
              </w:rPr>
              <w:t xml:space="preserve"> </w:t>
            </w:r>
            <w:r>
              <w:rPr>
                <w:rFonts w:hint="eastAsia" w:ascii="宋体" w:hAnsi="宋体" w:cs="宋体"/>
              </w:rPr>
              <w:t>换</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B8D0090">
            <w:pPr>
              <w:spacing w:line="360" w:lineRule="exact"/>
              <w:rPr>
                <w:rFonts w:hint="eastAsia" w:ascii="宋体" w:hAnsi="宋体" w:cs="宋体"/>
                <w:lang w:bidi="en-US"/>
              </w:rPr>
            </w:pPr>
            <w:r>
              <w:rPr>
                <w:rFonts w:hint="eastAsia" w:ascii="宋体" w:hAnsi="宋体" w:cs="宋体"/>
                <w:lang w:bidi="en-US"/>
              </w:rPr>
              <w:t>否</w:t>
            </w:r>
          </w:p>
        </w:tc>
      </w:tr>
      <w:tr w14:paraId="0EABA4E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F05BA1B">
            <w:pPr>
              <w:spacing w:line="360" w:lineRule="exact"/>
              <w:jc w:val="center"/>
              <w:rPr>
                <w:rFonts w:hint="eastAsia" w:ascii="宋体" w:hAnsi="宋体" w:cs="宋体"/>
                <w:b/>
              </w:rPr>
            </w:pPr>
            <w:r>
              <w:rPr>
                <w:rFonts w:hint="eastAsia" w:ascii="宋体" w:hAnsi="宋体" w:cs="宋体"/>
              </w:rPr>
              <w:t>113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6E4057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96388E5">
            <w:pPr>
              <w:kinsoku w:val="0"/>
              <w:overflowPunct w:val="0"/>
              <w:spacing w:line="360" w:lineRule="exact"/>
              <w:rPr>
                <w:rFonts w:hint="eastAsia" w:ascii="宋体" w:hAnsi="宋体" w:cs="宋体"/>
              </w:rPr>
            </w:pPr>
            <w:r>
              <w:rPr>
                <w:rFonts w:hint="eastAsia" w:ascii="宋体" w:hAnsi="宋体" w:cs="宋体"/>
              </w:rPr>
              <w:t>集群软件</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964AA37">
            <w:pPr>
              <w:kinsoku w:val="0"/>
              <w:overflowPunct w:val="0"/>
              <w:spacing w:before="4" w:line="360" w:lineRule="exact"/>
              <w:rPr>
                <w:rFonts w:hint="eastAsia" w:ascii="宋体" w:hAnsi="宋体" w:cs="宋体"/>
              </w:rPr>
            </w:pPr>
            <w:r>
              <w:rPr>
                <w:rFonts w:hint="eastAsia" w:ascii="宋体" w:hAnsi="宋体" w:cs="宋体"/>
                <w:spacing w:val="-1"/>
              </w:rPr>
              <w:t>供应商提供兼容的集群软件清单，且至</w:t>
            </w:r>
            <w:r>
              <w:rPr>
                <w:rFonts w:hint="eastAsia" w:ascii="宋体" w:hAnsi="宋体" w:cs="宋体"/>
              </w:rPr>
              <w:t>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0701448">
            <w:pPr>
              <w:spacing w:line="360" w:lineRule="exact"/>
              <w:rPr>
                <w:rFonts w:hint="eastAsia" w:ascii="宋体" w:hAnsi="宋体" w:cs="宋体"/>
                <w:lang w:bidi="en-US"/>
              </w:rPr>
            </w:pPr>
            <w:r>
              <w:rPr>
                <w:rFonts w:hint="eastAsia" w:ascii="宋体" w:hAnsi="宋体" w:cs="宋体"/>
                <w:lang w:bidi="en-US"/>
              </w:rPr>
              <w:t>是</w:t>
            </w:r>
          </w:p>
        </w:tc>
      </w:tr>
      <w:tr w14:paraId="461486C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86FE8F1">
            <w:pPr>
              <w:spacing w:line="360" w:lineRule="exact"/>
              <w:jc w:val="center"/>
              <w:rPr>
                <w:rFonts w:hint="eastAsia" w:ascii="宋体" w:hAnsi="宋体" w:cs="宋体"/>
                <w:b/>
              </w:rPr>
            </w:pPr>
            <w:r>
              <w:rPr>
                <w:rFonts w:hint="eastAsia" w:ascii="宋体" w:hAnsi="宋体" w:cs="宋体"/>
              </w:rPr>
              <w:t>114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475496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45FF41A">
            <w:pPr>
              <w:kinsoku w:val="0"/>
              <w:overflowPunct w:val="0"/>
              <w:spacing w:before="6" w:line="360" w:lineRule="exact"/>
              <w:rPr>
                <w:rFonts w:hint="eastAsia" w:ascii="宋体" w:hAnsi="宋体" w:cs="宋体"/>
              </w:rPr>
            </w:pPr>
            <w:r>
              <w:rPr>
                <w:rFonts w:hint="eastAsia" w:ascii="宋体" w:hAnsi="宋体" w:cs="宋体"/>
              </w:rPr>
              <w:t>虚拟化云平台</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D4B5393">
            <w:pPr>
              <w:kinsoku w:val="0"/>
              <w:overflowPunct w:val="0"/>
              <w:spacing w:before="4" w:line="360" w:lineRule="exact"/>
              <w:rPr>
                <w:rFonts w:hint="eastAsia" w:ascii="宋体" w:hAnsi="宋体" w:cs="宋体"/>
                <w:spacing w:val="-1"/>
              </w:rPr>
            </w:pPr>
            <w:r>
              <w:rPr>
                <w:rFonts w:hint="eastAsia" w:ascii="宋体" w:hAnsi="宋体" w:cs="宋体"/>
              </w:rPr>
              <w:t>供应商提供兼容的虚拟化平台软件清单，且至少兼容三款产品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3FBD7E2">
            <w:pPr>
              <w:spacing w:line="360" w:lineRule="exact"/>
              <w:rPr>
                <w:rFonts w:hint="eastAsia" w:ascii="宋体" w:hAnsi="宋体" w:cs="宋体"/>
                <w:lang w:bidi="en-US"/>
              </w:rPr>
            </w:pPr>
            <w:r>
              <w:rPr>
                <w:rFonts w:hint="eastAsia" w:ascii="宋体" w:hAnsi="宋体" w:cs="宋体"/>
                <w:lang w:bidi="en-US"/>
              </w:rPr>
              <w:t>是</w:t>
            </w:r>
          </w:p>
        </w:tc>
      </w:tr>
      <w:tr w14:paraId="5607F1A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841E4B6">
            <w:pPr>
              <w:spacing w:line="360" w:lineRule="exact"/>
              <w:jc w:val="center"/>
              <w:rPr>
                <w:rFonts w:hint="eastAsia" w:ascii="宋体" w:hAnsi="宋体" w:cs="宋体"/>
                <w:b/>
              </w:rPr>
            </w:pPr>
            <w:r>
              <w:rPr>
                <w:rFonts w:hint="eastAsia" w:ascii="宋体" w:hAnsi="宋体" w:cs="宋体"/>
              </w:rPr>
              <w:t>115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BA7084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E1677AF">
            <w:pPr>
              <w:kinsoku w:val="0"/>
              <w:overflowPunct w:val="0"/>
              <w:spacing w:before="5" w:line="360" w:lineRule="exact"/>
              <w:rPr>
                <w:rFonts w:hint="eastAsia" w:ascii="宋体" w:hAnsi="宋体" w:cs="宋体"/>
              </w:rPr>
            </w:pPr>
            <w:r>
              <w:rPr>
                <w:rFonts w:hint="eastAsia" w:ascii="宋体" w:hAnsi="宋体" w:cs="宋体"/>
              </w:rPr>
              <w:t>容器云</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16DBD0F">
            <w:pPr>
              <w:kinsoku w:val="0"/>
              <w:overflowPunct w:val="0"/>
              <w:spacing w:before="4" w:line="360" w:lineRule="exact"/>
              <w:rPr>
                <w:rFonts w:hint="eastAsia" w:ascii="宋体" w:hAnsi="宋体" w:cs="宋体"/>
              </w:rPr>
            </w:pPr>
            <w:r>
              <w:rPr>
                <w:rFonts w:hint="eastAsia" w:ascii="宋体" w:hAnsi="宋体" w:cs="宋体"/>
                <w:spacing w:val="-1"/>
              </w:rPr>
              <w:t>供应商提供兼容的容器云软件清单，且</w:t>
            </w:r>
            <w:r>
              <w:rPr>
                <w:rFonts w:hint="eastAsia" w:ascii="宋体" w:hAnsi="宋体" w:cs="宋体"/>
              </w:rPr>
              <w:t>至少兼容三款产品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FD94E13">
            <w:pPr>
              <w:spacing w:line="360" w:lineRule="exact"/>
              <w:rPr>
                <w:rFonts w:hint="eastAsia" w:ascii="宋体" w:hAnsi="宋体" w:cs="宋体"/>
                <w:lang w:bidi="en-US"/>
              </w:rPr>
            </w:pPr>
            <w:r>
              <w:rPr>
                <w:rFonts w:hint="eastAsia" w:ascii="宋体" w:hAnsi="宋体" w:cs="宋体"/>
                <w:lang w:bidi="en-US"/>
              </w:rPr>
              <w:t>是</w:t>
            </w:r>
          </w:p>
        </w:tc>
      </w:tr>
      <w:tr w14:paraId="0686838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900AEDF">
            <w:pPr>
              <w:spacing w:line="360" w:lineRule="exact"/>
              <w:jc w:val="center"/>
              <w:rPr>
                <w:rFonts w:hint="eastAsia" w:ascii="宋体" w:hAnsi="宋体" w:cs="宋体"/>
                <w:b/>
              </w:rPr>
            </w:pPr>
            <w:r>
              <w:rPr>
                <w:rFonts w:hint="eastAsia" w:ascii="宋体" w:hAnsi="宋体" w:cs="宋体"/>
              </w:rPr>
              <w:t>116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FF7363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A981671">
            <w:pPr>
              <w:kinsoku w:val="0"/>
              <w:overflowPunct w:val="0"/>
              <w:spacing w:before="5" w:line="360" w:lineRule="exact"/>
              <w:rPr>
                <w:rFonts w:hint="eastAsia" w:ascii="宋体" w:hAnsi="宋体" w:cs="宋体"/>
              </w:rPr>
            </w:pPr>
            <w:r>
              <w:rPr>
                <w:rFonts w:hint="eastAsia" w:ascii="宋体" w:hAnsi="宋体" w:cs="宋体"/>
              </w:rPr>
              <w:t>存储软件</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42BDC9C">
            <w:pPr>
              <w:kinsoku w:val="0"/>
              <w:overflowPunct w:val="0"/>
              <w:spacing w:before="4" w:line="360" w:lineRule="exact"/>
              <w:rPr>
                <w:rFonts w:hint="eastAsia" w:ascii="宋体" w:hAnsi="宋体" w:cs="宋体"/>
                <w:spacing w:val="-1"/>
              </w:rPr>
            </w:pPr>
            <w:r>
              <w:rPr>
                <w:rFonts w:hint="eastAsia" w:ascii="宋体" w:hAnsi="宋体" w:cs="宋体"/>
                <w:spacing w:val="-1"/>
              </w:rPr>
              <w:t>供应商提供兼容的存储软件清单，且至</w:t>
            </w:r>
            <w:r>
              <w:rPr>
                <w:rFonts w:hint="eastAsia" w:ascii="宋体" w:hAnsi="宋体" w:cs="宋体"/>
              </w:rPr>
              <w:t>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A251E81">
            <w:pPr>
              <w:spacing w:line="360" w:lineRule="exact"/>
              <w:rPr>
                <w:rFonts w:hint="eastAsia" w:ascii="宋体" w:hAnsi="宋体" w:cs="宋体"/>
                <w:lang w:bidi="en-US"/>
              </w:rPr>
            </w:pPr>
            <w:r>
              <w:rPr>
                <w:rFonts w:hint="eastAsia" w:ascii="宋体" w:hAnsi="宋体" w:cs="宋体"/>
                <w:lang w:bidi="en-US"/>
              </w:rPr>
              <w:t>是</w:t>
            </w:r>
          </w:p>
        </w:tc>
      </w:tr>
      <w:tr w14:paraId="4D60FF5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01B9F08">
            <w:pPr>
              <w:spacing w:line="360" w:lineRule="exact"/>
              <w:jc w:val="center"/>
              <w:rPr>
                <w:rFonts w:hint="eastAsia" w:ascii="宋体" w:hAnsi="宋体" w:cs="宋体"/>
                <w:b/>
              </w:rPr>
            </w:pPr>
            <w:r>
              <w:rPr>
                <w:rFonts w:hint="eastAsia" w:ascii="宋体" w:hAnsi="宋体" w:cs="宋体"/>
              </w:rPr>
              <w:t>117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8B115C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CEEFB2C">
            <w:pPr>
              <w:kinsoku w:val="0"/>
              <w:overflowPunct w:val="0"/>
              <w:spacing w:before="4" w:line="360" w:lineRule="exact"/>
              <w:rPr>
                <w:rFonts w:hint="eastAsia" w:ascii="宋体" w:hAnsi="宋体" w:cs="宋体"/>
              </w:rPr>
            </w:pPr>
            <w:r>
              <w:rPr>
                <w:rFonts w:hint="eastAsia" w:ascii="宋体" w:hAnsi="宋体" w:cs="宋体"/>
              </w:rPr>
              <w:t>数据库管理系</w:t>
            </w:r>
            <w:r>
              <w:rPr>
                <w:rFonts w:hint="eastAsia" w:ascii="宋体" w:hAnsi="宋体" w:cs="宋体"/>
                <w:spacing w:val="21"/>
              </w:rPr>
              <w:t xml:space="preserve"> </w:t>
            </w:r>
            <w:r>
              <w:rPr>
                <w:rFonts w:hint="eastAsia" w:ascii="宋体" w:hAnsi="宋体" w:cs="宋体"/>
              </w:rPr>
              <w:t>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5115AAC">
            <w:pPr>
              <w:kinsoku w:val="0"/>
              <w:overflowPunct w:val="0"/>
              <w:spacing w:before="4" w:line="360" w:lineRule="exact"/>
              <w:rPr>
                <w:rFonts w:hint="eastAsia" w:ascii="宋体" w:hAnsi="宋体" w:cs="宋体"/>
                <w:spacing w:val="-1"/>
              </w:rPr>
            </w:pPr>
            <w:r>
              <w:rPr>
                <w:rFonts w:hint="eastAsia" w:ascii="宋体" w:hAnsi="宋体" w:cs="宋体"/>
                <w:spacing w:val="-1"/>
              </w:rPr>
              <w:t>供应商提供兼容的数据库软件清单，且</w:t>
            </w:r>
            <w:r>
              <w:rPr>
                <w:rFonts w:hint="eastAsia" w:ascii="宋体" w:hAnsi="宋体" w:cs="宋体"/>
              </w:rPr>
              <w:t>至少兼容三款产品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F41061D">
            <w:pPr>
              <w:spacing w:line="360" w:lineRule="exact"/>
              <w:rPr>
                <w:rFonts w:hint="eastAsia" w:ascii="宋体" w:hAnsi="宋体" w:cs="宋体"/>
                <w:lang w:bidi="en-US"/>
              </w:rPr>
            </w:pPr>
            <w:r>
              <w:rPr>
                <w:rFonts w:hint="eastAsia" w:ascii="宋体" w:hAnsi="宋体" w:cs="宋体"/>
                <w:lang w:bidi="en-US"/>
              </w:rPr>
              <w:t>是</w:t>
            </w:r>
          </w:p>
        </w:tc>
      </w:tr>
      <w:tr w14:paraId="2380E4A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F35FBDE">
            <w:pPr>
              <w:spacing w:line="360" w:lineRule="exact"/>
              <w:jc w:val="center"/>
              <w:rPr>
                <w:rFonts w:hint="eastAsia" w:ascii="宋体" w:hAnsi="宋体" w:cs="宋体"/>
                <w:b/>
              </w:rPr>
            </w:pPr>
            <w:r>
              <w:rPr>
                <w:rFonts w:hint="eastAsia" w:ascii="宋体" w:hAnsi="宋体" w:cs="宋体"/>
              </w:rPr>
              <w:t>118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A88A7C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11CF578">
            <w:pPr>
              <w:kinsoku w:val="0"/>
              <w:overflowPunct w:val="0"/>
              <w:spacing w:before="4" w:line="360" w:lineRule="exact"/>
              <w:rPr>
                <w:rFonts w:hint="eastAsia" w:ascii="宋体" w:hAnsi="宋体" w:cs="宋体"/>
              </w:rPr>
            </w:pPr>
            <w:r>
              <w:rPr>
                <w:rFonts w:hint="eastAsia" w:ascii="宋体" w:hAnsi="宋体" w:cs="宋体"/>
              </w:rPr>
              <w:t>中间件</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6950576">
            <w:pPr>
              <w:kinsoku w:val="0"/>
              <w:overflowPunct w:val="0"/>
              <w:spacing w:before="4" w:line="360" w:lineRule="exact"/>
              <w:rPr>
                <w:rFonts w:hint="eastAsia" w:ascii="宋体" w:hAnsi="宋体" w:cs="宋体"/>
                <w:spacing w:val="-1"/>
              </w:rPr>
            </w:pPr>
            <w:r>
              <w:rPr>
                <w:rFonts w:hint="eastAsia" w:ascii="宋体" w:hAnsi="宋体" w:cs="宋体"/>
                <w:spacing w:val="-1"/>
              </w:rPr>
              <w:t>供应商提供兼容的中间件软件清单，且</w:t>
            </w:r>
            <w:r>
              <w:rPr>
                <w:rFonts w:hint="eastAsia" w:ascii="宋体" w:hAnsi="宋体" w:cs="宋体"/>
              </w:rPr>
              <w:t>至少兼容三款产品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EE0CBE1">
            <w:pPr>
              <w:spacing w:line="360" w:lineRule="exact"/>
              <w:rPr>
                <w:rFonts w:hint="eastAsia" w:ascii="宋体" w:hAnsi="宋体" w:cs="宋体"/>
                <w:lang w:bidi="en-US"/>
              </w:rPr>
            </w:pPr>
            <w:r>
              <w:rPr>
                <w:rFonts w:hint="eastAsia" w:ascii="宋体" w:hAnsi="宋体" w:cs="宋体"/>
                <w:lang w:bidi="en-US"/>
              </w:rPr>
              <w:t>是</w:t>
            </w:r>
          </w:p>
        </w:tc>
      </w:tr>
      <w:tr w14:paraId="0B10740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C0CCA65">
            <w:pPr>
              <w:spacing w:line="360" w:lineRule="exact"/>
              <w:jc w:val="center"/>
              <w:rPr>
                <w:rFonts w:hint="eastAsia" w:ascii="宋体" w:hAnsi="宋体" w:cs="宋体"/>
                <w:b/>
              </w:rPr>
            </w:pPr>
            <w:r>
              <w:rPr>
                <w:rFonts w:hint="eastAsia" w:ascii="宋体" w:hAnsi="宋体" w:cs="宋体"/>
              </w:rPr>
              <w:t>119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92C8D0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CB8EA97">
            <w:pPr>
              <w:kinsoku w:val="0"/>
              <w:overflowPunct w:val="0"/>
              <w:spacing w:before="4" w:line="360" w:lineRule="exact"/>
              <w:rPr>
                <w:rFonts w:hint="eastAsia" w:ascii="宋体" w:hAnsi="宋体" w:cs="宋体"/>
              </w:rPr>
            </w:pPr>
            <w:r>
              <w:rPr>
                <w:rFonts w:hint="eastAsia" w:ascii="宋体" w:hAnsi="宋体" w:cs="宋体"/>
              </w:rPr>
              <w:t>运维平台</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2CAEF9C">
            <w:pPr>
              <w:kinsoku w:val="0"/>
              <w:overflowPunct w:val="0"/>
              <w:spacing w:before="4" w:line="360" w:lineRule="exact"/>
              <w:rPr>
                <w:rFonts w:hint="eastAsia" w:ascii="宋体" w:hAnsi="宋体" w:cs="宋体"/>
                <w:spacing w:val="-1"/>
              </w:rPr>
            </w:pPr>
            <w:r>
              <w:rPr>
                <w:rFonts w:hint="eastAsia" w:ascii="宋体" w:hAnsi="宋体" w:cs="宋体"/>
              </w:rPr>
              <w:t>供应商提供兼容的运维平台软件清单，且至少兼容一款产品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5E777B9">
            <w:pPr>
              <w:spacing w:line="360" w:lineRule="exact"/>
              <w:rPr>
                <w:rFonts w:hint="eastAsia" w:ascii="宋体" w:hAnsi="宋体" w:cs="宋体"/>
                <w:lang w:bidi="en-US"/>
              </w:rPr>
            </w:pPr>
            <w:r>
              <w:rPr>
                <w:rFonts w:hint="eastAsia" w:ascii="宋体" w:hAnsi="宋体" w:cs="宋体"/>
                <w:lang w:bidi="en-US"/>
              </w:rPr>
              <w:t>是</w:t>
            </w:r>
          </w:p>
        </w:tc>
      </w:tr>
      <w:tr w14:paraId="70B3F78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4A8A4EE">
            <w:pPr>
              <w:spacing w:line="360" w:lineRule="exact"/>
              <w:jc w:val="center"/>
              <w:rPr>
                <w:rFonts w:hint="eastAsia" w:ascii="宋体" w:hAnsi="宋体" w:cs="宋体"/>
                <w:b/>
              </w:rPr>
            </w:pPr>
            <w:r>
              <w:rPr>
                <w:rFonts w:hint="eastAsia" w:ascii="宋体" w:hAnsi="宋体" w:cs="宋体"/>
              </w:rPr>
              <w:t>120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D651D0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3DBE14C">
            <w:pPr>
              <w:kinsoku w:val="0"/>
              <w:overflowPunct w:val="0"/>
              <w:spacing w:before="4" w:line="360" w:lineRule="exact"/>
              <w:rPr>
                <w:rFonts w:hint="eastAsia" w:ascii="宋体" w:hAnsi="宋体" w:cs="宋体"/>
              </w:rPr>
            </w:pPr>
            <w:r>
              <w:rPr>
                <w:rFonts w:hint="eastAsia" w:ascii="宋体" w:hAnsi="宋体" w:cs="宋体"/>
              </w:rPr>
              <w:t>备份软件</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3ECE3AD">
            <w:pPr>
              <w:kinsoku w:val="0"/>
              <w:overflowPunct w:val="0"/>
              <w:spacing w:before="4" w:line="360" w:lineRule="exact"/>
              <w:rPr>
                <w:rFonts w:hint="eastAsia" w:ascii="宋体" w:hAnsi="宋体" w:cs="宋体"/>
              </w:rPr>
            </w:pPr>
            <w:r>
              <w:rPr>
                <w:rFonts w:hint="eastAsia" w:ascii="宋体" w:hAnsi="宋体" w:cs="宋体"/>
              </w:rPr>
              <w:t>供应商提供兼容的备份恢复软件清单，且至少兼容一款产品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98362AC">
            <w:pPr>
              <w:spacing w:line="360" w:lineRule="exact"/>
              <w:rPr>
                <w:rFonts w:hint="eastAsia" w:ascii="宋体" w:hAnsi="宋体" w:cs="宋体"/>
                <w:lang w:bidi="en-US"/>
              </w:rPr>
            </w:pPr>
            <w:r>
              <w:rPr>
                <w:rFonts w:hint="eastAsia" w:ascii="宋体" w:hAnsi="宋体" w:cs="宋体"/>
                <w:lang w:bidi="en-US"/>
              </w:rPr>
              <w:t>是</w:t>
            </w:r>
          </w:p>
        </w:tc>
      </w:tr>
      <w:tr w14:paraId="418049B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3FCD99F">
            <w:pPr>
              <w:spacing w:line="360" w:lineRule="exact"/>
              <w:jc w:val="center"/>
              <w:rPr>
                <w:rFonts w:hint="eastAsia" w:ascii="宋体" w:hAnsi="宋体" w:cs="宋体"/>
                <w:b/>
              </w:rPr>
            </w:pPr>
            <w:r>
              <w:rPr>
                <w:rFonts w:hint="eastAsia" w:ascii="宋体" w:hAnsi="宋体" w:cs="宋体"/>
              </w:rPr>
              <w:t>121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A40167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CADC4BF">
            <w:pPr>
              <w:kinsoku w:val="0"/>
              <w:overflowPunct w:val="0"/>
              <w:spacing w:before="3" w:line="360" w:lineRule="exact"/>
              <w:rPr>
                <w:rFonts w:hint="eastAsia" w:ascii="宋体" w:hAnsi="宋体" w:cs="宋体"/>
              </w:rPr>
            </w:pPr>
            <w:r>
              <w:rPr>
                <w:rFonts w:hint="eastAsia" w:ascii="宋体" w:hAnsi="宋体" w:cs="宋体"/>
              </w:rPr>
              <w:t>大数据平台</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7AF39E3">
            <w:pPr>
              <w:kinsoku w:val="0"/>
              <w:overflowPunct w:val="0"/>
              <w:spacing w:before="4" w:line="360" w:lineRule="exact"/>
              <w:rPr>
                <w:rFonts w:hint="eastAsia" w:ascii="宋体" w:hAnsi="宋体" w:cs="宋体"/>
              </w:rPr>
            </w:pPr>
            <w:r>
              <w:rPr>
                <w:rFonts w:hint="eastAsia" w:ascii="宋体" w:hAnsi="宋体" w:cs="宋体"/>
              </w:rPr>
              <w:t>供应商提供兼容的大数据平台软件清单，且至少兼容一款产品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D834600">
            <w:pPr>
              <w:spacing w:line="360" w:lineRule="exact"/>
              <w:rPr>
                <w:rFonts w:hint="eastAsia" w:ascii="宋体" w:hAnsi="宋体" w:cs="宋体"/>
                <w:lang w:bidi="en-US"/>
              </w:rPr>
            </w:pPr>
            <w:r>
              <w:rPr>
                <w:rFonts w:hint="eastAsia" w:ascii="宋体" w:hAnsi="宋体" w:cs="宋体"/>
                <w:lang w:bidi="en-US"/>
              </w:rPr>
              <w:t>是</w:t>
            </w:r>
          </w:p>
        </w:tc>
      </w:tr>
      <w:tr w14:paraId="344A289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A5CE52C">
            <w:pPr>
              <w:spacing w:line="360" w:lineRule="exact"/>
              <w:jc w:val="center"/>
              <w:rPr>
                <w:rFonts w:hint="eastAsia" w:ascii="宋体" w:hAnsi="宋体" w:cs="宋体"/>
                <w:b/>
              </w:rPr>
            </w:pPr>
            <w:r>
              <w:rPr>
                <w:rFonts w:hint="eastAsia" w:ascii="宋体" w:hAnsi="宋体" w:cs="宋体"/>
              </w:rPr>
              <w:t>122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D00BC3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81E065A">
            <w:pPr>
              <w:kinsoku w:val="0"/>
              <w:overflowPunct w:val="0"/>
              <w:spacing w:before="5" w:line="360" w:lineRule="exact"/>
              <w:rPr>
                <w:rFonts w:hint="eastAsia" w:ascii="宋体" w:hAnsi="宋体" w:cs="宋体"/>
              </w:rPr>
            </w:pPr>
            <w:r>
              <w:rPr>
                <w:rFonts w:hint="eastAsia" w:ascii="宋体" w:hAnsi="宋体" w:cs="宋体"/>
              </w:rPr>
              <w:t>终端防护及杀</w:t>
            </w:r>
            <w:r>
              <w:rPr>
                <w:rFonts w:hint="eastAsia" w:ascii="宋体" w:hAnsi="宋体" w:cs="宋体"/>
                <w:spacing w:val="21"/>
              </w:rPr>
              <w:t xml:space="preserve"> </w:t>
            </w:r>
            <w:r>
              <w:rPr>
                <w:rFonts w:hint="eastAsia" w:ascii="宋体" w:hAnsi="宋体" w:cs="宋体"/>
              </w:rPr>
              <w:t>毒</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4A964A9">
            <w:pPr>
              <w:kinsoku w:val="0"/>
              <w:overflowPunct w:val="0"/>
              <w:spacing w:before="4" w:line="360" w:lineRule="exact"/>
              <w:rPr>
                <w:rFonts w:hint="eastAsia" w:ascii="宋体" w:hAnsi="宋体" w:cs="宋体"/>
              </w:rPr>
            </w:pPr>
            <w:r>
              <w:rPr>
                <w:rFonts w:hint="eastAsia" w:ascii="宋体" w:hAnsi="宋体" w:cs="宋体"/>
              </w:rPr>
              <w:t>供应商提供兼容的终端防护及杀毒软件清单，且至少兼容一款产品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385CAD6">
            <w:pPr>
              <w:spacing w:line="360" w:lineRule="exact"/>
              <w:rPr>
                <w:rFonts w:hint="eastAsia" w:ascii="宋体" w:hAnsi="宋体" w:cs="宋体"/>
                <w:lang w:bidi="en-US"/>
              </w:rPr>
            </w:pPr>
            <w:r>
              <w:rPr>
                <w:rFonts w:hint="eastAsia" w:ascii="宋体" w:hAnsi="宋体" w:cs="宋体"/>
                <w:lang w:bidi="en-US"/>
              </w:rPr>
              <w:t>是</w:t>
            </w:r>
          </w:p>
        </w:tc>
      </w:tr>
      <w:tr w14:paraId="41AEF92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3ECBA96">
            <w:pPr>
              <w:spacing w:line="360" w:lineRule="exact"/>
              <w:jc w:val="center"/>
              <w:rPr>
                <w:rFonts w:hint="eastAsia" w:ascii="宋体" w:hAnsi="宋体" w:cs="宋体"/>
                <w:b/>
              </w:rPr>
            </w:pPr>
            <w:r>
              <w:rPr>
                <w:rFonts w:hint="eastAsia" w:ascii="宋体" w:hAnsi="宋体" w:cs="宋体"/>
              </w:rPr>
              <w:t>123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AC9EDD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EA61EAF">
            <w:pPr>
              <w:kinsoku w:val="0"/>
              <w:overflowPunct w:val="0"/>
              <w:spacing w:before="5" w:line="360" w:lineRule="exact"/>
              <w:rPr>
                <w:rFonts w:hint="eastAsia" w:ascii="宋体" w:hAnsi="宋体" w:cs="宋体"/>
              </w:rPr>
            </w:pPr>
            <w:r>
              <w:rPr>
                <w:rFonts w:hint="eastAsia" w:ascii="宋体" w:hAnsi="宋体" w:cs="宋体"/>
              </w:rPr>
              <w:t>网络防护</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CABE549">
            <w:pPr>
              <w:kinsoku w:val="0"/>
              <w:overflowPunct w:val="0"/>
              <w:spacing w:before="4" w:line="360" w:lineRule="exact"/>
              <w:rPr>
                <w:rFonts w:hint="eastAsia" w:ascii="宋体" w:hAnsi="宋体" w:cs="宋体"/>
              </w:rPr>
            </w:pPr>
            <w:r>
              <w:rPr>
                <w:rFonts w:hint="eastAsia" w:ascii="宋体" w:hAnsi="宋体" w:cs="宋体"/>
              </w:rPr>
              <w:t>供应商提供兼容的网络防护软件清单，且至少兼容一款产品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B14A7BA">
            <w:pPr>
              <w:spacing w:line="360" w:lineRule="exact"/>
              <w:rPr>
                <w:rFonts w:hint="eastAsia" w:ascii="宋体" w:hAnsi="宋体" w:cs="宋体"/>
                <w:lang w:bidi="en-US"/>
              </w:rPr>
            </w:pPr>
            <w:r>
              <w:rPr>
                <w:rFonts w:hint="eastAsia" w:ascii="宋体" w:hAnsi="宋体" w:cs="宋体"/>
                <w:lang w:bidi="en-US"/>
              </w:rPr>
              <w:t>是</w:t>
            </w:r>
          </w:p>
        </w:tc>
      </w:tr>
      <w:tr w14:paraId="30D7DDB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5C331E3">
            <w:pPr>
              <w:spacing w:line="360" w:lineRule="exact"/>
              <w:jc w:val="center"/>
              <w:rPr>
                <w:rFonts w:hint="eastAsia" w:ascii="宋体" w:hAnsi="宋体" w:cs="宋体"/>
                <w:b/>
              </w:rPr>
            </w:pPr>
            <w:r>
              <w:rPr>
                <w:rFonts w:hint="eastAsia" w:ascii="宋体" w:hAnsi="宋体" w:cs="宋体"/>
              </w:rPr>
              <w:t>124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D5D5FD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27536A9">
            <w:pPr>
              <w:pStyle w:val="15"/>
              <w:kinsoku w:val="0"/>
              <w:overflowPunct w:val="0"/>
              <w:spacing w:before="4" w:line="360" w:lineRule="exact"/>
              <w:rPr>
                <w:rFonts w:hint="eastAsia"/>
              </w:rPr>
            </w:pPr>
          </w:p>
          <w:p w14:paraId="27FEEBD4">
            <w:pPr>
              <w:kinsoku w:val="0"/>
              <w:overflowPunct w:val="0"/>
              <w:spacing w:before="5" w:line="360" w:lineRule="exact"/>
              <w:rPr>
                <w:rFonts w:hint="eastAsia" w:ascii="宋体" w:hAnsi="宋体" w:cs="宋体"/>
              </w:rPr>
            </w:pPr>
            <w:r>
              <w:rPr>
                <w:rFonts w:hint="eastAsia" w:ascii="宋体" w:hAnsi="宋体" w:cs="宋体"/>
              </w:rPr>
              <w:t>身份认证</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2CC350D">
            <w:pPr>
              <w:kinsoku w:val="0"/>
              <w:overflowPunct w:val="0"/>
              <w:spacing w:before="4" w:line="360" w:lineRule="exact"/>
              <w:rPr>
                <w:rFonts w:hint="eastAsia" w:ascii="宋体" w:hAnsi="宋体" w:cs="宋体"/>
              </w:rPr>
            </w:pPr>
            <w:r>
              <w:rPr>
                <w:rFonts w:hint="eastAsia" w:ascii="宋体" w:hAnsi="宋体" w:cs="宋体"/>
              </w:rPr>
              <w:t>供应商提供兼容的身份认证软件清单，且至少兼容一款产品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8E7D608">
            <w:pPr>
              <w:spacing w:line="360" w:lineRule="exact"/>
              <w:rPr>
                <w:rFonts w:hint="eastAsia" w:ascii="宋体" w:hAnsi="宋体" w:cs="宋体"/>
                <w:lang w:bidi="en-US"/>
              </w:rPr>
            </w:pPr>
            <w:r>
              <w:rPr>
                <w:rFonts w:hint="eastAsia" w:ascii="宋体" w:hAnsi="宋体" w:cs="宋体"/>
                <w:lang w:bidi="en-US"/>
              </w:rPr>
              <w:t>是</w:t>
            </w:r>
          </w:p>
        </w:tc>
      </w:tr>
      <w:tr w14:paraId="0F60381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101B6EF">
            <w:pPr>
              <w:spacing w:line="360" w:lineRule="exact"/>
              <w:jc w:val="center"/>
              <w:rPr>
                <w:rFonts w:hint="eastAsia" w:ascii="宋体" w:hAnsi="宋体" w:cs="宋体"/>
                <w:b/>
              </w:rPr>
            </w:pPr>
            <w:r>
              <w:rPr>
                <w:rFonts w:hint="eastAsia" w:ascii="宋体" w:hAnsi="宋体" w:cs="宋体"/>
              </w:rPr>
              <w:t>125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E82F996">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6400E25">
            <w:pPr>
              <w:pStyle w:val="15"/>
              <w:kinsoku w:val="0"/>
              <w:overflowPunct w:val="0"/>
              <w:spacing w:before="6" w:line="360" w:lineRule="exact"/>
              <w:rPr>
                <w:rFonts w:hint="eastAsia"/>
              </w:rPr>
            </w:pPr>
          </w:p>
          <w:p w14:paraId="58AA9EC5">
            <w:pPr>
              <w:kinsoku w:val="0"/>
              <w:overflowPunct w:val="0"/>
              <w:spacing w:before="4" w:line="360" w:lineRule="exact"/>
              <w:rPr>
                <w:rFonts w:hint="eastAsia" w:ascii="宋体" w:hAnsi="宋体" w:cs="宋体"/>
              </w:rPr>
            </w:pPr>
            <w:r>
              <w:rPr>
                <w:rFonts w:hint="eastAsia" w:ascii="宋体" w:hAnsi="宋体" w:cs="宋体"/>
              </w:rPr>
              <w:t>服务器整机</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6570B91">
            <w:pPr>
              <w:kinsoku w:val="0"/>
              <w:overflowPunct w:val="0"/>
              <w:spacing w:before="4" w:line="360" w:lineRule="exact"/>
              <w:rPr>
                <w:rFonts w:hint="eastAsia" w:ascii="宋体" w:hAnsi="宋体" w:cs="宋体"/>
              </w:rPr>
            </w:pPr>
            <w:r>
              <w:rPr>
                <w:rFonts w:hint="eastAsia" w:ascii="宋体" w:hAnsi="宋体" w:cs="宋体"/>
              </w:rPr>
              <w:t>供应商提供兼容的服务器整机品牌及型号清单，且至少兼容一款产品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5DF1D8A">
            <w:pPr>
              <w:spacing w:line="360" w:lineRule="exact"/>
              <w:rPr>
                <w:rFonts w:hint="eastAsia" w:ascii="宋体" w:hAnsi="宋体" w:cs="宋体"/>
                <w:lang w:bidi="en-US"/>
              </w:rPr>
            </w:pPr>
            <w:r>
              <w:rPr>
                <w:rFonts w:hint="eastAsia" w:ascii="宋体" w:hAnsi="宋体" w:cs="宋体"/>
                <w:lang w:bidi="en-US"/>
              </w:rPr>
              <w:t>是</w:t>
            </w:r>
          </w:p>
        </w:tc>
      </w:tr>
      <w:tr w14:paraId="10D28BB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B7EA222">
            <w:pPr>
              <w:spacing w:line="360" w:lineRule="exact"/>
              <w:jc w:val="center"/>
              <w:rPr>
                <w:rFonts w:hint="eastAsia" w:ascii="宋体" w:hAnsi="宋体" w:cs="宋体"/>
                <w:b/>
              </w:rPr>
            </w:pPr>
            <w:r>
              <w:rPr>
                <w:rFonts w:hint="eastAsia" w:ascii="宋体" w:hAnsi="宋体" w:cs="宋体"/>
              </w:rPr>
              <w:t>126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7F9AD3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AB7C3D4">
            <w:pPr>
              <w:kinsoku w:val="0"/>
              <w:overflowPunct w:val="0"/>
              <w:spacing w:before="6" w:line="360" w:lineRule="exact"/>
              <w:rPr>
                <w:rFonts w:hint="eastAsia" w:ascii="宋体" w:hAnsi="宋体" w:cs="宋体"/>
              </w:rPr>
            </w:pPr>
            <w:r>
              <w:rPr>
                <w:rFonts w:hint="eastAsia" w:ascii="宋体" w:hAnsi="宋体" w:cs="宋体"/>
                <w:spacing w:val="-2"/>
              </w:rPr>
              <w:t>AI</w:t>
            </w:r>
            <w:r>
              <w:rPr>
                <w:rFonts w:hint="eastAsia" w:ascii="宋体" w:hAnsi="宋体" w:cs="宋体"/>
                <w:spacing w:val="-44"/>
              </w:rPr>
              <w:t xml:space="preserve"> </w:t>
            </w:r>
            <w:r>
              <w:rPr>
                <w:rFonts w:hint="eastAsia" w:ascii="宋体" w:hAnsi="宋体" w:cs="宋体"/>
              </w:rPr>
              <w:t>服务器</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55FEEF9">
            <w:pPr>
              <w:kinsoku w:val="0"/>
              <w:overflowPunct w:val="0"/>
              <w:spacing w:before="4" w:line="360" w:lineRule="exact"/>
              <w:rPr>
                <w:rFonts w:hint="eastAsia" w:ascii="宋体" w:hAnsi="宋体" w:cs="宋体"/>
              </w:rPr>
            </w:pPr>
            <w:r>
              <w:rPr>
                <w:rFonts w:hint="eastAsia" w:ascii="宋体" w:hAnsi="宋体" w:cs="宋体"/>
              </w:rPr>
              <w:t>供应商提供兼容的</w:t>
            </w:r>
            <w:r>
              <w:rPr>
                <w:rFonts w:hint="eastAsia" w:ascii="宋体" w:hAnsi="宋体" w:cs="宋体"/>
                <w:spacing w:val="-47"/>
              </w:rPr>
              <w:t xml:space="preserve"> </w:t>
            </w:r>
            <w:r>
              <w:rPr>
                <w:rFonts w:hint="eastAsia" w:ascii="宋体" w:hAnsi="宋体" w:cs="宋体"/>
                <w:spacing w:val="-1"/>
              </w:rPr>
              <w:t>AI</w:t>
            </w:r>
            <w:r>
              <w:rPr>
                <w:rFonts w:hint="eastAsia" w:ascii="宋体" w:hAnsi="宋体" w:cs="宋体"/>
                <w:spacing w:val="-44"/>
              </w:rPr>
              <w:t xml:space="preserve"> </w:t>
            </w:r>
            <w:r>
              <w:rPr>
                <w:rFonts w:hint="eastAsia" w:ascii="宋体" w:hAnsi="宋体" w:cs="宋体"/>
              </w:rPr>
              <w:t>服务器整机品牌及型号清单，且至少兼容一款产品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F58CE4F">
            <w:pPr>
              <w:spacing w:line="360" w:lineRule="exact"/>
              <w:rPr>
                <w:rFonts w:hint="eastAsia" w:ascii="宋体" w:hAnsi="宋体" w:cs="宋体"/>
                <w:lang w:bidi="en-US"/>
              </w:rPr>
            </w:pPr>
            <w:r>
              <w:rPr>
                <w:rFonts w:hint="eastAsia" w:ascii="宋体" w:hAnsi="宋体" w:cs="宋体"/>
                <w:lang w:bidi="en-US"/>
              </w:rPr>
              <w:t>是</w:t>
            </w:r>
          </w:p>
        </w:tc>
      </w:tr>
      <w:tr w14:paraId="35BF5D3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93C45C5">
            <w:pPr>
              <w:spacing w:line="360" w:lineRule="exact"/>
              <w:jc w:val="center"/>
              <w:rPr>
                <w:rFonts w:hint="eastAsia" w:ascii="宋体" w:hAnsi="宋体" w:cs="宋体"/>
                <w:b/>
              </w:rPr>
            </w:pPr>
            <w:r>
              <w:rPr>
                <w:rFonts w:hint="eastAsia" w:ascii="宋体" w:hAnsi="宋体" w:cs="宋体"/>
              </w:rPr>
              <w:t>127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10E4DB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D4BE863">
            <w:pPr>
              <w:kinsoku w:val="0"/>
              <w:overflowPunct w:val="0"/>
              <w:spacing w:before="6" w:line="360" w:lineRule="exact"/>
              <w:rPr>
                <w:rFonts w:hint="eastAsia" w:ascii="宋体" w:hAnsi="宋体" w:cs="宋体"/>
              </w:rPr>
            </w:pPr>
            <w:r>
              <w:rPr>
                <w:rFonts w:hint="eastAsia" w:ascii="宋体" w:hAnsi="宋体" w:cs="宋体"/>
              </w:rPr>
              <w:t>存储</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C03822D">
            <w:pPr>
              <w:kinsoku w:val="0"/>
              <w:overflowPunct w:val="0"/>
              <w:spacing w:before="4" w:line="360" w:lineRule="exact"/>
              <w:rPr>
                <w:rFonts w:hint="eastAsia" w:ascii="宋体" w:hAnsi="宋体" w:cs="宋体"/>
              </w:rPr>
            </w:pPr>
            <w:r>
              <w:rPr>
                <w:rFonts w:hint="eastAsia" w:ascii="宋体" w:hAnsi="宋体" w:cs="宋体"/>
              </w:rPr>
              <w:t>供应商提供兼容的存储服务器整机品牌及型号清单，且至少兼容一款产品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3F6799E">
            <w:pPr>
              <w:spacing w:line="360" w:lineRule="exact"/>
              <w:rPr>
                <w:rFonts w:hint="eastAsia" w:ascii="宋体" w:hAnsi="宋体" w:cs="宋体"/>
                <w:lang w:bidi="en-US"/>
              </w:rPr>
            </w:pPr>
            <w:r>
              <w:rPr>
                <w:rFonts w:hint="eastAsia" w:ascii="宋体" w:hAnsi="宋体" w:cs="宋体"/>
                <w:lang w:bidi="en-US"/>
              </w:rPr>
              <w:t>是</w:t>
            </w:r>
          </w:p>
        </w:tc>
      </w:tr>
      <w:tr w14:paraId="690A2D1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9169A77">
            <w:pPr>
              <w:spacing w:line="360" w:lineRule="exact"/>
              <w:jc w:val="center"/>
              <w:rPr>
                <w:rFonts w:hint="eastAsia" w:ascii="宋体" w:hAnsi="宋体" w:cs="宋体"/>
                <w:b/>
              </w:rPr>
            </w:pPr>
            <w:r>
              <w:rPr>
                <w:rFonts w:hint="eastAsia" w:ascii="宋体" w:hAnsi="宋体" w:cs="宋体"/>
              </w:rPr>
              <w:t>128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EF60B68">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33A2A3F">
            <w:pPr>
              <w:kinsoku w:val="0"/>
              <w:overflowPunct w:val="0"/>
              <w:spacing w:before="6" w:line="360" w:lineRule="exact"/>
              <w:rPr>
                <w:rFonts w:hint="eastAsia" w:ascii="宋体" w:hAnsi="宋体" w:cs="宋体"/>
              </w:rPr>
            </w:pPr>
            <w:r>
              <w:rPr>
                <w:rFonts w:hint="eastAsia" w:ascii="宋体" w:hAnsi="宋体" w:cs="宋体"/>
              </w:rPr>
              <w:t>部件兼容</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24911BC">
            <w:pPr>
              <w:pStyle w:val="15"/>
              <w:kinsoku w:val="0"/>
              <w:overflowPunct w:val="0"/>
              <w:spacing w:before="4" w:line="360" w:lineRule="exact"/>
              <w:ind w:left="103"/>
              <w:rPr>
                <w:rFonts w:hint="eastAsia"/>
                <w:lang w:eastAsia="zh-CN"/>
              </w:rPr>
            </w:pPr>
            <w:r>
              <w:rPr>
                <w:rFonts w:hint="eastAsia"/>
                <w:spacing w:val="-1"/>
                <w:lang w:eastAsia="zh-CN"/>
              </w:rPr>
              <w:t>供应商提供兼容的系统总线、HBA</w:t>
            </w:r>
            <w:r>
              <w:rPr>
                <w:rFonts w:hint="eastAsia"/>
                <w:spacing w:val="-44"/>
                <w:lang w:eastAsia="zh-CN"/>
              </w:rPr>
              <w:t xml:space="preserve"> </w:t>
            </w:r>
            <w:r>
              <w:rPr>
                <w:rFonts w:hint="eastAsia"/>
                <w:lang w:eastAsia="zh-CN"/>
              </w:rPr>
              <w:t>卡、</w:t>
            </w:r>
            <w:r>
              <w:rPr>
                <w:rFonts w:hint="eastAsia"/>
                <w:spacing w:val="-1"/>
                <w:lang w:eastAsia="zh-CN"/>
              </w:rPr>
              <w:t>RAID</w:t>
            </w:r>
            <w:r>
              <w:rPr>
                <w:rFonts w:hint="eastAsia"/>
                <w:spacing w:val="-46"/>
                <w:lang w:eastAsia="zh-CN"/>
              </w:rPr>
              <w:t xml:space="preserve"> </w:t>
            </w:r>
            <w:r>
              <w:rPr>
                <w:rFonts w:hint="eastAsia"/>
                <w:spacing w:val="-1"/>
                <w:lang w:eastAsia="zh-CN"/>
              </w:rPr>
              <w:t>卡、网卡、光纤卡、AI</w:t>
            </w:r>
            <w:r>
              <w:rPr>
                <w:rFonts w:hint="eastAsia"/>
                <w:spacing w:val="-44"/>
                <w:lang w:eastAsia="zh-CN"/>
              </w:rPr>
              <w:t xml:space="preserve"> </w:t>
            </w:r>
            <w:r>
              <w:rPr>
                <w:rFonts w:hint="eastAsia"/>
                <w:lang w:eastAsia="zh-CN"/>
              </w:rPr>
              <w:t>加速卡、</w:t>
            </w:r>
            <w:r>
              <w:rPr>
                <w:rFonts w:hint="eastAsia"/>
                <w:spacing w:val="21"/>
                <w:lang w:eastAsia="zh-CN"/>
              </w:rPr>
              <w:t xml:space="preserve"> </w:t>
            </w:r>
            <w:r>
              <w:rPr>
                <w:rFonts w:hint="eastAsia"/>
                <w:spacing w:val="-1"/>
                <w:lang w:eastAsia="zh-CN"/>
              </w:rPr>
              <w:t>GPU、NPU</w:t>
            </w:r>
            <w:r>
              <w:rPr>
                <w:rFonts w:hint="eastAsia"/>
                <w:spacing w:val="-44"/>
                <w:lang w:eastAsia="zh-CN"/>
              </w:rPr>
              <w:t xml:space="preserve"> </w:t>
            </w:r>
            <w:r>
              <w:rPr>
                <w:rFonts w:hint="eastAsia"/>
                <w:lang w:eastAsia="zh-CN"/>
              </w:rPr>
              <w:t>等品牌及型号清单</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B0A0C6F">
            <w:pPr>
              <w:spacing w:line="360" w:lineRule="exact"/>
              <w:rPr>
                <w:rFonts w:hint="eastAsia" w:ascii="宋体" w:hAnsi="宋体" w:cs="宋体"/>
                <w:lang w:bidi="en-US"/>
              </w:rPr>
            </w:pPr>
            <w:r>
              <w:rPr>
                <w:rFonts w:hint="eastAsia" w:ascii="宋体" w:hAnsi="宋体" w:cs="宋体"/>
                <w:lang w:bidi="en-US"/>
              </w:rPr>
              <w:t>是</w:t>
            </w:r>
          </w:p>
        </w:tc>
      </w:tr>
      <w:tr w14:paraId="055B1C1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1D42C4F">
            <w:pPr>
              <w:spacing w:line="360" w:lineRule="exact"/>
              <w:jc w:val="center"/>
              <w:rPr>
                <w:rFonts w:hint="eastAsia" w:ascii="宋体" w:hAnsi="宋体" w:cs="宋体"/>
                <w:b/>
              </w:rPr>
            </w:pPr>
            <w:r>
              <w:rPr>
                <w:rFonts w:hint="eastAsia" w:ascii="宋体" w:hAnsi="宋体" w:cs="宋体"/>
              </w:rPr>
              <w:t>129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26CA39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2F5CBB1">
            <w:pPr>
              <w:kinsoku w:val="0"/>
              <w:overflowPunct w:val="0"/>
              <w:spacing w:before="6" w:line="360" w:lineRule="exact"/>
              <w:rPr>
                <w:rFonts w:hint="eastAsia" w:ascii="宋体" w:hAnsi="宋体" w:cs="宋体"/>
              </w:rPr>
            </w:pPr>
            <w:r>
              <w:rPr>
                <w:rFonts w:hint="eastAsia" w:ascii="宋体" w:hAnsi="宋体" w:cs="宋体"/>
              </w:rPr>
              <w:t>操作系统连续</w:t>
            </w:r>
            <w:r>
              <w:rPr>
                <w:rFonts w:hint="eastAsia" w:ascii="宋体" w:hAnsi="宋体" w:cs="宋体"/>
                <w:spacing w:val="21"/>
              </w:rPr>
              <w:t xml:space="preserve"> </w:t>
            </w:r>
            <w:r>
              <w:rPr>
                <w:rFonts w:hint="eastAsia" w:ascii="宋体" w:hAnsi="宋体" w:cs="宋体"/>
              </w:rPr>
              <w:t>运行</w:t>
            </w:r>
            <w:r>
              <w:rPr>
                <w:rFonts w:hint="eastAsia" w:ascii="宋体" w:hAnsi="宋体" w:cs="宋体"/>
                <w:spacing w:val="-45"/>
              </w:rPr>
              <w:t xml:space="preserve"> </w:t>
            </w:r>
            <w:r>
              <w:rPr>
                <w:rFonts w:hint="eastAsia" w:ascii="宋体" w:hAnsi="宋体" w:cs="宋体"/>
                <w:spacing w:val="-2"/>
              </w:rPr>
              <w:t>168</w:t>
            </w:r>
            <w:r>
              <w:rPr>
                <w:rFonts w:hint="eastAsia" w:ascii="宋体" w:hAnsi="宋体" w:cs="宋体"/>
                <w:spacing w:val="-44"/>
              </w:rPr>
              <w:t xml:space="preserve"> </w:t>
            </w:r>
            <w:r>
              <w:rPr>
                <w:rFonts w:hint="eastAsia" w:ascii="宋体" w:hAnsi="宋体" w:cs="宋体"/>
              </w:rPr>
              <w:t>小时</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6A4405C">
            <w:pPr>
              <w:kinsoku w:val="0"/>
              <w:overflowPunct w:val="0"/>
              <w:spacing w:line="360" w:lineRule="exact"/>
              <w:ind w:left="103"/>
              <w:rPr>
                <w:rFonts w:hint="eastAsia" w:ascii="宋体" w:hAnsi="宋体" w:cs="宋体"/>
                <w:spacing w:val="-1"/>
              </w:rPr>
            </w:pPr>
            <w:r>
              <w:rPr>
                <w:rFonts w:hint="eastAsia" w:ascii="宋体" w:hAnsi="宋体" w:cs="宋体"/>
              </w:rPr>
              <w:t>操作系统高负载下连续常态运行</w:t>
            </w:r>
            <w:r>
              <w:rPr>
                <w:rFonts w:hint="eastAsia" w:ascii="宋体" w:hAnsi="宋体" w:cs="宋体"/>
                <w:spacing w:val="-52"/>
              </w:rPr>
              <w:t xml:space="preserve"> </w:t>
            </w:r>
            <w:r>
              <w:rPr>
                <w:rFonts w:hint="eastAsia" w:ascii="宋体" w:hAnsi="宋体" w:cs="宋体"/>
                <w:spacing w:val="-1"/>
              </w:rPr>
              <w:t>168</w:t>
            </w:r>
            <w:r>
              <w:rPr>
                <w:rFonts w:hint="eastAsia" w:ascii="宋体" w:hAnsi="宋体" w:cs="宋体"/>
                <w:spacing w:val="-51"/>
              </w:rPr>
              <w:t xml:space="preserve"> </w:t>
            </w:r>
            <w:r>
              <w:rPr>
                <w:rFonts w:hint="eastAsia" w:ascii="宋体" w:hAnsi="宋体" w:cs="宋体"/>
              </w:rPr>
              <w:t>小时无故障</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5655C18">
            <w:pPr>
              <w:spacing w:line="360" w:lineRule="exact"/>
              <w:rPr>
                <w:rFonts w:hint="eastAsia" w:ascii="宋体" w:hAnsi="宋体" w:cs="宋体"/>
                <w:lang w:bidi="en-US"/>
              </w:rPr>
            </w:pPr>
            <w:r>
              <w:rPr>
                <w:rFonts w:hint="eastAsia" w:ascii="宋体" w:hAnsi="宋体" w:cs="宋体"/>
                <w:lang w:bidi="en-US"/>
              </w:rPr>
              <w:t>否</w:t>
            </w:r>
          </w:p>
        </w:tc>
      </w:tr>
      <w:tr w14:paraId="2D1441C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84BC50">
            <w:pPr>
              <w:spacing w:line="360" w:lineRule="exact"/>
              <w:jc w:val="center"/>
              <w:rPr>
                <w:rFonts w:hint="eastAsia" w:ascii="宋体" w:hAnsi="宋体" w:cs="宋体"/>
                <w:b/>
              </w:rPr>
            </w:pPr>
            <w:r>
              <w:rPr>
                <w:rFonts w:hint="eastAsia" w:ascii="宋体" w:hAnsi="宋体" w:cs="宋体"/>
              </w:rPr>
              <w:t>130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F3C8E96">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BB9C524">
            <w:pPr>
              <w:kinsoku w:val="0"/>
              <w:overflowPunct w:val="0"/>
              <w:spacing w:before="6" w:line="360" w:lineRule="exact"/>
              <w:rPr>
                <w:rFonts w:hint="eastAsia" w:ascii="宋体" w:hAnsi="宋体" w:cs="宋体"/>
              </w:rPr>
            </w:pPr>
            <w:r>
              <w:rPr>
                <w:rFonts w:hint="eastAsia" w:ascii="宋体" w:hAnsi="宋体" w:cs="宋体"/>
              </w:rPr>
              <w:t>备份还原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2C2AABB">
            <w:pPr>
              <w:kinsoku w:val="0"/>
              <w:overflowPunct w:val="0"/>
              <w:spacing w:line="360" w:lineRule="exact"/>
              <w:ind w:left="103"/>
              <w:rPr>
                <w:rFonts w:hint="eastAsia" w:ascii="宋体" w:hAnsi="宋体" w:cs="宋体"/>
              </w:rPr>
            </w:pPr>
            <w:r>
              <w:rPr>
                <w:rFonts w:hint="eastAsia" w:ascii="宋体" w:hAnsi="宋体" w:cs="宋体"/>
                <w:spacing w:val="-1"/>
              </w:rPr>
              <w:t>操作系统提供备份还原功能，支持生成</w:t>
            </w:r>
            <w:r>
              <w:rPr>
                <w:rFonts w:hint="eastAsia" w:ascii="宋体" w:hAnsi="宋体" w:cs="宋体"/>
              </w:rPr>
              <w:t>系统状态快照及恢复系统状态</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DD75DD2">
            <w:pPr>
              <w:spacing w:line="360" w:lineRule="exact"/>
              <w:rPr>
                <w:rFonts w:hint="eastAsia" w:ascii="宋体" w:hAnsi="宋体" w:cs="宋体"/>
                <w:lang w:bidi="en-US"/>
              </w:rPr>
            </w:pPr>
            <w:r>
              <w:rPr>
                <w:rFonts w:hint="eastAsia" w:ascii="宋体" w:hAnsi="宋体" w:cs="宋体"/>
                <w:lang w:bidi="en-US"/>
              </w:rPr>
              <w:t>否</w:t>
            </w:r>
          </w:p>
        </w:tc>
      </w:tr>
      <w:tr w14:paraId="1B6850F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6F15A36">
            <w:pPr>
              <w:spacing w:line="360" w:lineRule="exact"/>
              <w:jc w:val="center"/>
              <w:rPr>
                <w:rFonts w:hint="eastAsia" w:ascii="宋体" w:hAnsi="宋体" w:cs="宋体"/>
                <w:b/>
              </w:rPr>
            </w:pPr>
            <w:r>
              <w:rPr>
                <w:rFonts w:hint="eastAsia" w:ascii="宋体" w:hAnsi="宋体" w:cs="宋体"/>
              </w:rPr>
              <w:t>131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FF108B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E373D92">
            <w:pPr>
              <w:kinsoku w:val="0"/>
              <w:overflowPunct w:val="0"/>
              <w:spacing w:before="6" w:line="360" w:lineRule="exact"/>
              <w:rPr>
                <w:rFonts w:hint="eastAsia" w:ascii="宋体" w:hAnsi="宋体" w:cs="宋体"/>
              </w:rPr>
            </w:pPr>
            <w:r>
              <w:rPr>
                <w:rFonts w:hint="eastAsia" w:ascii="宋体" w:hAnsi="宋体" w:cs="宋体"/>
              </w:rPr>
              <w:t>内存纠错</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11D0D24">
            <w:pPr>
              <w:kinsoku w:val="0"/>
              <w:overflowPunct w:val="0"/>
              <w:spacing w:line="360" w:lineRule="exact"/>
              <w:ind w:left="103"/>
              <w:rPr>
                <w:rFonts w:hint="eastAsia" w:ascii="宋体" w:hAnsi="宋体" w:cs="宋体"/>
                <w:spacing w:val="-1"/>
              </w:rPr>
            </w:pPr>
            <w:r>
              <w:rPr>
                <w:rFonts w:hint="eastAsia" w:ascii="宋体" w:hAnsi="宋体" w:cs="宋体"/>
              </w:rPr>
              <w:t>操作系统支持</w:t>
            </w:r>
            <w:r>
              <w:rPr>
                <w:rFonts w:hint="eastAsia" w:ascii="宋体" w:hAnsi="宋体" w:cs="宋体"/>
                <w:spacing w:val="-47"/>
              </w:rPr>
              <w:t xml:space="preserve"> </w:t>
            </w:r>
            <w:r>
              <w:rPr>
                <w:rFonts w:hint="eastAsia" w:ascii="宋体" w:hAnsi="宋体" w:cs="宋体"/>
                <w:spacing w:val="-1"/>
              </w:rPr>
              <w:t>DDR3、DDR4</w:t>
            </w:r>
            <w:r>
              <w:rPr>
                <w:rFonts w:hint="eastAsia" w:ascii="宋体" w:hAnsi="宋体" w:cs="宋体"/>
                <w:spacing w:val="-44"/>
              </w:rPr>
              <w:t xml:space="preserve"> </w:t>
            </w:r>
            <w:r>
              <w:rPr>
                <w:rFonts w:hint="eastAsia" w:ascii="宋体" w:hAnsi="宋体" w:cs="宋体"/>
              </w:rPr>
              <w:t>等内存上的</w:t>
            </w:r>
            <w:r>
              <w:rPr>
                <w:rFonts w:hint="eastAsia" w:ascii="宋体" w:hAnsi="宋体" w:cs="宋体"/>
                <w:spacing w:val="-2"/>
              </w:rPr>
              <w:t>ECC</w:t>
            </w:r>
            <w:r>
              <w:rPr>
                <w:rFonts w:hint="eastAsia" w:ascii="宋体" w:hAnsi="宋体" w:cs="宋体"/>
                <w:spacing w:val="-44"/>
              </w:rPr>
              <w:t xml:space="preserve"> </w:t>
            </w:r>
            <w:r>
              <w:rPr>
                <w:rFonts w:hint="eastAsia" w:ascii="宋体" w:hAnsi="宋体" w:cs="宋体"/>
              </w:rPr>
              <w:t>查错、纠错</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C2DEA9C">
            <w:pPr>
              <w:spacing w:line="360" w:lineRule="exact"/>
              <w:rPr>
                <w:rFonts w:hint="eastAsia" w:ascii="宋体" w:hAnsi="宋体" w:cs="宋体"/>
                <w:lang w:bidi="en-US"/>
              </w:rPr>
            </w:pPr>
            <w:r>
              <w:rPr>
                <w:rFonts w:hint="eastAsia" w:ascii="宋体" w:hAnsi="宋体" w:cs="宋体"/>
                <w:lang w:bidi="en-US"/>
              </w:rPr>
              <w:t>否</w:t>
            </w:r>
          </w:p>
        </w:tc>
      </w:tr>
      <w:tr w14:paraId="1373C48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D344788">
            <w:pPr>
              <w:spacing w:line="360" w:lineRule="exact"/>
              <w:jc w:val="center"/>
              <w:rPr>
                <w:rFonts w:hint="eastAsia" w:ascii="宋体" w:hAnsi="宋体" w:cs="宋体"/>
                <w:b/>
              </w:rPr>
            </w:pPr>
            <w:r>
              <w:rPr>
                <w:rFonts w:hint="eastAsia" w:ascii="宋体" w:hAnsi="宋体" w:cs="宋体"/>
              </w:rPr>
              <w:t>132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BA78615">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6747F1B">
            <w:pPr>
              <w:kinsoku w:val="0"/>
              <w:overflowPunct w:val="0"/>
              <w:spacing w:before="6" w:line="360" w:lineRule="exact"/>
              <w:rPr>
                <w:rFonts w:hint="eastAsia" w:ascii="宋体" w:hAnsi="宋体" w:cs="宋体"/>
              </w:rPr>
            </w:pPr>
            <w:r>
              <w:rPr>
                <w:rFonts w:hint="eastAsia" w:ascii="宋体" w:hAnsi="宋体" w:cs="宋体"/>
                <w:spacing w:val="-2"/>
              </w:rPr>
              <w:t>CPU</w:t>
            </w:r>
            <w:r>
              <w:rPr>
                <w:rFonts w:hint="eastAsia" w:ascii="宋体" w:hAnsi="宋体" w:cs="宋体"/>
                <w:spacing w:val="-44"/>
              </w:rPr>
              <w:t xml:space="preserve"> </w:t>
            </w:r>
            <w:r>
              <w:rPr>
                <w:rFonts w:hint="eastAsia" w:ascii="宋体" w:hAnsi="宋体" w:cs="宋体"/>
              </w:rPr>
              <w:t>热插拔</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9C0EFA2">
            <w:pPr>
              <w:kinsoku w:val="0"/>
              <w:overflowPunct w:val="0"/>
              <w:spacing w:line="360" w:lineRule="exact"/>
              <w:rPr>
                <w:rFonts w:hint="eastAsia" w:ascii="宋体" w:hAnsi="宋体" w:cs="宋体"/>
              </w:rPr>
            </w:pPr>
            <w:r>
              <w:rPr>
                <w:rFonts w:hint="eastAsia" w:ascii="宋体" w:hAnsi="宋体" w:cs="宋体"/>
                <w:spacing w:val="-1"/>
              </w:rPr>
              <w:t>硬件支持时，操作系统支持</w:t>
            </w:r>
            <w:r>
              <w:rPr>
                <w:rFonts w:hint="eastAsia" w:ascii="宋体" w:hAnsi="宋体" w:cs="宋体"/>
                <w:spacing w:val="-47"/>
              </w:rPr>
              <w:t xml:space="preserve"> </w:t>
            </w:r>
            <w:r>
              <w:rPr>
                <w:rFonts w:hint="eastAsia" w:ascii="宋体" w:hAnsi="宋体" w:cs="宋体"/>
                <w:spacing w:val="-2"/>
              </w:rPr>
              <w:t>CPU</w:t>
            </w:r>
            <w:r>
              <w:rPr>
                <w:rFonts w:hint="eastAsia" w:ascii="宋体" w:hAnsi="宋体" w:cs="宋体"/>
                <w:spacing w:val="-41"/>
              </w:rPr>
              <w:t xml:space="preserve"> </w:t>
            </w:r>
            <w:r>
              <w:rPr>
                <w:rFonts w:hint="eastAsia" w:ascii="宋体" w:hAnsi="宋体" w:cs="宋体"/>
              </w:rPr>
              <w:t>热插拔</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F9BB8F7">
            <w:pPr>
              <w:spacing w:line="360" w:lineRule="exact"/>
              <w:rPr>
                <w:rFonts w:hint="eastAsia" w:ascii="宋体" w:hAnsi="宋体" w:cs="宋体"/>
                <w:lang w:bidi="en-US"/>
              </w:rPr>
            </w:pPr>
          </w:p>
        </w:tc>
      </w:tr>
      <w:tr w14:paraId="5773CE2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ECDC8B3">
            <w:pPr>
              <w:spacing w:line="360" w:lineRule="exact"/>
              <w:jc w:val="center"/>
              <w:rPr>
                <w:rFonts w:hint="eastAsia" w:ascii="宋体" w:hAnsi="宋体" w:cs="宋体"/>
                <w:b/>
              </w:rPr>
            </w:pPr>
            <w:r>
              <w:rPr>
                <w:rFonts w:hint="eastAsia" w:ascii="宋体" w:hAnsi="宋体" w:cs="宋体"/>
              </w:rPr>
              <w:t>133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44457B8">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275FEC9">
            <w:pPr>
              <w:kinsoku w:val="0"/>
              <w:overflowPunct w:val="0"/>
              <w:spacing w:before="7" w:line="360" w:lineRule="exact"/>
              <w:rPr>
                <w:rFonts w:hint="eastAsia" w:ascii="宋体" w:hAnsi="宋体" w:cs="宋体"/>
              </w:rPr>
            </w:pPr>
            <w:r>
              <w:rPr>
                <w:rFonts w:hint="eastAsia" w:ascii="宋体" w:hAnsi="宋体" w:cs="宋体"/>
              </w:rPr>
              <w:t>内存热插拔</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D24E5F1">
            <w:pPr>
              <w:kinsoku w:val="0"/>
              <w:overflowPunct w:val="0"/>
              <w:spacing w:before="8" w:line="360" w:lineRule="exact"/>
              <w:rPr>
                <w:rFonts w:hint="eastAsia" w:ascii="宋体" w:hAnsi="宋体" w:cs="宋体"/>
              </w:rPr>
            </w:pPr>
            <w:r>
              <w:rPr>
                <w:rFonts w:hint="eastAsia" w:ascii="宋体" w:hAnsi="宋体" w:cs="宋体"/>
                <w:spacing w:val="-1"/>
              </w:rPr>
              <w:t>硬件支持时，操作系统支持内存热插拔</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5903269">
            <w:pPr>
              <w:spacing w:line="360" w:lineRule="exact"/>
              <w:rPr>
                <w:rFonts w:hint="eastAsia" w:ascii="宋体" w:hAnsi="宋体" w:cs="宋体"/>
                <w:lang w:bidi="en-US"/>
              </w:rPr>
            </w:pPr>
          </w:p>
        </w:tc>
      </w:tr>
      <w:tr w14:paraId="2F90F4F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6CC0AC5">
            <w:pPr>
              <w:spacing w:line="360" w:lineRule="exact"/>
              <w:jc w:val="center"/>
              <w:rPr>
                <w:rFonts w:hint="eastAsia" w:ascii="宋体" w:hAnsi="宋体" w:cs="宋体"/>
                <w:b/>
              </w:rPr>
            </w:pPr>
            <w:r>
              <w:rPr>
                <w:rFonts w:hint="eastAsia" w:ascii="宋体" w:hAnsi="宋体" w:cs="宋体"/>
              </w:rPr>
              <w:t>134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5BB3E8A">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BFA275E">
            <w:pPr>
              <w:kinsoku w:val="0"/>
              <w:overflowPunct w:val="0"/>
              <w:spacing w:before="6" w:line="360" w:lineRule="exact"/>
              <w:rPr>
                <w:rFonts w:hint="eastAsia" w:ascii="宋体" w:hAnsi="宋体" w:cs="宋体"/>
              </w:rPr>
            </w:pPr>
            <w:r>
              <w:rPr>
                <w:rFonts w:hint="eastAsia" w:ascii="宋体" w:hAnsi="宋体" w:cs="宋体"/>
              </w:rPr>
              <w:t>硬盘热插拔</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5B79CFB">
            <w:pPr>
              <w:kinsoku w:val="0"/>
              <w:overflowPunct w:val="0"/>
              <w:spacing w:before="8" w:line="360" w:lineRule="exact"/>
              <w:rPr>
                <w:rFonts w:hint="eastAsia" w:ascii="宋体" w:hAnsi="宋体" w:cs="宋体"/>
              </w:rPr>
            </w:pPr>
            <w:r>
              <w:rPr>
                <w:rFonts w:hint="eastAsia" w:ascii="宋体" w:hAnsi="宋体" w:cs="宋体"/>
                <w:spacing w:val="-1"/>
              </w:rPr>
              <w:t>硬件支持时，操作系统支持硬盘热插拔</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0112C0D">
            <w:pPr>
              <w:spacing w:line="360" w:lineRule="exact"/>
              <w:rPr>
                <w:rFonts w:hint="eastAsia" w:ascii="宋体" w:hAnsi="宋体" w:cs="宋体"/>
                <w:lang w:bidi="en-US"/>
              </w:rPr>
            </w:pPr>
            <w:r>
              <w:rPr>
                <w:rFonts w:hint="eastAsia" w:ascii="宋体" w:hAnsi="宋体" w:cs="宋体"/>
                <w:lang w:bidi="en-US"/>
              </w:rPr>
              <w:t>否</w:t>
            </w:r>
          </w:p>
        </w:tc>
      </w:tr>
      <w:tr w14:paraId="248A368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D72AB14">
            <w:pPr>
              <w:spacing w:line="360" w:lineRule="exact"/>
              <w:jc w:val="center"/>
              <w:rPr>
                <w:rFonts w:hint="eastAsia" w:ascii="宋体" w:hAnsi="宋体" w:cs="宋体"/>
                <w:b/>
              </w:rPr>
            </w:pPr>
            <w:r>
              <w:rPr>
                <w:rFonts w:hint="eastAsia" w:ascii="宋体" w:hAnsi="宋体" w:cs="宋体"/>
              </w:rPr>
              <w:t>135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D7C10D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568AAD0">
            <w:pPr>
              <w:kinsoku w:val="0"/>
              <w:overflowPunct w:val="0"/>
              <w:spacing w:before="4" w:line="360" w:lineRule="exact"/>
              <w:rPr>
                <w:rFonts w:hint="eastAsia" w:ascii="宋体" w:hAnsi="宋体" w:cs="宋体"/>
              </w:rPr>
            </w:pPr>
            <w:r>
              <w:rPr>
                <w:rFonts w:hint="eastAsia" w:ascii="宋体" w:hAnsi="宋体" w:cs="宋体"/>
              </w:rPr>
              <w:t>远程维护</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7223DC6">
            <w:pPr>
              <w:pStyle w:val="15"/>
              <w:kinsoku w:val="0"/>
              <w:overflowPunct w:val="0"/>
              <w:spacing w:line="360" w:lineRule="exact"/>
              <w:ind w:left="103"/>
              <w:rPr>
                <w:rFonts w:hint="eastAsia"/>
                <w:spacing w:val="-1"/>
                <w:lang w:eastAsia="zh-CN"/>
              </w:rPr>
            </w:pPr>
            <w:r>
              <w:rPr>
                <w:rFonts w:hint="eastAsia"/>
                <w:spacing w:val="-1"/>
                <w:lang w:eastAsia="zh-CN"/>
              </w:rPr>
              <w:t>操作系统提供远程控制管理工具，支持</w:t>
            </w:r>
          </w:p>
          <w:p w14:paraId="6BA553F3">
            <w:pPr>
              <w:kinsoku w:val="0"/>
              <w:overflowPunct w:val="0"/>
              <w:spacing w:before="8" w:line="360" w:lineRule="exact"/>
              <w:rPr>
                <w:rFonts w:hint="eastAsia" w:ascii="宋体" w:hAnsi="宋体" w:cs="宋体"/>
              </w:rPr>
            </w:pPr>
            <w:r>
              <w:rPr>
                <w:rFonts w:hint="eastAsia" w:ascii="宋体" w:hAnsi="宋体" w:cs="宋体"/>
                <w:spacing w:val="-4"/>
              </w:rPr>
              <w:t>RDP、SSH、SPICE、VNC</w:t>
            </w:r>
            <w:r>
              <w:rPr>
                <w:rFonts w:hint="eastAsia" w:ascii="宋体" w:hAnsi="宋体" w:cs="宋体"/>
                <w:spacing w:val="-41"/>
              </w:rPr>
              <w:t xml:space="preserve"> </w:t>
            </w:r>
            <w:r>
              <w:rPr>
                <w:rFonts w:hint="eastAsia" w:ascii="宋体" w:hAnsi="宋体" w:cs="宋体"/>
                <w:spacing w:val="-3"/>
              </w:rPr>
              <w:t>等协议，方便用</w:t>
            </w:r>
            <w:r>
              <w:rPr>
                <w:rFonts w:hint="eastAsia" w:ascii="宋体" w:hAnsi="宋体" w:cs="宋体"/>
              </w:rPr>
              <w:t>户进行文本或图形化形式的远程连接及维护</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A0404CD">
            <w:pPr>
              <w:spacing w:line="360" w:lineRule="exact"/>
              <w:rPr>
                <w:rFonts w:hint="eastAsia" w:ascii="宋体" w:hAnsi="宋体" w:cs="宋体"/>
                <w:lang w:bidi="en-US"/>
              </w:rPr>
            </w:pPr>
            <w:r>
              <w:rPr>
                <w:rFonts w:hint="eastAsia" w:ascii="宋体" w:hAnsi="宋体" w:cs="宋体"/>
                <w:lang w:bidi="en-US"/>
              </w:rPr>
              <w:t>否</w:t>
            </w:r>
          </w:p>
        </w:tc>
      </w:tr>
      <w:tr w14:paraId="71552EC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895E11">
            <w:pPr>
              <w:spacing w:line="360" w:lineRule="exact"/>
              <w:jc w:val="center"/>
              <w:rPr>
                <w:rFonts w:hint="eastAsia" w:ascii="宋体" w:hAnsi="宋体" w:cs="宋体"/>
                <w:b/>
              </w:rPr>
            </w:pPr>
            <w:r>
              <w:rPr>
                <w:rFonts w:hint="eastAsia" w:ascii="宋体" w:hAnsi="宋体" w:cs="宋体"/>
              </w:rPr>
              <w:t>136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33E7E9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56BDAC7">
            <w:pPr>
              <w:kinsoku w:val="0"/>
              <w:overflowPunct w:val="0"/>
              <w:spacing w:line="360" w:lineRule="exact"/>
              <w:rPr>
                <w:rFonts w:hint="eastAsia" w:ascii="宋体" w:hAnsi="宋体" w:cs="宋体"/>
              </w:rPr>
            </w:pPr>
            <w:r>
              <w:rPr>
                <w:rFonts w:hint="eastAsia" w:ascii="宋体" w:hAnsi="宋体" w:cs="宋体"/>
              </w:rPr>
              <w:t>文件完整检查</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833BA06">
            <w:pPr>
              <w:kinsoku w:val="0"/>
              <w:overflowPunct w:val="0"/>
              <w:spacing w:line="360" w:lineRule="exact"/>
              <w:ind w:left="103"/>
              <w:rPr>
                <w:rFonts w:hint="eastAsia" w:ascii="宋体" w:hAnsi="宋体" w:cs="宋体"/>
                <w:spacing w:val="-1"/>
              </w:rPr>
            </w:pPr>
            <w:r>
              <w:rPr>
                <w:rFonts w:hint="eastAsia" w:ascii="宋体" w:hAnsi="宋体" w:cs="宋体"/>
                <w:spacing w:val="-1"/>
              </w:rPr>
              <w:t>操作系统提供文件系统检查工具，对文</w:t>
            </w:r>
            <w:r>
              <w:rPr>
                <w:rFonts w:hint="eastAsia" w:ascii="宋体" w:hAnsi="宋体" w:cs="宋体"/>
              </w:rPr>
              <w:t>件系统完整性进行检测和修复</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DA93F96">
            <w:pPr>
              <w:spacing w:line="360" w:lineRule="exact"/>
              <w:rPr>
                <w:rFonts w:hint="eastAsia" w:ascii="宋体" w:hAnsi="宋体" w:cs="宋体"/>
                <w:lang w:bidi="en-US"/>
              </w:rPr>
            </w:pPr>
            <w:r>
              <w:rPr>
                <w:rFonts w:hint="eastAsia" w:ascii="宋体" w:hAnsi="宋体" w:cs="宋体"/>
                <w:lang w:bidi="en-US"/>
              </w:rPr>
              <w:t>否</w:t>
            </w:r>
          </w:p>
        </w:tc>
      </w:tr>
      <w:tr w14:paraId="6E89F7B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C7DED4D">
            <w:pPr>
              <w:spacing w:line="360" w:lineRule="exact"/>
              <w:jc w:val="center"/>
              <w:rPr>
                <w:rFonts w:hint="eastAsia" w:ascii="宋体" w:hAnsi="宋体" w:cs="宋体"/>
                <w:b/>
              </w:rPr>
            </w:pPr>
            <w:r>
              <w:rPr>
                <w:rFonts w:hint="eastAsia" w:ascii="宋体" w:hAnsi="宋体" w:cs="宋体"/>
              </w:rPr>
              <w:t>137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1C9596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6AABB33">
            <w:pPr>
              <w:pStyle w:val="15"/>
              <w:kinsoku w:val="0"/>
              <w:overflowPunct w:val="0"/>
              <w:spacing w:line="360" w:lineRule="exact"/>
              <w:rPr>
                <w:rFonts w:hint="eastAsia"/>
              </w:rPr>
            </w:pPr>
          </w:p>
          <w:p w14:paraId="03CD3BE5">
            <w:pPr>
              <w:kinsoku w:val="0"/>
              <w:overflowPunct w:val="0"/>
              <w:spacing w:before="6" w:line="360" w:lineRule="exact"/>
              <w:rPr>
                <w:rFonts w:hint="eastAsia" w:ascii="宋体" w:hAnsi="宋体" w:cs="宋体"/>
              </w:rPr>
            </w:pPr>
            <w:r>
              <w:rPr>
                <w:rFonts w:hint="eastAsia" w:ascii="宋体" w:hAnsi="宋体" w:cs="宋体"/>
              </w:rPr>
              <w:t>内核分析</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E731D31">
            <w:pPr>
              <w:pStyle w:val="15"/>
              <w:kinsoku w:val="0"/>
              <w:overflowPunct w:val="0"/>
              <w:spacing w:line="360" w:lineRule="exact"/>
              <w:ind w:left="103"/>
              <w:rPr>
                <w:rFonts w:hint="eastAsia"/>
                <w:spacing w:val="-1"/>
                <w:lang w:eastAsia="zh-CN"/>
              </w:rPr>
            </w:pPr>
            <w:r>
              <w:rPr>
                <w:rFonts w:hint="eastAsia"/>
                <w:spacing w:val="-1"/>
                <w:lang w:eastAsia="zh-CN"/>
              </w:rPr>
              <w:t>操作系统提供内核性能分析工具，提供性能分析框架，支持对内核函数层面进行分析；提供内核探测工具，支持对内</w:t>
            </w:r>
            <w:r>
              <w:rPr>
                <w:rFonts w:hint="eastAsia"/>
                <w:lang w:eastAsia="zh-CN"/>
              </w:rPr>
              <w:t>核及用户态程序动态追踪</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32F67C6">
            <w:pPr>
              <w:spacing w:line="360" w:lineRule="exact"/>
              <w:rPr>
                <w:rFonts w:hint="eastAsia" w:ascii="宋体" w:hAnsi="宋体" w:cs="宋体"/>
                <w:lang w:bidi="en-US"/>
              </w:rPr>
            </w:pPr>
            <w:r>
              <w:rPr>
                <w:rFonts w:hint="eastAsia" w:ascii="宋体" w:hAnsi="宋体" w:cs="宋体"/>
                <w:lang w:bidi="en-US"/>
              </w:rPr>
              <w:t>否</w:t>
            </w:r>
          </w:p>
        </w:tc>
      </w:tr>
      <w:tr w14:paraId="07D19A49">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4FFE8256">
            <w:pPr>
              <w:spacing w:line="360" w:lineRule="exact"/>
              <w:jc w:val="center"/>
              <w:rPr>
                <w:rFonts w:hint="eastAsia" w:ascii="宋体" w:hAnsi="宋体" w:cs="宋体"/>
                <w:b/>
              </w:rPr>
            </w:pPr>
            <w:r>
              <w:rPr>
                <w:rFonts w:hint="eastAsia" w:ascii="宋体" w:hAnsi="宋体" w:cs="宋体"/>
              </w:rPr>
              <w:t>138</w:t>
            </w:r>
          </w:p>
        </w:tc>
        <w:tc>
          <w:tcPr>
            <w:tcW w:w="1062" w:type="dxa"/>
            <w:tcBorders>
              <w:top w:val="single" w:color="000000" w:sz="4" w:space="0"/>
              <w:left w:val="single" w:color="000000" w:sz="4" w:space="0"/>
              <w:right w:val="single" w:color="auto" w:sz="4" w:space="0"/>
            </w:tcBorders>
            <w:noWrap w:val="0"/>
            <w:vAlign w:val="top"/>
          </w:tcPr>
          <w:p w14:paraId="30A9965E">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right w:val="single" w:color="auto" w:sz="4" w:space="0"/>
            </w:tcBorders>
            <w:noWrap w:val="0"/>
            <w:vAlign w:val="top"/>
          </w:tcPr>
          <w:p w14:paraId="43D89346">
            <w:pPr>
              <w:pStyle w:val="15"/>
              <w:kinsoku w:val="0"/>
              <w:overflowPunct w:val="0"/>
              <w:spacing w:line="360" w:lineRule="exact"/>
              <w:rPr>
                <w:rFonts w:hint="eastAsia"/>
              </w:rPr>
            </w:pPr>
            <w:r>
              <w:rPr>
                <w:rFonts w:hint="eastAsia"/>
              </w:rPr>
              <w:t>集中管可控</w:t>
            </w:r>
          </w:p>
        </w:tc>
        <w:tc>
          <w:tcPr>
            <w:tcW w:w="4293" w:type="dxa"/>
            <w:tcBorders>
              <w:top w:val="single" w:color="auto" w:sz="4" w:space="0"/>
              <w:left w:val="single" w:color="auto" w:sz="4" w:space="0"/>
              <w:right w:val="single" w:color="auto" w:sz="4" w:space="0"/>
            </w:tcBorders>
            <w:noWrap w:val="0"/>
            <w:vAlign w:val="top"/>
          </w:tcPr>
          <w:p w14:paraId="4D669972">
            <w:pPr>
              <w:pStyle w:val="15"/>
              <w:kinsoku w:val="0"/>
              <w:overflowPunct w:val="0"/>
              <w:spacing w:line="360" w:lineRule="exact"/>
              <w:ind w:left="103"/>
              <w:jc w:val="both"/>
              <w:rPr>
                <w:rFonts w:hint="eastAsia"/>
                <w:spacing w:val="-1"/>
                <w:lang w:eastAsia="zh-CN"/>
              </w:rPr>
            </w:pPr>
            <w:r>
              <w:rPr>
                <w:rFonts w:hint="eastAsia"/>
                <w:spacing w:val="-1"/>
                <w:lang w:eastAsia="zh-CN"/>
              </w:rPr>
              <w:t>操作系统提供集中管控工具，支持对区</w:t>
            </w:r>
          </w:p>
          <w:p w14:paraId="440E0E11">
            <w:pPr>
              <w:pStyle w:val="15"/>
              <w:kinsoku w:val="0"/>
              <w:overflowPunct w:val="0"/>
              <w:spacing w:line="360" w:lineRule="exact"/>
              <w:ind w:left="103"/>
              <w:jc w:val="both"/>
              <w:rPr>
                <w:rFonts w:hint="eastAsia"/>
                <w:spacing w:val="-1"/>
                <w:lang w:eastAsia="zh-CN"/>
              </w:rPr>
            </w:pPr>
            <w:r>
              <w:rPr>
                <w:rFonts w:hint="eastAsia"/>
                <w:lang w:eastAsia="zh-CN"/>
              </w:rPr>
              <w:t>域内服务器操作系统进行集中管理维护</w:t>
            </w:r>
          </w:p>
        </w:tc>
        <w:tc>
          <w:tcPr>
            <w:tcW w:w="1015" w:type="dxa"/>
            <w:tcBorders>
              <w:top w:val="single" w:color="000000" w:sz="4" w:space="0"/>
              <w:left w:val="single" w:color="auto" w:sz="4" w:space="0"/>
              <w:right w:val="single" w:color="000000" w:sz="4" w:space="0"/>
            </w:tcBorders>
            <w:noWrap w:val="0"/>
            <w:vAlign w:val="center"/>
          </w:tcPr>
          <w:p w14:paraId="0DBAE4BE">
            <w:pPr>
              <w:spacing w:line="360" w:lineRule="exact"/>
              <w:rPr>
                <w:rFonts w:hint="eastAsia" w:ascii="宋体" w:hAnsi="宋体" w:cs="宋体"/>
                <w:lang w:bidi="en-US"/>
              </w:rPr>
            </w:pPr>
          </w:p>
        </w:tc>
      </w:tr>
      <w:tr w14:paraId="042706C3">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626C0ED6">
            <w:pPr>
              <w:spacing w:line="360" w:lineRule="exact"/>
              <w:jc w:val="center"/>
              <w:rPr>
                <w:rFonts w:hint="eastAsia" w:ascii="宋体" w:hAnsi="宋体" w:cs="宋体"/>
                <w:b/>
              </w:rPr>
            </w:pPr>
            <w:r>
              <w:rPr>
                <w:rFonts w:hint="eastAsia" w:ascii="宋体" w:hAnsi="宋体" w:cs="宋体"/>
              </w:rPr>
              <w:t>139</w:t>
            </w:r>
          </w:p>
        </w:tc>
        <w:tc>
          <w:tcPr>
            <w:tcW w:w="1062" w:type="dxa"/>
            <w:tcBorders>
              <w:top w:val="single" w:color="000000" w:sz="4" w:space="0"/>
              <w:left w:val="single" w:color="000000" w:sz="4" w:space="0"/>
              <w:right w:val="single" w:color="auto" w:sz="4" w:space="0"/>
            </w:tcBorders>
            <w:noWrap w:val="0"/>
            <w:vAlign w:val="top"/>
          </w:tcPr>
          <w:p w14:paraId="5C637293">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right w:val="single" w:color="auto" w:sz="4" w:space="0"/>
            </w:tcBorders>
            <w:noWrap w:val="0"/>
            <w:vAlign w:val="top"/>
          </w:tcPr>
          <w:p w14:paraId="239324FE">
            <w:pPr>
              <w:kinsoku w:val="0"/>
              <w:overflowPunct w:val="0"/>
              <w:spacing w:before="4" w:line="360" w:lineRule="exact"/>
              <w:rPr>
                <w:rFonts w:hint="eastAsia" w:ascii="宋体" w:hAnsi="宋体" w:cs="宋体"/>
              </w:rPr>
            </w:pPr>
            <w:r>
              <w:rPr>
                <w:rFonts w:hint="eastAsia" w:ascii="宋体" w:hAnsi="宋体" w:cs="宋体"/>
              </w:rPr>
              <w:t>兼容性评价</w:t>
            </w:r>
          </w:p>
        </w:tc>
        <w:tc>
          <w:tcPr>
            <w:tcW w:w="4293" w:type="dxa"/>
            <w:tcBorders>
              <w:top w:val="single" w:color="auto" w:sz="4" w:space="0"/>
              <w:left w:val="single" w:color="auto" w:sz="4" w:space="0"/>
              <w:right w:val="single" w:color="auto" w:sz="4" w:space="0"/>
            </w:tcBorders>
            <w:noWrap w:val="0"/>
            <w:vAlign w:val="top"/>
          </w:tcPr>
          <w:p w14:paraId="0E0BADDB">
            <w:pPr>
              <w:pStyle w:val="15"/>
              <w:kinsoku w:val="0"/>
              <w:overflowPunct w:val="0"/>
              <w:spacing w:line="360" w:lineRule="exact"/>
              <w:ind w:left="103"/>
              <w:jc w:val="both"/>
              <w:rPr>
                <w:rFonts w:hint="eastAsia"/>
                <w:lang w:eastAsia="zh-CN"/>
              </w:rPr>
            </w:pPr>
            <w:r>
              <w:rPr>
                <w:rFonts w:hint="eastAsia"/>
                <w:lang w:eastAsia="zh-CN"/>
              </w:rPr>
              <w:t>操作系统提供软硬件兼容性检查工具，</w:t>
            </w:r>
          </w:p>
          <w:p w14:paraId="634D8FFD">
            <w:pPr>
              <w:pStyle w:val="15"/>
              <w:kinsoku w:val="0"/>
              <w:overflowPunct w:val="0"/>
              <w:spacing w:line="360" w:lineRule="exact"/>
              <w:ind w:left="103"/>
              <w:jc w:val="both"/>
              <w:rPr>
                <w:rFonts w:hint="eastAsia"/>
                <w:lang w:eastAsia="zh-CN"/>
              </w:rPr>
            </w:pPr>
            <w:r>
              <w:rPr>
                <w:rFonts w:hint="eastAsia"/>
                <w:spacing w:val="-1"/>
                <w:lang w:eastAsia="zh-CN"/>
              </w:rPr>
              <w:t>自动分析应用软件、硬件兼容性，定位</w:t>
            </w:r>
          </w:p>
          <w:p w14:paraId="514114DD">
            <w:pPr>
              <w:pStyle w:val="15"/>
              <w:kinsoku w:val="0"/>
              <w:overflowPunct w:val="0"/>
              <w:spacing w:line="360" w:lineRule="exact"/>
              <w:ind w:left="103"/>
              <w:jc w:val="both"/>
              <w:rPr>
                <w:rFonts w:hint="eastAsia"/>
                <w:spacing w:val="-1"/>
                <w:lang w:eastAsia="zh-CN"/>
              </w:rPr>
            </w:pPr>
            <w:r>
              <w:rPr>
                <w:rFonts w:hint="eastAsia"/>
                <w:spacing w:val="-1"/>
                <w:lang w:eastAsia="zh-CN"/>
              </w:rPr>
              <w:t>兼容性问题；提供操作系统跨版本兼容</w:t>
            </w:r>
          </w:p>
          <w:p w14:paraId="34BA224B">
            <w:pPr>
              <w:pStyle w:val="15"/>
              <w:kinsoku w:val="0"/>
              <w:overflowPunct w:val="0"/>
              <w:spacing w:line="360" w:lineRule="exact"/>
              <w:ind w:left="103"/>
              <w:jc w:val="both"/>
              <w:rPr>
                <w:rFonts w:hint="eastAsia"/>
                <w:spacing w:val="-1"/>
                <w:lang w:eastAsia="zh-CN"/>
              </w:rPr>
            </w:pPr>
            <w:r>
              <w:rPr>
                <w:rFonts w:hint="eastAsia"/>
                <w:lang w:eastAsia="zh-CN"/>
              </w:rPr>
              <w:t>性分析工具，在迁移前检查分析软硬</w:t>
            </w:r>
          </w:p>
          <w:p w14:paraId="021F9045">
            <w:pPr>
              <w:pStyle w:val="15"/>
              <w:kinsoku w:val="0"/>
              <w:overflowPunct w:val="0"/>
              <w:spacing w:line="360" w:lineRule="exact"/>
              <w:ind w:left="103"/>
              <w:jc w:val="both"/>
              <w:rPr>
                <w:rFonts w:hint="eastAsia"/>
                <w:lang w:eastAsia="zh-CN"/>
              </w:rPr>
            </w:pPr>
            <w:r>
              <w:rPr>
                <w:rFonts w:hint="eastAsia"/>
                <w:lang w:eastAsia="zh-CN"/>
              </w:rPr>
              <w:t>件，定位兼容性问题。</w:t>
            </w:r>
          </w:p>
        </w:tc>
        <w:tc>
          <w:tcPr>
            <w:tcW w:w="1015" w:type="dxa"/>
            <w:tcBorders>
              <w:top w:val="single" w:color="000000" w:sz="4" w:space="0"/>
              <w:left w:val="single" w:color="auto" w:sz="4" w:space="0"/>
              <w:right w:val="single" w:color="000000" w:sz="4" w:space="0"/>
            </w:tcBorders>
            <w:noWrap w:val="0"/>
            <w:vAlign w:val="center"/>
          </w:tcPr>
          <w:p w14:paraId="1864DF2D">
            <w:pPr>
              <w:spacing w:line="360" w:lineRule="exact"/>
              <w:rPr>
                <w:rFonts w:hint="eastAsia" w:ascii="宋体" w:hAnsi="宋体" w:cs="宋体"/>
                <w:lang w:bidi="en-US"/>
              </w:rPr>
            </w:pPr>
          </w:p>
        </w:tc>
      </w:tr>
      <w:tr w14:paraId="33DD1052">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5CB98635">
            <w:pPr>
              <w:spacing w:line="360" w:lineRule="exact"/>
              <w:jc w:val="center"/>
              <w:rPr>
                <w:rFonts w:hint="eastAsia" w:ascii="宋体" w:hAnsi="宋体" w:cs="宋体"/>
                <w:b/>
              </w:rPr>
            </w:pPr>
            <w:r>
              <w:rPr>
                <w:rFonts w:hint="eastAsia" w:ascii="宋体" w:hAnsi="宋体" w:cs="宋体"/>
              </w:rPr>
              <w:t>140</w:t>
            </w:r>
          </w:p>
        </w:tc>
        <w:tc>
          <w:tcPr>
            <w:tcW w:w="1062" w:type="dxa"/>
            <w:tcBorders>
              <w:top w:val="single" w:color="000000" w:sz="4" w:space="0"/>
              <w:left w:val="single" w:color="000000" w:sz="4" w:space="0"/>
              <w:right w:val="single" w:color="auto" w:sz="4" w:space="0"/>
            </w:tcBorders>
            <w:noWrap w:val="0"/>
            <w:vAlign w:val="top"/>
          </w:tcPr>
          <w:p w14:paraId="039CE69F">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right w:val="single" w:color="auto" w:sz="4" w:space="0"/>
            </w:tcBorders>
            <w:noWrap w:val="0"/>
            <w:vAlign w:val="top"/>
          </w:tcPr>
          <w:p w14:paraId="1EF36E15">
            <w:pPr>
              <w:pStyle w:val="15"/>
              <w:kinsoku w:val="0"/>
              <w:overflowPunct w:val="0"/>
              <w:spacing w:before="5" w:line="360" w:lineRule="exact"/>
              <w:rPr>
                <w:rFonts w:hint="eastAsia"/>
                <w:lang w:eastAsia="zh-CN"/>
              </w:rPr>
            </w:pPr>
          </w:p>
          <w:p w14:paraId="6D23769E">
            <w:pPr>
              <w:kinsoku w:val="0"/>
              <w:overflowPunct w:val="0"/>
              <w:spacing w:line="360" w:lineRule="exact"/>
              <w:rPr>
                <w:rFonts w:hint="eastAsia" w:ascii="宋体" w:hAnsi="宋体" w:cs="宋体"/>
              </w:rPr>
            </w:pPr>
            <w:r>
              <w:rPr>
                <w:rFonts w:hint="eastAsia" w:ascii="宋体" w:hAnsi="宋体" w:cs="宋体"/>
              </w:rPr>
              <w:t>性能调优</w:t>
            </w:r>
          </w:p>
        </w:tc>
        <w:tc>
          <w:tcPr>
            <w:tcW w:w="4293" w:type="dxa"/>
            <w:tcBorders>
              <w:top w:val="single" w:color="auto" w:sz="4" w:space="0"/>
              <w:left w:val="single" w:color="auto" w:sz="4" w:space="0"/>
              <w:right w:val="single" w:color="auto" w:sz="4" w:space="0"/>
            </w:tcBorders>
            <w:noWrap w:val="0"/>
            <w:vAlign w:val="top"/>
          </w:tcPr>
          <w:p w14:paraId="66A8499F">
            <w:pPr>
              <w:pStyle w:val="15"/>
              <w:kinsoku w:val="0"/>
              <w:overflowPunct w:val="0"/>
              <w:spacing w:line="360" w:lineRule="exact"/>
              <w:ind w:left="103"/>
              <w:jc w:val="both"/>
              <w:rPr>
                <w:rFonts w:hint="eastAsia"/>
                <w:lang w:eastAsia="zh-CN"/>
              </w:rPr>
            </w:pPr>
            <w:r>
              <w:rPr>
                <w:rFonts w:hint="eastAsia"/>
                <w:spacing w:val="-1"/>
                <w:lang w:eastAsia="zh-CN"/>
              </w:rPr>
              <w:t>操作系统提供性能测试调优工具，按系</w:t>
            </w:r>
          </w:p>
          <w:p w14:paraId="7EFB2A9E">
            <w:pPr>
              <w:pStyle w:val="15"/>
              <w:kinsoku w:val="0"/>
              <w:overflowPunct w:val="0"/>
              <w:spacing w:line="360" w:lineRule="exact"/>
              <w:ind w:left="103"/>
              <w:jc w:val="both"/>
              <w:rPr>
                <w:rFonts w:hint="eastAsia"/>
                <w:spacing w:val="-1"/>
                <w:lang w:eastAsia="zh-CN"/>
              </w:rPr>
            </w:pPr>
            <w:r>
              <w:rPr>
                <w:rFonts w:hint="eastAsia"/>
                <w:lang w:eastAsia="zh-CN"/>
              </w:rPr>
              <w:t>统工作特</w:t>
            </w:r>
            <w:r>
              <w:rPr>
                <w:rFonts w:hint="eastAsia"/>
                <w:spacing w:val="-53"/>
                <w:lang w:eastAsia="zh-CN"/>
              </w:rPr>
              <w:t>点</w:t>
            </w:r>
            <w:r>
              <w:rPr>
                <w:rFonts w:hint="eastAsia"/>
                <w:lang w:eastAsia="zh-CN"/>
              </w:rPr>
              <w:t>（如计算为主</w:t>
            </w:r>
            <w:r>
              <w:rPr>
                <w:rFonts w:hint="eastAsia"/>
                <w:spacing w:val="-51"/>
                <w:lang w:eastAsia="zh-CN"/>
              </w:rPr>
              <w:t>、</w:t>
            </w:r>
            <w:r>
              <w:rPr>
                <w:rFonts w:hint="eastAsia"/>
                <w:lang w:eastAsia="zh-CN"/>
              </w:rPr>
              <w:t>存储为主等）</w:t>
            </w:r>
          </w:p>
          <w:p w14:paraId="4CF496CF">
            <w:pPr>
              <w:pStyle w:val="15"/>
              <w:kinsoku w:val="0"/>
              <w:overflowPunct w:val="0"/>
              <w:spacing w:line="360" w:lineRule="exact"/>
              <w:ind w:left="103"/>
              <w:jc w:val="both"/>
              <w:rPr>
                <w:rFonts w:hint="eastAsia"/>
              </w:rPr>
            </w:pPr>
            <w:r>
              <w:rPr>
                <w:rFonts w:hint="eastAsia"/>
              </w:rPr>
              <w:t>自动优化系统配置</w:t>
            </w:r>
          </w:p>
        </w:tc>
        <w:tc>
          <w:tcPr>
            <w:tcW w:w="1015" w:type="dxa"/>
            <w:tcBorders>
              <w:top w:val="single" w:color="000000" w:sz="4" w:space="0"/>
              <w:left w:val="single" w:color="auto" w:sz="4" w:space="0"/>
              <w:right w:val="single" w:color="000000" w:sz="4" w:space="0"/>
            </w:tcBorders>
            <w:noWrap w:val="0"/>
            <w:vAlign w:val="center"/>
          </w:tcPr>
          <w:p w14:paraId="477F955F">
            <w:pPr>
              <w:spacing w:line="360" w:lineRule="exact"/>
              <w:rPr>
                <w:rFonts w:hint="eastAsia" w:ascii="宋体" w:hAnsi="宋体" w:cs="宋体"/>
                <w:lang w:bidi="en-US"/>
              </w:rPr>
            </w:pPr>
          </w:p>
        </w:tc>
      </w:tr>
      <w:tr w14:paraId="243A2616">
        <w:tblPrEx>
          <w:tblCellMar>
            <w:top w:w="0" w:type="dxa"/>
            <w:left w:w="108" w:type="dxa"/>
            <w:bottom w:w="0" w:type="dxa"/>
            <w:right w:w="108" w:type="dxa"/>
          </w:tblCellMar>
        </w:tblPrEx>
        <w:trPr>
          <w:trHeight w:val="2858" w:hRule="atLeast"/>
        </w:trPr>
        <w:tc>
          <w:tcPr>
            <w:tcW w:w="757" w:type="dxa"/>
            <w:tcBorders>
              <w:top w:val="single" w:color="000000" w:sz="4" w:space="0"/>
              <w:left w:val="single" w:color="000000" w:sz="4" w:space="0"/>
              <w:right w:val="single" w:color="000000" w:sz="4" w:space="0"/>
            </w:tcBorders>
            <w:noWrap w:val="0"/>
            <w:vAlign w:val="bottom"/>
          </w:tcPr>
          <w:p w14:paraId="411B9326">
            <w:pPr>
              <w:spacing w:line="360" w:lineRule="exact"/>
              <w:jc w:val="center"/>
              <w:rPr>
                <w:rFonts w:hint="eastAsia" w:ascii="宋体" w:hAnsi="宋体" w:cs="宋体"/>
                <w:b/>
              </w:rPr>
            </w:pPr>
            <w:r>
              <w:rPr>
                <w:rFonts w:hint="eastAsia" w:ascii="宋体" w:hAnsi="宋体" w:cs="宋体"/>
              </w:rPr>
              <w:t>141</w:t>
            </w:r>
          </w:p>
        </w:tc>
        <w:tc>
          <w:tcPr>
            <w:tcW w:w="1062" w:type="dxa"/>
            <w:tcBorders>
              <w:top w:val="single" w:color="000000" w:sz="4" w:space="0"/>
              <w:left w:val="single" w:color="000000" w:sz="4" w:space="0"/>
              <w:right w:val="single" w:color="auto" w:sz="4" w:space="0"/>
            </w:tcBorders>
            <w:noWrap w:val="0"/>
            <w:vAlign w:val="top"/>
          </w:tcPr>
          <w:p w14:paraId="2592D3A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46113912">
            <w:pPr>
              <w:kinsoku w:val="0"/>
              <w:overflowPunct w:val="0"/>
              <w:spacing w:before="5" w:line="360" w:lineRule="exact"/>
              <w:rPr>
                <w:rFonts w:hint="eastAsia" w:ascii="宋体" w:hAnsi="宋体" w:cs="宋体"/>
              </w:rPr>
            </w:pPr>
            <w:r>
              <w:rPr>
                <w:rFonts w:hint="eastAsia" w:ascii="宋体" w:hAnsi="宋体" w:cs="宋体"/>
              </w:rPr>
              <w:t>日志记录与存储</w:t>
            </w:r>
          </w:p>
        </w:tc>
        <w:tc>
          <w:tcPr>
            <w:tcW w:w="4293" w:type="dxa"/>
            <w:tcBorders>
              <w:top w:val="single" w:color="auto" w:sz="4" w:space="0"/>
              <w:left w:val="single" w:color="auto" w:sz="4" w:space="0"/>
              <w:right w:val="single" w:color="auto" w:sz="4" w:space="0"/>
            </w:tcBorders>
            <w:noWrap w:val="0"/>
            <w:vAlign w:val="top"/>
          </w:tcPr>
          <w:p w14:paraId="7D3E3FBC">
            <w:pPr>
              <w:pStyle w:val="15"/>
              <w:kinsoku w:val="0"/>
              <w:overflowPunct w:val="0"/>
              <w:spacing w:line="360" w:lineRule="exact"/>
              <w:ind w:left="103"/>
              <w:jc w:val="both"/>
              <w:rPr>
                <w:rFonts w:hint="eastAsia"/>
                <w:lang w:eastAsia="zh-CN"/>
              </w:rPr>
            </w:pPr>
            <w:r>
              <w:rPr>
                <w:rFonts w:hint="eastAsia"/>
                <w:lang w:eastAsia="zh-CN"/>
              </w:rPr>
              <w:t>操作系统支持对安全事件的日志记录，</w:t>
            </w:r>
          </w:p>
          <w:p w14:paraId="4E87EBF9">
            <w:pPr>
              <w:pStyle w:val="15"/>
              <w:kinsoku w:val="0"/>
              <w:overflowPunct w:val="0"/>
              <w:spacing w:line="360" w:lineRule="exact"/>
              <w:ind w:left="103"/>
              <w:jc w:val="both"/>
              <w:rPr>
                <w:rFonts w:hint="eastAsia"/>
                <w:lang w:eastAsia="zh-CN"/>
              </w:rPr>
            </w:pPr>
            <w:r>
              <w:rPr>
                <w:rFonts w:hint="eastAsia"/>
                <w:lang w:eastAsia="zh-CN"/>
              </w:rPr>
              <w:t>包括帐户增删改</w:t>
            </w:r>
            <w:r>
              <w:rPr>
                <w:rFonts w:hint="eastAsia"/>
                <w:spacing w:val="-53"/>
                <w:lang w:eastAsia="zh-CN"/>
              </w:rPr>
              <w:t>、</w:t>
            </w:r>
            <w:r>
              <w:rPr>
                <w:rFonts w:hint="eastAsia"/>
                <w:lang w:eastAsia="zh-CN"/>
              </w:rPr>
              <w:t>成功登录</w:t>
            </w:r>
            <w:r>
              <w:rPr>
                <w:rFonts w:hint="eastAsia"/>
                <w:spacing w:val="-51"/>
                <w:lang w:eastAsia="zh-CN"/>
              </w:rPr>
              <w:t>、</w:t>
            </w:r>
            <w:r>
              <w:rPr>
                <w:rFonts w:hint="eastAsia"/>
                <w:lang w:eastAsia="zh-CN"/>
              </w:rPr>
              <w:t>失败登录、</w:t>
            </w:r>
          </w:p>
          <w:p w14:paraId="65761CA8">
            <w:pPr>
              <w:pStyle w:val="15"/>
              <w:kinsoku w:val="0"/>
              <w:overflowPunct w:val="0"/>
              <w:spacing w:line="360" w:lineRule="exact"/>
              <w:ind w:left="103"/>
              <w:jc w:val="both"/>
              <w:rPr>
                <w:rFonts w:hint="eastAsia"/>
                <w:lang w:eastAsia="zh-CN"/>
              </w:rPr>
            </w:pPr>
            <w:r>
              <w:rPr>
                <w:rFonts w:hint="eastAsia"/>
                <w:spacing w:val="-1"/>
                <w:lang w:eastAsia="zh-CN"/>
              </w:rPr>
              <w:t>敏感服务开启关闭、配置修改等，日志</w:t>
            </w:r>
          </w:p>
          <w:p w14:paraId="7E037B71">
            <w:pPr>
              <w:pStyle w:val="15"/>
              <w:kinsoku w:val="0"/>
              <w:overflowPunct w:val="0"/>
              <w:spacing w:line="360" w:lineRule="exact"/>
              <w:ind w:left="103"/>
              <w:jc w:val="both"/>
              <w:rPr>
                <w:rFonts w:hint="eastAsia"/>
                <w:lang w:eastAsia="zh-CN"/>
              </w:rPr>
            </w:pPr>
            <w:r>
              <w:rPr>
                <w:rFonts w:hint="eastAsia"/>
                <w:lang w:eastAsia="zh-CN"/>
              </w:rPr>
              <w:t>信息详实，包括所属用户、访问时间、</w:t>
            </w:r>
          </w:p>
          <w:p w14:paraId="000D7D28">
            <w:pPr>
              <w:pStyle w:val="15"/>
              <w:kinsoku w:val="0"/>
              <w:overflowPunct w:val="0"/>
              <w:spacing w:line="360" w:lineRule="exact"/>
              <w:ind w:left="103"/>
              <w:jc w:val="both"/>
              <w:rPr>
                <w:rFonts w:hint="eastAsia"/>
                <w:spacing w:val="-1"/>
                <w:lang w:eastAsia="zh-CN"/>
              </w:rPr>
            </w:pPr>
            <w:r>
              <w:rPr>
                <w:rFonts w:hint="eastAsia"/>
                <w:spacing w:val="-1"/>
                <w:lang w:eastAsia="zh-CN"/>
              </w:rPr>
              <w:t>访问地址等；支持内核异常日志信息的</w:t>
            </w:r>
            <w:r>
              <w:rPr>
                <w:rFonts w:hint="eastAsia"/>
                <w:spacing w:val="25"/>
                <w:lang w:eastAsia="zh-CN"/>
              </w:rPr>
              <w:t xml:space="preserve"> </w:t>
            </w:r>
            <w:r>
              <w:rPr>
                <w:rFonts w:hint="eastAsia"/>
                <w:lang w:eastAsia="zh-CN"/>
              </w:rPr>
              <w:t xml:space="preserve">记录和存储；支持内核崩溃转储机制， </w:t>
            </w:r>
            <w:r>
              <w:rPr>
                <w:rFonts w:hint="eastAsia"/>
                <w:spacing w:val="-1"/>
                <w:lang w:eastAsia="zh-CN"/>
              </w:rPr>
              <w:t>系统崩溃时可收集整个内存信息；支持</w:t>
            </w:r>
            <w:r>
              <w:rPr>
                <w:rFonts w:hint="eastAsia"/>
                <w:spacing w:val="25"/>
                <w:lang w:eastAsia="zh-CN"/>
              </w:rPr>
              <w:t xml:space="preserve"> </w:t>
            </w:r>
            <w:r>
              <w:rPr>
                <w:rFonts w:hint="eastAsia"/>
                <w:spacing w:val="-1"/>
                <w:lang w:eastAsia="zh-CN"/>
              </w:rPr>
              <w:t>配置远程日志功能，可将指定日志内容</w:t>
            </w:r>
          </w:p>
          <w:p w14:paraId="17020B76">
            <w:pPr>
              <w:kinsoku w:val="0"/>
              <w:overflowPunct w:val="0"/>
              <w:spacing w:line="360" w:lineRule="exact"/>
              <w:ind w:left="103"/>
              <w:rPr>
                <w:rFonts w:hint="eastAsia" w:ascii="宋体" w:hAnsi="宋体" w:cs="宋体"/>
              </w:rPr>
            </w:pPr>
            <w:r>
              <w:rPr>
                <w:rFonts w:hint="eastAsia" w:ascii="宋体" w:hAnsi="宋体" w:cs="宋体"/>
                <w:spacing w:val="-1"/>
              </w:rPr>
              <w:t>归档到日志服务器；支持对日志功能进</w:t>
            </w:r>
          </w:p>
          <w:p w14:paraId="6B847361">
            <w:pPr>
              <w:kinsoku w:val="0"/>
              <w:overflowPunct w:val="0"/>
              <w:spacing w:line="360" w:lineRule="exact"/>
              <w:ind w:left="103"/>
              <w:rPr>
                <w:rFonts w:hint="eastAsia" w:ascii="宋体" w:hAnsi="宋体" w:cs="宋体"/>
              </w:rPr>
            </w:pPr>
            <w:r>
              <w:rPr>
                <w:rFonts w:hint="eastAsia" w:ascii="宋体" w:hAnsi="宋体" w:cs="宋体"/>
              </w:rPr>
              <w:t>行访问控制，防止未经授权的访问</w:t>
            </w:r>
          </w:p>
        </w:tc>
        <w:tc>
          <w:tcPr>
            <w:tcW w:w="1015" w:type="dxa"/>
            <w:tcBorders>
              <w:top w:val="single" w:color="000000" w:sz="4" w:space="0"/>
              <w:left w:val="single" w:color="auto" w:sz="4" w:space="0"/>
              <w:right w:val="single" w:color="000000" w:sz="4" w:space="0"/>
            </w:tcBorders>
            <w:noWrap w:val="0"/>
            <w:vAlign w:val="center"/>
          </w:tcPr>
          <w:p w14:paraId="0FF60CF5">
            <w:pPr>
              <w:spacing w:line="360" w:lineRule="exact"/>
              <w:rPr>
                <w:rFonts w:hint="eastAsia" w:ascii="宋体" w:hAnsi="宋体" w:cs="宋体"/>
                <w:lang w:bidi="en-US"/>
              </w:rPr>
            </w:pPr>
            <w:r>
              <w:rPr>
                <w:rFonts w:hint="eastAsia" w:ascii="宋体" w:hAnsi="宋体" w:cs="宋体"/>
                <w:lang w:bidi="en-US"/>
              </w:rPr>
              <w:t>否</w:t>
            </w:r>
          </w:p>
        </w:tc>
      </w:tr>
      <w:tr w14:paraId="7378DCC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AF2451B">
            <w:pPr>
              <w:spacing w:line="360" w:lineRule="exact"/>
              <w:jc w:val="center"/>
              <w:rPr>
                <w:rFonts w:hint="eastAsia" w:ascii="宋体" w:hAnsi="宋体" w:cs="宋体"/>
                <w:b/>
              </w:rPr>
            </w:pPr>
            <w:r>
              <w:rPr>
                <w:rFonts w:hint="eastAsia" w:ascii="宋体" w:hAnsi="宋体" w:cs="宋体"/>
              </w:rPr>
              <w:t>142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D858601">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FC3C340">
            <w:pPr>
              <w:kinsoku w:val="0"/>
              <w:overflowPunct w:val="0"/>
              <w:spacing w:line="360" w:lineRule="exact"/>
              <w:rPr>
                <w:rFonts w:hint="eastAsia" w:ascii="宋体" w:hAnsi="宋体" w:cs="宋体"/>
              </w:rPr>
            </w:pPr>
            <w:r>
              <w:rPr>
                <w:rFonts w:hint="eastAsia" w:ascii="宋体" w:hAnsi="宋体" w:cs="宋体"/>
              </w:rPr>
              <w:t>日志处理与分析</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0CF6529">
            <w:pPr>
              <w:kinsoku w:val="0"/>
              <w:overflowPunct w:val="0"/>
              <w:spacing w:line="360" w:lineRule="exact"/>
              <w:ind w:left="103"/>
              <w:rPr>
                <w:rFonts w:hint="eastAsia" w:ascii="宋体" w:hAnsi="宋体" w:cs="宋体"/>
              </w:rPr>
            </w:pPr>
            <w:r>
              <w:rPr>
                <w:rFonts w:hint="eastAsia" w:ascii="宋体" w:hAnsi="宋体" w:cs="宋体"/>
              </w:rPr>
              <w:t xml:space="preserve">操作系统提供系统错误问题回溯分析 </w:t>
            </w:r>
            <w:r>
              <w:rPr>
                <w:rFonts w:hint="eastAsia" w:ascii="宋体" w:hAnsi="宋体" w:cs="宋体"/>
                <w:spacing w:val="-1"/>
              </w:rPr>
              <w:t>工具，对系统崩溃问题及错误问题进行</w:t>
            </w:r>
            <w:r>
              <w:rPr>
                <w:rFonts w:hint="eastAsia" w:ascii="宋体" w:hAnsi="宋体" w:cs="宋体"/>
                <w:spacing w:val="25"/>
              </w:rPr>
              <w:t xml:space="preserve"> </w:t>
            </w:r>
            <w:r>
              <w:rPr>
                <w:rFonts w:hint="eastAsia" w:ascii="宋体" w:hAnsi="宋体" w:cs="宋体"/>
              </w:rPr>
              <w:t>回溯</w:t>
            </w:r>
            <w:r>
              <w:rPr>
                <w:rFonts w:hint="eastAsia" w:ascii="宋体" w:hAnsi="宋体" w:cs="宋体"/>
                <w:spacing w:val="-34"/>
              </w:rPr>
              <w:t>；</w:t>
            </w:r>
            <w:r>
              <w:rPr>
                <w:rFonts w:hint="eastAsia" w:ascii="宋体" w:hAnsi="宋体" w:cs="宋体"/>
              </w:rPr>
              <w:t>支持日志切分</w:t>
            </w:r>
            <w:r>
              <w:rPr>
                <w:rFonts w:hint="eastAsia" w:ascii="宋体" w:hAnsi="宋体" w:cs="宋体"/>
                <w:spacing w:val="-36"/>
              </w:rPr>
              <w:t>、</w:t>
            </w:r>
            <w:r>
              <w:rPr>
                <w:rFonts w:hint="eastAsia" w:ascii="宋体" w:hAnsi="宋体" w:cs="宋体"/>
              </w:rPr>
              <w:t>一键收集</w:t>
            </w:r>
            <w:r>
              <w:rPr>
                <w:rFonts w:hint="eastAsia" w:ascii="宋体" w:hAnsi="宋体" w:cs="宋体"/>
                <w:spacing w:val="-34"/>
              </w:rPr>
              <w:t>、</w:t>
            </w:r>
            <w:r>
              <w:rPr>
                <w:rFonts w:hint="eastAsia" w:ascii="宋体" w:hAnsi="宋体" w:cs="宋体"/>
              </w:rPr>
              <w:t>转储、 同步机制</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D7DC7C7">
            <w:pPr>
              <w:spacing w:line="360" w:lineRule="exact"/>
              <w:rPr>
                <w:rFonts w:hint="eastAsia" w:ascii="宋体" w:hAnsi="宋体" w:cs="宋体"/>
                <w:lang w:bidi="en-US"/>
              </w:rPr>
            </w:pPr>
            <w:r>
              <w:rPr>
                <w:rFonts w:hint="eastAsia" w:ascii="宋体" w:hAnsi="宋体" w:cs="宋体"/>
                <w:lang w:bidi="en-US"/>
              </w:rPr>
              <w:t>否</w:t>
            </w:r>
          </w:p>
        </w:tc>
      </w:tr>
      <w:tr w14:paraId="651A0837">
        <w:tblPrEx>
          <w:tblCellMar>
            <w:top w:w="0" w:type="dxa"/>
            <w:left w:w="108" w:type="dxa"/>
            <w:bottom w:w="0" w:type="dxa"/>
            <w:right w:w="108" w:type="dxa"/>
          </w:tblCellMar>
        </w:tblPrEx>
        <w:trPr>
          <w:trHeight w:val="5248" w:hRule="atLeast"/>
        </w:trPr>
        <w:tc>
          <w:tcPr>
            <w:tcW w:w="757" w:type="dxa"/>
            <w:tcBorders>
              <w:top w:val="single" w:color="000000" w:sz="4" w:space="0"/>
              <w:left w:val="single" w:color="000000" w:sz="4" w:space="0"/>
              <w:right w:val="single" w:color="000000" w:sz="4" w:space="0"/>
            </w:tcBorders>
            <w:noWrap w:val="0"/>
            <w:vAlign w:val="bottom"/>
          </w:tcPr>
          <w:p w14:paraId="194DF02D">
            <w:pPr>
              <w:spacing w:line="360" w:lineRule="exact"/>
              <w:jc w:val="center"/>
              <w:rPr>
                <w:rFonts w:hint="eastAsia" w:ascii="宋体" w:hAnsi="宋体" w:cs="宋体"/>
                <w:b/>
              </w:rPr>
            </w:pPr>
            <w:r>
              <w:rPr>
                <w:rFonts w:hint="eastAsia" w:ascii="宋体" w:hAnsi="宋体" w:cs="宋体"/>
              </w:rPr>
              <w:t>143</w:t>
            </w:r>
          </w:p>
        </w:tc>
        <w:tc>
          <w:tcPr>
            <w:tcW w:w="1062" w:type="dxa"/>
            <w:tcBorders>
              <w:top w:val="single" w:color="000000" w:sz="4" w:space="0"/>
              <w:left w:val="single" w:color="000000" w:sz="4" w:space="0"/>
              <w:right w:val="single" w:color="auto" w:sz="4" w:space="0"/>
            </w:tcBorders>
            <w:noWrap w:val="0"/>
            <w:vAlign w:val="top"/>
          </w:tcPr>
          <w:p w14:paraId="18C0056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603DF6C8">
            <w:pPr>
              <w:kinsoku w:val="0"/>
              <w:overflowPunct w:val="0"/>
              <w:spacing w:before="5" w:line="360" w:lineRule="exact"/>
              <w:rPr>
                <w:rFonts w:hint="eastAsia" w:ascii="宋体" w:hAnsi="宋体" w:cs="宋体"/>
              </w:rPr>
            </w:pPr>
            <w:r>
              <w:rPr>
                <w:rFonts w:hint="eastAsia" w:ascii="宋体" w:hAnsi="宋体" w:cs="宋体"/>
              </w:rPr>
              <w:t>脆弱性管理</w:t>
            </w:r>
          </w:p>
        </w:tc>
        <w:tc>
          <w:tcPr>
            <w:tcW w:w="4293" w:type="dxa"/>
            <w:tcBorders>
              <w:top w:val="single" w:color="auto" w:sz="4" w:space="0"/>
              <w:left w:val="single" w:color="auto" w:sz="4" w:space="0"/>
              <w:right w:val="single" w:color="auto" w:sz="4" w:space="0"/>
            </w:tcBorders>
            <w:noWrap w:val="0"/>
            <w:vAlign w:val="top"/>
          </w:tcPr>
          <w:p w14:paraId="3C037124">
            <w:pPr>
              <w:kinsoku w:val="0"/>
              <w:overflowPunct w:val="0"/>
              <w:spacing w:line="360" w:lineRule="exact"/>
              <w:ind w:left="103"/>
              <w:rPr>
                <w:rFonts w:hint="eastAsia" w:ascii="宋体" w:hAnsi="宋体" w:cs="宋体"/>
              </w:rPr>
            </w:pPr>
            <w:r>
              <w:rPr>
                <w:rFonts w:hint="eastAsia" w:ascii="宋体" w:hAnsi="宋体" w:cs="宋体"/>
                <w:spacing w:val="-1"/>
              </w:rPr>
              <w:t>操作系统提供故障管理框架，内置故障</w:t>
            </w:r>
          </w:p>
          <w:p w14:paraId="4718EC88">
            <w:pPr>
              <w:kinsoku w:val="0"/>
              <w:overflowPunct w:val="0"/>
              <w:spacing w:line="360" w:lineRule="exact"/>
              <w:ind w:left="103"/>
              <w:rPr>
                <w:rFonts w:hint="eastAsia" w:ascii="宋体" w:hAnsi="宋体" w:cs="宋体"/>
                <w:spacing w:val="-1"/>
              </w:rPr>
            </w:pPr>
            <w:r>
              <w:rPr>
                <w:rFonts w:hint="eastAsia" w:ascii="宋体" w:hAnsi="宋体" w:cs="宋体"/>
                <w:spacing w:val="-1"/>
              </w:rPr>
              <w:t>分析专家系统，可与外部同类型系统互</w:t>
            </w:r>
          </w:p>
          <w:p w14:paraId="5444E1EE">
            <w:pPr>
              <w:kinsoku w:val="0"/>
              <w:overflowPunct w:val="0"/>
              <w:spacing w:line="360" w:lineRule="exact"/>
              <w:ind w:left="103"/>
              <w:rPr>
                <w:rFonts w:hint="eastAsia" w:ascii="宋体" w:hAnsi="宋体" w:cs="宋体"/>
                <w:spacing w:val="-1"/>
              </w:rPr>
            </w:pPr>
            <w:r>
              <w:rPr>
                <w:rFonts w:hint="eastAsia" w:ascii="宋体" w:hAnsi="宋体" w:cs="宋体"/>
                <w:spacing w:val="-1"/>
              </w:rPr>
              <w:t>联；具备故障响应、故障警告功能，提</w:t>
            </w:r>
          </w:p>
          <w:p w14:paraId="555B0914">
            <w:pPr>
              <w:kinsoku w:val="0"/>
              <w:overflowPunct w:val="0"/>
              <w:spacing w:line="360" w:lineRule="exact"/>
              <w:ind w:left="103"/>
              <w:rPr>
                <w:rFonts w:hint="eastAsia" w:ascii="宋体" w:hAnsi="宋体" w:cs="宋体"/>
                <w:spacing w:val="-1"/>
              </w:rPr>
            </w:pPr>
            <w:r>
              <w:rPr>
                <w:rFonts w:hint="eastAsia" w:ascii="宋体" w:hAnsi="宋体" w:cs="宋体"/>
                <w:spacing w:val="-1"/>
              </w:rPr>
              <w:t>供用户接口，支持故障响应、警告信息</w:t>
            </w:r>
          </w:p>
          <w:p w14:paraId="70123CFF">
            <w:pPr>
              <w:kinsoku w:val="0"/>
              <w:overflowPunct w:val="0"/>
              <w:spacing w:line="360" w:lineRule="exact"/>
              <w:ind w:left="103"/>
              <w:rPr>
                <w:rFonts w:hint="eastAsia" w:ascii="宋体" w:hAnsi="宋体" w:cs="宋体"/>
                <w:spacing w:val="-1"/>
              </w:rPr>
            </w:pPr>
            <w:r>
              <w:rPr>
                <w:rFonts w:hint="eastAsia" w:ascii="宋体" w:hAnsi="宋体" w:cs="宋体"/>
                <w:spacing w:val="-1"/>
              </w:rPr>
              <w:t>分发；支持故障管理守护进程，使用统</w:t>
            </w:r>
          </w:p>
          <w:p w14:paraId="73FF5FD9">
            <w:pPr>
              <w:pStyle w:val="15"/>
              <w:kinsoku w:val="0"/>
              <w:overflowPunct w:val="0"/>
              <w:spacing w:line="360" w:lineRule="exact"/>
              <w:ind w:left="103"/>
              <w:jc w:val="both"/>
              <w:rPr>
                <w:rFonts w:hint="eastAsia"/>
                <w:spacing w:val="-1"/>
                <w:lang w:eastAsia="zh-CN"/>
              </w:rPr>
            </w:pPr>
            <w:r>
              <w:rPr>
                <w:rFonts w:hint="eastAsia"/>
                <w:spacing w:val="-1"/>
                <w:lang w:eastAsia="zh-CN"/>
              </w:rPr>
              <w:t>一的传输信道或机制上报故障信息；具</w:t>
            </w:r>
          </w:p>
          <w:p w14:paraId="6F9ECC58">
            <w:pPr>
              <w:kinsoku w:val="0"/>
              <w:overflowPunct w:val="0"/>
              <w:spacing w:line="360" w:lineRule="exact"/>
              <w:ind w:left="103"/>
              <w:rPr>
                <w:rFonts w:hint="eastAsia" w:ascii="宋体" w:hAnsi="宋体" w:cs="宋体"/>
                <w:spacing w:val="-1"/>
              </w:rPr>
            </w:pPr>
            <w:r>
              <w:rPr>
                <w:rFonts w:hint="eastAsia" w:ascii="宋体" w:hAnsi="宋体" w:cs="宋体"/>
              </w:rPr>
              <w:t>备硬件故障信息捕获、紧急处理功能， 包括</w:t>
            </w:r>
            <w:r>
              <w:rPr>
                <w:rFonts w:hint="eastAsia" w:ascii="宋体" w:hAnsi="宋体" w:cs="宋体"/>
                <w:spacing w:val="-47"/>
              </w:rPr>
              <w:t xml:space="preserve"> </w:t>
            </w:r>
            <w:r>
              <w:rPr>
                <w:rFonts w:hint="eastAsia" w:ascii="宋体" w:hAnsi="宋体" w:cs="宋体"/>
                <w:spacing w:val="-2"/>
              </w:rPr>
              <w:t>CP</w:t>
            </w:r>
            <w:r>
              <w:rPr>
                <w:rFonts w:hint="eastAsia" w:ascii="宋体" w:hAnsi="宋体" w:cs="宋体"/>
                <w:spacing w:val="3"/>
              </w:rPr>
              <w:t>U</w:t>
            </w:r>
            <w:r>
              <w:rPr>
                <w:rFonts w:hint="eastAsia" w:ascii="宋体" w:hAnsi="宋体" w:cs="宋体"/>
                <w:spacing w:val="-58"/>
              </w:rPr>
              <w:t>、</w:t>
            </w:r>
            <w:r>
              <w:rPr>
                <w:rFonts w:hint="eastAsia" w:ascii="宋体" w:hAnsi="宋体" w:cs="宋体"/>
              </w:rPr>
              <w:t>内存及</w:t>
            </w:r>
            <w:r>
              <w:rPr>
                <w:rFonts w:hint="eastAsia" w:ascii="宋体" w:hAnsi="宋体" w:cs="宋体"/>
                <w:spacing w:val="-45"/>
              </w:rPr>
              <w:t xml:space="preserve"> </w:t>
            </w:r>
            <w:r>
              <w:rPr>
                <w:rFonts w:hint="eastAsia" w:ascii="宋体" w:hAnsi="宋体" w:cs="宋体"/>
                <w:spacing w:val="-2"/>
              </w:rPr>
              <w:t>PC</w:t>
            </w:r>
            <w:r>
              <w:rPr>
                <w:rFonts w:hint="eastAsia" w:ascii="宋体" w:hAnsi="宋体" w:cs="宋体"/>
                <w:spacing w:val="1"/>
              </w:rPr>
              <w:t>I</w:t>
            </w:r>
            <w:r>
              <w:rPr>
                <w:rFonts w:hint="eastAsia" w:ascii="宋体" w:hAnsi="宋体" w:cs="宋体"/>
              </w:rPr>
              <w:t>e</w:t>
            </w:r>
            <w:r>
              <w:rPr>
                <w:rFonts w:hint="eastAsia" w:ascii="宋体" w:hAnsi="宋体" w:cs="宋体"/>
                <w:spacing w:val="-44"/>
              </w:rPr>
              <w:t xml:space="preserve"> </w:t>
            </w:r>
            <w:r>
              <w:rPr>
                <w:rFonts w:hint="eastAsia" w:ascii="宋体" w:hAnsi="宋体" w:cs="宋体"/>
              </w:rPr>
              <w:t xml:space="preserve">设备等硬件的故 </w:t>
            </w:r>
            <w:r>
              <w:rPr>
                <w:rFonts w:hint="eastAsia" w:ascii="宋体" w:hAnsi="宋体" w:cs="宋体"/>
                <w:spacing w:val="-1"/>
              </w:rPr>
              <w:t>障；支持诊断/响应组件动态加载机制；</w:t>
            </w:r>
          </w:p>
          <w:p w14:paraId="3789C38B">
            <w:pPr>
              <w:kinsoku w:val="0"/>
              <w:overflowPunct w:val="0"/>
              <w:spacing w:line="360" w:lineRule="exact"/>
              <w:ind w:left="103"/>
              <w:rPr>
                <w:rFonts w:hint="eastAsia" w:ascii="宋体" w:hAnsi="宋体" w:cs="宋体"/>
                <w:spacing w:val="-1"/>
              </w:rPr>
            </w:pPr>
            <w:r>
              <w:rPr>
                <w:rFonts w:hint="eastAsia" w:ascii="宋体" w:hAnsi="宋体" w:cs="宋体"/>
              </w:rPr>
              <w:t>提供或支持第三方远程诊断框架及调</w:t>
            </w:r>
          </w:p>
          <w:p w14:paraId="6EF3A593">
            <w:pPr>
              <w:kinsoku w:val="0"/>
              <w:overflowPunct w:val="0"/>
              <w:spacing w:line="360" w:lineRule="exact"/>
              <w:ind w:left="103"/>
              <w:rPr>
                <w:rFonts w:hint="eastAsia" w:ascii="宋体" w:hAnsi="宋体" w:cs="宋体"/>
              </w:rPr>
            </w:pPr>
            <w:r>
              <w:rPr>
                <w:rFonts w:hint="eastAsia" w:ascii="宋体" w:hAnsi="宋体" w:cs="宋体"/>
                <w:spacing w:val="-1"/>
              </w:rPr>
              <w:t>测工具集，实现远程诊断及调试断点功</w:t>
            </w:r>
          </w:p>
          <w:p w14:paraId="66B6C3B5">
            <w:pPr>
              <w:kinsoku w:val="0"/>
              <w:overflowPunct w:val="0"/>
              <w:spacing w:line="360" w:lineRule="exact"/>
              <w:ind w:left="103"/>
              <w:rPr>
                <w:rFonts w:hint="eastAsia" w:ascii="宋体" w:hAnsi="宋体" w:cs="宋体"/>
                <w:spacing w:val="-1"/>
              </w:rPr>
            </w:pPr>
            <w:r>
              <w:rPr>
                <w:rFonts w:hint="eastAsia" w:ascii="宋体" w:hAnsi="宋体" w:cs="宋体"/>
              </w:rPr>
              <w:t>能；</w:t>
            </w:r>
          </w:p>
          <w:p w14:paraId="1CDE96FD">
            <w:pPr>
              <w:kinsoku w:val="0"/>
              <w:overflowPunct w:val="0"/>
              <w:spacing w:line="360" w:lineRule="exact"/>
              <w:ind w:left="103"/>
              <w:rPr>
                <w:rFonts w:hint="eastAsia" w:ascii="宋体" w:hAnsi="宋体" w:cs="宋体"/>
              </w:rPr>
            </w:pPr>
            <w:r>
              <w:rPr>
                <w:rFonts w:hint="eastAsia" w:ascii="宋体" w:hAnsi="宋体" w:cs="宋体"/>
                <w:spacing w:val="-1"/>
              </w:rPr>
              <w:t>支持物理机、虚拟机中操作系统的故障</w:t>
            </w:r>
          </w:p>
          <w:p w14:paraId="0F2E06B3">
            <w:pPr>
              <w:kinsoku w:val="0"/>
              <w:overflowPunct w:val="0"/>
              <w:spacing w:line="360" w:lineRule="exact"/>
              <w:ind w:left="103"/>
              <w:rPr>
                <w:rFonts w:hint="eastAsia" w:ascii="宋体" w:hAnsi="宋体" w:cs="宋体"/>
              </w:rPr>
            </w:pPr>
            <w:r>
              <w:rPr>
                <w:rFonts w:hint="eastAsia" w:ascii="宋体" w:hAnsi="宋体" w:cs="宋体"/>
              </w:rPr>
              <w:t>恢复</w:t>
            </w:r>
          </w:p>
        </w:tc>
        <w:tc>
          <w:tcPr>
            <w:tcW w:w="1015" w:type="dxa"/>
            <w:tcBorders>
              <w:top w:val="single" w:color="000000" w:sz="4" w:space="0"/>
              <w:left w:val="single" w:color="auto" w:sz="4" w:space="0"/>
              <w:right w:val="single" w:color="000000" w:sz="4" w:space="0"/>
            </w:tcBorders>
            <w:noWrap w:val="0"/>
            <w:vAlign w:val="center"/>
          </w:tcPr>
          <w:p w14:paraId="04E3DFA9">
            <w:pPr>
              <w:spacing w:line="360" w:lineRule="exact"/>
              <w:rPr>
                <w:rFonts w:hint="eastAsia" w:ascii="宋体" w:hAnsi="宋体" w:cs="宋体"/>
                <w:lang w:bidi="en-US"/>
              </w:rPr>
            </w:pPr>
            <w:r>
              <w:rPr>
                <w:rFonts w:hint="eastAsia" w:ascii="宋体" w:hAnsi="宋体" w:cs="宋体"/>
                <w:lang w:bidi="en-US"/>
              </w:rPr>
              <w:t>否</w:t>
            </w:r>
          </w:p>
        </w:tc>
      </w:tr>
      <w:tr w14:paraId="4507F1D1">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6359C6AA">
            <w:pPr>
              <w:spacing w:line="360" w:lineRule="exact"/>
              <w:jc w:val="center"/>
              <w:rPr>
                <w:rFonts w:hint="eastAsia" w:ascii="宋体" w:hAnsi="宋体" w:cs="宋体"/>
                <w:b/>
              </w:rPr>
            </w:pPr>
            <w:r>
              <w:rPr>
                <w:rFonts w:hint="eastAsia" w:ascii="宋体" w:hAnsi="宋体" w:cs="宋体"/>
              </w:rPr>
              <w:t>144</w:t>
            </w:r>
          </w:p>
        </w:tc>
        <w:tc>
          <w:tcPr>
            <w:tcW w:w="1062" w:type="dxa"/>
            <w:tcBorders>
              <w:top w:val="single" w:color="000000" w:sz="4" w:space="0"/>
              <w:left w:val="single" w:color="000000" w:sz="4" w:space="0"/>
              <w:right w:val="single" w:color="auto" w:sz="4" w:space="0"/>
            </w:tcBorders>
            <w:noWrap w:val="0"/>
            <w:vAlign w:val="top"/>
          </w:tcPr>
          <w:p w14:paraId="499F63C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2B012F1B">
            <w:pPr>
              <w:kinsoku w:val="0"/>
              <w:overflowPunct w:val="0"/>
              <w:spacing w:line="360" w:lineRule="exact"/>
              <w:rPr>
                <w:rFonts w:hint="eastAsia" w:ascii="宋体" w:hAnsi="宋体" w:cs="宋体"/>
              </w:rPr>
            </w:pPr>
            <w:r>
              <w:rPr>
                <w:rFonts w:hint="eastAsia" w:ascii="宋体" w:hAnsi="宋体" w:cs="宋体"/>
              </w:rPr>
              <w:t>热补丁</w:t>
            </w:r>
          </w:p>
        </w:tc>
        <w:tc>
          <w:tcPr>
            <w:tcW w:w="4293" w:type="dxa"/>
            <w:tcBorders>
              <w:top w:val="single" w:color="auto" w:sz="4" w:space="0"/>
              <w:left w:val="single" w:color="auto" w:sz="4" w:space="0"/>
              <w:right w:val="single" w:color="auto" w:sz="4" w:space="0"/>
            </w:tcBorders>
            <w:noWrap w:val="0"/>
            <w:vAlign w:val="top"/>
          </w:tcPr>
          <w:p w14:paraId="3B579132">
            <w:pPr>
              <w:kinsoku w:val="0"/>
              <w:overflowPunct w:val="0"/>
              <w:spacing w:line="360" w:lineRule="exact"/>
              <w:ind w:left="103"/>
              <w:rPr>
                <w:rFonts w:hint="eastAsia" w:ascii="宋体" w:hAnsi="宋体" w:cs="宋体"/>
              </w:rPr>
            </w:pPr>
            <w:r>
              <w:rPr>
                <w:rFonts w:hint="eastAsia" w:ascii="宋体" w:hAnsi="宋体" w:cs="宋体"/>
              </w:rPr>
              <w:t>操作系统支持对内核热补丁进行编号，</w:t>
            </w:r>
          </w:p>
          <w:p w14:paraId="524EC90D">
            <w:pPr>
              <w:kinsoku w:val="0"/>
              <w:overflowPunct w:val="0"/>
              <w:spacing w:line="360" w:lineRule="exact"/>
              <w:ind w:left="103"/>
              <w:rPr>
                <w:rFonts w:hint="eastAsia" w:ascii="宋体" w:hAnsi="宋体" w:cs="宋体"/>
              </w:rPr>
            </w:pPr>
            <w:r>
              <w:rPr>
                <w:rFonts w:hint="eastAsia" w:ascii="宋体" w:hAnsi="宋体" w:cs="宋体"/>
                <w:spacing w:val="-1"/>
              </w:rPr>
              <w:t>每个热补丁拥有独立编号；支持增量修</w:t>
            </w:r>
          </w:p>
          <w:p w14:paraId="6550A3E3">
            <w:pPr>
              <w:kinsoku w:val="0"/>
              <w:overflowPunct w:val="0"/>
              <w:spacing w:line="360" w:lineRule="exact"/>
              <w:ind w:left="103"/>
              <w:rPr>
                <w:rFonts w:hint="eastAsia" w:ascii="宋体" w:hAnsi="宋体" w:cs="宋体"/>
                <w:spacing w:val="-1"/>
              </w:rPr>
            </w:pPr>
            <w:r>
              <w:rPr>
                <w:rFonts w:hint="eastAsia" w:ascii="宋体" w:hAnsi="宋体" w:cs="宋体"/>
                <w:spacing w:val="-1"/>
              </w:rPr>
              <w:t>复以及回滚机制；提供热补丁合法性和</w:t>
            </w:r>
          </w:p>
          <w:p w14:paraId="52F4009A">
            <w:pPr>
              <w:kinsoku w:val="0"/>
              <w:overflowPunct w:val="0"/>
              <w:spacing w:line="360" w:lineRule="exact"/>
              <w:ind w:left="103"/>
              <w:rPr>
                <w:rFonts w:hint="eastAsia" w:ascii="宋体" w:hAnsi="宋体" w:cs="宋体"/>
                <w:spacing w:val="-1"/>
              </w:rPr>
            </w:pPr>
            <w:r>
              <w:rPr>
                <w:rFonts w:hint="eastAsia" w:ascii="宋体" w:hAnsi="宋体" w:cs="宋体"/>
                <w:spacing w:val="-1"/>
              </w:rPr>
              <w:t>一致性校验功能；提供热补丁管理机制</w:t>
            </w:r>
          </w:p>
          <w:p w14:paraId="3640045E">
            <w:pPr>
              <w:kinsoku w:val="0"/>
              <w:overflowPunct w:val="0"/>
              <w:spacing w:line="360" w:lineRule="exact"/>
              <w:ind w:left="103"/>
              <w:rPr>
                <w:rFonts w:hint="eastAsia" w:ascii="宋体" w:hAnsi="宋体" w:cs="宋体"/>
                <w:spacing w:val="-1"/>
              </w:rPr>
            </w:pPr>
            <w:r>
              <w:rPr>
                <w:rFonts w:hint="eastAsia" w:ascii="宋体" w:hAnsi="宋体" w:cs="宋体"/>
              </w:rPr>
              <w:t>和工具</w:t>
            </w:r>
            <w:r>
              <w:rPr>
                <w:rFonts w:hint="eastAsia" w:ascii="宋体" w:hAnsi="宋体" w:cs="宋体"/>
                <w:spacing w:val="-53"/>
              </w:rPr>
              <w:t>，</w:t>
            </w:r>
            <w:r>
              <w:rPr>
                <w:rFonts w:hint="eastAsia" w:ascii="宋体" w:hAnsi="宋体" w:cs="宋体"/>
              </w:rPr>
              <w:t>功能至少覆盖补丁查询</w:t>
            </w:r>
            <w:r>
              <w:rPr>
                <w:rFonts w:hint="eastAsia" w:ascii="宋体" w:hAnsi="宋体" w:cs="宋体"/>
                <w:spacing w:val="-51"/>
              </w:rPr>
              <w:t>、</w:t>
            </w:r>
            <w:r>
              <w:rPr>
                <w:rFonts w:hint="eastAsia" w:ascii="宋体" w:hAnsi="宋体" w:cs="宋体"/>
              </w:rPr>
              <w:t>安装、</w:t>
            </w:r>
          </w:p>
          <w:p w14:paraId="31B10084">
            <w:pPr>
              <w:kinsoku w:val="0"/>
              <w:overflowPunct w:val="0"/>
              <w:spacing w:line="360" w:lineRule="exact"/>
              <w:ind w:left="103"/>
              <w:rPr>
                <w:rFonts w:hint="eastAsia" w:ascii="宋体" w:hAnsi="宋体" w:cs="宋体"/>
              </w:rPr>
            </w:pPr>
            <w:r>
              <w:rPr>
                <w:rFonts w:hint="eastAsia" w:ascii="宋体" w:hAnsi="宋体" w:cs="宋体"/>
              </w:rPr>
              <w:t>移除；提供热补丁升级和回滚系统日</w:t>
            </w:r>
          </w:p>
          <w:p w14:paraId="28F37297">
            <w:pPr>
              <w:kinsoku w:val="0"/>
              <w:overflowPunct w:val="0"/>
              <w:spacing w:line="360" w:lineRule="exact"/>
              <w:ind w:left="103"/>
              <w:rPr>
                <w:rFonts w:hint="eastAsia" w:ascii="宋体" w:hAnsi="宋体" w:cs="宋体"/>
              </w:rPr>
            </w:pPr>
            <w:r>
              <w:rPr>
                <w:rFonts w:hint="eastAsia" w:ascii="宋体" w:hAnsi="宋体" w:cs="宋体"/>
              </w:rPr>
              <w:t>志，便于查询或回溯</w:t>
            </w:r>
          </w:p>
        </w:tc>
        <w:tc>
          <w:tcPr>
            <w:tcW w:w="1015" w:type="dxa"/>
            <w:tcBorders>
              <w:top w:val="single" w:color="000000" w:sz="4" w:space="0"/>
              <w:left w:val="single" w:color="auto" w:sz="4" w:space="0"/>
              <w:right w:val="single" w:color="000000" w:sz="4" w:space="0"/>
            </w:tcBorders>
            <w:noWrap w:val="0"/>
            <w:vAlign w:val="center"/>
          </w:tcPr>
          <w:p w14:paraId="59E7AB75">
            <w:pPr>
              <w:spacing w:line="360" w:lineRule="exact"/>
              <w:rPr>
                <w:rFonts w:hint="eastAsia" w:ascii="宋体" w:hAnsi="宋体" w:cs="宋体"/>
                <w:lang w:bidi="en-US"/>
              </w:rPr>
            </w:pPr>
            <w:r>
              <w:rPr>
                <w:rFonts w:hint="eastAsia" w:ascii="宋体" w:hAnsi="宋体" w:cs="宋体"/>
                <w:lang w:bidi="en-US"/>
              </w:rPr>
              <w:t>否</w:t>
            </w:r>
          </w:p>
        </w:tc>
      </w:tr>
      <w:tr w14:paraId="6254AAE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F082EC6">
            <w:pPr>
              <w:spacing w:line="360" w:lineRule="exact"/>
              <w:jc w:val="center"/>
              <w:rPr>
                <w:rFonts w:hint="eastAsia" w:ascii="宋体" w:hAnsi="宋体" w:cs="宋体"/>
                <w:b/>
              </w:rPr>
            </w:pPr>
            <w:r>
              <w:rPr>
                <w:rFonts w:hint="eastAsia" w:ascii="宋体" w:hAnsi="宋体" w:cs="宋体"/>
              </w:rPr>
              <w:t>145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B04671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093684E">
            <w:pPr>
              <w:kinsoku w:val="0"/>
              <w:overflowPunct w:val="0"/>
              <w:spacing w:line="360" w:lineRule="exact"/>
              <w:rPr>
                <w:rFonts w:hint="eastAsia" w:ascii="宋体" w:hAnsi="宋体" w:cs="宋体"/>
              </w:rPr>
            </w:pPr>
            <w:r>
              <w:rPr>
                <w:rFonts w:hint="eastAsia" w:ascii="宋体" w:hAnsi="宋体" w:cs="宋体"/>
              </w:rPr>
              <w:t>升级内容</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FA22F9F">
            <w:pPr>
              <w:kinsoku w:val="0"/>
              <w:overflowPunct w:val="0"/>
              <w:spacing w:line="360" w:lineRule="exact"/>
              <w:ind w:left="103"/>
              <w:rPr>
                <w:rFonts w:hint="eastAsia" w:ascii="宋体" w:hAnsi="宋体" w:cs="宋体"/>
              </w:rPr>
            </w:pPr>
            <w:r>
              <w:rPr>
                <w:rFonts w:hint="eastAsia" w:ascii="宋体" w:hAnsi="宋体" w:cs="宋体"/>
                <w:spacing w:val="-1"/>
              </w:rPr>
              <w:t>操作系统支持系统增量升级功能，对系</w:t>
            </w:r>
            <w:r>
              <w:rPr>
                <w:rFonts w:hint="eastAsia" w:ascii="宋体" w:hAnsi="宋体" w:cs="宋体"/>
              </w:rPr>
              <w:t>统部件、安全补丁等升级</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E1AEA4B">
            <w:pPr>
              <w:spacing w:line="360" w:lineRule="exact"/>
              <w:rPr>
                <w:rFonts w:hint="eastAsia" w:ascii="宋体" w:hAnsi="宋体" w:cs="宋体"/>
                <w:lang w:bidi="en-US"/>
              </w:rPr>
            </w:pPr>
            <w:r>
              <w:rPr>
                <w:rFonts w:hint="eastAsia" w:ascii="宋体" w:hAnsi="宋体" w:cs="宋体"/>
                <w:lang w:bidi="en-US"/>
              </w:rPr>
              <w:t>否</w:t>
            </w:r>
          </w:p>
        </w:tc>
      </w:tr>
      <w:tr w14:paraId="4D2EA76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16A4074">
            <w:pPr>
              <w:spacing w:line="360" w:lineRule="exact"/>
              <w:jc w:val="center"/>
              <w:rPr>
                <w:rFonts w:hint="eastAsia" w:ascii="宋体" w:hAnsi="宋体" w:cs="宋体"/>
                <w:b/>
              </w:rPr>
            </w:pPr>
            <w:r>
              <w:rPr>
                <w:rFonts w:hint="eastAsia" w:ascii="宋体" w:hAnsi="宋体" w:cs="宋体"/>
              </w:rPr>
              <w:t>146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FE96A5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27B510C">
            <w:pPr>
              <w:kinsoku w:val="0"/>
              <w:overflowPunct w:val="0"/>
              <w:spacing w:before="5" w:line="360" w:lineRule="exact"/>
              <w:rPr>
                <w:rFonts w:hint="eastAsia" w:ascii="宋体" w:hAnsi="宋体" w:cs="宋体"/>
              </w:rPr>
            </w:pPr>
            <w:r>
              <w:rPr>
                <w:rFonts w:hint="eastAsia" w:ascii="宋体" w:hAnsi="宋体" w:cs="宋体"/>
              </w:rPr>
              <w:t>升级方式</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2BDE1A1">
            <w:pPr>
              <w:kinsoku w:val="0"/>
              <w:overflowPunct w:val="0"/>
              <w:spacing w:line="360" w:lineRule="exact"/>
              <w:rPr>
                <w:rFonts w:hint="eastAsia" w:ascii="宋体" w:hAnsi="宋体" w:cs="宋体"/>
                <w:spacing w:val="-1"/>
              </w:rPr>
            </w:pPr>
            <w:r>
              <w:rPr>
                <w:rFonts w:hint="eastAsia" w:ascii="宋体" w:hAnsi="宋体" w:cs="宋体"/>
              </w:rPr>
              <w:t>操作系统支持在线升级和离线升级</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69F0976">
            <w:pPr>
              <w:spacing w:line="360" w:lineRule="exact"/>
              <w:rPr>
                <w:rFonts w:hint="eastAsia" w:ascii="宋体" w:hAnsi="宋体" w:cs="宋体"/>
                <w:lang w:bidi="en-US"/>
              </w:rPr>
            </w:pPr>
            <w:r>
              <w:rPr>
                <w:rFonts w:hint="eastAsia" w:ascii="宋体" w:hAnsi="宋体" w:cs="宋体"/>
                <w:lang w:bidi="en-US"/>
              </w:rPr>
              <w:t>否</w:t>
            </w:r>
          </w:p>
        </w:tc>
      </w:tr>
      <w:tr w14:paraId="06C62F4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BA8C1CE">
            <w:pPr>
              <w:spacing w:line="360" w:lineRule="exact"/>
              <w:jc w:val="center"/>
              <w:rPr>
                <w:rFonts w:hint="eastAsia" w:ascii="宋体" w:hAnsi="宋体" w:cs="宋体"/>
                <w:b/>
              </w:rPr>
            </w:pPr>
            <w:r>
              <w:rPr>
                <w:rFonts w:hint="eastAsia" w:ascii="宋体" w:hAnsi="宋体" w:cs="宋体"/>
              </w:rPr>
              <w:t>147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ABD642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75719E3">
            <w:pPr>
              <w:kinsoku w:val="0"/>
              <w:overflowPunct w:val="0"/>
              <w:spacing w:before="4" w:line="360" w:lineRule="exact"/>
              <w:rPr>
                <w:rFonts w:hint="eastAsia" w:ascii="宋体" w:hAnsi="宋体" w:cs="宋体"/>
              </w:rPr>
            </w:pPr>
            <w:r>
              <w:rPr>
                <w:rFonts w:hint="eastAsia" w:ascii="宋体" w:hAnsi="宋体" w:cs="宋体"/>
              </w:rPr>
              <w:t>数据保护</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2C61F47">
            <w:pPr>
              <w:kinsoku w:val="0"/>
              <w:overflowPunct w:val="0"/>
              <w:spacing w:before="9" w:line="360" w:lineRule="exact"/>
              <w:rPr>
                <w:rFonts w:hint="eastAsia" w:ascii="宋体" w:hAnsi="宋体" w:cs="宋体"/>
              </w:rPr>
            </w:pPr>
            <w:r>
              <w:rPr>
                <w:rFonts w:hint="eastAsia" w:ascii="宋体" w:hAnsi="宋体" w:cs="宋体"/>
              </w:rPr>
              <w:t>操作系统升级不得修改破坏用户数据</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1709752">
            <w:pPr>
              <w:spacing w:line="360" w:lineRule="exact"/>
              <w:rPr>
                <w:rFonts w:hint="eastAsia" w:ascii="宋体" w:hAnsi="宋体" w:cs="宋体"/>
                <w:lang w:bidi="en-US"/>
              </w:rPr>
            </w:pPr>
            <w:r>
              <w:rPr>
                <w:rFonts w:hint="eastAsia" w:ascii="宋体" w:hAnsi="宋体" w:cs="宋体"/>
                <w:lang w:bidi="en-US"/>
              </w:rPr>
              <w:t>否</w:t>
            </w:r>
          </w:p>
        </w:tc>
      </w:tr>
      <w:tr w14:paraId="2C2561E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151BACF">
            <w:pPr>
              <w:spacing w:line="360" w:lineRule="exact"/>
              <w:jc w:val="center"/>
              <w:rPr>
                <w:rFonts w:hint="eastAsia" w:ascii="宋体" w:hAnsi="宋体" w:cs="宋体"/>
                <w:b/>
              </w:rPr>
            </w:pPr>
            <w:r>
              <w:rPr>
                <w:rFonts w:hint="eastAsia" w:ascii="宋体" w:hAnsi="宋体" w:cs="宋体"/>
              </w:rPr>
              <w:t>148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B54CB67">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3510E43">
            <w:pPr>
              <w:kinsoku w:val="0"/>
              <w:overflowPunct w:val="0"/>
              <w:spacing w:before="4" w:line="360" w:lineRule="exact"/>
              <w:rPr>
                <w:rFonts w:hint="eastAsia" w:ascii="宋体" w:hAnsi="宋体" w:cs="宋体"/>
              </w:rPr>
            </w:pPr>
            <w:r>
              <w:rPr>
                <w:rFonts w:hint="eastAsia" w:ascii="宋体" w:hAnsi="宋体" w:cs="宋体"/>
              </w:rPr>
              <w:t>兼容性</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6901CA0">
            <w:pPr>
              <w:kinsoku w:val="0"/>
              <w:overflowPunct w:val="0"/>
              <w:spacing w:before="8" w:line="360" w:lineRule="exact"/>
              <w:rPr>
                <w:rFonts w:hint="eastAsia" w:ascii="宋体" w:hAnsi="宋体" w:cs="宋体"/>
              </w:rPr>
            </w:pPr>
            <w:r>
              <w:rPr>
                <w:rFonts w:hint="eastAsia" w:ascii="宋体" w:hAnsi="宋体" w:cs="宋体"/>
              </w:rPr>
              <w:t>操作系统升级不得影响原有软硬件兼</w:t>
            </w:r>
            <w:r>
              <w:rPr>
                <w:rFonts w:hint="eastAsia" w:ascii="宋体" w:hAnsi="宋体" w:cs="宋体"/>
                <w:spacing w:val="-1"/>
              </w:rPr>
              <w:t>容性，如有影响应显式的提示告知用户</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E43DD75">
            <w:pPr>
              <w:spacing w:line="360" w:lineRule="exact"/>
              <w:rPr>
                <w:rFonts w:hint="eastAsia" w:ascii="宋体" w:hAnsi="宋体" w:cs="宋体"/>
                <w:lang w:bidi="en-US"/>
              </w:rPr>
            </w:pPr>
            <w:r>
              <w:rPr>
                <w:rFonts w:hint="eastAsia" w:ascii="宋体" w:hAnsi="宋体" w:cs="宋体"/>
                <w:lang w:bidi="en-US"/>
              </w:rPr>
              <w:t>否</w:t>
            </w:r>
          </w:p>
        </w:tc>
      </w:tr>
      <w:tr w14:paraId="77864C1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007458E">
            <w:pPr>
              <w:spacing w:line="360" w:lineRule="exact"/>
              <w:jc w:val="center"/>
              <w:rPr>
                <w:rFonts w:hint="eastAsia" w:ascii="宋体" w:hAnsi="宋体" w:cs="宋体"/>
                <w:b/>
              </w:rPr>
            </w:pPr>
            <w:r>
              <w:rPr>
                <w:rFonts w:hint="eastAsia" w:ascii="宋体" w:hAnsi="宋体" w:cs="宋体"/>
              </w:rPr>
              <w:t>149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A95FD1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80E83CC">
            <w:pPr>
              <w:pStyle w:val="15"/>
              <w:kinsoku w:val="0"/>
              <w:overflowPunct w:val="0"/>
              <w:spacing w:before="3" w:line="360" w:lineRule="exact"/>
              <w:rPr>
                <w:rFonts w:hint="eastAsia"/>
              </w:rPr>
            </w:pPr>
            <w:r>
              <w:rPr>
                <w:rFonts w:hint="eastAsia"/>
              </w:rPr>
              <w:t>回退</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A48458E">
            <w:pPr>
              <w:pStyle w:val="15"/>
              <w:kinsoku w:val="0"/>
              <w:overflowPunct w:val="0"/>
              <w:spacing w:line="360" w:lineRule="exact"/>
              <w:ind w:left="103"/>
              <w:jc w:val="both"/>
              <w:rPr>
                <w:rFonts w:hint="eastAsia"/>
                <w:spacing w:val="-1"/>
                <w:lang w:eastAsia="zh-CN"/>
              </w:rPr>
            </w:pPr>
            <w:r>
              <w:rPr>
                <w:rFonts w:hint="eastAsia"/>
                <w:spacing w:val="-1"/>
                <w:lang w:eastAsia="zh-CN"/>
              </w:rPr>
              <w:t>操作系统提供升级回退机制，能卸载已</w:t>
            </w:r>
          </w:p>
          <w:p w14:paraId="19C1C97D">
            <w:pPr>
              <w:kinsoku w:val="0"/>
              <w:overflowPunct w:val="0"/>
              <w:spacing w:before="8" w:line="360" w:lineRule="exact"/>
              <w:rPr>
                <w:rFonts w:hint="eastAsia" w:ascii="宋体" w:hAnsi="宋体" w:cs="宋体"/>
              </w:rPr>
            </w:pPr>
            <w:r>
              <w:rPr>
                <w:rFonts w:hint="eastAsia" w:ascii="宋体" w:hAnsi="宋体" w:cs="宋体"/>
                <w:spacing w:val="-1"/>
              </w:rPr>
              <w:t>升级的软件包，恢复系统原有状态，如升级为不可回退，则系统升级前以显式</w:t>
            </w:r>
            <w:r>
              <w:rPr>
                <w:rFonts w:hint="eastAsia" w:ascii="宋体" w:hAnsi="宋体" w:cs="宋体"/>
              </w:rPr>
              <w:t>的提示告知用户</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13FAE0C">
            <w:pPr>
              <w:spacing w:line="360" w:lineRule="exact"/>
              <w:rPr>
                <w:rFonts w:hint="eastAsia" w:ascii="宋体" w:hAnsi="宋体" w:cs="宋体"/>
                <w:lang w:bidi="en-US"/>
              </w:rPr>
            </w:pPr>
            <w:r>
              <w:rPr>
                <w:rFonts w:hint="eastAsia" w:ascii="宋体" w:hAnsi="宋体" w:cs="宋体"/>
                <w:lang w:bidi="en-US"/>
              </w:rPr>
              <w:t>否</w:t>
            </w:r>
          </w:p>
        </w:tc>
      </w:tr>
      <w:tr w14:paraId="64A780D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BEACDD3">
            <w:pPr>
              <w:spacing w:line="360" w:lineRule="exact"/>
              <w:jc w:val="center"/>
              <w:rPr>
                <w:rFonts w:hint="eastAsia" w:ascii="宋体" w:hAnsi="宋体" w:cs="宋体"/>
                <w:b/>
              </w:rPr>
            </w:pPr>
            <w:r>
              <w:rPr>
                <w:rFonts w:hint="eastAsia" w:ascii="宋体" w:hAnsi="宋体" w:cs="宋体"/>
              </w:rPr>
              <w:t>150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6E112F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B2BDBF8">
            <w:pPr>
              <w:kinsoku w:val="0"/>
              <w:overflowPunct w:val="0"/>
              <w:spacing w:line="360" w:lineRule="exact"/>
              <w:rPr>
                <w:rFonts w:hint="eastAsia" w:ascii="宋体" w:hAnsi="宋体" w:cs="宋体"/>
              </w:rPr>
            </w:pPr>
            <w:r>
              <w:rPr>
                <w:rFonts w:hint="eastAsia" w:ascii="宋体" w:hAnsi="宋体" w:cs="宋体"/>
              </w:rPr>
              <w:t>交付方式</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7D573EE">
            <w:pPr>
              <w:kinsoku w:val="0"/>
              <w:overflowPunct w:val="0"/>
              <w:spacing w:line="360" w:lineRule="exact"/>
              <w:ind w:left="103"/>
              <w:rPr>
                <w:rFonts w:hint="eastAsia" w:ascii="宋体" w:hAnsi="宋体" w:cs="宋体"/>
                <w:spacing w:val="-1"/>
              </w:rPr>
            </w:pPr>
            <w:r>
              <w:rPr>
                <w:rFonts w:hint="eastAsia" w:ascii="宋体" w:hAnsi="宋体" w:cs="宋体"/>
                <w:spacing w:val="-1"/>
              </w:rPr>
              <w:t>供应商提供光盘、USB</w:t>
            </w:r>
            <w:r>
              <w:rPr>
                <w:rFonts w:hint="eastAsia" w:ascii="宋体" w:hAnsi="宋体" w:cs="宋体"/>
                <w:spacing w:val="-44"/>
              </w:rPr>
              <w:t xml:space="preserve"> </w:t>
            </w:r>
            <w:r>
              <w:rPr>
                <w:rFonts w:hint="eastAsia" w:ascii="宋体" w:hAnsi="宋体" w:cs="宋体"/>
              </w:rPr>
              <w:t>闪存盘、镜像文件（下载）等交付方式</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5B22356">
            <w:pPr>
              <w:spacing w:line="360" w:lineRule="exact"/>
              <w:rPr>
                <w:rFonts w:hint="eastAsia" w:ascii="宋体" w:hAnsi="宋体" w:cs="宋体"/>
                <w:lang w:bidi="en-US"/>
              </w:rPr>
            </w:pPr>
            <w:r>
              <w:rPr>
                <w:rFonts w:hint="eastAsia" w:ascii="宋体" w:hAnsi="宋体" w:cs="宋体"/>
                <w:lang w:bidi="en-US"/>
              </w:rPr>
              <w:t>否</w:t>
            </w:r>
          </w:p>
        </w:tc>
      </w:tr>
      <w:tr w14:paraId="09E9AA7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E031147">
            <w:pPr>
              <w:spacing w:line="360" w:lineRule="exact"/>
              <w:jc w:val="center"/>
              <w:rPr>
                <w:rFonts w:hint="eastAsia" w:ascii="宋体" w:hAnsi="宋体" w:cs="宋体"/>
                <w:b/>
              </w:rPr>
            </w:pPr>
            <w:r>
              <w:rPr>
                <w:rFonts w:hint="eastAsia" w:ascii="宋体" w:hAnsi="宋体" w:cs="宋体"/>
              </w:rPr>
              <w:t>151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19935E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75359CC">
            <w:pPr>
              <w:kinsoku w:val="0"/>
              <w:overflowPunct w:val="0"/>
              <w:spacing w:before="3" w:line="360" w:lineRule="exact"/>
              <w:rPr>
                <w:rFonts w:hint="eastAsia" w:ascii="宋体" w:hAnsi="宋体" w:cs="宋体"/>
              </w:rPr>
            </w:pPr>
            <w:r>
              <w:rPr>
                <w:rFonts w:hint="eastAsia" w:ascii="宋体" w:hAnsi="宋体" w:cs="宋体"/>
              </w:rPr>
              <w:t>产品维护周期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10AFF7C">
            <w:pPr>
              <w:pStyle w:val="15"/>
              <w:kinsoku w:val="0"/>
              <w:overflowPunct w:val="0"/>
              <w:spacing w:line="360" w:lineRule="exact"/>
              <w:ind w:left="103"/>
              <w:rPr>
                <w:rFonts w:hint="eastAsia"/>
                <w:spacing w:val="-1"/>
                <w:lang w:eastAsia="zh-CN"/>
              </w:rPr>
            </w:pPr>
            <w:r>
              <w:rPr>
                <w:rFonts w:hint="eastAsia"/>
                <w:lang w:eastAsia="zh-CN"/>
              </w:rPr>
              <w:t>产品自发布之日起至产品停止功能升级（包含不限于新特性、新硬件支持、 问题修复、安全补丁等）之日止≥5</w:t>
            </w:r>
            <w:r>
              <w:rPr>
                <w:rFonts w:hint="eastAsia"/>
                <w:spacing w:val="-46"/>
                <w:lang w:eastAsia="zh-CN"/>
              </w:rPr>
              <w:t xml:space="preserve"> </w:t>
            </w:r>
            <w:r>
              <w:rPr>
                <w:rFonts w:hint="eastAsia"/>
                <w:lang w:eastAsia="zh-CN"/>
              </w:rPr>
              <w:t>年</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059FEE8">
            <w:pPr>
              <w:spacing w:line="360" w:lineRule="exact"/>
              <w:rPr>
                <w:rFonts w:hint="eastAsia" w:ascii="宋体" w:hAnsi="宋体" w:cs="宋体"/>
                <w:lang w:bidi="en-US"/>
              </w:rPr>
            </w:pPr>
            <w:r>
              <w:rPr>
                <w:rFonts w:hint="eastAsia" w:ascii="宋体" w:hAnsi="宋体" w:cs="宋体"/>
                <w:lang w:bidi="en-US"/>
              </w:rPr>
              <w:t>否</w:t>
            </w:r>
          </w:p>
        </w:tc>
      </w:tr>
      <w:tr w14:paraId="10311F4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E04D686">
            <w:pPr>
              <w:spacing w:line="360" w:lineRule="exact"/>
              <w:jc w:val="center"/>
              <w:rPr>
                <w:rFonts w:hint="eastAsia" w:ascii="宋体" w:hAnsi="宋体" w:cs="宋体"/>
                <w:b/>
              </w:rPr>
            </w:pPr>
            <w:r>
              <w:rPr>
                <w:rFonts w:hint="eastAsia" w:ascii="宋体" w:hAnsi="宋体" w:cs="宋体"/>
              </w:rPr>
              <w:t>152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30A45A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837C245">
            <w:pPr>
              <w:kinsoku w:val="0"/>
              <w:overflowPunct w:val="0"/>
              <w:spacing w:before="3" w:line="360" w:lineRule="exact"/>
              <w:rPr>
                <w:rFonts w:hint="eastAsia" w:ascii="宋体" w:hAnsi="宋体" w:cs="宋体"/>
              </w:rPr>
            </w:pPr>
            <w:r>
              <w:rPr>
                <w:rFonts w:hint="eastAsia" w:ascii="宋体" w:hAnsi="宋体" w:cs="宋体"/>
              </w:rPr>
              <w:t>产品延伸服务周期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1E65412">
            <w:pPr>
              <w:pStyle w:val="15"/>
              <w:kinsoku w:val="0"/>
              <w:overflowPunct w:val="0"/>
              <w:spacing w:before="5" w:line="360" w:lineRule="exact"/>
              <w:rPr>
                <w:rFonts w:hint="eastAsia"/>
                <w:lang w:eastAsia="zh-CN"/>
              </w:rPr>
            </w:pPr>
          </w:p>
          <w:p w14:paraId="5C4248FF">
            <w:pPr>
              <w:kinsoku w:val="0"/>
              <w:overflowPunct w:val="0"/>
              <w:spacing w:line="360" w:lineRule="exact"/>
              <w:ind w:left="103"/>
              <w:rPr>
                <w:rFonts w:hint="eastAsia" w:ascii="宋体" w:hAnsi="宋体" w:cs="宋体"/>
              </w:rPr>
            </w:pPr>
            <w:r>
              <w:rPr>
                <w:rFonts w:hint="eastAsia" w:ascii="宋体" w:hAnsi="宋体" w:cs="宋体"/>
              </w:rPr>
              <w:t>产品停止功能升级之日起至产品停止 功能维</w:t>
            </w:r>
            <w:r>
              <w:rPr>
                <w:rFonts w:hint="eastAsia" w:ascii="宋体" w:hAnsi="宋体" w:cs="宋体"/>
                <w:spacing w:val="-53"/>
              </w:rPr>
              <w:t>护</w:t>
            </w:r>
            <w:r>
              <w:rPr>
                <w:rFonts w:hint="eastAsia" w:ascii="宋体" w:hAnsi="宋体" w:cs="宋体"/>
              </w:rPr>
              <w:t>（包括问题修复</w:t>
            </w:r>
            <w:r>
              <w:rPr>
                <w:rFonts w:hint="eastAsia" w:ascii="宋体" w:hAnsi="宋体" w:cs="宋体"/>
                <w:spacing w:val="-51"/>
              </w:rPr>
              <w:t>、</w:t>
            </w:r>
            <w:r>
              <w:rPr>
                <w:rFonts w:hint="eastAsia" w:ascii="宋体" w:hAnsi="宋体" w:cs="宋体"/>
              </w:rPr>
              <w:t>安全补丁等） 之日止≥5</w:t>
            </w:r>
            <w:r>
              <w:rPr>
                <w:rFonts w:hint="eastAsia" w:ascii="宋体" w:hAnsi="宋体" w:cs="宋体"/>
                <w:spacing w:val="-46"/>
              </w:rPr>
              <w:t xml:space="preserve"> </w:t>
            </w:r>
            <w:r>
              <w:rPr>
                <w:rFonts w:hint="eastAsia" w:ascii="宋体" w:hAnsi="宋体" w:cs="宋体"/>
              </w:rPr>
              <w:t>年</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0C829F6">
            <w:pPr>
              <w:spacing w:line="360" w:lineRule="exact"/>
              <w:rPr>
                <w:rFonts w:hint="eastAsia" w:ascii="宋体" w:hAnsi="宋体" w:cs="宋体"/>
                <w:lang w:bidi="en-US"/>
              </w:rPr>
            </w:pPr>
            <w:r>
              <w:rPr>
                <w:rFonts w:hint="eastAsia" w:ascii="宋体" w:hAnsi="宋体" w:cs="宋体"/>
                <w:lang w:bidi="en-US"/>
              </w:rPr>
              <w:t>否</w:t>
            </w:r>
          </w:p>
        </w:tc>
      </w:tr>
      <w:tr w14:paraId="37F1360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368EC8B">
            <w:pPr>
              <w:spacing w:line="360" w:lineRule="exact"/>
              <w:jc w:val="center"/>
              <w:rPr>
                <w:rFonts w:hint="eastAsia" w:ascii="宋体" w:hAnsi="宋体" w:cs="宋体"/>
                <w:b/>
              </w:rPr>
            </w:pPr>
            <w:r>
              <w:rPr>
                <w:rFonts w:hint="eastAsia" w:ascii="宋体" w:hAnsi="宋体" w:cs="宋体"/>
              </w:rPr>
              <w:t>153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0810A5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A77210B">
            <w:pPr>
              <w:kinsoku w:val="0"/>
              <w:overflowPunct w:val="0"/>
              <w:spacing w:line="360" w:lineRule="exact"/>
              <w:rPr>
                <w:rFonts w:hint="eastAsia" w:ascii="宋体" w:hAnsi="宋体" w:cs="宋体"/>
              </w:rPr>
            </w:pPr>
            <w:r>
              <w:rPr>
                <w:rFonts w:hint="eastAsia" w:ascii="宋体" w:hAnsi="宋体" w:cs="宋体"/>
              </w:rPr>
              <w:t>产品延伸安全</w:t>
            </w:r>
            <w:r>
              <w:rPr>
                <w:rFonts w:hint="eastAsia" w:ascii="宋体" w:hAnsi="宋体" w:cs="宋体"/>
                <w:spacing w:val="21"/>
              </w:rPr>
              <w:t xml:space="preserve"> </w:t>
            </w:r>
            <w:r>
              <w:rPr>
                <w:rFonts w:hint="eastAsia" w:ascii="宋体" w:hAnsi="宋体" w:cs="宋体"/>
              </w:rPr>
              <w:t>服务周期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E68E9B5">
            <w:pPr>
              <w:kinsoku w:val="0"/>
              <w:overflowPunct w:val="0"/>
              <w:spacing w:before="5" w:line="360" w:lineRule="exact"/>
              <w:rPr>
                <w:rFonts w:hint="eastAsia" w:ascii="宋体" w:hAnsi="宋体" w:cs="宋体"/>
              </w:rPr>
            </w:pPr>
            <w:r>
              <w:rPr>
                <w:rFonts w:hint="eastAsia" w:ascii="宋体" w:hAnsi="宋体" w:cs="宋体"/>
              </w:rPr>
              <w:t>≥3</w:t>
            </w:r>
            <w:r>
              <w:rPr>
                <w:rFonts w:hint="eastAsia" w:ascii="宋体" w:hAnsi="宋体" w:cs="宋体"/>
                <w:spacing w:val="-46"/>
              </w:rPr>
              <w:t xml:space="preserve"> </w:t>
            </w:r>
            <w:r>
              <w:rPr>
                <w:rFonts w:hint="eastAsia" w:ascii="宋体" w:hAnsi="宋体" w:cs="宋体"/>
              </w:rPr>
              <w:t>年</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557D64C">
            <w:pPr>
              <w:spacing w:line="360" w:lineRule="exact"/>
              <w:rPr>
                <w:rFonts w:hint="eastAsia" w:ascii="宋体" w:hAnsi="宋体" w:cs="宋体"/>
                <w:lang w:bidi="en-US"/>
              </w:rPr>
            </w:pPr>
            <w:r>
              <w:rPr>
                <w:rFonts w:hint="eastAsia" w:ascii="宋体" w:hAnsi="宋体" w:cs="宋体"/>
                <w:lang w:bidi="en-US"/>
              </w:rPr>
              <w:t>否</w:t>
            </w:r>
          </w:p>
        </w:tc>
      </w:tr>
      <w:tr w14:paraId="0C86E5B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9CCBCC5">
            <w:pPr>
              <w:spacing w:line="360" w:lineRule="exact"/>
              <w:jc w:val="center"/>
              <w:rPr>
                <w:rFonts w:hint="eastAsia" w:ascii="宋体" w:hAnsi="宋体" w:cs="宋体"/>
                <w:b/>
              </w:rPr>
            </w:pPr>
            <w:r>
              <w:rPr>
                <w:rFonts w:hint="eastAsia" w:ascii="宋体" w:hAnsi="宋体" w:cs="宋体"/>
              </w:rPr>
              <w:t>154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64C5BD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97D0D11">
            <w:pPr>
              <w:kinsoku w:val="0"/>
              <w:overflowPunct w:val="0"/>
              <w:spacing w:line="360" w:lineRule="exact"/>
              <w:rPr>
                <w:rFonts w:hint="eastAsia" w:ascii="宋体" w:hAnsi="宋体" w:cs="宋体"/>
              </w:rPr>
            </w:pPr>
            <w:r>
              <w:rPr>
                <w:rFonts w:hint="eastAsia" w:ascii="宋体" w:hAnsi="宋体" w:cs="宋体"/>
              </w:rPr>
              <w:t>售后服务最小</w:t>
            </w:r>
            <w:r>
              <w:rPr>
                <w:rFonts w:hint="eastAsia" w:ascii="宋体" w:hAnsi="宋体" w:cs="宋体"/>
                <w:spacing w:val="21"/>
              </w:rPr>
              <w:t xml:space="preserve"> </w:t>
            </w:r>
            <w:r>
              <w:rPr>
                <w:rFonts w:hint="eastAsia" w:ascii="宋体" w:hAnsi="宋体" w:cs="宋体"/>
              </w:rPr>
              <w:t>保障期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42E9D51">
            <w:pPr>
              <w:pStyle w:val="15"/>
              <w:kinsoku w:val="0"/>
              <w:overflowPunct w:val="0"/>
              <w:spacing w:line="360" w:lineRule="exact"/>
              <w:rPr>
                <w:rFonts w:hint="eastAsia"/>
              </w:rPr>
            </w:pPr>
          </w:p>
          <w:p w14:paraId="0A56912B">
            <w:pPr>
              <w:kinsoku w:val="0"/>
              <w:overflowPunct w:val="0"/>
              <w:spacing w:line="360" w:lineRule="exact"/>
              <w:rPr>
                <w:rFonts w:hint="eastAsia" w:ascii="宋体" w:hAnsi="宋体" w:cs="宋体"/>
              </w:rPr>
            </w:pPr>
            <w:r>
              <w:rPr>
                <w:rFonts w:hint="eastAsia" w:ascii="宋体" w:hAnsi="宋体" w:cs="宋体"/>
              </w:rPr>
              <w:t>≥8</w:t>
            </w:r>
            <w:r>
              <w:rPr>
                <w:rFonts w:hint="eastAsia" w:ascii="宋体" w:hAnsi="宋体" w:cs="宋体"/>
                <w:spacing w:val="-46"/>
              </w:rPr>
              <w:t xml:space="preserve"> </w:t>
            </w:r>
            <w:r>
              <w:rPr>
                <w:rFonts w:hint="eastAsia" w:ascii="宋体" w:hAnsi="宋体" w:cs="宋体"/>
              </w:rPr>
              <w:t>年</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BC87940">
            <w:pPr>
              <w:spacing w:line="360" w:lineRule="exact"/>
              <w:rPr>
                <w:rFonts w:hint="eastAsia" w:ascii="宋体" w:hAnsi="宋体" w:cs="宋体"/>
                <w:lang w:bidi="en-US"/>
              </w:rPr>
            </w:pPr>
            <w:r>
              <w:rPr>
                <w:rFonts w:hint="eastAsia" w:ascii="宋体" w:hAnsi="宋体" w:cs="宋体"/>
                <w:lang w:bidi="en-US"/>
              </w:rPr>
              <w:t>否</w:t>
            </w:r>
          </w:p>
        </w:tc>
      </w:tr>
      <w:tr w14:paraId="5B5F769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24C8D42">
            <w:pPr>
              <w:spacing w:line="360" w:lineRule="exact"/>
              <w:jc w:val="center"/>
              <w:rPr>
                <w:rFonts w:hint="eastAsia" w:ascii="宋体" w:hAnsi="宋体" w:cs="宋体"/>
                <w:b/>
              </w:rPr>
            </w:pPr>
            <w:r>
              <w:rPr>
                <w:rFonts w:hint="eastAsia" w:ascii="宋体" w:hAnsi="宋体" w:cs="宋体"/>
              </w:rPr>
              <w:t>155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6261A8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C727167">
            <w:pPr>
              <w:kinsoku w:val="0"/>
              <w:overflowPunct w:val="0"/>
              <w:spacing w:before="4" w:line="360" w:lineRule="exact"/>
              <w:rPr>
                <w:rFonts w:hint="eastAsia" w:ascii="宋体" w:hAnsi="宋体" w:cs="宋体"/>
              </w:rPr>
            </w:pPr>
            <w:r>
              <w:rPr>
                <w:rFonts w:hint="eastAsia" w:ascii="宋体" w:hAnsi="宋体" w:cs="宋体"/>
              </w:rPr>
              <w:t>原厂服务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636661D">
            <w:pPr>
              <w:kinsoku w:val="0"/>
              <w:overflowPunct w:val="0"/>
              <w:spacing w:line="360" w:lineRule="exact"/>
              <w:rPr>
                <w:rFonts w:hint="eastAsia" w:ascii="宋体" w:hAnsi="宋体" w:cs="宋体"/>
              </w:rPr>
            </w:pPr>
            <w:r>
              <w:rPr>
                <w:rFonts w:hint="eastAsia" w:ascii="宋体" w:hAnsi="宋体" w:cs="宋体"/>
              </w:rPr>
              <w:t>服务由操作系统厂商的正式员工提供， 不由代理商提供</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78CE630">
            <w:pPr>
              <w:spacing w:line="360" w:lineRule="exact"/>
              <w:rPr>
                <w:rFonts w:hint="eastAsia" w:ascii="宋体" w:hAnsi="宋体" w:cs="宋体"/>
                <w:lang w:bidi="en-US"/>
              </w:rPr>
            </w:pPr>
            <w:r>
              <w:rPr>
                <w:rFonts w:hint="eastAsia" w:ascii="宋体" w:hAnsi="宋体" w:cs="宋体"/>
                <w:lang w:bidi="en-US"/>
              </w:rPr>
              <w:t>否</w:t>
            </w:r>
          </w:p>
        </w:tc>
      </w:tr>
      <w:tr w14:paraId="7F63623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8DA4F2A">
            <w:pPr>
              <w:spacing w:line="360" w:lineRule="exact"/>
              <w:jc w:val="center"/>
              <w:rPr>
                <w:rFonts w:hint="eastAsia" w:ascii="宋体" w:hAnsi="宋体" w:cs="宋体"/>
                <w:b/>
              </w:rPr>
            </w:pPr>
            <w:r>
              <w:rPr>
                <w:rFonts w:hint="eastAsia" w:ascii="宋体" w:hAnsi="宋体" w:cs="宋体"/>
              </w:rPr>
              <w:t>156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28B263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E3211E9">
            <w:pPr>
              <w:kinsoku w:val="0"/>
              <w:overflowPunct w:val="0"/>
              <w:spacing w:before="4" w:line="360" w:lineRule="exact"/>
              <w:rPr>
                <w:rFonts w:hint="eastAsia" w:ascii="宋体" w:hAnsi="宋体" w:cs="宋体"/>
              </w:rPr>
            </w:pPr>
            <w:r>
              <w:rPr>
                <w:rFonts w:hint="eastAsia" w:ascii="宋体" w:hAnsi="宋体" w:cs="宋体"/>
              </w:rPr>
              <w:t>服务热线电话</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80C4342">
            <w:pPr>
              <w:pStyle w:val="15"/>
              <w:kinsoku w:val="0"/>
              <w:overflowPunct w:val="0"/>
              <w:spacing w:line="360" w:lineRule="exact"/>
              <w:ind w:left="103"/>
              <w:jc w:val="both"/>
              <w:rPr>
                <w:rFonts w:hint="eastAsia"/>
                <w:lang w:eastAsia="zh-CN"/>
              </w:rPr>
            </w:pPr>
            <w:r>
              <w:rPr>
                <w:rFonts w:hint="eastAsia"/>
                <w:lang w:eastAsia="zh-CN"/>
              </w:rPr>
              <w:t>操作系统厂商为最终用户提供工作日</w:t>
            </w:r>
          </w:p>
          <w:p w14:paraId="3063BE81">
            <w:pPr>
              <w:kinsoku w:val="0"/>
              <w:overflowPunct w:val="0"/>
              <w:spacing w:line="360" w:lineRule="exact"/>
              <w:rPr>
                <w:rFonts w:hint="eastAsia" w:ascii="宋体" w:hAnsi="宋体" w:cs="宋体"/>
              </w:rPr>
            </w:pPr>
            <w:r>
              <w:rPr>
                <w:rFonts w:hint="eastAsia" w:ascii="宋体" w:hAnsi="宋体" w:cs="宋体"/>
              </w:rPr>
              <w:t>每日不少于</w:t>
            </w:r>
            <w:r>
              <w:rPr>
                <w:rFonts w:hint="eastAsia" w:ascii="宋体" w:hAnsi="宋体" w:cs="宋体"/>
                <w:spacing w:val="-47"/>
              </w:rPr>
              <w:t xml:space="preserve"> </w:t>
            </w:r>
            <w:r>
              <w:rPr>
                <w:rFonts w:hint="eastAsia" w:ascii="宋体" w:hAnsi="宋体" w:cs="宋体"/>
                <w:spacing w:val="-2"/>
              </w:rPr>
              <w:t>8</w:t>
            </w:r>
            <w:r>
              <w:rPr>
                <w:rFonts w:hint="eastAsia" w:ascii="宋体" w:hAnsi="宋体" w:cs="宋体"/>
                <w:spacing w:val="-26"/>
              </w:rPr>
              <w:t>h</w:t>
            </w:r>
            <w:r>
              <w:rPr>
                <w:rFonts w:hint="eastAsia" w:ascii="宋体" w:hAnsi="宋体" w:cs="宋体"/>
                <w:spacing w:val="-3"/>
              </w:rPr>
              <w:t>（</w:t>
            </w:r>
            <w:r>
              <w:rPr>
                <w:rFonts w:hint="eastAsia" w:ascii="宋体" w:hAnsi="宋体" w:cs="宋体"/>
              </w:rPr>
              <w:t>覆盖一般工作时间</w:t>
            </w:r>
            <w:r>
              <w:rPr>
                <w:rFonts w:hint="eastAsia" w:ascii="宋体" w:hAnsi="宋体" w:cs="宋体"/>
                <w:spacing w:val="-27"/>
              </w:rPr>
              <w:t>，</w:t>
            </w:r>
            <w:r>
              <w:rPr>
                <w:rFonts w:hint="eastAsia" w:ascii="宋体" w:hAnsi="宋体" w:cs="宋体"/>
              </w:rPr>
              <w:t xml:space="preserve">具 </w:t>
            </w:r>
            <w:r>
              <w:rPr>
                <w:rFonts w:hint="eastAsia" w:ascii="宋体" w:hAnsi="宋体" w:cs="宋体"/>
                <w:spacing w:val="-1"/>
              </w:rPr>
              <w:t>体时间由企业标准给出）中文技术服务</w:t>
            </w:r>
            <w:r>
              <w:rPr>
                <w:rFonts w:hint="eastAsia" w:ascii="宋体" w:hAnsi="宋体" w:cs="宋体"/>
                <w:spacing w:val="25"/>
              </w:rPr>
              <w:t xml:space="preserve"> </w:t>
            </w:r>
            <w:r>
              <w:rPr>
                <w:rFonts w:hint="eastAsia" w:ascii="宋体" w:hAnsi="宋体" w:cs="宋体"/>
              </w:rPr>
              <w:t>热线</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8BB622D">
            <w:pPr>
              <w:spacing w:line="360" w:lineRule="exact"/>
              <w:rPr>
                <w:rFonts w:hint="eastAsia" w:ascii="宋体" w:hAnsi="宋体" w:cs="宋体"/>
                <w:lang w:bidi="en-US"/>
              </w:rPr>
            </w:pPr>
            <w:r>
              <w:rPr>
                <w:rFonts w:hint="eastAsia" w:ascii="宋体" w:hAnsi="宋体" w:cs="宋体"/>
                <w:lang w:bidi="en-US"/>
              </w:rPr>
              <w:t>否</w:t>
            </w:r>
          </w:p>
        </w:tc>
      </w:tr>
      <w:tr w14:paraId="474A605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2A257A3">
            <w:pPr>
              <w:spacing w:line="360" w:lineRule="exact"/>
              <w:jc w:val="center"/>
              <w:rPr>
                <w:rFonts w:hint="eastAsia" w:ascii="宋体" w:hAnsi="宋体" w:cs="宋体"/>
                <w:b/>
              </w:rPr>
            </w:pPr>
            <w:r>
              <w:rPr>
                <w:rFonts w:hint="eastAsia" w:ascii="宋体" w:hAnsi="宋体" w:cs="宋体"/>
              </w:rPr>
              <w:t>157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EB1079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2962879">
            <w:pPr>
              <w:kinsoku w:val="0"/>
              <w:overflowPunct w:val="0"/>
              <w:spacing w:line="360" w:lineRule="exact"/>
              <w:rPr>
                <w:rFonts w:hint="eastAsia" w:ascii="宋体" w:hAnsi="宋体" w:cs="宋体"/>
              </w:rPr>
            </w:pPr>
            <w:r>
              <w:rPr>
                <w:rFonts w:hint="eastAsia" w:ascii="宋体" w:hAnsi="宋体" w:cs="宋体"/>
              </w:rPr>
              <w:t>技术服务标准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7294C9D">
            <w:pPr>
              <w:kinsoku w:val="0"/>
              <w:overflowPunct w:val="0"/>
              <w:spacing w:line="360" w:lineRule="exact"/>
              <w:ind w:left="103"/>
              <w:rPr>
                <w:rFonts w:hint="eastAsia" w:ascii="宋体" w:hAnsi="宋体" w:cs="宋体"/>
              </w:rPr>
            </w:pPr>
            <w:r>
              <w:rPr>
                <w:rFonts w:hint="eastAsia" w:ascii="宋体" w:hAnsi="宋体" w:cs="宋体"/>
              </w:rPr>
              <w:t xml:space="preserve">操作系统厂商提供工作日每日不少于 </w:t>
            </w:r>
            <w:r>
              <w:rPr>
                <w:rFonts w:hint="eastAsia" w:ascii="宋体" w:hAnsi="宋体" w:cs="宋体"/>
                <w:spacing w:val="-1"/>
              </w:rPr>
              <w:t>8h</w:t>
            </w:r>
            <w:r>
              <w:rPr>
                <w:rFonts w:hint="eastAsia" w:ascii="宋体" w:hAnsi="宋体" w:cs="宋体"/>
                <w:spacing w:val="-46"/>
              </w:rPr>
              <w:t xml:space="preserve"> </w:t>
            </w:r>
            <w:r>
              <w:rPr>
                <w:rFonts w:hint="eastAsia" w:ascii="宋体" w:hAnsi="宋体" w:cs="宋体"/>
              </w:rPr>
              <w:t>技术支持服务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4B792ED">
            <w:pPr>
              <w:spacing w:line="360" w:lineRule="exact"/>
              <w:rPr>
                <w:rFonts w:hint="eastAsia" w:ascii="宋体" w:hAnsi="宋体" w:cs="宋体"/>
                <w:lang w:bidi="en-US"/>
              </w:rPr>
            </w:pPr>
            <w:r>
              <w:rPr>
                <w:rFonts w:hint="eastAsia" w:ascii="宋体" w:hAnsi="宋体" w:cs="宋体"/>
                <w:lang w:bidi="en-US"/>
              </w:rPr>
              <w:t>否</w:t>
            </w:r>
          </w:p>
        </w:tc>
      </w:tr>
      <w:tr w14:paraId="683A6A1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D46132D">
            <w:pPr>
              <w:spacing w:line="360" w:lineRule="exact"/>
              <w:jc w:val="center"/>
              <w:rPr>
                <w:rFonts w:hint="eastAsia" w:ascii="宋体" w:hAnsi="宋体" w:cs="宋体"/>
                <w:b/>
              </w:rPr>
            </w:pPr>
            <w:r>
              <w:rPr>
                <w:rFonts w:hint="eastAsia" w:ascii="宋体" w:hAnsi="宋体" w:cs="宋体"/>
              </w:rPr>
              <w:t>158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1A1A055">
            <w:pPr>
              <w:spacing w:line="360" w:lineRule="exact"/>
              <w:rPr>
                <w:rFonts w:hint="eastAsia" w:ascii="宋体" w:hAnsi="宋体" w:cs="宋体"/>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4094458A">
            <w:pPr>
              <w:kinsoku w:val="0"/>
              <w:overflowPunct w:val="0"/>
              <w:spacing w:before="5" w:line="360" w:lineRule="exact"/>
              <w:rPr>
                <w:rFonts w:hint="eastAsia" w:ascii="宋体" w:hAnsi="宋体" w:cs="宋体"/>
              </w:rPr>
            </w:pPr>
            <w:r>
              <w:rPr>
                <w:rFonts w:hint="eastAsia" w:ascii="宋体" w:hAnsi="宋体" w:cs="宋体"/>
              </w:rPr>
              <w:t>定制优化增值服 务</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1F4AC21">
            <w:pPr>
              <w:pStyle w:val="15"/>
              <w:kinsoku w:val="0"/>
              <w:overflowPunct w:val="0"/>
              <w:spacing w:line="360" w:lineRule="exact"/>
              <w:rPr>
                <w:rFonts w:hint="eastAsia"/>
                <w:lang w:eastAsia="zh-CN"/>
              </w:rPr>
            </w:pPr>
          </w:p>
          <w:p w14:paraId="31990363">
            <w:pPr>
              <w:kinsoku w:val="0"/>
              <w:overflowPunct w:val="0"/>
              <w:spacing w:line="360" w:lineRule="exact"/>
              <w:rPr>
                <w:rFonts w:hint="eastAsia" w:ascii="宋体" w:hAnsi="宋体" w:cs="宋体"/>
              </w:rPr>
            </w:pPr>
            <w:r>
              <w:rPr>
                <w:rFonts w:hint="eastAsia" w:ascii="宋体" w:hAnsi="宋体" w:cs="宋体"/>
              </w:rPr>
              <w:t>操作系统厂商提供代码级定制优化服 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2E8A7F7">
            <w:pPr>
              <w:spacing w:line="360" w:lineRule="exact"/>
              <w:rPr>
                <w:rFonts w:hint="eastAsia" w:ascii="宋体" w:hAnsi="宋体" w:cs="宋体"/>
                <w:lang w:bidi="en-US"/>
              </w:rPr>
            </w:pPr>
            <w:r>
              <w:rPr>
                <w:rFonts w:hint="eastAsia" w:ascii="宋体" w:hAnsi="宋体" w:cs="宋体"/>
                <w:lang w:bidi="en-US"/>
              </w:rPr>
              <w:t>否</w:t>
            </w:r>
          </w:p>
        </w:tc>
      </w:tr>
      <w:tr w14:paraId="0362B1D6">
        <w:tblPrEx>
          <w:tblCellMar>
            <w:top w:w="0" w:type="dxa"/>
            <w:left w:w="108" w:type="dxa"/>
            <w:bottom w:w="0" w:type="dxa"/>
            <w:right w:w="108" w:type="dxa"/>
          </w:tblCellMar>
        </w:tblPrEx>
        <w:trPr>
          <w:trHeight w:val="1083"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CFDC1BA">
            <w:pPr>
              <w:spacing w:line="360" w:lineRule="exact"/>
              <w:jc w:val="center"/>
              <w:rPr>
                <w:rFonts w:hint="eastAsia" w:ascii="宋体" w:hAnsi="宋体" w:cs="宋体"/>
                <w:b/>
              </w:rPr>
            </w:pPr>
            <w:r>
              <w:rPr>
                <w:rFonts w:hint="eastAsia" w:ascii="宋体" w:hAnsi="宋体" w:cs="宋体"/>
              </w:rPr>
              <w:t>159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5CBB7B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9A5450A">
            <w:pPr>
              <w:pStyle w:val="15"/>
              <w:kinsoku w:val="0"/>
              <w:overflowPunct w:val="0"/>
              <w:spacing w:line="360" w:lineRule="exact"/>
              <w:rPr>
                <w:rFonts w:hint="eastAsia"/>
              </w:rPr>
            </w:pPr>
          </w:p>
          <w:p w14:paraId="58E3907B">
            <w:pPr>
              <w:kinsoku w:val="0"/>
              <w:overflowPunct w:val="0"/>
              <w:spacing w:line="360" w:lineRule="exact"/>
              <w:rPr>
                <w:rFonts w:hint="eastAsia" w:ascii="宋体" w:hAnsi="宋体" w:cs="宋体"/>
              </w:rPr>
            </w:pPr>
            <w:r>
              <w:rPr>
                <w:rFonts w:hint="eastAsia" w:ascii="宋体" w:hAnsi="宋体" w:cs="宋体"/>
              </w:rPr>
              <w:t>技术服务时效</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5DF1AB0">
            <w:pPr>
              <w:pStyle w:val="15"/>
              <w:kinsoku w:val="0"/>
              <w:overflowPunct w:val="0"/>
              <w:spacing w:line="360" w:lineRule="exact"/>
              <w:ind w:left="103"/>
              <w:rPr>
                <w:rFonts w:hint="eastAsia"/>
                <w:lang w:eastAsia="zh-CN"/>
              </w:rPr>
            </w:pPr>
            <w:r>
              <w:rPr>
                <w:rFonts w:hint="eastAsia"/>
                <w:lang w:eastAsia="zh-CN"/>
              </w:rPr>
              <w:t>操作系统厂商满足同城</w:t>
            </w:r>
            <w:r>
              <w:rPr>
                <w:spacing w:val="-47"/>
                <w:lang w:eastAsia="zh-CN"/>
              </w:rPr>
              <w:t xml:space="preserve"> </w:t>
            </w:r>
            <w:r>
              <w:rPr>
                <w:spacing w:val="-2"/>
                <w:lang w:eastAsia="zh-CN"/>
              </w:rPr>
              <w:t>4</w:t>
            </w:r>
            <w:r>
              <w:rPr>
                <w:spacing w:val="1"/>
                <w:lang w:eastAsia="zh-CN"/>
              </w:rPr>
              <w:t>h</w:t>
            </w:r>
            <w:r>
              <w:rPr>
                <w:rFonts w:hint="eastAsia"/>
                <w:spacing w:val="-56"/>
                <w:lang w:eastAsia="zh-CN"/>
              </w:rPr>
              <w:t>、</w:t>
            </w:r>
            <w:r>
              <w:rPr>
                <w:rFonts w:hint="eastAsia"/>
                <w:lang w:eastAsia="zh-CN"/>
              </w:rPr>
              <w:t>异地</w:t>
            </w:r>
            <w:r>
              <w:rPr>
                <w:spacing w:val="-47"/>
                <w:lang w:eastAsia="zh-CN"/>
              </w:rPr>
              <w:t xml:space="preserve"> </w:t>
            </w:r>
            <w:r>
              <w:rPr>
                <w:spacing w:val="-2"/>
                <w:lang w:eastAsia="zh-CN"/>
              </w:rPr>
              <w:t>12</w:t>
            </w:r>
            <w:r>
              <w:rPr>
                <w:lang w:eastAsia="zh-CN"/>
              </w:rPr>
              <w:t>h</w:t>
            </w:r>
            <w:r>
              <w:rPr>
                <w:spacing w:val="-41"/>
                <w:lang w:eastAsia="zh-CN"/>
              </w:rPr>
              <w:t xml:space="preserve"> </w:t>
            </w:r>
            <w:r>
              <w:rPr>
                <w:rFonts w:hint="eastAsia"/>
                <w:lang w:eastAsia="zh-CN"/>
              </w:rPr>
              <w:t>响</w:t>
            </w:r>
          </w:p>
          <w:p w14:paraId="7D7E4F05">
            <w:pPr>
              <w:kinsoku w:val="0"/>
              <w:overflowPunct w:val="0"/>
              <w:spacing w:line="360" w:lineRule="exact"/>
              <w:rPr>
                <w:rFonts w:hint="eastAsia" w:ascii="宋体" w:hAnsi="宋体" w:cs="宋体"/>
              </w:rPr>
            </w:pPr>
            <w:r>
              <w:rPr>
                <w:rFonts w:hint="eastAsia" w:ascii="宋体" w:hAnsi="宋体" w:cs="宋体"/>
                <w:spacing w:val="-1"/>
              </w:rPr>
              <w:t>要求，两个工作日解决问题，对于未能</w:t>
            </w:r>
            <w:r>
              <w:rPr>
                <w:rFonts w:hint="eastAsia" w:ascii="宋体" w:hAnsi="宋体" w:cs="宋体"/>
              </w:rPr>
              <w:t>解决的问题和故障提供可行的升级方案</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7B2D0D0">
            <w:pPr>
              <w:spacing w:line="360" w:lineRule="exact"/>
              <w:rPr>
                <w:rFonts w:hint="eastAsia" w:ascii="宋体" w:hAnsi="宋体" w:cs="宋体"/>
                <w:lang w:bidi="en-US"/>
              </w:rPr>
            </w:pPr>
            <w:r>
              <w:rPr>
                <w:rFonts w:hint="eastAsia" w:ascii="宋体" w:hAnsi="宋体" w:cs="宋体"/>
                <w:lang w:bidi="en-US"/>
              </w:rPr>
              <w:t>否</w:t>
            </w:r>
          </w:p>
        </w:tc>
      </w:tr>
      <w:tr w14:paraId="51E85F2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2F19D67">
            <w:pPr>
              <w:spacing w:line="360" w:lineRule="exact"/>
              <w:jc w:val="center"/>
              <w:rPr>
                <w:rFonts w:hint="eastAsia" w:ascii="宋体" w:hAnsi="宋体" w:cs="宋体"/>
                <w:b/>
              </w:rPr>
            </w:pPr>
            <w:r>
              <w:rPr>
                <w:rFonts w:hint="eastAsia" w:ascii="宋体" w:hAnsi="宋体" w:cs="宋体"/>
              </w:rPr>
              <w:t>160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57DB19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B11E4F7">
            <w:pPr>
              <w:kinsoku w:val="0"/>
              <w:overflowPunct w:val="0"/>
              <w:spacing w:line="360" w:lineRule="exact"/>
              <w:rPr>
                <w:rFonts w:hint="eastAsia" w:ascii="宋体" w:hAnsi="宋体" w:cs="宋体"/>
              </w:rPr>
            </w:pPr>
            <w:r>
              <w:rPr>
                <w:rFonts w:hint="eastAsia" w:ascii="宋体" w:hAnsi="宋体" w:cs="宋体"/>
              </w:rPr>
              <w:t>技术服务保障</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77E4B41">
            <w:pPr>
              <w:pStyle w:val="15"/>
              <w:rPr>
                <w:rFonts w:hint="eastAsia"/>
                <w:lang w:eastAsia="zh-CN"/>
              </w:rPr>
            </w:pPr>
            <w:r>
              <w:rPr>
                <w:rFonts w:hint="eastAsia"/>
                <w:spacing w:val="-1"/>
                <w:lang w:eastAsia="zh-CN"/>
              </w:rPr>
              <w:t>发生非人为因素故障，在七日内由操作</w:t>
            </w:r>
            <w:r>
              <w:rPr>
                <w:rFonts w:hint="eastAsia"/>
                <w:lang w:eastAsia="zh-CN"/>
              </w:rPr>
              <w:t>系统厂商原厂人员免费对产品进行补充或更换</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DFE2F41">
            <w:pPr>
              <w:spacing w:line="360" w:lineRule="exact"/>
              <w:rPr>
                <w:rFonts w:hint="eastAsia" w:ascii="宋体" w:hAnsi="宋体" w:cs="宋体"/>
                <w:lang w:bidi="en-US"/>
              </w:rPr>
            </w:pPr>
            <w:r>
              <w:rPr>
                <w:rFonts w:hint="eastAsia" w:ascii="宋体" w:hAnsi="宋体" w:cs="宋体"/>
                <w:lang w:bidi="en-US"/>
              </w:rPr>
              <w:t>否</w:t>
            </w:r>
          </w:p>
        </w:tc>
      </w:tr>
      <w:tr w14:paraId="60F18B1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8388DEE">
            <w:pPr>
              <w:spacing w:line="360" w:lineRule="exact"/>
              <w:jc w:val="center"/>
              <w:rPr>
                <w:rFonts w:hint="eastAsia" w:ascii="宋体" w:hAnsi="宋体" w:cs="宋体"/>
                <w:b/>
              </w:rPr>
            </w:pPr>
            <w:r>
              <w:rPr>
                <w:rFonts w:hint="eastAsia" w:ascii="宋体" w:hAnsi="宋体" w:cs="宋体"/>
              </w:rPr>
              <w:t>161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022E10C9">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30410F7">
            <w:pPr>
              <w:kinsoku w:val="0"/>
              <w:overflowPunct w:val="0"/>
              <w:spacing w:before="5" w:line="360" w:lineRule="exact"/>
              <w:rPr>
                <w:rFonts w:hint="eastAsia" w:ascii="宋体" w:hAnsi="宋体" w:cs="宋体"/>
              </w:rPr>
            </w:pPr>
            <w:r>
              <w:rPr>
                <w:rFonts w:hint="eastAsia" w:ascii="宋体" w:hAnsi="宋体" w:cs="宋体"/>
              </w:rPr>
              <w:t>现场安装调试</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6B1D862">
            <w:pPr>
              <w:pStyle w:val="15"/>
              <w:rPr>
                <w:rFonts w:hint="eastAsia"/>
                <w:spacing w:val="-1"/>
                <w:lang w:eastAsia="zh-CN"/>
              </w:rPr>
            </w:pPr>
            <w:r>
              <w:rPr>
                <w:rFonts w:hint="eastAsia"/>
                <w:lang w:eastAsia="zh-CN"/>
              </w:rPr>
              <w:t>操作系统厂商提供产品安装与现场调</w:t>
            </w:r>
            <w:r>
              <w:rPr>
                <w:rFonts w:hint="eastAsia"/>
                <w:spacing w:val="-1"/>
                <w:lang w:eastAsia="zh-CN"/>
              </w:rPr>
              <w:t>试，并提供安装与调试所需的工具和设</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6AA49AA">
            <w:pPr>
              <w:spacing w:line="360" w:lineRule="exact"/>
              <w:rPr>
                <w:rFonts w:hint="eastAsia" w:ascii="宋体" w:hAnsi="宋体" w:cs="宋体"/>
                <w:lang w:bidi="en-US"/>
              </w:rPr>
            </w:pPr>
            <w:r>
              <w:rPr>
                <w:rFonts w:hint="eastAsia" w:ascii="宋体" w:hAnsi="宋体" w:cs="宋体"/>
                <w:lang w:bidi="en-US"/>
              </w:rPr>
              <w:t>否</w:t>
            </w:r>
          </w:p>
        </w:tc>
      </w:tr>
      <w:tr w14:paraId="4B0CE399">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565AC893">
            <w:pPr>
              <w:spacing w:line="360" w:lineRule="exact"/>
              <w:jc w:val="center"/>
              <w:rPr>
                <w:rFonts w:hint="eastAsia" w:ascii="宋体" w:hAnsi="宋体" w:cs="宋体"/>
                <w:b/>
              </w:rPr>
            </w:pPr>
            <w:r>
              <w:rPr>
                <w:rFonts w:hint="eastAsia" w:ascii="宋体" w:hAnsi="宋体" w:cs="宋体"/>
              </w:rPr>
              <w:t>162</w:t>
            </w:r>
          </w:p>
        </w:tc>
        <w:tc>
          <w:tcPr>
            <w:tcW w:w="1062" w:type="dxa"/>
            <w:tcBorders>
              <w:top w:val="single" w:color="000000" w:sz="4" w:space="0"/>
              <w:left w:val="single" w:color="000000" w:sz="4" w:space="0"/>
              <w:right w:val="single" w:color="auto" w:sz="4" w:space="0"/>
            </w:tcBorders>
            <w:noWrap w:val="0"/>
            <w:vAlign w:val="top"/>
          </w:tcPr>
          <w:p w14:paraId="3FF0520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F8CDACE">
            <w:pPr>
              <w:kinsoku w:val="0"/>
              <w:overflowPunct w:val="0"/>
              <w:spacing w:before="5" w:line="360" w:lineRule="exact"/>
              <w:rPr>
                <w:rFonts w:hint="eastAsia" w:ascii="宋体" w:hAnsi="宋体" w:cs="宋体"/>
              </w:rPr>
            </w:pPr>
            <w:r>
              <w:rPr>
                <w:rFonts w:hint="eastAsia" w:ascii="宋体" w:hAnsi="宋体" w:cs="宋体"/>
              </w:rPr>
              <w:t>配套资料</w:t>
            </w:r>
          </w:p>
        </w:tc>
        <w:tc>
          <w:tcPr>
            <w:tcW w:w="4293" w:type="dxa"/>
            <w:tcBorders>
              <w:top w:val="single" w:color="auto" w:sz="4" w:space="0"/>
              <w:left w:val="single" w:color="auto" w:sz="4" w:space="0"/>
              <w:right w:val="single" w:color="auto" w:sz="4" w:space="0"/>
            </w:tcBorders>
            <w:noWrap w:val="0"/>
            <w:vAlign w:val="top"/>
          </w:tcPr>
          <w:p w14:paraId="04CDE69C">
            <w:pPr>
              <w:kinsoku w:val="0"/>
              <w:overflowPunct w:val="0"/>
              <w:spacing w:line="360" w:lineRule="exact"/>
              <w:ind w:left="103"/>
              <w:rPr>
                <w:rFonts w:hint="eastAsia" w:ascii="宋体" w:hAnsi="宋体" w:cs="宋体"/>
              </w:rPr>
            </w:pPr>
            <w:r>
              <w:rPr>
                <w:rFonts w:hint="eastAsia" w:ascii="宋体" w:hAnsi="宋体" w:cs="宋体"/>
              </w:rPr>
              <w:t>交付产品时操作系统厂商提供配套的</w:t>
            </w:r>
          </w:p>
          <w:p w14:paraId="6EC49F3D">
            <w:pPr>
              <w:pStyle w:val="15"/>
              <w:kinsoku w:val="0"/>
              <w:overflowPunct w:val="0"/>
              <w:spacing w:line="360" w:lineRule="exact"/>
              <w:ind w:left="103"/>
              <w:rPr>
                <w:rFonts w:hint="eastAsia"/>
                <w:lang w:eastAsia="zh-CN"/>
              </w:rPr>
            </w:pPr>
            <w:r>
              <w:rPr>
                <w:rFonts w:hint="eastAsia"/>
                <w:lang w:eastAsia="zh-CN"/>
              </w:rPr>
              <w:t>技术资料，包括但不限于系统说明文</w:t>
            </w:r>
          </w:p>
          <w:p w14:paraId="069EF056">
            <w:pPr>
              <w:kinsoku w:val="0"/>
              <w:overflowPunct w:val="0"/>
              <w:spacing w:line="360" w:lineRule="exact"/>
              <w:ind w:left="103"/>
              <w:rPr>
                <w:rFonts w:hint="eastAsia" w:ascii="宋体" w:hAnsi="宋体" w:cs="宋体"/>
              </w:rPr>
            </w:pPr>
            <w:r>
              <w:rPr>
                <w:rFonts w:hint="eastAsia" w:ascii="宋体" w:hAnsi="宋体" w:cs="宋体"/>
              </w:rPr>
              <w:t>件</w:t>
            </w:r>
            <w:r>
              <w:rPr>
                <w:rFonts w:hint="eastAsia" w:ascii="宋体" w:hAnsi="宋体" w:cs="宋体"/>
                <w:spacing w:val="-27"/>
              </w:rPr>
              <w:t>、</w:t>
            </w:r>
            <w:r>
              <w:rPr>
                <w:rFonts w:hint="eastAsia" w:ascii="宋体" w:hAnsi="宋体" w:cs="宋体"/>
              </w:rPr>
              <w:t>用户手</w:t>
            </w:r>
            <w:r>
              <w:rPr>
                <w:rFonts w:hint="eastAsia" w:ascii="宋体" w:hAnsi="宋体" w:cs="宋体"/>
                <w:spacing w:val="-27"/>
              </w:rPr>
              <w:t>册</w:t>
            </w:r>
            <w:r>
              <w:rPr>
                <w:rFonts w:hint="eastAsia" w:ascii="宋体" w:hAnsi="宋体" w:cs="宋体"/>
              </w:rPr>
              <w:t>（用户安装</w:t>
            </w:r>
            <w:r>
              <w:rPr>
                <w:rFonts w:hint="eastAsia" w:ascii="宋体" w:hAnsi="宋体" w:cs="宋体"/>
                <w:spacing w:val="-24"/>
              </w:rPr>
              <w:t>、</w:t>
            </w:r>
            <w:r>
              <w:rPr>
                <w:rFonts w:hint="eastAsia" w:ascii="宋体" w:hAnsi="宋体" w:cs="宋体"/>
              </w:rPr>
              <w:t>操作</w:t>
            </w:r>
            <w:r>
              <w:rPr>
                <w:rFonts w:hint="eastAsia" w:ascii="宋体" w:hAnsi="宋体" w:cs="宋体"/>
                <w:spacing w:val="-27"/>
              </w:rPr>
              <w:t>、</w:t>
            </w:r>
            <w:r>
              <w:rPr>
                <w:rFonts w:hint="eastAsia" w:ascii="宋体" w:hAnsi="宋体" w:cs="宋体"/>
              </w:rPr>
              <w:t>维护、</w:t>
            </w:r>
          </w:p>
          <w:p w14:paraId="068FA171">
            <w:pPr>
              <w:kinsoku w:val="0"/>
              <w:overflowPunct w:val="0"/>
              <w:spacing w:line="360" w:lineRule="exact"/>
              <w:ind w:left="103"/>
              <w:rPr>
                <w:rFonts w:hint="eastAsia" w:ascii="宋体" w:hAnsi="宋体" w:cs="宋体"/>
              </w:rPr>
            </w:pPr>
            <w:r>
              <w:rPr>
                <w:rFonts w:hint="eastAsia" w:ascii="宋体" w:hAnsi="宋体" w:cs="宋体"/>
              </w:rPr>
              <w:t>故障排除）等</w:t>
            </w:r>
          </w:p>
        </w:tc>
        <w:tc>
          <w:tcPr>
            <w:tcW w:w="1015" w:type="dxa"/>
            <w:tcBorders>
              <w:top w:val="single" w:color="000000" w:sz="4" w:space="0"/>
              <w:left w:val="single" w:color="auto" w:sz="4" w:space="0"/>
              <w:right w:val="single" w:color="000000" w:sz="4" w:space="0"/>
            </w:tcBorders>
            <w:noWrap w:val="0"/>
            <w:vAlign w:val="center"/>
          </w:tcPr>
          <w:p w14:paraId="0D0B423E">
            <w:pPr>
              <w:spacing w:line="360" w:lineRule="exact"/>
              <w:rPr>
                <w:rFonts w:hint="eastAsia" w:ascii="宋体" w:hAnsi="宋体" w:cs="宋体"/>
                <w:lang w:bidi="en-US"/>
              </w:rPr>
            </w:pPr>
            <w:r>
              <w:rPr>
                <w:rFonts w:hint="eastAsia" w:ascii="宋体" w:hAnsi="宋体" w:cs="宋体"/>
                <w:lang w:bidi="en-US"/>
              </w:rPr>
              <w:t>否</w:t>
            </w:r>
          </w:p>
        </w:tc>
      </w:tr>
      <w:tr w14:paraId="37AD35D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D47BF59">
            <w:pPr>
              <w:spacing w:line="360" w:lineRule="exact"/>
              <w:jc w:val="center"/>
              <w:rPr>
                <w:rFonts w:hint="eastAsia" w:ascii="宋体" w:hAnsi="宋体" w:cs="宋体"/>
                <w:b/>
              </w:rPr>
            </w:pPr>
            <w:r>
              <w:rPr>
                <w:rFonts w:hint="eastAsia" w:ascii="宋体" w:hAnsi="宋体" w:cs="宋体"/>
              </w:rPr>
              <w:t>163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0A5885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7C7D1FEB">
            <w:pPr>
              <w:kinsoku w:val="0"/>
              <w:overflowPunct w:val="0"/>
              <w:spacing w:line="360" w:lineRule="exact"/>
              <w:rPr>
                <w:rFonts w:hint="eastAsia" w:ascii="宋体" w:hAnsi="宋体" w:cs="宋体"/>
              </w:rPr>
            </w:pPr>
            <w:r>
              <w:rPr>
                <w:rFonts w:hint="eastAsia" w:ascii="宋体" w:hAnsi="宋体" w:cs="宋体"/>
              </w:rPr>
              <w:t>系统更换</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0911B23">
            <w:pPr>
              <w:kinsoku w:val="0"/>
              <w:overflowPunct w:val="0"/>
              <w:spacing w:line="360" w:lineRule="exact"/>
              <w:rPr>
                <w:rFonts w:hint="eastAsia" w:ascii="宋体" w:hAnsi="宋体" w:cs="宋体"/>
              </w:rPr>
            </w:pPr>
            <w:r>
              <w:rPr>
                <w:rFonts w:hint="eastAsia" w:ascii="宋体" w:hAnsi="宋体" w:cs="宋体"/>
                <w:spacing w:val="-1"/>
              </w:rPr>
              <w:t>服务期内，操作系统厂商支持版本免费</w:t>
            </w:r>
            <w:r>
              <w:rPr>
                <w:rFonts w:hint="eastAsia" w:ascii="宋体" w:hAnsi="宋体" w:cs="宋体"/>
                <w:spacing w:val="25"/>
              </w:rPr>
              <w:t xml:space="preserve"> </w:t>
            </w:r>
            <w:r>
              <w:rPr>
                <w:rFonts w:hint="eastAsia" w:ascii="宋体" w:hAnsi="宋体" w:cs="宋体"/>
              </w:rPr>
              <w:t>更换（注：更换后不延长服务期）</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5EF3865">
            <w:pPr>
              <w:spacing w:line="360" w:lineRule="exact"/>
              <w:rPr>
                <w:rFonts w:hint="eastAsia" w:ascii="宋体" w:hAnsi="宋体" w:cs="宋体"/>
                <w:lang w:bidi="en-US"/>
              </w:rPr>
            </w:pPr>
            <w:r>
              <w:rPr>
                <w:rFonts w:hint="eastAsia" w:ascii="宋体" w:hAnsi="宋体" w:cs="宋体"/>
                <w:lang w:bidi="en-US"/>
              </w:rPr>
              <w:t>否</w:t>
            </w:r>
          </w:p>
        </w:tc>
      </w:tr>
      <w:tr w14:paraId="315D486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DBC2E14">
            <w:pPr>
              <w:spacing w:line="360" w:lineRule="exact"/>
              <w:jc w:val="center"/>
              <w:rPr>
                <w:rFonts w:hint="eastAsia" w:ascii="宋体" w:hAnsi="宋体" w:cs="宋体"/>
                <w:b/>
              </w:rPr>
            </w:pPr>
            <w:r>
              <w:rPr>
                <w:rFonts w:hint="eastAsia" w:ascii="宋体" w:hAnsi="宋体" w:cs="宋体"/>
              </w:rPr>
              <w:t>164</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975216B">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9F3061A">
            <w:pPr>
              <w:pStyle w:val="15"/>
              <w:kinsoku w:val="0"/>
              <w:overflowPunct w:val="0"/>
              <w:spacing w:before="4" w:line="360" w:lineRule="exact"/>
              <w:rPr>
                <w:rFonts w:hint="eastAsia"/>
              </w:rPr>
            </w:pPr>
          </w:p>
          <w:p w14:paraId="21A53BAD">
            <w:pPr>
              <w:kinsoku w:val="0"/>
              <w:overflowPunct w:val="0"/>
              <w:spacing w:line="360" w:lineRule="exact"/>
              <w:rPr>
                <w:rFonts w:hint="eastAsia" w:ascii="宋体" w:hAnsi="宋体" w:cs="宋体"/>
              </w:rPr>
            </w:pPr>
            <w:r>
              <w:rPr>
                <w:rFonts w:hint="eastAsia" w:ascii="宋体" w:hAnsi="宋体" w:cs="宋体"/>
              </w:rPr>
              <w:t>服务团队</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5283C876">
            <w:pPr>
              <w:pStyle w:val="15"/>
              <w:kinsoku w:val="0"/>
              <w:overflowPunct w:val="0"/>
              <w:spacing w:line="360" w:lineRule="exact"/>
              <w:ind w:left="103"/>
              <w:rPr>
                <w:rFonts w:hint="eastAsia"/>
                <w:lang w:eastAsia="zh-CN"/>
              </w:rPr>
            </w:pPr>
            <w:r>
              <w:rPr>
                <w:rFonts w:hint="eastAsia"/>
                <w:lang w:eastAsia="zh-CN"/>
              </w:rPr>
              <w:t>操作系统厂商建立全国技术服务体系</w:t>
            </w:r>
          </w:p>
          <w:p w14:paraId="6DBBED7F">
            <w:pPr>
              <w:kinsoku w:val="0"/>
              <w:overflowPunct w:val="0"/>
              <w:spacing w:before="10" w:line="360" w:lineRule="exact"/>
              <w:rPr>
                <w:rFonts w:hint="eastAsia" w:ascii="宋体" w:hAnsi="宋体" w:cs="宋体"/>
              </w:rPr>
            </w:pPr>
            <w:r>
              <w:rPr>
                <w:rFonts w:hint="eastAsia" w:ascii="宋体" w:hAnsi="宋体" w:cs="宋体"/>
                <w:spacing w:val="-1"/>
              </w:rPr>
              <w:t>和服务团队，为客户提供专业的原厂中</w:t>
            </w:r>
            <w:r>
              <w:rPr>
                <w:rFonts w:hint="eastAsia" w:ascii="宋体" w:hAnsi="宋体" w:cs="宋体"/>
                <w:spacing w:val="25"/>
              </w:rPr>
              <w:t xml:space="preserve"> </w:t>
            </w:r>
            <w:r>
              <w:rPr>
                <w:rFonts w:hint="eastAsia" w:ascii="宋体" w:hAnsi="宋体" w:cs="宋体"/>
              </w:rPr>
              <w:t>文服务</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DBCFD98">
            <w:pPr>
              <w:spacing w:line="360" w:lineRule="exact"/>
              <w:rPr>
                <w:rFonts w:hint="eastAsia" w:ascii="宋体" w:hAnsi="宋体" w:cs="宋体"/>
                <w:lang w:bidi="en-US"/>
              </w:rPr>
            </w:pPr>
            <w:r>
              <w:rPr>
                <w:rFonts w:hint="eastAsia" w:ascii="宋体" w:hAnsi="宋体" w:cs="宋体"/>
                <w:lang w:bidi="en-US"/>
              </w:rPr>
              <w:t>否</w:t>
            </w:r>
          </w:p>
        </w:tc>
      </w:tr>
      <w:tr w14:paraId="0ABE566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B2A140E">
            <w:pPr>
              <w:spacing w:line="360" w:lineRule="exact"/>
              <w:jc w:val="center"/>
              <w:rPr>
                <w:rFonts w:hint="eastAsia" w:ascii="宋体" w:hAnsi="宋体" w:cs="宋体"/>
                <w:b/>
              </w:rPr>
            </w:pPr>
            <w:r>
              <w:rPr>
                <w:rFonts w:hint="eastAsia" w:ascii="宋体" w:hAnsi="宋体" w:cs="宋体"/>
              </w:rPr>
              <w:t>165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C003023">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795C3AA">
            <w:pPr>
              <w:kinsoku w:val="0"/>
              <w:overflowPunct w:val="0"/>
              <w:spacing w:line="360" w:lineRule="exact"/>
              <w:rPr>
                <w:rFonts w:hint="eastAsia" w:ascii="宋体" w:hAnsi="宋体" w:cs="宋体"/>
              </w:rPr>
            </w:pPr>
            <w:r>
              <w:rPr>
                <w:rFonts w:hint="eastAsia" w:ascii="宋体" w:hAnsi="宋体" w:cs="宋体"/>
              </w:rPr>
              <w:t>数据收集安全</w:t>
            </w:r>
            <w:r>
              <w:rPr>
                <w:rFonts w:hint="eastAsia" w:ascii="宋体" w:hAnsi="宋体" w:cs="宋体"/>
                <w:spacing w:val="21"/>
              </w:rPr>
              <w:t xml:space="preserve"> </w:t>
            </w:r>
            <w:r>
              <w:rPr>
                <w:rFonts w:hint="eastAsia" w:ascii="宋体" w:hAnsi="宋体" w:cs="宋体"/>
              </w:rPr>
              <w:t>保障</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AF9B232">
            <w:pPr>
              <w:kinsoku w:val="0"/>
              <w:overflowPunct w:val="0"/>
              <w:spacing w:before="10" w:line="360" w:lineRule="exact"/>
              <w:rPr>
                <w:rFonts w:hint="eastAsia" w:ascii="宋体" w:hAnsi="宋体" w:cs="宋体"/>
              </w:rPr>
            </w:pPr>
            <w:r>
              <w:rPr>
                <w:rFonts w:hint="eastAsia" w:ascii="宋体" w:hAnsi="宋体" w:cs="宋体"/>
              </w:rPr>
              <w:t xml:space="preserve">除用户授权采集的信息外不采集其他 </w:t>
            </w:r>
            <w:r>
              <w:rPr>
                <w:rFonts w:hint="eastAsia" w:ascii="宋体" w:hAnsi="宋体" w:cs="宋体"/>
                <w:spacing w:val="-1"/>
              </w:rPr>
              <w:t>数据，相关信息采集无安全风险，相关</w:t>
            </w:r>
            <w:r>
              <w:rPr>
                <w:rFonts w:hint="eastAsia" w:ascii="宋体" w:hAnsi="宋体" w:cs="宋体"/>
                <w:spacing w:val="24"/>
              </w:rPr>
              <w:t xml:space="preserve"> </w:t>
            </w:r>
            <w:r>
              <w:rPr>
                <w:rFonts w:hint="eastAsia" w:ascii="宋体" w:hAnsi="宋体" w:cs="宋体"/>
              </w:rPr>
              <w:t>数据存储在大陆境内</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C2B4719">
            <w:pPr>
              <w:spacing w:line="360" w:lineRule="exact"/>
              <w:rPr>
                <w:rFonts w:hint="eastAsia" w:ascii="宋体" w:hAnsi="宋体" w:cs="宋体"/>
                <w:lang w:bidi="en-US"/>
              </w:rPr>
            </w:pPr>
            <w:r>
              <w:rPr>
                <w:rFonts w:hint="eastAsia" w:ascii="宋体" w:hAnsi="宋体" w:cs="宋体"/>
                <w:lang w:bidi="en-US"/>
              </w:rPr>
              <w:t>否</w:t>
            </w:r>
          </w:p>
        </w:tc>
      </w:tr>
      <w:tr w14:paraId="424352D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291FB28">
            <w:pPr>
              <w:spacing w:line="360" w:lineRule="exact"/>
              <w:jc w:val="center"/>
              <w:rPr>
                <w:rFonts w:hint="eastAsia" w:ascii="宋体" w:hAnsi="宋体" w:cs="宋体"/>
                <w:b/>
              </w:rPr>
            </w:pPr>
            <w:r>
              <w:rPr>
                <w:rFonts w:hint="eastAsia" w:ascii="宋体" w:hAnsi="宋体" w:cs="宋体"/>
              </w:rPr>
              <w:t>166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C502BB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6DE90CCB">
            <w:pPr>
              <w:kinsoku w:val="0"/>
              <w:overflowPunct w:val="0"/>
              <w:spacing w:line="360" w:lineRule="exact"/>
              <w:rPr>
                <w:rFonts w:hint="eastAsia" w:ascii="宋体" w:hAnsi="宋体" w:cs="宋体"/>
              </w:rPr>
            </w:pPr>
            <w:r>
              <w:rPr>
                <w:rFonts w:hint="eastAsia" w:ascii="宋体" w:hAnsi="宋体" w:cs="宋体"/>
              </w:rPr>
              <w:t>数据供给安全</w:t>
            </w:r>
            <w:r>
              <w:rPr>
                <w:rFonts w:hint="eastAsia" w:ascii="宋体" w:hAnsi="宋体" w:cs="宋体"/>
                <w:spacing w:val="21"/>
              </w:rPr>
              <w:t xml:space="preserve"> </w:t>
            </w:r>
            <w:r>
              <w:rPr>
                <w:rFonts w:hint="eastAsia" w:ascii="宋体" w:hAnsi="宋体" w:cs="宋体"/>
              </w:rPr>
              <w:t>保障</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E3B1399">
            <w:pPr>
              <w:kinsoku w:val="0"/>
              <w:overflowPunct w:val="0"/>
              <w:spacing w:before="10" w:line="360" w:lineRule="exact"/>
              <w:rPr>
                <w:rFonts w:hint="eastAsia" w:ascii="宋体" w:hAnsi="宋体" w:cs="宋体"/>
              </w:rPr>
            </w:pPr>
            <w:r>
              <w:rPr>
                <w:rFonts w:hint="eastAsia" w:ascii="宋体" w:hAnsi="宋体" w:cs="宋体"/>
              </w:rPr>
              <w:t xml:space="preserve">涉及数据下载的线上服务物理服务器 </w:t>
            </w:r>
            <w:r>
              <w:rPr>
                <w:rFonts w:hint="eastAsia" w:ascii="宋体" w:hAnsi="宋体" w:cs="宋体"/>
                <w:spacing w:val="-1"/>
              </w:rPr>
              <w:t>不出境，包括代码仓库、系统补丁、安</w:t>
            </w:r>
            <w:r>
              <w:rPr>
                <w:rFonts w:hint="eastAsia" w:ascii="宋体" w:hAnsi="宋体" w:cs="宋体"/>
                <w:spacing w:val="24"/>
              </w:rPr>
              <w:t xml:space="preserve"> </w:t>
            </w:r>
            <w:r>
              <w:rPr>
                <w:rFonts w:hint="eastAsia" w:ascii="宋体" w:hAnsi="宋体" w:cs="宋体"/>
              </w:rPr>
              <w:t>全补丁、服务网站等</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2C0E051E">
            <w:pPr>
              <w:spacing w:line="360" w:lineRule="exact"/>
              <w:rPr>
                <w:rFonts w:hint="eastAsia" w:ascii="宋体" w:hAnsi="宋体" w:cs="宋体"/>
                <w:lang w:bidi="en-US"/>
              </w:rPr>
            </w:pPr>
            <w:r>
              <w:rPr>
                <w:rFonts w:hint="eastAsia" w:ascii="宋体" w:hAnsi="宋体" w:cs="宋体"/>
                <w:lang w:bidi="en-US"/>
              </w:rPr>
              <w:t>否</w:t>
            </w:r>
          </w:p>
        </w:tc>
      </w:tr>
      <w:tr w14:paraId="4600D94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FACA48D">
            <w:pPr>
              <w:spacing w:line="360" w:lineRule="exact"/>
              <w:jc w:val="center"/>
              <w:rPr>
                <w:rFonts w:hint="eastAsia" w:ascii="宋体" w:hAnsi="宋体" w:cs="宋体"/>
                <w:b/>
              </w:rPr>
            </w:pPr>
            <w:r>
              <w:rPr>
                <w:rFonts w:hint="eastAsia" w:ascii="宋体" w:hAnsi="宋体" w:cs="宋体"/>
              </w:rPr>
              <w:t>167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176B786">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01A2213">
            <w:pPr>
              <w:pStyle w:val="15"/>
              <w:kinsoku w:val="0"/>
              <w:overflowPunct w:val="0"/>
              <w:spacing w:line="360" w:lineRule="exact"/>
              <w:rPr>
                <w:rFonts w:hint="eastAsia"/>
              </w:rPr>
            </w:pPr>
          </w:p>
          <w:p w14:paraId="15AF6288">
            <w:pPr>
              <w:kinsoku w:val="0"/>
              <w:overflowPunct w:val="0"/>
              <w:spacing w:line="360" w:lineRule="exact"/>
              <w:rPr>
                <w:rFonts w:hint="eastAsia" w:ascii="宋体" w:hAnsi="宋体" w:cs="宋体"/>
              </w:rPr>
            </w:pPr>
            <w:r>
              <w:rPr>
                <w:rFonts w:hint="eastAsia" w:ascii="宋体" w:hAnsi="宋体" w:cs="宋体"/>
              </w:rPr>
              <w:t>代码无风险</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6FD049EF">
            <w:pPr>
              <w:kinsoku w:val="0"/>
              <w:overflowPunct w:val="0"/>
              <w:spacing w:before="10" w:line="360" w:lineRule="exact"/>
              <w:rPr>
                <w:rFonts w:hint="eastAsia" w:ascii="宋体" w:hAnsi="宋体" w:cs="宋体"/>
              </w:rPr>
            </w:pPr>
            <w:r>
              <w:rPr>
                <w:rFonts w:hint="eastAsia" w:ascii="宋体" w:hAnsi="宋体" w:cs="宋体"/>
                <w:spacing w:val="-1"/>
              </w:rPr>
              <w:t>操作系统厂商提供源代码，源代码可供</w:t>
            </w:r>
            <w:r>
              <w:rPr>
                <w:rFonts w:hint="eastAsia" w:ascii="宋体" w:hAnsi="宋体" w:cs="宋体"/>
                <w:spacing w:val="25"/>
              </w:rPr>
              <w:t xml:space="preserve"> </w:t>
            </w:r>
            <w:r>
              <w:rPr>
                <w:rFonts w:hint="eastAsia" w:ascii="宋体" w:hAnsi="宋体" w:cs="宋体"/>
                <w:spacing w:val="-1"/>
              </w:rPr>
              <w:t>第三方机构审查，开源许可合规，代码</w:t>
            </w:r>
            <w:r>
              <w:rPr>
                <w:rFonts w:hint="eastAsia" w:ascii="宋体" w:hAnsi="宋体" w:cs="宋体"/>
                <w:spacing w:val="24"/>
              </w:rPr>
              <w:t xml:space="preserve"> </w:t>
            </w:r>
            <w:r>
              <w:rPr>
                <w:rFonts w:hint="eastAsia" w:ascii="宋体" w:hAnsi="宋体" w:cs="宋体"/>
                <w:spacing w:val="-1"/>
              </w:rPr>
              <w:t>知识产权无风险，无恶意安全漏洞或后</w:t>
            </w:r>
            <w:r>
              <w:rPr>
                <w:rFonts w:hint="eastAsia" w:ascii="宋体" w:hAnsi="宋体" w:cs="宋体"/>
                <w:spacing w:val="25"/>
              </w:rPr>
              <w:t xml:space="preserve"> </w:t>
            </w:r>
            <w:r>
              <w:rPr>
                <w:rFonts w:hint="eastAsia" w:ascii="宋体" w:hAnsi="宋体" w:cs="宋体"/>
              </w:rPr>
              <w:t>门，代码可追溯、可重构</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3922639">
            <w:pPr>
              <w:spacing w:line="360" w:lineRule="exact"/>
              <w:rPr>
                <w:rFonts w:hint="eastAsia" w:ascii="宋体" w:hAnsi="宋体" w:cs="宋体"/>
                <w:lang w:bidi="en-US"/>
              </w:rPr>
            </w:pPr>
            <w:r>
              <w:rPr>
                <w:rFonts w:hint="eastAsia" w:ascii="宋体" w:hAnsi="宋体" w:cs="宋体"/>
                <w:lang w:bidi="en-US"/>
              </w:rPr>
              <w:t>否</w:t>
            </w:r>
          </w:p>
        </w:tc>
      </w:tr>
      <w:tr w14:paraId="7E7B6F5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0C6DAC4">
            <w:pPr>
              <w:spacing w:line="360" w:lineRule="exact"/>
              <w:jc w:val="center"/>
              <w:rPr>
                <w:rFonts w:hint="eastAsia" w:ascii="宋体" w:hAnsi="宋体" w:cs="宋体"/>
                <w:b/>
              </w:rPr>
            </w:pPr>
            <w:r>
              <w:rPr>
                <w:rFonts w:hint="eastAsia" w:ascii="宋体" w:hAnsi="宋体" w:cs="宋体"/>
              </w:rPr>
              <w:t>168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3728C9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C988F99">
            <w:pPr>
              <w:pStyle w:val="15"/>
              <w:kinsoku w:val="0"/>
              <w:overflowPunct w:val="0"/>
              <w:spacing w:line="360" w:lineRule="exact"/>
              <w:rPr>
                <w:rFonts w:hint="eastAsia"/>
              </w:rPr>
            </w:pPr>
          </w:p>
          <w:p w14:paraId="3625E023">
            <w:pPr>
              <w:pStyle w:val="15"/>
              <w:kinsoku w:val="0"/>
              <w:overflowPunct w:val="0"/>
              <w:spacing w:before="2" w:line="360" w:lineRule="exact"/>
              <w:rPr>
                <w:rFonts w:hint="eastAsia"/>
              </w:rPr>
            </w:pPr>
          </w:p>
          <w:p w14:paraId="0ED9F05C">
            <w:pPr>
              <w:kinsoku w:val="0"/>
              <w:overflowPunct w:val="0"/>
              <w:spacing w:line="360" w:lineRule="exact"/>
              <w:rPr>
                <w:rFonts w:hint="eastAsia" w:ascii="宋体" w:hAnsi="宋体" w:cs="宋体"/>
              </w:rPr>
            </w:pPr>
            <w:r>
              <w:rPr>
                <w:rFonts w:hint="eastAsia" w:ascii="宋体" w:hAnsi="宋体" w:cs="宋体"/>
              </w:rPr>
              <w:t>工程构建体系</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FA0041A">
            <w:pPr>
              <w:kinsoku w:val="0"/>
              <w:overflowPunct w:val="0"/>
              <w:spacing w:before="10" w:line="360" w:lineRule="exact"/>
              <w:rPr>
                <w:rFonts w:hint="eastAsia" w:ascii="宋体" w:hAnsi="宋体" w:cs="宋体"/>
                <w:spacing w:val="-1"/>
              </w:rPr>
            </w:pPr>
            <w:r>
              <w:rPr>
                <w:rFonts w:hint="eastAsia" w:ascii="宋体" w:hAnsi="宋体" w:cs="宋体"/>
              </w:rPr>
              <w:t xml:space="preserve">操作系统厂商具备统一的工程构建体 </w:t>
            </w:r>
            <w:r>
              <w:rPr>
                <w:rFonts w:hint="eastAsia" w:ascii="宋体" w:hAnsi="宋体" w:cs="宋体"/>
                <w:spacing w:val="-1"/>
              </w:rPr>
              <w:t>系，能用一套操作系统源码构建用于云</w:t>
            </w:r>
            <w:r>
              <w:rPr>
                <w:rFonts w:hint="eastAsia" w:ascii="宋体" w:hAnsi="宋体" w:cs="宋体"/>
                <w:spacing w:val="25"/>
              </w:rPr>
              <w:t xml:space="preserve"> </w:t>
            </w:r>
            <w:r>
              <w:rPr>
                <w:rFonts w:hint="eastAsia" w:ascii="宋体" w:hAnsi="宋体" w:cs="宋体"/>
                <w:spacing w:val="-1"/>
              </w:rPr>
              <w:t>侧计算、边侧计算场景中部署运行的操</w:t>
            </w:r>
            <w:r>
              <w:rPr>
                <w:rFonts w:hint="eastAsia" w:ascii="宋体" w:hAnsi="宋体" w:cs="宋体"/>
                <w:spacing w:val="25"/>
              </w:rPr>
              <w:t xml:space="preserve"> </w:t>
            </w:r>
            <w:r>
              <w:rPr>
                <w:rFonts w:hint="eastAsia" w:ascii="宋体" w:hAnsi="宋体" w:cs="宋体"/>
                <w:spacing w:val="-1"/>
              </w:rPr>
              <w:t>作系统，降低部署后系统维护、使用复</w:t>
            </w:r>
            <w:r>
              <w:rPr>
                <w:rFonts w:hint="eastAsia" w:ascii="宋体" w:hAnsi="宋体" w:cs="宋体"/>
                <w:spacing w:val="24"/>
              </w:rPr>
              <w:t xml:space="preserve"> </w:t>
            </w:r>
            <w:r>
              <w:rPr>
                <w:rFonts w:hint="eastAsia" w:ascii="宋体" w:hAnsi="宋体" w:cs="宋体"/>
              </w:rPr>
              <w:t>杂度</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5D396522">
            <w:pPr>
              <w:spacing w:line="360" w:lineRule="exact"/>
              <w:rPr>
                <w:rFonts w:hint="eastAsia" w:ascii="宋体" w:hAnsi="宋体" w:cs="宋体"/>
                <w:lang w:bidi="en-US"/>
              </w:rPr>
            </w:pPr>
            <w:r>
              <w:rPr>
                <w:rFonts w:hint="eastAsia" w:ascii="宋体" w:hAnsi="宋体" w:cs="宋体"/>
                <w:lang w:bidi="en-US"/>
              </w:rPr>
              <w:t>否</w:t>
            </w:r>
          </w:p>
        </w:tc>
      </w:tr>
      <w:tr w14:paraId="159E252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609E384">
            <w:pPr>
              <w:spacing w:line="360" w:lineRule="exact"/>
              <w:jc w:val="center"/>
              <w:rPr>
                <w:rFonts w:hint="eastAsia" w:ascii="宋体" w:hAnsi="宋体" w:cs="宋体"/>
                <w:b/>
              </w:rPr>
            </w:pPr>
            <w:r>
              <w:rPr>
                <w:rFonts w:hint="eastAsia" w:ascii="宋体" w:hAnsi="宋体" w:cs="宋体"/>
              </w:rPr>
              <w:t>169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EBD7062">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A301165">
            <w:pPr>
              <w:kinsoku w:val="0"/>
              <w:overflowPunct w:val="0"/>
              <w:spacing w:line="360" w:lineRule="exact"/>
              <w:rPr>
                <w:rFonts w:hint="eastAsia" w:ascii="宋体" w:hAnsi="宋体" w:cs="宋体"/>
              </w:rPr>
            </w:pPr>
            <w:r>
              <w:rPr>
                <w:rFonts w:hint="eastAsia" w:ascii="宋体" w:hAnsi="宋体" w:cs="宋体"/>
              </w:rPr>
              <w:t>基本要求</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46B2A24">
            <w:pPr>
              <w:kinsoku w:val="0"/>
              <w:overflowPunct w:val="0"/>
              <w:spacing w:before="10" w:line="360" w:lineRule="exact"/>
              <w:rPr>
                <w:rFonts w:hint="eastAsia" w:ascii="宋体" w:hAnsi="宋体" w:cs="宋体"/>
              </w:rPr>
            </w:pPr>
            <w:r>
              <w:rPr>
                <w:rFonts w:hint="eastAsia" w:ascii="宋体" w:hAnsi="宋体" w:cs="宋体"/>
              </w:rPr>
              <w:t>操作系统应当符合安全可靠测评要求</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425F649">
            <w:pPr>
              <w:spacing w:line="360" w:lineRule="exact"/>
              <w:rPr>
                <w:rFonts w:hint="eastAsia" w:ascii="宋体" w:hAnsi="宋体" w:cs="宋体"/>
                <w:lang w:bidi="en-US"/>
              </w:rPr>
            </w:pPr>
            <w:r>
              <w:rPr>
                <w:rFonts w:hint="eastAsia" w:ascii="宋体" w:hAnsi="宋体" w:cs="宋体"/>
                <w:lang w:bidi="en-US"/>
              </w:rPr>
              <w:t>是</w:t>
            </w:r>
          </w:p>
        </w:tc>
      </w:tr>
      <w:tr w14:paraId="66DD6C8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BAE9064">
            <w:pPr>
              <w:spacing w:line="360" w:lineRule="exact"/>
              <w:jc w:val="center"/>
              <w:rPr>
                <w:rFonts w:hint="eastAsia" w:ascii="宋体" w:hAnsi="宋体" w:cs="宋体"/>
                <w:b/>
              </w:rPr>
            </w:pPr>
            <w:r>
              <w:rPr>
                <w:rFonts w:hint="eastAsia" w:ascii="宋体" w:hAnsi="宋体" w:cs="宋体"/>
              </w:rPr>
              <w:t>170</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6DE67B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5FB880E9">
            <w:pPr>
              <w:kinsoku w:val="0"/>
              <w:overflowPunct w:val="0"/>
              <w:spacing w:line="360" w:lineRule="exact"/>
              <w:rPr>
                <w:rFonts w:hint="eastAsia" w:ascii="宋体" w:hAnsi="宋体" w:cs="宋体"/>
              </w:rPr>
            </w:pPr>
            <w:r>
              <w:rPr>
                <w:rFonts w:hint="eastAsia" w:ascii="宋体" w:hAnsi="宋体" w:cs="宋体"/>
              </w:rPr>
              <w:t>密码算法实现</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3AC69400">
            <w:pPr>
              <w:kinsoku w:val="0"/>
              <w:overflowPunct w:val="0"/>
              <w:spacing w:line="360" w:lineRule="exact"/>
              <w:rPr>
                <w:rFonts w:hint="eastAsia" w:ascii="宋体" w:hAnsi="宋体" w:cs="宋体"/>
              </w:rPr>
            </w:pPr>
            <w:r>
              <w:rPr>
                <w:rFonts w:hint="eastAsia" w:ascii="宋体" w:hAnsi="宋体" w:cs="宋体"/>
                <w:spacing w:val="10"/>
              </w:rPr>
              <w:t>操作系统支持</w:t>
            </w:r>
            <w:r>
              <w:rPr>
                <w:rFonts w:hint="eastAsia" w:ascii="宋体" w:hAnsi="宋体" w:cs="宋体"/>
                <w:spacing w:val="-35"/>
              </w:rPr>
              <w:t xml:space="preserve"> </w:t>
            </w:r>
            <w:r>
              <w:rPr>
                <w:rFonts w:hint="eastAsia" w:ascii="宋体" w:hAnsi="宋体" w:cs="宋体"/>
                <w:spacing w:val="-1"/>
              </w:rPr>
              <w:t>GM/T</w:t>
            </w:r>
            <w:r>
              <w:rPr>
                <w:rFonts w:hint="eastAsia" w:ascii="宋体" w:hAnsi="宋体" w:cs="宋体"/>
                <w:spacing w:val="14"/>
              </w:rPr>
              <w:t xml:space="preserve"> </w:t>
            </w:r>
            <w:r>
              <w:rPr>
                <w:rFonts w:hint="eastAsia" w:ascii="宋体" w:hAnsi="宋体" w:cs="宋体"/>
                <w:spacing w:val="2"/>
              </w:rPr>
              <w:t>0002、GM/T</w:t>
            </w:r>
            <w:r>
              <w:rPr>
                <w:rFonts w:hint="eastAsia" w:ascii="宋体" w:hAnsi="宋体" w:cs="宋体"/>
                <w:spacing w:val="12"/>
              </w:rPr>
              <w:t xml:space="preserve"> </w:t>
            </w:r>
            <w:r>
              <w:rPr>
                <w:rFonts w:hint="eastAsia" w:ascii="宋体" w:hAnsi="宋体" w:cs="宋体"/>
                <w:spacing w:val="-1"/>
              </w:rPr>
              <w:t>0003</w:t>
            </w:r>
            <w:r>
              <w:rPr>
                <w:rFonts w:hint="eastAsia" w:ascii="宋体" w:hAnsi="宋体" w:cs="宋体"/>
                <w:spacing w:val="27"/>
              </w:rPr>
              <w:t xml:space="preserve"> </w:t>
            </w:r>
            <w:r>
              <w:rPr>
                <w:rFonts w:hint="eastAsia" w:ascii="宋体" w:hAnsi="宋体" w:cs="宋体"/>
              </w:rPr>
              <w:t>和</w:t>
            </w:r>
            <w:r>
              <w:rPr>
                <w:rFonts w:hint="eastAsia" w:ascii="宋体" w:hAnsi="宋体" w:cs="宋体"/>
                <w:spacing w:val="-47"/>
              </w:rPr>
              <w:t xml:space="preserve"> </w:t>
            </w:r>
            <w:r>
              <w:rPr>
                <w:rFonts w:hint="eastAsia" w:ascii="宋体" w:hAnsi="宋体" w:cs="宋体"/>
                <w:spacing w:val="-1"/>
              </w:rPr>
              <w:t>GM/T</w:t>
            </w:r>
            <w:r>
              <w:rPr>
                <w:rFonts w:hint="eastAsia" w:ascii="宋体" w:hAnsi="宋体" w:cs="宋体"/>
                <w:spacing w:val="2"/>
              </w:rPr>
              <w:t xml:space="preserve"> </w:t>
            </w:r>
            <w:r>
              <w:rPr>
                <w:rFonts w:hint="eastAsia" w:ascii="宋体" w:hAnsi="宋体" w:cs="宋体"/>
                <w:spacing w:val="-1"/>
              </w:rPr>
              <w:t>0004</w:t>
            </w:r>
            <w:r>
              <w:rPr>
                <w:rFonts w:hint="eastAsia" w:ascii="宋体" w:hAnsi="宋体" w:cs="宋体"/>
                <w:spacing w:val="-44"/>
              </w:rPr>
              <w:t xml:space="preserve"> </w:t>
            </w:r>
            <w:r>
              <w:rPr>
                <w:rFonts w:hint="eastAsia" w:ascii="宋体" w:hAnsi="宋体" w:cs="宋体"/>
              </w:rPr>
              <w:t>规定的密码算法运算</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7C31F6E1">
            <w:pPr>
              <w:spacing w:line="360" w:lineRule="exact"/>
              <w:rPr>
                <w:rFonts w:hint="eastAsia" w:ascii="宋体" w:hAnsi="宋体" w:cs="宋体"/>
                <w:lang w:bidi="en-US"/>
              </w:rPr>
            </w:pPr>
            <w:r>
              <w:rPr>
                <w:rFonts w:hint="eastAsia" w:ascii="宋体" w:hAnsi="宋体" w:cs="宋体"/>
                <w:lang w:bidi="en-US"/>
              </w:rPr>
              <w:t>否</w:t>
            </w:r>
          </w:p>
        </w:tc>
      </w:tr>
      <w:tr w14:paraId="2F3DC2D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76CAF69">
            <w:pPr>
              <w:spacing w:line="360" w:lineRule="exact"/>
              <w:jc w:val="center"/>
              <w:rPr>
                <w:rFonts w:hint="eastAsia" w:ascii="宋体" w:hAnsi="宋体" w:cs="宋体"/>
                <w:b/>
              </w:rPr>
            </w:pPr>
            <w:r>
              <w:rPr>
                <w:rFonts w:hint="eastAsia" w:ascii="宋体" w:hAnsi="宋体" w:cs="宋体"/>
              </w:rPr>
              <w:t>171</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1B84D3E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45A13ED7">
            <w:pPr>
              <w:kinsoku w:val="0"/>
              <w:overflowPunct w:val="0"/>
              <w:spacing w:before="5" w:line="360" w:lineRule="exact"/>
              <w:rPr>
                <w:rFonts w:hint="eastAsia" w:ascii="宋体" w:hAnsi="宋体" w:cs="宋体"/>
              </w:rPr>
            </w:pPr>
            <w:r>
              <w:rPr>
                <w:rFonts w:hint="eastAsia" w:ascii="宋体" w:hAnsi="宋体" w:cs="宋体"/>
              </w:rPr>
              <w:t>随机数生成</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A728037">
            <w:pPr>
              <w:kinsoku w:val="0"/>
              <w:overflowPunct w:val="0"/>
              <w:spacing w:line="360" w:lineRule="exact"/>
              <w:rPr>
                <w:rFonts w:hint="eastAsia" w:ascii="宋体" w:hAnsi="宋体" w:cs="宋体"/>
                <w:spacing w:val="10"/>
              </w:rPr>
            </w:pPr>
            <w:r>
              <w:rPr>
                <w:rFonts w:hint="eastAsia" w:ascii="宋体" w:hAnsi="宋体" w:cs="宋体"/>
              </w:rPr>
              <w:t>操作系统随机数质量符合</w:t>
            </w:r>
            <w:r>
              <w:rPr>
                <w:rFonts w:hint="eastAsia" w:ascii="宋体" w:hAnsi="宋体" w:cs="宋体"/>
                <w:spacing w:val="-59"/>
              </w:rPr>
              <w:t xml:space="preserve"> </w:t>
            </w:r>
            <w:r>
              <w:rPr>
                <w:rFonts w:hint="eastAsia" w:ascii="宋体" w:hAnsi="宋体" w:cs="宋体"/>
                <w:spacing w:val="-2"/>
              </w:rPr>
              <w:t>GM</w:t>
            </w:r>
            <w:r>
              <w:rPr>
                <w:rFonts w:hint="eastAsia" w:ascii="宋体" w:hAnsi="宋体" w:cs="宋体"/>
                <w:spacing w:val="1"/>
              </w:rPr>
              <w:t>/</w:t>
            </w:r>
            <w:r>
              <w:rPr>
                <w:rFonts w:hint="eastAsia" w:ascii="宋体" w:hAnsi="宋体" w:cs="宋体"/>
              </w:rPr>
              <w:t>T</w:t>
            </w:r>
            <w:r>
              <w:rPr>
                <w:rFonts w:hint="eastAsia" w:ascii="宋体" w:hAnsi="宋体" w:cs="宋体"/>
                <w:spacing w:val="-44"/>
              </w:rPr>
              <w:t xml:space="preserve"> </w:t>
            </w:r>
            <w:r>
              <w:rPr>
                <w:rFonts w:hint="eastAsia" w:ascii="宋体" w:hAnsi="宋体" w:cs="宋体"/>
                <w:spacing w:val="-2"/>
              </w:rPr>
              <w:t>00</w:t>
            </w:r>
            <w:r>
              <w:rPr>
                <w:rFonts w:hint="eastAsia" w:ascii="宋体" w:hAnsi="宋体" w:cs="宋体"/>
                <w:spacing w:val="1"/>
              </w:rPr>
              <w:t>0</w:t>
            </w:r>
            <w:r>
              <w:rPr>
                <w:rFonts w:hint="eastAsia" w:ascii="宋体" w:hAnsi="宋体" w:cs="宋体"/>
                <w:spacing w:val="-88"/>
              </w:rPr>
              <w:t>5</w:t>
            </w:r>
            <w:r>
              <w:rPr>
                <w:rFonts w:hint="eastAsia" w:ascii="宋体" w:hAnsi="宋体" w:cs="宋体"/>
              </w:rPr>
              <w:t>《随 机性检测规范》或</w:t>
            </w:r>
            <w:r>
              <w:rPr>
                <w:rFonts w:hint="eastAsia" w:ascii="宋体" w:hAnsi="宋体" w:cs="宋体"/>
                <w:spacing w:val="-47"/>
              </w:rPr>
              <w:t xml:space="preserve"> </w:t>
            </w:r>
            <w:r>
              <w:rPr>
                <w:rFonts w:hint="eastAsia" w:ascii="宋体" w:hAnsi="宋体" w:cs="宋体"/>
                <w:spacing w:val="-1"/>
              </w:rPr>
              <w:t>GB/T32915《信息安</w:t>
            </w:r>
            <w:r>
              <w:rPr>
                <w:rFonts w:hint="eastAsia" w:ascii="宋体" w:hAnsi="宋体" w:cs="宋体"/>
                <w:spacing w:val="29"/>
              </w:rPr>
              <w:t xml:space="preserve"> </w:t>
            </w:r>
            <w:r>
              <w:rPr>
                <w:rFonts w:hint="eastAsia" w:ascii="宋体" w:hAnsi="宋体" w:cs="宋体"/>
              </w:rPr>
              <w:t>全技术二元序列随机性检测方法》</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9FFBDAF">
            <w:pPr>
              <w:spacing w:line="360" w:lineRule="exact"/>
              <w:rPr>
                <w:rFonts w:hint="eastAsia" w:ascii="宋体" w:hAnsi="宋体" w:cs="宋体"/>
                <w:lang w:bidi="en-US"/>
              </w:rPr>
            </w:pPr>
            <w:r>
              <w:rPr>
                <w:rFonts w:hint="eastAsia" w:ascii="宋体" w:hAnsi="宋体" w:cs="宋体"/>
                <w:lang w:bidi="en-US"/>
              </w:rPr>
              <w:t>否</w:t>
            </w:r>
          </w:p>
        </w:tc>
      </w:tr>
      <w:tr w14:paraId="18E1ADD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80E6CD">
            <w:pPr>
              <w:spacing w:line="360" w:lineRule="exact"/>
              <w:jc w:val="center"/>
              <w:rPr>
                <w:rFonts w:hint="eastAsia" w:ascii="宋体" w:hAnsi="宋体" w:cs="宋体"/>
                <w:b/>
              </w:rPr>
            </w:pPr>
            <w:r>
              <w:rPr>
                <w:rFonts w:hint="eastAsia" w:ascii="宋体" w:hAnsi="宋体" w:cs="宋体"/>
              </w:rPr>
              <w:t>172</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B3848F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641C4E6">
            <w:pPr>
              <w:kinsoku w:val="0"/>
              <w:overflowPunct w:val="0"/>
              <w:spacing w:before="5" w:line="360" w:lineRule="exact"/>
              <w:rPr>
                <w:rFonts w:hint="eastAsia" w:ascii="宋体" w:hAnsi="宋体" w:cs="宋体"/>
              </w:rPr>
            </w:pPr>
            <w:r>
              <w:rPr>
                <w:rFonts w:hint="eastAsia" w:ascii="宋体" w:hAnsi="宋体" w:cs="宋体"/>
              </w:rPr>
              <w:t>内置数字证书</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43E4E626">
            <w:pPr>
              <w:kinsoku w:val="0"/>
              <w:overflowPunct w:val="0"/>
              <w:spacing w:line="360" w:lineRule="exact"/>
              <w:rPr>
                <w:rFonts w:hint="eastAsia" w:ascii="宋体" w:hAnsi="宋体" w:cs="宋体"/>
              </w:rPr>
            </w:pPr>
            <w:r>
              <w:rPr>
                <w:rFonts w:hint="eastAsia" w:ascii="宋体" w:hAnsi="宋体" w:cs="宋体"/>
                <w:spacing w:val="4"/>
              </w:rPr>
              <w:t>操作系统内置国家电子认证根</w:t>
            </w:r>
            <w:r>
              <w:rPr>
                <w:rFonts w:hint="eastAsia" w:ascii="宋体" w:hAnsi="宋体" w:cs="宋体"/>
                <w:spacing w:val="-42"/>
              </w:rPr>
              <w:t xml:space="preserve"> </w:t>
            </w:r>
            <w:r>
              <w:rPr>
                <w:rFonts w:hint="eastAsia" w:ascii="宋体" w:hAnsi="宋体" w:cs="宋体"/>
                <w:spacing w:val="-1"/>
              </w:rPr>
              <w:t>CA</w:t>
            </w:r>
            <w:r>
              <w:rPr>
                <w:rFonts w:hint="eastAsia" w:ascii="宋体" w:hAnsi="宋体" w:cs="宋体"/>
                <w:spacing w:val="-39"/>
              </w:rPr>
              <w:t xml:space="preserve"> </w:t>
            </w:r>
            <w:r>
              <w:rPr>
                <w:rFonts w:hint="eastAsia" w:ascii="宋体" w:hAnsi="宋体" w:cs="宋体"/>
                <w:spacing w:val="2"/>
              </w:rPr>
              <w:t>的根</w:t>
            </w:r>
            <w:r>
              <w:rPr>
                <w:rFonts w:hint="eastAsia" w:ascii="宋体" w:hAnsi="宋体" w:cs="宋体"/>
                <w:spacing w:val="22"/>
              </w:rPr>
              <w:t xml:space="preserve"> </w:t>
            </w:r>
            <w:r>
              <w:rPr>
                <w:rFonts w:hint="eastAsia" w:ascii="宋体" w:hAnsi="宋体" w:cs="宋体"/>
              </w:rPr>
              <w:t>证书</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9AA6966">
            <w:pPr>
              <w:spacing w:line="360" w:lineRule="exact"/>
              <w:rPr>
                <w:rFonts w:hint="eastAsia" w:ascii="宋体" w:hAnsi="宋体" w:cs="宋体"/>
                <w:lang w:bidi="en-US"/>
              </w:rPr>
            </w:pPr>
            <w:r>
              <w:rPr>
                <w:rFonts w:hint="eastAsia" w:ascii="宋体" w:hAnsi="宋体" w:cs="宋体"/>
                <w:lang w:bidi="en-US"/>
              </w:rPr>
              <w:t>否</w:t>
            </w:r>
          </w:p>
        </w:tc>
      </w:tr>
      <w:tr w14:paraId="755737F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67D6EF0">
            <w:pPr>
              <w:spacing w:line="360" w:lineRule="exact"/>
              <w:jc w:val="center"/>
              <w:rPr>
                <w:rFonts w:hint="eastAsia" w:ascii="宋体" w:hAnsi="宋体" w:cs="宋体"/>
                <w:b/>
              </w:rPr>
            </w:pPr>
            <w:r>
              <w:rPr>
                <w:rFonts w:hint="eastAsia" w:ascii="宋体" w:hAnsi="宋体" w:cs="宋体"/>
              </w:rPr>
              <w:t>173</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25EC60DD">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14B0DC7E">
            <w:pPr>
              <w:kinsoku w:val="0"/>
              <w:overflowPunct w:val="0"/>
              <w:spacing w:before="4" w:line="360" w:lineRule="exact"/>
              <w:rPr>
                <w:rFonts w:hint="eastAsia" w:ascii="宋体" w:hAnsi="宋体" w:cs="宋体"/>
              </w:rPr>
            </w:pPr>
            <w:r>
              <w:rPr>
                <w:rFonts w:hint="eastAsia" w:ascii="宋体" w:hAnsi="宋体" w:cs="宋体"/>
              </w:rPr>
              <w:t>密码协议实现</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41B096F">
            <w:pPr>
              <w:kinsoku w:val="0"/>
              <w:overflowPunct w:val="0"/>
              <w:spacing w:line="360" w:lineRule="exact"/>
              <w:rPr>
                <w:rFonts w:hint="eastAsia" w:ascii="宋体" w:hAnsi="宋体" w:cs="宋体"/>
                <w:spacing w:val="4"/>
              </w:rPr>
            </w:pPr>
            <w:r>
              <w:rPr>
                <w:rFonts w:hint="eastAsia" w:ascii="宋体" w:hAnsi="宋体" w:cs="宋体"/>
              </w:rPr>
              <w:t>操作系统支持符合</w:t>
            </w:r>
            <w:r>
              <w:rPr>
                <w:rFonts w:hint="eastAsia" w:ascii="宋体" w:hAnsi="宋体" w:cs="宋体"/>
                <w:spacing w:val="-47"/>
              </w:rPr>
              <w:t xml:space="preserve"> </w:t>
            </w:r>
            <w:r>
              <w:rPr>
                <w:rFonts w:hint="eastAsia" w:ascii="宋体" w:hAnsi="宋体" w:cs="宋体"/>
                <w:spacing w:val="-1"/>
              </w:rPr>
              <w:t>GB/T</w:t>
            </w:r>
            <w:r>
              <w:rPr>
                <w:rFonts w:hint="eastAsia" w:ascii="宋体" w:hAnsi="宋体" w:cs="宋体"/>
                <w:spacing w:val="2"/>
              </w:rPr>
              <w:t xml:space="preserve"> </w:t>
            </w:r>
            <w:r>
              <w:rPr>
                <w:rFonts w:hint="eastAsia" w:ascii="宋体" w:hAnsi="宋体" w:cs="宋体"/>
                <w:spacing w:val="-1"/>
              </w:rPr>
              <w:t>38636—2020</w:t>
            </w:r>
            <w:r>
              <w:rPr>
                <w:rFonts w:hint="eastAsia" w:ascii="宋体" w:hAnsi="宋体" w:cs="宋体"/>
                <w:spacing w:val="27"/>
              </w:rPr>
              <w:t xml:space="preserve"> </w:t>
            </w:r>
            <w:r>
              <w:rPr>
                <w:rFonts w:hint="eastAsia" w:ascii="宋体" w:hAnsi="宋体" w:cs="宋体"/>
              </w:rPr>
              <w:t>的</w:t>
            </w:r>
            <w:r>
              <w:rPr>
                <w:rFonts w:hint="eastAsia" w:ascii="宋体" w:hAnsi="宋体" w:cs="宋体"/>
                <w:spacing w:val="-47"/>
              </w:rPr>
              <w:t xml:space="preserve"> </w:t>
            </w:r>
            <w:r>
              <w:rPr>
                <w:rFonts w:hint="eastAsia" w:ascii="宋体" w:hAnsi="宋体" w:cs="宋体"/>
                <w:spacing w:val="-1"/>
              </w:rPr>
              <w:t>TLCP</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0F331A83">
            <w:pPr>
              <w:spacing w:line="360" w:lineRule="exact"/>
              <w:rPr>
                <w:rFonts w:hint="eastAsia" w:ascii="宋体" w:hAnsi="宋体" w:cs="宋体"/>
                <w:lang w:bidi="en-US"/>
              </w:rPr>
            </w:pPr>
            <w:r>
              <w:rPr>
                <w:rFonts w:hint="eastAsia" w:ascii="宋体" w:hAnsi="宋体" w:cs="宋体"/>
                <w:lang w:bidi="en-US"/>
              </w:rPr>
              <w:t>否</w:t>
            </w:r>
          </w:p>
        </w:tc>
      </w:tr>
      <w:tr w14:paraId="0E814FB8">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6996CA83">
            <w:pPr>
              <w:spacing w:line="360" w:lineRule="exact"/>
              <w:jc w:val="center"/>
              <w:rPr>
                <w:rFonts w:hint="eastAsia" w:ascii="宋体" w:hAnsi="宋体" w:cs="宋体"/>
                <w:b/>
              </w:rPr>
            </w:pPr>
            <w:r>
              <w:rPr>
                <w:rFonts w:hint="eastAsia" w:ascii="宋体" w:hAnsi="宋体" w:cs="宋体"/>
              </w:rPr>
              <w:t>174</w:t>
            </w:r>
          </w:p>
        </w:tc>
        <w:tc>
          <w:tcPr>
            <w:tcW w:w="1062" w:type="dxa"/>
            <w:tcBorders>
              <w:top w:val="single" w:color="000000" w:sz="4" w:space="0"/>
              <w:left w:val="single" w:color="000000" w:sz="4" w:space="0"/>
              <w:right w:val="single" w:color="auto" w:sz="4" w:space="0"/>
            </w:tcBorders>
            <w:noWrap w:val="0"/>
            <w:vAlign w:val="top"/>
          </w:tcPr>
          <w:p w14:paraId="42F86446">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66B61710">
            <w:pPr>
              <w:kinsoku w:val="0"/>
              <w:overflowPunct w:val="0"/>
              <w:spacing w:before="4" w:line="360" w:lineRule="exact"/>
              <w:rPr>
                <w:rFonts w:hint="eastAsia" w:ascii="宋体" w:hAnsi="宋体" w:cs="宋体"/>
              </w:rPr>
            </w:pPr>
            <w:r>
              <w:rPr>
                <w:rFonts w:hint="eastAsia" w:ascii="宋体" w:hAnsi="宋体" w:cs="宋体"/>
              </w:rPr>
              <w:t>防火墙</w:t>
            </w:r>
          </w:p>
        </w:tc>
        <w:tc>
          <w:tcPr>
            <w:tcW w:w="4293" w:type="dxa"/>
            <w:tcBorders>
              <w:top w:val="single" w:color="auto" w:sz="4" w:space="0"/>
              <w:left w:val="single" w:color="auto" w:sz="4" w:space="0"/>
              <w:right w:val="single" w:color="auto" w:sz="4" w:space="0"/>
            </w:tcBorders>
            <w:noWrap w:val="0"/>
            <w:vAlign w:val="top"/>
          </w:tcPr>
          <w:p w14:paraId="50277DAD">
            <w:pPr>
              <w:kinsoku w:val="0"/>
              <w:overflowPunct w:val="0"/>
              <w:spacing w:line="360" w:lineRule="exact"/>
              <w:rPr>
                <w:rFonts w:hint="eastAsia" w:ascii="宋体" w:hAnsi="宋体" w:cs="宋体"/>
              </w:rPr>
            </w:pPr>
            <w:r>
              <w:rPr>
                <w:rFonts w:hint="eastAsia" w:ascii="宋体" w:hAnsi="宋体" w:cs="宋体"/>
                <w:spacing w:val="-1"/>
              </w:rPr>
              <w:t>操作系统提供防火墙配置管理工具，支</w:t>
            </w:r>
          </w:p>
          <w:p w14:paraId="11311180">
            <w:pPr>
              <w:kinsoku w:val="0"/>
              <w:overflowPunct w:val="0"/>
              <w:spacing w:line="360" w:lineRule="exact"/>
              <w:rPr>
                <w:rFonts w:hint="eastAsia" w:ascii="宋体" w:hAnsi="宋体" w:cs="宋体"/>
                <w:spacing w:val="-1"/>
              </w:rPr>
            </w:pPr>
            <w:r>
              <w:rPr>
                <w:rFonts w:hint="eastAsia" w:ascii="宋体" w:hAnsi="宋体" w:cs="宋体"/>
                <w:spacing w:val="-1"/>
              </w:rPr>
              <w:t>持基于协议、网络地址、端口的访问控</w:t>
            </w:r>
          </w:p>
          <w:p w14:paraId="230CB276">
            <w:pPr>
              <w:pStyle w:val="15"/>
              <w:kinsoku w:val="0"/>
              <w:overflowPunct w:val="0"/>
              <w:spacing w:line="360" w:lineRule="exact"/>
              <w:ind w:left="103"/>
              <w:rPr>
                <w:rFonts w:hint="eastAsia"/>
                <w:spacing w:val="-1"/>
                <w:lang w:eastAsia="zh-CN"/>
              </w:rPr>
            </w:pPr>
            <w:r>
              <w:rPr>
                <w:rFonts w:hint="eastAsia"/>
                <w:spacing w:val="-1"/>
                <w:lang w:eastAsia="zh-CN"/>
              </w:rPr>
              <w:t>制规则配置，规则修改后立即生效；支</w:t>
            </w:r>
          </w:p>
          <w:p w14:paraId="4312B46C">
            <w:pPr>
              <w:kinsoku w:val="0"/>
              <w:overflowPunct w:val="0"/>
              <w:spacing w:line="360" w:lineRule="exact"/>
              <w:rPr>
                <w:rFonts w:hint="eastAsia" w:ascii="宋体" w:hAnsi="宋体" w:cs="宋体"/>
                <w:spacing w:val="-1"/>
              </w:rPr>
            </w:pPr>
            <w:r>
              <w:rPr>
                <w:rFonts w:hint="eastAsia" w:ascii="宋体" w:hAnsi="宋体" w:cs="宋体"/>
                <w:spacing w:val="-1"/>
              </w:rPr>
              <w:t>持关闭指定服务和端口，包括但不限于</w:t>
            </w:r>
          </w:p>
          <w:p w14:paraId="6663F625">
            <w:pPr>
              <w:kinsoku w:val="0"/>
              <w:overflowPunct w:val="0"/>
              <w:spacing w:line="360" w:lineRule="exact"/>
              <w:ind w:left="103"/>
              <w:rPr>
                <w:rFonts w:hint="eastAsia" w:ascii="宋体" w:hAnsi="宋体" w:cs="宋体"/>
                <w:spacing w:val="-1"/>
              </w:rPr>
            </w:pPr>
            <w:r>
              <w:rPr>
                <w:rFonts w:hint="eastAsia" w:ascii="宋体" w:hAnsi="宋体" w:cs="宋体"/>
                <w:spacing w:val="-1"/>
              </w:rPr>
              <w:t>关闭远程访问、共享访问等；支持防止</w:t>
            </w:r>
          </w:p>
          <w:p w14:paraId="50940337">
            <w:pPr>
              <w:kinsoku w:val="0"/>
              <w:overflowPunct w:val="0"/>
              <w:spacing w:line="360" w:lineRule="exact"/>
              <w:ind w:left="103"/>
              <w:rPr>
                <w:rFonts w:hint="eastAsia" w:ascii="宋体" w:hAnsi="宋体" w:cs="宋体"/>
              </w:rPr>
            </w:pPr>
            <w:r>
              <w:rPr>
                <w:rFonts w:hint="eastAsia" w:ascii="宋体" w:hAnsi="宋体" w:cs="宋体"/>
                <w:spacing w:val="-2"/>
              </w:rPr>
              <w:t>ARP</w:t>
            </w:r>
            <w:r>
              <w:rPr>
                <w:rFonts w:hint="eastAsia" w:ascii="宋体" w:hAnsi="宋体" w:cs="宋体"/>
                <w:spacing w:val="-44"/>
              </w:rPr>
              <w:t xml:space="preserve"> </w:t>
            </w:r>
            <w:r>
              <w:rPr>
                <w:rFonts w:hint="eastAsia" w:ascii="宋体" w:hAnsi="宋体" w:cs="宋体"/>
              </w:rPr>
              <w:t>欺骗攻击</w:t>
            </w:r>
          </w:p>
        </w:tc>
        <w:tc>
          <w:tcPr>
            <w:tcW w:w="1015" w:type="dxa"/>
            <w:tcBorders>
              <w:top w:val="single" w:color="000000" w:sz="4" w:space="0"/>
              <w:left w:val="single" w:color="auto" w:sz="4" w:space="0"/>
              <w:right w:val="single" w:color="000000" w:sz="4" w:space="0"/>
            </w:tcBorders>
            <w:noWrap w:val="0"/>
            <w:vAlign w:val="center"/>
          </w:tcPr>
          <w:p w14:paraId="5793B91A">
            <w:pPr>
              <w:spacing w:line="360" w:lineRule="exact"/>
              <w:rPr>
                <w:rFonts w:hint="eastAsia" w:ascii="宋体" w:hAnsi="宋体" w:cs="宋体"/>
                <w:lang w:bidi="en-US"/>
              </w:rPr>
            </w:pPr>
            <w:r>
              <w:rPr>
                <w:rFonts w:hint="eastAsia" w:ascii="宋体" w:hAnsi="宋体" w:cs="宋体"/>
                <w:lang w:bidi="en-US"/>
              </w:rPr>
              <w:t>否</w:t>
            </w:r>
          </w:p>
        </w:tc>
      </w:tr>
      <w:tr w14:paraId="6C5B8A5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6B2A56F">
            <w:pPr>
              <w:spacing w:line="360" w:lineRule="exact"/>
              <w:jc w:val="center"/>
              <w:rPr>
                <w:rFonts w:hint="eastAsia" w:ascii="宋体" w:hAnsi="宋体" w:cs="宋体"/>
                <w:b/>
              </w:rPr>
            </w:pPr>
            <w:r>
              <w:rPr>
                <w:rFonts w:hint="eastAsia" w:ascii="宋体" w:hAnsi="宋体" w:cs="宋体"/>
              </w:rPr>
              <w:t>175</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54AE3675">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E702C5F">
            <w:pPr>
              <w:kinsoku w:val="0"/>
              <w:overflowPunct w:val="0"/>
              <w:spacing w:line="360" w:lineRule="exact"/>
              <w:rPr>
                <w:rFonts w:hint="eastAsia" w:ascii="宋体" w:hAnsi="宋体" w:cs="宋体"/>
              </w:rPr>
            </w:pPr>
            <w:r>
              <w:rPr>
                <w:rFonts w:hint="eastAsia" w:ascii="宋体" w:hAnsi="宋体" w:cs="宋体"/>
              </w:rPr>
              <w:t>安全框架</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0500C632">
            <w:pPr>
              <w:kinsoku w:val="0"/>
              <w:overflowPunct w:val="0"/>
              <w:spacing w:line="360" w:lineRule="exact"/>
              <w:ind w:left="103"/>
              <w:rPr>
                <w:rFonts w:hint="eastAsia" w:ascii="宋体" w:hAnsi="宋体" w:cs="宋体"/>
                <w:spacing w:val="-2"/>
              </w:rPr>
            </w:pPr>
            <w:r>
              <w:rPr>
                <w:rFonts w:hint="eastAsia" w:ascii="宋体" w:hAnsi="宋体" w:cs="宋体"/>
              </w:rPr>
              <w:t>操作系统提供统一访问控制安全框架</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42E88CFD">
            <w:pPr>
              <w:spacing w:line="360" w:lineRule="exact"/>
              <w:rPr>
                <w:rFonts w:hint="eastAsia" w:ascii="宋体" w:hAnsi="宋体" w:cs="宋体"/>
                <w:lang w:bidi="en-US"/>
              </w:rPr>
            </w:pPr>
            <w:r>
              <w:rPr>
                <w:rFonts w:hint="eastAsia" w:ascii="宋体" w:hAnsi="宋体" w:cs="宋体"/>
                <w:lang w:bidi="en-US"/>
              </w:rPr>
              <w:t>否</w:t>
            </w:r>
          </w:p>
        </w:tc>
      </w:tr>
      <w:tr w14:paraId="42FBFB9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25A888A">
            <w:pPr>
              <w:spacing w:line="360" w:lineRule="exact"/>
              <w:jc w:val="center"/>
              <w:rPr>
                <w:rFonts w:hint="eastAsia" w:ascii="宋体" w:hAnsi="宋体" w:cs="宋体"/>
                <w:b/>
              </w:rPr>
            </w:pPr>
            <w:r>
              <w:rPr>
                <w:rFonts w:hint="eastAsia" w:ascii="宋体" w:hAnsi="宋体" w:cs="宋体"/>
              </w:rPr>
              <w:t>176</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4F49A37F">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26FAA46E">
            <w:pPr>
              <w:kinsoku w:val="0"/>
              <w:overflowPunct w:val="0"/>
              <w:spacing w:line="360" w:lineRule="exact"/>
              <w:rPr>
                <w:rFonts w:hint="eastAsia" w:ascii="宋体" w:hAnsi="宋体" w:cs="宋体"/>
              </w:rPr>
            </w:pPr>
            <w:r>
              <w:rPr>
                <w:rFonts w:hint="eastAsia" w:ascii="宋体" w:hAnsi="宋体" w:cs="宋体"/>
              </w:rPr>
              <w:t>三员管理</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23DA8094">
            <w:pPr>
              <w:kinsoku w:val="0"/>
              <w:overflowPunct w:val="0"/>
              <w:spacing w:line="360" w:lineRule="exact"/>
              <w:ind w:left="103"/>
              <w:rPr>
                <w:rFonts w:hint="eastAsia" w:ascii="宋体" w:hAnsi="宋体" w:cs="宋体"/>
              </w:rPr>
            </w:pPr>
            <w:r>
              <w:rPr>
                <w:rFonts w:hint="eastAsia" w:ascii="宋体" w:hAnsi="宋体" w:cs="宋体"/>
              </w:rPr>
              <w:t>操作系统支持系统管理员、安全管理 员、审计管理员分权管理</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9607881">
            <w:pPr>
              <w:spacing w:line="360" w:lineRule="exact"/>
              <w:rPr>
                <w:rFonts w:hint="eastAsia" w:ascii="宋体" w:hAnsi="宋体" w:cs="宋体"/>
                <w:lang w:bidi="en-US"/>
              </w:rPr>
            </w:pPr>
          </w:p>
        </w:tc>
      </w:tr>
      <w:tr w14:paraId="634DFDC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D02A897">
            <w:pPr>
              <w:spacing w:line="360" w:lineRule="exact"/>
              <w:jc w:val="center"/>
              <w:rPr>
                <w:rFonts w:hint="eastAsia" w:ascii="宋体" w:hAnsi="宋体" w:cs="宋体"/>
                <w:b/>
              </w:rPr>
            </w:pPr>
            <w:r>
              <w:rPr>
                <w:rFonts w:hint="eastAsia" w:ascii="宋体" w:hAnsi="宋体" w:cs="宋体"/>
              </w:rPr>
              <w:t>177</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7F97F345">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C606B49">
            <w:pPr>
              <w:pStyle w:val="15"/>
              <w:kinsoku w:val="0"/>
              <w:overflowPunct w:val="0"/>
              <w:spacing w:before="5" w:line="360" w:lineRule="exact"/>
              <w:rPr>
                <w:rFonts w:hint="eastAsia"/>
                <w:lang w:eastAsia="zh-CN"/>
              </w:rPr>
            </w:pPr>
          </w:p>
          <w:p w14:paraId="0471D8BE">
            <w:pPr>
              <w:kinsoku w:val="0"/>
              <w:overflowPunct w:val="0"/>
              <w:spacing w:line="360" w:lineRule="exact"/>
              <w:rPr>
                <w:rFonts w:hint="eastAsia" w:ascii="宋体" w:hAnsi="宋体" w:cs="宋体"/>
              </w:rPr>
            </w:pPr>
            <w:r>
              <w:rPr>
                <w:rFonts w:hint="eastAsia" w:ascii="宋体" w:hAnsi="宋体" w:cs="宋体"/>
              </w:rPr>
              <w:t>文件完整性</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9836E56">
            <w:pPr>
              <w:kinsoku w:val="0"/>
              <w:overflowPunct w:val="0"/>
              <w:spacing w:line="360" w:lineRule="exact"/>
              <w:ind w:left="103"/>
              <w:rPr>
                <w:rFonts w:hint="eastAsia" w:ascii="宋体" w:hAnsi="宋体" w:cs="宋体"/>
              </w:rPr>
            </w:pPr>
            <w:r>
              <w:rPr>
                <w:rFonts w:hint="eastAsia" w:ascii="宋体" w:hAnsi="宋体" w:cs="宋体"/>
              </w:rPr>
              <w:t>操作系统支持静态文件度量（如</w:t>
            </w:r>
            <w:r>
              <w:rPr>
                <w:rFonts w:hint="eastAsia" w:ascii="宋体" w:hAnsi="宋体" w:cs="宋体"/>
                <w:spacing w:val="-47"/>
              </w:rPr>
              <w:t xml:space="preserve"> </w:t>
            </w:r>
            <w:r>
              <w:rPr>
                <w:rFonts w:hint="eastAsia" w:ascii="宋体" w:hAnsi="宋体" w:cs="宋体"/>
                <w:spacing w:val="-1"/>
              </w:rPr>
              <w:t>IMA）</w:t>
            </w:r>
            <w:r>
              <w:rPr>
                <w:rFonts w:hint="eastAsia" w:ascii="宋体" w:hAnsi="宋体" w:cs="宋体"/>
                <w:spacing w:val="23"/>
              </w:rPr>
              <w:t xml:space="preserve"> </w:t>
            </w:r>
            <w:r>
              <w:rPr>
                <w:rFonts w:hint="eastAsia" w:ascii="宋体" w:hAnsi="宋体" w:cs="宋体"/>
                <w:spacing w:val="-1"/>
              </w:rPr>
              <w:t>和动态内存度量，保障特定文件及内存</w:t>
            </w:r>
            <w:r>
              <w:rPr>
                <w:rFonts w:hint="eastAsia" w:ascii="宋体" w:hAnsi="宋体" w:cs="宋体"/>
                <w:spacing w:val="25"/>
              </w:rPr>
              <w:t xml:space="preserve"> </w:t>
            </w:r>
            <w:r>
              <w:rPr>
                <w:rFonts w:hint="eastAsia" w:ascii="宋体" w:hAnsi="宋体" w:cs="宋体"/>
              </w:rPr>
              <w:t>中运行程序的完整性</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184D9C04">
            <w:pPr>
              <w:spacing w:line="360" w:lineRule="exact"/>
              <w:rPr>
                <w:rFonts w:hint="eastAsia" w:ascii="宋体" w:hAnsi="宋体" w:cs="宋体"/>
                <w:lang w:bidi="en-US"/>
              </w:rPr>
            </w:pPr>
          </w:p>
        </w:tc>
      </w:tr>
      <w:tr w14:paraId="43289E0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7A7B104">
            <w:pPr>
              <w:spacing w:line="360" w:lineRule="exact"/>
              <w:jc w:val="center"/>
              <w:rPr>
                <w:rFonts w:hint="eastAsia" w:ascii="宋体" w:hAnsi="宋体" w:cs="宋体"/>
                <w:b/>
              </w:rPr>
            </w:pPr>
            <w:r>
              <w:rPr>
                <w:rFonts w:hint="eastAsia" w:ascii="宋体" w:hAnsi="宋体" w:cs="宋体"/>
              </w:rPr>
              <w:t>178</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327C9157">
            <w:pPr>
              <w:spacing w:line="360" w:lineRule="exact"/>
              <w:rPr>
                <w:rFonts w:hint="eastAsia" w:ascii="宋体" w:hAnsi="宋体" w:cs="宋体"/>
              </w:rPr>
            </w:pPr>
            <w:r>
              <w:rPr>
                <w:rFonts w:hint="eastAsia" w:ascii="宋体" w:hAnsi="宋体" w:cs="宋体"/>
                <w:lang w:bidi="en-US"/>
              </w:rPr>
              <w:t>本项目不涉及该指标要求</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38DC8AAC">
            <w:pPr>
              <w:pStyle w:val="15"/>
              <w:kinsoku w:val="0"/>
              <w:overflowPunct w:val="0"/>
              <w:spacing w:before="4" w:line="360" w:lineRule="exact"/>
              <w:rPr>
                <w:rFonts w:hint="eastAsia"/>
                <w:lang w:eastAsia="zh-CN"/>
              </w:rPr>
            </w:pPr>
          </w:p>
          <w:p w14:paraId="18F54962">
            <w:pPr>
              <w:kinsoku w:val="0"/>
              <w:overflowPunct w:val="0"/>
              <w:spacing w:before="5" w:line="360" w:lineRule="exact"/>
              <w:rPr>
                <w:rFonts w:hint="eastAsia" w:ascii="宋体" w:hAnsi="宋体" w:cs="宋体"/>
              </w:rPr>
            </w:pPr>
            <w:r>
              <w:rPr>
                <w:rFonts w:hint="eastAsia" w:ascii="宋体" w:hAnsi="宋体" w:cs="宋体"/>
              </w:rPr>
              <w:t>可信计算</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727D996C">
            <w:pPr>
              <w:kinsoku w:val="0"/>
              <w:overflowPunct w:val="0"/>
              <w:spacing w:line="360" w:lineRule="exact"/>
              <w:ind w:left="103"/>
              <w:rPr>
                <w:rFonts w:hint="eastAsia" w:ascii="宋体" w:hAnsi="宋体" w:cs="宋体"/>
              </w:rPr>
            </w:pPr>
            <w:r>
              <w:rPr>
                <w:rFonts w:hint="eastAsia" w:ascii="宋体" w:hAnsi="宋体" w:cs="宋体"/>
                <w:spacing w:val="-1"/>
              </w:rPr>
              <w:t>操作系统支持机密计算框架，提供机密</w:t>
            </w:r>
            <w:r>
              <w:rPr>
                <w:rFonts w:hint="eastAsia" w:ascii="宋体" w:hAnsi="宋体" w:cs="宋体"/>
                <w:spacing w:val="25"/>
              </w:rPr>
              <w:t xml:space="preserve"> </w:t>
            </w:r>
            <w:r>
              <w:rPr>
                <w:rFonts w:hint="eastAsia" w:ascii="宋体" w:hAnsi="宋体" w:cs="宋体"/>
              </w:rPr>
              <w:t>计算</w:t>
            </w:r>
            <w:r>
              <w:rPr>
                <w:rFonts w:hint="eastAsia" w:ascii="宋体" w:hAnsi="宋体" w:cs="宋体"/>
                <w:spacing w:val="-47"/>
              </w:rPr>
              <w:t xml:space="preserve"> </w:t>
            </w:r>
            <w:r>
              <w:rPr>
                <w:rFonts w:hint="eastAsia" w:ascii="宋体" w:hAnsi="宋体" w:cs="宋体"/>
                <w:spacing w:val="-1"/>
              </w:rPr>
              <w:t>SDK，能接入</w:t>
            </w:r>
            <w:r>
              <w:rPr>
                <w:rFonts w:hint="eastAsia" w:ascii="宋体" w:hAnsi="宋体" w:cs="宋体"/>
                <w:spacing w:val="-45"/>
              </w:rPr>
              <w:t xml:space="preserve"> </w:t>
            </w:r>
            <w:r>
              <w:rPr>
                <w:rFonts w:hint="eastAsia" w:ascii="宋体" w:hAnsi="宋体" w:cs="宋体"/>
              </w:rPr>
              <w:t>1</w:t>
            </w:r>
            <w:r>
              <w:rPr>
                <w:rFonts w:hint="eastAsia" w:ascii="宋体" w:hAnsi="宋体" w:cs="宋体"/>
                <w:spacing w:val="-46"/>
              </w:rPr>
              <w:t xml:space="preserve"> </w:t>
            </w:r>
            <w:r>
              <w:rPr>
                <w:rFonts w:hint="eastAsia" w:ascii="宋体" w:hAnsi="宋体" w:cs="宋体"/>
              </w:rPr>
              <w:t>种以上可信执行环</w:t>
            </w:r>
            <w:r>
              <w:rPr>
                <w:rFonts w:hint="eastAsia" w:ascii="宋体" w:hAnsi="宋体" w:cs="宋体"/>
                <w:spacing w:val="26"/>
              </w:rPr>
              <w:t xml:space="preserve"> </w:t>
            </w:r>
            <w:r>
              <w:rPr>
                <w:rFonts w:hint="eastAsia" w:ascii="宋体" w:hAnsi="宋体" w:cs="宋体"/>
              </w:rPr>
              <w:t>境</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3C03A7DF">
            <w:pPr>
              <w:spacing w:line="360" w:lineRule="exact"/>
              <w:rPr>
                <w:rFonts w:hint="eastAsia" w:ascii="宋体" w:hAnsi="宋体" w:cs="宋体"/>
                <w:lang w:bidi="en-US"/>
              </w:rPr>
            </w:pPr>
          </w:p>
        </w:tc>
      </w:tr>
      <w:tr w14:paraId="6AA66D1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A3B44E2">
            <w:pPr>
              <w:spacing w:line="360" w:lineRule="exact"/>
              <w:jc w:val="center"/>
              <w:rPr>
                <w:rFonts w:hint="eastAsia" w:ascii="宋体" w:hAnsi="宋体" w:cs="宋体"/>
                <w:b/>
              </w:rPr>
            </w:pPr>
            <w:r>
              <w:rPr>
                <w:rFonts w:hint="eastAsia" w:ascii="宋体" w:hAnsi="宋体" w:cs="宋体"/>
              </w:rPr>
              <w:t>179</w:t>
            </w:r>
          </w:p>
        </w:tc>
        <w:tc>
          <w:tcPr>
            <w:tcW w:w="1062" w:type="dxa"/>
            <w:tcBorders>
              <w:top w:val="single" w:color="000000" w:sz="4" w:space="0"/>
              <w:left w:val="single" w:color="000000" w:sz="4" w:space="0"/>
              <w:bottom w:val="single" w:color="000000" w:sz="4" w:space="0"/>
              <w:right w:val="single" w:color="auto" w:sz="4" w:space="0"/>
            </w:tcBorders>
            <w:noWrap w:val="0"/>
            <w:vAlign w:val="top"/>
          </w:tcPr>
          <w:p w14:paraId="6AA5DBBC">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bottom w:val="single" w:color="auto" w:sz="4" w:space="0"/>
              <w:right w:val="single" w:color="auto" w:sz="4" w:space="0"/>
            </w:tcBorders>
            <w:noWrap w:val="0"/>
            <w:vAlign w:val="top"/>
          </w:tcPr>
          <w:p w14:paraId="0CC7F50E">
            <w:pPr>
              <w:pStyle w:val="15"/>
              <w:kinsoku w:val="0"/>
              <w:overflowPunct w:val="0"/>
              <w:spacing w:before="4" w:line="360" w:lineRule="exact"/>
              <w:rPr>
                <w:rFonts w:hint="eastAsia"/>
              </w:rPr>
            </w:pPr>
          </w:p>
          <w:p w14:paraId="64C6F5B5">
            <w:pPr>
              <w:kinsoku w:val="0"/>
              <w:overflowPunct w:val="0"/>
              <w:spacing w:before="4" w:line="360" w:lineRule="exact"/>
              <w:rPr>
                <w:rFonts w:hint="eastAsia" w:ascii="宋体" w:hAnsi="宋体" w:cs="宋体"/>
              </w:rPr>
            </w:pPr>
            <w:r>
              <w:rPr>
                <w:rFonts w:hint="eastAsia" w:ascii="宋体" w:hAnsi="宋体" w:cs="宋体"/>
              </w:rPr>
              <w:t>内核保护</w:t>
            </w:r>
          </w:p>
        </w:tc>
        <w:tc>
          <w:tcPr>
            <w:tcW w:w="4293" w:type="dxa"/>
            <w:tcBorders>
              <w:top w:val="single" w:color="auto" w:sz="4" w:space="0"/>
              <w:left w:val="single" w:color="auto" w:sz="4" w:space="0"/>
              <w:bottom w:val="single" w:color="auto" w:sz="4" w:space="0"/>
              <w:right w:val="single" w:color="auto" w:sz="4" w:space="0"/>
            </w:tcBorders>
            <w:noWrap w:val="0"/>
            <w:vAlign w:val="top"/>
          </w:tcPr>
          <w:p w14:paraId="12563788">
            <w:pPr>
              <w:kinsoku w:val="0"/>
              <w:overflowPunct w:val="0"/>
              <w:spacing w:line="360" w:lineRule="exact"/>
              <w:ind w:left="103"/>
              <w:rPr>
                <w:rFonts w:hint="eastAsia" w:ascii="宋体" w:hAnsi="宋体" w:cs="宋体"/>
                <w:spacing w:val="-1"/>
              </w:rPr>
            </w:pPr>
            <w:r>
              <w:rPr>
                <w:rFonts w:hint="eastAsia" w:ascii="宋体" w:hAnsi="宋体" w:cs="宋体"/>
                <w:spacing w:val="-1"/>
              </w:rPr>
              <w:t>操作系统支持内核完整性保护，保障内</w:t>
            </w:r>
            <w:r>
              <w:rPr>
                <w:rFonts w:hint="eastAsia" w:ascii="宋体" w:hAnsi="宋体" w:cs="宋体"/>
                <w:spacing w:val="25"/>
              </w:rPr>
              <w:t xml:space="preserve"> </w:t>
            </w:r>
            <w:r>
              <w:rPr>
                <w:rFonts w:hint="eastAsia" w:ascii="宋体" w:hAnsi="宋体" w:cs="宋体"/>
                <w:spacing w:val="-1"/>
              </w:rPr>
              <w:t>核不被非授权改变；提供内核模块加载</w:t>
            </w:r>
            <w:r>
              <w:rPr>
                <w:rFonts w:hint="eastAsia" w:ascii="宋体" w:hAnsi="宋体" w:cs="宋体"/>
                <w:spacing w:val="25"/>
              </w:rPr>
              <w:t xml:space="preserve"> </w:t>
            </w:r>
            <w:r>
              <w:rPr>
                <w:rFonts w:hint="eastAsia" w:ascii="宋体" w:hAnsi="宋体" w:cs="宋体"/>
              </w:rPr>
              <w:t>黑名单机制</w:t>
            </w:r>
          </w:p>
        </w:tc>
        <w:tc>
          <w:tcPr>
            <w:tcW w:w="1015" w:type="dxa"/>
            <w:tcBorders>
              <w:top w:val="single" w:color="000000" w:sz="4" w:space="0"/>
              <w:left w:val="single" w:color="auto" w:sz="4" w:space="0"/>
              <w:bottom w:val="single" w:color="000000" w:sz="4" w:space="0"/>
              <w:right w:val="single" w:color="000000" w:sz="4" w:space="0"/>
            </w:tcBorders>
            <w:noWrap w:val="0"/>
            <w:vAlign w:val="center"/>
          </w:tcPr>
          <w:p w14:paraId="6901B012">
            <w:pPr>
              <w:spacing w:line="360" w:lineRule="exact"/>
              <w:rPr>
                <w:rFonts w:hint="eastAsia" w:ascii="宋体" w:hAnsi="宋体" w:cs="宋体"/>
                <w:lang w:bidi="en-US"/>
              </w:rPr>
            </w:pPr>
            <w:r>
              <w:rPr>
                <w:rFonts w:hint="eastAsia" w:ascii="宋体" w:hAnsi="宋体" w:cs="宋体"/>
                <w:lang w:bidi="en-US"/>
              </w:rPr>
              <w:t>否</w:t>
            </w:r>
          </w:p>
        </w:tc>
      </w:tr>
      <w:tr w14:paraId="721A7E0B">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11BD68A4">
            <w:pPr>
              <w:spacing w:line="360" w:lineRule="exact"/>
              <w:jc w:val="center"/>
              <w:rPr>
                <w:rFonts w:hint="eastAsia" w:ascii="宋体" w:hAnsi="宋体" w:cs="宋体"/>
                <w:b/>
              </w:rPr>
            </w:pPr>
            <w:r>
              <w:rPr>
                <w:rFonts w:hint="eastAsia" w:ascii="宋体" w:hAnsi="宋体" w:cs="宋体"/>
              </w:rPr>
              <w:t>180</w:t>
            </w:r>
          </w:p>
        </w:tc>
        <w:tc>
          <w:tcPr>
            <w:tcW w:w="1062" w:type="dxa"/>
            <w:tcBorders>
              <w:top w:val="single" w:color="000000" w:sz="4" w:space="0"/>
              <w:left w:val="single" w:color="000000" w:sz="4" w:space="0"/>
              <w:right w:val="single" w:color="auto" w:sz="4" w:space="0"/>
            </w:tcBorders>
            <w:noWrap w:val="0"/>
            <w:vAlign w:val="top"/>
          </w:tcPr>
          <w:p w14:paraId="0DFFFB1E">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3B0ACF44">
            <w:pPr>
              <w:pStyle w:val="15"/>
              <w:kinsoku w:val="0"/>
              <w:overflowPunct w:val="0"/>
              <w:spacing w:before="4" w:line="360" w:lineRule="exact"/>
              <w:rPr>
                <w:rFonts w:hint="eastAsia"/>
              </w:rPr>
            </w:pPr>
            <w:r>
              <w:rPr>
                <w:rFonts w:hint="eastAsia"/>
              </w:rPr>
              <w:t>身份鉴别服务</w:t>
            </w:r>
          </w:p>
        </w:tc>
        <w:tc>
          <w:tcPr>
            <w:tcW w:w="4293" w:type="dxa"/>
            <w:tcBorders>
              <w:top w:val="single" w:color="auto" w:sz="4" w:space="0"/>
              <w:left w:val="single" w:color="auto" w:sz="4" w:space="0"/>
              <w:right w:val="single" w:color="auto" w:sz="4" w:space="0"/>
            </w:tcBorders>
            <w:noWrap w:val="0"/>
            <w:vAlign w:val="top"/>
          </w:tcPr>
          <w:p w14:paraId="1DA80528">
            <w:pPr>
              <w:kinsoku w:val="0"/>
              <w:overflowPunct w:val="0"/>
              <w:spacing w:line="360" w:lineRule="exact"/>
              <w:ind w:left="103"/>
              <w:rPr>
                <w:rFonts w:hint="eastAsia" w:ascii="宋体" w:hAnsi="宋体" w:cs="宋体"/>
                <w:spacing w:val="-1"/>
              </w:rPr>
            </w:pPr>
            <w:r>
              <w:rPr>
                <w:rFonts w:hint="eastAsia" w:ascii="宋体" w:hAnsi="宋体" w:cs="宋体"/>
              </w:rPr>
              <w:t>用户标识使用帐户名和帐户</w:t>
            </w:r>
            <w:r>
              <w:rPr>
                <w:rFonts w:hint="eastAsia" w:ascii="宋体" w:hAnsi="宋体" w:cs="宋体"/>
                <w:spacing w:val="-47"/>
              </w:rPr>
              <w:t xml:space="preserve"> </w:t>
            </w:r>
            <w:r>
              <w:rPr>
                <w:rFonts w:hint="eastAsia" w:ascii="宋体" w:hAnsi="宋体" w:cs="宋体"/>
                <w:spacing w:val="-2"/>
              </w:rPr>
              <w:t>I</w:t>
            </w:r>
            <w:r>
              <w:rPr>
                <w:rFonts w:hint="eastAsia" w:ascii="宋体" w:hAnsi="宋体" w:cs="宋体"/>
                <w:spacing w:val="1"/>
              </w:rPr>
              <w:t>D</w:t>
            </w:r>
            <w:r>
              <w:rPr>
                <w:rFonts w:hint="eastAsia" w:ascii="宋体" w:hAnsi="宋体" w:cs="宋体"/>
                <w:spacing w:val="-56"/>
              </w:rPr>
              <w:t>，</w:t>
            </w:r>
            <w:r>
              <w:rPr>
                <w:rFonts w:hint="eastAsia" w:ascii="宋体" w:hAnsi="宋体" w:cs="宋体"/>
              </w:rPr>
              <w:t>在操作</w:t>
            </w:r>
          </w:p>
          <w:p w14:paraId="3516774A">
            <w:pPr>
              <w:kinsoku w:val="0"/>
              <w:overflowPunct w:val="0"/>
              <w:spacing w:line="360" w:lineRule="exact"/>
              <w:ind w:left="103"/>
              <w:rPr>
                <w:rFonts w:hint="eastAsia" w:ascii="宋体" w:hAnsi="宋体" w:cs="宋体"/>
              </w:rPr>
            </w:pPr>
            <w:r>
              <w:rPr>
                <w:rFonts w:hint="eastAsia" w:ascii="宋体" w:hAnsi="宋体" w:cs="宋体"/>
              </w:rPr>
              <w:t>系统的整个生存周期内用户标识具有</w:t>
            </w:r>
          </w:p>
          <w:p w14:paraId="744AF4BC">
            <w:pPr>
              <w:kinsoku w:val="0"/>
              <w:overflowPunct w:val="0"/>
              <w:spacing w:line="360" w:lineRule="exact"/>
              <w:ind w:left="103"/>
              <w:rPr>
                <w:rFonts w:hint="eastAsia" w:ascii="宋体" w:hAnsi="宋体" w:cs="宋体"/>
              </w:rPr>
            </w:pPr>
            <w:r>
              <w:rPr>
                <w:rFonts w:hint="eastAsia" w:ascii="宋体" w:hAnsi="宋体" w:cs="宋体"/>
                <w:spacing w:val="-1"/>
              </w:rPr>
              <w:t>唯一性；支持用户口令复杂度校验及强</w:t>
            </w:r>
          </w:p>
          <w:p w14:paraId="4C4DFCE9">
            <w:pPr>
              <w:pStyle w:val="15"/>
              <w:kinsoku w:val="0"/>
              <w:overflowPunct w:val="0"/>
              <w:spacing w:line="360" w:lineRule="exact"/>
              <w:ind w:left="103"/>
              <w:rPr>
                <w:rFonts w:hint="eastAsia"/>
                <w:lang w:eastAsia="zh-CN"/>
              </w:rPr>
            </w:pPr>
            <w:r>
              <w:rPr>
                <w:rFonts w:hint="eastAsia"/>
                <w:lang w:eastAsia="zh-CN"/>
              </w:rPr>
              <w:t>口令管理；支持用户口令有效期配置；</w:t>
            </w:r>
          </w:p>
          <w:p w14:paraId="5932C75A">
            <w:pPr>
              <w:kinsoku w:val="0"/>
              <w:overflowPunct w:val="0"/>
              <w:spacing w:line="360" w:lineRule="exact"/>
              <w:ind w:left="103"/>
              <w:rPr>
                <w:rFonts w:hint="eastAsia" w:ascii="宋体" w:hAnsi="宋体" w:cs="宋体"/>
                <w:spacing w:val="-1"/>
              </w:rPr>
            </w:pPr>
            <w:r>
              <w:rPr>
                <w:rFonts w:hint="eastAsia" w:ascii="宋体" w:hAnsi="宋体" w:cs="宋体"/>
                <w:spacing w:val="-1"/>
              </w:rPr>
              <w:t>支持口令鉴别失败控制；支持口令加密</w:t>
            </w:r>
          </w:p>
          <w:p w14:paraId="5C6AFB21">
            <w:pPr>
              <w:kinsoku w:val="0"/>
              <w:overflowPunct w:val="0"/>
              <w:spacing w:line="360" w:lineRule="exact"/>
              <w:ind w:left="103"/>
              <w:rPr>
                <w:rFonts w:hint="eastAsia" w:ascii="宋体" w:hAnsi="宋体" w:cs="宋体"/>
              </w:rPr>
            </w:pPr>
            <w:r>
              <w:rPr>
                <w:rFonts w:hint="eastAsia" w:ascii="宋体" w:hAnsi="宋体" w:cs="宋体"/>
                <w:spacing w:val="-1"/>
              </w:rPr>
              <w:t>算法配置，用户口令进行加密后以不可</w:t>
            </w:r>
          </w:p>
          <w:p w14:paraId="7EEAB7D8">
            <w:pPr>
              <w:kinsoku w:val="0"/>
              <w:overflowPunct w:val="0"/>
              <w:spacing w:line="360" w:lineRule="exact"/>
              <w:ind w:left="103"/>
              <w:rPr>
                <w:rFonts w:hint="eastAsia" w:ascii="宋体" w:hAnsi="宋体" w:cs="宋体"/>
                <w:spacing w:val="-1"/>
              </w:rPr>
            </w:pPr>
            <w:r>
              <w:rPr>
                <w:rFonts w:hint="eastAsia" w:ascii="宋体" w:hAnsi="宋体" w:cs="宋体"/>
              </w:rPr>
              <w:t>逆的密文形式保存；支持禁止根帐户</w:t>
            </w:r>
          </w:p>
          <w:p w14:paraId="7F4080FE">
            <w:pPr>
              <w:kinsoku w:val="0"/>
              <w:overflowPunct w:val="0"/>
              <w:spacing w:line="360" w:lineRule="exact"/>
              <w:ind w:left="103"/>
              <w:rPr>
                <w:rFonts w:hint="eastAsia" w:ascii="宋体" w:hAnsi="宋体" w:cs="宋体"/>
                <w:spacing w:val="-1"/>
              </w:rPr>
            </w:pPr>
            <w:r>
              <w:rPr>
                <w:rFonts w:hint="eastAsia" w:ascii="宋体" w:hAnsi="宋体" w:cs="宋体"/>
                <w:spacing w:val="-1"/>
              </w:rPr>
              <w:t>（root）远程登录设置</w:t>
            </w:r>
          </w:p>
        </w:tc>
        <w:tc>
          <w:tcPr>
            <w:tcW w:w="1015" w:type="dxa"/>
            <w:tcBorders>
              <w:top w:val="single" w:color="000000" w:sz="4" w:space="0"/>
              <w:left w:val="single" w:color="auto" w:sz="4" w:space="0"/>
              <w:right w:val="single" w:color="000000" w:sz="4" w:space="0"/>
            </w:tcBorders>
            <w:noWrap w:val="0"/>
            <w:vAlign w:val="center"/>
          </w:tcPr>
          <w:p w14:paraId="7F74C54D">
            <w:pPr>
              <w:spacing w:line="360" w:lineRule="exact"/>
              <w:rPr>
                <w:rFonts w:hint="eastAsia" w:ascii="宋体" w:hAnsi="宋体" w:cs="宋体"/>
                <w:lang w:bidi="en-US"/>
              </w:rPr>
            </w:pPr>
            <w:r>
              <w:rPr>
                <w:rFonts w:hint="eastAsia" w:ascii="宋体" w:hAnsi="宋体" w:cs="宋体"/>
                <w:lang w:bidi="en-US"/>
              </w:rPr>
              <w:t>否</w:t>
            </w:r>
          </w:p>
        </w:tc>
      </w:tr>
      <w:tr w14:paraId="3AA97310">
        <w:tblPrEx>
          <w:tblCellMar>
            <w:top w:w="0" w:type="dxa"/>
            <w:left w:w="108" w:type="dxa"/>
            <w:bottom w:w="0" w:type="dxa"/>
            <w:right w:w="108" w:type="dxa"/>
          </w:tblCellMar>
        </w:tblPrEx>
        <w:trPr>
          <w:trHeight w:val="4292" w:hRule="atLeast"/>
        </w:trPr>
        <w:tc>
          <w:tcPr>
            <w:tcW w:w="757" w:type="dxa"/>
            <w:tcBorders>
              <w:top w:val="single" w:color="000000" w:sz="4" w:space="0"/>
              <w:left w:val="single" w:color="000000" w:sz="4" w:space="0"/>
              <w:right w:val="single" w:color="000000" w:sz="4" w:space="0"/>
            </w:tcBorders>
            <w:noWrap w:val="0"/>
            <w:vAlign w:val="bottom"/>
          </w:tcPr>
          <w:p w14:paraId="3E0F3B95">
            <w:pPr>
              <w:spacing w:line="360" w:lineRule="exact"/>
              <w:jc w:val="center"/>
              <w:rPr>
                <w:rFonts w:hint="eastAsia" w:ascii="宋体" w:hAnsi="宋体" w:cs="宋体"/>
                <w:b/>
              </w:rPr>
            </w:pPr>
            <w:r>
              <w:rPr>
                <w:rFonts w:hint="eastAsia" w:ascii="宋体" w:hAnsi="宋体" w:cs="宋体"/>
              </w:rPr>
              <w:t>181</w:t>
            </w:r>
          </w:p>
        </w:tc>
        <w:tc>
          <w:tcPr>
            <w:tcW w:w="1062" w:type="dxa"/>
            <w:tcBorders>
              <w:top w:val="single" w:color="000000" w:sz="4" w:space="0"/>
              <w:left w:val="single" w:color="000000" w:sz="4" w:space="0"/>
              <w:right w:val="single" w:color="auto" w:sz="4" w:space="0"/>
            </w:tcBorders>
            <w:noWrap w:val="0"/>
            <w:vAlign w:val="top"/>
          </w:tcPr>
          <w:p w14:paraId="5FD5550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7FF91676">
            <w:pPr>
              <w:kinsoku w:val="0"/>
              <w:overflowPunct w:val="0"/>
              <w:spacing w:line="360" w:lineRule="exact"/>
              <w:rPr>
                <w:rFonts w:hint="eastAsia" w:ascii="宋体" w:hAnsi="宋体" w:cs="宋体"/>
              </w:rPr>
            </w:pPr>
            <w:r>
              <w:rPr>
                <w:rFonts w:hint="eastAsia" w:ascii="宋体" w:hAnsi="宋体" w:cs="宋体"/>
              </w:rPr>
              <w:t>自主访问控制</w:t>
            </w:r>
          </w:p>
        </w:tc>
        <w:tc>
          <w:tcPr>
            <w:tcW w:w="4293" w:type="dxa"/>
            <w:tcBorders>
              <w:top w:val="single" w:color="auto" w:sz="4" w:space="0"/>
              <w:left w:val="single" w:color="auto" w:sz="4" w:space="0"/>
              <w:right w:val="single" w:color="auto" w:sz="4" w:space="0"/>
            </w:tcBorders>
            <w:noWrap w:val="0"/>
            <w:vAlign w:val="top"/>
          </w:tcPr>
          <w:p w14:paraId="20854C9F">
            <w:pPr>
              <w:kinsoku w:val="0"/>
              <w:overflowPunct w:val="0"/>
              <w:spacing w:line="360" w:lineRule="exact"/>
              <w:ind w:left="103"/>
              <w:rPr>
                <w:rFonts w:hint="eastAsia" w:ascii="宋体" w:hAnsi="宋体" w:cs="宋体"/>
                <w:spacing w:val="-1"/>
              </w:rPr>
            </w:pPr>
            <w:r>
              <w:rPr>
                <w:rFonts w:hint="eastAsia" w:ascii="宋体" w:hAnsi="宋体" w:cs="宋体"/>
              </w:rPr>
              <w:t>允许客体拥有者以普通帐户决定并控</w:t>
            </w:r>
          </w:p>
          <w:p w14:paraId="1CEE183E">
            <w:pPr>
              <w:kinsoku w:val="0"/>
              <w:overflowPunct w:val="0"/>
              <w:spacing w:line="360" w:lineRule="exact"/>
              <w:ind w:left="103"/>
              <w:rPr>
                <w:rFonts w:hint="eastAsia" w:ascii="宋体" w:hAnsi="宋体" w:cs="宋体"/>
              </w:rPr>
            </w:pPr>
            <w:r>
              <w:rPr>
                <w:rFonts w:hint="eastAsia" w:ascii="宋体" w:hAnsi="宋体" w:cs="宋体"/>
                <w:spacing w:val="-1"/>
              </w:rPr>
              <w:t>制对客体的访问，并阻止非授权用户对</w:t>
            </w:r>
          </w:p>
          <w:p w14:paraId="5A84AD4E">
            <w:pPr>
              <w:kinsoku w:val="0"/>
              <w:overflowPunct w:val="0"/>
              <w:spacing w:line="360" w:lineRule="exact"/>
              <w:ind w:left="103"/>
              <w:rPr>
                <w:rFonts w:hint="eastAsia" w:ascii="宋体" w:hAnsi="宋体" w:cs="宋体"/>
                <w:spacing w:val="-1"/>
              </w:rPr>
            </w:pPr>
            <w:r>
              <w:rPr>
                <w:rFonts w:hint="eastAsia" w:ascii="宋体" w:hAnsi="宋体" w:cs="宋体"/>
              </w:rPr>
              <w:t>客体的访问；普通用户缺省拥有新建、</w:t>
            </w:r>
          </w:p>
          <w:p w14:paraId="593BD9E8">
            <w:pPr>
              <w:kinsoku w:val="0"/>
              <w:overflowPunct w:val="0"/>
              <w:spacing w:line="360" w:lineRule="exact"/>
              <w:ind w:left="103"/>
              <w:rPr>
                <w:rFonts w:hint="eastAsia" w:ascii="宋体" w:hAnsi="宋体" w:cs="宋体"/>
              </w:rPr>
            </w:pPr>
            <w:r>
              <w:rPr>
                <w:rFonts w:hint="eastAsia" w:ascii="宋体" w:hAnsi="宋体" w:cs="宋体"/>
                <w:spacing w:val="-1"/>
              </w:rPr>
              <w:t>读写和删除私有目录下文件的权限；支</w:t>
            </w:r>
          </w:p>
          <w:p w14:paraId="7965BCF4">
            <w:pPr>
              <w:pStyle w:val="15"/>
              <w:kinsoku w:val="0"/>
              <w:overflowPunct w:val="0"/>
              <w:spacing w:line="360" w:lineRule="exact"/>
              <w:ind w:left="103"/>
              <w:rPr>
                <w:rFonts w:hint="eastAsia"/>
                <w:spacing w:val="-1"/>
                <w:lang w:eastAsia="zh-CN"/>
              </w:rPr>
            </w:pPr>
            <w:r>
              <w:rPr>
                <w:rFonts w:hint="eastAsia"/>
                <w:spacing w:val="-1"/>
                <w:lang w:eastAsia="zh-CN"/>
              </w:rPr>
              <w:t>持细粒度的自主访问控制，将访问控制</w:t>
            </w:r>
          </w:p>
          <w:p w14:paraId="4D5EBF39">
            <w:pPr>
              <w:kinsoku w:val="0"/>
              <w:overflowPunct w:val="0"/>
              <w:spacing w:line="360" w:lineRule="exact"/>
              <w:ind w:left="103"/>
              <w:rPr>
                <w:rFonts w:hint="eastAsia" w:ascii="宋体" w:hAnsi="宋体" w:cs="宋体"/>
                <w:spacing w:val="-1"/>
              </w:rPr>
            </w:pPr>
            <w:r>
              <w:rPr>
                <w:rFonts w:hint="eastAsia" w:ascii="宋体" w:hAnsi="宋体" w:cs="宋体"/>
                <w:spacing w:val="-1"/>
              </w:rPr>
              <w:t>的粒度控制在单个用户，对系统中的每</w:t>
            </w:r>
            <w:r>
              <w:rPr>
                <w:rFonts w:hint="eastAsia" w:ascii="宋体" w:hAnsi="宋体" w:cs="宋体"/>
                <w:spacing w:val="25"/>
              </w:rPr>
              <w:t xml:space="preserve"> </w:t>
            </w:r>
            <w:r>
              <w:rPr>
                <w:rFonts w:hint="eastAsia" w:ascii="宋体" w:hAnsi="宋体" w:cs="宋体"/>
                <w:spacing w:val="-1"/>
              </w:rPr>
              <w:t>一个客体，实现由客体拥有者以指定用</w:t>
            </w:r>
          </w:p>
          <w:p w14:paraId="19FBD27E">
            <w:pPr>
              <w:kinsoku w:val="0"/>
              <w:overflowPunct w:val="0"/>
              <w:spacing w:line="360" w:lineRule="exact"/>
              <w:ind w:left="103"/>
              <w:rPr>
                <w:rFonts w:hint="eastAsia" w:ascii="宋体" w:hAnsi="宋体" w:cs="宋体"/>
                <w:spacing w:val="-1"/>
              </w:rPr>
            </w:pPr>
            <w:r>
              <w:rPr>
                <w:rFonts w:hint="eastAsia" w:ascii="宋体" w:hAnsi="宋体" w:cs="宋体"/>
                <w:spacing w:val="-1"/>
              </w:rPr>
              <w:t>户方式确定其对该客体的访问权限，而</w:t>
            </w:r>
          </w:p>
          <w:p w14:paraId="215DABDE">
            <w:pPr>
              <w:kinsoku w:val="0"/>
              <w:overflowPunct w:val="0"/>
              <w:spacing w:line="360" w:lineRule="exact"/>
              <w:ind w:left="103"/>
              <w:rPr>
                <w:rFonts w:hint="eastAsia" w:ascii="宋体" w:hAnsi="宋体" w:cs="宋体"/>
                <w:spacing w:val="-1"/>
              </w:rPr>
            </w:pPr>
            <w:r>
              <w:rPr>
                <w:rFonts w:hint="eastAsia" w:ascii="宋体" w:hAnsi="宋体" w:cs="宋体"/>
              </w:rPr>
              <w:t>其他同组用户或非同组的用户和用户</w:t>
            </w:r>
          </w:p>
          <w:p w14:paraId="4A9B8395">
            <w:pPr>
              <w:kinsoku w:val="0"/>
              <w:overflowPunct w:val="0"/>
              <w:spacing w:line="360" w:lineRule="exact"/>
              <w:ind w:left="103"/>
              <w:rPr>
                <w:rFonts w:hint="eastAsia" w:ascii="宋体" w:hAnsi="宋体" w:cs="宋体"/>
              </w:rPr>
            </w:pPr>
            <w:r>
              <w:rPr>
                <w:rFonts w:hint="eastAsia" w:ascii="宋体" w:hAnsi="宋体" w:cs="宋体"/>
              </w:rPr>
              <w:t>组对该客体的访问权则由客体拥有者</w:t>
            </w:r>
          </w:p>
          <w:p w14:paraId="29CC6D50">
            <w:pPr>
              <w:kinsoku w:val="0"/>
              <w:overflowPunct w:val="0"/>
              <w:spacing w:line="360" w:lineRule="exact"/>
              <w:ind w:left="103"/>
              <w:rPr>
                <w:rFonts w:hint="eastAsia" w:ascii="宋体" w:hAnsi="宋体" w:cs="宋体"/>
                <w:spacing w:val="-1"/>
              </w:rPr>
            </w:pPr>
            <w:r>
              <w:rPr>
                <w:rFonts w:hint="eastAsia" w:ascii="宋体" w:hAnsi="宋体" w:cs="宋体"/>
              </w:rPr>
              <w:t>授予</w:t>
            </w:r>
          </w:p>
        </w:tc>
        <w:tc>
          <w:tcPr>
            <w:tcW w:w="1015" w:type="dxa"/>
            <w:tcBorders>
              <w:top w:val="single" w:color="000000" w:sz="4" w:space="0"/>
              <w:left w:val="single" w:color="auto" w:sz="4" w:space="0"/>
              <w:right w:val="single" w:color="000000" w:sz="4" w:space="0"/>
            </w:tcBorders>
            <w:noWrap w:val="0"/>
            <w:vAlign w:val="center"/>
          </w:tcPr>
          <w:p w14:paraId="548DEC8C">
            <w:pPr>
              <w:spacing w:line="360" w:lineRule="exact"/>
              <w:rPr>
                <w:rFonts w:hint="eastAsia" w:ascii="宋体" w:hAnsi="宋体" w:cs="宋体"/>
                <w:lang w:bidi="en-US"/>
              </w:rPr>
            </w:pPr>
            <w:r>
              <w:rPr>
                <w:rFonts w:hint="eastAsia" w:ascii="宋体" w:hAnsi="宋体" w:cs="宋体"/>
                <w:lang w:bidi="en-US"/>
              </w:rPr>
              <w:t>否</w:t>
            </w:r>
          </w:p>
        </w:tc>
      </w:tr>
      <w:tr w14:paraId="622CBE0A">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4652A782">
            <w:pPr>
              <w:spacing w:line="360" w:lineRule="exact"/>
              <w:jc w:val="center"/>
              <w:rPr>
                <w:rFonts w:hint="eastAsia" w:ascii="宋体" w:hAnsi="宋体" w:cs="宋体"/>
                <w:b/>
              </w:rPr>
            </w:pPr>
            <w:r>
              <w:rPr>
                <w:rFonts w:hint="eastAsia" w:ascii="宋体" w:hAnsi="宋体" w:cs="宋体"/>
              </w:rPr>
              <w:t>182</w:t>
            </w:r>
          </w:p>
        </w:tc>
        <w:tc>
          <w:tcPr>
            <w:tcW w:w="1062" w:type="dxa"/>
            <w:tcBorders>
              <w:top w:val="single" w:color="000000" w:sz="4" w:space="0"/>
              <w:left w:val="single" w:color="000000" w:sz="4" w:space="0"/>
              <w:right w:val="single" w:color="auto" w:sz="4" w:space="0"/>
            </w:tcBorders>
            <w:noWrap w:val="0"/>
            <w:vAlign w:val="top"/>
          </w:tcPr>
          <w:p w14:paraId="6FF10580">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4F2DD7AC">
            <w:pPr>
              <w:pStyle w:val="15"/>
              <w:kinsoku w:val="0"/>
              <w:overflowPunct w:val="0"/>
              <w:spacing w:line="360" w:lineRule="exact"/>
              <w:rPr>
                <w:rFonts w:hint="eastAsia"/>
              </w:rPr>
            </w:pPr>
          </w:p>
          <w:p w14:paraId="05A86431">
            <w:pPr>
              <w:kinsoku w:val="0"/>
              <w:overflowPunct w:val="0"/>
              <w:spacing w:line="360" w:lineRule="exact"/>
              <w:rPr>
                <w:rFonts w:hint="eastAsia" w:ascii="宋体" w:hAnsi="宋体" w:cs="宋体"/>
              </w:rPr>
            </w:pPr>
            <w:r>
              <w:rPr>
                <w:rFonts w:hint="eastAsia" w:ascii="宋体" w:hAnsi="宋体" w:cs="宋体"/>
              </w:rPr>
              <w:t>强制访问控制</w:t>
            </w:r>
          </w:p>
        </w:tc>
        <w:tc>
          <w:tcPr>
            <w:tcW w:w="4293" w:type="dxa"/>
            <w:tcBorders>
              <w:top w:val="single" w:color="auto" w:sz="4" w:space="0"/>
              <w:left w:val="single" w:color="auto" w:sz="4" w:space="0"/>
              <w:right w:val="single" w:color="auto" w:sz="4" w:space="0"/>
            </w:tcBorders>
            <w:noWrap w:val="0"/>
            <w:vAlign w:val="top"/>
          </w:tcPr>
          <w:p w14:paraId="2BC73075">
            <w:pPr>
              <w:kinsoku w:val="0"/>
              <w:overflowPunct w:val="0"/>
              <w:spacing w:line="360" w:lineRule="exact"/>
              <w:ind w:left="103"/>
              <w:rPr>
                <w:rFonts w:hint="eastAsia" w:ascii="宋体" w:hAnsi="宋体" w:cs="宋体"/>
              </w:rPr>
            </w:pPr>
            <w:r>
              <w:rPr>
                <w:rFonts w:hint="eastAsia" w:ascii="宋体" w:hAnsi="宋体" w:cs="宋体"/>
              </w:rPr>
              <w:t>操作系统支持对应用程序的访问控制</w:t>
            </w:r>
          </w:p>
          <w:p w14:paraId="764022F4">
            <w:pPr>
              <w:pStyle w:val="15"/>
              <w:kinsoku w:val="0"/>
              <w:overflowPunct w:val="0"/>
              <w:spacing w:line="360" w:lineRule="exact"/>
              <w:ind w:left="103"/>
              <w:rPr>
                <w:rFonts w:hint="eastAsia"/>
                <w:spacing w:val="-1"/>
                <w:lang w:eastAsia="zh-CN"/>
              </w:rPr>
            </w:pPr>
            <w:r>
              <w:rPr>
                <w:rFonts w:hint="eastAsia"/>
                <w:spacing w:val="-1"/>
                <w:lang w:eastAsia="zh-CN"/>
              </w:rPr>
              <w:t>与资源限制，包括对文件、网络等客体</w:t>
            </w:r>
          </w:p>
          <w:p w14:paraId="1F0306B4">
            <w:pPr>
              <w:kinsoku w:val="0"/>
              <w:overflowPunct w:val="0"/>
              <w:spacing w:line="360" w:lineRule="exact"/>
              <w:ind w:left="103"/>
              <w:rPr>
                <w:rFonts w:hint="eastAsia" w:ascii="宋体" w:hAnsi="宋体" w:cs="宋体"/>
              </w:rPr>
            </w:pPr>
            <w:r>
              <w:rPr>
                <w:rFonts w:hint="eastAsia" w:ascii="宋体" w:hAnsi="宋体" w:cs="宋体"/>
                <w:spacing w:val="-1"/>
              </w:rPr>
              <w:t>的访问控制；支持应用安装控制、应用</w:t>
            </w:r>
          </w:p>
          <w:p w14:paraId="2EFDD133">
            <w:pPr>
              <w:kinsoku w:val="0"/>
              <w:overflowPunct w:val="0"/>
              <w:spacing w:line="360" w:lineRule="exact"/>
              <w:ind w:left="103"/>
              <w:rPr>
                <w:rFonts w:hint="eastAsia" w:ascii="宋体" w:hAnsi="宋体" w:cs="宋体"/>
              </w:rPr>
            </w:pPr>
            <w:r>
              <w:rPr>
                <w:rFonts w:hint="eastAsia" w:ascii="宋体" w:hAnsi="宋体" w:cs="宋体"/>
              </w:rPr>
              <w:t>执行控制</w:t>
            </w:r>
          </w:p>
        </w:tc>
        <w:tc>
          <w:tcPr>
            <w:tcW w:w="1015" w:type="dxa"/>
            <w:tcBorders>
              <w:top w:val="single" w:color="000000" w:sz="4" w:space="0"/>
              <w:left w:val="single" w:color="auto" w:sz="4" w:space="0"/>
              <w:right w:val="single" w:color="000000" w:sz="4" w:space="0"/>
            </w:tcBorders>
            <w:noWrap w:val="0"/>
            <w:vAlign w:val="center"/>
          </w:tcPr>
          <w:p w14:paraId="57594868">
            <w:pPr>
              <w:spacing w:line="360" w:lineRule="exact"/>
              <w:rPr>
                <w:rFonts w:hint="eastAsia" w:ascii="宋体" w:hAnsi="宋体" w:cs="宋体"/>
                <w:lang w:bidi="en-US"/>
              </w:rPr>
            </w:pPr>
            <w:r>
              <w:rPr>
                <w:rFonts w:hint="eastAsia" w:ascii="宋体" w:hAnsi="宋体" w:cs="宋体"/>
                <w:lang w:bidi="en-US"/>
              </w:rPr>
              <w:t>否</w:t>
            </w:r>
          </w:p>
        </w:tc>
      </w:tr>
      <w:tr w14:paraId="76E27F7E">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401F0205">
            <w:pPr>
              <w:spacing w:line="360" w:lineRule="exact"/>
              <w:jc w:val="center"/>
              <w:rPr>
                <w:rFonts w:hint="eastAsia" w:ascii="宋体" w:hAnsi="宋体" w:cs="宋体"/>
                <w:b/>
              </w:rPr>
            </w:pPr>
            <w:r>
              <w:rPr>
                <w:rFonts w:hint="eastAsia" w:ascii="宋体" w:hAnsi="宋体" w:cs="宋体"/>
              </w:rPr>
              <w:t>183</w:t>
            </w:r>
          </w:p>
        </w:tc>
        <w:tc>
          <w:tcPr>
            <w:tcW w:w="1062" w:type="dxa"/>
            <w:tcBorders>
              <w:top w:val="single" w:color="000000" w:sz="4" w:space="0"/>
              <w:left w:val="single" w:color="000000" w:sz="4" w:space="0"/>
              <w:right w:val="single" w:color="auto" w:sz="4" w:space="0"/>
            </w:tcBorders>
            <w:noWrap w:val="0"/>
            <w:vAlign w:val="top"/>
          </w:tcPr>
          <w:p w14:paraId="65B938C4">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2E3E5FB">
            <w:pPr>
              <w:kinsoku w:val="0"/>
              <w:overflowPunct w:val="0"/>
              <w:spacing w:line="360" w:lineRule="exact"/>
              <w:rPr>
                <w:rFonts w:hint="eastAsia" w:ascii="宋体" w:hAnsi="宋体" w:cs="宋体"/>
              </w:rPr>
            </w:pPr>
            <w:r>
              <w:rPr>
                <w:rFonts w:hint="eastAsia" w:ascii="宋体" w:hAnsi="宋体" w:cs="宋体"/>
              </w:rPr>
              <w:t>安全审计</w:t>
            </w:r>
          </w:p>
        </w:tc>
        <w:tc>
          <w:tcPr>
            <w:tcW w:w="4293" w:type="dxa"/>
            <w:tcBorders>
              <w:top w:val="single" w:color="auto" w:sz="4" w:space="0"/>
              <w:left w:val="single" w:color="auto" w:sz="4" w:space="0"/>
              <w:right w:val="single" w:color="auto" w:sz="4" w:space="0"/>
            </w:tcBorders>
            <w:noWrap w:val="0"/>
            <w:vAlign w:val="top"/>
          </w:tcPr>
          <w:p w14:paraId="315227FD">
            <w:pPr>
              <w:kinsoku w:val="0"/>
              <w:overflowPunct w:val="0"/>
              <w:spacing w:line="360" w:lineRule="exact"/>
              <w:ind w:left="103"/>
              <w:rPr>
                <w:rFonts w:hint="eastAsia" w:ascii="宋体" w:hAnsi="宋体" w:cs="宋体"/>
              </w:rPr>
            </w:pPr>
            <w:r>
              <w:rPr>
                <w:rFonts w:hint="eastAsia" w:ascii="宋体" w:hAnsi="宋体" w:cs="宋体"/>
                <w:spacing w:val="-1"/>
              </w:rPr>
              <w:t>操作系统能对身份鉴别的使用、自主访</w:t>
            </w:r>
          </w:p>
          <w:p w14:paraId="7AD4E859">
            <w:pPr>
              <w:kinsoku w:val="0"/>
              <w:overflowPunct w:val="0"/>
              <w:spacing w:line="360" w:lineRule="exact"/>
              <w:ind w:left="103"/>
              <w:rPr>
                <w:rFonts w:hint="eastAsia" w:ascii="宋体" w:hAnsi="宋体" w:cs="宋体"/>
                <w:spacing w:val="-1"/>
              </w:rPr>
            </w:pPr>
            <w:r>
              <w:rPr>
                <w:rFonts w:hint="eastAsia" w:ascii="宋体" w:hAnsi="宋体" w:cs="宋体"/>
                <w:spacing w:val="-1"/>
              </w:rPr>
              <w:t>问控制、标记和强制访问控制策略的修</w:t>
            </w:r>
          </w:p>
          <w:p w14:paraId="3B3A9BCD">
            <w:pPr>
              <w:pStyle w:val="15"/>
              <w:kinsoku w:val="0"/>
              <w:overflowPunct w:val="0"/>
              <w:spacing w:line="360" w:lineRule="exact"/>
              <w:ind w:left="103"/>
              <w:rPr>
                <w:rFonts w:hint="eastAsia"/>
                <w:spacing w:val="-1"/>
                <w:lang w:eastAsia="zh-CN"/>
              </w:rPr>
            </w:pPr>
            <w:r>
              <w:rPr>
                <w:rFonts w:hint="eastAsia"/>
                <w:spacing w:val="-1"/>
                <w:lang w:eastAsia="zh-CN"/>
              </w:rPr>
              <w:t>改等生成审计日志；审计记录包括：事</w:t>
            </w:r>
          </w:p>
          <w:p w14:paraId="510EC34E">
            <w:pPr>
              <w:kinsoku w:val="0"/>
              <w:overflowPunct w:val="0"/>
              <w:spacing w:line="360" w:lineRule="exact"/>
              <w:ind w:left="103"/>
              <w:rPr>
                <w:rFonts w:hint="eastAsia" w:ascii="宋体" w:hAnsi="宋体" w:cs="宋体"/>
                <w:spacing w:val="-1"/>
              </w:rPr>
            </w:pPr>
            <w:r>
              <w:rPr>
                <w:rFonts w:hint="eastAsia" w:ascii="宋体" w:hAnsi="宋体" w:cs="宋体"/>
                <w:spacing w:val="-1"/>
              </w:rPr>
              <w:t>件类型、事件发生的日期、触发事件的</w:t>
            </w:r>
          </w:p>
          <w:p w14:paraId="318117E3">
            <w:pPr>
              <w:kinsoku w:val="0"/>
              <w:overflowPunct w:val="0"/>
              <w:spacing w:line="360" w:lineRule="exact"/>
              <w:ind w:left="103"/>
              <w:rPr>
                <w:rFonts w:hint="eastAsia" w:ascii="宋体" w:hAnsi="宋体" w:cs="宋体"/>
                <w:spacing w:val="-1"/>
              </w:rPr>
            </w:pPr>
            <w:r>
              <w:rPr>
                <w:rFonts w:hint="eastAsia" w:ascii="宋体" w:hAnsi="宋体" w:cs="宋体"/>
                <w:spacing w:val="-1"/>
              </w:rPr>
              <w:t>用户、事件成功或失败等字段；支持审</w:t>
            </w:r>
          </w:p>
          <w:p w14:paraId="4A5990B2">
            <w:pPr>
              <w:kinsoku w:val="0"/>
              <w:overflowPunct w:val="0"/>
              <w:spacing w:line="360" w:lineRule="exact"/>
              <w:ind w:left="103"/>
              <w:rPr>
                <w:rFonts w:hint="eastAsia" w:ascii="宋体" w:hAnsi="宋体" w:cs="宋体"/>
              </w:rPr>
            </w:pPr>
            <w:r>
              <w:rPr>
                <w:rFonts w:hint="eastAsia" w:ascii="宋体" w:hAnsi="宋体" w:cs="宋体"/>
              </w:rPr>
              <w:t>计日志查询和导出功能</w:t>
            </w:r>
          </w:p>
        </w:tc>
        <w:tc>
          <w:tcPr>
            <w:tcW w:w="1015" w:type="dxa"/>
            <w:tcBorders>
              <w:top w:val="single" w:color="000000" w:sz="4" w:space="0"/>
              <w:left w:val="single" w:color="auto" w:sz="4" w:space="0"/>
              <w:right w:val="single" w:color="000000" w:sz="4" w:space="0"/>
            </w:tcBorders>
            <w:noWrap w:val="0"/>
            <w:vAlign w:val="center"/>
          </w:tcPr>
          <w:p w14:paraId="1BF07865">
            <w:pPr>
              <w:spacing w:line="360" w:lineRule="exact"/>
              <w:rPr>
                <w:rFonts w:hint="eastAsia" w:ascii="宋体" w:hAnsi="宋体" w:cs="宋体"/>
                <w:lang w:bidi="en-US"/>
              </w:rPr>
            </w:pPr>
            <w:r>
              <w:rPr>
                <w:rFonts w:hint="eastAsia" w:ascii="宋体" w:hAnsi="宋体" w:cs="宋体"/>
                <w:lang w:bidi="en-US"/>
              </w:rPr>
              <w:t>否</w:t>
            </w:r>
          </w:p>
        </w:tc>
      </w:tr>
      <w:tr w14:paraId="0648EAE9">
        <w:tblPrEx>
          <w:tblCellMar>
            <w:top w:w="0" w:type="dxa"/>
            <w:left w:w="108" w:type="dxa"/>
            <w:bottom w:w="0" w:type="dxa"/>
            <w:right w:w="108" w:type="dxa"/>
          </w:tblCellMar>
        </w:tblPrEx>
        <w:trPr>
          <w:trHeight w:val="4292" w:hRule="atLeast"/>
        </w:trPr>
        <w:tc>
          <w:tcPr>
            <w:tcW w:w="757" w:type="dxa"/>
            <w:tcBorders>
              <w:top w:val="single" w:color="000000" w:sz="4" w:space="0"/>
              <w:left w:val="single" w:color="000000" w:sz="4" w:space="0"/>
              <w:right w:val="single" w:color="000000" w:sz="4" w:space="0"/>
            </w:tcBorders>
            <w:noWrap w:val="0"/>
            <w:vAlign w:val="bottom"/>
          </w:tcPr>
          <w:p w14:paraId="27FDF199">
            <w:pPr>
              <w:spacing w:line="360" w:lineRule="exact"/>
              <w:jc w:val="center"/>
              <w:rPr>
                <w:rFonts w:hint="eastAsia" w:ascii="宋体" w:hAnsi="宋体" w:cs="宋体"/>
                <w:b/>
              </w:rPr>
            </w:pPr>
            <w:r>
              <w:rPr>
                <w:rFonts w:hint="eastAsia" w:ascii="宋体" w:hAnsi="宋体" w:cs="宋体"/>
              </w:rPr>
              <w:t>184</w:t>
            </w:r>
          </w:p>
        </w:tc>
        <w:tc>
          <w:tcPr>
            <w:tcW w:w="1062" w:type="dxa"/>
            <w:tcBorders>
              <w:top w:val="single" w:color="000000" w:sz="4" w:space="0"/>
              <w:left w:val="single" w:color="000000" w:sz="4" w:space="0"/>
              <w:right w:val="single" w:color="auto" w:sz="4" w:space="0"/>
            </w:tcBorders>
            <w:noWrap w:val="0"/>
            <w:vAlign w:val="top"/>
          </w:tcPr>
          <w:p w14:paraId="5CDDA32F">
            <w:pPr>
              <w:spacing w:line="360" w:lineRule="exact"/>
              <w:rPr>
                <w:rFonts w:hint="eastAsia" w:ascii="宋体" w:hAnsi="宋体" w:cs="宋体"/>
              </w:rPr>
            </w:pPr>
            <w:r>
              <w:rPr>
                <w:rFonts w:hint="eastAsia" w:ascii="宋体" w:hAnsi="宋体" w:cs="宋体"/>
              </w:rPr>
              <w:t>★</w:t>
            </w:r>
          </w:p>
        </w:tc>
        <w:tc>
          <w:tcPr>
            <w:tcW w:w="1934" w:type="dxa"/>
            <w:tcBorders>
              <w:top w:val="single" w:color="auto" w:sz="4" w:space="0"/>
              <w:left w:val="single" w:color="auto" w:sz="4" w:space="0"/>
              <w:right w:val="single" w:color="auto" w:sz="4" w:space="0"/>
            </w:tcBorders>
            <w:noWrap w:val="0"/>
            <w:vAlign w:val="top"/>
          </w:tcPr>
          <w:p w14:paraId="50D205C7">
            <w:pPr>
              <w:kinsoku w:val="0"/>
              <w:overflowPunct w:val="0"/>
              <w:spacing w:line="360" w:lineRule="exact"/>
              <w:rPr>
                <w:rFonts w:hint="eastAsia" w:ascii="宋体" w:hAnsi="宋体" w:cs="宋体"/>
              </w:rPr>
            </w:pPr>
            <w:r>
              <w:rPr>
                <w:rFonts w:hint="eastAsia" w:ascii="宋体" w:hAnsi="宋体" w:cs="宋体"/>
              </w:rPr>
              <w:t>漏洞管理</w:t>
            </w:r>
          </w:p>
        </w:tc>
        <w:tc>
          <w:tcPr>
            <w:tcW w:w="4293" w:type="dxa"/>
            <w:tcBorders>
              <w:top w:val="single" w:color="auto" w:sz="4" w:space="0"/>
              <w:left w:val="single" w:color="auto" w:sz="4" w:space="0"/>
              <w:right w:val="single" w:color="auto" w:sz="4" w:space="0"/>
            </w:tcBorders>
            <w:noWrap w:val="0"/>
            <w:vAlign w:val="top"/>
          </w:tcPr>
          <w:p w14:paraId="27B54967">
            <w:pPr>
              <w:kinsoku w:val="0"/>
              <w:overflowPunct w:val="0"/>
              <w:spacing w:line="360" w:lineRule="exact"/>
              <w:ind w:left="103"/>
              <w:rPr>
                <w:rFonts w:hint="eastAsia" w:ascii="宋体" w:hAnsi="宋体" w:cs="宋体"/>
              </w:rPr>
            </w:pPr>
            <w:r>
              <w:rPr>
                <w:rFonts w:hint="eastAsia" w:ascii="宋体" w:hAnsi="宋体" w:cs="宋体"/>
                <w:spacing w:val="-1"/>
              </w:rPr>
              <w:t>操作系统支持漏洞编号，每个漏洞独立</w:t>
            </w:r>
          </w:p>
          <w:p w14:paraId="4A9BF360">
            <w:pPr>
              <w:kinsoku w:val="0"/>
              <w:overflowPunct w:val="0"/>
              <w:spacing w:line="360" w:lineRule="exact"/>
              <w:ind w:left="103"/>
              <w:rPr>
                <w:rFonts w:hint="eastAsia" w:ascii="宋体" w:hAnsi="宋体" w:cs="宋体"/>
                <w:spacing w:val="-1"/>
              </w:rPr>
            </w:pPr>
            <w:r>
              <w:rPr>
                <w:rFonts w:hint="eastAsia" w:ascii="宋体" w:hAnsi="宋体" w:cs="宋体"/>
              </w:rPr>
              <w:t>编号，可直接使用</w:t>
            </w:r>
            <w:r>
              <w:rPr>
                <w:rFonts w:hint="eastAsia" w:ascii="宋体" w:hAnsi="宋体" w:cs="宋体"/>
                <w:spacing w:val="-47"/>
              </w:rPr>
              <w:t xml:space="preserve"> </w:t>
            </w:r>
            <w:r>
              <w:rPr>
                <w:rFonts w:hint="eastAsia" w:ascii="宋体" w:hAnsi="宋体" w:cs="宋体"/>
                <w:spacing w:val="-1"/>
              </w:rPr>
              <w:t>NVDB、CNVD</w:t>
            </w:r>
            <w:r>
              <w:rPr>
                <w:rFonts w:hint="eastAsia" w:ascii="宋体" w:hAnsi="宋体" w:cs="宋体"/>
                <w:spacing w:val="-44"/>
              </w:rPr>
              <w:t xml:space="preserve"> </w:t>
            </w:r>
            <w:r>
              <w:rPr>
                <w:rFonts w:hint="eastAsia" w:ascii="宋体" w:hAnsi="宋体" w:cs="宋体"/>
              </w:rPr>
              <w:t>或</w:t>
            </w:r>
            <w:r>
              <w:rPr>
                <w:rFonts w:hint="eastAsia" w:ascii="宋体" w:hAnsi="宋体" w:cs="宋体"/>
                <w:spacing w:val="-45"/>
              </w:rPr>
              <w:t xml:space="preserve"> </w:t>
            </w:r>
            <w:r>
              <w:rPr>
                <w:rFonts w:hint="eastAsia" w:ascii="宋体" w:hAnsi="宋体" w:cs="宋体"/>
                <w:spacing w:val="-1"/>
              </w:rPr>
              <w:t>CVE</w:t>
            </w:r>
          </w:p>
          <w:p w14:paraId="74C8C8FE">
            <w:pPr>
              <w:kinsoku w:val="0"/>
              <w:overflowPunct w:val="0"/>
              <w:spacing w:line="360" w:lineRule="exact"/>
              <w:ind w:left="103"/>
              <w:rPr>
                <w:rFonts w:hint="eastAsia" w:ascii="宋体" w:hAnsi="宋体" w:cs="宋体"/>
              </w:rPr>
            </w:pPr>
            <w:r>
              <w:rPr>
                <w:rFonts w:hint="eastAsia" w:ascii="宋体" w:hAnsi="宋体" w:cs="宋体"/>
                <w:spacing w:val="-1"/>
              </w:rPr>
              <w:t>编号；漏洞提醒，发现或获悉漏洞信息</w:t>
            </w:r>
          </w:p>
          <w:p w14:paraId="6A04F8E9">
            <w:pPr>
              <w:kinsoku w:val="0"/>
              <w:overflowPunct w:val="0"/>
              <w:spacing w:line="360" w:lineRule="exact"/>
              <w:ind w:left="103"/>
              <w:rPr>
                <w:rFonts w:hint="eastAsia" w:ascii="宋体" w:hAnsi="宋体" w:cs="宋体"/>
                <w:spacing w:val="-1"/>
              </w:rPr>
            </w:pPr>
            <w:r>
              <w:rPr>
                <w:rFonts w:hint="eastAsia" w:ascii="宋体" w:hAnsi="宋体" w:cs="宋体"/>
                <w:spacing w:val="-1"/>
              </w:rPr>
              <w:t>时，通过系统推送、电子邮件或官方网</w:t>
            </w:r>
          </w:p>
          <w:p w14:paraId="23E95128">
            <w:pPr>
              <w:pStyle w:val="15"/>
              <w:kinsoku w:val="0"/>
              <w:overflowPunct w:val="0"/>
              <w:spacing w:line="360" w:lineRule="exact"/>
              <w:ind w:left="103"/>
              <w:rPr>
                <w:rFonts w:hint="eastAsia"/>
                <w:spacing w:val="-1"/>
                <w:lang w:eastAsia="zh-CN"/>
              </w:rPr>
            </w:pPr>
            <w:r>
              <w:rPr>
                <w:rFonts w:hint="eastAsia"/>
                <w:spacing w:val="-1"/>
                <w:lang w:eastAsia="zh-CN"/>
              </w:rPr>
              <w:t>站等方式通知用户；漏洞修复，对已发</w:t>
            </w:r>
          </w:p>
          <w:p w14:paraId="2199C0D7">
            <w:pPr>
              <w:kinsoku w:val="0"/>
              <w:overflowPunct w:val="0"/>
              <w:spacing w:line="360" w:lineRule="exact"/>
              <w:ind w:left="103"/>
              <w:rPr>
                <w:rFonts w:hint="eastAsia" w:ascii="宋体" w:hAnsi="宋体" w:cs="宋体"/>
                <w:spacing w:val="-1"/>
              </w:rPr>
            </w:pPr>
            <w:r>
              <w:rPr>
                <w:rFonts w:hint="eastAsia" w:ascii="宋体" w:hAnsi="宋体" w:cs="宋体"/>
              </w:rPr>
              <w:t>现的安全漏洞通过补丁等方式对系统</w:t>
            </w:r>
          </w:p>
          <w:p w14:paraId="0681F730">
            <w:pPr>
              <w:kinsoku w:val="0"/>
              <w:overflowPunct w:val="0"/>
              <w:spacing w:line="360" w:lineRule="exact"/>
              <w:ind w:left="103"/>
              <w:rPr>
                <w:rFonts w:hint="eastAsia" w:ascii="宋体" w:hAnsi="宋体" w:cs="宋体"/>
                <w:spacing w:val="-1"/>
              </w:rPr>
            </w:pPr>
            <w:r>
              <w:rPr>
                <w:rFonts w:hint="eastAsia" w:ascii="宋体" w:hAnsi="宋体" w:cs="宋体"/>
                <w:spacing w:val="-1"/>
              </w:rPr>
              <w:t>漏洞进行修复；漏洞列表，提供每个版</w:t>
            </w:r>
          </w:p>
          <w:p w14:paraId="58794739">
            <w:pPr>
              <w:kinsoku w:val="0"/>
              <w:overflowPunct w:val="0"/>
              <w:spacing w:line="360" w:lineRule="exact"/>
              <w:ind w:left="103"/>
              <w:rPr>
                <w:rFonts w:hint="eastAsia" w:ascii="宋体" w:hAnsi="宋体" w:cs="宋体"/>
                <w:spacing w:val="-1"/>
              </w:rPr>
            </w:pPr>
            <w:r>
              <w:rPr>
                <w:rFonts w:hint="eastAsia" w:ascii="宋体" w:hAnsi="宋体" w:cs="宋体"/>
                <w:spacing w:val="-1"/>
              </w:rPr>
              <w:t>本已修复的漏洞列表，提供命令或网页</w:t>
            </w:r>
          </w:p>
          <w:p w14:paraId="77D8C7AC">
            <w:pPr>
              <w:kinsoku w:val="0"/>
              <w:overflowPunct w:val="0"/>
              <w:spacing w:line="360" w:lineRule="exact"/>
              <w:ind w:left="103"/>
              <w:rPr>
                <w:rFonts w:hint="eastAsia" w:ascii="宋体" w:hAnsi="宋体" w:cs="宋体"/>
                <w:spacing w:val="-1"/>
              </w:rPr>
            </w:pPr>
            <w:r>
              <w:rPr>
                <w:rFonts w:hint="eastAsia" w:ascii="宋体" w:hAnsi="宋体" w:cs="宋体"/>
              </w:rPr>
              <w:t>等方式方便用户查询漏洞及其修复情</w:t>
            </w:r>
          </w:p>
          <w:p w14:paraId="334AAE30">
            <w:pPr>
              <w:kinsoku w:val="0"/>
              <w:overflowPunct w:val="0"/>
              <w:spacing w:line="360" w:lineRule="exact"/>
              <w:ind w:left="103"/>
              <w:rPr>
                <w:rFonts w:hint="eastAsia" w:ascii="宋体" w:hAnsi="宋体" w:cs="宋体"/>
              </w:rPr>
            </w:pPr>
            <w:r>
              <w:rPr>
                <w:rFonts w:hint="eastAsia" w:ascii="宋体" w:hAnsi="宋体" w:cs="宋体"/>
              </w:rPr>
              <w:t>况</w:t>
            </w:r>
          </w:p>
        </w:tc>
        <w:tc>
          <w:tcPr>
            <w:tcW w:w="1015" w:type="dxa"/>
            <w:tcBorders>
              <w:top w:val="single" w:color="000000" w:sz="4" w:space="0"/>
              <w:left w:val="single" w:color="auto" w:sz="4" w:space="0"/>
              <w:right w:val="single" w:color="000000" w:sz="4" w:space="0"/>
            </w:tcBorders>
            <w:noWrap w:val="0"/>
            <w:vAlign w:val="center"/>
          </w:tcPr>
          <w:p w14:paraId="114B00E7">
            <w:pPr>
              <w:spacing w:line="360" w:lineRule="exact"/>
              <w:rPr>
                <w:rFonts w:hint="eastAsia" w:ascii="宋体" w:hAnsi="宋体" w:cs="宋体"/>
                <w:lang w:bidi="en-US"/>
              </w:rPr>
            </w:pPr>
            <w:r>
              <w:rPr>
                <w:rFonts w:hint="eastAsia" w:ascii="宋体" w:hAnsi="宋体" w:cs="宋体"/>
                <w:lang w:bidi="en-US"/>
              </w:rPr>
              <w:t>否</w:t>
            </w:r>
          </w:p>
        </w:tc>
      </w:tr>
    </w:tbl>
    <w:p w14:paraId="1B0B7125">
      <w:pPr>
        <w:widowControl/>
        <w:spacing w:line="360" w:lineRule="exact"/>
        <w:ind w:firstLine="480"/>
        <w:contextualSpacing/>
        <w:rPr>
          <w:rFonts w:hint="eastAsia" w:ascii="宋体" w:hAnsi="宋体" w:cs="宋体"/>
        </w:rPr>
      </w:pPr>
    </w:p>
    <w:p w14:paraId="62A7F1A0">
      <w:pPr>
        <w:pStyle w:val="8"/>
        <w:rPr>
          <w:rFonts w:hint="eastAsia" w:ascii="宋体" w:hAnsi="宋体" w:cs="宋体"/>
          <w:sz w:val="24"/>
        </w:rPr>
      </w:pPr>
      <w:r>
        <w:rPr>
          <w:rFonts w:hint="eastAsia" w:ascii="宋体" w:hAnsi="宋体" w:cs="宋体"/>
          <w:sz w:val="24"/>
        </w:rPr>
        <w:t>2.1.6、分布式关系型数据库</w:t>
      </w:r>
    </w:p>
    <w:p w14:paraId="0ACA89CC">
      <w:pPr>
        <w:spacing w:line="360" w:lineRule="exact"/>
        <w:rPr>
          <w:rFonts w:hint="eastAsia" w:ascii="宋体" w:hAnsi="宋体" w:cs="宋体"/>
        </w:rPr>
      </w:pPr>
    </w:p>
    <w:tbl>
      <w:tblPr>
        <w:tblStyle w:val="10"/>
        <w:tblW w:w="0" w:type="auto"/>
        <w:tblInd w:w="0" w:type="dxa"/>
        <w:tblLayout w:type="fixed"/>
        <w:tblCellMar>
          <w:top w:w="0" w:type="dxa"/>
          <w:left w:w="108" w:type="dxa"/>
          <w:bottom w:w="0" w:type="dxa"/>
          <w:right w:w="108" w:type="dxa"/>
        </w:tblCellMar>
      </w:tblPr>
      <w:tblGrid>
        <w:gridCol w:w="757"/>
        <w:gridCol w:w="1062"/>
        <w:gridCol w:w="1934"/>
        <w:gridCol w:w="4293"/>
        <w:gridCol w:w="1015"/>
      </w:tblGrid>
      <w:tr w14:paraId="7AE6727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03FEBB01">
            <w:pPr>
              <w:spacing w:line="360" w:lineRule="exact"/>
              <w:jc w:val="center"/>
              <w:rPr>
                <w:rFonts w:hint="eastAsia" w:ascii="宋体" w:hAnsi="宋体" w:cs="宋体"/>
              </w:rPr>
            </w:pPr>
            <w:r>
              <w:rPr>
                <w:rFonts w:hint="eastAsia" w:ascii="宋体" w:hAnsi="宋体" w:cs="宋体"/>
                <w:b/>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497093C6">
            <w:pPr>
              <w:spacing w:line="360" w:lineRule="exact"/>
              <w:jc w:val="center"/>
              <w:rPr>
                <w:rFonts w:hint="eastAsia" w:ascii="宋体" w:hAnsi="宋体" w:cs="宋体"/>
              </w:rPr>
            </w:pPr>
            <w:r>
              <w:rPr>
                <w:rFonts w:hint="eastAsia" w:ascii="宋体" w:hAnsi="宋体" w:cs="宋体"/>
                <w:b/>
              </w:rPr>
              <w:t>重要性</w:t>
            </w:r>
          </w:p>
        </w:tc>
        <w:tc>
          <w:tcPr>
            <w:tcW w:w="1934"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5FD4D140">
            <w:pPr>
              <w:spacing w:line="360" w:lineRule="exact"/>
              <w:jc w:val="center"/>
              <w:rPr>
                <w:rFonts w:hint="eastAsia" w:ascii="宋体" w:hAnsi="宋体" w:cs="宋体"/>
              </w:rPr>
            </w:pPr>
            <w:r>
              <w:rPr>
                <w:rFonts w:hint="eastAsia" w:ascii="宋体" w:hAnsi="宋体" w:cs="宋体"/>
                <w:b/>
              </w:rPr>
              <w:t>指标项</w:t>
            </w:r>
          </w:p>
        </w:tc>
        <w:tc>
          <w:tcPr>
            <w:tcW w:w="4293"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3338B609">
            <w:pPr>
              <w:spacing w:line="360" w:lineRule="exact"/>
              <w:jc w:val="center"/>
              <w:rPr>
                <w:rFonts w:hint="eastAsia" w:ascii="宋体" w:hAnsi="宋体" w:cs="宋体"/>
              </w:rPr>
            </w:pPr>
            <w:r>
              <w:rPr>
                <w:rFonts w:hint="eastAsia" w:ascii="宋体" w:hAnsi="宋体" w:cs="宋体"/>
                <w:b/>
              </w:rPr>
              <w:t>指标要求</w:t>
            </w:r>
          </w:p>
        </w:tc>
        <w:tc>
          <w:tcPr>
            <w:tcW w:w="1015"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47D151B8">
            <w:pPr>
              <w:spacing w:line="360" w:lineRule="exact"/>
              <w:jc w:val="center"/>
              <w:rPr>
                <w:rFonts w:hint="eastAsia" w:ascii="宋体" w:hAnsi="宋体" w:cs="宋体"/>
              </w:rPr>
            </w:pPr>
            <w:r>
              <w:rPr>
                <w:rFonts w:hint="eastAsia" w:ascii="宋体" w:hAnsi="宋体" w:cs="宋体"/>
                <w:b/>
              </w:rPr>
              <w:t>证明材料要求</w:t>
            </w:r>
          </w:p>
        </w:tc>
      </w:tr>
      <w:tr w14:paraId="78482220">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0F3F6DB8">
            <w:pPr>
              <w:spacing w:line="360" w:lineRule="exact"/>
              <w:rPr>
                <w:rFonts w:hint="eastAsia" w:ascii="宋体" w:hAnsi="宋体" w:cs="宋体"/>
              </w:rPr>
            </w:pPr>
            <w:r>
              <w:rPr>
                <w:rFonts w:hint="eastAsia" w:ascii="宋体" w:hAnsi="宋体" w:cs="宋体"/>
                <w:lang w:bidi="en-US"/>
              </w:rPr>
              <w:t>总体要求</w:t>
            </w:r>
          </w:p>
        </w:tc>
      </w:tr>
      <w:tr w14:paraId="437A249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25D9E33F">
            <w:pPr>
              <w:spacing w:line="360" w:lineRule="exact"/>
              <w:jc w:val="center"/>
              <w:rPr>
                <w:rFonts w:hint="eastAsia" w:ascii="宋体" w:hAnsi="宋体" w:cs="宋体"/>
              </w:rPr>
            </w:pPr>
            <w:r>
              <w:rPr>
                <w:rFonts w:hint="eastAsia" w:ascii="宋体" w:hAnsi="宋体" w:cs="宋体"/>
                <w:b/>
              </w:rPr>
              <w:t>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3EA81BA">
            <w:pPr>
              <w:spacing w:line="360" w:lineRule="exact"/>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6D91B9D1">
            <w:pPr>
              <w:spacing w:line="360" w:lineRule="exact"/>
              <w:rPr>
                <w:rFonts w:hint="eastAsia" w:ascii="宋体" w:hAnsi="宋体" w:cs="宋体"/>
              </w:rPr>
            </w:pPr>
            <w:r>
              <w:rPr>
                <w:rFonts w:hint="eastAsia" w:ascii="宋体" w:hAnsi="宋体" w:cs="宋体"/>
              </w:rPr>
              <w:t>基本要求</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7B54E638">
            <w:pPr>
              <w:spacing w:line="360" w:lineRule="exact"/>
              <w:rPr>
                <w:rFonts w:hint="eastAsia" w:ascii="宋体" w:hAnsi="宋体" w:cs="宋体"/>
              </w:rPr>
            </w:pPr>
            <w:r>
              <w:rPr>
                <w:rFonts w:hint="eastAsia" w:ascii="宋体" w:hAnsi="宋体" w:cs="宋体"/>
              </w:rPr>
              <w:t>国产数据库系统，企业版，SQL92标准，行式存储，支持海量结构化数据在线存储</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090753E">
            <w:pPr>
              <w:spacing w:line="360" w:lineRule="exact"/>
              <w:rPr>
                <w:rFonts w:hint="eastAsia" w:ascii="宋体" w:hAnsi="宋体" w:cs="宋体"/>
              </w:rPr>
            </w:pPr>
            <w:r>
              <w:rPr>
                <w:rFonts w:hint="eastAsia" w:ascii="宋体" w:hAnsi="宋体" w:cs="宋体"/>
                <w:lang w:bidi="en-US"/>
              </w:rPr>
              <w:t>否</w:t>
            </w:r>
          </w:p>
        </w:tc>
      </w:tr>
      <w:tr w14:paraId="29893BA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2D432F3B">
            <w:pPr>
              <w:spacing w:line="360" w:lineRule="exact"/>
              <w:jc w:val="center"/>
              <w:rPr>
                <w:rFonts w:hint="eastAsia" w:ascii="宋体" w:hAnsi="宋体" w:cs="宋体"/>
              </w:rPr>
            </w:pPr>
            <w:r>
              <w:rPr>
                <w:rFonts w:hint="eastAsia" w:ascii="宋体" w:hAnsi="宋体" w:cs="宋体"/>
                <w:b/>
              </w:rPr>
              <w:t>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43F9719">
            <w:pPr>
              <w:spacing w:line="360" w:lineRule="exact"/>
              <w:rPr>
                <w:rFonts w:hint="eastAsia" w:ascii="宋体" w:hAnsi="宋体" w:cs="宋体"/>
              </w:rPr>
            </w:pPr>
            <w:r>
              <w:rPr>
                <w:rFonts w:hint="eastAsia" w:ascii="宋体" w:hAnsi="宋体" w:cs="宋体"/>
              </w:rPr>
              <w:t>△</w:t>
            </w:r>
          </w:p>
        </w:tc>
        <w:tc>
          <w:tcPr>
            <w:tcW w:w="1934" w:type="dxa"/>
            <w:tcBorders>
              <w:top w:val="nil"/>
              <w:left w:val="single" w:color="000000" w:sz="4" w:space="0"/>
              <w:bottom w:val="single" w:color="000000" w:sz="4" w:space="0"/>
              <w:right w:val="single" w:color="000000" w:sz="4" w:space="0"/>
            </w:tcBorders>
            <w:noWrap w:val="0"/>
            <w:vAlign w:val="center"/>
          </w:tcPr>
          <w:p w14:paraId="1C2E655D">
            <w:pPr>
              <w:spacing w:line="360" w:lineRule="exact"/>
              <w:rPr>
                <w:rFonts w:hint="eastAsia" w:ascii="宋体" w:hAnsi="宋体" w:cs="宋体"/>
              </w:rPr>
            </w:pPr>
            <w:r>
              <w:rPr>
                <w:rFonts w:hint="eastAsia" w:ascii="宋体" w:hAnsi="宋体" w:cs="宋体"/>
              </w:rPr>
              <w:t>软件著作权要求</w:t>
            </w:r>
          </w:p>
        </w:tc>
        <w:tc>
          <w:tcPr>
            <w:tcW w:w="4293" w:type="dxa"/>
            <w:tcBorders>
              <w:top w:val="nil"/>
              <w:left w:val="nil"/>
              <w:bottom w:val="single" w:color="000000" w:sz="4" w:space="0"/>
              <w:right w:val="single" w:color="000000" w:sz="4" w:space="0"/>
            </w:tcBorders>
            <w:noWrap w:val="0"/>
            <w:vAlign w:val="center"/>
          </w:tcPr>
          <w:p w14:paraId="4938DD2E">
            <w:pPr>
              <w:spacing w:line="360" w:lineRule="exact"/>
              <w:rPr>
                <w:rFonts w:hint="eastAsia" w:ascii="宋体" w:hAnsi="宋体" w:cs="宋体"/>
              </w:rPr>
            </w:pPr>
            <w:r>
              <w:rPr>
                <w:rFonts w:hint="eastAsia" w:ascii="宋体" w:hAnsi="宋体" w:cs="宋体"/>
              </w:rPr>
              <w:t>要求产品为国产数据库管理系统，需提供产品计算机软件著作权登记证书扫描件。</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A7D3140">
            <w:pPr>
              <w:spacing w:line="360" w:lineRule="exact"/>
              <w:rPr>
                <w:rFonts w:hint="eastAsia" w:ascii="宋体" w:hAnsi="宋体" w:cs="宋体"/>
              </w:rPr>
            </w:pPr>
            <w:r>
              <w:rPr>
                <w:rFonts w:hint="eastAsia" w:ascii="宋体" w:hAnsi="宋体" w:cs="宋体"/>
                <w:lang w:bidi="en-US"/>
              </w:rPr>
              <w:t>是</w:t>
            </w:r>
          </w:p>
        </w:tc>
      </w:tr>
      <w:tr w14:paraId="5DF33B1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612C1BE9">
            <w:pPr>
              <w:spacing w:line="360" w:lineRule="exact"/>
              <w:jc w:val="center"/>
              <w:rPr>
                <w:rFonts w:hint="eastAsia" w:ascii="宋体" w:hAnsi="宋体" w:cs="宋体"/>
              </w:rPr>
            </w:pPr>
            <w:r>
              <w:rPr>
                <w:rFonts w:hint="eastAsia" w:ascii="宋体" w:hAnsi="宋体" w:cs="宋体"/>
                <w:b/>
              </w:rPr>
              <w:t>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80D123E">
            <w:pPr>
              <w:spacing w:line="360" w:lineRule="exact"/>
              <w:rPr>
                <w:rFonts w:hint="eastAsia" w:ascii="宋体" w:hAnsi="宋体" w:cs="宋体"/>
              </w:rPr>
            </w:pPr>
            <w:r>
              <w:rPr>
                <w:rFonts w:hint="eastAsia" w:ascii="宋体" w:hAnsi="宋体" w:cs="宋体"/>
              </w:rPr>
              <w:t>★</w:t>
            </w:r>
          </w:p>
        </w:tc>
        <w:tc>
          <w:tcPr>
            <w:tcW w:w="1934" w:type="dxa"/>
            <w:tcBorders>
              <w:top w:val="nil"/>
              <w:left w:val="single" w:color="000000" w:sz="4" w:space="0"/>
              <w:bottom w:val="single" w:color="000000" w:sz="4" w:space="0"/>
              <w:right w:val="single" w:color="000000" w:sz="4" w:space="0"/>
            </w:tcBorders>
            <w:noWrap w:val="0"/>
            <w:vAlign w:val="center"/>
          </w:tcPr>
          <w:p w14:paraId="1C52848B">
            <w:pPr>
              <w:spacing w:line="360" w:lineRule="exact"/>
              <w:rPr>
                <w:rFonts w:hint="eastAsia" w:ascii="宋体" w:hAnsi="宋体" w:cs="宋体"/>
              </w:rPr>
            </w:pPr>
            <w:r>
              <w:rPr>
                <w:rFonts w:hint="eastAsia" w:ascii="宋体" w:hAnsi="宋体" w:cs="宋体"/>
              </w:rPr>
              <w:t>产品授权</w:t>
            </w:r>
          </w:p>
        </w:tc>
        <w:tc>
          <w:tcPr>
            <w:tcW w:w="4293" w:type="dxa"/>
            <w:tcBorders>
              <w:top w:val="nil"/>
              <w:left w:val="nil"/>
              <w:bottom w:val="single" w:color="000000" w:sz="4" w:space="0"/>
              <w:right w:val="single" w:color="000000" w:sz="4" w:space="0"/>
            </w:tcBorders>
            <w:noWrap w:val="0"/>
            <w:vAlign w:val="center"/>
          </w:tcPr>
          <w:p w14:paraId="29220B0C">
            <w:pPr>
              <w:spacing w:line="360" w:lineRule="exact"/>
              <w:rPr>
                <w:rFonts w:hint="eastAsia" w:ascii="宋体" w:hAnsi="宋体" w:cs="宋体"/>
              </w:rPr>
            </w:pPr>
            <w:r>
              <w:rPr>
                <w:rFonts w:hint="eastAsia" w:ascii="宋体" w:hAnsi="宋体" w:cs="宋体"/>
              </w:rPr>
              <w:t>不少于6个节点使用授权</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21CFFA9">
            <w:pPr>
              <w:spacing w:line="360" w:lineRule="exact"/>
              <w:rPr>
                <w:rFonts w:hint="eastAsia" w:ascii="宋体" w:hAnsi="宋体" w:cs="宋体"/>
              </w:rPr>
            </w:pPr>
            <w:r>
              <w:rPr>
                <w:rFonts w:hint="eastAsia" w:ascii="宋体" w:hAnsi="宋体" w:cs="宋体"/>
                <w:lang w:bidi="en-US"/>
              </w:rPr>
              <w:t>否</w:t>
            </w:r>
          </w:p>
        </w:tc>
      </w:tr>
      <w:tr w14:paraId="173C7D3F">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2F710DED">
            <w:pPr>
              <w:spacing w:line="360" w:lineRule="exact"/>
              <w:rPr>
                <w:rFonts w:hint="eastAsia" w:ascii="宋体" w:hAnsi="宋体" w:cs="宋体"/>
              </w:rPr>
            </w:pPr>
            <w:r>
              <w:rPr>
                <w:rFonts w:hint="eastAsia" w:ascii="宋体" w:hAnsi="宋体" w:cs="宋体"/>
              </w:rPr>
              <w:t>兼容性要求</w:t>
            </w:r>
          </w:p>
        </w:tc>
      </w:tr>
      <w:tr w14:paraId="775AEA8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2F8E945E">
            <w:pPr>
              <w:spacing w:line="360" w:lineRule="exact"/>
              <w:jc w:val="center"/>
              <w:rPr>
                <w:rFonts w:hint="eastAsia" w:ascii="宋体" w:hAnsi="宋体" w:cs="宋体"/>
              </w:rPr>
            </w:pPr>
            <w:r>
              <w:rPr>
                <w:rFonts w:hint="eastAsia" w:ascii="宋体" w:hAnsi="宋体" w:cs="宋体"/>
                <w:b/>
              </w:rPr>
              <w:t>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3250FB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24402C93">
            <w:pPr>
              <w:spacing w:line="360" w:lineRule="exact"/>
              <w:rPr>
                <w:rFonts w:hint="eastAsia" w:ascii="宋体" w:hAnsi="宋体" w:cs="宋体"/>
              </w:rPr>
            </w:pPr>
            <w:r>
              <w:rPr>
                <w:rFonts w:hint="eastAsia" w:ascii="宋体" w:hAnsi="宋体" w:cs="宋体"/>
                <w:lang w:bidi="en-US"/>
              </w:rPr>
              <w:t>系统兼容性</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2920FC9D">
            <w:pPr>
              <w:spacing w:line="360" w:lineRule="exact"/>
              <w:rPr>
                <w:rFonts w:hint="eastAsia" w:ascii="宋体" w:hAnsi="宋体" w:cs="宋体"/>
                <w:lang w:bidi="en-US"/>
              </w:rPr>
            </w:pPr>
            <w:r>
              <w:rPr>
                <w:rFonts w:hint="eastAsia" w:ascii="宋体" w:hAnsi="宋体" w:cs="宋体"/>
                <w:lang w:bidi="en-US"/>
              </w:rPr>
              <w:t>支持本次投标所投操作系统和国产操作系统，如银河麒麟、统信、中标麒麟等。</w:t>
            </w:r>
          </w:p>
          <w:p w14:paraId="3505630C">
            <w:pPr>
              <w:spacing w:line="360" w:lineRule="exact"/>
              <w:rPr>
                <w:rFonts w:hint="eastAsia" w:ascii="宋体" w:hAnsi="宋体" w:cs="宋体"/>
                <w:lang w:bidi="en-US"/>
              </w:rPr>
            </w:pPr>
            <w:r>
              <w:rPr>
                <w:rFonts w:hint="eastAsia" w:ascii="宋体" w:hAnsi="宋体" w:cs="宋体"/>
                <w:lang w:bidi="en-US"/>
              </w:rPr>
              <w:t>支持X86、ARM等通用架构标准PC服务器。</w:t>
            </w:r>
          </w:p>
          <w:p w14:paraId="40BE582D">
            <w:pPr>
              <w:spacing w:line="360" w:lineRule="exact"/>
              <w:rPr>
                <w:rFonts w:hint="eastAsia" w:ascii="宋体" w:hAnsi="宋体" w:cs="宋体"/>
                <w:lang w:bidi="en-US"/>
              </w:rPr>
            </w:pPr>
            <w:r>
              <w:rPr>
                <w:rFonts w:hint="eastAsia" w:ascii="宋体" w:hAnsi="宋体" w:cs="宋体"/>
                <w:lang w:bidi="en-US"/>
              </w:rPr>
              <w:t>支持国产CPU，如鲲鹏、龙芯、飞腾、海光等。</w:t>
            </w:r>
          </w:p>
          <w:p w14:paraId="4ECE9E13">
            <w:pPr>
              <w:spacing w:line="360" w:lineRule="exact"/>
              <w:rPr>
                <w:rFonts w:hint="eastAsia" w:ascii="宋体" w:hAnsi="宋体" w:cs="宋体"/>
                <w:lang w:bidi="en-US"/>
              </w:rPr>
            </w:pPr>
            <w:r>
              <w:rPr>
                <w:rFonts w:hint="eastAsia" w:ascii="宋体" w:hAnsi="宋体" w:cs="宋体"/>
                <w:lang w:bidi="en-US"/>
              </w:rPr>
              <w:t>支持当前最流行的数据库SQL标准ANSI/ISO SQL92、ANSI/ISO SQL99等。</w:t>
            </w:r>
          </w:p>
          <w:p w14:paraId="7413654B">
            <w:pPr>
              <w:spacing w:line="360" w:lineRule="exact"/>
              <w:rPr>
                <w:rFonts w:hint="eastAsia" w:ascii="宋体" w:hAnsi="宋体" w:cs="宋体"/>
                <w:lang w:bidi="en-US"/>
              </w:rPr>
            </w:pPr>
            <w:r>
              <w:rPr>
                <w:rFonts w:hint="eastAsia" w:ascii="宋体" w:hAnsi="宋体" w:cs="宋体"/>
                <w:lang w:bidi="en-US"/>
              </w:rPr>
              <w:t>支持C API、ODBC、JDBC、PDO、GO、ADO.NET接口规范。</w:t>
            </w:r>
          </w:p>
          <w:p w14:paraId="6D179899">
            <w:pPr>
              <w:spacing w:line="360" w:lineRule="exact"/>
              <w:rPr>
                <w:rFonts w:hint="eastAsia" w:ascii="宋体" w:hAnsi="宋体" w:cs="宋体"/>
              </w:rPr>
            </w:pPr>
            <w:r>
              <w:rPr>
                <w:rFonts w:hint="eastAsia" w:ascii="宋体" w:hAnsi="宋体" w:cs="宋体"/>
                <w:lang w:bidi="en-US"/>
              </w:rPr>
              <w:t>数据库字符集应支持多语种，如英文、中文等，并支持中文国家标准的中文字符的存储处理，支持GB18030-2022标准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37E645B">
            <w:pPr>
              <w:spacing w:line="360" w:lineRule="exact"/>
              <w:rPr>
                <w:rFonts w:hint="eastAsia" w:ascii="宋体" w:hAnsi="宋体" w:cs="宋体"/>
              </w:rPr>
            </w:pPr>
            <w:r>
              <w:rPr>
                <w:rFonts w:hint="eastAsia" w:ascii="宋体" w:hAnsi="宋体" w:cs="宋体"/>
                <w:lang w:bidi="en-US"/>
              </w:rPr>
              <w:t>否</w:t>
            </w:r>
          </w:p>
        </w:tc>
      </w:tr>
      <w:tr w14:paraId="2137A16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1709E69C">
            <w:pPr>
              <w:spacing w:line="360" w:lineRule="exact"/>
              <w:jc w:val="center"/>
              <w:rPr>
                <w:rFonts w:hint="eastAsia" w:ascii="宋体" w:hAnsi="宋体" w:cs="宋体"/>
              </w:rPr>
            </w:pPr>
            <w:r>
              <w:rPr>
                <w:rFonts w:hint="eastAsia" w:ascii="宋体" w:hAnsi="宋体" w:cs="宋体"/>
                <w:b/>
              </w:rPr>
              <w:t>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C39DBC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0C18B601">
            <w:pPr>
              <w:spacing w:line="360" w:lineRule="exact"/>
              <w:rPr>
                <w:rFonts w:hint="eastAsia" w:ascii="宋体" w:hAnsi="宋体" w:cs="宋体"/>
              </w:rPr>
            </w:pPr>
            <w:r>
              <w:rPr>
                <w:rFonts w:hint="eastAsia" w:ascii="宋体" w:hAnsi="宋体" w:cs="宋体"/>
              </w:rPr>
              <w:t>业务兼容性</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06AA7CD9">
            <w:pPr>
              <w:spacing w:line="360" w:lineRule="exact"/>
              <w:rPr>
                <w:rFonts w:hint="eastAsia" w:ascii="宋体" w:hAnsi="宋体" w:cs="宋体"/>
              </w:rPr>
            </w:pPr>
            <w:r>
              <w:rPr>
                <w:rFonts w:hint="eastAsia" w:ascii="宋体" w:hAnsi="宋体" w:cs="宋体"/>
              </w:rPr>
              <w:t>兼容北京市气象局“气象大数据智能管理平台”业务系统相关应用，配合完成兼容适配。</w:t>
            </w:r>
          </w:p>
          <w:p w14:paraId="047866B4">
            <w:pPr>
              <w:spacing w:line="360" w:lineRule="exact"/>
              <w:rPr>
                <w:rFonts w:hint="eastAsia" w:ascii="宋体" w:hAnsi="宋体" w:cs="宋体"/>
              </w:rPr>
            </w:pPr>
            <w:r>
              <w:rPr>
                <w:rFonts w:hint="eastAsia" w:ascii="宋体" w:hAnsi="宋体" w:cs="宋体"/>
              </w:rPr>
              <w:t>需提供承诺函并加盖投标人公章。</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EA8D365">
            <w:pPr>
              <w:spacing w:line="360" w:lineRule="exact"/>
              <w:rPr>
                <w:rFonts w:hint="eastAsia" w:ascii="宋体" w:hAnsi="宋体" w:cs="宋体"/>
              </w:rPr>
            </w:pPr>
            <w:r>
              <w:rPr>
                <w:rFonts w:hint="eastAsia" w:ascii="宋体" w:hAnsi="宋体" w:cs="宋体"/>
                <w:lang w:bidi="en-US"/>
              </w:rPr>
              <w:t>是</w:t>
            </w:r>
          </w:p>
        </w:tc>
      </w:tr>
      <w:tr w14:paraId="10243A1F">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2C1EE440">
            <w:pPr>
              <w:spacing w:line="360" w:lineRule="exact"/>
              <w:rPr>
                <w:rFonts w:hint="eastAsia" w:ascii="宋体" w:hAnsi="宋体" w:cs="宋体"/>
                <w:lang w:bidi="en-US"/>
              </w:rPr>
            </w:pPr>
            <w:r>
              <w:rPr>
                <w:rFonts w:hint="eastAsia" w:ascii="宋体" w:hAnsi="宋体" w:cs="宋体"/>
                <w:lang w:bidi="en-US"/>
              </w:rPr>
              <w:t>其他要求</w:t>
            </w:r>
          </w:p>
        </w:tc>
      </w:tr>
      <w:tr w14:paraId="065E697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36C2EBA">
            <w:pPr>
              <w:spacing w:line="360" w:lineRule="exact"/>
              <w:jc w:val="center"/>
              <w:rPr>
                <w:rFonts w:hint="eastAsia" w:ascii="宋体" w:hAnsi="宋体" w:cs="宋体"/>
                <w:b/>
              </w:rPr>
            </w:pPr>
            <w:r>
              <w:rPr>
                <w:rFonts w:hint="eastAsia" w:ascii="宋体" w:hAnsi="宋体" w:cs="宋体"/>
              </w:rPr>
              <w:t>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244859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E2F282A">
            <w:pPr>
              <w:spacing w:line="360" w:lineRule="exact"/>
              <w:rPr>
                <w:rFonts w:hint="eastAsia" w:ascii="宋体" w:hAnsi="宋体" w:cs="宋体"/>
              </w:rPr>
            </w:pPr>
            <w:r>
              <w:rPr>
                <w:rFonts w:hint="eastAsia" w:ascii="宋体" w:hAnsi="宋体" w:cs="宋体"/>
              </w:rPr>
              <w:t>数据库安装</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ED70928">
            <w:pPr>
              <w:pStyle w:val="15"/>
              <w:kinsoku w:val="0"/>
              <w:overflowPunct w:val="0"/>
              <w:spacing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支持命令行或图形化的安装；</w:t>
            </w:r>
          </w:p>
          <w:p w14:paraId="43873052">
            <w:pPr>
              <w:pStyle w:val="15"/>
              <w:kinsoku w:val="0"/>
              <w:overflowPunct w:val="0"/>
              <w:spacing w:before="4" w:line="360" w:lineRule="exact"/>
              <w:ind w:left="102" w:right="278"/>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支持命令行或图形化的可配置安装能</w:t>
            </w:r>
            <w:r>
              <w:rPr>
                <w:rFonts w:hint="eastAsia"/>
                <w:spacing w:val="20"/>
                <w:lang w:eastAsia="zh-CN"/>
              </w:rPr>
              <w:t xml:space="preserve"> </w:t>
            </w:r>
            <w:r>
              <w:rPr>
                <w:rFonts w:hint="eastAsia"/>
                <w:lang w:eastAsia="zh-CN"/>
              </w:rPr>
              <w:t>力；</w:t>
            </w:r>
          </w:p>
          <w:p w14:paraId="49823CDB">
            <w:pPr>
              <w:pStyle w:val="15"/>
              <w:kinsoku w:val="0"/>
              <w:overflowPunct w:val="0"/>
              <w:spacing w:before="1" w:line="360" w:lineRule="exact"/>
              <w:ind w:left="102" w:right="27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依据安装环境提供相应的初始化参数</w:t>
            </w:r>
            <w:r>
              <w:rPr>
                <w:rFonts w:hint="eastAsia"/>
                <w:spacing w:val="20"/>
                <w:lang w:eastAsia="zh-CN"/>
              </w:rPr>
              <w:t xml:space="preserve"> </w:t>
            </w:r>
            <w:r>
              <w:rPr>
                <w:rFonts w:hint="eastAsia"/>
                <w:lang w:eastAsia="zh-CN"/>
              </w:rPr>
              <w:t>配置值；</w:t>
            </w:r>
          </w:p>
          <w:p w14:paraId="7D0956E6">
            <w:pPr>
              <w:spacing w:line="360" w:lineRule="exact"/>
              <w:rPr>
                <w:rFonts w:hint="eastAsia" w:ascii="宋体" w:hAnsi="宋体" w:cs="宋体"/>
              </w:rPr>
            </w:pPr>
            <w:r>
              <w:rPr>
                <w:rFonts w:hint="eastAsia" w:ascii="宋体" w:hAnsi="宋体" w:cs="宋体"/>
                <w:spacing w:val="-1"/>
              </w:rPr>
              <w:t>d)</w:t>
            </w:r>
            <w:r>
              <w:rPr>
                <w:rFonts w:hint="eastAsia" w:ascii="宋体" w:hAnsi="宋体" w:cs="宋体"/>
                <w:spacing w:val="2"/>
              </w:rPr>
              <w:t xml:space="preserve"> </w:t>
            </w:r>
            <w:r>
              <w:rPr>
                <w:rFonts w:hint="eastAsia" w:ascii="宋体" w:hAnsi="宋体" w:cs="宋体"/>
              </w:rPr>
              <w:t>提供图形化软件组件管理向导工具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BF8DCB4">
            <w:pPr>
              <w:spacing w:line="360" w:lineRule="exact"/>
              <w:rPr>
                <w:rFonts w:hint="eastAsia" w:ascii="宋体" w:hAnsi="宋体" w:cs="宋体"/>
                <w:lang w:bidi="en-US"/>
              </w:rPr>
            </w:pPr>
            <w:r>
              <w:rPr>
                <w:rFonts w:hint="eastAsia" w:ascii="宋体" w:hAnsi="宋体" w:cs="宋体"/>
                <w:lang w:bidi="en-US"/>
              </w:rPr>
              <w:t>否</w:t>
            </w:r>
          </w:p>
        </w:tc>
      </w:tr>
      <w:tr w14:paraId="732E8DF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630EA4C">
            <w:pPr>
              <w:spacing w:line="360" w:lineRule="exact"/>
              <w:jc w:val="center"/>
              <w:rPr>
                <w:rFonts w:hint="eastAsia" w:ascii="宋体" w:hAnsi="宋体" w:cs="宋体"/>
                <w:b/>
              </w:rPr>
            </w:pPr>
            <w:r>
              <w:rPr>
                <w:rFonts w:hint="eastAsia" w:ascii="宋体" w:hAnsi="宋体" w:cs="宋体"/>
              </w:rPr>
              <w:t>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8D83A0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9D6E9D1">
            <w:pPr>
              <w:pStyle w:val="16"/>
              <w:kinsoku w:val="0"/>
              <w:overflowPunct w:val="0"/>
              <w:spacing w:line="360" w:lineRule="exact"/>
              <w:ind w:firstLine="0" w:firstLineChars="0"/>
              <w:rPr>
                <w:rFonts w:hint="eastAsia" w:ascii="宋体" w:hAnsi="宋体" w:cs="宋体"/>
                <w:b/>
                <w:bCs/>
                <w:szCs w:val="24"/>
              </w:rPr>
            </w:pPr>
            <w:r>
              <w:rPr>
                <w:rFonts w:hint="eastAsia" w:ascii="宋体" w:hAnsi="宋体" w:cs="宋体"/>
                <w:szCs w:val="24"/>
              </w:rPr>
              <w:t>数据库重启</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78F48C1">
            <w:pPr>
              <w:pStyle w:val="15"/>
              <w:kinsoku w:val="0"/>
              <w:overflowPunct w:val="0"/>
              <w:spacing w:before="2" w:line="360" w:lineRule="exact"/>
              <w:ind w:left="102" w:right="27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支持命令行或图形化的方式关闭和启</w:t>
            </w:r>
            <w:r>
              <w:rPr>
                <w:rFonts w:hint="eastAsia"/>
                <w:spacing w:val="20"/>
                <w:lang w:eastAsia="zh-CN"/>
              </w:rPr>
              <w:t xml:space="preserve"> </w:t>
            </w:r>
            <w:r>
              <w:rPr>
                <w:rFonts w:hint="eastAsia"/>
                <w:lang w:eastAsia="zh-CN"/>
              </w:rPr>
              <w:t>动服务；</w:t>
            </w:r>
          </w:p>
          <w:p w14:paraId="61CAF801">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关闭服务后，再启动服务，服务正常</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9D4E1EE">
            <w:pPr>
              <w:spacing w:line="360" w:lineRule="exact"/>
              <w:rPr>
                <w:rFonts w:hint="eastAsia" w:ascii="宋体" w:hAnsi="宋体" w:cs="宋体"/>
                <w:lang w:bidi="en-US"/>
              </w:rPr>
            </w:pPr>
            <w:r>
              <w:rPr>
                <w:rFonts w:hint="eastAsia" w:ascii="宋体" w:hAnsi="宋体" w:cs="宋体"/>
                <w:lang w:bidi="en-US"/>
              </w:rPr>
              <w:t>否</w:t>
            </w:r>
          </w:p>
        </w:tc>
      </w:tr>
      <w:tr w14:paraId="21D23C5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B6366A1">
            <w:pPr>
              <w:spacing w:line="360" w:lineRule="exact"/>
              <w:jc w:val="center"/>
              <w:rPr>
                <w:rFonts w:hint="eastAsia" w:ascii="宋体" w:hAnsi="宋体" w:cs="宋体"/>
                <w:b/>
              </w:rPr>
            </w:pPr>
            <w:r>
              <w:rPr>
                <w:rFonts w:hint="eastAsia" w:ascii="宋体" w:hAnsi="宋体" w:cs="宋体"/>
              </w:rPr>
              <w:t>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18E199D">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5C42C2D">
            <w:pPr>
              <w:pStyle w:val="15"/>
              <w:kinsoku w:val="0"/>
              <w:overflowPunct w:val="0"/>
              <w:spacing w:before="1" w:line="360" w:lineRule="exact"/>
              <w:ind w:firstLine="341"/>
              <w:rPr>
                <w:rFonts w:hint="eastAsia"/>
                <w:b/>
                <w:bCs/>
              </w:rPr>
            </w:pPr>
          </w:p>
          <w:p w14:paraId="03DF5167">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安装配置日志</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033D30F">
            <w:pPr>
              <w:pStyle w:val="15"/>
              <w:kinsoku w:val="0"/>
              <w:overflowPunct w:val="0"/>
              <w:spacing w:before="1" w:line="360" w:lineRule="exact"/>
              <w:ind w:left="102" w:right="63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提供软件安装的日志记录功能；</w:t>
            </w:r>
            <w:r>
              <w:rPr>
                <w:rFonts w:hint="eastAsia"/>
                <w:spacing w:val="20"/>
                <w:lang w:eastAsia="zh-CN"/>
              </w:rPr>
              <w:t xml:space="preserve"> </w:t>
            </w:r>
            <w:r>
              <w:rPr>
                <w:rFonts w:hint="eastAsia"/>
                <w:spacing w:val="-1"/>
                <w:lang w:eastAsia="zh-CN"/>
              </w:rPr>
              <w:t>b)</w:t>
            </w:r>
            <w:r>
              <w:rPr>
                <w:rFonts w:hint="eastAsia"/>
                <w:spacing w:val="2"/>
                <w:lang w:eastAsia="zh-CN"/>
              </w:rPr>
              <w:t xml:space="preserve"> </w:t>
            </w:r>
            <w:r>
              <w:rPr>
                <w:rFonts w:hint="eastAsia"/>
                <w:lang w:eastAsia="zh-CN"/>
              </w:rPr>
              <w:t>记录的软件安装信息完整正确；</w:t>
            </w:r>
          </w:p>
          <w:p w14:paraId="4B904D4A">
            <w:pPr>
              <w:pStyle w:val="16"/>
              <w:kinsoku w:val="0"/>
              <w:overflowPunct w:val="0"/>
              <w:spacing w:before="2" w:line="360" w:lineRule="exact"/>
              <w:ind w:left="102" w:right="278"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提供安装配置操作的日志记录功能；</w:t>
            </w:r>
          </w:p>
          <w:p w14:paraId="7F8033CE">
            <w:pPr>
              <w:pStyle w:val="16"/>
              <w:kinsoku w:val="0"/>
              <w:overflowPunct w:val="0"/>
              <w:spacing w:before="2" w:line="360" w:lineRule="exact"/>
              <w:ind w:right="278" w:firstLine="349" w:firstLineChars="168"/>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记录的配置操作信息完整正确</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B654D1F">
            <w:pPr>
              <w:spacing w:line="360" w:lineRule="exact"/>
              <w:rPr>
                <w:rFonts w:hint="eastAsia" w:ascii="宋体" w:hAnsi="宋体" w:cs="宋体"/>
                <w:lang w:bidi="en-US"/>
              </w:rPr>
            </w:pPr>
            <w:r>
              <w:rPr>
                <w:rFonts w:hint="eastAsia" w:ascii="宋体" w:hAnsi="宋体" w:cs="宋体"/>
                <w:lang w:bidi="en-US"/>
              </w:rPr>
              <w:t>否</w:t>
            </w:r>
          </w:p>
        </w:tc>
      </w:tr>
      <w:tr w14:paraId="2AA1B37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8A3299B">
            <w:pPr>
              <w:spacing w:line="360" w:lineRule="exact"/>
              <w:jc w:val="center"/>
              <w:rPr>
                <w:rFonts w:hint="eastAsia" w:ascii="宋体" w:hAnsi="宋体" w:cs="宋体"/>
                <w:b/>
              </w:rPr>
            </w:pPr>
            <w:r>
              <w:rPr>
                <w:rFonts w:hint="eastAsia" w:ascii="宋体" w:hAnsi="宋体" w:cs="宋体"/>
              </w:rPr>
              <w:t>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E8267C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3E096A1">
            <w:pPr>
              <w:pStyle w:val="15"/>
              <w:kinsoku w:val="0"/>
              <w:overflowPunct w:val="0"/>
              <w:spacing w:line="360" w:lineRule="exact"/>
              <w:ind w:firstLine="361"/>
              <w:rPr>
                <w:rFonts w:hint="eastAsia"/>
                <w:b/>
                <w:bCs/>
              </w:rPr>
            </w:pPr>
          </w:p>
          <w:p w14:paraId="37BF1156">
            <w:pPr>
              <w:pStyle w:val="16"/>
              <w:kinsoku w:val="0"/>
              <w:overflowPunct w:val="0"/>
              <w:spacing w:before="1" w:line="360" w:lineRule="exact"/>
              <w:ind w:firstLine="0" w:firstLineChars="0"/>
              <w:rPr>
                <w:rFonts w:hint="eastAsia" w:ascii="宋体" w:hAnsi="宋体" w:cs="宋体"/>
                <w:b/>
                <w:bCs/>
                <w:szCs w:val="24"/>
              </w:rPr>
            </w:pPr>
            <w:r>
              <w:rPr>
                <w:rFonts w:hint="eastAsia" w:ascii="宋体" w:hAnsi="宋体" w:cs="宋体"/>
                <w:szCs w:val="24"/>
              </w:rPr>
              <w:t>升级维护</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A3E1DDC">
            <w:pPr>
              <w:pStyle w:val="15"/>
              <w:kinsoku w:val="0"/>
              <w:overflowPunct w:val="0"/>
              <w:spacing w:before="1"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支持版本升级，保证版本间功能和数据</w:t>
            </w:r>
            <w:r>
              <w:rPr>
                <w:rFonts w:hint="eastAsia"/>
                <w:spacing w:val="29"/>
                <w:lang w:eastAsia="zh-CN"/>
              </w:rPr>
              <w:t xml:space="preserve"> </w:t>
            </w:r>
            <w:r>
              <w:rPr>
                <w:rFonts w:hint="eastAsia"/>
                <w:lang w:eastAsia="zh-CN"/>
              </w:rPr>
              <w:t>的兼容性；</w:t>
            </w:r>
          </w:p>
          <w:p w14:paraId="4BB79E3D">
            <w:pPr>
              <w:pStyle w:val="16"/>
              <w:kinsoku w:val="0"/>
              <w:overflowPunct w:val="0"/>
              <w:spacing w:before="1" w:line="360" w:lineRule="exact"/>
              <w:ind w:left="102" w:right="638"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厂商提供当前版本与历史版本的差异</w:t>
            </w:r>
            <w:r>
              <w:rPr>
                <w:rFonts w:hint="eastAsia" w:ascii="宋体" w:hAnsi="宋体" w:cs="宋体"/>
                <w:spacing w:val="20"/>
                <w:szCs w:val="24"/>
              </w:rPr>
              <w:t xml:space="preserve"> </w:t>
            </w:r>
            <w:r>
              <w:rPr>
                <w:rFonts w:hint="eastAsia" w:ascii="宋体" w:hAnsi="宋体" w:cs="宋体"/>
                <w:szCs w:val="24"/>
              </w:rPr>
              <w:t>说明文档，包含新版本对软件和硬件的支 持情况</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2DEC022">
            <w:pPr>
              <w:spacing w:line="360" w:lineRule="exact"/>
              <w:rPr>
                <w:rFonts w:hint="eastAsia" w:ascii="宋体" w:hAnsi="宋体" w:cs="宋体"/>
                <w:lang w:bidi="en-US"/>
              </w:rPr>
            </w:pPr>
            <w:r>
              <w:rPr>
                <w:rFonts w:hint="eastAsia" w:ascii="宋体" w:hAnsi="宋体" w:cs="宋体"/>
                <w:lang w:bidi="en-US"/>
              </w:rPr>
              <w:t>否</w:t>
            </w:r>
          </w:p>
        </w:tc>
      </w:tr>
      <w:tr w14:paraId="7608E40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EA29B72">
            <w:pPr>
              <w:spacing w:line="360" w:lineRule="exact"/>
              <w:jc w:val="center"/>
              <w:rPr>
                <w:rFonts w:hint="eastAsia" w:ascii="宋体" w:hAnsi="宋体" w:cs="宋体"/>
                <w:b/>
              </w:rPr>
            </w:pPr>
            <w:r>
              <w:rPr>
                <w:rFonts w:hint="eastAsia" w:ascii="宋体" w:hAnsi="宋体" w:cs="宋体"/>
              </w:rPr>
              <w:t>10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BD466B1">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BBFFC07">
            <w:pPr>
              <w:pStyle w:val="16"/>
              <w:kinsoku w:val="0"/>
              <w:overflowPunct w:val="0"/>
              <w:spacing w:line="360" w:lineRule="exact"/>
              <w:ind w:firstLine="0" w:firstLineChars="0"/>
              <w:rPr>
                <w:rFonts w:hint="eastAsia" w:ascii="宋体" w:hAnsi="宋体" w:cs="宋体"/>
                <w:b/>
                <w:bCs/>
                <w:szCs w:val="24"/>
              </w:rPr>
            </w:pPr>
            <w:r>
              <w:rPr>
                <w:rFonts w:hint="eastAsia" w:ascii="宋体" w:hAnsi="宋体" w:cs="宋体"/>
                <w:szCs w:val="24"/>
              </w:rPr>
              <w:t>安装和升级的兼容 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12E1EC1">
            <w:pPr>
              <w:pStyle w:val="16"/>
              <w:kinsoku w:val="0"/>
              <w:overflowPunct w:val="0"/>
              <w:spacing w:before="1" w:line="360" w:lineRule="exact"/>
              <w:ind w:left="102" w:right="100"/>
              <w:rPr>
                <w:rFonts w:hint="eastAsia" w:ascii="宋体" w:hAnsi="宋体" w:cs="宋体"/>
                <w:spacing w:val="-1"/>
                <w:szCs w:val="24"/>
              </w:rPr>
            </w:pPr>
            <w:r>
              <w:rPr>
                <w:rFonts w:hint="eastAsia" w:ascii="宋体" w:hAnsi="宋体" w:cs="宋体"/>
                <w:szCs w:val="24"/>
              </w:rPr>
              <w:t>支持在不同</w:t>
            </w:r>
            <w:r>
              <w:rPr>
                <w:rFonts w:hint="eastAsia" w:ascii="宋体" w:hAnsi="宋体" w:cs="宋体"/>
                <w:spacing w:val="-45"/>
                <w:szCs w:val="24"/>
              </w:rPr>
              <w:t xml:space="preserve"> </w:t>
            </w:r>
            <w:r>
              <w:rPr>
                <w:rFonts w:hint="eastAsia" w:ascii="宋体" w:hAnsi="宋体" w:cs="宋体"/>
                <w:spacing w:val="-2"/>
                <w:szCs w:val="24"/>
              </w:rPr>
              <w:t>CPU</w:t>
            </w:r>
            <w:r>
              <w:rPr>
                <w:rFonts w:hint="eastAsia" w:ascii="宋体" w:hAnsi="宋体" w:cs="宋体"/>
                <w:spacing w:val="-44"/>
                <w:szCs w:val="24"/>
              </w:rPr>
              <w:t xml:space="preserve"> </w:t>
            </w:r>
            <w:r>
              <w:rPr>
                <w:rFonts w:hint="eastAsia" w:ascii="宋体" w:hAnsi="宋体" w:cs="宋体"/>
                <w:szCs w:val="24"/>
              </w:rPr>
              <w:t>架构的节点上安装配置、</w:t>
            </w:r>
            <w:r>
              <w:rPr>
                <w:rFonts w:hint="eastAsia" w:ascii="宋体" w:hAnsi="宋体" w:cs="宋体"/>
                <w:spacing w:val="22"/>
                <w:szCs w:val="24"/>
              </w:rPr>
              <w:t xml:space="preserve"> </w:t>
            </w:r>
            <w:r>
              <w:rPr>
                <w:rFonts w:hint="eastAsia" w:ascii="宋体" w:hAnsi="宋体" w:cs="宋体"/>
                <w:szCs w:val="24"/>
              </w:rPr>
              <w:t>升级，且安装配置、升级数据库的命令行 或图形界面相同或相似</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1145A30">
            <w:pPr>
              <w:spacing w:line="360" w:lineRule="exact"/>
              <w:rPr>
                <w:rFonts w:hint="eastAsia" w:ascii="宋体" w:hAnsi="宋体" w:cs="宋体"/>
                <w:lang w:bidi="en-US"/>
              </w:rPr>
            </w:pPr>
            <w:r>
              <w:rPr>
                <w:rFonts w:hint="eastAsia" w:ascii="宋体" w:hAnsi="宋体" w:cs="宋体"/>
                <w:lang w:bidi="en-US"/>
              </w:rPr>
              <w:t>是</w:t>
            </w:r>
          </w:p>
        </w:tc>
      </w:tr>
      <w:tr w14:paraId="7ADBAE8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38C4418">
            <w:pPr>
              <w:spacing w:line="360" w:lineRule="exact"/>
              <w:jc w:val="center"/>
              <w:rPr>
                <w:rFonts w:hint="eastAsia" w:ascii="宋体" w:hAnsi="宋体" w:cs="宋体"/>
                <w:b/>
              </w:rPr>
            </w:pPr>
            <w:r>
              <w:rPr>
                <w:rFonts w:hint="eastAsia" w:ascii="宋体" w:hAnsi="宋体" w:cs="宋体"/>
              </w:rPr>
              <w:t>11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1663770">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A05688C">
            <w:pPr>
              <w:pStyle w:val="15"/>
              <w:kinsoku w:val="0"/>
              <w:overflowPunct w:val="0"/>
              <w:spacing w:before="13" w:line="360" w:lineRule="exact"/>
              <w:ind w:firstLine="321"/>
              <w:rPr>
                <w:rFonts w:hint="eastAsia"/>
                <w:b/>
                <w:bCs/>
                <w:lang w:eastAsia="zh-CN"/>
              </w:rPr>
            </w:pPr>
          </w:p>
          <w:p w14:paraId="18C860A5">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节点部署</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4847693">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支持节点安装配置；</w:t>
            </w:r>
          </w:p>
          <w:p w14:paraId="75353CBE">
            <w:pPr>
              <w:pStyle w:val="16"/>
              <w:kinsoku w:val="0"/>
              <w:overflowPunct w:val="0"/>
              <w:spacing w:before="1" w:line="360" w:lineRule="exact"/>
              <w:ind w:left="102" w:right="100"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支持通过单一节点发起并将数据库部</w:t>
            </w:r>
            <w:r>
              <w:rPr>
                <w:rFonts w:hint="eastAsia" w:ascii="宋体" w:hAnsi="宋体" w:cs="宋体"/>
                <w:spacing w:val="20"/>
                <w:szCs w:val="24"/>
              </w:rPr>
              <w:t xml:space="preserve"> </w:t>
            </w:r>
            <w:r>
              <w:rPr>
                <w:rFonts w:hint="eastAsia" w:ascii="宋体" w:hAnsi="宋体" w:cs="宋体"/>
                <w:szCs w:val="24"/>
              </w:rPr>
              <w:t>署在多个节点上</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122256C">
            <w:pPr>
              <w:spacing w:line="360" w:lineRule="exact"/>
              <w:rPr>
                <w:rFonts w:hint="eastAsia" w:ascii="宋体" w:hAnsi="宋体" w:cs="宋体"/>
                <w:lang w:bidi="en-US"/>
              </w:rPr>
            </w:pPr>
          </w:p>
        </w:tc>
      </w:tr>
      <w:tr w14:paraId="117DF22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3201192">
            <w:pPr>
              <w:spacing w:line="360" w:lineRule="exact"/>
              <w:jc w:val="center"/>
              <w:rPr>
                <w:rFonts w:hint="eastAsia" w:ascii="宋体" w:hAnsi="宋体" w:cs="宋体"/>
                <w:b/>
              </w:rPr>
            </w:pPr>
            <w:r>
              <w:rPr>
                <w:rFonts w:hint="eastAsia" w:ascii="宋体" w:hAnsi="宋体" w:cs="宋体"/>
              </w:rPr>
              <w:t>12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8D80A0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131677B">
            <w:pPr>
              <w:pStyle w:val="15"/>
              <w:kinsoku w:val="0"/>
              <w:overflowPunct w:val="0"/>
              <w:spacing w:line="360" w:lineRule="exact"/>
              <w:ind w:firstLine="361"/>
              <w:rPr>
                <w:rFonts w:hint="eastAsia"/>
                <w:b/>
                <w:bCs/>
              </w:rPr>
            </w:pPr>
          </w:p>
          <w:p w14:paraId="466C56C8">
            <w:pPr>
              <w:pStyle w:val="15"/>
              <w:kinsoku w:val="0"/>
              <w:overflowPunct w:val="0"/>
              <w:spacing w:before="8" w:line="360" w:lineRule="exact"/>
              <w:rPr>
                <w:rFonts w:hint="eastAsia"/>
                <w:b/>
                <w:bCs/>
              </w:rPr>
            </w:pPr>
          </w:p>
          <w:p w14:paraId="11DC2179">
            <w:pPr>
              <w:pStyle w:val="16"/>
              <w:kinsoku w:val="0"/>
              <w:overflowPunct w:val="0"/>
              <w:spacing w:before="13" w:line="360" w:lineRule="exact"/>
              <w:ind w:firstLine="0" w:firstLineChars="0"/>
              <w:rPr>
                <w:rFonts w:hint="eastAsia" w:ascii="宋体" w:hAnsi="宋体" w:cs="宋体"/>
                <w:b/>
                <w:bCs/>
                <w:szCs w:val="24"/>
              </w:rPr>
            </w:pPr>
            <w:r>
              <w:rPr>
                <w:rFonts w:hint="eastAsia" w:ascii="宋体" w:hAnsi="宋体" w:cs="宋体"/>
                <w:szCs w:val="24"/>
              </w:rPr>
              <w:t>参数配置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62F59A4">
            <w:pPr>
              <w:pStyle w:val="15"/>
              <w:kinsoku w:val="0"/>
              <w:overflowPunct w:val="0"/>
              <w:spacing w:before="2"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依据工作负载和运行环境，提供配置参</w:t>
            </w:r>
            <w:r>
              <w:rPr>
                <w:rFonts w:hint="eastAsia"/>
                <w:spacing w:val="29"/>
                <w:lang w:eastAsia="zh-CN"/>
              </w:rPr>
              <w:t xml:space="preserve"> </w:t>
            </w:r>
            <w:r>
              <w:rPr>
                <w:rFonts w:hint="eastAsia"/>
                <w:lang w:eastAsia="zh-CN"/>
              </w:rPr>
              <w:t>数修改的能力；</w:t>
            </w:r>
          </w:p>
          <w:p w14:paraId="70457B6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修改数据库配置参数后，配置参数立即</w:t>
            </w:r>
            <w:r>
              <w:rPr>
                <w:rFonts w:hint="eastAsia" w:ascii="宋体" w:hAnsi="宋体" w:cs="宋体"/>
                <w:spacing w:val="29"/>
                <w:szCs w:val="24"/>
              </w:rPr>
              <w:t xml:space="preserve"> </w:t>
            </w:r>
            <w:r>
              <w:rPr>
                <w:rFonts w:hint="eastAsia" w:ascii="宋体" w:hAnsi="宋体" w:cs="宋体"/>
                <w:szCs w:val="24"/>
              </w:rPr>
              <w:t>生效或数据库重新启动生效，立即生效的 配置参数和需要数据库重新启动方可生效 的配置参数应在相关文档中明确</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DA4A102">
            <w:pPr>
              <w:spacing w:line="360" w:lineRule="exact"/>
              <w:rPr>
                <w:rFonts w:hint="eastAsia" w:ascii="宋体" w:hAnsi="宋体" w:cs="宋体"/>
                <w:lang w:bidi="en-US"/>
              </w:rPr>
            </w:pPr>
            <w:r>
              <w:rPr>
                <w:rFonts w:hint="eastAsia" w:ascii="宋体" w:hAnsi="宋体" w:cs="宋体"/>
                <w:lang w:bidi="en-US"/>
              </w:rPr>
              <w:t>否</w:t>
            </w:r>
          </w:p>
        </w:tc>
      </w:tr>
      <w:tr w14:paraId="35341F2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F889F19">
            <w:pPr>
              <w:spacing w:line="360" w:lineRule="exact"/>
              <w:jc w:val="center"/>
              <w:rPr>
                <w:rFonts w:hint="eastAsia" w:ascii="宋体" w:hAnsi="宋体" w:cs="宋体"/>
                <w:b/>
              </w:rPr>
            </w:pPr>
            <w:r>
              <w:rPr>
                <w:rFonts w:hint="eastAsia" w:ascii="宋体" w:hAnsi="宋体" w:cs="宋体"/>
              </w:rPr>
              <w:t>13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42905F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0C5394D">
            <w:pPr>
              <w:pStyle w:val="15"/>
              <w:kinsoku w:val="0"/>
              <w:overflowPunct w:val="0"/>
              <w:spacing w:line="360" w:lineRule="exact"/>
              <w:ind w:firstLine="361"/>
              <w:rPr>
                <w:rFonts w:hint="eastAsia"/>
                <w:b/>
                <w:bCs/>
                <w:lang w:eastAsia="zh-CN"/>
              </w:rPr>
            </w:pPr>
          </w:p>
          <w:p w14:paraId="284B52B7">
            <w:pPr>
              <w:pStyle w:val="16"/>
              <w:kinsoku w:val="0"/>
              <w:overflowPunct w:val="0"/>
              <w:spacing w:line="360" w:lineRule="exact"/>
              <w:ind w:firstLine="0" w:firstLineChars="0"/>
              <w:rPr>
                <w:rFonts w:hint="eastAsia" w:ascii="宋体" w:hAnsi="宋体" w:cs="宋体"/>
                <w:b/>
                <w:bCs/>
                <w:szCs w:val="24"/>
              </w:rPr>
            </w:pPr>
            <w:r>
              <w:rPr>
                <w:rFonts w:hint="eastAsia" w:ascii="宋体" w:hAnsi="宋体" w:cs="宋体"/>
                <w:szCs w:val="24"/>
              </w:rPr>
              <w:t>存储配置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6F0E6EB">
            <w:pPr>
              <w:pStyle w:val="15"/>
              <w:kinsoku w:val="0"/>
              <w:overflowPunct w:val="0"/>
              <w:spacing w:before="2"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提供数据库级物理存储位置、逻辑存储</w:t>
            </w:r>
            <w:r>
              <w:rPr>
                <w:rFonts w:hint="eastAsia"/>
                <w:spacing w:val="29"/>
                <w:lang w:eastAsia="zh-CN"/>
              </w:rPr>
              <w:t xml:space="preserve"> </w:t>
            </w:r>
            <w:r>
              <w:rPr>
                <w:rFonts w:hint="eastAsia"/>
                <w:lang w:eastAsia="zh-CN"/>
              </w:rPr>
              <w:t>参数配置功能；</w:t>
            </w:r>
          </w:p>
          <w:p w14:paraId="126522C0">
            <w:pPr>
              <w:pStyle w:val="15"/>
              <w:kinsoku w:val="0"/>
              <w:overflowPunct w:val="0"/>
              <w:spacing w:line="360" w:lineRule="exact"/>
              <w:ind w:left="102" w:right="100"/>
              <w:rPr>
                <w:rFonts w:hint="eastAsia"/>
                <w:lang w:eastAsia="zh-CN"/>
              </w:rPr>
            </w:pPr>
            <w:r>
              <w:rPr>
                <w:rFonts w:hint="eastAsia"/>
                <w:spacing w:val="-1"/>
                <w:lang w:eastAsia="zh-CN"/>
              </w:rPr>
              <w:t>b)</w:t>
            </w:r>
            <w:r>
              <w:rPr>
                <w:rFonts w:hint="eastAsia"/>
                <w:spacing w:val="2"/>
                <w:lang w:eastAsia="zh-CN"/>
              </w:rPr>
              <w:t xml:space="preserve"> </w:t>
            </w:r>
            <w:r>
              <w:rPr>
                <w:rFonts w:hint="eastAsia"/>
                <w:spacing w:val="-1"/>
                <w:lang w:eastAsia="zh-CN"/>
              </w:rPr>
              <w:t>在数据库初始化阶段，提供数据库物理</w:t>
            </w:r>
            <w:r>
              <w:rPr>
                <w:rFonts w:hint="eastAsia"/>
                <w:spacing w:val="29"/>
                <w:lang w:eastAsia="zh-CN"/>
              </w:rPr>
              <w:t xml:space="preserve"> </w:t>
            </w:r>
            <w:r>
              <w:rPr>
                <w:rFonts w:hint="eastAsia"/>
                <w:lang w:eastAsia="zh-CN"/>
              </w:rPr>
              <w:t>读写块大小的配置功能；</w:t>
            </w:r>
          </w:p>
          <w:p w14:paraId="69F6E46B">
            <w:pPr>
              <w:pStyle w:val="15"/>
              <w:kinsoku w:val="0"/>
              <w:overflowPunct w:val="0"/>
              <w:spacing w:line="360" w:lineRule="exact"/>
              <w:ind w:left="102" w:right="27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提供数据库存储对象空间使用参数的</w:t>
            </w:r>
            <w:r>
              <w:rPr>
                <w:rFonts w:hint="eastAsia"/>
                <w:spacing w:val="20"/>
                <w:lang w:eastAsia="zh-CN"/>
              </w:rPr>
              <w:t xml:space="preserve"> </w:t>
            </w:r>
            <w:r>
              <w:rPr>
                <w:rFonts w:hint="eastAsia"/>
                <w:lang w:eastAsia="zh-CN"/>
              </w:rPr>
              <w:t>配置功能；</w:t>
            </w:r>
          </w:p>
          <w:p w14:paraId="297B54E5">
            <w:pPr>
              <w:pStyle w:val="16"/>
              <w:kinsoku w:val="0"/>
              <w:overflowPunct w:val="0"/>
              <w:spacing w:before="2" w:line="360" w:lineRule="exact"/>
              <w:ind w:left="102" w:right="100"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提供索引数据存储参数管理功能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B72D58A">
            <w:pPr>
              <w:spacing w:line="360" w:lineRule="exact"/>
              <w:rPr>
                <w:rFonts w:hint="eastAsia" w:ascii="宋体" w:hAnsi="宋体" w:cs="宋体"/>
                <w:lang w:bidi="en-US"/>
              </w:rPr>
            </w:pPr>
          </w:p>
        </w:tc>
      </w:tr>
      <w:tr w14:paraId="06C1AC6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8293E65">
            <w:pPr>
              <w:spacing w:line="360" w:lineRule="exact"/>
              <w:jc w:val="center"/>
              <w:rPr>
                <w:rFonts w:hint="eastAsia" w:ascii="宋体" w:hAnsi="宋体" w:cs="宋体"/>
                <w:b/>
              </w:rPr>
            </w:pPr>
            <w:r>
              <w:rPr>
                <w:rFonts w:hint="eastAsia" w:ascii="宋体" w:hAnsi="宋体" w:cs="宋体"/>
              </w:rPr>
              <w:t>14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188288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B5E9024">
            <w:pPr>
              <w:pStyle w:val="16"/>
              <w:kinsoku w:val="0"/>
              <w:overflowPunct w:val="0"/>
              <w:spacing w:line="360" w:lineRule="exact"/>
              <w:ind w:firstLine="0" w:firstLineChars="0"/>
              <w:rPr>
                <w:rFonts w:hint="eastAsia" w:ascii="宋体" w:hAnsi="宋体" w:cs="宋体"/>
                <w:b/>
                <w:bCs/>
                <w:szCs w:val="24"/>
              </w:rPr>
            </w:pPr>
            <w:r>
              <w:rPr>
                <w:rFonts w:hint="eastAsia" w:ascii="宋体" w:hAnsi="宋体" w:cs="宋体"/>
                <w:szCs w:val="24"/>
              </w:rPr>
              <w:t>内存配置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C75326C">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提供数据库内存规划和配置建议；</w:t>
            </w:r>
          </w:p>
          <w:p w14:paraId="050F0F6D">
            <w:pPr>
              <w:pStyle w:val="16"/>
              <w:kinsoku w:val="0"/>
              <w:overflowPunct w:val="0"/>
              <w:spacing w:before="2" w:line="360" w:lineRule="exact"/>
              <w:ind w:left="102" w:right="100"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依据物理内存规划数据库可用内存；</w:t>
            </w:r>
            <w:r>
              <w:rPr>
                <w:rFonts w:hint="eastAsia" w:ascii="宋体" w:hAnsi="宋体" w:cs="宋体"/>
                <w:spacing w:val="20"/>
                <w:szCs w:val="24"/>
              </w:rPr>
              <w:t xml:space="preserve"> </w:t>
            </w: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依据可用内存或负载情况，自动设置或</w:t>
            </w:r>
            <w:r>
              <w:rPr>
                <w:rFonts w:hint="eastAsia" w:ascii="宋体" w:hAnsi="宋体" w:cs="宋体"/>
                <w:spacing w:val="29"/>
                <w:szCs w:val="24"/>
              </w:rPr>
              <w:t xml:space="preserve"> </w:t>
            </w:r>
            <w:r>
              <w:rPr>
                <w:rFonts w:hint="eastAsia" w:ascii="宋体" w:hAnsi="宋体" w:cs="宋体"/>
                <w:szCs w:val="24"/>
              </w:rPr>
              <w:t>向用户建议不同数据缓存区大小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BE0F1C9">
            <w:pPr>
              <w:spacing w:line="360" w:lineRule="exact"/>
              <w:rPr>
                <w:rFonts w:hint="eastAsia" w:ascii="宋体" w:hAnsi="宋体" w:cs="宋体"/>
                <w:lang w:bidi="en-US"/>
              </w:rPr>
            </w:pPr>
          </w:p>
        </w:tc>
      </w:tr>
      <w:tr w14:paraId="0CF2B57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49A4C3E">
            <w:pPr>
              <w:spacing w:line="360" w:lineRule="exact"/>
              <w:jc w:val="center"/>
              <w:rPr>
                <w:rFonts w:hint="eastAsia" w:ascii="宋体" w:hAnsi="宋体" w:cs="宋体"/>
                <w:b/>
              </w:rPr>
            </w:pPr>
            <w:r>
              <w:rPr>
                <w:rFonts w:hint="eastAsia" w:ascii="宋体" w:hAnsi="宋体" w:cs="宋体"/>
              </w:rPr>
              <w:t>15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BE2295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4664D7E">
            <w:pPr>
              <w:pStyle w:val="15"/>
              <w:kinsoku w:val="0"/>
              <w:overflowPunct w:val="0"/>
              <w:spacing w:line="360" w:lineRule="exact"/>
              <w:ind w:firstLine="361"/>
              <w:rPr>
                <w:rFonts w:hint="eastAsia"/>
                <w:b/>
                <w:bCs/>
              </w:rPr>
            </w:pPr>
          </w:p>
          <w:p w14:paraId="219147F6">
            <w:pPr>
              <w:pStyle w:val="16"/>
              <w:kinsoku w:val="0"/>
              <w:overflowPunct w:val="0"/>
              <w:spacing w:before="3" w:line="360" w:lineRule="exact"/>
              <w:ind w:firstLine="0" w:firstLineChars="0"/>
              <w:rPr>
                <w:rFonts w:hint="eastAsia" w:ascii="宋体" w:hAnsi="宋体" w:cs="宋体"/>
                <w:b/>
                <w:bCs/>
                <w:szCs w:val="24"/>
              </w:rPr>
            </w:pPr>
            <w:r>
              <w:rPr>
                <w:rFonts w:hint="eastAsia" w:ascii="宋体" w:hAnsi="宋体" w:cs="宋体"/>
                <w:szCs w:val="24"/>
              </w:rPr>
              <w:t>基础数据类型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9B55B5D">
            <w:pPr>
              <w:pStyle w:val="15"/>
              <w:kinsoku w:val="0"/>
              <w:overflowPunct w:val="0"/>
              <w:spacing w:before="1" w:line="360" w:lineRule="exact"/>
              <w:ind w:left="102" w:right="189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支持数值类型；</w:t>
            </w:r>
            <w:r>
              <w:rPr>
                <w:rFonts w:hint="eastAsia"/>
                <w:spacing w:val="20"/>
                <w:lang w:eastAsia="zh-CN"/>
              </w:rPr>
              <w:t xml:space="preserve"> </w:t>
            </w:r>
            <w:r>
              <w:rPr>
                <w:rFonts w:hint="eastAsia"/>
                <w:spacing w:val="-1"/>
                <w:lang w:eastAsia="zh-CN"/>
              </w:rPr>
              <w:t>b)</w:t>
            </w:r>
            <w:r>
              <w:rPr>
                <w:rFonts w:hint="eastAsia"/>
                <w:spacing w:val="2"/>
                <w:lang w:eastAsia="zh-CN"/>
              </w:rPr>
              <w:t xml:space="preserve"> </w:t>
            </w:r>
            <w:r>
              <w:rPr>
                <w:rFonts w:hint="eastAsia"/>
                <w:lang w:eastAsia="zh-CN"/>
              </w:rPr>
              <w:t>支持字符类型；</w:t>
            </w:r>
          </w:p>
          <w:p w14:paraId="4FE8B073">
            <w:pPr>
              <w:pStyle w:val="15"/>
              <w:kinsoku w:val="0"/>
              <w:overflowPunct w:val="0"/>
              <w:spacing w:line="360" w:lineRule="exact"/>
              <w:ind w:left="102"/>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支持二进制类型；</w:t>
            </w:r>
          </w:p>
          <w:p w14:paraId="7FE75BCA">
            <w:pPr>
              <w:pStyle w:val="15"/>
              <w:kinsoku w:val="0"/>
              <w:overflowPunct w:val="0"/>
              <w:spacing w:before="4" w:line="360" w:lineRule="exact"/>
              <w:ind w:left="102" w:right="1358"/>
              <w:rPr>
                <w:rFonts w:hint="eastAsia"/>
                <w:lang w:eastAsia="zh-CN"/>
              </w:rPr>
            </w:pPr>
            <w:r>
              <w:rPr>
                <w:rFonts w:hint="eastAsia"/>
                <w:spacing w:val="-1"/>
                <w:lang w:eastAsia="zh-CN"/>
              </w:rPr>
              <w:t>d)</w:t>
            </w:r>
            <w:r>
              <w:rPr>
                <w:rFonts w:hint="eastAsia"/>
                <w:spacing w:val="2"/>
                <w:lang w:eastAsia="zh-CN"/>
              </w:rPr>
              <w:t xml:space="preserve"> </w:t>
            </w:r>
            <w:r>
              <w:rPr>
                <w:rFonts w:hint="eastAsia"/>
                <w:lang w:eastAsia="zh-CN"/>
              </w:rPr>
              <w:t>支持日期和时间类型；</w:t>
            </w:r>
            <w:r>
              <w:rPr>
                <w:rFonts w:hint="eastAsia"/>
                <w:spacing w:val="20"/>
                <w:lang w:eastAsia="zh-CN"/>
              </w:rPr>
              <w:t xml:space="preserve"> </w:t>
            </w:r>
            <w:r>
              <w:rPr>
                <w:rFonts w:hint="eastAsia"/>
                <w:spacing w:val="-1"/>
                <w:lang w:eastAsia="zh-CN"/>
              </w:rPr>
              <w:t>e)</w:t>
            </w:r>
            <w:r>
              <w:rPr>
                <w:rFonts w:hint="eastAsia"/>
                <w:spacing w:val="2"/>
                <w:lang w:eastAsia="zh-CN"/>
              </w:rPr>
              <w:t xml:space="preserve"> </w:t>
            </w:r>
            <w:r>
              <w:rPr>
                <w:rFonts w:hint="eastAsia"/>
                <w:lang w:eastAsia="zh-CN"/>
              </w:rPr>
              <w:t>支持布尔类型；</w:t>
            </w:r>
          </w:p>
          <w:p w14:paraId="7560429F">
            <w:pPr>
              <w:pStyle w:val="16"/>
              <w:kinsoku w:val="0"/>
              <w:overflowPunct w:val="0"/>
              <w:spacing w:line="360" w:lineRule="exact"/>
              <w:ind w:left="102" w:firstLine="0" w:firstLineChars="0"/>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支持（大）文本类型；</w:t>
            </w:r>
          </w:p>
          <w:p w14:paraId="27D9B6C5">
            <w:pPr>
              <w:pStyle w:val="16"/>
              <w:kinsoku w:val="0"/>
              <w:overflowPunct w:val="0"/>
              <w:spacing w:line="360" w:lineRule="exact"/>
              <w:ind w:left="102" w:firstLine="0" w:firstLineChars="0"/>
              <w:rPr>
                <w:rFonts w:hint="eastAsia" w:ascii="宋体" w:hAnsi="宋体" w:cs="宋体"/>
                <w:spacing w:val="-1"/>
                <w:szCs w:val="24"/>
              </w:rPr>
            </w:pPr>
            <w:r>
              <w:rPr>
                <w:rFonts w:hint="eastAsia" w:ascii="宋体" w:hAnsi="宋体" w:cs="宋体"/>
                <w:spacing w:val="20"/>
                <w:szCs w:val="24"/>
              </w:rPr>
              <w:t xml:space="preserve"> </w:t>
            </w: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支持大对象类型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CE9BD27">
            <w:pPr>
              <w:spacing w:line="360" w:lineRule="exact"/>
              <w:rPr>
                <w:rFonts w:hint="eastAsia" w:ascii="宋体" w:hAnsi="宋体" w:cs="宋体"/>
                <w:lang w:bidi="en-US"/>
              </w:rPr>
            </w:pPr>
            <w:r>
              <w:rPr>
                <w:rFonts w:hint="eastAsia" w:ascii="宋体" w:hAnsi="宋体" w:cs="宋体"/>
                <w:lang w:bidi="en-US"/>
              </w:rPr>
              <w:t>否</w:t>
            </w:r>
          </w:p>
        </w:tc>
      </w:tr>
      <w:tr w14:paraId="43B2202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FA9C720">
            <w:pPr>
              <w:spacing w:line="360" w:lineRule="exact"/>
              <w:jc w:val="center"/>
              <w:rPr>
                <w:rFonts w:hint="eastAsia" w:ascii="宋体" w:hAnsi="宋体" w:cs="宋体"/>
                <w:b/>
              </w:rPr>
            </w:pPr>
            <w:r>
              <w:rPr>
                <w:rFonts w:hint="eastAsia" w:ascii="宋体" w:hAnsi="宋体" w:cs="宋体"/>
              </w:rPr>
              <w:t>16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1837CF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6DE4682">
            <w:pPr>
              <w:pStyle w:val="16"/>
              <w:kinsoku w:val="0"/>
              <w:overflowPunct w:val="0"/>
              <w:spacing w:line="360" w:lineRule="exact"/>
              <w:ind w:firstLine="0" w:firstLineChars="0"/>
              <w:rPr>
                <w:rFonts w:hint="eastAsia" w:ascii="宋体" w:hAnsi="宋体" w:cs="宋体"/>
                <w:b/>
                <w:bCs/>
                <w:szCs w:val="24"/>
              </w:rPr>
            </w:pPr>
            <w:r>
              <w:rPr>
                <w:rFonts w:hint="eastAsia" w:ascii="宋体" w:hAnsi="宋体" w:cs="宋体"/>
                <w:szCs w:val="24"/>
              </w:rPr>
              <w:t>扩展数据类型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0186326">
            <w:pPr>
              <w:pStyle w:val="16"/>
              <w:kinsoku w:val="0"/>
              <w:overflowPunct w:val="0"/>
              <w:spacing w:before="1" w:line="360" w:lineRule="exact"/>
              <w:ind w:left="102" w:right="1898" w:firstLine="0" w:firstLineChars="0"/>
              <w:rPr>
                <w:rFonts w:hint="eastAsia" w:ascii="宋体" w:hAnsi="宋体" w:cs="宋体"/>
                <w:spacing w:val="-1"/>
                <w:szCs w:val="24"/>
              </w:rPr>
            </w:pPr>
            <w:r>
              <w:rPr>
                <w:rFonts w:hint="eastAsia" w:ascii="宋体" w:hAnsi="宋体" w:cs="宋体"/>
                <w:spacing w:val="-1"/>
                <w:szCs w:val="24"/>
              </w:rPr>
              <w:t>支持间隔、XML、JSON</w:t>
            </w:r>
            <w:r>
              <w:rPr>
                <w:rFonts w:hint="eastAsia" w:ascii="宋体" w:hAnsi="宋体" w:cs="宋体"/>
                <w:spacing w:val="-46"/>
                <w:szCs w:val="24"/>
              </w:rPr>
              <w:t xml:space="preserve"> </w:t>
            </w:r>
            <w:r>
              <w:rPr>
                <w:rFonts w:hint="eastAsia" w:ascii="宋体" w:hAnsi="宋体" w:cs="宋体"/>
                <w:szCs w:val="24"/>
              </w:rPr>
              <w:t>等数据类型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76FA337">
            <w:pPr>
              <w:spacing w:line="360" w:lineRule="exact"/>
              <w:rPr>
                <w:rFonts w:hint="eastAsia" w:ascii="宋体" w:hAnsi="宋体" w:cs="宋体"/>
                <w:lang w:bidi="en-US"/>
              </w:rPr>
            </w:pPr>
          </w:p>
        </w:tc>
      </w:tr>
      <w:tr w14:paraId="6DFABD8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6EB5724">
            <w:pPr>
              <w:spacing w:line="360" w:lineRule="exact"/>
              <w:jc w:val="center"/>
              <w:rPr>
                <w:rFonts w:hint="eastAsia" w:ascii="宋体" w:hAnsi="宋体" w:cs="宋体"/>
                <w:b/>
              </w:rPr>
            </w:pPr>
            <w:r>
              <w:rPr>
                <w:rFonts w:hint="eastAsia" w:ascii="宋体" w:hAnsi="宋体" w:cs="宋体"/>
              </w:rPr>
              <w:t>17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445F7A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9290CB6">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自定义数据 类型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932F701">
            <w:pPr>
              <w:pStyle w:val="15"/>
              <w:kinsoku w:val="0"/>
              <w:overflowPunct w:val="0"/>
              <w:spacing w:line="360" w:lineRule="exact"/>
              <w:rPr>
                <w:rFonts w:hint="eastAsia"/>
                <w:b/>
                <w:bCs/>
                <w:lang w:eastAsia="zh-CN"/>
              </w:rPr>
            </w:pPr>
            <w:r>
              <w:rPr>
                <w:rFonts w:hint="eastAsia"/>
                <w:lang w:eastAsia="zh-CN"/>
              </w:rPr>
              <w:t>具备用户自定义数据类型的能力，可支持 不同应用场景的数据类型需求</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F8CBF7D">
            <w:pPr>
              <w:spacing w:line="360" w:lineRule="exact"/>
              <w:rPr>
                <w:rFonts w:hint="eastAsia" w:ascii="宋体" w:hAnsi="宋体" w:cs="宋体"/>
                <w:lang w:bidi="en-US"/>
              </w:rPr>
            </w:pPr>
          </w:p>
        </w:tc>
      </w:tr>
      <w:tr w14:paraId="270029E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8086D98">
            <w:pPr>
              <w:spacing w:line="360" w:lineRule="exact"/>
              <w:jc w:val="center"/>
              <w:rPr>
                <w:rFonts w:hint="eastAsia" w:ascii="宋体" w:hAnsi="宋体" w:cs="宋体"/>
                <w:b/>
              </w:rPr>
            </w:pPr>
            <w:r>
              <w:rPr>
                <w:rFonts w:hint="eastAsia" w:ascii="宋体" w:hAnsi="宋体" w:cs="宋体"/>
              </w:rPr>
              <w:t>18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535E022">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1C43BDD">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数据存储</w:t>
            </w:r>
            <w:r>
              <w:rPr>
                <w:rFonts w:hint="eastAsia" w:ascii="宋体" w:hAnsi="宋体" w:cs="宋体"/>
                <w:spacing w:val="21"/>
                <w:szCs w:val="24"/>
              </w:rPr>
              <w:t xml:space="preserve"> </w:t>
            </w:r>
            <w:r>
              <w:rPr>
                <w:rFonts w:hint="eastAsia" w:ascii="宋体" w:hAnsi="宋体" w:cs="宋体"/>
                <w:szCs w:val="24"/>
              </w:rPr>
              <w:t>基础功能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1213117">
            <w:pPr>
              <w:pStyle w:val="15"/>
              <w:kinsoku w:val="0"/>
              <w:overflowPunct w:val="0"/>
              <w:spacing w:line="360" w:lineRule="exact"/>
              <w:rPr>
                <w:rFonts w:hint="eastAsia"/>
              </w:rPr>
            </w:pPr>
            <w:r>
              <w:rPr>
                <w:rFonts w:hint="eastAsia"/>
              </w:rPr>
              <w:t>支持基础数据类型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4B7CA70">
            <w:pPr>
              <w:spacing w:line="360" w:lineRule="exact"/>
              <w:rPr>
                <w:rFonts w:hint="eastAsia" w:ascii="宋体" w:hAnsi="宋体" w:cs="宋体"/>
                <w:lang w:bidi="en-US"/>
              </w:rPr>
            </w:pPr>
            <w:r>
              <w:rPr>
                <w:rFonts w:hint="eastAsia" w:ascii="宋体" w:hAnsi="宋体" w:cs="宋体"/>
                <w:lang w:bidi="en-US"/>
              </w:rPr>
              <w:t>否</w:t>
            </w:r>
          </w:p>
        </w:tc>
      </w:tr>
      <w:tr w14:paraId="47E0ED2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3EB847C">
            <w:pPr>
              <w:spacing w:line="360" w:lineRule="exact"/>
              <w:jc w:val="center"/>
              <w:rPr>
                <w:rFonts w:hint="eastAsia" w:ascii="宋体" w:hAnsi="宋体" w:cs="宋体"/>
                <w:b/>
              </w:rPr>
            </w:pPr>
            <w:r>
              <w:rPr>
                <w:rFonts w:hint="eastAsia" w:ascii="宋体" w:hAnsi="宋体" w:cs="宋体"/>
              </w:rPr>
              <w:t>19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CB4528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F8AB45D">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数据存储增 强功能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9A4204E">
            <w:pPr>
              <w:pStyle w:val="15"/>
              <w:kinsoku w:val="0"/>
              <w:overflowPunct w:val="0"/>
              <w:spacing w:line="360" w:lineRule="exact"/>
              <w:rPr>
                <w:rFonts w:hint="eastAsia"/>
                <w:spacing w:val="20"/>
                <w:lang w:eastAsia="zh-CN"/>
              </w:rPr>
            </w:pPr>
            <w:r>
              <w:rPr>
                <w:rFonts w:hint="eastAsia"/>
                <w:spacing w:val="-1"/>
                <w:lang w:eastAsia="zh-CN"/>
              </w:rPr>
              <w:t>a)</w:t>
            </w:r>
            <w:r>
              <w:rPr>
                <w:rFonts w:hint="eastAsia"/>
                <w:spacing w:val="2"/>
                <w:lang w:eastAsia="zh-CN"/>
              </w:rPr>
              <w:t xml:space="preserve"> </w:t>
            </w:r>
            <w:r>
              <w:rPr>
                <w:rFonts w:hint="eastAsia"/>
                <w:lang w:eastAsia="zh-CN"/>
              </w:rPr>
              <w:t>支持扩展数据类型；</w:t>
            </w:r>
            <w:r>
              <w:rPr>
                <w:rFonts w:hint="eastAsia"/>
                <w:spacing w:val="20"/>
                <w:lang w:eastAsia="zh-CN"/>
              </w:rPr>
              <w:t xml:space="preserve"> </w:t>
            </w:r>
          </w:p>
          <w:p w14:paraId="13F1610F">
            <w:pPr>
              <w:pStyle w:val="15"/>
              <w:kinsoku w:val="0"/>
              <w:overflowPunct w:val="0"/>
              <w:spacing w:line="360" w:lineRule="exact"/>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支持自定义数据类型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EF7CA0D">
            <w:pPr>
              <w:spacing w:line="360" w:lineRule="exact"/>
              <w:rPr>
                <w:rFonts w:hint="eastAsia" w:ascii="宋体" w:hAnsi="宋体" w:cs="宋体"/>
                <w:lang w:bidi="en-US"/>
              </w:rPr>
            </w:pPr>
          </w:p>
        </w:tc>
      </w:tr>
      <w:tr w14:paraId="18CD383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0642B02">
            <w:pPr>
              <w:spacing w:line="360" w:lineRule="exact"/>
              <w:jc w:val="center"/>
              <w:rPr>
                <w:rFonts w:hint="eastAsia" w:ascii="宋体" w:hAnsi="宋体" w:cs="宋体"/>
                <w:b/>
              </w:rPr>
            </w:pPr>
            <w:r>
              <w:rPr>
                <w:rFonts w:hint="eastAsia" w:ascii="宋体" w:hAnsi="宋体" w:cs="宋体"/>
              </w:rPr>
              <w:t>20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A34E77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2D39F3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数据检索</w:t>
            </w:r>
            <w:r>
              <w:rPr>
                <w:rFonts w:hint="eastAsia" w:ascii="宋体" w:hAnsi="宋体" w:cs="宋体"/>
                <w:spacing w:val="21"/>
                <w:szCs w:val="24"/>
              </w:rPr>
              <w:t xml:space="preserve"> </w:t>
            </w:r>
            <w:r>
              <w:rPr>
                <w:rFonts w:hint="eastAsia" w:ascii="宋体" w:hAnsi="宋体" w:cs="宋体"/>
                <w:szCs w:val="24"/>
              </w:rPr>
              <w:t>基础功能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242D202">
            <w:pPr>
              <w:pStyle w:val="15"/>
              <w:kinsoku w:val="0"/>
              <w:overflowPunct w:val="0"/>
              <w:spacing w:line="360" w:lineRule="exact"/>
              <w:rPr>
                <w:rFonts w:hint="eastAsia"/>
                <w:spacing w:val="-1"/>
              </w:rPr>
            </w:pPr>
            <w:r>
              <w:rPr>
                <w:rFonts w:hint="eastAsia"/>
              </w:rPr>
              <w:t>支持基础数据类型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0783812">
            <w:pPr>
              <w:spacing w:line="360" w:lineRule="exact"/>
              <w:rPr>
                <w:rFonts w:hint="eastAsia" w:ascii="宋体" w:hAnsi="宋体" w:cs="宋体"/>
                <w:lang w:bidi="en-US"/>
              </w:rPr>
            </w:pPr>
            <w:r>
              <w:rPr>
                <w:rFonts w:hint="eastAsia" w:ascii="宋体" w:hAnsi="宋体" w:cs="宋体"/>
                <w:lang w:bidi="en-US"/>
              </w:rPr>
              <w:t>否</w:t>
            </w:r>
          </w:p>
        </w:tc>
      </w:tr>
      <w:tr w14:paraId="30521DFF">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77B2260B">
            <w:pPr>
              <w:spacing w:line="360" w:lineRule="exact"/>
              <w:jc w:val="center"/>
              <w:rPr>
                <w:rFonts w:hint="eastAsia" w:ascii="宋体" w:hAnsi="宋体" w:cs="宋体"/>
                <w:b/>
              </w:rPr>
            </w:pPr>
            <w:r>
              <w:rPr>
                <w:rFonts w:hint="eastAsia" w:ascii="宋体" w:hAnsi="宋体" w:cs="宋体"/>
              </w:rPr>
              <w:t>21</w:t>
            </w:r>
          </w:p>
        </w:tc>
        <w:tc>
          <w:tcPr>
            <w:tcW w:w="1062" w:type="dxa"/>
            <w:tcBorders>
              <w:top w:val="single" w:color="000000" w:sz="4" w:space="0"/>
              <w:left w:val="single" w:color="000000" w:sz="4" w:space="0"/>
              <w:right w:val="single" w:color="000000" w:sz="4" w:space="0"/>
            </w:tcBorders>
            <w:noWrap w:val="0"/>
            <w:vAlign w:val="top"/>
          </w:tcPr>
          <w:p w14:paraId="68381F61">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675126F3">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数据检索增 强功能</w:t>
            </w:r>
          </w:p>
        </w:tc>
        <w:tc>
          <w:tcPr>
            <w:tcW w:w="4293" w:type="dxa"/>
            <w:tcBorders>
              <w:top w:val="single" w:color="000000" w:sz="4" w:space="0"/>
              <w:left w:val="single" w:color="000000" w:sz="4" w:space="0"/>
              <w:right w:val="single" w:color="000000" w:sz="4" w:space="0"/>
            </w:tcBorders>
            <w:noWrap w:val="0"/>
            <w:vAlign w:val="top"/>
          </w:tcPr>
          <w:p w14:paraId="130806BB">
            <w:pPr>
              <w:pStyle w:val="15"/>
              <w:kinsoku w:val="0"/>
              <w:overflowPunct w:val="0"/>
              <w:spacing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支持扩展数据类型；</w:t>
            </w:r>
          </w:p>
          <w:p w14:paraId="25E06CF1">
            <w:pPr>
              <w:pStyle w:val="15"/>
              <w:kinsoku w:val="0"/>
              <w:overflowPunct w:val="0"/>
              <w:spacing w:line="360" w:lineRule="exact"/>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支持自定义数据类型；</w:t>
            </w:r>
          </w:p>
          <w:p w14:paraId="0E2A21AB">
            <w:pPr>
              <w:pStyle w:val="15"/>
              <w:kinsoku w:val="0"/>
              <w:overflowPunct w:val="0"/>
              <w:spacing w:line="360" w:lineRule="exact"/>
              <w:rPr>
                <w:rFonts w:hint="eastAsia"/>
                <w:spacing w:val="-1"/>
                <w:lang w:eastAsia="zh-CN"/>
              </w:rPr>
            </w:pPr>
            <w:r>
              <w:rPr>
                <w:rFonts w:hint="eastAsia"/>
                <w:spacing w:val="-1"/>
                <w:lang w:eastAsia="zh-CN"/>
              </w:rPr>
              <w:t>c)</w:t>
            </w:r>
            <w:r>
              <w:rPr>
                <w:rFonts w:hint="eastAsia"/>
                <w:spacing w:val="2"/>
                <w:lang w:eastAsia="zh-CN"/>
              </w:rPr>
              <w:t xml:space="preserve"> </w:t>
            </w:r>
            <w:r>
              <w:rPr>
                <w:rFonts w:hint="eastAsia"/>
                <w:spacing w:val="-1"/>
                <w:lang w:eastAsia="zh-CN"/>
              </w:rPr>
              <w:t>支持中文检索功能，如使用中国纪年历</w:t>
            </w:r>
          </w:p>
          <w:p w14:paraId="4E798986">
            <w:pPr>
              <w:pStyle w:val="16"/>
              <w:kinsoku w:val="0"/>
              <w:overflowPunct w:val="0"/>
              <w:spacing w:line="360" w:lineRule="exact"/>
              <w:ind w:left="102"/>
              <w:rPr>
                <w:rFonts w:hint="eastAsia" w:ascii="宋体" w:hAnsi="宋体" w:cs="宋体"/>
                <w:szCs w:val="24"/>
              </w:rPr>
            </w:pPr>
            <w:r>
              <w:rPr>
                <w:rFonts w:hint="eastAsia" w:ascii="宋体" w:hAnsi="宋体" w:cs="宋体"/>
                <w:szCs w:val="24"/>
              </w:rPr>
              <w:t>法进行检索</w:t>
            </w:r>
          </w:p>
        </w:tc>
        <w:tc>
          <w:tcPr>
            <w:tcW w:w="1015" w:type="dxa"/>
            <w:tcBorders>
              <w:top w:val="single" w:color="000000" w:sz="4" w:space="0"/>
              <w:left w:val="single" w:color="000000" w:sz="4" w:space="0"/>
              <w:right w:val="single" w:color="000000" w:sz="4" w:space="0"/>
            </w:tcBorders>
            <w:noWrap w:val="0"/>
            <w:vAlign w:val="center"/>
          </w:tcPr>
          <w:p w14:paraId="21E76677">
            <w:pPr>
              <w:spacing w:line="360" w:lineRule="exact"/>
              <w:rPr>
                <w:rFonts w:hint="eastAsia" w:ascii="宋体" w:hAnsi="宋体" w:cs="宋体"/>
                <w:lang w:bidi="en-US"/>
              </w:rPr>
            </w:pPr>
          </w:p>
        </w:tc>
      </w:tr>
      <w:tr w14:paraId="424ABAD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403F65E">
            <w:pPr>
              <w:spacing w:line="360" w:lineRule="exact"/>
              <w:jc w:val="center"/>
              <w:rPr>
                <w:rFonts w:hint="eastAsia" w:ascii="宋体" w:hAnsi="宋体" w:cs="宋体"/>
                <w:b/>
              </w:rPr>
            </w:pPr>
            <w:r>
              <w:rPr>
                <w:rFonts w:hint="eastAsia" w:ascii="宋体" w:hAnsi="宋体" w:cs="宋体"/>
              </w:rPr>
              <w:t>22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EEFB298">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997FFB3">
            <w:pPr>
              <w:pStyle w:val="15"/>
              <w:kinsoku w:val="0"/>
              <w:overflowPunct w:val="0"/>
              <w:spacing w:before="4" w:line="360" w:lineRule="exact"/>
              <w:ind w:firstLine="380"/>
              <w:rPr>
                <w:rFonts w:hint="eastAsia"/>
              </w:rPr>
            </w:pPr>
          </w:p>
          <w:p w14:paraId="713C08DF">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核心</w:t>
            </w:r>
            <w:r>
              <w:rPr>
                <w:rFonts w:hint="eastAsia" w:ascii="宋体" w:hAnsi="宋体" w:cs="宋体"/>
                <w:spacing w:val="-47"/>
                <w:szCs w:val="24"/>
              </w:rPr>
              <w:t xml:space="preserve"> </w:t>
            </w:r>
            <w:r>
              <w:rPr>
                <w:rFonts w:hint="eastAsia" w:ascii="宋体" w:hAnsi="宋体" w:cs="宋体"/>
                <w:spacing w:val="-1"/>
                <w:szCs w:val="24"/>
              </w:rPr>
              <w:t>SQL</w:t>
            </w:r>
            <w:r>
              <w:rPr>
                <w:rFonts w:hint="eastAsia" w:ascii="宋体" w:hAnsi="宋体" w:cs="宋体"/>
                <w:spacing w:val="23"/>
                <w:szCs w:val="24"/>
              </w:rPr>
              <w:t xml:space="preserve"> </w:t>
            </w:r>
            <w:r>
              <w:rPr>
                <w:rFonts w:hint="eastAsia" w:ascii="宋体" w:hAnsi="宋体" w:cs="宋体"/>
                <w:szCs w:val="24"/>
              </w:rPr>
              <w:t>能力</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6A19A7C">
            <w:pPr>
              <w:pStyle w:val="15"/>
              <w:kinsoku w:val="0"/>
              <w:overflowPunct w:val="0"/>
              <w:spacing w:line="360" w:lineRule="exact"/>
              <w:ind w:left="102" w:right="1898"/>
              <w:rPr>
                <w:rFonts w:hint="eastAsia"/>
                <w:spacing w:val="20"/>
                <w:lang w:eastAsia="zh-CN"/>
              </w:rPr>
            </w:pPr>
            <w:r>
              <w:rPr>
                <w:rFonts w:hint="eastAsia"/>
                <w:spacing w:val="-1"/>
                <w:lang w:eastAsia="zh-CN"/>
              </w:rPr>
              <w:t>a)</w:t>
            </w:r>
            <w:r>
              <w:rPr>
                <w:rFonts w:hint="eastAsia"/>
                <w:spacing w:val="2"/>
                <w:lang w:eastAsia="zh-CN"/>
              </w:rPr>
              <w:t xml:space="preserve"> </w:t>
            </w:r>
            <w:r>
              <w:rPr>
                <w:rFonts w:hint="eastAsia"/>
                <w:lang w:eastAsia="zh-CN"/>
              </w:rPr>
              <w:t>支持左外连接；</w:t>
            </w:r>
            <w:r>
              <w:rPr>
                <w:rFonts w:hint="eastAsia"/>
                <w:spacing w:val="20"/>
                <w:lang w:eastAsia="zh-CN"/>
              </w:rPr>
              <w:t xml:space="preserve"> </w:t>
            </w:r>
          </w:p>
          <w:p w14:paraId="09987328">
            <w:pPr>
              <w:pStyle w:val="15"/>
              <w:kinsoku w:val="0"/>
              <w:overflowPunct w:val="0"/>
              <w:spacing w:line="360" w:lineRule="exact"/>
              <w:ind w:left="102" w:right="1898"/>
              <w:rPr>
                <w:rFonts w:hint="eastAsia"/>
                <w:spacing w:val="20"/>
                <w:lang w:eastAsia="zh-CN"/>
              </w:rPr>
            </w:pPr>
            <w:r>
              <w:rPr>
                <w:rFonts w:hint="eastAsia"/>
                <w:spacing w:val="-1"/>
                <w:lang w:eastAsia="zh-CN"/>
              </w:rPr>
              <w:t>b)</w:t>
            </w:r>
            <w:r>
              <w:rPr>
                <w:rFonts w:hint="eastAsia"/>
                <w:spacing w:val="2"/>
                <w:lang w:eastAsia="zh-CN"/>
              </w:rPr>
              <w:t xml:space="preserve"> </w:t>
            </w:r>
            <w:r>
              <w:rPr>
                <w:rFonts w:hint="eastAsia"/>
                <w:lang w:eastAsia="zh-CN"/>
              </w:rPr>
              <w:t>支持右外连接；</w:t>
            </w:r>
            <w:r>
              <w:rPr>
                <w:rFonts w:hint="eastAsia"/>
                <w:spacing w:val="20"/>
                <w:lang w:eastAsia="zh-CN"/>
              </w:rPr>
              <w:t xml:space="preserve"> </w:t>
            </w:r>
          </w:p>
          <w:p w14:paraId="592A1783">
            <w:pPr>
              <w:pStyle w:val="15"/>
              <w:kinsoku w:val="0"/>
              <w:overflowPunct w:val="0"/>
              <w:spacing w:line="360" w:lineRule="exact"/>
              <w:ind w:left="102" w:right="189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支持内连接；</w:t>
            </w:r>
          </w:p>
          <w:p w14:paraId="6D294404">
            <w:pPr>
              <w:pStyle w:val="16"/>
              <w:kinsoku w:val="0"/>
              <w:overflowPunct w:val="0"/>
              <w:spacing w:line="360" w:lineRule="exact"/>
              <w:ind w:firstLine="0" w:firstLineChars="0"/>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支持全连接</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E985E55">
            <w:pPr>
              <w:spacing w:line="360" w:lineRule="exact"/>
              <w:rPr>
                <w:rFonts w:hint="eastAsia" w:ascii="宋体" w:hAnsi="宋体" w:cs="宋体"/>
                <w:lang w:bidi="en-US"/>
              </w:rPr>
            </w:pPr>
            <w:r>
              <w:rPr>
                <w:rFonts w:hint="eastAsia" w:ascii="宋体" w:hAnsi="宋体" w:cs="宋体"/>
                <w:lang w:bidi="en-US"/>
              </w:rPr>
              <w:t>否</w:t>
            </w:r>
          </w:p>
        </w:tc>
      </w:tr>
      <w:tr w14:paraId="2877C5B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DA55B00">
            <w:pPr>
              <w:spacing w:line="360" w:lineRule="exact"/>
              <w:jc w:val="center"/>
              <w:rPr>
                <w:rFonts w:hint="eastAsia" w:ascii="宋体" w:hAnsi="宋体" w:cs="宋体"/>
                <w:b/>
              </w:rPr>
            </w:pPr>
            <w:r>
              <w:rPr>
                <w:rFonts w:hint="eastAsia" w:ascii="宋体" w:hAnsi="宋体" w:cs="宋体"/>
              </w:rPr>
              <w:t>23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463CF4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85C5001">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字符集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61A1932">
            <w:pPr>
              <w:pStyle w:val="16"/>
              <w:kinsoku w:val="0"/>
              <w:overflowPunct w:val="0"/>
              <w:spacing w:line="360" w:lineRule="exact"/>
              <w:ind w:left="102" w:right="1898"/>
              <w:rPr>
                <w:rFonts w:hint="eastAsia" w:ascii="宋体" w:hAnsi="宋体" w:cs="宋体"/>
                <w:spacing w:val="-1"/>
                <w:szCs w:val="24"/>
              </w:rPr>
            </w:pPr>
            <w:r>
              <w:rPr>
                <w:rFonts w:hint="eastAsia" w:ascii="宋体" w:hAnsi="宋体" w:cs="宋体"/>
                <w:szCs w:val="24"/>
              </w:rPr>
              <w:t>中文字符集符合</w:t>
            </w:r>
            <w:r>
              <w:rPr>
                <w:rFonts w:hint="eastAsia" w:ascii="宋体" w:hAnsi="宋体" w:cs="宋体"/>
                <w:spacing w:val="1"/>
                <w:szCs w:val="24"/>
              </w:rPr>
              <w:t xml:space="preserve"> </w:t>
            </w:r>
            <w:r>
              <w:rPr>
                <w:rFonts w:hint="eastAsia" w:ascii="宋体" w:hAnsi="宋体" w:cs="宋体"/>
                <w:spacing w:val="-1"/>
                <w:szCs w:val="24"/>
              </w:rPr>
              <w:t>GB</w:t>
            </w:r>
            <w:r>
              <w:rPr>
                <w:rFonts w:hint="eastAsia" w:ascii="宋体" w:hAnsi="宋体" w:cs="宋体"/>
                <w:szCs w:val="24"/>
              </w:rPr>
              <w:t xml:space="preserve"> </w:t>
            </w:r>
            <w:r>
              <w:rPr>
                <w:rFonts w:hint="eastAsia" w:ascii="宋体" w:hAnsi="宋体" w:cs="宋体"/>
                <w:spacing w:val="-1"/>
                <w:szCs w:val="24"/>
              </w:rPr>
              <w:t>18030</w:t>
            </w:r>
            <w:r>
              <w:rPr>
                <w:rFonts w:hint="eastAsia" w:ascii="宋体" w:hAnsi="宋体" w:cs="宋体"/>
                <w:spacing w:val="-44"/>
                <w:szCs w:val="24"/>
              </w:rPr>
              <w:t xml:space="preserve"> </w:t>
            </w:r>
            <w:r>
              <w:rPr>
                <w:rFonts w:hint="eastAsia" w:ascii="宋体" w:hAnsi="宋体" w:cs="宋体"/>
                <w:szCs w:val="24"/>
              </w:rPr>
              <w:t>的要求</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EFBE890">
            <w:pPr>
              <w:spacing w:line="360" w:lineRule="exact"/>
              <w:rPr>
                <w:rFonts w:hint="eastAsia" w:ascii="宋体" w:hAnsi="宋体" w:cs="宋体"/>
                <w:lang w:bidi="en-US"/>
              </w:rPr>
            </w:pPr>
            <w:r>
              <w:rPr>
                <w:rFonts w:hint="eastAsia" w:ascii="宋体" w:hAnsi="宋体" w:cs="宋体"/>
                <w:lang w:bidi="en-US"/>
              </w:rPr>
              <w:t>否</w:t>
            </w:r>
          </w:p>
        </w:tc>
      </w:tr>
      <w:tr w14:paraId="4972C90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EFF25CB">
            <w:pPr>
              <w:spacing w:line="360" w:lineRule="exact"/>
              <w:jc w:val="center"/>
              <w:rPr>
                <w:rFonts w:hint="eastAsia" w:ascii="宋体" w:hAnsi="宋体" w:cs="宋体"/>
                <w:b/>
              </w:rPr>
            </w:pPr>
            <w:r>
              <w:rPr>
                <w:rFonts w:hint="eastAsia" w:ascii="宋体" w:hAnsi="宋体" w:cs="宋体"/>
              </w:rPr>
              <w:t>24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2CA2E5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7461DFB">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常用操作符</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2F8BCF4">
            <w:pPr>
              <w:pStyle w:val="16"/>
              <w:kinsoku w:val="0"/>
              <w:overflowPunct w:val="0"/>
              <w:spacing w:line="360" w:lineRule="exact"/>
              <w:ind w:left="102" w:right="1898" w:firstLine="0" w:firstLineChars="0"/>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支持逻辑操作符及相关运算；</w:t>
            </w:r>
            <w:r>
              <w:rPr>
                <w:rFonts w:hint="eastAsia" w:ascii="宋体" w:hAnsi="宋体" w:cs="宋体"/>
                <w:spacing w:val="20"/>
                <w:szCs w:val="24"/>
              </w:rPr>
              <w:t xml:space="preserve"> </w:t>
            </w:r>
          </w:p>
          <w:p w14:paraId="69B50E8F">
            <w:pPr>
              <w:pStyle w:val="16"/>
              <w:kinsoku w:val="0"/>
              <w:overflowPunct w:val="0"/>
              <w:spacing w:line="360" w:lineRule="exact"/>
              <w:ind w:left="102" w:right="1898" w:firstLine="0" w:firstLineChars="0"/>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支持比较操作符及相关运算；</w:t>
            </w:r>
            <w:r>
              <w:rPr>
                <w:rFonts w:hint="eastAsia" w:ascii="宋体" w:hAnsi="宋体" w:cs="宋体"/>
                <w:spacing w:val="20"/>
                <w:szCs w:val="24"/>
              </w:rPr>
              <w:t xml:space="preserve"> </w:t>
            </w:r>
          </w:p>
          <w:p w14:paraId="47C81BDA">
            <w:pPr>
              <w:pStyle w:val="16"/>
              <w:kinsoku w:val="0"/>
              <w:overflowPunct w:val="0"/>
              <w:spacing w:line="360" w:lineRule="exact"/>
              <w:ind w:left="102" w:right="1898" w:firstLine="0" w:firstLineChars="0"/>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支持算术运算符及相关运算</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5DE4B77">
            <w:pPr>
              <w:spacing w:line="360" w:lineRule="exact"/>
              <w:rPr>
                <w:rFonts w:hint="eastAsia" w:ascii="宋体" w:hAnsi="宋体" w:cs="宋体"/>
                <w:lang w:bidi="en-US"/>
              </w:rPr>
            </w:pPr>
            <w:r>
              <w:rPr>
                <w:rFonts w:hint="eastAsia" w:ascii="宋体" w:hAnsi="宋体" w:cs="宋体"/>
                <w:lang w:bidi="en-US"/>
              </w:rPr>
              <w:t>否</w:t>
            </w:r>
          </w:p>
        </w:tc>
      </w:tr>
      <w:tr w14:paraId="56B3AFB5">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01399DAE">
            <w:pPr>
              <w:spacing w:line="360" w:lineRule="exact"/>
              <w:jc w:val="center"/>
              <w:rPr>
                <w:rFonts w:hint="eastAsia" w:ascii="宋体" w:hAnsi="宋体" w:cs="宋体"/>
                <w:b/>
              </w:rPr>
            </w:pPr>
            <w:r>
              <w:rPr>
                <w:rFonts w:hint="eastAsia" w:ascii="宋体" w:hAnsi="宋体" w:cs="宋体"/>
              </w:rPr>
              <w:t>25</w:t>
            </w:r>
          </w:p>
        </w:tc>
        <w:tc>
          <w:tcPr>
            <w:tcW w:w="1062" w:type="dxa"/>
            <w:tcBorders>
              <w:top w:val="single" w:color="000000" w:sz="4" w:space="0"/>
              <w:left w:val="single" w:color="000000" w:sz="4" w:space="0"/>
              <w:right w:val="single" w:color="000000" w:sz="4" w:space="0"/>
            </w:tcBorders>
            <w:noWrap w:val="0"/>
            <w:vAlign w:val="top"/>
          </w:tcPr>
          <w:p w14:paraId="63ED98D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66D7083A">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条件表达式</w:t>
            </w:r>
          </w:p>
        </w:tc>
        <w:tc>
          <w:tcPr>
            <w:tcW w:w="4293" w:type="dxa"/>
            <w:tcBorders>
              <w:top w:val="single" w:color="000000" w:sz="4" w:space="0"/>
              <w:left w:val="single" w:color="000000" w:sz="4" w:space="0"/>
              <w:right w:val="single" w:color="000000" w:sz="4" w:space="0"/>
            </w:tcBorders>
            <w:noWrap w:val="0"/>
            <w:vAlign w:val="top"/>
          </w:tcPr>
          <w:p w14:paraId="53C63038">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支持对比条件表达式；</w:t>
            </w:r>
          </w:p>
          <w:p w14:paraId="3D9FA523">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支持逻辑条件表达式；</w:t>
            </w:r>
          </w:p>
          <w:p w14:paraId="5625C74A">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支持空值条件表达式；</w:t>
            </w:r>
          </w:p>
          <w:p w14:paraId="63DAC7B9">
            <w:pPr>
              <w:pStyle w:val="15"/>
              <w:kinsoku w:val="0"/>
              <w:overflowPunct w:val="0"/>
              <w:spacing w:line="360" w:lineRule="exact"/>
              <w:ind w:left="102" w:firstLine="356"/>
              <w:rPr>
                <w:rFonts w:hint="eastAsia"/>
                <w:lang w:eastAsia="zh-CN"/>
              </w:rPr>
            </w:pPr>
            <w:r>
              <w:rPr>
                <w:rFonts w:hint="eastAsia"/>
                <w:spacing w:val="-1"/>
                <w:lang w:eastAsia="zh-CN"/>
              </w:rPr>
              <w:t>d)</w:t>
            </w:r>
            <w:r>
              <w:rPr>
                <w:rFonts w:hint="eastAsia"/>
                <w:spacing w:val="2"/>
                <w:lang w:eastAsia="zh-CN"/>
              </w:rPr>
              <w:t xml:space="preserve"> </w:t>
            </w:r>
            <w:r>
              <w:rPr>
                <w:rFonts w:hint="eastAsia"/>
                <w:lang w:eastAsia="zh-CN"/>
              </w:rPr>
              <w:t>支持等于条件表达式；</w:t>
            </w:r>
          </w:p>
          <w:p w14:paraId="25FBBACA">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支持模式匹配条件表达式；</w:t>
            </w:r>
            <w:r>
              <w:rPr>
                <w:rFonts w:hint="eastAsia" w:ascii="宋体" w:hAnsi="宋体" w:cs="宋体"/>
                <w:spacing w:val="20"/>
                <w:szCs w:val="24"/>
              </w:rPr>
              <w:t xml:space="preserve"> </w:t>
            </w: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支持区间条件表达式；</w:t>
            </w:r>
          </w:p>
          <w:p w14:paraId="6157DCCB">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支持</w:t>
            </w:r>
            <w:r>
              <w:rPr>
                <w:rFonts w:hint="eastAsia" w:ascii="宋体" w:hAnsi="宋体" w:cs="宋体"/>
                <w:spacing w:val="-47"/>
                <w:szCs w:val="24"/>
              </w:rPr>
              <w:t xml:space="preserve"> </w:t>
            </w:r>
            <w:r>
              <w:rPr>
                <w:rFonts w:hint="eastAsia" w:ascii="宋体" w:hAnsi="宋体" w:cs="宋体"/>
                <w:spacing w:val="-1"/>
                <w:szCs w:val="24"/>
              </w:rPr>
              <w:t>IN</w:t>
            </w:r>
            <w:r>
              <w:rPr>
                <w:rFonts w:hint="eastAsia" w:ascii="宋体" w:hAnsi="宋体" w:cs="宋体"/>
                <w:spacing w:val="-44"/>
                <w:szCs w:val="24"/>
              </w:rPr>
              <w:t xml:space="preserve"> </w:t>
            </w:r>
            <w:r>
              <w:rPr>
                <w:rFonts w:hint="eastAsia" w:ascii="宋体" w:hAnsi="宋体" w:cs="宋体"/>
                <w:szCs w:val="24"/>
              </w:rPr>
              <w:t>条件表达式；</w:t>
            </w:r>
          </w:p>
          <w:p w14:paraId="2C78D950">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h)</w:t>
            </w:r>
            <w:r>
              <w:rPr>
                <w:rFonts w:hint="eastAsia" w:ascii="宋体" w:hAnsi="宋体" w:cs="宋体"/>
                <w:spacing w:val="2"/>
                <w:szCs w:val="24"/>
              </w:rPr>
              <w:t xml:space="preserve"> </w:t>
            </w:r>
            <w:r>
              <w:rPr>
                <w:rFonts w:hint="eastAsia" w:ascii="宋体" w:hAnsi="宋体" w:cs="宋体"/>
                <w:szCs w:val="24"/>
              </w:rPr>
              <w:t>支持存在条件表达式；</w:t>
            </w:r>
          </w:p>
          <w:p w14:paraId="6A8F2D8F">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i)</w:t>
            </w:r>
            <w:r>
              <w:rPr>
                <w:rFonts w:hint="eastAsia" w:ascii="宋体" w:hAnsi="宋体" w:cs="宋体"/>
                <w:spacing w:val="2"/>
                <w:szCs w:val="24"/>
              </w:rPr>
              <w:t xml:space="preserve"> </w:t>
            </w:r>
            <w:r>
              <w:rPr>
                <w:rFonts w:hint="eastAsia" w:ascii="宋体" w:hAnsi="宋体" w:cs="宋体"/>
                <w:szCs w:val="24"/>
              </w:rPr>
              <w:t>支持以上条件表达式的复合表达式</w:t>
            </w:r>
          </w:p>
        </w:tc>
        <w:tc>
          <w:tcPr>
            <w:tcW w:w="1015" w:type="dxa"/>
            <w:tcBorders>
              <w:top w:val="single" w:color="000000" w:sz="4" w:space="0"/>
              <w:left w:val="single" w:color="000000" w:sz="4" w:space="0"/>
              <w:right w:val="single" w:color="000000" w:sz="4" w:space="0"/>
            </w:tcBorders>
            <w:noWrap w:val="0"/>
            <w:vAlign w:val="center"/>
          </w:tcPr>
          <w:p w14:paraId="7143B4C0">
            <w:pPr>
              <w:spacing w:line="360" w:lineRule="exact"/>
              <w:rPr>
                <w:rFonts w:hint="eastAsia" w:ascii="宋体" w:hAnsi="宋体" w:cs="宋体"/>
                <w:lang w:bidi="en-US"/>
              </w:rPr>
            </w:pPr>
            <w:r>
              <w:rPr>
                <w:rFonts w:hint="eastAsia" w:ascii="宋体" w:hAnsi="宋体" w:cs="宋体"/>
                <w:lang w:bidi="en-US"/>
              </w:rPr>
              <w:t>否</w:t>
            </w:r>
          </w:p>
        </w:tc>
      </w:tr>
      <w:tr w14:paraId="5598202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142247A">
            <w:pPr>
              <w:spacing w:line="360" w:lineRule="exact"/>
              <w:jc w:val="center"/>
              <w:rPr>
                <w:rFonts w:hint="eastAsia" w:ascii="宋体" w:hAnsi="宋体" w:cs="宋体"/>
                <w:b/>
              </w:rPr>
            </w:pPr>
            <w:r>
              <w:rPr>
                <w:rFonts w:hint="eastAsia" w:ascii="宋体" w:hAnsi="宋体" w:cs="宋体"/>
              </w:rPr>
              <w:t>26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F5019B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8617C4F">
            <w:pPr>
              <w:pStyle w:val="16"/>
              <w:kinsoku w:val="0"/>
              <w:overflowPunct w:val="0"/>
              <w:spacing w:line="360" w:lineRule="exact"/>
              <w:ind w:firstLine="0" w:firstLineChars="0"/>
              <w:rPr>
                <w:rFonts w:hint="eastAsia" w:ascii="宋体" w:hAnsi="宋体" w:cs="宋体"/>
                <w:szCs w:val="24"/>
              </w:rPr>
            </w:pPr>
            <w:r>
              <w:rPr>
                <w:rFonts w:hint="eastAsia" w:ascii="宋体" w:hAnsi="宋体" w:cs="宋体"/>
                <w:spacing w:val="-1"/>
                <w:szCs w:val="24"/>
              </w:rPr>
              <w:t>SQL</w:t>
            </w:r>
            <w:r>
              <w:rPr>
                <w:rFonts w:hint="eastAsia" w:ascii="宋体" w:hAnsi="宋体" w:cs="宋体"/>
                <w:spacing w:val="-44"/>
                <w:szCs w:val="24"/>
              </w:rPr>
              <w:t xml:space="preserve"> </w:t>
            </w:r>
            <w:r>
              <w:rPr>
                <w:rFonts w:hint="eastAsia" w:ascii="宋体" w:hAnsi="宋体" w:cs="宋体"/>
                <w:szCs w:val="24"/>
              </w:rPr>
              <w:t>执行</w:t>
            </w:r>
            <w:r>
              <w:rPr>
                <w:rFonts w:hint="eastAsia" w:ascii="宋体" w:hAnsi="宋体" w:cs="宋体"/>
                <w:spacing w:val="21"/>
                <w:szCs w:val="24"/>
              </w:rPr>
              <w:t xml:space="preserve"> </w:t>
            </w:r>
            <w:r>
              <w:rPr>
                <w:rFonts w:hint="eastAsia" w:ascii="宋体" w:hAnsi="宋体" w:cs="宋体"/>
                <w:szCs w:val="24"/>
              </w:rPr>
              <w:t>计划</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A947FF8">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支持</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计划，使</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按照指定的语句执</w:t>
            </w:r>
            <w:r>
              <w:rPr>
                <w:rFonts w:hint="eastAsia" w:ascii="宋体" w:hAnsi="宋体" w:cs="宋体"/>
                <w:spacing w:val="25"/>
                <w:szCs w:val="24"/>
              </w:rPr>
              <w:t xml:space="preserve"> </w:t>
            </w:r>
            <w:r>
              <w:rPr>
                <w:rFonts w:hint="eastAsia" w:ascii="宋体" w:hAnsi="宋体" w:cs="宋体"/>
                <w:szCs w:val="24"/>
              </w:rPr>
              <w:t>行，并实现预期结果</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561B8CD">
            <w:pPr>
              <w:spacing w:line="360" w:lineRule="exact"/>
              <w:rPr>
                <w:rFonts w:hint="eastAsia" w:ascii="宋体" w:hAnsi="宋体" w:cs="宋体"/>
                <w:lang w:bidi="en-US"/>
              </w:rPr>
            </w:pPr>
            <w:r>
              <w:rPr>
                <w:rFonts w:hint="eastAsia" w:ascii="宋体" w:hAnsi="宋体" w:cs="宋体"/>
                <w:lang w:bidi="en-US"/>
              </w:rPr>
              <w:t>否</w:t>
            </w:r>
          </w:p>
        </w:tc>
      </w:tr>
      <w:tr w14:paraId="1236B65F">
        <w:tblPrEx>
          <w:tblCellMar>
            <w:top w:w="0" w:type="dxa"/>
            <w:left w:w="108" w:type="dxa"/>
            <w:bottom w:w="0" w:type="dxa"/>
            <w:right w:w="108" w:type="dxa"/>
          </w:tblCellMar>
        </w:tblPrEx>
        <w:trPr>
          <w:trHeight w:val="5248" w:hRule="atLeast"/>
        </w:trPr>
        <w:tc>
          <w:tcPr>
            <w:tcW w:w="757" w:type="dxa"/>
            <w:tcBorders>
              <w:top w:val="single" w:color="000000" w:sz="4" w:space="0"/>
              <w:left w:val="single" w:color="000000" w:sz="4" w:space="0"/>
              <w:right w:val="single" w:color="000000" w:sz="4" w:space="0"/>
            </w:tcBorders>
            <w:noWrap w:val="0"/>
            <w:vAlign w:val="bottom"/>
          </w:tcPr>
          <w:p w14:paraId="0A63EB0D">
            <w:pPr>
              <w:spacing w:line="360" w:lineRule="exact"/>
              <w:jc w:val="center"/>
              <w:rPr>
                <w:rFonts w:hint="eastAsia" w:ascii="宋体" w:hAnsi="宋体" w:cs="宋体"/>
                <w:b/>
              </w:rPr>
            </w:pPr>
            <w:r>
              <w:rPr>
                <w:rFonts w:hint="eastAsia" w:ascii="宋体" w:hAnsi="宋体" w:cs="宋体"/>
              </w:rPr>
              <w:t>27</w:t>
            </w:r>
          </w:p>
        </w:tc>
        <w:tc>
          <w:tcPr>
            <w:tcW w:w="1062" w:type="dxa"/>
            <w:tcBorders>
              <w:top w:val="single" w:color="000000" w:sz="4" w:space="0"/>
              <w:left w:val="single" w:color="000000" w:sz="4" w:space="0"/>
              <w:right w:val="single" w:color="000000" w:sz="4" w:space="0"/>
            </w:tcBorders>
            <w:noWrap w:val="0"/>
            <w:vAlign w:val="top"/>
          </w:tcPr>
          <w:p w14:paraId="2A717EF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771F309E">
            <w:pPr>
              <w:pStyle w:val="16"/>
              <w:kinsoku w:val="0"/>
              <w:overflowPunct w:val="0"/>
              <w:spacing w:line="360" w:lineRule="exact"/>
              <w:ind w:firstLine="0" w:firstLineChars="0"/>
              <w:rPr>
                <w:rFonts w:hint="eastAsia" w:ascii="宋体" w:hAnsi="宋体" w:cs="宋体"/>
                <w:spacing w:val="-1"/>
                <w:szCs w:val="24"/>
              </w:rPr>
            </w:pPr>
            <w:r>
              <w:rPr>
                <w:rFonts w:hint="eastAsia" w:ascii="宋体" w:hAnsi="宋体" w:cs="宋体"/>
                <w:szCs w:val="24"/>
              </w:rPr>
              <w:t>基础对象类型</w:t>
            </w:r>
          </w:p>
        </w:tc>
        <w:tc>
          <w:tcPr>
            <w:tcW w:w="4293" w:type="dxa"/>
            <w:tcBorders>
              <w:top w:val="single" w:color="000000" w:sz="4" w:space="0"/>
              <w:left w:val="single" w:color="000000" w:sz="4" w:space="0"/>
              <w:right w:val="single" w:color="000000" w:sz="4" w:space="0"/>
            </w:tcBorders>
            <w:noWrap w:val="0"/>
            <w:vAlign w:val="top"/>
          </w:tcPr>
          <w:p w14:paraId="1E1A6627">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支持用户的创建、删除、修改；</w:t>
            </w:r>
          </w:p>
          <w:p w14:paraId="68F06DB6">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支持角色的创建、删除、修改；</w:t>
            </w:r>
          </w:p>
          <w:p w14:paraId="538AB30D">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支持存储过程的创建、删除、修改；</w:t>
            </w:r>
          </w:p>
          <w:p w14:paraId="3FD47FB6">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支持表操作功能；</w:t>
            </w:r>
          </w:p>
          <w:p w14:paraId="2A419AD4">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支持自增序列；</w:t>
            </w:r>
          </w:p>
          <w:p w14:paraId="0E8332C9">
            <w:pPr>
              <w:pStyle w:val="15"/>
              <w:kinsoku w:val="0"/>
              <w:overflowPunct w:val="0"/>
              <w:spacing w:line="360" w:lineRule="exact"/>
              <w:ind w:left="102" w:firstLine="356"/>
              <w:rPr>
                <w:rFonts w:hint="eastAsia"/>
                <w:spacing w:val="-1"/>
                <w:lang w:eastAsia="zh-CN"/>
              </w:rPr>
            </w:pPr>
            <w:r>
              <w:rPr>
                <w:rFonts w:hint="eastAsia"/>
                <w:spacing w:val="-1"/>
                <w:lang w:eastAsia="zh-CN"/>
              </w:rPr>
              <w:t>f)</w:t>
            </w:r>
            <w:r>
              <w:rPr>
                <w:rFonts w:hint="eastAsia"/>
                <w:spacing w:val="2"/>
                <w:lang w:eastAsia="zh-CN"/>
              </w:rPr>
              <w:t xml:space="preserve"> </w:t>
            </w:r>
            <w:r>
              <w:rPr>
                <w:rFonts w:hint="eastAsia"/>
                <w:spacing w:val="-1"/>
                <w:lang w:eastAsia="zh-CN"/>
              </w:rPr>
              <w:t>支持主键约束、唯一性约束、检查约束</w:t>
            </w:r>
          </w:p>
          <w:p w14:paraId="7D71758A">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 xml:space="preserve">和联合主键约束； </w:t>
            </w: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支持游标功能；</w:t>
            </w:r>
          </w:p>
          <w:p w14:paraId="3B0FC18A">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h)</w:t>
            </w:r>
            <w:r>
              <w:rPr>
                <w:rFonts w:hint="eastAsia" w:ascii="宋体" w:hAnsi="宋体" w:cs="宋体"/>
                <w:spacing w:val="2"/>
                <w:szCs w:val="24"/>
              </w:rPr>
              <w:t xml:space="preserve"> </w:t>
            </w:r>
            <w:r>
              <w:rPr>
                <w:rFonts w:hint="eastAsia" w:ascii="宋体" w:hAnsi="宋体" w:cs="宋体"/>
                <w:szCs w:val="24"/>
              </w:rPr>
              <w:t>支持视图的创建、删除、修改；</w:t>
            </w:r>
          </w:p>
          <w:p w14:paraId="7AB6CACE">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i)</w:t>
            </w:r>
            <w:r>
              <w:rPr>
                <w:rFonts w:hint="eastAsia" w:ascii="宋体" w:hAnsi="宋体" w:cs="宋体"/>
                <w:spacing w:val="2"/>
                <w:szCs w:val="24"/>
              </w:rPr>
              <w:t xml:space="preserve"> </w:t>
            </w:r>
            <w:r>
              <w:rPr>
                <w:rFonts w:hint="eastAsia" w:ascii="宋体" w:hAnsi="宋体" w:cs="宋体"/>
                <w:spacing w:val="-1"/>
                <w:szCs w:val="24"/>
              </w:rPr>
              <w:t>支持数值计算函数、字符处理函数、日</w:t>
            </w:r>
          </w:p>
          <w:p w14:paraId="299868A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期时间值函数、间隔函数、类型转换函数、</w:t>
            </w:r>
          </w:p>
          <w:p w14:paraId="0BDE1A01">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位运算函数、聚合函数、格式化、系统信</w:t>
            </w:r>
          </w:p>
          <w:p w14:paraId="5031CB82">
            <w:pPr>
              <w:pStyle w:val="16"/>
              <w:kinsoku w:val="0"/>
              <w:overflowPunct w:val="0"/>
              <w:spacing w:line="360" w:lineRule="exact"/>
              <w:ind w:left="102"/>
              <w:rPr>
                <w:rFonts w:hint="eastAsia" w:ascii="宋体" w:hAnsi="宋体" w:cs="宋体"/>
                <w:szCs w:val="24"/>
              </w:rPr>
            </w:pPr>
            <w:r>
              <w:rPr>
                <w:rFonts w:hint="eastAsia" w:ascii="宋体" w:hAnsi="宋体" w:cs="宋体"/>
                <w:szCs w:val="24"/>
              </w:rPr>
              <w:t>息等常用函数</w:t>
            </w:r>
          </w:p>
        </w:tc>
        <w:tc>
          <w:tcPr>
            <w:tcW w:w="1015" w:type="dxa"/>
            <w:tcBorders>
              <w:top w:val="single" w:color="000000" w:sz="4" w:space="0"/>
              <w:left w:val="single" w:color="000000" w:sz="4" w:space="0"/>
              <w:right w:val="single" w:color="000000" w:sz="4" w:space="0"/>
            </w:tcBorders>
            <w:noWrap w:val="0"/>
            <w:vAlign w:val="center"/>
          </w:tcPr>
          <w:p w14:paraId="4CFD7787">
            <w:pPr>
              <w:spacing w:line="360" w:lineRule="exact"/>
              <w:rPr>
                <w:rFonts w:hint="eastAsia" w:ascii="宋体" w:hAnsi="宋体" w:cs="宋体"/>
                <w:lang w:bidi="en-US"/>
              </w:rPr>
            </w:pPr>
            <w:r>
              <w:rPr>
                <w:rFonts w:hint="eastAsia" w:ascii="宋体" w:hAnsi="宋体" w:cs="宋体"/>
                <w:lang w:bidi="en-US"/>
              </w:rPr>
              <w:t>否</w:t>
            </w:r>
          </w:p>
        </w:tc>
      </w:tr>
      <w:tr w14:paraId="2FCB0BD9">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58C10B14">
            <w:pPr>
              <w:spacing w:line="360" w:lineRule="exact"/>
              <w:jc w:val="center"/>
              <w:rPr>
                <w:rFonts w:hint="eastAsia" w:ascii="宋体" w:hAnsi="宋体" w:cs="宋体"/>
                <w:b/>
              </w:rPr>
            </w:pPr>
            <w:r>
              <w:rPr>
                <w:rFonts w:hint="eastAsia" w:ascii="宋体" w:hAnsi="宋体" w:cs="宋体"/>
              </w:rPr>
              <w:t>28</w:t>
            </w:r>
          </w:p>
        </w:tc>
        <w:tc>
          <w:tcPr>
            <w:tcW w:w="1062" w:type="dxa"/>
            <w:tcBorders>
              <w:top w:val="single" w:color="000000" w:sz="4" w:space="0"/>
              <w:left w:val="single" w:color="000000" w:sz="4" w:space="0"/>
              <w:right w:val="single" w:color="000000" w:sz="4" w:space="0"/>
            </w:tcBorders>
            <w:noWrap w:val="0"/>
            <w:vAlign w:val="top"/>
          </w:tcPr>
          <w:p w14:paraId="163DBB9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77854862">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扩展对象类 型</w:t>
            </w:r>
          </w:p>
        </w:tc>
        <w:tc>
          <w:tcPr>
            <w:tcW w:w="4293" w:type="dxa"/>
            <w:tcBorders>
              <w:top w:val="single" w:color="000000" w:sz="4" w:space="0"/>
              <w:left w:val="single" w:color="000000" w:sz="4" w:space="0"/>
              <w:right w:val="single" w:color="000000" w:sz="4" w:space="0"/>
            </w:tcBorders>
            <w:noWrap w:val="0"/>
            <w:vAlign w:val="top"/>
          </w:tcPr>
          <w:p w14:paraId="1F8D0B8B">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支持包的创建、删除、修改；</w:t>
            </w:r>
          </w:p>
          <w:p w14:paraId="4AA6AB0A">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支持触发器的创建、删除、修改；</w:t>
            </w:r>
          </w:p>
          <w:p w14:paraId="7B974B77">
            <w:pPr>
              <w:pStyle w:val="15"/>
              <w:kinsoku w:val="0"/>
              <w:overflowPunct w:val="0"/>
              <w:spacing w:line="360" w:lineRule="exact"/>
              <w:ind w:left="102" w:firstLine="356"/>
              <w:rPr>
                <w:rFonts w:hint="eastAsia"/>
                <w:spacing w:val="-1"/>
                <w:lang w:eastAsia="zh-CN"/>
              </w:rPr>
            </w:pPr>
            <w:r>
              <w:rPr>
                <w:rFonts w:hint="eastAsia"/>
                <w:spacing w:val="-1"/>
                <w:lang w:eastAsia="zh-CN"/>
              </w:rPr>
              <w:t>c)</w:t>
            </w:r>
            <w:r>
              <w:rPr>
                <w:rFonts w:hint="eastAsia"/>
                <w:spacing w:val="2"/>
                <w:lang w:eastAsia="zh-CN"/>
              </w:rPr>
              <w:t xml:space="preserve"> </w:t>
            </w:r>
            <w:r>
              <w:rPr>
                <w:rFonts w:hint="eastAsia"/>
                <w:spacing w:val="-1"/>
                <w:lang w:eastAsia="zh-CN"/>
              </w:rPr>
              <w:t>支持外部链接的创建、删除，并可以通</w:t>
            </w:r>
          </w:p>
          <w:p w14:paraId="37993673">
            <w:pPr>
              <w:pStyle w:val="15"/>
              <w:kinsoku w:val="0"/>
              <w:overflowPunct w:val="0"/>
              <w:spacing w:before="4" w:line="360" w:lineRule="exact"/>
              <w:ind w:left="102"/>
              <w:rPr>
                <w:rFonts w:hint="eastAsia"/>
                <w:lang w:eastAsia="zh-CN"/>
              </w:rPr>
            </w:pPr>
            <w:r>
              <w:rPr>
                <w:rFonts w:hint="eastAsia"/>
                <w:lang w:eastAsia="zh-CN"/>
              </w:rPr>
              <w:t>过外部链接进行外部访问；</w:t>
            </w:r>
          </w:p>
          <w:p w14:paraId="0135333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支持作业的创建、删除、修改；</w:t>
            </w:r>
            <w:r>
              <w:rPr>
                <w:rFonts w:hint="eastAsia" w:ascii="宋体" w:hAnsi="宋体" w:cs="宋体"/>
                <w:spacing w:val="20"/>
                <w:szCs w:val="24"/>
              </w:rPr>
              <w:t xml:space="preserve"> </w:t>
            </w: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支持全局唯一的自增序列；</w:t>
            </w:r>
          </w:p>
          <w:p w14:paraId="43ACF3D9">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支持创建函数索引；</w:t>
            </w:r>
          </w:p>
          <w:p w14:paraId="6267C824">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支持定义同义词</w:t>
            </w:r>
          </w:p>
        </w:tc>
        <w:tc>
          <w:tcPr>
            <w:tcW w:w="1015" w:type="dxa"/>
            <w:tcBorders>
              <w:top w:val="single" w:color="000000" w:sz="4" w:space="0"/>
              <w:left w:val="single" w:color="000000" w:sz="4" w:space="0"/>
              <w:right w:val="single" w:color="000000" w:sz="4" w:space="0"/>
            </w:tcBorders>
            <w:noWrap w:val="0"/>
            <w:vAlign w:val="center"/>
          </w:tcPr>
          <w:p w14:paraId="7B0FE888">
            <w:pPr>
              <w:spacing w:line="360" w:lineRule="exact"/>
              <w:rPr>
                <w:rFonts w:hint="eastAsia" w:ascii="宋体" w:hAnsi="宋体" w:cs="宋体"/>
                <w:lang w:bidi="en-US"/>
              </w:rPr>
            </w:pPr>
          </w:p>
        </w:tc>
      </w:tr>
      <w:tr w14:paraId="5B2D6D4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BD12A70">
            <w:pPr>
              <w:spacing w:line="360" w:lineRule="exact"/>
              <w:jc w:val="center"/>
              <w:rPr>
                <w:rFonts w:hint="eastAsia" w:ascii="宋体" w:hAnsi="宋体" w:cs="宋体"/>
                <w:b/>
              </w:rPr>
            </w:pPr>
            <w:r>
              <w:rPr>
                <w:rFonts w:hint="eastAsia" w:ascii="宋体" w:hAnsi="宋体" w:cs="宋体"/>
              </w:rPr>
              <w:t>29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861479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26FCAA1">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基础表分区管理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144511F">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哈希分区方式；</w:t>
            </w:r>
            <w:r>
              <w:rPr>
                <w:rFonts w:hint="eastAsia" w:ascii="宋体" w:hAnsi="宋体" w:cs="宋体"/>
                <w:spacing w:val="20"/>
                <w:szCs w:val="24"/>
              </w:rPr>
              <w:t xml:space="preserve"> </w:t>
            </w:r>
          </w:p>
          <w:p w14:paraId="2D75CC18">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范围分区方式；</w:t>
            </w:r>
            <w:r>
              <w:rPr>
                <w:rFonts w:hint="eastAsia" w:ascii="宋体" w:hAnsi="宋体" w:cs="宋体"/>
                <w:spacing w:val="20"/>
                <w:szCs w:val="24"/>
              </w:rPr>
              <w:t xml:space="preserve"> </w:t>
            </w:r>
          </w:p>
          <w:p w14:paraId="7929F5AC">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列表分区方式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B94191A">
            <w:pPr>
              <w:spacing w:line="360" w:lineRule="exact"/>
              <w:rPr>
                <w:rFonts w:hint="eastAsia" w:ascii="宋体" w:hAnsi="宋体" w:cs="宋体"/>
                <w:lang w:bidi="en-US"/>
              </w:rPr>
            </w:pPr>
            <w:r>
              <w:rPr>
                <w:rFonts w:hint="eastAsia" w:ascii="宋体" w:hAnsi="宋体" w:cs="宋体"/>
                <w:lang w:bidi="en-US"/>
              </w:rPr>
              <w:t>否</w:t>
            </w:r>
          </w:p>
        </w:tc>
      </w:tr>
      <w:tr w14:paraId="62EF276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4AF4180">
            <w:pPr>
              <w:spacing w:line="360" w:lineRule="exact"/>
              <w:jc w:val="center"/>
              <w:rPr>
                <w:rFonts w:hint="eastAsia" w:ascii="宋体" w:hAnsi="宋体" w:cs="宋体"/>
                <w:b/>
              </w:rPr>
            </w:pPr>
            <w:r>
              <w:rPr>
                <w:rFonts w:hint="eastAsia" w:ascii="宋体" w:hAnsi="宋体" w:cs="宋体"/>
              </w:rPr>
              <w:t>30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8D5D97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E5E99B1">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扩展表分区 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66FEF6D">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支持数据库表分区及二级分区能力；</w:t>
            </w:r>
            <w:r>
              <w:rPr>
                <w:rFonts w:hint="eastAsia" w:ascii="宋体" w:hAnsi="宋体" w:cs="宋体"/>
                <w:spacing w:val="20"/>
                <w:szCs w:val="24"/>
              </w:rPr>
              <w:t xml:space="preserve"> </w:t>
            </w: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支持建立分区索引</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572839C">
            <w:pPr>
              <w:spacing w:line="360" w:lineRule="exact"/>
              <w:rPr>
                <w:rFonts w:hint="eastAsia" w:ascii="宋体" w:hAnsi="宋体" w:cs="宋体"/>
                <w:lang w:bidi="en-US"/>
              </w:rPr>
            </w:pPr>
          </w:p>
        </w:tc>
      </w:tr>
      <w:tr w14:paraId="527A1FE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9CE4B96">
            <w:pPr>
              <w:spacing w:line="360" w:lineRule="exact"/>
              <w:jc w:val="center"/>
              <w:rPr>
                <w:rFonts w:hint="eastAsia" w:ascii="宋体" w:hAnsi="宋体" w:cs="宋体"/>
                <w:b/>
              </w:rPr>
            </w:pPr>
            <w:r>
              <w:rPr>
                <w:rFonts w:hint="eastAsia" w:ascii="宋体" w:hAnsi="宋体" w:cs="宋体"/>
              </w:rPr>
              <w:t>31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39B5E21">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9F31B9D">
            <w:pPr>
              <w:pStyle w:val="15"/>
              <w:kinsoku w:val="0"/>
              <w:overflowPunct w:val="0"/>
              <w:spacing w:line="360" w:lineRule="exact"/>
              <w:ind w:firstLine="360"/>
              <w:rPr>
                <w:rFonts w:hint="eastAsia"/>
                <w:lang w:eastAsia="zh-CN"/>
              </w:rPr>
            </w:pPr>
          </w:p>
          <w:p w14:paraId="4C343A8D">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查看对象</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2B3F0A4">
            <w:pPr>
              <w:pStyle w:val="15"/>
              <w:kinsoku w:val="0"/>
              <w:overflowPunct w:val="0"/>
              <w:spacing w:before="2" w:line="360" w:lineRule="exact"/>
              <w:ind w:left="102" w:right="1358"/>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支持查看数据库信息；</w:t>
            </w:r>
            <w:r>
              <w:rPr>
                <w:rFonts w:hint="eastAsia"/>
                <w:spacing w:val="20"/>
                <w:lang w:eastAsia="zh-CN"/>
              </w:rPr>
              <w:t xml:space="preserve"> </w:t>
            </w:r>
            <w:r>
              <w:rPr>
                <w:rFonts w:hint="eastAsia"/>
                <w:spacing w:val="-1"/>
                <w:lang w:eastAsia="zh-CN"/>
              </w:rPr>
              <w:t>b)</w:t>
            </w:r>
            <w:r>
              <w:rPr>
                <w:rFonts w:hint="eastAsia"/>
                <w:spacing w:val="2"/>
                <w:lang w:eastAsia="zh-CN"/>
              </w:rPr>
              <w:t xml:space="preserve"> </w:t>
            </w:r>
            <w:r>
              <w:rPr>
                <w:rFonts w:hint="eastAsia"/>
                <w:lang w:eastAsia="zh-CN"/>
              </w:rPr>
              <w:t>支持查看表对象信息；</w:t>
            </w:r>
          </w:p>
          <w:p w14:paraId="759FCEE2">
            <w:pPr>
              <w:pStyle w:val="15"/>
              <w:kinsoku w:val="0"/>
              <w:overflowPunct w:val="0"/>
              <w:spacing w:line="360" w:lineRule="exact"/>
              <w:ind w:left="102" w:right="1178"/>
              <w:rPr>
                <w:rFonts w:hint="eastAsia"/>
                <w:spacing w:val="20"/>
                <w:lang w:eastAsia="zh-CN"/>
              </w:rPr>
            </w:pPr>
            <w:r>
              <w:rPr>
                <w:rFonts w:hint="eastAsia"/>
                <w:spacing w:val="-1"/>
                <w:lang w:eastAsia="zh-CN"/>
              </w:rPr>
              <w:t>c)</w:t>
            </w:r>
            <w:r>
              <w:rPr>
                <w:rFonts w:hint="eastAsia"/>
                <w:spacing w:val="2"/>
                <w:lang w:eastAsia="zh-CN"/>
              </w:rPr>
              <w:t xml:space="preserve"> </w:t>
            </w:r>
            <w:r>
              <w:rPr>
                <w:rFonts w:hint="eastAsia"/>
                <w:lang w:eastAsia="zh-CN"/>
              </w:rPr>
              <w:t>支持查看索引对象信息；</w:t>
            </w:r>
            <w:r>
              <w:rPr>
                <w:rFonts w:hint="eastAsia"/>
                <w:spacing w:val="20"/>
                <w:lang w:eastAsia="zh-CN"/>
              </w:rPr>
              <w:t xml:space="preserve"> </w:t>
            </w:r>
            <w:r>
              <w:rPr>
                <w:rFonts w:hint="eastAsia"/>
                <w:spacing w:val="-1"/>
                <w:lang w:eastAsia="zh-CN"/>
              </w:rPr>
              <w:t>d)</w:t>
            </w:r>
            <w:r>
              <w:rPr>
                <w:rFonts w:hint="eastAsia"/>
                <w:spacing w:val="2"/>
                <w:lang w:eastAsia="zh-CN"/>
              </w:rPr>
              <w:t xml:space="preserve"> </w:t>
            </w:r>
            <w:r>
              <w:rPr>
                <w:rFonts w:hint="eastAsia"/>
                <w:lang w:eastAsia="zh-CN"/>
              </w:rPr>
              <w:t>支持查看字段对象信息；</w:t>
            </w:r>
            <w:r>
              <w:rPr>
                <w:rFonts w:hint="eastAsia"/>
                <w:spacing w:val="20"/>
                <w:lang w:eastAsia="zh-CN"/>
              </w:rPr>
              <w:t xml:space="preserve"> </w:t>
            </w:r>
          </w:p>
          <w:p w14:paraId="02DC8640">
            <w:pPr>
              <w:pStyle w:val="15"/>
              <w:kinsoku w:val="0"/>
              <w:overflowPunct w:val="0"/>
              <w:spacing w:line="360" w:lineRule="exact"/>
              <w:ind w:left="102" w:right="1178"/>
              <w:rPr>
                <w:rFonts w:hint="eastAsia"/>
                <w:lang w:eastAsia="zh-CN"/>
              </w:rPr>
            </w:pPr>
            <w:r>
              <w:rPr>
                <w:rFonts w:hint="eastAsia"/>
                <w:lang w:eastAsia="zh-CN"/>
              </w:rPr>
              <w:t>e）支持查看约束对象信息；</w:t>
            </w:r>
          </w:p>
          <w:p w14:paraId="594A35BC">
            <w:pPr>
              <w:pStyle w:val="16"/>
              <w:kinsoku w:val="0"/>
              <w:overflowPunct w:val="0"/>
              <w:spacing w:line="360" w:lineRule="exact"/>
              <w:ind w:left="102" w:firstLine="0" w:firstLineChars="0"/>
              <w:rPr>
                <w:rFonts w:hint="eastAsia" w:ascii="宋体" w:hAnsi="宋体" w:cs="宋体"/>
                <w:spacing w:val="21"/>
                <w:szCs w:val="24"/>
              </w:rPr>
            </w:pPr>
            <w:r>
              <w:rPr>
                <w:rFonts w:hint="eastAsia" w:ascii="宋体" w:hAnsi="宋体" w:cs="宋体"/>
                <w:szCs w:val="24"/>
              </w:rPr>
              <w:t>f）支持查看数据库实例信息；</w:t>
            </w:r>
            <w:r>
              <w:rPr>
                <w:rFonts w:hint="eastAsia" w:ascii="宋体" w:hAnsi="宋体" w:cs="宋体"/>
                <w:spacing w:val="21"/>
                <w:szCs w:val="24"/>
              </w:rPr>
              <w:t xml:space="preserve"> </w:t>
            </w:r>
          </w:p>
          <w:p w14:paraId="7539B88F">
            <w:pPr>
              <w:pStyle w:val="16"/>
              <w:kinsoku w:val="0"/>
              <w:overflowPunct w:val="0"/>
              <w:spacing w:line="360" w:lineRule="exact"/>
              <w:ind w:left="102" w:firstLine="0" w:firstLineChars="0"/>
              <w:rPr>
                <w:rFonts w:hint="eastAsia" w:ascii="宋体" w:hAnsi="宋体" w:cs="宋体"/>
                <w:spacing w:val="-1"/>
                <w:szCs w:val="24"/>
              </w:rPr>
            </w:pPr>
            <w:r>
              <w:rPr>
                <w:rFonts w:hint="eastAsia" w:ascii="宋体" w:hAnsi="宋体" w:cs="宋体"/>
                <w:szCs w:val="24"/>
              </w:rPr>
              <w:t>g）支持查看表空间信息</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FE93583">
            <w:pPr>
              <w:spacing w:line="360" w:lineRule="exact"/>
              <w:rPr>
                <w:rFonts w:hint="eastAsia" w:ascii="宋体" w:hAnsi="宋体" w:cs="宋体"/>
                <w:lang w:bidi="en-US"/>
              </w:rPr>
            </w:pPr>
          </w:p>
        </w:tc>
      </w:tr>
      <w:tr w14:paraId="0E9706F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CAC36AC">
            <w:pPr>
              <w:spacing w:line="360" w:lineRule="exact"/>
              <w:jc w:val="center"/>
              <w:rPr>
                <w:rFonts w:hint="eastAsia" w:ascii="宋体" w:hAnsi="宋体" w:cs="宋体"/>
                <w:b/>
              </w:rPr>
            </w:pPr>
            <w:r>
              <w:rPr>
                <w:rFonts w:hint="eastAsia" w:ascii="宋体" w:hAnsi="宋体" w:cs="宋体"/>
              </w:rPr>
              <w:t>32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675B93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918359B">
            <w:pPr>
              <w:pStyle w:val="15"/>
              <w:kinsoku w:val="0"/>
              <w:overflowPunct w:val="0"/>
              <w:spacing w:line="360" w:lineRule="exact"/>
              <w:ind w:firstLine="360"/>
              <w:rPr>
                <w:rFonts w:hint="eastAsia"/>
                <w:lang w:eastAsia="zh-CN"/>
              </w:rPr>
            </w:pPr>
          </w:p>
          <w:p w14:paraId="47733B57">
            <w:pPr>
              <w:pStyle w:val="15"/>
              <w:kinsoku w:val="0"/>
              <w:overflowPunct w:val="0"/>
              <w:spacing w:line="360" w:lineRule="exact"/>
              <w:rPr>
                <w:rFonts w:hint="eastAsia"/>
                <w:lang w:eastAsia="zh-CN"/>
              </w:rPr>
            </w:pPr>
          </w:p>
          <w:p w14:paraId="43087C2E">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查看日志、 系统信息</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008545C">
            <w:pPr>
              <w:pStyle w:val="16"/>
              <w:kinsoku w:val="0"/>
              <w:overflowPunct w:val="0"/>
              <w:spacing w:before="2" w:line="360" w:lineRule="exact"/>
              <w:ind w:left="102" w:right="1358" w:firstLine="0" w:firstLineChars="0"/>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支持查看日志文件的能力；</w:t>
            </w:r>
            <w:r>
              <w:rPr>
                <w:rFonts w:hint="eastAsia" w:ascii="宋体" w:hAnsi="宋体" w:cs="宋体"/>
                <w:spacing w:val="20"/>
                <w:szCs w:val="24"/>
              </w:rPr>
              <w:t xml:space="preserve"> </w:t>
            </w:r>
          </w:p>
          <w:p w14:paraId="58073260">
            <w:pPr>
              <w:pStyle w:val="16"/>
              <w:kinsoku w:val="0"/>
              <w:overflowPunct w:val="0"/>
              <w:spacing w:before="2" w:line="360" w:lineRule="exact"/>
              <w:ind w:left="102" w:right="1358" w:firstLine="0" w:firstLineChars="0"/>
              <w:rPr>
                <w:rFonts w:hint="eastAsia" w:ascii="宋体" w:hAnsi="宋体" w:cs="宋体"/>
                <w:szCs w:val="24"/>
              </w:rPr>
            </w:pPr>
            <w:r>
              <w:rPr>
                <w:rFonts w:hint="eastAsia" w:ascii="宋体" w:hAnsi="宋体" w:cs="宋体"/>
                <w:spacing w:val="-1"/>
                <w:szCs w:val="24"/>
              </w:rPr>
              <w:t>b）厂商提供查看实例数据缓存的视图或图</w:t>
            </w:r>
            <w:r>
              <w:rPr>
                <w:rFonts w:hint="eastAsia" w:ascii="宋体" w:hAnsi="宋体" w:cs="宋体"/>
                <w:spacing w:val="34"/>
                <w:szCs w:val="24"/>
              </w:rPr>
              <w:t xml:space="preserve"> </w:t>
            </w:r>
            <w:r>
              <w:rPr>
                <w:rFonts w:hint="eastAsia" w:ascii="宋体" w:hAnsi="宋体" w:cs="宋体"/>
                <w:szCs w:val="24"/>
              </w:rPr>
              <w:t xml:space="preserve">形化管理工具； </w:t>
            </w:r>
          </w:p>
          <w:p w14:paraId="0E6B3B6C">
            <w:pPr>
              <w:pStyle w:val="16"/>
              <w:kinsoku w:val="0"/>
              <w:overflowPunct w:val="0"/>
              <w:spacing w:before="2" w:line="360" w:lineRule="exact"/>
              <w:ind w:left="102" w:right="1358" w:firstLine="0" w:firstLineChars="0"/>
              <w:rPr>
                <w:rFonts w:hint="eastAsia" w:ascii="宋体" w:hAnsi="宋体" w:cs="宋体"/>
                <w:szCs w:val="24"/>
              </w:rPr>
            </w:pPr>
            <w:r>
              <w:rPr>
                <w:rFonts w:hint="eastAsia" w:ascii="宋体" w:hAnsi="宋体" w:cs="宋体"/>
                <w:spacing w:val="-1"/>
                <w:szCs w:val="24"/>
              </w:rPr>
              <w:t>c）厂商提供查看日志缓存的视图或图形化</w:t>
            </w:r>
            <w:r>
              <w:rPr>
                <w:rFonts w:hint="eastAsia" w:ascii="宋体" w:hAnsi="宋体" w:cs="宋体"/>
                <w:spacing w:val="34"/>
                <w:szCs w:val="24"/>
              </w:rPr>
              <w:t xml:space="preserve"> </w:t>
            </w:r>
            <w:r>
              <w:rPr>
                <w:rFonts w:hint="eastAsia" w:ascii="宋体" w:hAnsi="宋体" w:cs="宋体"/>
                <w:szCs w:val="24"/>
              </w:rPr>
              <w:t xml:space="preserve">管理工具； </w:t>
            </w:r>
          </w:p>
          <w:p w14:paraId="59660CBB">
            <w:pPr>
              <w:pStyle w:val="16"/>
              <w:kinsoku w:val="0"/>
              <w:overflowPunct w:val="0"/>
              <w:spacing w:before="2" w:line="360" w:lineRule="exact"/>
              <w:ind w:left="102" w:right="1358" w:firstLine="0" w:firstLineChars="0"/>
              <w:rPr>
                <w:rFonts w:hint="eastAsia" w:ascii="宋体" w:hAnsi="宋体" w:cs="宋体"/>
                <w:spacing w:val="-1"/>
                <w:szCs w:val="24"/>
              </w:rPr>
            </w:pPr>
            <w:r>
              <w:rPr>
                <w:rFonts w:hint="eastAsia" w:ascii="宋体" w:hAnsi="宋体" w:cs="宋体"/>
                <w:spacing w:val="-1"/>
                <w:szCs w:val="24"/>
              </w:rPr>
              <w:t>d）厂商提供查看数据字典的视图或图形化</w:t>
            </w:r>
            <w:r>
              <w:rPr>
                <w:rFonts w:hint="eastAsia" w:ascii="宋体" w:hAnsi="宋体" w:cs="宋体"/>
                <w:spacing w:val="34"/>
                <w:szCs w:val="24"/>
              </w:rPr>
              <w:t xml:space="preserve"> </w:t>
            </w:r>
            <w:r>
              <w:rPr>
                <w:rFonts w:hint="eastAsia" w:ascii="宋体" w:hAnsi="宋体" w:cs="宋体"/>
                <w:szCs w:val="24"/>
              </w:rPr>
              <w:t>管理工具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A43D640">
            <w:pPr>
              <w:spacing w:line="360" w:lineRule="exact"/>
              <w:rPr>
                <w:rFonts w:hint="eastAsia" w:ascii="宋体" w:hAnsi="宋体" w:cs="宋体"/>
                <w:lang w:bidi="en-US"/>
              </w:rPr>
            </w:pPr>
          </w:p>
        </w:tc>
      </w:tr>
      <w:tr w14:paraId="078161C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33762B4">
            <w:pPr>
              <w:spacing w:line="360" w:lineRule="exact"/>
              <w:jc w:val="center"/>
              <w:rPr>
                <w:rFonts w:hint="eastAsia" w:ascii="宋体" w:hAnsi="宋体" w:cs="宋体"/>
                <w:b/>
              </w:rPr>
            </w:pPr>
            <w:r>
              <w:rPr>
                <w:rFonts w:hint="eastAsia" w:ascii="宋体" w:hAnsi="宋体" w:cs="宋体"/>
              </w:rPr>
              <w:t>33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762C4C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1BF0CAE">
            <w:pPr>
              <w:pStyle w:val="15"/>
              <w:kinsoku w:val="0"/>
              <w:overflowPunct w:val="0"/>
              <w:spacing w:line="360" w:lineRule="exact"/>
              <w:ind w:firstLine="360"/>
              <w:rPr>
                <w:rFonts w:hint="eastAsia"/>
              </w:rPr>
            </w:pPr>
          </w:p>
          <w:p w14:paraId="3BEC780A">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对象变更</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5B02052">
            <w:pPr>
              <w:pStyle w:val="16"/>
              <w:kinsoku w:val="0"/>
              <w:overflowPunct w:val="0"/>
              <w:spacing w:before="2" w:line="360" w:lineRule="exact"/>
              <w:ind w:left="102" w:right="1358" w:firstLine="0" w:firstLineChars="0"/>
              <w:rPr>
                <w:rFonts w:hint="eastAsia" w:ascii="宋体" w:hAnsi="宋体" w:cs="宋体"/>
                <w:szCs w:val="24"/>
              </w:rPr>
            </w:pPr>
            <w:r>
              <w:rPr>
                <w:rFonts w:hint="eastAsia" w:ascii="宋体" w:hAnsi="宋体" w:cs="宋体"/>
                <w:spacing w:val="-1"/>
                <w:szCs w:val="24"/>
              </w:rPr>
              <w:t>a)支持数据库的创建、删除、更新以及数</w:t>
            </w:r>
            <w:r>
              <w:rPr>
                <w:rFonts w:hint="eastAsia" w:ascii="宋体" w:hAnsi="宋体" w:cs="宋体"/>
                <w:spacing w:val="36"/>
                <w:szCs w:val="24"/>
              </w:rPr>
              <w:t xml:space="preserve"> </w:t>
            </w:r>
            <w:r>
              <w:rPr>
                <w:rFonts w:hint="eastAsia" w:ascii="宋体" w:hAnsi="宋体" w:cs="宋体"/>
                <w:szCs w:val="24"/>
              </w:rPr>
              <w:t xml:space="preserve">据库属性的查询； </w:t>
            </w:r>
          </w:p>
          <w:p w14:paraId="38BA2583">
            <w:pPr>
              <w:pStyle w:val="16"/>
              <w:kinsoku w:val="0"/>
              <w:overflowPunct w:val="0"/>
              <w:spacing w:before="2" w:line="360" w:lineRule="exact"/>
              <w:ind w:left="102" w:right="1358" w:firstLine="0" w:firstLineChars="0"/>
              <w:rPr>
                <w:rFonts w:hint="eastAsia" w:ascii="宋体" w:hAnsi="宋体" w:cs="宋体"/>
                <w:spacing w:val="28"/>
                <w:szCs w:val="24"/>
              </w:rPr>
            </w:pPr>
            <w:r>
              <w:rPr>
                <w:rFonts w:hint="eastAsia" w:ascii="宋体" w:hAnsi="宋体" w:cs="宋体"/>
                <w:spacing w:val="-1"/>
                <w:szCs w:val="24"/>
              </w:rPr>
              <w:t>b)支持在线变更表结构、索引；</w:t>
            </w:r>
            <w:r>
              <w:rPr>
                <w:rFonts w:hint="eastAsia" w:ascii="宋体" w:hAnsi="宋体" w:cs="宋体"/>
                <w:spacing w:val="28"/>
                <w:szCs w:val="24"/>
              </w:rPr>
              <w:t xml:space="preserve"> </w:t>
            </w:r>
          </w:p>
          <w:p w14:paraId="2CA54105">
            <w:pPr>
              <w:pStyle w:val="16"/>
              <w:kinsoku w:val="0"/>
              <w:overflowPunct w:val="0"/>
              <w:spacing w:before="2" w:line="360" w:lineRule="exact"/>
              <w:ind w:left="102" w:right="1358" w:firstLine="0" w:firstLineChars="0"/>
              <w:rPr>
                <w:rFonts w:hint="eastAsia" w:ascii="宋体" w:hAnsi="宋体" w:cs="宋体"/>
                <w:spacing w:val="-1"/>
                <w:szCs w:val="24"/>
              </w:rPr>
            </w:pPr>
            <w:r>
              <w:rPr>
                <w:rFonts w:hint="eastAsia" w:ascii="宋体" w:hAnsi="宋体" w:cs="宋体"/>
                <w:spacing w:val="-1"/>
                <w:szCs w:val="24"/>
              </w:rPr>
              <w:t>c)支持数据的增加、删除、修改和查询</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977ABE7">
            <w:pPr>
              <w:spacing w:line="360" w:lineRule="exact"/>
              <w:rPr>
                <w:rFonts w:hint="eastAsia" w:ascii="宋体" w:hAnsi="宋体" w:cs="宋体"/>
                <w:lang w:bidi="en-US"/>
              </w:rPr>
            </w:pPr>
            <w:r>
              <w:rPr>
                <w:rFonts w:hint="eastAsia" w:ascii="宋体" w:hAnsi="宋体" w:cs="宋体"/>
                <w:lang w:bidi="en-US"/>
              </w:rPr>
              <w:t>否</w:t>
            </w:r>
          </w:p>
        </w:tc>
      </w:tr>
      <w:tr w14:paraId="4353AA7C">
        <w:tblPrEx>
          <w:tblCellMar>
            <w:top w:w="0" w:type="dxa"/>
            <w:left w:w="108" w:type="dxa"/>
            <w:bottom w:w="0" w:type="dxa"/>
            <w:right w:w="108" w:type="dxa"/>
          </w:tblCellMar>
        </w:tblPrEx>
        <w:trPr>
          <w:trHeight w:val="8116" w:hRule="atLeast"/>
        </w:trPr>
        <w:tc>
          <w:tcPr>
            <w:tcW w:w="757" w:type="dxa"/>
            <w:tcBorders>
              <w:top w:val="single" w:color="000000" w:sz="4" w:space="0"/>
              <w:left w:val="single" w:color="000000" w:sz="4" w:space="0"/>
              <w:right w:val="single" w:color="000000" w:sz="4" w:space="0"/>
            </w:tcBorders>
            <w:noWrap w:val="0"/>
            <w:vAlign w:val="bottom"/>
          </w:tcPr>
          <w:p w14:paraId="1B42E5BC">
            <w:pPr>
              <w:spacing w:line="360" w:lineRule="exact"/>
              <w:jc w:val="center"/>
              <w:rPr>
                <w:rFonts w:hint="eastAsia" w:ascii="宋体" w:hAnsi="宋体" w:cs="宋体"/>
                <w:b/>
              </w:rPr>
            </w:pPr>
            <w:r>
              <w:rPr>
                <w:rFonts w:hint="eastAsia" w:ascii="宋体" w:hAnsi="宋体" w:cs="宋体"/>
              </w:rPr>
              <w:t>34</w:t>
            </w:r>
          </w:p>
        </w:tc>
        <w:tc>
          <w:tcPr>
            <w:tcW w:w="1062" w:type="dxa"/>
            <w:tcBorders>
              <w:top w:val="single" w:color="000000" w:sz="4" w:space="0"/>
              <w:left w:val="single" w:color="000000" w:sz="4" w:space="0"/>
              <w:right w:val="single" w:color="000000" w:sz="4" w:space="0"/>
            </w:tcBorders>
            <w:noWrap w:val="0"/>
            <w:vAlign w:val="top"/>
          </w:tcPr>
          <w:p w14:paraId="064E4629">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3F6F5051">
            <w:pPr>
              <w:pStyle w:val="15"/>
              <w:kinsoku w:val="0"/>
              <w:overflowPunct w:val="0"/>
              <w:spacing w:line="360" w:lineRule="exact"/>
              <w:ind w:firstLine="360"/>
              <w:rPr>
                <w:rFonts w:hint="eastAsia"/>
                <w:lang w:eastAsia="zh-CN"/>
              </w:rPr>
            </w:pPr>
          </w:p>
          <w:p w14:paraId="4E7503F5">
            <w:pPr>
              <w:pStyle w:val="15"/>
              <w:kinsoku w:val="0"/>
              <w:overflowPunct w:val="0"/>
              <w:spacing w:line="360" w:lineRule="exact"/>
              <w:rPr>
                <w:rFonts w:hint="eastAsia"/>
                <w:lang w:eastAsia="zh-CN"/>
              </w:rPr>
            </w:pPr>
          </w:p>
          <w:p w14:paraId="705F772C">
            <w:pPr>
              <w:pStyle w:val="15"/>
              <w:kinsoku w:val="0"/>
              <w:overflowPunct w:val="0"/>
              <w:spacing w:line="360" w:lineRule="exact"/>
              <w:rPr>
                <w:rFonts w:hint="eastAsia"/>
                <w:lang w:eastAsia="zh-CN"/>
              </w:rPr>
            </w:pPr>
          </w:p>
          <w:p w14:paraId="430F9999">
            <w:pPr>
              <w:pStyle w:val="15"/>
              <w:kinsoku w:val="0"/>
              <w:overflowPunct w:val="0"/>
              <w:spacing w:line="360" w:lineRule="exact"/>
              <w:rPr>
                <w:rFonts w:hint="eastAsia"/>
                <w:lang w:eastAsia="zh-CN"/>
              </w:rPr>
            </w:pPr>
          </w:p>
          <w:p w14:paraId="6971C22D">
            <w:pPr>
              <w:pStyle w:val="15"/>
              <w:kinsoku w:val="0"/>
              <w:overflowPunct w:val="0"/>
              <w:spacing w:line="360" w:lineRule="exact"/>
              <w:rPr>
                <w:rFonts w:hint="eastAsia"/>
                <w:lang w:eastAsia="zh-CN"/>
              </w:rPr>
            </w:pPr>
          </w:p>
          <w:p w14:paraId="48490933">
            <w:pPr>
              <w:pStyle w:val="15"/>
              <w:kinsoku w:val="0"/>
              <w:overflowPunct w:val="0"/>
              <w:spacing w:line="360" w:lineRule="exact"/>
              <w:rPr>
                <w:rFonts w:hint="eastAsia"/>
                <w:lang w:eastAsia="zh-CN"/>
              </w:rPr>
            </w:pPr>
          </w:p>
          <w:p w14:paraId="09CFD4BF">
            <w:pPr>
              <w:pStyle w:val="15"/>
              <w:kinsoku w:val="0"/>
              <w:overflowPunct w:val="0"/>
              <w:spacing w:line="360" w:lineRule="exact"/>
              <w:rPr>
                <w:rFonts w:hint="eastAsia"/>
                <w:lang w:eastAsia="zh-CN"/>
              </w:rPr>
            </w:pPr>
          </w:p>
          <w:p w14:paraId="3B6AE3F1">
            <w:pPr>
              <w:pStyle w:val="15"/>
              <w:kinsoku w:val="0"/>
              <w:overflowPunct w:val="0"/>
              <w:spacing w:line="360" w:lineRule="exact"/>
              <w:rPr>
                <w:rFonts w:hint="eastAsia"/>
                <w:lang w:eastAsia="zh-CN"/>
              </w:rPr>
            </w:pPr>
          </w:p>
          <w:p w14:paraId="605276E7">
            <w:pPr>
              <w:pStyle w:val="15"/>
              <w:kinsoku w:val="0"/>
              <w:overflowPunct w:val="0"/>
              <w:spacing w:line="360" w:lineRule="exact"/>
              <w:rPr>
                <w:rFonts w:hint="eastAsia"/>
                <w:lang w:eastAsia="zh-CN"/>
              </w:rPr>
            </w:pPr>
          </w:p>
          <w:p w14:paraId="7794C0E3">
            <w:pPr>
              <w:pStyle w:val="15"/>
              <w:kinsoku w:val="0"/>
              <w:overflowPunct w:val="0"/>
              <w:spacing w:before="4" w:line="360" w:lineRule="exact"/>
              <w:rPr>
                <w:rFonts w:hint="eastAsia"/>
                <w:lang w:eastAsia="zh-CN"/>
              </w:rPr>
            </w:pPr>
          </w:p>
          <w:p w14:paraId="566C185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查看会话系 统表/视图</w:t>
            </w:r>
          </w:p>
        </w:tc>
        <w:tc>
          <w:tcPr>
            <w:tcW w:w="4293" w:type="dxa"/>
            <w:tcBorders>
              <w:top w:val="single" w:color="000000" w:sz="4" w:space="0"/>
              <w:left w:val="single" w:color="000000" w:sz="4" w:space="0"/>
              <w:right w:val="single" w:color="000000" w:sz="4" w:space="0"/>
            </w:tcBorders>
            <w:noWrap w:val="0"/>
            <w:vAlign w:val="top"/>
          </w:tcPr>
          <w:p w14:paraId="790EB6B2">
            <w:pPr>
              <w:pStyle w:val="16"/>
              <w:kinsoku w:val="0"/>
              <w:overflowPunct w:val="0"/>
              <w:spacing w:before="2" w:line="360" w:lineRule="exact"/>
              <w:ind w:left="102" w:right="1358"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提供查看会话标识的视图或图形化管</w:t>
            </w:r>
          </w:p>
          <w:p w14:paraId="624B146C">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理工具；</w:t>
            </w:r>
          </w:p>
          <w:p w14:paraId="2E917F48">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提供查看进程/线程标识的视图或图形</w:t>
            </w:r>
          </w:p>
          <w:p w14:paraId="356E524F">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化管理工具；</w:t>
            </w:r>
          </w:p>
          <w:p w14:paraId="1BD8B415">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提供查看用户标识的视图或图形化管</w:t>
            </w:r>
          </w:p>
          <w:p w14:paraId="1D7FB1DC">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理工具；</w:t>
            </w:r>
          </w:p>
          <w:p w14:paraId="6EE0E6A1">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提供查看最近的用户请求命令的视图</w:t>
            </w:r>
          </w:p>
          <w:p w14:paraId="05081F71">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或图形化管理工具；</w:t>
            </w:r>
          </w:p>
          <w:p w14:paraId="274702DE">
            <w:pPr>
              <w:pStyle w:val="15"/>
              <w:kinsoku w:val="0"/>
              <w:overflowPunct w:val="0"/>
              <w:spacing w:line="360" w:lineRule="exact"/>
              <w:ind w:left="102" w:firstLine="356"/>
              <w:rPr>
                <w:rFonts w:hint="eastAsia"/>
                <w:lang w:eastAsia="zh-CN"/>
              </w:rPr>
            </w:pPr>
            <w:r>
              <w:rPr>
                <w:rFonts w:hint="eastAsia"/>
                <w:spacing w:val="-1"/>
                <w:lang w:eastAsia="zh-CN"/>
              </w:rPr>
              <w:t>e)</w:t>
            </w:r>
            <w:r>
              <w:rPr>
                <w:rFonts w:hint="eastAsia"/>
                <w:spacing w:val="2"/>
                <w:lang w:eastAsia="zh-CN"/>
              </w:rPr>
              <w:t xml:space="preserve"> </w:t>
            </w:r>
            <w:r>
              <w:rPr>
                <w:rFonts w:hint="eastAsia"/>
                <w:lang w:eastAsia="zh-CN"/>
              </w:rPr>
              <w:t>提供查看缺省模式的视图或图形化管</w:t>
            </w:r>
          </w:p>
          <w:p w14:paraId="660E2968">
            <w:pPr>
              <w:pStyle w:val="15"/>
              <w:kinsoku w:val="0"/>
              <w:overflowPunct w:val="0"/>
              <w:spacing w:before="4" w:line="360" w:lineRule="exact"/>
              <w:ind w:left="102"/>
              <w:rPr>
                <w:rFonts w:hint="eastAsia"/>
                <w:lang w:eastAsia="zh-CN"/>
              </w:rPr>
            </w:pPr>
            <w:r>
              <w:rPr>
                <w:rFonts w:hint="eastAsia"/>
                <w:lang w:eastAsia="zh-CN"/>
              </w:rPr>
              <w:t>理工具；</w:t>
            </w:r>
          </w:p>
          <w:p w14:paraId="3669BD1A">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pacing w:val="-1"/>
                <w:szCs w:val="24"/>
              </w:rPr>
              <w:t>提供查看登录时间/会话状态的视图或</w:t>
            </w:r>
            <w:r>
              <w:rPr>
                <w:rFonts w:hint="eastAsia" w:ascii="宋体" w:hAnsi="宋体" w:cs="宋体"/>
                <w:spacing w:val="31"/>
                <w:szCs w:val="24"/>
              </w:rPr>
              <w:t xml:space="preserve"> </w:t>
            </w:r>
            <w:r>
              <w:rPr>
                <w:rFonts w:hint="eastAsia" w:ascii="宋体" w:hAnsi="宋体" w:cs="宋体"/>
                <w:szCs w:val="24"/>
              </w:rPr>
              <w:t>图形化管理工具；</w:t>
            </w:r>
          </w:p>
          <w:p w14:paraId="083B54D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提供查看会话状态的视图或图形化管</w:t>
            </w:r>
          </w:p>
          <w:p w14:paraId="0CB22A85">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理工具；</w:t>
            </w:r>
          </w:p>
          <w:p w14:paraId="1AC5B3F4">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h)</w:t>
            </w:r>
            <w:r>
              <w:rPr>
                <w:rFonts w:hint="eastAsia" w:ascii="宋体" w:hAnsi="宋体" w:cs="宋体"/>
                <w:spacing w:val="2"/>
                <w:szCs w:val="24"/>
              </w:rPr>
              <w:t xml:space="preserve"> </w:t>
            </w:r>
            <w:r>
              <w:rPr>
                <w:rFonts w:hint="eastAsia" w:ascii="宋体" w:hAnsi="宋体" w:cs="宋体"/>
                <w:szCs w:val="24"/>
              </w:rPr>
              <w:t>提供查看等待会话的锁信息的视图或</w:t>
            </w:r>
          </w:p>
          <w:p w14:paraId="4372A229">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图形化管理工具；</w:t>
            </w:r>
          </w:p>
          <w:p w14:paraId="36F381C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i)</w:t>
            </w:r>
            <w:r>
              <w:rPr>
                <w:rFonts w:hint="eastAsia" w:ascii="宋体" w:hAnsi="宋体" w:cs="宋体"/>
                <w:spacing w:val="2"/>
                <w:szCs w:val="24"/>
              </w:rPr>
              <w:t xml:space="preserve"> </w:t>
            </w:r>
            <w:r>
              <w:rPr>
                <w:rFonts w:hint="eastAsia" w:ascii="宋体" w:hAnsi="宋体" w:cs="宋体"/>
                <w:szCs w:val="24"/>
              </w:rPr>
              <w:t>提供查看等待时间统计信息的视图或</w:t>
            </w:r>
          </w:p>
          <w:p w14:paraId="0DD72D94">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图形化管理工具；</w:t>
            </w:r>
          </w:p>
          <w:p w14:paraId="54C54A0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j)</w:t>
            </w:r>
            <w:r>
              <w:rPr>
                <w:rFonts w:hint="eastAsia" w:ascii="宋体" w:hAnsi="宋体" w:cs="宋体"/>
                <w:spacing w:val="2"/>
                <w:szCs w:val="24"/>
              </w:rPr>
              <w:t xml:space="preserve"> </w:t>
            </w:r>
            <w:r>
              <w:rPr>
                <w:rFonts w:hint="eastAsia" w:ascii="宋体" w:hAnsi="宋体" w:cs="宋体"/>
                <w:szCs w:val="24"/>
              </w:rPr>
              <w:t>提供查看使用时间统计信息的视图或</w:t>
            </w:r>
          </w:p>
          <w:p w14:paraId="3BF9FC01">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图形化管理工具</w:t>
            </w:r>
          </w:p>
        </w:tc>
        <w:tc>
          <w:tcPr>
            <w:tcW w:w="1015" w:type="dxa"/>
            <w:tcBorders>
              <w:top w:val="single" w:color="000000" w:sz="4" w:space="0"/>
              <w:left w:val="single" w:color="000000" w:sz="4" w:space="0"/>
              <w:right w:val="single" w:color="000000" w:sz="4" w:space="0"/>
            </w:tcBorders>
            <w:noWrap w:val="0"/>
            <w:vAlign w:val="center"/>
          </w:tcPr>
          <w:p w14:paraId="71D1B38D">
            <w:pPr>
              <w:spacing w:line="360" w:lineRule="exact"/>
              <w:rPr>
                <w:rFonts w:hint="eastAsia" w:ascii="宋体" w:hAnsi="宋体" w:cs="宋体"/>
                <w:lang w:bidi="en-US"/>
              </w:rPr>
            </w:pPr>
          </w:p>
        </w:tc>
      </w:tr>
      <w:tr w14:paraId="3638946B">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153ABA6C">
            <w:pPr>
              <w:spacing w:line="360" w:lineRule="exact"/>
              <w:jc w:val="center"/>
              <w:rPr>
                <w:rFonts w:hint="eastAsia" w:ascii="宋体" w:hAnsi="宋体" w:cs="宋体"/>
                <w:b/>
              </w:rPr>
            </w:pPr>
            <w:r>
              <w:rPr>
                <w:rFonts w:hint="eastAsia" w:ascii="宋体" w:hAnsi="宋体" w:cs="宋体"/>
              </w:rPr>
              <w:t>35</w:t>
            </w:r>
          </w:p>
        </w:tc>
        <w:tc>
          <w:tcPr>
            <w:tcW w:w="1062" w:type="dxa"/>
            <w:tcBorders>
              <w:top w:val="single" w:color="000000" w:sz="4" w:space="0"/>
              <w:left w:val="single" w:color="000000" w:sz="4" w:space="0"/>
              <w:right w:val="single" w:color="000000" w:sz="4" w:space="0"/>
            </w:tcBorders>
            <w:noWrap w:val="0"/>
            <w:vAlign w:val="top"/>
          </w:tcPr>
          <w:p w14:paraId="504F20CF">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7694CBCC">
            <w:pPr>
              <w:pStyle w:val="15"/>
              <w:kinsoku w:val="0"/>
              <w:overflowPunct w:val="0"/>
              <w:spacing w:line="360" w:lineRule="exact"/>
              <w:ind w:firstLine="360"/>
              <w:rPr>
                <w:rFonts w:hint="eastAsia"/>
                <w:lang w:eastAsia="zh-CN"/>
              </w:rPr>
            </w:pPr>
          </w:p>
          <w:p w14:paraId="51BA5A81">
            <w:pPr>
              <w:pStyle w:val="15"/>
              <w:kinsoku w:val="0"/>
              <w:overflowPunct w:val="0"/>
              <w:spacing w:line="360" w:lineRule="exact"/>
              <w:rPr>
                <w:rFonts w:hint="eastAsia"/>
                <w:lang w:eastAsia="zh-CN"/>
              </w:rPr>
            </w:pPr>
          </w:p>
          <w:p w14:paraId="78470182">
            <w:pPr>
              <w:pStyle w:val="15"/>
              <w:kinsoku w:val="0"/>
              <w:overflowPunct w:val="0"/>
              <w:spacing w:line="360" w:lineRule="exact"/>
              <w:rPr>
                <w:rFonts w:hint="eastAsia"/>
                <w:lang w:eastAsia="zh-CN"/>
              </w:rPr>
            </w:pPr>
          </w:p>
          <w:p w14:paraId="78935166">
            <w:pPr>
              <w:pStyle w:val="15"/>
              <w:kinsoku w:val="0"/>
              <w:overflowPunct w:val="0"/>
              <w:spacing w:before="6" w:line="360" w:lineRule="exact"/>
              <w:rPr>
                <w:rFonts w:hint="eastAsia"/>
                <w:lang w:eastAsia="zh-CN"/>
              </w:rPr>
            </w:pPr>
          </w:p>
          <w:p w14:paraId="1C52DB70">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查看监控连 接系统表/ 视图</w:t>
            </w:r>
          </w:p>
        </w:tc>
        <w:tc>
          <w:tcPr>
            <w:tcW w:w="4293" w:type="dxa"/>
            <w:tcBorders>
              <w:top w:val="single" w:color="000000" w:sz="4" w:space="0"/>
              <w:left w:val="single" w:color="000000" w:sz="4" w:space="0"/>
              <w:right w:val="single" w:color="000000" w:sz="4" w:space="0"/>
            </w:tcBorders>
            <w:noWrap w:val="0"/>
            <w:vAlign w:val="top"/>
          </w:tcPr>
          <w:p w14:paraId="7832DA28">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提供查看连接标识的视图或图形化管</w:t>
            </w:r>
          </w:p>
          <w:p w14:paraId="262E3DE3">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理工具；</w:t>
            </w:r>
          </w:p>
          <w:p w14:paraId="5E516967">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提供查看连接状态的视图或图形化管</w:t>
            </w:r>
          </w:p>
          <w:p w14:paraId="474B2758">
            <w:pPr>
              <w:pStyle w:val="15"/>
              <w:kinsoku w:val="0"/>
              <w:overflowPunct w:val="0"/>
              <w:spacing w:line="360" w:lineRule="exact"/>
              <w:ind w:left="102" w:firstLine="360"/>
              <w:rPr>
                <w:rFonts w:hint="eastAsia"/>
                <w:lang w:eastAsia="zh-CN"/>
              </w:rPr>
            </w:pPr>
            <w:r>
              <w:rPr>
                <w:rFonts w:hint="eastAsia"/>
                <w:lang w:eastAsia="zh-CN"/>
              </w:rPr>
              <w:t>理工具；</w:t>
            </w:r>
          </w:p>
          <w:p w14:paraId="7B8EECD4">
            <w:pPr>
              <w:pStyle w:val="15"/>
              <w:kinsoku w:val="0"/>
              <w:overflowPunct w:val="0"/>
              <w:spacing w:before="4" w:line="360" w:lineRule="exact"/>
              <w:ind w:left="102" w:right="27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提供查看连接用户的视图或图形化管</w:t>
            </w:r>
            <w:r>
              <w:rPr>
                <w:rFonts w:hint="eastAsia"/>
                <w:spacing w:val="20"/>
                <w:lang w:eastAsia="zh-CN"/>
              </w:rPr>
              <w:t xml:space="preserve"> </w:t>
            </w:r>
            <w:r>
              <w:rPr>
                <w:rFonts w:hint="eastAsia"/>
                <w:lang w:eastAsia="zh-CN"/>
              </w:rPr>
              <w:t>理工具；</w:t>
            </w:r>
          </w:p>
          <w:p w14:paraId="45530C18">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提供查看连接类型的视图或图形化管</w:t>
            </w:r>
          </w:p>
          <w:p w14:paraId="60876806">
            <w:pPr>
              <w:pStyle w:val="16"/>
              <w:kinsoku w:val="0"/>
              <w:overflowPunct w:val="0"/>
              <w:spacing w:line="360" w:lineRule="exact"/>
              <w:ind w:left="102"/>
              <w:rPr>
                <w:rFonts w:hint="eastAsia" w:ascii="宋体" w:hAnsi="宋体" w:cs="宋体"/>
                <w:szCs w:val="24"/>
              </w:rPr>
            </w:pPr>
            <w:r>
              <w:rPr>
                <w:rFonts w:hint="eastAsia" w:ascii="宋体" w:hAnsi="宋体" w:cs="宋体"/>
                <w:szCs w:val="24"/>
              </w:rPr>
              <w:t>理工具；</w:t>
            </w:r>
          </w:p>
          <w:p w14:paraId="16BDF54B">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提供查看当前事务信息的视图或图形</w:t>
            </w:r>
          </w:p>
          <w:p w14:paraId="439745AB">
            <w:pPr>
              <w:pStyle w:val="16"/>
              <w:kinsoku w:val="0"/>
              <w:overflowPunct w:val="0"/>
              <w:spacing w:line="360" w:lineRule="exact"/>
              <w:ind w:left="102"/>
              <w:rPr>
                <w:rFonts w:hint="eastAsia" w:ascii="宋体" w:hAnsi="宋体" w:cs="宋体"/>
                <w:szCs w:val="24"/>
              </w:rPr>
            </w:pPr>
            <w:r>
              <w:rPr>
                <w:rFonts w:hint="eastAsia" w:ascii="宋体" w:hAnsi="宋体" w:cs="宋体"/>
                <w:szCs w:val="24"/>
              </w:rPr>
              <w:t>化管理工具</w:t>
            </w:r>
          </w:p>
        </w:tc>
        <w:tc>
          <w:tcPr>
            <w:tcW w:w="1015" w:type="dxa"/>
            <w:tcBorders>
              <w:top w:val="single" w:color="000000" w:sz="4" w:space="0"/>
              <w:left w:val="single" w:color="000000" w:sz="4" w:space="0"/>
              <w:right w:val="single" w:color="000000" w:sz="4" w:space="0"/>
            </w:tcBorders>
            <w:noWrap w:val="0"/>
            <w:vAlign w:val="center"/>
          </w:tcPr>
          <w:p w14:paraId="0A5B7029">
            <w:pPr>
              <w:spacing w:line="360" w:lineRule="exact"/>
              <w:rPr>
                <w:rFonts w:hint="eastAsia" w:ascii="宋体" w:hAnsi="宋体" w:cs="宋体"/>
                <w:lang w:bidi="en-US"/>
              </w:rPr>
            </w:pPr>
          </w:p>
        </w:tc>
      </w:tr>
      <w:tr w14:paraId="574E8B3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A3D4FBF">
            <w:pPr>
              <w:spacing w:line="360" w:lineRule="exact"/>
              <w:jc w:val="center"/>
              <w:rPr>
                <w:rFonts w:hint="eastAsia" w:ascii="宋体" w:hAnsi="宋体" w:cs="宋体"/>
                <w:b/>
              </w:rPr>
            </w:pPr>
            <w:r>
              <w:rPr>
                <w:rFonts w:hint="eastAsia" w:ascii="宋体" w:hAnsi="宋体" w:cs="宋体"/>
              </w:rPr>
              <w:t>36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0C2DF2F">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852C299">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异构数据库 联机访问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7835231">
            <w:pPr>
              <w:pStyle w:val="16"/>
              <w:kinsoku w:val="0"/>
              <w:overflowPunct w:val="0"/>
              <w:spacing w:line="360" w:lineRule="exact"/>
              <w:ind w:left="102"/>
              <w:rPr>
                <w:rFonts w:hint="eastAsia" w:ascii="宋体" w:hAnsi="宋体" w:cs="宋体"/>
                <w:szCs w:val="24"/>
              </w:rPr>
            </w:pPr>
            <w:r>
              <w:rPr>
                <w:rFonts w:hint="eastAsia" w:ascii="宋体" w:hAnsi="宋体" w:cs="宋体"/>
                <w:szCs w:val="24"/>
              </w:rPr>
              <w:t>提供异构数据库数据联机访问功能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CFF13AE">
            <w:pPr>
              <w:spacing w:line="360" w:lineRule="exact"/>
              <w:rPr>
                <w:rFonts w:hint="eastAsia" w:ascii="宋体" w:hAnsi="宋体" w:cs="宋体"/>
                <w:lang w:bidi="en-US"/>
              </w:rPr>
            </w:pPr>
          </w:p>
        </w:tc>
      </w:tr>
      <w:tr w14:paraId="457964D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D58E45F">
            <w:pPr>
              <w:spacing w:line="360" w:lineRule="exact"/>
              <w:jc w:val="center"/>
              <w:rPr>
                <w:rFonts w:hint="eastAsia" w:ascii="宋体" w:hAnsi="宋体" w:cs="宋体"/>
                <w:b/>
              </w:rPr>
            </w:pPr>
            <w:r>
              <w:rPr>
                <w:rFonts w:hint="eastAsia" w:ascii="宋体" w:hAnsi="宋体" w:cs="宋体"/>
              </w:rPr>
              <w:t>37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31BE891">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AE83273">
            <w:pPr>
              <w:pStyle w:val="15"/>
              <w:kinsoku w:val="0"/>
              <w:overflowPunct w:val="0"/>
              <w:spacing w:line="360" w:lineRule="exact"/>
              <w:ind w:firstLine="360"/>
              <w:rPr>
                <w:rFonts w:hint="eastAsia"/>
                <w:lang w:eastAsia="zh-CN"/>
              </w:rPr>
            </w:pPr>
          </w:p>
          <w:p w14:paraId="21BD78F3">
            <w:pPr>
              <w:pStyle w:val="15"/>
              <w:kinsoku w:val="0"/>
              <w:overflowPunct w:val="0"/>
              <w:spacing w:before="4" w:line="360" w:lineRule="exact"/>
              <w:rPr>
                <w:rFonts w:hint="eastAsia"/>
                <w:lang w:eastAsia="zh-CN"/>
              </w:rPr>
            </w:pPr>
          </w:p>
          <w:p w14:paraId="7260315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完整性管理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66AF60A">
            <w:pPr>
              <w:pStyle w:val="15"/>
              <w:kinsoku w:val="0"/>
              <w:overflowPunct w:val="0"/>
              <w:spacing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支持验证表存储完整性；</w:t>
            </w:r>
          </w:p>
          <w:p w14:paraId="119B5EC4">
            <w:pPr>
              <w:pStyle w:val="15"/>
              <w:kinsoku w:val="0"/>
              <w:overflowPunct w:val="0"/>
              <w:spacing w:before="4" w:line="360" w:lineRule="exact"/>
              <w:ind w:left="102"/>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支持验证索引存储完整性；</w:t>
            </w:r>
          </w:p>
          <w:p w14:paraId="5E1AF82E">
            <w:pPr>
              <w:pStyle w:val="15"/>
              <w:kinsoku w:val="0"/>
              <w:overflowPunct w:val="0"/>
              <w:spacing w:before="4" w:line="360" w:lineRule="exact"/>
              <w:ind w:left="102" w:right="45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支持验证数据库存储结构完整性；</w:t>
            </w:r>
            <w:r>
              <w:rPr>
                <w:rFonts w:hint="eastAsia"/>
                <w:spacing w:val="20"/>
                <w:lang w:eastAsia="zh-CN"/>
              </w:rPr>
              <w:t xml:space="preserve"> </w:t>
            </w:r>
            <w:r>
              <w:rPr>
                <w:rFonts w:hint="eastAsia"/>
                <w:spacing w:val="-1"/>
                <w:lang w:eastAsia="zh-CN"/>
              </w:rPr>
              <w:t>d)</w:t>
            </w:r>
            <w:r>
              <w:rPr>
                <w:rFonts w:hint="eastAsia"/>
                <w:spacing w:val="2"/>
                <w:lang w:eastAsia="zh-CN"/>
              </w:rPr>
              <w:t xml:space="preserve"> </w:t>
            </w:r>
            <w:r>
              <w:rPr>
                <w:rFonts w:hint="eastAsia"/>
                <w:lang w:eastAsia="zh-CN"/>
              </w:rPr>
              <w:t>支持查看视图定义完整性；</w:t>
            </w:r>
          </w:p>
          <w:p w14:paraId="04FACA12">
            <w:pPr>
              <w:pStyle w:val="16"/>
              <w:kinsoku w:val="0"/>
              <w:overflowPunct w:val="0"/>
              <w:spacing w:line="360" w:lineRule="exact"/>
              <w:ind w:firstLine="418" w:firstLineChars="201"/>
              <w:rPr>
                <w:rFonts w:hint="eastAsia" w:ascii="宋体" w:hAnsi="宋体" w:cs="宋体"/>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pacing w:val="-1"/>
                <w:szCs w:val="24"/>
              </w:rPr>
              <w:t>支持查看存储过程/函数定义完整性</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0C59B7D">
            <w:pPr>
              <w:spacing w:line="360" w:lineRule="exact"/>
              <w:rPr>
                <w:rFonts w:hint="eastAsia" w:ascii="宋体" w:hAnsi="宋体" w:cs="宋体"/>
                <w:lang w:bidi="en-US"/>
              </w:rPr>
            </w:pPr>
          </w:p>
        </w:tc>
      </w:tr>
      <w:tr w14:paraId="78BD541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2F96EA">
            <w:pPr>
              <w:spacing w:line="360" w:lineRule="exact"/>
              <w:jc w:val="center"/>
              <w:rPr>
                <w:rFonts w:hint="eastAsia" w:ascii="宋体" w:hAnsi="宋体" w:cs="宋体"/>
                <w:b/>
              </w:rPr>
            </w:pPr>
            <w:r>
              <w:rPr>
                <w:rFonts w:hint="eastAsia" w:ascii="宋体" w:hAnsi="宋体" w:cs="宋体"/>
              </w:rPr>
              <w:t>38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C9B567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35766C5">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事务基础</w:t>
            </w:r>
            <w:r>
              <w:rPr>
                <w:rFonts w:hint="eastAsia" w:ascii="宋体" w:hAnsi="宋体" w:cs="宋体"/>
                <w:spacing w:val="21"/>
                <w:szCs w:val="24"/>
              </w:rPr>
              <w:t xml:space="preserve"> </w:t>
            </w:r>
            <w:r>
              <w:rPr>
                <w:rFonts w:hint="eastAsia" w:ascii="宋体" w:hAnsi="宋体" w:cs="宋体"/>
                <w:szCs w:val="24"/>
              </w:rPr>
              <w:t>特性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5BBCCDE">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支持事务的</w:t>
            </w:r>
            <w:r>
              <w:rPr>
                <w:rFonts w:hint="eastAsia" w:ascii="宋体" w:hAnsi="宋体" w:cs="宋体"/>
                <w:spacing w:val="-45"/>
                <w:szCs w:val="24"/>
              </w:rPr>
              <w:t xml:space="preserve"> </w:t>
            </w:r>
            <w:r>
              <w:rPr>
                <w:rFonts w:hint="eastAsia" w:ascii="宋体" w:hAnsi="宋体" w:cs="宋体"/>
                <w:spacing w:val="-1"/>
                <w:szCs w:val="24"/>
              </w:rPr>
              <w:t>ACID</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72C21E6">
            <w:pPr>
              <w:spacing w:line="360" w:lineRule="exact"/>
              <w:rPr>
                <w:rFonts w:hint="eastAsia" w:ascii="宋体" w:hAnsi="宋体" w:cs="宋体"/>
                <w:lang w:bidi="en-US"/>
              </w:rPr>
            </w:pPr>
            <w:r>
              <w:rPr>
                <w:rFonts w:hint="eastAsia" w:ascii="宋体" w:hAnsi="宋体" w:cs="宋体"/>
                <w:lang w:bidi="en-US"/>
              </w:rPr>
              <w:t>否</w:t>
            </w:r>
          </w:p>
        </w:tc>
      </w:tr>
      <w:tr w14:paraId="6AB90AF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9FEB1A4">
            <w:pPr>
              <w:spacing w:line="360" w:lineRule="exact"/>
              <w:jc w:val="center"/>
              <w:rPr>
                <w:rFonts w:hint="eastAsia" w:ascii="宋体" w:hAnsi="宋体" w:cs="宋体"/>
                <w:b/>
              </w:rPr>
            </w:pPr>
            <w:r>
              <w:rPr>
                <w:rFonts w:hint="eastAsia" w:ascii="宋体" w:hAnsi="宋体" w:cs="宋体"/>
              </w:rPr>
              <w:t>39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1B98E51">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92C8727">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死锁检测</w:t>
            </w:r>
            <w:r>
              <w:rPr>
                <w:rFonts w:hint="eastAsia" w:ascii="宋体" w:hAnsi="宋体" w:cs="宋体"/>
                <w:spacing w:val="21"/>
                <w:szCs w:val="24"/>
              </w:rPr>
              <w:t xml:space="preserve"> </w:t>
            </w:r>
            <w:r>
              <w:rPr>
                <w:rFonts w:hint="eastAsia" w:ascii="宋体" w:hAnsi="宋体" w:cs="宋体"/>
                <w:szCs w:val="24"/>
              </w:rPr>
              <w:t>与处理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34A9639">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在并发执行过程中，能检测到死锁；</w:t>
            </w:r>
          </w:p>
          <w:p w14:paraId="442852CF">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提供解决全局死锁的机制；</w:t>
            </w:r>
          </w:p>
          <w:p w14:paraId="7FDC8454">
            <w:pPr>
              <w:pStyle w:val="15"/>
              <w:kinsoku w:val="0"/>
              <w:overflowPunct w:val="0"/>
              <w:spacing w:line="360" w:lineRule="exact"/>
              <w:ind w:left="102" w:firstLine="356"/>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具备死锁处理能力；</w:t>
            </w:r>
          </w:p>
          <w:p w14:paraId="1A5290F9">
            <w:pPr>
              <w:pStyle w:val="15"/>
              <w:kinsoku w:val="0"/>
              <w:overflowPunct w:val="0"/>
              <w:spacing w:before="4" w:line="360" w:lineRule="exact"/>
              <w:ind w:left="102" w:firstLine="356"/>
              <w:rPr>
                <w:rFonts w:hint="eastAsia"/>
                <w:lang w:eastAsia="zh-CN"/>
              </w:rPr>
            </w:pPr>
            <w:r>
              <w:rPr>
                <w:rFonts w:hint="eastAsia"/>
                <w:spacing w:val="-1"/>
                <w:lang w:eastAsia="zh-CN"/>
              </w:rPr>
              <w:t>d)</w:t>
            </w:r>
            <w:r>
              <w:rPr>
                <w:rFonts w:hint="eastAsia"/>
                <w:spacing w:val="2"/>
                <w:lang w:eastAsia="zh-CN"/>
              </w:rPr>
              <w:t xml:space="preserve"> </w:t>
            </w:r>
            <w:r>
              <w:rPr>
                <w:rFonts w:hint="eastAsia"/>
                <w:lang w:eastAsia="zh-CN"/>
              </w:rPr>
              <w:t>具备死锁超时回滚的能力；</w:t>
            </w:r>
          </w:p>
          <w:p w14:paraId="2F6354A1">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具备死锁检测与处理记录功能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3623AC3">
            <w:pPr>
              <w:spacing w:line="360" w:lineRule="exact"/>
              <w:rPr>
                <w:rFonts w:hint="eastAsia" w:ascii="宋体" w:hAnsi="宋体" w:cs="宋体"/>
                <w:lang w:bidi="en-US"/>
              </w:rPr>
            </w:pPr>
            <w:r>
              <w:rPr>
                <w:rFonts w:hint="eastAsia" w:ascii="宋体" w:hAnsi="宋体" w:cs="宋体"/>
                <w:lang w:bidi="en-US"/>
              </w:rPr>
              <w:t>否</w:t>
            </w:r>
          </w:p>
        </w:tc>
      </w:tr>
      <w:tr w14:paraId="5AC603A3">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34A2507C">
            <w:pPr>
              <w:spacing w:line="360" w:lineRule="exact"/>
              <w:jc w:val="center"/>
              <w:rPr>
                <w:rFonts w:hint="eastAsia" w:ascii="宋体" w:hAnsi="宋体" w:cs="宋体"/>
                <w:b/>
              </w:rPr>
            </w:pPr>
            <w:r>
              <w:rPr>
                <w:rFonts w:hint="eastAsia" w:ascii="宋体" w:hAnsi="宋体" w:cs="宋体"/>
              </w:rPr>
              <w:t>40</w:t>
            </w:r>
          </w:p>
        </w:tc>
        <w:tc>
          <w:tcPr>
            <w:tcW w:w="1062" w:type="dxa"/>
            <w:tcBorders>
              <w:top w:val="single" w:color="000000" w:sz="4" w:space="0"/>
              <w:left w:val="single" w:color="000000" w:sz="4" w:space="0"/>
              <w:right w:val="single" w:color="000000" w:sz="4" w:space="0"/>
            </w:tcBorders>
            <w:noWrap w:val="0"/>
            <w:vAlign w:val="top"/>
          </w:tcPr>
          <w:p w14:paraId="22A42D1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14FC3C25">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运行时统</w:t>
            </w:r>
            <w:r>
              <w:rPr>
                <w:rFonts w:hint="eastAsia" w:ascii="宋体" w:hAnsi="宋体" w:cs="宋体"/>
                <w:spacing w:val="21"/>
                <w:szCs w:val="24"/>
              </w:rPr>
              <w:t xml:space="preserve"> </w:t>
            </w:r>
            <w:r>
              <w:rPr>
                <w:rFonts w:hint="eastAsia" w:ascii="宋体" w:hAnsi="宋体" w:cs="宋体"/>
                <w:szCs w:val="24"/>
              </w:rPr>
              <w:t>计信息基础 功能</w:t>
            </w:r>
          </w:p>
        </w:tc>
        <w:tc>
          <w:tcPr>
            <w:tcW w:w="4293" w:type="dxa"/>
            <w:tcBorders>
              <w:top w:val="single" w:color="000000" w:sz="4" w:space="0"/>
              <w:left w:val="single" w:color="000000" w:sz="4" w:space="0"/>
              <w:right w:val="single" w:color="000000" w:sz="4" w:space="0"/>
            </w:tcBorders>
            <w:noWrap w:val="0"/>
            <w:vAlign w:val="top"/>
          </w:tcPr>
          <w:p w14:paraId="4F37C198">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a）数据库慢</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统计：</w:t>
            </w:r>
          </w:p>
          <w:p w14:paraId="119E0BF8">
            <w:pPr>
              <w:pStyle w:val="16"/>
              <w:kinsoku w:val="0"/>
              <w:overflowPunct w:val="0"/>
              <w:spacing w:line="360" w:lineRule="exact"/>
              <w:ind w:left="102"/>
              <w:rPr>
                <w:rFonts w:hint="eastAsia" w:ascii="宋体" w:hAnsi="宋体" w:cs="宋体"/>
                <w:szCs w:val="24"/>
              </w:rPr>
            </w:pPr>
            <w:r>
              <w:rPr>
                <w:rFonts w:hint="eastAsia" w:ascii="宋体" w:hAnsi="宋体" w:cs="宋体"/>
                <w:szCs w:val="24"/>
              </w:rPr>
              <w:t>1）支持统计</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语句；</w:t>
            </w:r>
          </w:p>
          <w:p w14:paraId="24C11D66">
            <w:pPr>
              <w:pStyle w:val="15"/>
              <w:kinsoku w:val="0"/>
              <w:overflowPunct w:val="0"/>
              <w:spacing w:line="360" w:lineRule="exact"/>
              <w:ind w:left="102" w:firstLine="360"/>
              <w:rPr>
                <w:rFonts w:hint="eastAsia"/>
                <w:lang w:eastAsia="zh-CN"/>
              </w:rPr>
            </w:pPr>
            <w:r>
              <w:rPr>
                <w:rFonts w:hint="eastAsia"/>
                <w:lang w:eastAsia="zh-CN"/>
              </w:rPr>
              <w:t>2）支持统计用户名；</w:t>
            </w:r>
          </w:p>
          <w:p w14:paraId="4E8D43A7">
            <w:pPr>
              <w:pStyle w:val="15"/>
              <w:kinsoku w:val="0"/>
              <w:overflowPunct w:val="0"/>
              <w:spacing w:before="4" w:line="360" w:lineRule="exact"/>
              <w:ind w:left="102"/>
              <w:rPr>
                <w:rFonts w:hint="eastAsia"/>
                <w:lang w:eastAsia="zh-CN"/>
              </w:rPr>
            </w:pPr>
            <w:r>
              <w:rPr>
                <w:rFonts w:hint="eastAsia"/>
                <w:lang w:eastAsia="zh-CN"/>
              </w:rPr>
              <w:t>3）支持统计数据库名；</w:t>
            </w:r>
          </w:p>
          <w:p w14:paraId="5F98D46F">
            <w:pPr>
              <w:pStyle w:val="16"/>
              <w:kinsoku w:val="0"/>
              <w:overflowPunct w:val="0"/>
              <w:spacing w:line="360" w:lineRule="exact"/>
              <w:ind w:left="102"/>
              <w:rPr>
                <w:rFonts w:hint="eastAsia" w:ascii="宋体" w:hAnsi="宋体" w:cs="宋体"/>
                <w:spacing w:val="21"/>
                <w:szCs w:val="24"/>
              </w:rPr>
            </w:pPr>
            <w:r>
              <w:rPr>
                <w:rFonts w:hint="eastAsia" w:ascii="宋体" w:hAnsi="宋体" w:cs="宋体"/>
                <w:szCs w:val="24"/>
              </w:rPr>
              <w:t>4）支持统计执行时长；</w:t>
            </w:r>
            <w:r>
              <w:rPr>
                <w:rFonts w:hint="eastAsia" w:ascii="宋体" w:hAnsi="宋体" w:cs="宋体"/>
                <w:spacing w:val="21"/>
                <w:szCs w:val="24"/>
              </w:rPr>
              <w:t xml:space="preserve"> </w:t>
            </w:r>
          </w:p>
          <w:p w14:paraId="4732E6CA">
            <w:pPr>
              <w:pStyle w:val="16"/>
              <w:kinsoku w:val="0"/>
              <w:overflowPunct w:val="0"/>
              <w:spacing w:line="360" w:lineRule="exact"/>
              <w:ind w:left="102"/>
              <w:rPr>
                <w:rFonts w:hint="eastAsia" w:ascii="宋体" w:hAnsi="宋体" w:cs="宋体"/>
                <w:spacing w:val="21"/>
                <w:szCs w:val="24"/>
              </w:rPr>
            </w:pPr>
            <w:r>
              <w:rPr>
                <w:rFonts w:hint="eastAsia" w:ascii="宋体" w:hAnsi="宋体" w:cs="宋体"/>
                <w:szCs w:val="24"/>
              </w:rPr>
              <w:t>b）数据库性能状态统计：</w:t>
            </w:r>
            <w:r>
              <w:rPr>
                <w:rFonts w:hint="eastAsia" w:ascii="宋体" w:hAnsi="宋体" w:cs="宋体"/>
                <w:spacing w:val="21"/>
                <w:szCs w:val="24"/>
              </w:rPr>
              <w:t xml:space="preserve"> </w:t>
            </w:r>
          </w:p>
          <w:p w14:paraId="0A70E85F">
            <w:pPr>
              <w:pStyle w:val="16"/>
              <w:kinsoku w:val="0"/>
              <w:overflowPunct w:val="0"/>
              <w:spacing w:line="360" w:lineRule="exact"/>
              <w:ind w:left="102"/>
              <w:rPr>
                <w:rFonts w:hint="eastAsia" w:ascii="宋体" w:hAnsi="宋体" w:cs="宋体"/>
                <w:szCs w:val="24"/>
              </w:rPr>
            </w:pPr>
            <w:r>
              <w:rPr>
                <w:rFonts w:hint="eastAsia" w:ascii="宋体" w:hAnsi="宋体" w:cs="宋体"/>
                <w:szCs w:val="24"/>
              </w:rPr>
              <w:t>1）支持统计每秒事务数和查询数；</w:t>
            </w:r>
          </w:p>
          <w:p w14:paraId="3EF2F436">
            <w:pPr>
              <w:pStyle w:val="16"/>
              <w:kinsoku w:val="0"/>
              <w:overflowPunct w:val="0"/>
              <w:spacing w:line="360" w:lineRule="exact"/>
              <w:ind w:left="102"/>
              <w:rPr>
                <w:rFonts w:hint="eastAsia" w:ascii="宋体" w:hAnsi="宋体" w:cs="宋体"/>
                <w:szCs w:val="24"/>
              </w:rPr>
            </w:pPr>
            <w:r>
              <w:rPr>
                <w:rFonts w:hint="eastAsia" w:ascii="宋体" w:hAnsi="宋体" w:cs="宋体"/>
                <w:szCs w:val="24"/>
              </w:rPr>
              <w:t>2）支持统计</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平均响应时间；</w:t>
            </w:r>
          </w:p>
          <w:p w14:paraId="7E2A9690">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3）支持统计高频</w:t>
            </w:r>
            <w:r>
              <w:rPr>
                <w:rFonts w:hint="eastAsia" w:ascii="宋体" w:hAnsi="宋体" w:cs="宋体"/>
                <w:spacing w:val="-47"/>
                <w:szCs w:val="24"/>
              </w:rPr>
              <w:t xml:space="preserve"> </w:t>
            </w:r>
            <w:r>
              <w:rPr>
                <w:rFonts w:hint="eastAsia" w:ascii="宋体" w:hAnsi="宋体" w:cs="宋体"/>
                <w:spacing w:val="-2"/>
                <w:szCs w:val="24"/>
              </w:rPr>
              <w:t>SQL</w:t>
            </w:r>
          </w:p>
        </w:tc>
        <w:tc>
          <w:tcPr>
            <w:tcW w:w="1015" w:type="dxa"/>
            <w:tcBorders>
              <w:top w:val="single" w:color="000000" w:sz="4" w:space="0"/>
              <w:left w:val="single" w:color="000000" w:sz="4" w:space="0"/>
              <w:right w:val="single" w:color="000000" w:sz="4" w:space="0"/>
            </w:tcBorders>
            <w:noWrap w:val="0"/>
            <w:vAlign w:val="center"/>
          </w:tcPr>
          <w:p w14:paraId="6A972A0D">
            <w:pPr>
              <w:spacing w:line="360" w:lineRule="exact"/>
              <w:rPr>
                <w:rFonts w:hint="eastAsia" w:ascii="宋体" w:hAnsi="宋体" w:cs="宋体"/>
                <w:lang w:bidi="en-US"/>
              </w:rPr>
            </w:pPr>
            <w:r>
              <w:rPr>
                <w:rFonts w:hint="eastAsia" w:ascii="宋体" w:hAnsi="宋体" w:cs="宋体"/>
                <w:lang w:bidi="en-US"/>
              </w:rPr>
              <w:t>否</w:t>
            </w:r>
          </w:p>
        </w:tc>
      </w:tr>
      <w:tr w14:paraId="6160B43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F5B0830">
            <w:pPr>
              <w:spacing w:line="360" w:lineRule="exact"/>
              <w:jc w:val="center"/>
              <w:rPr>
                <w:rFonts w:hint="eastAsia" w:ascii="宋体" w:hAnsi="宋体" w:cs="宋体"/>
                <w:b/>
              </w:rPr>
            </w:pPr>
            <w:r>
              <w:rPr>
                <w:rFonts w:hint="eastAsia" w:ascii="宋体" w:hAnsi="宋体" w:cs="宋体"/>
              </w:rPr>
              <w:t>41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FE3E92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1C7B4C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运行时统计 信息增强功 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76F73D2">
            <w:pPr>
              <w:pStyle w:val="16"/>
              <w:kinsoku w:val="0"/>
              <w:overflowPunct w:val="0"/>
              <w:spacing w:line="360" w:lineRule="exact"/>
              <w:ind w:left="102" w:firstLine="416"/>
              <w:rPr>
                <w:rFonts w:hint="eastAsia" w:ascii="宋体" w:hAnsi="宋体" w:cs="宋体"/>
                <w:spacing w:val="23"/>
                <w:szCs w:val="24"/>
              </w:rPr>
            </w:pPr>
            <w:r>
              <w:rPr>
                <w:rFonts w:hint="eastAsia" w:ascii="宋体" w:hAnsi="宋体" w:cs="宋体"/>
                <w:spacing w:val="-1"/>
                <w:szCs w:val="24"/>
              </w:rPr>
              <w:t>a)支持统计集群节点</w:t>
            </w:r>
            <w:r>
              <w:rPr>
                <w:rFonts w:hint="eastAsia" w:ascii="宋体" w:hAnsi="宋体" w:cs="宋体"/>
                <w:spacing w:val="-45"/>
                <w:szCs w:val="24"/>
              </w:rPr>
              <w:t xml:space="preserve"> </w:t>
            </w:r>
            <w:r>
              <w:rPr>
                <w:rFonts w:hint="eastAsia" w:ascii="宋体" w:hAnsi="宋体" w:cs="宋体"/>
                <w:spacing w:val="-2"/>
                <w:szCs w:val="24"/>
              </w:rPr>
              <w:t>CPU</w:t>
            </w:r>
            <w:r>
              <w:rPr>
                <w:rFonts w:hint="eastAsia" w:ascii="宋体" w:hAnsi="宋体" w:cs="宋体"/>
                <w:spacing w:val="-44"/>
                <w:szCs w:val="24"/>
              </w:rPr>
              <w:t xml:space="preserve"> </w:t>
            </w:r>
            <w:r>
              <w:rPr>
                <w:rFonts w:hint="eastAsia" w:ascii="宋体" w:hAnsi="宋体" w:cs="宋体"/>
                <w:szCs w:val="24"/>
              </w:rPr>
              <w:t>使用情况；</w:t>
            </w:r>
            <w:r>
              <w:rPr>
                <w:rFonts w:hint="eastAsia" w:ascii="宋体" w:hAnsi="宋体" w:cs="宋体"/>
                <w:spacing w:val="23"/>
                <w:szCs w:val="24"/>
              </w:rPr>
              <w:t xml:space="preserve"> </w:t>
            </w:r>
          </w:p>
          <w:p w14:paraId="38AD2369">
            <w:pPr>
              <w:pStyle w:val="16"/>
              <w:kinsoku w:val="0"/>
              <w:overflowPunct w:val="0"/>
              <w:spacing w:line="360" w:lineRule="exact"/>
              <w:ind w:left="102" w:firstLine="416"/>
              <w:rPr>
                <w:rFonts w:hint="eastAsia" w:ascii="宋体" w:hAnsi="宋体" w:cs="宋体"/>
                <w:spacing w:val="32"/>
                <w:szCs w:val="24"/>
              </w:rPr>
            </w:pPr>
            <w:r>
              <w:rPr>
                <w:rFonts w:hint="eastAsia" w:ascii="宋体" w:hAnsi="宋体" w:cs="宋体"/>
                <w:spacing w:val="-1"/>
                <w:szCs w:val="24"/>
              </w:rPr>
              <w:t>b)支持统计集群节点内存使用情况；</w:t>
            </w:r>
            <w:r>
              <w:rPr>
                <w:rFonts w:hint="eastAsia" w:ascii="宋体" w:hAnsi="宋体" w:cs="宋体"/>
                <w:spacing w:val="32"/>
                <w:szCs w:val="24"/>
              </w:rPr>
              <w:t xml:space="preserve"> </w:t>
            </w:r>
            <w:r>
              <w:rPr>
                <w:rFonts w:hint="eastAsia" w:ascii="宋体" w:hAnsi="宋体" w:cs="宋体"/>
                <w:spacing w:val="-1"/>
                <w:szCs w:val="24"/>
              </w:rPr>
              <w:t>c)支持统计集群节点磁盘使用情况；</w:t>
            </w:r>
            <w:r>
              <w:rPr>
                <w:rFonts w:hint="eastAsia" w:ascii="宋体" w:hAnsi="宋体" w:cs="宋体"/>
                <w:spacing w:val="32"/>
                <w:szCs w:val="24"/>
              </w:rPr>
              <w:t xml:space="preserve"> </w:t>
            </w:r>
          </w:p>
          <w:p w14:paraId="6969F3E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d)支持统计集群节点网络使用情况</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42AB796">
            <w:pPr>
              <w:spacing w:line="360" w:lineRule="exact"/>
              <w:rPr>
                <w:rFonts w:hint="eastAsia" w:ascii="宋体" w:hAnsi="宋体" w:cs="宋体"/>
                <w:lang w:bidi="en-US"/>
              </w:rPr>
            </w:pPr>
          </w:p>
        </w:tc>
      </w:tr>
      <w:tr w14:paraId="56BFBFF1">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1129D7A7">
            <w:pPr>
              <w:spacing w:line="360" w:lineRule="exact"/>
              <w:jc w:val="center"/>
              <w:rPr>
                <w:rFonts w:hint="eastAsia" w:ascii="宋体" w:hAnsi="宋体" w:cs="宋体"/>
                <w:b/>
              </w:rPr>
            </w:pPr>
            <w:r>
              <w:rPr>
                <w:rFonts w:hint="eastAsia" w:ascii="宋体" w:hAnsi="宋体" w:cs="宋体"/>
              </w:rPr>
              <w:t>42</w:t>
            </w:r>
          </w:p>
        </w:tc>
        <w:tc>
          <w:tcPr>
            <w:tcW w:w="1062" w:type="dxa"/>
            <w:tcBorders>
              <w:top w:val="single" w:color="000000" w:sz="4" w:space="0"/>
              <w:left w:val="single" w:color="000000" w:sz="4" w:space="0"/>
              <w:right w:val="single" w:color="000000" w:sz="4" w:space="0"/>
            </w:tcBorders>
            <w:noWrap w:val="0"/>
            <w:vAlign w:val="top"/>
          </w:tcPr>
          <w:p w14:paraId="04192C48">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12925A4C">
            <w:pPr>
              <w:pStyle w:val="15"/>
              <w:kinsoku w:val="0"/>
              <w:overflowPunct w:val="0"/>
              <w:spacing w:line="360" w:lineRule="exact"/>
              <w:ind w:firstLine="360"/>
              <w:rPr>
                <w:rFonts w:hint="eastAsia"/>
              </w:rPr>
            </w:pPr>
          </w:p>
          <w:p w14:paraId="32999A1D">
            <w:pPr>
              <w:pStyle w:val="16"/>
              <w:kinsoku w:val="0"/>
              <w:overflowPunct w:val="0"/>
              <w:spacing w:line="360" w:lineRule="exact"/>
              <w:rPr>
                <w:rFonts w:hint="eastAsia" w:ascii="宋体" w:hAnsi="宋体" w:cs="宋体"/>
                <w:szCs w:val="24"/>
              </w:rPr>
            </w:pPr>
            <w:r>
              <w:rPr>
                <w:rFonts w:hint="eastAsia" w:ascii="宋体" w:hAnsi="宋体" w:cs="宋体"/>
                <w:szCs w:val="24"/>
              </w:rPr>
              <w:t>日志</w:t>
            </w:r>
          </w:p>
        </w:tc>
        <w:tc>
          <w:tcPr>
            <w:tcW w:w="4293" w:type="dxa"/>
            <w:tcBorders>
              <w:top w:val="single" w:color="000000" w:sz="4" w:space="0"/>
              <w:left w:val="single" w:color="000000" w:sz="4" w:space="0"/>
              <w:right w:val="single" w:color="000000" w:sz="4" w:space="0"/>
            </w:tcBorders>
            <w:noWrap w:val="0"/>
            <w:vAlign w:val="top"/>
          </w:tcPr>
          <w:p w14:paraId="5F8C5846">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具备对各类事件进行日志记录的功能，</w:t>
            </w:r>
          </w:p>
          <w:p w14:paraId="7022D793">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可通过日志查看操作内容、执行过程和结</w:t>
            </w:r>
          </w:p>
          <w:p w14:paraId="7735DE9E">
            <w:pPr>
              <w:pStyle w:val="16"/>
              <w:kinsoku w:val="0"/>
              <w:overflowPunct w:val="0"/>
              <w:spacing w:line="360" w:lineRule="exact"/>
              <w:ind w:left="102"/>
              <w:rPr>
                <w:rFonts w:hint="eastAsia" w:ascii="宋体" w:hAnsi="宋体" w:cs="宋体"/>
                <w:szCs w:val="24"/>
              </w:rPr>
            </w:pPr>
            <w:r>
              <w:rPr>
                <w:rFonts w:hint="eastAsia" w:ascii="宋体" w:hAnsi="宋体" w:cs="宋体"/>
                <w:szCs w:val="24"/>
              </w:rPr>
              <w:t>果；</w:t>
            </w:r>
          </w:p>
          <w:p w14:paraId="0433FAA3">
            <w:pPr>
              <w:pStyle w:val="15"/>
              <w:kinsoku w:val="0"/>
              <w:overflowPunct w:val="0"/>
              <w:spacing w:line="360" w:lineRule="exact"/>
              <w:ind w:left="102" w:firstLine="356"/>
              <w:rPr>
                <w:rFonts w:hint="eastAsia"/>
                <w:spacing w:val="-1"/>
                <w:lang w:eastAsia="zh-CN"/>
              </w:rPr>
            </w:pPr>
            <w:r>
              <w:rPr>
                <w:rFonts w:hint="eastAsia"/>
                <w:spacing w:val="-1"/>
                <w:lang w:eastAsia="zh-CN"/>
              </w:rPr>
              <w:t>b)</w:t>
            </w:r>
            <w:r>
              <w:rPr>
                <w:rFonts w:hint="eastAsia"/>
                <w:spacing w:val="2"/>
                <w:lang w:eastAsia="zh-CN"/>
              </w:rPr>
              <w:t xml:space="preserve"> </w:t>
            </w:r>
            <w:r>
              <w:rPr>
                <w:rFonts w:hint="eastAsia"/>
                <w:spacing w:val="-1"/>
                <w:lang w:eastAsia="zh-CN"/>
              </w:rPr>
              <w:t>具备提示和警告功能，提示或警告数据</w:t>
            </w:r>
          </w:p>
          <w:p w14:paraId="0F114175">
            <w:pPr>
              <w:pStyle w:val="16"/>
              <w:kinsoku w:val="0"/>
              <w:overflowPunct w:val="0"/>
              <w:spacing w:line="360" w:lineRule="exact"/>
              <w:ind w:left="102"/>
              <w:rPr>
                <w:rFonts w:hint="eastAsia" w:ascii="宋体" w:hAnsi="宋体" w:cs="宋体"/>
                <w:szCs w:val="24"/>
              </w:rPr>
            </w:pPr>
            <w:r>
              <w:rPr>
                <w:rFonts w:hint="eastAsia" w:ascii="宋体" w:hAnsi="宋体" w:cs="宋体"/>
                <w:szCs w:val="24"/>
              </w:rPr>
              <w:t>库结构修改、数据库运行配置修改等重要 操作；</w:t>
            </w:r>
          </w:p>
          <w:p w14:paraId="5BBC1570">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日志完整正确，并且提供可读文本的形</w:t>
            </w:r>
          </w:p>
          <w:p w14:paraId="34596B76">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式；</w:t>
            </w:r>
          </w:p>
          <w:p w14:paraId="51456A4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支持中文日志</w:t>
            </w:r>
          </w:p>
        </w:tc>
        <w:tc>
          <w:tcPr>
            <w:tcW w:w="1015" w:type="dxa"/>
            <w:tcBorders>
              <w:top w:val="single" w:color="000000" w:sz="4" w:space="0"/>
              <w:left w:val="single" w:color="000000" w:sz="4" w:space="0"/>
              <w:right w:val="single" w:color="000000" w:sz="4" w:space="0"/>
            </w:tcBorders>
            <w:noWrap w:val="0"/>
            <w:vAlign w:val="center"/>
          </w:tcPr>
          <w:p w14:paraId="6129F337">
            <w:pPr>
              <w:spacing w:line="360" w:lineRule="exact"/>
              <w:rPr>
                <w:rFonts w:hint="eastAsia" w:ascii="宋体" w:hAnsi="宋体" w:cs="宋体"/>
                <w:lang w:bidi="en-US"/>
              </w:rPr>
            </w:pPr>
            <w:r>
              <w:rPr>
                <w:rFonts w:hint="eastAsia" w:ascii="宋体" w:hAnsi="宋体" w:cs="宋体"/>
                <w:lang w:bidi="en-US"/>
              </w:rPr>
              <w:t>否</w:t>
            </w:r>
          </w:p>
        </w:tc>
      </w:tr>
      <w:tr w14:paraId="1C60F8D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BC47F0C">
            <w:pPr>
              <w:spacing w:line="360" w:lineRule="exact"/>
              <w:jc w:val="center"/>
              <w:rPr>
                <w:rFonts w:hint="eastAsia" w:ascii="宋体" w:hAnsi="宋体" w:cs="宋体"/>
                <w:b/>
              </w:rPr>
            </w:pPr>
            <w:r>
              <w:rPr>
                <w:rFonts w:hint="eastAsia" w:ascii="宋体" w:hAnsi="宋体" w:cs="宋体"/>
              </w:rPr>
              <w:t>43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F123BE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66661CE">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远程运维</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10C5855">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具备远程维护功能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151C452">
            <w:pPr>
              <w:spacing w:line="360" w:lineRule="exact"/>
              <w:rPr>
                <w:rFonts w:hint="eastAsia" w:ascii="宋体" w:hAnsi="宋体" w:cs="宋体"/>
                <w:lang w:bidi="en-US"/>
              </w:rPr>
            </w:pPr>
            <w:r>
              <w:rPr>
                <w:rFonts w:hint="eastAsia" w:ascii="宋体" w:hAnsi="宋体" w:cs="宋体"/>
                <w:lang w:bidi="en-US"/>
              </w:rPr>
              <w:t>否</w:t>
            </w:r>
          </w:p>
        </w:tc>
      </w:tr>
      <w:tr w14:paraId="0378C224">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58F40D87">
            <w:pPr>
              <w:spacing w:line="360" w:lineRule="exact"/>
              <w:jc w:val="center"/>
              <w:rPr>
                <w:rFonts w:hint="eastAsia" w:ascii="宋体" w:hAnsi="宋体" w:cs="宋体"/>
                <w:b/>
              </w:rPr>
            </w:pPr>
            <w:r>
              <w:rPr>
                <w:rFonts w:hint="eastAsia" w:ascii="宋体" w:hAnsi="宋体" w:cs="宋体"/>
              </w:rPr>
              <w:t>44</w:t>
            </w:r>
          </w:p>
        </w:tc>
        <w:tc>
          <w:tcPr>
            <w:tcW w:w="1062" w:type="dxa"/>
            <w:tcBorders>
              <w:top w:val="single" w:color="000000" w:sz="4" w:space="0"/>
              <w:left w:val="single" w:color="000000" w:sz="4" w:space="0"/>
              <w:right w:val="single" w:color="000000" w:sz="4" w:space="0"/>
            </w:tcBorders>
            <w:noWrap w:val="0"/>
            <w:vAlign w:val="top"/>
          </w:tcPr>
          <w:p w14:paraId="266154B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107358E7">
            <w:pPr>
              <w:pStyle w:val="15"/>
              <w:kinsoku w:val="0"/>
              <w:overflowPunct w:val="0"/>
              <w:spacing w:line="360" w:lineRule="exact"/>
              <w:ind w:firstLine="360"/>
              <w:rPr>
                <w:rFonts w:hint="eastAsia"/>
              </w:rPr>
            </w:pPr>
          </w:p>
          <w:p w14:paraId="48FB280F">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报警</w:t>
            </w:r>
          </w:p>
        </w:tc>
        <w:tc>
          <w:tcPr>
            <w:tcW w:w="4293" w:type="dxa"/>
            <w:tcBorders>
              <w:top w:val="single" w:color="000000" w:sz="4" w:space="0"/>
              <w:left w:val="single" w:color="000000" w:sz="4" w:space="0"/>
              <w:right w:val="single" w:color="000000" w:sz="4" w:space="0"/>
            </w:tcBorders>
            <w:noWrap w:val="0"/>
            <w:vAlign w:val="top"/>
          </w:tcPr>
          <w:p w14:paraId="411F284B">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厂商提供通知管理员的方法或工具；</w:t>
            </w:r>
          </w:p>
          <w:p w14:paraId="5C59647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支持设置报警基线，数据库运行中遇到</w:t>
            </w:r>
          </w:p>
          <w:p w14:paraId="5EC16208">
            <w:pPr>
              <w:pStyle w:val="15"/>
              <w:kinsoku w:val="0"/>
              <w:overflowPunct w:val="0"/>
              <w:spacing w:line="360" w:lineRule="exact"/>
              <w:ind w:left="102" w:firstLine="360"/>
              <w:rPr>
                <w:rFonts w:hint="eastAsia"/>
                <w:lang w:eastAsia="zh-CN"/>
              </w:rPr>
            </w:pPr>
            <w:r>
              <w:rPr>
                <w:rFonts w:hint="eastAsia"/>
                <w:lang w:eastAsia="zh-CN"/>
              </w:rPr>
              <w:t>重要事件、异常事件和状态、超过报警阈</w:t>
            </w:r>
          </w:p>
          <w:p w14:paraId="6DA5B44A">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值等情况时，通知管理员；</w:t>
            </w:r>
          </w:p>
          <w:p w14:paraId="23C218B6">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提供报警</w:t>
            </w:r>
            <w:r>
              <w:rPr>
                <w:rFonts w:hint="eastAsia" w:ascii="宋体" w:hAnsi="宋体" w:cs="宋体"/>
                <w:spacing w:val="-47"/>
                <w:szCs w:val="24"/>
              </w:rPr>
              <w:t xml:space="preserve"> </w:t>
            </w:r>
            <w:r>
              <w:rPr>
                <w:rFonts w:hint="eastAsia" w:ascii="宋体" w:hAnsi="宋体" w:cs="宋体"/>
                <w:spacing w:val="-1"/>
                <w:szCs w:val="24"/>
              </w:rPr>
              <w:t>API；</w:t>
            </w:r>
          </w:p>
          <w:p w14:paraId="75243104">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报警发生时，支持报警信息的实时展示</w:t>
            </w:r>
          </w:p>
        </w:tc>
        <w:tc>
          <w:tcPr>
            <w:tcW w:w="1015" w:type="dxa"/>
            <w:tcBorders>
              <w:top w:val="single" w:color="000000" w:sz="4" w:space="0"/>
              <w:left w:val="single" w:color="000000" w:sz="4" w:space="0"/>
              <w:right w:val="single" w:color="000000" w:sz="4" w:space="0"/>
            </w:tcBorders>
            <w:noWrap w:val="0"/>
            <w:vAlign w:val="center"/>
          </w:tcPr>
          <w:p w14:paraId="09163EAD">
            <w:pPr>
              <w:spacing w:line="360" w:lineRule="exact"/>
              <w:rPr>
                <w:rFonts w:hint="eastAsia" w:ascii="宋体" w:hAnsi="宋体" w:cs="宋体"/>
                <w:lang w:bidi="en-US"/>
              </w:rPr>
            </w:pPr>
            <w:r>
              <w:rPr>
                <w:rFonts w:hint="eastAsia" w:ascii="宋体" w:hAnsi="宋体" w:cs="宋体"/>
                <w:lang w:bidi="en-US"/>
              </w:rPr>
              <w:t>否</w:t>
            </w:r>
          </w:p>
        </w:tc>
      </w:tr>
      <w:tr w14:paraId="0E52CF5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A51EB3E">
            <w:pPr>
              <w:spacing w:line="360" w:lineRule="exact"/>
              <w:jc w:val="center"/>
              <w:rPr>
                <w:rFonts w:hint="eastAsia" w:ascii="宋体" w:hAnsi="宋体" w:cs="宋体"/>
                <w:b/>
              </w:rPr>
            </w:pPr>
            <w:r>
              <w:rPr>
                <w:rFonts w:hint="eastAsia" w:ascii="宋体" w:hAnsi="宋体" w:cs="宋体"/>
              </w:rPr>
              <w:t>45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3EC056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B7D9D64">
            <w:pPr>
              <w:pStyle w:val="15"/>
              <w:kinsoku w:val="0"/>
              <w:overflowPunct w:val="0"/>
              <w:spacing w:before="1" w:line="360" w:lineRule="exact"/>
              <w:ind w:firstLine="400"/>
              <w:rPr>
                <w:rFonts w:hint="eastAsia"/>
                <w:lang w:eastAsia="zh-CN"/>
              </w:rPr>
            </w:pPr>
          </w:p>
          <w:p w14:paraId="04BEEDE8">
            <w:pPr>
              <w:pStyle w:val="16"/>
              <w:kinsoku w:val="0"/>
              <w:overflowPunct w:val="0"/>
              <w:spacing w:line="360" w:lineRule="exact"/>
              <w:ind w:firstLine="0" w:firstLineChars="0"/>
              <w:rPr>
                <w:rFonts w:hint="eastAsia" w:ascii="宋体" w:hAnsi="宋体" w:cs="宋体"/>
                <w:szCs w:val="24"/>
              </w:rPr>
            </w:pP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监测与</w:t>
            </w:r>
            <w:r>
              <w:rPr>
                <w:rFonts w:hint="eastAsia" w:ascii="宋体" w:hAnsi="宋体" w:cs="宋体"/>
                <w:spacing w:val="22"/>
                <w:szCs w:val="24"/>
              </w:rPr>
              <w:t xml:space="preserve"> </w:t>
            </w:r>
            <w:r>
              <w:rPr>
                <w:rFonts w:hint="eastAsia" w:ascii="宋体" w:hAnsi="宋体" w:cs="宋体"/>
                <w:szCs w:val="24"/>
              </w:rPr>
              <w:t>优化建议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BC3D2A2">
            <w:pPr>
              <w:pStyle w:val="15"/>
              <w:kinsoku w:val="0"/>
              <w:overflowPunct w:val="0"/>
              <w:spacing w:before="3" w:line="360" w:lineRule="exact"/>
              <w:ind w:left="102" w:right="27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实时监测</w:t>
            </w:r>
            <w:r>
              <w:rPr>
                <w:rFonts w:hint="eastAsia"/>
                <w:spacing w:val="-47"/>
                <w:lang w:eastAsia="zh-CN"/>
              </w:rPr>
              <w:t xml:space="preserve"> </w:t>
            </w:r>
            <w:r>
              <w:rPr>
                <w:rFonts w:hint="eastAsia"/>
                <w:spacing w:val="-2"/>
                <w:lang w:eastAsia="zh-CN"/>
              </w:rPr>
              <w:t>SQL</w:t>
            </w:r>
            <w:r>
              <w:rPr>
                <w:rFonts w:hint="eastAsia"/>
                <w:spacing w:val="-41"/>
                <w:lang w:eastAsia="zh-CN"/>
              </w:rPr>
              <w:t xml:space="preserve"> </w:t>
            </w:r>
            <w:r>
              <w:rPr>
                <w:rFonts w:hint="eastAsia"/>
                <w:lang w:eastAsia="zh-CN"/>
              </w:rPr>
              <w:t>执行过程中资源使用情</w:t>
            </w:r>
            <w:r>
              <w:rPr>
                <w:rFonts w:hint="eastAsia"/>
                <w:spacing w:val="23"/>
                <w:lang w:eastAsia="zh-CN"/>
              </w:rPr>
              <w:t xml:space="preserve"> </w:t>
            </w:r>
            <w:r>
              <w:rPr>
                <w:rFonts w:hint="eastAsia"/>
                <w:lang w:eastAsia="zh-CN"/>
              </w:rPr>
              <w:t>况；</w:t>
            </w:r>
          </w:p>
          <w:p w14:paraId="43CEAC5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提供查询计划的缓存管理功能；</w:t>
            </w:r>
            <w:r>
              <w:rPr>
                <w:rFonts w:hint="eastAsia" w:ascii="宋体" w:hAnsi="宋体" w:cs="宋体"/>
                <w:spacing w:val="20"/>
                <w:szCs w:val="24"/>
              </w:rPr>
              <w:t xml:space="preserve"> </w:t>
            </w: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改写的优化建议</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B065DA8">
            <w:pPr>
              <w:spacing w:line="360" w:lineRule="exact"/>
              <w:rPr>
                <w:rFonts w:hint="eastAsia" w:ascii="宋体" w:hAnsi="宋体" w:cs="宋体"/>
                <w:lang w:bidi="en-US"/>
              </w:rPr>
            </w:pPr>
          </w:p>
        </w:tc>
      </w:tr>
      <w:tr w14:paraId="3A445256">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7971C648">
            <w:pPr>
              <w:spacing w:line="360" w:lineRule="exact"/>
              <w:jc w:val="center"/>
              <w:rPr>
                <w:rFonts w:hint="eastAsia" w:ascii="宋体" w:hAnsi="宋体" w:cs="宋体"/>
                <w:b/>
              </w:rPr>
            </w:pPr>
            <w:r>
              <w:rPr>
                <w:rFonts w:hint="eastAsia" w:ascii="宋体" w:hAnsi="宋体" w:cs="宋体"/>
              </w:rPr>
              <w:t>46</w:t>
            </w:r>
          </w:p>
        </w:tc>
        <w:tc>
          <w:tcPr>
            <w:tcW w:w="1062" w:type="dxa"/>
            <w:tcBorders>
              <w:top w:val="single" w:color="000000" w:sz="4" w:space="0"/>
              <w:left w:val="single" w:color="000000" w:sz="4" w:space="0"/>
              <w:right w:val="single" w:color="000000" w:sz="4" w:space="0"/>
            </w:tcBorders>
            <w:noWrap w:val="0"/>
            <w:vAlign w:val="top"/>
          </w:tcPr>
          <w:p w14:paraId="26621D46">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5DBAAD94">
            <w:pPr>
              <w:pStyle w:val="15"/>
              <w:kinsoku w:val="0"/>
              <w:overflowPunct w:val="0"/>
              <w:spacing w:line="360" w:lineRule="exact"/>
              <w:ind w:firstLine="360"/>
              <w:rPr>
                <w:rFonts w:hint="eastAsia"/>
                <w:lang w:eastAsia="zh-CN"/>
              </w:rPr>
            </w:pPr>
          </w:p>
          <w:p w14:paraId="54DB0A34">
            <w:pPr>
              <w:pStyle w:val="16"/>
              <w:kinsoku w:val="0"/>
              <w:overflowPunct w:val="0"/>
              <w:spacing w:before="1" w:line="360" w:lineRule="exact"/>
              <w:ind w:firstLine="0" w:firstLineChars="0"/>
              <w:rPr>
                <w:rFonts w:hint="eastAsia" w:ascii="宋体" w:hAnsi="宋体" w:cs="宋体"/>
                <w:szCs w:val="24"/>
              </w:rPr>
            </w:pPr>
            <w:r>
              <w:rPr>
                <w:rFonts w:hint="eastAsia" w:ascii="宋体" w:hAnsi="宋体" w:cs="宋体"/>
                <w:szCs w:val="24"/>
              </w:rPr>
              <w:t>应用迁移</w:t>
            </w:r>
          </w:p>
        </w:tc>
        <w:tc>
          <w:tcPr>
            <w:tcW w:w="4293" w:type="dxa"/>
            <w:tcBorders>
              <w:top w:val="single" w:color="000000" w:sz="4" w:space="0"/>
              <w:left w:val="single" w:color="000000" w:sz="4" w:space="0"/>
              <w:right w:val="single" w:color="000000" w:sz="4" w:space="0"/>
            </w:tcBorders>
            <w:noWrap w:val="0"/>
            <w:vAlign w:val="top"/>
          </w:tcPr>
          <w:p w14:paraId="5CBC9ADB">
            <w:pPr>
              <w:pStyle w:val="16"/>
              <w:kinsoku w:val="0"/>
              <w:overflowPunct w:val="0"/>
              <w:spacing w:before="3" w:line="360" w:lineRule="exact"/>
              <w:ind w:left="102" w:right="278"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w:t>
            </w:r>
            <w:r>
              <w:rPr>
                <w:rFonts w:hint="eastAsia" w:ascii="宋体" w:hAnsi="宋体" w:cs="宋体"/>
                <w:spacing w:val="-47"/>
                <w:szCs w:val="24"/>
              </w:rPr>
              <w:t xml:space="preserve"> </w:t>
            </w:r>
            <w:r>
              <w:rPr>
                <w:rFonts w:hint="eastAsia" w:ascii="宋体" w:hAnsi="宋体" w:cs="宋体"/>
                <w:spacing w:val="-1"/>
                <w:szCs w:val="24"/>
              </w:rPr>
              <w:t>SQL、存储过程等价语法转换，并</w:t>
            </w:r>
          </w:p>
          <w:p w14:paraId="7DF5D1CF">
            <w:pPr>
              <w:pStyle w:val="16"/>
              <w:kinsoku w:val="0"/>
              <w:overflowPunct w:val="0"/>
              <w:spacing w:before="3" w:line="360" w:lineRule="exact"/>
              <w:ind w:left="102" w:right="278"/>
              <w:rPr>
                <w:rFonts w:hint="eastAsia" w:ascii="宋体" w:hAnsi="宋体" w:cs="宋体"/>
                <w:spacing w:val="-1"/>
                <w:szCs w:val="24"/>
              </w:rPr>
            </w:pPr>
            <w:r>
              <w:rPr>
                <w:rFonts w:hint="eastAsia" w:ascii="宋体" w:hAnsi="宋体" w:cs="宋体"/>
                <w:szCs w:val="24"/>
              </w:rPr>
              <w:t>将转换后的语法在目标库进行校验，转换</w:t>
            </w:r>
          </w:p>
          <w:p w14:paraId="75683359">
            <w:pPr>
              <w:pStyle w:val="16"/>
              <w:kinsoku w:val="0"/>
              <w:overflowPunct w:val="0"/>
              <w:spacing w:before="3" w:line="360" w:lineRule="exact"/>
              <w:ind w:left="102" w:right="278"/>
              <w:rPr>
                <w:rFonts w:hint="eastAsia" w:ascii="宋体" w:hAnsi="宋体" w:cs="宋体"/>
                <w:szCs w:val="24"/>
              </w:rPr>
            </w:pPr>
            <w:r>
              <w:rPr>
                <w:rFonts w:hint="eastAsia" w:ascii="宋体" w:hAnsi="宋体" w:cs="宋体"/>
                <w:szCs w:val="24"/>
              </w:rPr>
              <w:t>后语法可编译可执行；</w:t>
            </w:r>
          </w:p>
          <w:p w14:paraId="5FF84E9D">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对转换出错或校验出错的语法进行定</w:t>
            </w:r>
          </w:p>
          <w:p w14:paraId="151EF69D">
            <w:pPr>
              <w:pStyle w:val="16"/>
              <w:kinsoku w:val="0"/>
              <w:overflowPunct w:val="0"/>
              <w:spacing w:before="3" w:line="360" w:lineRule="exact"/>
              <w:ind w:left="102" w:right="278"/>
              <w:rPr>
                <w:rFonts w:hint="eastAsia" w:ascii="宋体" w:hAnsi="宋体" w:cs="宋体"/>
                <w:szCs w:val="24"/>
              </w:rPr>
            </w:pPr>
            <w:r>
              <w:rPr>
                <w:rFonts w:hint="eastAsia" w:ascii="宋体" w:hAnsi="宋体" w:cs="宋体"/>
                <w:szCs w:val="24"/>
              </w:rPr>
              <w:t>位，引导用户进行错误校正后再次编译校</w:t>
            </w:r>
          </w:p>
          <w:p w14:paraId="415C8E43">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验；</w:t>
            </w:r>
          </w:p>
          <w:p w14:paraId="5B775317">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尽量减少应用的修改，从源数据库迁移</w:t>
            </w:r>
          </w:p>
          <w:p w14:paraId="2BF6F9B2">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到目标数据库，并可运行</w:t>
            </w:r>
          </w:p>
        </w:tc>
        <w:tc>
          <w:tcPr>
            <w:tcW w:w="1015" w:type="dxa"/>
            <w:tcBorders>
              <w:top w:val="single" w:color="000000" w:sz="4" w:space="0"/>
              <w:left w:val="single" w:color="000000" w:sz="4" w:space="0"/>
              <w:right w:val="single" w:color="000000" w:sz="4" w:space="0"/>
            </w:tcBorders>
            <w:noWrap w:val="0"/>
            <w:vAlign w:val="center"/>
          </w:tcPr>
          <w:p w14:paraId="1DFDA54C">
            <w:pPr>
              <w:spacing w:line="360" w:lineRule="exact"/>
              <w:rPr>
                <w:rFonts w:hint="eastAsia" w:ascii="宋体" w:hAnsi="宋体" w:cs="宋体"/>
                <w:lang w:bidi="en-US"/>
              </w:rPr>
            </w:pPr>
          </w:p>
        </w:tc>
      </w:tr>
      <w:tr w14:paraId="36677633">
        <w:tblPrEx>
          <w:tblCellMar>
            <w:top w:w="0" w:type="dxa"/>
            <w:left w:w="108" w:type="dxa"/>
            <w:bottom w:w="0" w:type="dxa"/>
            <w:right w:w="108" w:type="dxa"/>
          </w:tblCellMar>
        </w:tblPrEx>
        <w:trPr>
          <w:trHeight w:val="5248" w:hRule="atLeast"/>
        </w:trPr>
        <w:tc>
          <w:tcPr>
            <w:tcW w:w="757" w:type="dxa"/>
            <w:tcBorders>
              <w:top w:val="single" w:color="000000" w:sz="4" w:space="0"/>
              <w:left w:val="single" w:color="000000" w:sz="4" w:space="0"/>
              <w:right w:val="single" w:color="000000" w:sz="4" w:space="0"/>
            </w:tcBorders>
            <w:noWrap w:val="0"/>
            <w:vAlign w:val="bottom"/>
          </w:tcPr>
          <w:p w14:paraId="7518121B">
            <w:pPr>
              <w:spacing w:line="360" w:lineRule="exact"/>
              <w:jc w:val="center"/>
              <w:rPr>
                <w:rFonts w:hint="eastAsia" w:ascii="宋体" w:hAnsi="宋体" w:cs="宋体"/>
                <w:b/>
              </w:rPr>
            </w:pPr>
            <w:r>
              <w:rPr>
                <w:rFonts w:hint="eastAsia" w:ascii="宋体" w:hAnsi="宋体" w:cs="宋体"/>
              </w:rPr>
              <w:t>47</w:t>
            </w:r>
          </w:p>
        </w:tc>
        <w:tc>
          <w:tcPr>
            <w:tcW w:w="1062" w:type="dxa"/>
            <w:tcBorders>
              <w:top w:val="single" w:color="000000" w:sz="4" w:space="0"/>
              <w:left w:val="single" w:color="000000" w:sz="4" w:space="0"/>
              <w:right w:val="single" w:color="000000" w:sz="4" w:space="0"/>
            </w:tcBorders>
            <w:noWrap w:val="0"/>
            <w:vAlign w:val="top"/>
          </w:tcPr>
          <w:p w14:paraId="2BBEB92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3F45F605">
            <w:pPr>
              <w:pStyle w:val="15"/>
              <w:kinsoku w:val="0"/>
              <w:overflowPunct w:val="0"/>
              <w:spacing w:line="360" w:lineRule="exact"/>
              <w:ind w:firstLine="360"/>
              <w:rPr>
                <w:rFonts w:hint="eastAsia"/>
              </w:rPr>
            </w:pPr>
          </w:p>
          <w:p w14:paraId="50E93407">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数据迁移</w:t>
            </w:r>
          </w:p>
        </w:tc>
        <w:tc>
          <w:tcPr>
            <w:tcW w:w="4293" w:type="dxa"/>
            <w:tcBorders>
              <w:top w:val="single" w:color="000000" w:sz="4" w:space="0"/>
              <w:left w:val="single" w:color="000000" w:sz="4" w:space="0"/>
              <w:right w:val="single" w:color="000000" w:sz="4" w:space="0"/>
            </w:tcBorders>
            <w:noWrap w:val="0"/>
            <w:vAlign w:val="top"/>
          </w:tcPr>
          <w:p w14:paraId="3F1E3D2B">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提供元数据、数据库、数据库对象、表</w:t>
            </w:r>
          </w:p>
          <w:p w14:paraId="4DA95CD2">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数据快速迁移的功能；</w:t>
            </w:r>
          </w:p>
          <w:p w14:paraId="3F162F73">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支持数据迁移工具实现同构或异构数</w:t>
            </w:r>
          </w:p>
          <w:p w14:paraId="7D57ECA1">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据库之间的数据迁移；</w:t>
            </w:r>
          </w:p>
          <w:p w14:paraId="167FFD23">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支持全量数据迁移、增量数据持续同步</w:t>
            </w:r>
          </w:p>
          <w:p w14:paraId="46E7A6FE">
            <w:pPr>
              <w:pStyle w:val="15"/>
              <w:kinsoku w:val="0"/>
              <w:overflowPunct w:val="0"/>
              <w:spacing w:line="360" w:lineRule="exact"/>
              <w:ind w:left="102" w:firstLine="360"/>
              <w:rPr>
                <w:rFonts w:hint="eastAsia"/>
                <w:lang w:eastAsia="zh-CN"/>
              </w:rPr>
            </w:pPr>
            <w:r>
              <w:rPr>
                <w:rFonts w:hint="eastAsia"/>
                <w:lang w:eastAsia="zh-CN"/>
              </w:rPr>
              <w:t>等迁移模式；</w:t>
            </w:r>
          </w:p>
          <w:p w14:paraId="245AAEB6">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在数据迁移过程中具备应对传输异常</w:t>
            </w:r>
            <w:r>
              <w:rPr>
                <w:rFonts w:hint="eastAsia" w:ascii="宋体" w:hAnsi="宋体" w:cs="宋体"/>
                <w:spacing w:val="20"/>
                <w:szCs w:val="24"/>
              </w:rPr>
              <w:t xml:space="preserve"> </w:t>
            </w:r>
            <w:r>
              <w:rPr>
                <w:rFonts w:hint="eastAsia" w:ascii="宋体" w:hAnsi="宋体" w:cs="宋体"/>
                <w:szCs w:val="24"/>
              </w:rPr>
              <w:t>的能力，保障数据迁移的稳定性、连续性</w:t>
            </w:r>
          </w:p>
          <w:p w14:paraId="1CCB80B0">
            <w:pPr>
              <w:pStyle w:val="16"/>
              <w:kinsoku w:val="0"/>
              <w:overflowPunct w:val="0"/>
              <w:spacing w:line="360" w:lineRule="exact"/>
              <w:ind w:left="102"/>
              <w:rPr>
                <w:rFonts w:hint="eastAsia" w:ascii="宋体" w:hAnsi="宋体" w:cs="宋体"/>
                <w:szCs w:val="24"/>
              </w:rPr>
            </w:pPr>
            <w:r>
              <w:rPr>
                <w:rFonts w:hint="eastAsia" w:ascii="宋体" w:hAnsi="宋体" w:cs="宋体"/>
                <w:szCs w:val="24"/>
              </w:rPr>
              <w:t>和一致性；</w:t>
            </w:r>
          </w:p>
          <w:p w14:paraId="10A1B845">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支持存量数据的一次性迁移和增量数</w:t>
            </w:r>
          </w:p>
          <w:p w14:paraId="300B1AA5">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据库的持续同步；</w:t>
            </w:r>
          </w:p>
          <w:p w14:paraId="5ECD670E">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支持多种不同类型的源数据库和目标</w:t>
            </w:r>
          </w:p>
          <w:p w14:paraId="527668B3">
            <w:pPr>
              <w:pStyle w:val="16"/>
              <w:kinsoku w:val="0"/>
              <w:overflowPunct w:val="0"/>
              <w:spacing w:line="360" w:lineRule="exact"/>
              <w:ind w:left="102"/>
              <w:rPr>
                <w:rFonts w:hint="eastAsia" w:ascii="宋体" w:hAnsi="宋体" w:cs="宋体"/>
                <w:szCs w:val="24"/>
              </w:rPr>
            </w:pPr>
            <w:r>
              <w:rPr>
                <w:rFonts w:hint="eastAsia" w:ascii="宋体" w:hAnsi="宋体" w:cs="宋体"/>
                <w:szCs w:val="24"/>
              </w:rPr>
              <w:t>数据库之间的数据迁移</w:t>
            </w:r>
          </w:p>
        </w:tc>
        <w:tc>
          <w:tcPr>
            <w:tcW w:w="1015" w:type="dxa"/>
            <w:tcBorders>
              <w:top w:val="single" w:color="000000" w:sz="4" w:space="0"/>
              <w:left w:val="single" w:color="000000" w:sz="4" w:space="0"/>
              <w:right w:val="single" w:color="000000" w:sz="4" w:space="0"/>
            </w:tcBorders>
            <w:noWrap w:val="0"/>
            <w:vAlign w:val="center"/>
          </w:tcPr>
          <w:p w14:paraId="4D61179E">
            <w:pPr>
              <w:spacing w:line="360" w:lineRule="exact"/>
              <w:rPr>
                <w:rFonts w:hint="eastAsia" w:ascii="宋体" w:hAnsi="宋体" w:cs="宋体"/>
                <w:lang w:bidi="en-US"/>
              </w:rPr>
            </w:pPr>
            <w:r>
              <w:rPr>
                <w:rFonts w:hint="eastAsia" w:ascii="宋体" w:hAnsi="宋体" w:cs="宋体"/>
                <w:lang w:bidi="en-US"/>
              </w:rPr>
              <w:t>否</w:t>
            </w:r>
          </w:p>
        </w:tc>
      </w:tr>
      <w:tr w14:paraId="52343A3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A7226DB">
            <w:pPr>
              <w:spacing w:line="360" w:lineRule="exact"/>
              <w:jc w:val="center"/>
              <w:rPr>
                <w:rFonts w:hint="eastAsia" w:ascii="宋体" w:hAnsi="宋体" w:cs="宋体"/>
                <w:b/>
              </w:rPr>
            </w:pPr>
            <w:r>
              <w:rPr>
                <w:rFonts w:hint="eastAsia" w:ascii="宋体" w:hAnsi="宋体" w:cs="宋体"/>
              </w:rPr>
              <w:t>48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A7902B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DFDCBE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数据比对</w:t>
            </w:r>
            <w:r>
              <w:rPr>
                <w:rFonts w:hint="eastAsia" w:ascii="宋体" w:hAnsi="宋体" w:cs="宋体"/>
                <w:spacing w:val="21"/>
                <w:szCs w:val="24"/>
              </w:rPr>
              <w:t xml:space="preserve"> </w:t>
            </w:r>
            <w:r>
              <w:rPr>
                <w:rFonts w:hint="eastAsia" w:ascii="宋体" w:hAnsi="宋体" w:cs="宋体"/>
                <w:szCs w:val="24"/>
              </w:rPr>
              <w:t>基础功能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ED39317">
            <w:pPr>
              <w:pStyle w:val="16"/>
              <w:kinsoku w:val="0"/>
              <w:overflowPunct w:val="0"/>
              <w:spacing w:line="360" w:lineRule="exact"/>
              <w:ind w:left="102"/>
              <w:rPr>
                <w:rFonts w:hint="eastAsia" w:ascii="宋体" w:hAnsi="宋体" w:cs="宋体"/>
                <w:szCs w:val="24"/>
              </w:rPr>
            </w:pPr>
            <w:r>
              <w:rPr>
                <w:rFonts w:hint="eastAsia" w:ascii="宋体" w:hAnsi="宋体" w:cs="宋体"/>
                <w:szCs w:val="24"/>
              </w:rPr>
              <w:t>对源数据库和目标数据库之间的数据进行 比对，支持数据一致性，并提供一致性比 对报告</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A98B35B">
            <w:pPr>
              <w:spacing w:line="360" w:lineRule="exact"/>
              <w:rPr>
                <w:rFonts w:hint="eastAsia" w:ascii="宋体" w:hAnsi="宋体" w:cs="宋体"/>
                <w:lang w:bidi="en-US"/>
              </w:rPr>
            </w:pPr>
            <w:r>
              <w:rPr>
                <w:rFonts w:hint="eastAsia" w:ascii="宋体" w:hAnsi="宋体" w:cs="宋体"/>
                <w:lang w:bidi="en-US"/>
              </w:rPr>
              <w:t>否</w:t>
            </w:r>
          </w:p>
        </w:tc>
      </w:tr>
      <w:tr w14:paraId="209855F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C0DE50C">
            <w:pPr>
              <w:spacing w:line="360" w:lineRule="exact"/>
              <w:jc w:val="center"/>
              <w:rPr>
                <w:rFonts w:hint="eastAsia" w:ascii="宋体" w:hAnsi="宋体" w:cs="宋体"/>
                <w:b/>
              </w:rPr>
            </w:pPr>
            <w:r>
              <w:rPr>
                <w:rFonts w:hint="eastAsia" w:ascii="宋体" w:hAnsi="宋体" w:cs="宋体"/>
              </w:rPr>
              <w:t>49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F50823A">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1FE4FF4">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数据比对增 强功能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69A23B7">
            <w:pPr>
              <w:pStyle w:val="16"/>
              <w:kinsoku w:val="0"/>
              <w:overflowPunct w:val="0"/>
              <w:spacing w:line="360" w:lineRule="exact"/>
              <w:ind w:left="102"/>
              <w:rPr>
                <w:rFonts w:hint="eastAsia" w:ascii="宋体" w:hAnsi="宋体" w:cs="宋体"/>
                <w:szCs w:val="24"/>
              </w:rPr>
            </w:pPr>
            <w:r>
              <w:rPr>
                <w:rFonts w:hint="eastAsia" w:ascii="宋体" w:hAnsi="宋体" w:cs="宋体"/>
                <w:szCs w:val="24"/>
              </w:rPr>
              <w:t>数据库数据比对规模是可配置的，用户可 根据业务需求，进行库级、表级等级别的 比对，提供数据修复功能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DD49A78">
            <w:pPr>
              <w:spacing w:line="360" w:lineRule="exact"/>
              <w:rPr>
                <w:rFonts w:hint="eastAsia" w:ascii="宋体" w:hAnsi="宋体" w:cs="宋体"/>
                <w:lang w:bidi="en-US"/>
              </w:rPr>
            </w:pPr>
          </w:p>
        </w:tc>
      </w:tr>
      <w:tr w14:paraId="66079D82">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0A7B8A29">
            <w:pPr>
              <w:spacing w:line="360" w:lineRule="exact"/>
              <w:jc w:val="center"/>
              <w:rPr>
                <w:rFonts w:hint="eastAsia" w:ascii="宋体" w:hAnsi="宋体" w:cs="宋体"/>
                <w:b/>
              </w:rPr>
            </w:pPr>
            <w:r>
              <w:rPr>
                <w:rFonts w:hint="eastAsia" w:ascii="宋体" w:hAnsi="宋体" w:cs="宋体"/>
              </w:rPr>
              <w:t>50</w:t>
            </w:r>
          </w:p>
        </w:tc>
        <w:tc>
          <w:tcPr>
            <w:tcW w:w="1062" w:type="dxa"/>
            <w:tcBorders>
              <w:top w:val="single" w:color="000000" w:sz="4" w:space="0"/>
              <w:left w:val="single" w:color="000000" w:sz="4" w:space="0"/>
              <w:right w:val="single" w:color="000000" w:sz="4" w:space="0"/>
            </w:tcBorders>
            <w:noWrap w:val="0"/>
            <w:vAlign w:val="top"/>
          </w:tcPr>
          <w:p w14:paraId="096DBBE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2AEA371D">
            <w:pPr>
              <w:pStyle w:val="15"/>
              <w:kinsoku w:val="0"/>
              <w:overflowPunct w:val="0"/>
              <w:spacing w:line="360" w:lineRule="exact"/>
              <w:ind w:firstLine="360"/>
              <w:rPr>
                <w:rFonts w:hint="eastAsia"/>
              </w:rPr>
            </w:pPr>
          </w:p>
          <w:p w14:paraId="5C79F42D">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数据备份</w:t>
            </w:r>
          </w:p>
        </w:tc>
        <w:tc>
          <w:tcPr>
            <w:tcW w:w="4293" w:type="dxa"/>
            <w:tcBorders>
              <w:top w:val="single" w:color="000000" w:sz="4" w:space="0"/>
              <w:left w:val="single" w:color="000000" w:sz="4" w:space="0"/>
              <w:right w:val="single" w:color="000000" w:sz="4" w:space="0"/>
            </w:tcBorders>
            <w:noWrap w:val="0"/>
            <w:vAlign w:val="top"/>
          </w:tcPr>
          <w:p w14:paraId="206A95FC">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运行状态下支持对数据库进行全库备份；</w:t>
            </w:r>
          </w:p>
          <w:p w14:paraId="236FFC18">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运行状态下支持对数据库进行部分备份；</w:t>
            </w:r>
          </w:p>
          <w:p w14:paraId="4468DA1D">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运行状态下支持对数据库进行增量备份</w:t>
            </w:r>
          </w:p>
        </w:tc>
        <w:tc>
          <w:tcPr>
            <w:tcW w:w="1015" w:type="dxa"/>
            <w:tcBorders>
              <w:top w:val="single" w:color="000000" w:sz="4" w:space="0"/>
              <w:left w:val="single" w:color="000000" w:sz="4" w:space="0"/>
              <w:right w:val="single" w:color="000000" w:sz="4" w:space="0"/>
            </w:tcBorders>
            <w:noWrap w:val="0"/>
            <w:vAlign w:val="center"/>
          </w:tcPr>
          <w:p w14:paraId="630B5EA2">
            <w:pPr>
              <w:spacing w:line="360" w:lineRule="exact"/>
              <w:rPr>
                <w:rFonts w:hint="eastAsia" w:ascii="宋体" w:hAnsi="宋体" w:cs="宋体"/>
                <w:lang w:bidi="en-US"/>
              </w:rPr>
            </w:pPr>
            <w:r>
              <w:rPr>
                <w:rFonts w:hint="eastAsia" w:ascii="宋体" w:hAnsi="宋体" w:cs="宋体"/>
                <w:lang w:bidi="en-US"/>
              </w:rPr>
              <w:t>否</w:t>
            </w:r>
          </w:p>
        </w:tc>
      </w:tr>
      <w:tr w14:paraId="44126BB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B2F6EE6">
            <w:pPr>
              <w:spacing w:line="360" w:lineRule="exact"/>
              <w:jc w:val="center"/>
              <w:rPr>
                <w:rFonts w:hint="eastAsia" w:ascii="宋体" w:hAnsi="宋体" w:cs="宋体"/>
                <w:b/>
              </w:rPr>
            </w:pPr>
            <w:r>
              <w:rPr>
                <w:rFonts w:hint="eastAsia" w:ascii="宋体" w:hAnsi="宋体" w:cs="宋体"/>
              </w:rPr>
              <w:t>51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B311A46">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71A54FF">
            <w:pPr>
              <w:pStyle w:val="15"/>
              <w:kinsoku w:val="0"/>
              <w:overflowPunct w:val="0"/>
              <w:spacing w:before="4" w:line="360" w:lineRule="exact"/>
              <w:ind w:firstLine="380"/>
              <w:rPr>
                <w:rFonts w:hint="eastAsia"/>
                <w:lang w:eastAsia="zh-CN"/>
              </w:rPr>
            </w:pPr>
          </w:p>
          <w:p w14:paraId="075725B9">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备份数据管 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40E15C8">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支持备份数据的加密；</w:t>
            </w:r>
            <w:r>
              <w:rPr>
                <w:rFonts w:hint="eastAsia" w:ascii="宋体" w:hAnsi="宋体" w:cs="宋体"/>
                <w:spacing w:val="20"/>
                <w:szCs w:val="24"/>
              </w:rPr>
              <w:t xml:space="preserve"> </w:t>
            </w:r>
          </w:p>
          <w:p w14:paraId="772ECAFF">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支持备份数据的压缩；</w:t>
            </w:r>
            <w:r>
              <w:rPr>
                <w:rFonts w:hint="eastAsia" w:ascii="宋体" w:hAnsi="宋体" w:cs="宋体"/>
                <w:spacing w:val="20"/>
                <w:szCs w:val="24"/>
              </w:rPr>
              <w:t xml:space="preserve"> </w:t>
            </w:r>
          </w:p>
          <w:p w14:paraId="5BE1BB52">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支持备份数据的存储</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BEAE100">
            <w:pPr>
              <w:spacing w:line="360" w:lineRule="exact"/>
              <w:rPr>
                <w:rFonts w:hint="eastAsia" w:ascii="宋体" w:hAnsi="宋体" w:cs="宋体"/>
                <w:lang w:bidi="en-US"/>
              </w:rPr>
            </w:pPr>
          </w:p>
        </w:tc>
      </w:tr>
      <w:tr w14:paraId="45F54884">
        <w:tblPrEx>
          <w:tblCellMar>
            <w:top w:w="0" w:type="dxa"/>
            <w:left w:w="108" w:type="dxa"/>
            <w:bottom w:w="0" w:type="dxa"/>
            <w:right w:w="108" w:type="dxa"/>
          </w:tblCellMar>
        </w:tblPrEx>
        <w:trPr>
          <w:trHeight w:val="1268" w:hRule="atLeast"/>
        </w:trPr>
        <w:tc>
          <w:tcPr>
            <w:tcW w:w="757" w:type="dxa"/>
            <w:tcBorders>
              <w:top w:val="single" w:color="000000" w:sz="4" w:space="0"/>
              <w:left w:val="single" w:color="000000" w:sz="4" w:space="0"/>
              <w:right w:val="single" w:color="000000" w:sz="4" w:space="0"/>
            </w:tcBorders>
            <w:noWrap w:val="0"/>
            <w:vAlign w:val="bottom"/>
          </w:tcPr>
          <w:p w14:paraId="064B680A">
            <w:pPr>
              <w:spacing w:line="360" w:lineRule="exact"/>
              <w:jc w:val="center"/>
              <w:rPr>
                <w:rFonts w:hint="eastAsia" w:ascii="宋体" w:hAnsi="宋体" w:cs="宋体"/>
                <w:b/>
              </w:rPr>
            </w:pPr>
            <w:r>
              <w:rPr>
                <w:rFonts w:hint="eastAsia" w:ascii="宋体" w:hAnsi="宋体" w:cs="宋体"/>
              </w:rPr>
              <w:t>52</w:t>
            </w:r>
          </w:p>
        </w:tc>
        <w:tc>
          <w:tcPr>
            <w:tcW w:w="1062" w:type="dxa"/>
            <w:tcBorders>
              <w:top w:val="single" w:color="000000" w:sz="4" w:space="0"/>
              <w:left w:val="single" w:color="000000" w:sz="4" w:space="0"/>
              <w:right w:val="single" w:color="000000" w:sz="4" w:space="0"/>
            </w:tcBorders>
            <w:noWrap w:val="0"/>
            <w:vAlign w:val="top"/>
          </w:tcPr>
          <w:p w14:paraId="6DAD7040">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441B32A0">
            <w:pPr>
              <w:pStyle w:val="15"/>
              <w:kinsoku w:val="0"/>
              <w:overflowPunct w:val="0"/>
              <w:spacing w:before="4" w:line="360" w:lineRule="exact"/>
              <w:ind w:firstLine="380"/>
              <w:rPr>
                <w:rFonts w:hint="eastAsia"/>
                <w:lang w:eastAsia="zh-CN"/>
              </w:rPr>
            </w:pPr>
          </w:p>
          <w:p w14:paraId="7B6CEDAA">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用户/模式</w:t>
            </w:r>
            <w:r>
              <w:rPr>
                <w:rFonts w:hint="eastAsia" w:ascii="宋体" w:hAnsi="宋体" w:cs="宋体"/>
                <w:spacing w:val="21"/>
                <w:szCs w:val="24"/>
              </w:rPr>
              <w:t xml:space="preserve"> </w:t>
            </w:r>
            <w:r>
              <w:rPr>
                <w:rFonts w:hint="eastAsia" w:ascii="宋体" w:hAnsi="宋体" w:cs="宋体"/>
                <w:szCs w:val="24"/>
              </w:rPr>
              <w:t>备份、恢复</w:t>
            </w:r>
          </w:p>
        </w:tc>
        <w:tc>
          <w:tcPr>
            <w:tcW w:w="4293" w:type="dxa"/>
            <w:tcBorders>
              <w:top w:val="single" w:color="000000" w:sz="4" w:space="0"/>
              <w:left w:val="single" w:color="000000" w:sz="4" w:space="0"/>
              <w:right w:val="single" w:color="000000" w:sz="4" w:space="0"/>
            </w:tcBorders>
            <w:noWrap w:val="0"/>
            <w:vAlign w:val="top"/>
          </w:tcPr>
          <w:p w14:paraId="647D64E4">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支持对数据库的所有或指定用户/模式</w:t>
            </w:r>
            <w:r>
              <w:rPr>
                <w:rFonts w:hint="eastAsia" w:ascii="宋体" w:hAnsi="宋体" w:cs="宋体"/>
                <w:szCs w:val="24"/>
              </w:rPr>
              <w:t>下的数据进行备份；</w:t>
            </w:r>
          </w:p>
          <w:p w14:paraId="75C89D9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支持对数据库的所有或指定用户/模式</w:t>
            </w:r>
            <w:r>
              <w:rPr>
                <w:rFonts w:hint="eastAsia" w:ascii="宋体" w:hAnsi="宋体" w:cs="宋体"/>
                <w:szCs w:val="24"/>
              </w:rPr>
              <w:t>下的数据备份进行恢复</w:t>
            </w:r>
          </w:p>
        </w:tc>
        <w:tc>
          <w:tcPr>
            <w:tcW w:w="1015" w:type="dxa"/>
            <w:tcBorders>
              <w:top w:val="single" w:color="000000" w:sz="4" w:space="0"/>
              <w:left w:val="single" w:color="000000" w:sz="4" w:space="0"/>
              <w:right w:val="single" w:color="000000" w:sz="4" w:space="0"/>
            </w:tcBorders>
            <w:noWrap w:val="0"/>
            <w:vAlign w:val="center"/>
          </w:tcPr>
          <w:p w14:paraId="405126A0">
            <w:pPr>
              <w:spacing w:line="360" w:lineRule="exact"/>
              <w:rPr>
                <w:rFonts w:hint="eastAsia" w:ascii="宋体" w:hAnsi="宋体" w:cs="宋体"/>
                <w:lang w:bidi="en-US"/>
              </w:rPr>
            </w:pPr>
          </w:p>
        </w:tc>
      </w:tr>
      <w:tr w14:paraId="7001C9B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4E5093B">
            <w:pPr>
              <w:spacing w:line="360" w:lineRule="exact"/>
              <w:jc w:val="center"/>
              <w:rPr>
                <w:rFonts w:hint="eastAsia" w:ascii="宋体" w:hAnsi="宋体" w:cs="宋体"/>
                <w:b/>
              </w:rPr>
            </w:pPr>
            <w:r>
              <w:rPr>
                <w:rFonts w:hint="eastAsia" w:ascii="宋体" w:hAnsi="宋体" w:cs="宋体"/>
              </w:rPr>
              <w:t>53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FA980DD">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E2087DB">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多种存储</w:t>
            </w:r>
            <w:r>
              <w:rPr>
                <w:rFonts w:hint="eastAsia" w:ascii="宋体" w:hAnsi="宋体" w:cs="宋体"/>
                <w:spacing w:val="21"/>
                <w:szCs w:val="24"/>
              </w:rPr>
              <w:t xml:space="preserve"> </w:t>
            </w:r>
            <w:r>
              <w:rPr>
                <w:rFonts w:hint="eastAsia" w:ascii="宋体" w:hAnsi="宋体" w:cs="宋体"/>
                <w:szCs w:val="24"/>
              </w:rPr>
              <w:t>媒体备份、 还原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AFAE3C0">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支持多种备份存储媒体，支持多种存储媒 体的部分、完整数据库数据还原处理能力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54E3580">
            <w:pPr>
              <w:spacing w:line="360" w:lineRule="exact"/>
              <w:rPr>
                <w:rFonts w:hint="eastAsia" w:ascii="宋体" w:hAnsi="宋体" w:cs="宋体"/>
                <w:lang w:bidi="en-US"/>
              </w:rPr>
            </w:pPr>
            <w:r>
              <w:rPr>
                <w:rFonts w:hint="eastAsia" w:ascii="宋体" w:hAnsi="宋体" w:cs="宋体"/>
                <w:lang w:bidi="en-US"/>
              </w:rPr>
              <w:t>否</w:t>
            </w:r>
          </w:p>
        </w:tc>
      </w:tr>
      <w:tr w14:paraId="0F6DBAA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9AB41E6">
            <w:pPr>
              <w:spacing w:line="360" w:lineRule="exact"/>
              <w:jc w:val="center"/>
              <w:rPr>
                <w:rFonts w:hint="eastAsia" w:ascii="宋体" w:hAnsi="宋体" w:cs="宋体"/>
                <w:b/>
              </w:rPr>
            </w:pPr>
            <w:r>
              <w:rPr>
                <w:rFonts w:hint="eastAsia" w:ascii="宋体" w:hAnsi="宋体" w:cs="宋体"/>
              </w:rPr>
              <w:t>54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447A86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191AC7E">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备份还原</w:t>
            </w:r>
            <w:r>
              <w:rPr>
                <w:rFonts w:hint="eastAsia" w:ascii="宋体" w:hAnsi="宋体" w:cs="宋体"/>
                <w:spacing w:val="21"/>
                <w:szCs w:val="24"/>
              </w:rPr>
              <w:t xml:space="preserve"> </w:t>
            </w:r>
            <w:r>
              <w:rPr>
                <w:rFonts w:hint="eastAsia" w:ascii="宋体" w:hAnsi="宋体" w:cs="宋体"/>
                <w:szCs w:val="24"/>
              </w:rPr>
              <w:t>的一致性校 验</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206EC07">
            <w:pPr>
              <w:pStyle w:val="16"/>
              <w:kinsoku w:val="0"/>
              <w:overflowPunct w:val="0"/>
              <w:spacing w:line="360" w:lineRule="exact"/>
              <w:ind w:left="102"/>
              <w:rPr>
                <w:rFonts w:hint="eastAsia" w:ascii="宋体" w:hAnsi="宋体" w:cs="宋体"/>
                <w:szCs w:val="24"/>
              </w:rPr>
            </w:pPr>
            <w:r>
              <w:rPr>
                <w:rFonts w:hint="eastAsia" w:ascii="宋体" w:hAnsi="宋体" w:cs="宋体"/>
                <w:szCs w:val="24"/>
              </w:rPr>
              <w:t>提供数据库备份数据一致性校验的命令或 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62EE19A">
            <w:pPr>
              <w:spacing w:line="360" w:lineRule="exact"/>
              <w:rPr>
                <w:rFonts w:hint="eastAsia" w:ascii="宋体" w:hAnsi="宋体" w:cs="宋体"/>
                <w:lang w:bidi="en-US"/>
              </w:rPr>
            </w:pPr>
            <w:r>
              <w:rPr>
                <w:rFonts w:hint="eastAsia" w:ascii="宋体" w:hAnsi="宋体" w:cs="宋体"/>
                <w:lang w:bidi="en-US"/>
              </w:rPr>
              <w:t>否</w:t>
            </w:r>
          </w:p>
        </w:tc>
      </w:tr>
      <w:tr w14:paraId="0337DD9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DCDE864">
            <w:pPr>
              <w:spacing w:line="360" w:lineRule="exact"/>
              <w:jc w:val="center"/>
              <w:rPr>
                <w:rFonts w:hint="eastAsia" w:ascii="宋体" w:hAnsi="宋体" w:cs="宋体"/>
                <w:b/>
              </w:rPr>
            </w:pPr>
            <w:r>
              <w:rPr>
                <w:rFonts w:hint="eastAsia" w:ascii="宋体" w:hAnsi="宋体" w:cs="宋体"/>
              </w:rPr>
              <w:t>55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D9855D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DD8875B">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集群构建</w:t>
            </w:r>
            <w:r>
              <w:rPr>
                <w:rFonts w:hint="eastAsia" w:ascii="宋体" w:hAnsi="宋体" w:cs="宋体"/>
                <w:spacing w:val="21"/>
                <w:szCs w:val="24"/>
              </w:rPr>
              <w:t xml:space="preserve"> </w:t>
            </w:r>
            <w:r>
              <w:rPr>
                <w:rFonts w:hint="eastAsia" w:ascii="宋体" w:hAnsi="宋体" w:cs="宋体"/>
                <w:szCs w:val="24"/>
              </w:rPr>
              <w:t>与管理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DADFCD1">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支持集群的运行环境；</w:t>
            </w:r>
          </w:p>
          <w:p w14:paraId="2AAAAAFD">
            <w:pPr>
              <w:pStyle w:val="15"/>
              <w:kinsoku w:val="0"/>
              <w:overflowPunct w:val="0"/>
              <w:spacing w:before="4" w:line="360" w:lineRule="exact"/>
              <w:ind w:left="102"/>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支持创建并配置数据库集群；</w:t>
            </w:r>
          </w:p>
          <w:p w14:paraId="2CEDB8CE">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配置信息至少包括日常运维管理、容灾</w:t>
            </w:r>
            <w:r>
              <w:rPr>
                <w:rFonts w:hint="eastAsia" w:ascii="宋体" w:hAnsi="宋体" w:cs="宋体"/>
                <w:spacing w:val="29"/>
                <w:szCs w:val="24"/>
              </w:rPr>
              <w:t xml:space="preserve"> </w:t>
            </w:r>
            <w:r>
              <w:rPr>
                <w:rFonts w:hint="eastAsia" w:ascii="宋体" w:hAnsi="宋体" w:cs="宋体"/>
                <w:szCs w:val="24"/>
              </w:rPr>
              <w:t>管理、日志管理、备份管理、监控等</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0AFB941">
            <w:pPr>
              <w:spacing w:line="360" w:lineRule="exact"/>
              <w:rPr>
                <w:rFonts w:hint="eastAsia" w:ascii="宋体" w:hAnsi="宋体" w:cs="宋体"/>
                <w:lang w:bidi="en-US"/>
              </w:rPr>
            </w:pPr>
            <w:r>
              <w:rPr>
                <w:rFonts w:hint="eastAsia" w:ascii="宋体" w:hAnsi="宋体" w:cs="宋体"/>
                <w:lang w:bidi="en-US"/>
              </w:rPr>
              <w:t>否</w:t>
            </w:r>
          </w:p>
        </w:tc>
      </w:tr>
      <w:tr w14:paraId="5EB2CC7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4F93059">
            <w:pPr>
              <w:spacing w:line="360" w:lineRule="exact"/>
              <w:jc w:val="center"/>
              <w:rPr>
                <w:rFonts w:hint="eastAsia" w:ascii="宋体" w:hAnsi="宋体" w:cs="宋体"/>
                <w:b/>
              </w:rPr>
            </w:pPr>
            <w:r>
              <w:rPr>
                <w:rFonts w:hint="eastAsia" w:ascii="宋体" w:hAnsi="宋体" w:cs="宋体"/>
              </w:rPr>
              <w:t>56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D5D4E1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326D845">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集群构建与 管理扩展要 求</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F60328A">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在读写操作负载差距较大时，提供读写分 离能力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6B1FC27">
            <w:pPr>
              <w:spacing w:line="360" w:lineRule="exact"/>
              <w:rPr>
                <w:rFonts w:hint="eastAsia" w:ascii="宋体" w:hAnsi="宋体" w:cs="宋体"/>
                <w:lang w:bidi="en-US"/>
              </w:rPr>
            </w:pPr>
          </w:p>
        </w:tc>
      </w:tr>
      <w:tr w14:paraId="1CFE8C8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CC5AB8F">
            <w:pPr>
              <w:spacing w:line="360" w:lineRule="exact"/>
              <w:jc w:val="center"/>
              <w:rPr>
                <w:rFonts w:hint="eastAsia" w:ascii="宋体" w:hAnsi="宋体" w:cs="宋体"/>
                <w:b/>
              </w:rPr>
            </w:pPr>
            <w:r>
              <w:rPr>
                <w:rFonts w:hint="eastAsia" w:ascii="宋体" w:hAnsi="宋体" w:cs="宋体"/>
              </w:rPr>
              <w:t>57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3511F8A">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84791E6">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数据分布</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F2367FE">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支持自动数据分布；</w:t>
            </w:r>
          </w:p>
          <w:p w14:paraId="534FF70F">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按照指定规则设置数据分布</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50A0CFB">
            <w:pPr>
              <w:spacing w:line="360" w:lineRule="exact"/>
              <w:rPr>
                <w:rFonts w:hint="eastAsia" w:ascii="宋体" w:hAnsi="宋体" w:cs="宋体"/>
                <w:lang w:bidi="en-US"/>
              </w:rPr>
            </w:pPr>
            <w:r>
              <w:rPr>
                <w:rFonts w:hint="eastAsia" w:ascii="宋体" w:hAnsi="宋体" w:cs="宋体"/>
                <w:lang w:bidi="en-US"/>
              </w:rPr>
              <w:t>否</w:t>
            </w:r>
          </w:p>
        </w:tc>
      </w:tr>
      <w:tr w14:paraId="1575C11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964B7D0">
            <w:pPr>
              <w:spacing w:line="360" w:lineRule="exact"/>
              <w:jc w:val="center"/>
              <w:rPr>
                <w:rFonts w:hint="eastAsia" w:ascii="宋体" w:hAnsi="宋体" w:cs="宋体"/>
                <w:b/>
              </w:rPr>
            </w:pPr>
            <w:r>
              <w:rPr>
                <w:rFonts w:hint="eastAsia" w:ascii="宋体" w:hAnsi="宋体" w:cs="宋体"/>
              </w:rPr>
              <w:t>58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EC607B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108C7C2">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分布式计</w:t>
            </w:r>
            <w:r>
              <w:rPr>
                <w:rFonts w:hint="eastAsia" w:ascii="宋体" w:hAnsi="宋体" w:cs="宋体"/>
                <w:spacing w:val="21"/>
                <w:szCs w:val="24"/>
              </w:rPr>
              <w:t xml:space="preserve"> </w:t>
            </w:r>
            <w:r>
              <w:rPr>
                <w:rFonts w:hint="eastAsia" w:ascii="宋体" w:hAnsi="宋体" w:cs="宋体"/>
                <w:szCs w:val="24"/>
              </w:rPr>
              <w:t>算</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FDEBBB2">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支持在分布式节点上的并行计算</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A3725F0">
            <w:pPr>
              <w:spacing w:line="360" w:lineRule="exact"/>
              <w:rPr>
                <w:rFonts w:hint="eastAsia" w:ascii="宋体" w:hAnsi="宋体" w:cs="宋体"/>
                <w:lang w:bidi="en-US"/>
              </w:rPr>
            </w:pPr>
            <w:r>
              <w:rPr>
                <w:rFonts w:hint="eastAsia" w:ascii="宋体" w:hAnsi="宋体" w:cs="宋体"/>
                <w:lang w:bidi="en-US"/>
              </w:rPr>
              <w:t>否</w:t>
            </w:r>
          </w:p>
        </w:tc>
      </w:tr>
      <w:tr w14:paraId="5C40A42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70B0D11">
            <w:pPr>
              <w:spacing w:line="360" w:lineRule="exact"/>
              <w:jc w:val="center"/>
              <w:rPr>
                <w:rFonts w:hint="eastAsia" w:ascii="宋体" w:hAnsi="宋体" w:cs="宋体"/>
                <w:b/>
              </w:rPr>
            </w:pPr>
            <w:r>
              <w:rPr>
                <w:rFonts w:hint="eastAsia" w:ascii="宋体" w:hAnsi="宋体" w:cs="宋体"/>
              </w:rPr>
              <w:t>59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9EF613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D226476">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集群扩展</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060C0BB">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支持在线扩容、缩容；</w:t>
            </w:r>
          </w:p>
          <w:p w14:paraId="6FF020DE">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集群扩容、缩容过程中支持分布式事务</w:t>
            </w:r>
            <w:r>
              <w:rPr>
                <w:rFonts w:hint="eastAsia" w:ascii="宋体" w:hAnsi="宋体" w:cs="宋体"/>
                <w:spacing w:val="29"/>
                <w:szCs w:val="24"/>
              </w:rPr>
              <w:t xml:space="preserve"> </w:t>
            </w:r>
            <w:r>
              <w:rPr>
                <w:rFonts w:hint="eastAsia" w:ascii="宋体" w:hAnsi="宋体" w:cs="宋体"/>
                <w:spacing w:val="-1"/>
                <w:szCs w:val="24"/>
              </w:rPr>
              <w:t>ACID</w:t>
            </w:r>
            <w:r>
              <w:rPr>
                <w:rFonts w:hint="eastAsia" w:ascii="宋体" w:hAnsi="宋体" w:cs="宋体"/>
                <w:spacing w:val="-44"/>
                <w:szCs w:val="24"/>
              </w:rPr>
              <w:t xml:space="preserve"> </w:t>
            </w:r>
            <w:r>
              <w:rPr>
                <w:rFonts w:hint="eastAsia" w:ascii="宋体" w:hAnsi="宋体" w:cs="宋体"/>
                <w:szCs w:val="24"/>
              </w:rPr>
              <w:t>特性</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5244239">
            <w:pPr>
              <w:spacing w:line="360" w:lineRule="exact"/>
              <w:rPr>
                <w:rFonts w:hint="eastAsia" w:ascii="宋体" w:hAnsi="宋体" w:cs="宋体"/>
                <w:lang w:bidi="en-US"/>
              </w:rPr>
            </w:pPr>
            <w:r>
              <w:rPr>
                <w:rFonts w:hint="eastAsia" w:ascii="宋体" w:hAnsi="宋体" w:cs="宋体"/>
                <w:lang w:bidi="en-US"/>
              </w:rPr>
              <w:t>否</w:t>
            </w:r>
          </w:p>
        </w:tc>
      </w:tr>
      <w:tr w14:paraId="148C110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29197D">
            <w:pPr>
              <w:spacing w:line="360" w:lineRule="exact"/>
              <w:jc w:val="center"/>
              <w:rPr>
                <w:rFonts w:hint="eastAsia" w:ascii="宋体" w:hAnsi="宋体" w:cs="宋体"/>
                <w:b/>
              </w:rPr>
            </w:pPr>
            <w:r>
              <w:rPr>
                <w:rFonts w:hint="eastAsia" w:ascii="宋体" w:hAnsi="宋体" w:cs="宋体"/>
              </w:rPr>
              <w:t>60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0DE6D0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F856627">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数据重分</w:t>
            </w:r>
            <w:r>
              <w:rPr>
                <w:rFonts w:hint="eastAsia" w:ascii="宋体" w:hAnsi="宋体" w:cs="宋体"/>
                <w:spacing w:val="21"/>
                <w:szCs w:val="24"/>
              </w:rPr>
              <w:t xml:space="preserve"> </w:t>
            </w:r>
            <w:r>
              <w:rPr>
                <w:rFonts w:hint="eastAsia" w:ascii="宋体" w:hAnsi="宋体" w:cs="宋体"/>
                <w:szCs w:val="24"/>
              </w:rPr>
              <w:t>布</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80BA0C3">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支持按照数据库集群的节点、状态和负载 的变化，进行动态重分布</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D65AE65">
            <w:pPr>
              <w:spacing w:line="360" w:lineRule="exact"/>
              <w:rPr>
                <w:rFonts w:hint="eastAsia" w:ascii="宋体" w:hAnsi="宋体" w:cs="宋体"/>
                <w:lang w:bidi="en-US"/>
              </w:rPr>
            </w:pPr>
            <w:r>
              <w:rPr>
                <w:rFonts w:hint="eastAsia" w:ascii="宋体" w:hAnsi="宋体" w:cs="宋体"/>
                <w:lang w:bidi="en-US"/>
              </w:rPr>
              <w:t>否</w:t>
            </w:r>
          </w:p>
        </w:tc>
      </w:tr>
      <w:tr w14:paraId="1F74AA1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E56311A">
            <w:pPr>
              <w:spacing w:line="360" w:lineRule="exact"/>
              <w:jc w:val="center"/>
              <w:rPr>
                <w:rFonts w:hint="eastAsia" w:ascii="宋体" w:hAnsi="宋体" w:cs="宋体"/>
                <w:b/>
              </w:rPr>
            </w:pPr>
            <w:r>
              <w:rPr>
                <w:rFonts w:hint="eastAsia" w:ascii="宋体" w:hAnsi="宋体" w:cs="宋体"/>
              </w:rPr>
              <w:t>61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5D17CF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BD9AA6F">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对应用透</w:t>
            </w:r>
            <w:r>
              <w:rPr>
                <w:rFonts w:hint="eastAsia" w:ascii="宋体" w:hAnsi="宋体" w:cs="宋体"/>
                <w:spacing w:val="21"/>
                <w:szCs w:val="24"/>
              </w:rPr>
              <w:t xml:space="preserve"> </w:t>
            </w:r>
            <w:r>
              <w:rPr>
                <w:rFonts w:hint="eastAsia" w:ascii="宋体" w:hAnsi="宋体" w:cs="宋体"/>
                <w:szCs w:val="24"/>
              </w:rPr>
              <w:t>明</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A50AAD9">
            <w:pPr>
              <w:pStyle w:val="16"/>
              <w:kinsoku w:val="0"/>
              <w:overflowPunct w:val="0"/>
              <w:spacing w:line="360" w:lineRule="exact"/>
              <w:ind w:left="102"/>
              <w:rPr>
                <w:rFonts w:hint="eastAsia" w:ascii="宋体" w:hAnsi="宋体" w:cs="宋体"/>
                <w:szCs w:val="24"/>
              </w:rPr>
            </w:pPr>
            <w:r>
              <w:rPr>
                <w:rFonts w:hint="eastAsia" w:ascii="宋体" w:hAnsi="宋体" w:cs="宋体"/>
                <w:szCs w:val="24"/>
              </w:rPr>
              <w:t>当数据分布、分布计算、集群扩展、数据 重分布等变化时，不需要修改应用代码</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8F9157A">
            <w:pPr>
              <w:spacing w:line="360" w:lineRule="exact"/>
              <w:rPr>
                <w:rFonts w:hint="eastAsia" w:ascii="宋体" w:hAnsi="宋体" w:cs="宋体"/>
                <w:lang w:bidi="en-US"/>
              </w:rPr>
            </w:pPr>
            <w:r>
              <w:rPr>
                <w:rFonts w:hint="eastAsia" w:ascii="宋体" w:hAnsi="宋体" w:cs="宋体"/>
                <w:lang w:bidi="en-US"/>
              </w:rPr>
              <w:t>否</w:t>
            </w:r>
          </w:p>
        </w:tc>
      </w:tr>
      <w:tr w14:paraId="42E1735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F625DFE">
            <w:pPr>
              <w:spacing w:line="360" w:lineRule="exact"/>
              <w:jc w:val="center"/>
              <w:rPr>
                <w:rFonts w:hint="eastAsia" w:ascii="宋体" w:hAnsi="宋体" w:cs="宋体"/>
                <w:b/>
              </w:rPr>
            </w:pPr>
            <w:r>
              <w:rPr>
                <w:rFonts w:hint="eastAsia" w:ascii="宋体" w:hAnsi="宋体" w:cs="宋体"/>
              </w:rPr>
              <w:t>62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CD5104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5256843">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均分负载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E9EFF51">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支持在集群环境下，事务并行执行</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CF1247E">
            <w:pPr>
              <w:spacing w:line="360" w:lineRule="exact"/>
              <w:rPr>
                <w:rFonts w:hint="eastAsia" w:ascii="宋体" w:hAnsi="宋体" w:cs="宋体"/>
                <w:lang w:bidi="en-US"/>
              </w:rPr>
            </w:pPr>
            <w:r>
              <w:rPr>
                <w:rFonts w:hint="eastAsia" w:ascii="宋体" w:hAnsi="宋体" w:cs="宋体"/>
                <w:lang w:bidi="en-US"/>
              </w:rPr>
              <w:t>否</w:t>
            </w:r>
          </w:p>
        </w:tc>
      </w:tr>
      <w:tr w14:paraId="04928626">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4A2E9277">
            <w:pPr>
              <w:spacing w:line="360" w:lineRule="exact"/>
              <w:jc w:val="center"/>
              <w:rPr>
                <w:rFonts w:hint="eastAsia" w:ascii="宋体" w:hAnsi="宋体" w:cs="宋体"/>
                <w:b/>
              </w:rPr>
            </w:pPr>
            <w:r>
              <w:rPr>
                <w:rFonts w:hint="eastAsia" w:ascii="宋体" w:hAnsi="宋体" w:cs="宋体"/>
              </w:rPr>
              <w:t>63</w:t>
            </w:r>
          </w:p>
        </w:tc>
        <w:tc>
          <w:tcPr>
            <w:tcW w:w="1062" w:type="dxa"/>
            <w:tcBorders>
              <w:top w:val="single" w:color="000000" w:sz="4" w:space="0"/>
              <w:left w:val="single" w:color="000000" w:sz="4" w:space="0"/>
              <w:right w:val="single" w:color="000000" w:sz="4" w:space="0"/>
            </w:tcBorders>
            <w:noWrap w:val="0"/>
            <w:vAlign w:val="top"/>
          </w:tcPr>
          <w:p w14:paraId="204EF3D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20815C36">
            <w:pPr>
              <w:pStyle w:val="15"/>
              <w:kinsoku w:val="0"/>
              <w:overflowPunct w:val="0"/>
              <w:spacing w:line="360" w:lineRule="exact"/>
              <w:ind w:firstLine="360"/>
              <w:rPr>
                <w:rFonts w:hint="eastAsia"/>
              </w:rPr>
            </w:pPr>
          </w:p>
          <w:p w14:paraId="4AF2360A">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数据库开</w:t>
            </w:r>
            <w:r>
              <w:rPr>
                <w:rFonts w:hint="eastAsia" w:ascii="宋体" w:hAnsi="宋体" w:cs="宋体"/>
                <w:spacing w:val="21"/>
                <w:szCs w:val="24"/>
              </w:rPr>
              <w:t xml:space="preserve"> </w:t>
            </w:r>
            <w:r>
              <w:rPr>
                <w:rFonts w:hint="eastAsia" w:ascii="宋体" w:hAnsi="宋体" w:cs="宋体"/>
                <w:szCs w:val="24"/>
              </w:rPr>
              <w:t>发调试工具</w:t>
            </w:r>
          </w:p>
        </w:tc>
        <w:tc>
          <w:tcPr>
            <w:tcW w:w="4293" w:type="dxa"/>
            <w:tcBorders>
              <w:top w:val="single" w:color="000000" w:sz="4" w:space="0"/>
              <w:left w:val="single" w:color="000000" w:sz="4" w:space="0"/>
              <w:right w:val="single" w:color="000000" w:sz="4" w:space="0"/>
            </w:tcBorders>
            <w:noWrap w:val="0"/>
            <w:vAlign w:val="top"/>
          </w:tcPr>
          <w:p w14:paraId="64C2B504">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具备图形化功能，提高易用性；</w:t>
            </w:r>
          </w:p>
          <w:p w14:paraId="257F06C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具备导入、编辑、保存、执行</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语句</w:t>
            </w:r>
          </w:p>
          <w:p w14:paraId="78D316BC">
            <w:pPr>
              <w:pStyle w:val="15"/>
              <w:kinsoku w:val="0"/>
              <w:overflowPunct w:val="0"/>
              <w:spacing w:line="360" w:lineRule="exact"/>
              <w:ind w:left="102" w:firstLine="360"/>
              <w:rPr>
                <w:rFonts w:hint="eastAsia"/>
                <w:lang w:eastAsia="zh-CN"/>
              </w:rPr>
            </w:pPr>
            <w:r>
              <w:rPr>
                <w:rFonts w:hint="eastAsia"/>
                <w:lang w:eastAsia="zh-CN"/>
              </w:rPr>
              <w:t>和</w:t>
            </w:r>
            <w:r>
              <w:rPr>
                <w:rFonts w:hint="eastAsia"/>
                <w:spacing w:val="-45"/>
                <w:lang w:eastAsia="zh-CN"/>
              </w:rPr>
              <w:t xml:space="preserve"> </w:t>
            </w:r>
            <w:r>
              <w:rPr>
                <w:rFonts w:hint="eastAsia"/>
                <w:spacing w:val="-2"/>
                <w:lang w:eastAsia="zh-CN"/>
              </w:rPr>
              <w:t>SQL</w:t>
            </w:r>
            <w:r>
              <w:rPr>
                <w:rFonts w:hint="eastAsia"/>
                <w:spacing w:val="-44"/>
                <w:lang w:eastAsia="zh-CN"/>
              </w:rPr>
              <w:t xml:space="preserve"> </w:t>
            </w:r>
            <w:r>
              <w:rPr>
                <w:rFonts w:hint="eastAsia"/>
                <w:lang w:eastAsia="zh-CN"/>
              </w:rPr>
              <w:t>脚本功能；</w:t>
            </w:r>
          </w:p>
          <w:p w14:paraId="55556E29">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具备复制、编辑现有数据库对象功能；</w:t>
            </w:r>
          </w:p>
          <w:p w14:paraId="5A96EA94">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具备关键词显示标记、动态语法提示的</w:t>
            </w:r>
          </w:p>
          <w:p w14:paraId="0E1E7DD9">
            <w:pPr>
              <w:pStyle w:val="16"/>
              <w:kinsoku w:val="0"/>
              <w:overflowPunct w:val="0"/>
              <w:spacing w:line="360" w:lineRule="exact"/>
              <w:ind w:left="102" w:firstLine="412"/>
              <w:rPr>
                <w:rFonts w:hint="eastAsia" w:ascii="宋体" w:hAnsi="宋体" w:cs="宋体"/>
                <w:szCs w:val="24"/>
              </w:rPr>
            </w:pP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编辑器功能</w:t>
            </w:r>
          </w:p>
        </w:tc>
        <w:tc>
          <w:tcPr>
            <w:tcW w:w="1015" w:type="dxa"/>
            <w:tcBorders>
              <w:top w:val="single" w:color="000000" w:sz="4" w:space="0"/>
              <w:left w:val="single" w:color="000000" w:sz="4" w:space="0"/>
              <w:right w:val="single" w:color="000000" w:sz="4" w:space="0"/>
            </w:tcBorders>
            <w:noWrap w:val="0"/>
            <w:vAlign w:val="center"/>
          </w:tcPr>
          <w:p w14:paraId="54A0AE59">
            <w:pPr>
              <w:spacing w:line="360" w:lineRule="exact"/>
              <w:rPr>
                <w:rFonts w:hint="eastAsia" w:ascii="宋体" w:hAnsi="宋体" w:cs="宋体"/>
                <w:lang w:bidi="en-US"/>
              </w:rPr>
            </w:pPr>
            <w:r>
              <w:rPr>
                <w:rFonts w:hint="eastAsia" w:ascii="宋体" w:hAnsi="宋体" w:cs="宋体"/>
                <w:lang w:bidi="en-US"/>
              </w:rPr>
              <w:t>否</w:t>
            </w:r>
          </w:p>
        </w:tc>
      </w:tr>
      <w:tr w14:paraId="13D1E16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EEAD8AB">
            <w:pPr>
              <w:spacing w:line="360" w:lineRule="exact"/>
              <w:jc w:val="center"/>
              <w:rPr>
                <w:rFonts w:hint="eastAsia" w:ascii="宋体" w:hAnsi="宋体" w:cs="宋体"/>
                <w:b/>
              </w:rPr>
            </w:pPr>
            <w:r>
              <w:rPr>
                <w:rFonts w:hint="eastAsia" w:ascii="宋体" w:hAnsi="宋体" w:cs="宋体"/>
              </w:rPr>
              <w:t>64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A4E968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1A81713">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数据库预编 译工具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2682BF3">
            <w:pPr>
              <w:pStyle w:val="16"/>
              <w:kinsoku w:val="0"/>
              <w:overflowPunct w:val="0"/>
              <w:spacing w:line="360" w:lineRule="exact"/>
              <w:ind w:left="102"/>
              <w:rPr>
                <w:rFonts w:hint="eastAsia" w:ascii="宋体" w:hAnsi="宋体" w:cs="宋体"/>
                <w:spacing w:val="-2"/>
                <w:szCs w:val="24"/>
              </w:rPr>
            </w:pPr>
            <w:r>
              <w:rPr>
                <w:rFonts w:hint="eastAsia" w:ascii="宋体" w:hAnsi="宋体" w:cs="宋体"/>
                <w:szCs w:val="24"/>
              </w:rPr>
              <w:t>厂商提供预编译工具，支持嵌入式</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编</w:t>
            </w:r>
            <w:r>
              <w:rPr>
                <w:rFonts w:hint="eastAsia" w:ascii="宋体" w:hAnsi="宋体" w:cs="宋体"/>
                <w:spacing w:val="22"/>
                <w:szCs w:val="24"/>
              </w:rPr>
              <w:t xml:space="preserve"> </w:t>
            </w:r>
            <w:r>
              <w:rPr>
                <w:rFonts w:hint="eastAsia" w:ascii="宋体" w:hAnsi="宋体" w:cs="宋体"/>
                <w:szCs w:val="24"/>
              </w:rPr>
              <w:t>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E1E1020">
            <w:pPr>
              <w:spacing w:line="360" w:lineRule="exact"/>
              <w:rPr>
                <w:rFonts w:hint="eastAsia" w:ascii="宋体" w:hAnsi="宋体" w:cs="宋体"/>
                <w:lang w:bidi="en-US"/>
              </w:rPr>
            </w:pPr>
          </w:p>
        </w:tc>
      </w:tr>
      <w:tr w14:paraId="22B668C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37659B0">
            <w:pPr>
              <w:spacing w:line="360" w:lineRule="exact"/>
              <w:jc w:val="center"/>
              <w:rPr>
                <w:rFonts w:hint="eastAsia" w:ascii="宋体" w:hAnsi="宋体" w:cs="宋体"/>
                <w:b/>
              </w:rPr>
            </w:pPr>
            <w:r>
              <w:rPr>
                <w:rFonts w:hint="eastAsia" w:ascii="宋体" w:hAnsi="宋体" w:cs="宋体"/>
              </w:rPr>
              <w:t>65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7E1CED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2B2FAC3">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网络配置工 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64227B7">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提供客户端、服务器端网络配置向导；</w:t>
            </w:r>
            <w:r>
              <w:rPr>
                <w:rFonts w:hint="eastAsia" w:ascii="宋体" w:hAnsi="宋体" w:cs="宋体"/>
                <w:spacing w:val="20"/>
                <w:szCs w:val="24"/>
              </w:rPr>
              <w:t xml:space="preserve"> </w:t>
            </w:r>
          </w:p>
          <w:p w14:paraId="43C347B4">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支持配置网络连接参数、主机、端口、</w:t>
            </w:r>
            <w:r>
              <w:rPr>
                <w:rFonts w:hint="eastAsia" w:ascii="宋体" w:hAnsi="宋体" w:cs="宋体"/>
                <w:spacing w:val="20"/>
                <w:szCs w:val="24"/>
              </w:rPr>
              <w:t xml:space="preserve"> </w:t>
            </w:r>
            <w:r>
              <w:rPr>
                <w:rFonts w:hint="eastAsia" w:ascii="宋体" w:hAnsi="宋体" w:cs="宋体"/>
                <w:szCs w:val="24"/>
              </w:rPr>
              <w:t>协议等内容</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46DE5BF">
            <w:pPr>
              <w:spacing w:line="360" w:lineRule="exact"/>
              <w:rPr>
                <w:rFonts w:hint="eastAsia" w:ascii="宋体" w:hAnsi="宋体" w:cs="宋体"/>
                <w:lang w:bidi="en-US"/>
              </w:rPr>
            </w:pPr>
          </w:p>
        </w:tc>
      </w:tr>
      <w:tr w14:paraId="43B1857A">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7A5C5D88">
            <w:pPr>
              <w:spacing w:line="360" w:lineRule="exact"/>
              <w:jc w:val="center"/>
              <w:rPr>
                <w:rFonts w:hint="eastAsia" w:ascii="宋体" w:hAnsi="宋体" w:cs="宋体"/>
                <w:b/>
              </w:rPr>
            </w:pPr>
            <w:r>
              <w:rPr>
                <w:rFonts w:hint="eastAsia" w:ascii="宋体" w:hAnsi="宋体" w:cs="宋体"/>
              </w:rPr>
              <w:t>66</w:t>
            </w:r>
          </w:p>
        </w:tc>
        <w:tc>
          <w:tcPr>
            <w:tcW w:w="1062" w:type="dxa"/>
            <w:tcBorders>
              <w:top w:val="single" w:color="000000" w:sz="4" w:space="0"/>
              <w:left w:val="single" w:color="000000" w:sz="4" w:space="0"/>
              <w:right w:val="single" w:color="000000" w:sz="4" w:space="0"/>
            </w:tcBorders>
            <w:noWrap w:val="0"/>
            <w:vAlign w:val="top"/>
          </w:tcPr>
          <w:p w14:paraId="313644D0">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79661E0A">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创建</w:t>
            </w:r>
            <w:r>
              <w:rPr>
                <w:rFonts w:hint="eastAsia" w:ascii="宋体" w:hAnsi="宋体" w:cs="宋体"/>
                <w:spacing w:val="-72"/>
                <w:szCs w:val="24"/>
              </w:rPr>
              <w:t>、</w:t>
            </w:r>
            <w:r>
              <w:rPr>
                <w:rFonts w:hint="eastAsia" w:ascii="宋体" w:hAnsi="宋体" w:cs="宋体"/>
                <w:szCs w:val="24"/>
              </w:rPr>
              <w:t>修改、删除工具</w:t>
            </w:r>
          </w:p>
        </w:tc>
        <w:tc>
          <w:tcPr>
            <w:tcW w:w="4293" w:type="dxa"/>
            <w:tcBorders>
              <w:top w:val="single" w:color="000000" w:sz="4" w:space="0"/>
              <w:left w:val="single" w:color="000000" w:sz="4" w:space="0"/>
              <w:right w:val="single" w:color="000000" w:sz="4" w:space="0"/>
            </w:tcBorders>
            <w:noWrap w:val="0"/>
            <w:vAlign w:val="top"/>
          </w:tcPr>
          <w:p w14:paraId="35EB2855">
            <w:pPr>
              <w:pStyle w:val="16"/>
              <w:kinsoku w:val="0"/>
              <w:overflowPunct w:val="0"/>
              <w:spacing w:line="360" w:lineRule="exact"/>
              <w:ind w:left="420" w:firstLine="0" w:firstLineChars="0"/>
              <w:rPr>
                <w:rFonts w:hint="eastAsia" w:ascii="宋体" w:hAnsi="宋体" w:cs="宋体"/>
                <w:spacing w:val="-1"/>
                <w:szCs w:val="24"/>
              </w:rPr>
            </w:pPr>
            <w:r>
              <w:rPr>
                <w:rFonts w:hint="eastAsia" w:ascii="宋体" w:hAnsi="宋体" w:cs="宋体"/>
                <w:spacing w:val="-1"/>
                <w:szCs w:val="24"/>
              </w:rPr>
              <w:t>a）支持数据库创建修改和删除；</w:t>
            </w:r>
          </w:p>
          <w:p w14:paraId="69EB4F45">
            <w:pPr>
              <w:pStyle w:val="16"/>
              <w:kinsoku w:val="0"/>
              <w:overflowPunct w:val="0"/>
              <w:spacing w:line="360" w:lineRule="exact"/>
              <w:ind w:left="420" w:firstLine="0" w:firstLineChars="0"/>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支持配置数据库数据文件、日志文件、归档文件的存储位置、逻辑空间（如表空间）等参数；</w:t>
            </w:r>
          </w:p>
          <w:p w14:paraId="45BDB8EF">
            <w:pPr>
              <w:pStyle w:val="16"/>
              <w:kinsoku w:val="0"/>
              <w:overflowPunct w:val="0"/>
              <w:spacing w:line="360" w:lineRule="exact"/>
              <w:ind w:left="420" w:firstLine="0" w:firstLineChars="0"/>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支持配置数据库属性相关参数（如最大</w:t>
            </w:r>
            <w:r>
              <w:rPr>
                <w:rFonts w:hint="eastAsia" w:ascii="宋体" w:hAnsi="宋体" w:cs="宋体"/>
                <w:szCs w:val="24"/>
              </w:rPr>
              <w:t>连接数等）</w:t>
            </w:r>
          </w:p>
        </w:tc>
        <w:tc>
          <w:tcPr>
            <w:tcW w:w="1015" w:type="dxa"/>
            <w:tcBorders>
              <w:top w:val="single" w:color="000000" w:sz="4" w:space="0"/>
              <w:left w:val="single" w:color="000000" w:sz="4" w:space="0"/>
              <w:right w:val="single" w:color="000000" w:sz="4" w:space="0"/>
            </w:tcBorders>
            <w:noWrap w:val="0"/>
            <w:vAlign w:val="center"/>
          </w:tcPr>
          <w:p w14:paraId="659D5153">
            <w:pPr>
              <w:spacing w:line="360" w:lineRule="exact"/>
              <w:rPr>
                <w:rFonts w:hint="eastAsia" w:ascii="宋体" w:hAnsi="宋体" w:cs="宋体"/>
                <w:lang w:bidi="en-US"/>
              </w:rPr>
            </w:pPr>
          </w:p>
        </w:tc>
      </w:tr>
      <w:tr w14:paraId="0333A644">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732C1ABA">
            <w:pPr>
              <w:spacing w:line="360" w:lineRule="exact"/>
              <w:jc w:val="center"/>
              <w:rPr>
                <w:rFonts w:hint="eastAsia" w:ascii="宋体" w:hAnsi="宋体" w:cs="宋体"/>
                <w:b/>
              </w:rPr>
            </w:pPr>
            <w:r>
              <w:rPr>
                <w:rFonts w:hint="eastAsia" w:ascii="宋体" w:hAnsi="宋体" w:cs="宋体"/>
              </w:rPr>
              <w:t>67</w:t>
            </w:r>
          </w:p>
        </w:tc>
        <w:tc>
          <w:tcPr>
            <w:tcW w:w="1062" w:type="dxa"/>
            <w:tcBorders>
              <w:top w:val="single" w:color="000000" w:sz="4" w:space="0"/>
              <w:left w:val="single" w:color="000000" w:sz="4" w:space="0"/>
              <w:right w:val="single" w:color="000000" w:sz="4" w:space="0"/>
            </w:tcBorders>
            <w:noWrap w:val="0"/>
            <w:vAlign w:val="top"/>
          </w:tcPr>
          <w:p w14:paraId="74DB9E3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429A6373">
            <w:pPr>
              <w:pStyle w:val="15"/>
              <w:kinsoku w:val="0"/>
              <w:overflowPunct w:val="0"/>
              <w:spacing w:before="5" w:line="360" w:lineRule="exact"/>
              <w:ind w:firstLine="380"/>
              <w:rPr>
                <w:rFonts w:hint="eastAsia"/>
              </w:rPr>
            </w:pPr>
          </w:p>
          <w:p w14:paraId="1A9031EC">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用户</w:t>
            </w:r>
            <w:r>
              <w:rPr>
                <w:rFonts w:hint="eastAsia" w:ascii="宋体" w:hAnsi="宋体" w:cs="宋体"/>
                <w:spacing w:val="-72"/>
                <w:szCs w:val="24"/>
              </w:rPr>
              <w:t>、</w:t>
            </w:r>
            <w:r>
              <w:rPr>
                <w:rFonts w:hint="eastAsia" w:ascii="宋体" w:hAnsi="宋体" w:cs="宋体"/>
                <w:szCs w:val="24"/>
              </w:rPr>
              <w:t>角色 管理工具</w:t>
            </w:r>
          </w:p>
        </w:tc>
        <w:tc>
          <w:tcPr>
            <w:tcW w:w="4293" w:type="dxa"/>
            <w:tcBorders>
              <w:top w:val="single" w:color="000000" w:sz="4" w:space="0"/>
              <w:left w:val="single" w:color="000000" w:sz="4" w:space="0"/>
              <w:right w:val="single" w:color="000000" w:sz="4" w:space="0"/>
            </w:tcBorders>
            <w:noWrap w:val="0"/>
            <w:vAlign w:val="top"/>
          </w:tcPr>
          <w:p w14:paraId="5342DC2B">
            <w:pPr>
              <w:pStyle w:val="16"/>
              <w:kinsoku w:val="0"/>
              <w:overflowPunct w:val="0"/>
              <w:spacing w:line="360" w:lineRule="exact"/>
              <w:ind w:left="420" w:firstLine="0" w:firstLineChars="0"/>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支持创建、修改、删除用户的功能；</w:t>
            </w:r>
          </w:p>
          <w:p w14:paraId="4D6D192C">
            <w:pPr>
              <w:pStyle w:val="15"/>
              <w:kinsoku w:val="0"/>
              <w:overflowPunct w:val="0"/>
              <w:spacing w:line="360" w:lineRule="exact"/>
              <w:ind w:left="102" w:firstLine="360"/>
              <w:rPr>
                <w:rFonts w:hint="eastAsia"/>
                <w:lang w:eastAsia="zh-CN"/>
              </w:rPr>
            </w:pPr>
            <w:r>
              <w:rPr>
                <w:rFonts w:hint="eastAsia"/>
                <w:lang w:eastAsia="zh-CN"/>
              </w:rPr>
              <w:t>b）提供定义用户的功能；</w:t>
            </w:r>
          </w:p>
          <w:p w14:paraId="78F0F4B1">
            <w:pPr>
              <w:pStyle w:val="16"/>
              <w:kinsoku w:val="0"/>
              <w:overflowPunct w:val="0"/>
              <w:spacing w:line="360" w:lineRule="exact"/>
              <w:ind w:left="420" w:firstLine="0" w:firstLineChars="0"/>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支持创建、修改、删除角色的功能，且</w:t>
            </w:r>
            <w:r>
              <w:rPr>
                <w:rFonts w:hint="eastAsia" w:ascii="宋体" w:hAnsi="宋体" w:cs="宋体"/>
                <w:szCs w:val="24"/>
              </w:rPr>
              <w:t>提供用户自定义角色的功能</w:t>
            </w:r>
          </w:p>
        </w:tc>
        <w:tc>
          <w:tcPr>
            <w:tcW w:w="1015" w:type="dxa"/>
            <w:tcBorders>
              <w:top w:val="single" w:color="000000" w:sz="4" w:space="0"/>
              <w:left w:val="single" w:color="000000" w:sz="4" w:space="0"/>
              <w:right w:val="single" w:color="000000" w:sz="4" w:space="0"/>
            </w:tcBorders>
            <w:noWrap w:val="0"/>
            <w:vAlign w:val="center"/>
          </w:tcPr>
          <w:p w14:paraId="3475C1B7">
            <w:pPr>
              <w:spacing w:line="360" w:lineRule="exact"/>
              <w:rPr>
                <w:rFonts w:hint="eastAsia" w:ascii="宋体" w:hAnsi="宋体" w:cs="宋体"/>
                <w:lang w:bidi="en-US"/>
              </w:rPr>
            </w:pPr>
            <w:r>
              <w:rPr>
                <w:rFonts w:hint="eastAsia" w:ascii="宋体" w:hAnsi="宋体" w:cs="宋体"/>
                <w:lang w:bidi="en-US"/>
              </w:rPr>
              <w:t>否</w:t>
            </w:r>
          </w:p>
        </w:tc>
      </w:tr>
      <w:tr w14:paraId="2211B94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8B39521">
            <w:pPr>
              <w:spacing w:line="360" w:lineRule="exact"/>
              <w:jc w:val="center"/>
              <w:rPr>
                <w:rFonts w:hint="eastAsia" w:ascii="宋体" w:hAnsi="宋体" w:cs="宋体"/>
                <w:b/>
              </w:rPr>
            </w:pPr>
            <w:r>
              <w:rPr>
                <w:rFonts w:hint="eastAsia" w:ascii="宋体" w:hAnsi="宋体" w:cs="宋体"/>
              </w:rPr>
              <w:t>68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BC5613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A9C7286">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pacing w:val="-1"/>
                <w:szCs w:val="24"/>
              </w:rPr>
              <w:t>SQL</w:t>
            </w:r>
            <w:r>
              <w:rPr>
                <w:rFonts w:hint="eastAsia" w:ascii="宋体" w:hAnsi="宋体" w:cs="宋体"/>
                <w:spacing w:val="-44"/>
                <w:szCs w:val="24"/>
              </w:rPr>
              <w:t xml:space="preserve"> </w:t>
            </w:r>
            <w:r>
              <w:rPr>
                <w:rFonts w:hint="eastAsia" w:ascii="宋体" w:hAnsi="宋体" w:cs="宋体"/>
                <w:szCs w:val="24"/>
              </w:rPr>
              <w:t>执行</w:t>
            </w:r>
            <w:r>
              <w:rPr>
                <w:rFonts w:hint="eastAsia" w:ascii="宋体" w:hAnsi="宋体" w:cs="宋体"/>
                <w:spacing w:val="21"/>
                <w:szCs w:val="24"/>
              </w:rPr>
              <w:t xml:space="preserve"> </w:t>
            </w:r>
            <w:r>
              <w:rPr>
                <w:rFonts w:hint="eastAsia" w:ascii="宋体" w:hAnsi="宋体" w:cs="宋体"/>
                <w:szCs w:val="24"/>
              </w:rPr>
              <w:t>计划查看工 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96E02DC">
            <w:pPr>
              <w:pStyle w:val="15"/>
              <w:kinsoku w:val="0"/>
              <w:overflowPunct w:val="0"/>
              <w:spacing w:before="1"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提供与数据库管理系统进行</w:t>
            </w:r>
            <w:r>
              <w:rPr>
                <w:rFonts w:hint="eastAsia"/>
                <w:spacing w:val="-47"/>
                <w:lang w:eastAsia="zh-CN"/>
              </w:rPr>
              <w:t xml:space="preserve"> </w:t>
            </w:r>
            <w:r>
              <w:rPr>
                <w:rFonts w:hint="eastAsia"/>
                <w:spacing w:val="-1"/>
                <w:lang w:eastAsia="zh-CN"/>
              </w:rPr>
              <w:t>SQL</w:t>
            </w:r>
            <w:r>
              <w:rPr>
                <w:rFonts w:hint="eastAsia"/>
                <w:spacing w:val="-46"/>
                <w:lang w:eastAsia="zh-CN"/>
              </w:rPr>
              <w:t xml:space="preserve"> </w:t>
            </w:r>
            <w:r>
              <w:rPr>
                <w:rFonts w:hint="eastAsia"/>
                <w:lang w:eastAsia="zh-CN"/>
              </w:rPr>
              <w:t>交互的</w:t>
            </w:r>
            <w:r>
              <w:rPr>
                <w:rFonts w:hint="eastAsia"/>
                <w:spacing w:val="22"/>
                <w:lang w:eastAsia="zh-CN"/>
              </w:rPr>
              <w:t xml:space="preserve"> </w:t>
            </w:r>
            <w:r>
              <w:rPr>
                <w:rFonts w:hint="eastAsia"/>
                <w:lang w:eastAsia="zh-CN"/>
              </w:rPr>
              <w:t>工具，方便运维工作；</w:t>
            </w:r>
          </w:p>
          <w:p w14:paraId="270029DE">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支持查看</w:t>
            </w:r>
            <w:r>
              <w:rPr>
                <w:rFonts w:hint="eastAsia" w:ascii="宋体" w:hAnsi="宋体" w:cs="宋体"/>
                <w:spacing w:val="-47"/>
                <w:szCs w:val="24"/>
              </w:rPr>
              <w:t xml:space="preserve"> </w:t>
            </w:r>
            <w:r>
              <w:rPr>
                <w:rFonts w:hint="eastAsia" w:ascii="宋体" w:hAnsi="宋体" w:cs="宋体"/>
                <w:spacing w:val="-1"/>
                <w:szCs w:val="24"/>
              </w:rPr>
              <w:t>SQL</w:t>
            </w:r>
            <w:r>
              <w:rPr>
                <w:rFonts w:hint="eastAsia" w:ascii="宋体" w:hAnsi="宋体" w:cs="宋体"/>
                <w:spacing w:val="-46"/>
                <w:szCs w:val="24"/>
              </w:rPr>
              <w:t xml:space="preserve"> </w:t>
            </w:r>
            <w:r>
              <w:rPr>
                <w:rFonts w:hint="eastAsia" w:ascii="宋体" w:hAnsi="宋体" w:cs="宋体"/>
                <w:szCs w:val="24"/>
              </w:rPr>
              <w:t>语句查询执行计划与统计</w:t>
            </w:r>
            <w:r>
              <w:rPr>
                <w:rFonts w:hint="eastAsia" w:ascii="宋体" w:hAnsi="宋体" w:cs="宋体"/>
                <w:spacing w:val="22"/>
                <w:szCs w:val="24"/>
              </w:rPr>
              <w:t xml:space="preserve"> </w:t>
            </w:r>
            <w:r>
              <w:rPr>
                <w:rFonts w:hint="eastAsia" w:ascii="宋体" w:hAnsi="宋体" w:cs="宋体"/>
                <w:szCs w:val="24"/>
              </w:rPr>
              <w:t>信息</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79F1145">
            <w:pPr>
              <w:spacing w:line="360" w:lineRule="exact"/>
              <w:rPr>
                <w:rFonts w:hint="eastAsia" w:ascii="宋体" w:hAnsi="宋体" w:cs="宋体"/>
                <w:lang w:bidi="en-US"/>
              </w:rPr>
            </w:pPr>
            <w:r>
              <w:rPr>
                <w:rFonts w:hint="eastAsia" w:ascii="宋体" w:hAnsi="宋体" w:cs="宋体"/>
                <w:lang w:bidi="en-US"/>
              </w:rPr>
              <w:t>否</w:t>
            </w:r>
          </w:p>
        </w:tc>
      </w:tr>
      <w:tr w14:paraId="27FC7182">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327B533A">
            <w:pPr>
              <w:spacing w:line="360" w:lineRule="exact"/>
              <w:jc w:val="center"/>
              <w:rPr>
                <w:rFonts w:hint="eastAsia" w:ascii="宋体" w:hAnsi="宋体" w:cs="宋体"/>
                <w:b/>
              </w:rPr>
            </w:pPr>
            <w:r>
              <w:rPr>
                <w:rFonts w:hint="eastAsia" w:ascii="宋体" w:hAnsi="宋体" w:cs="宋体"/>
              </w:rPr>
              <w:t>69</w:t>
            </w:r>
          </w:p>
        </w:tc>
        <w:tc>
          <w:tcPr>
            <w:tcW w:w="1062" w:type="dxa"/>
            <w:tcBorders>
              <w:top w:val="single" w:color="000000" w:sz="4" w:space="0"/>
              <w:left w:val="single" w:color="000000" w:sz="4" w:space="0"/>
              <w:right w:val="single" w:color="000000" w:sz="4" w:space="0"/>
            </w:tcBorders>
            <w:noWrap w:val="0"/>
            <w:vAlign w:val="top"/>
          </w:tcPr>
          <w:p w14:paraId="4078BE6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4AFDFA6A">
            <w:pPr>
              <w:pStyle w:val="15"/>
              <w:kinsoku w:val="0"/>
              <w:overflowPunct w:val="0"/>
              <w:spacing w:line="360" w:lineRule="exact"/>
              <w:ind w:firstLine="360"/>
              <w:rPr>
                <w:rFonts w:hint="eastAsia"/>
              </w:rPr>
            </w:pPr>
          </w:p>
          <w:p w14:paraId="0BA958E9">
            <w:pPr>
              <w:pStyle w:val="16"/>
              <w:kinsoku w:val="0"/>
              <w:overflowPunct w:val="0"/>
              <w:spacing w:before="5" w:line="360" w:lineRule="exact"/>
              <w:ind w:firstLine="0" w:firstLineChars="0"/>
              <w:rPr>
                <w:rFonts w:hint="eastAsia" w:ascii="宋体" w:hAnsi="宋体" w:cs="宋体"/>
                <w:spacing w:val="-1"/>
                <w:szCs w:val="24"/>
              </w:rPr>
            </w:pPr>
            <w:r>
              <w:rPr>
                <w:rFonts w:hint="eastAsia" w:ascii="宋体" w:hAnsi="宋体" w:cs="宋体"/>
                <w:szCs w:val="24"/>
              </w:rPr>
              <w:t>数据库对</w:t>
            </w:r>
            <w:r>
              <w:rPr>
                <w:rFonts w:hint="eastAsia" w:ascii="宋体" w:hAnsi="宋体" w:cs="宋体"/>
                <w:spacing w:val="21"/>
                <w:szCs w:val="24"/>
              </w:rPr>
              <w:t xml:space="preserve"> </w:t>
            </w:r>
            <w:r>
              <w:rPr>
                <w:rFonts w:hint="eastAsia" w:ascii="宋体" w:hAnsi="宋体" w:cs="宋体"/>
                <w:szCs w:val="24"/>
              </w:rPr>
              <w:t>象工具</w:t>
            </w:r>
          </w:p>
        </w:tc>
        <w:tc>
          <w:tcPr>
            <w:tcW w:w="4293" w:type="dxa"/>
            <w:tcBorders>
              <w:top w:val="single" w:color="000000" w:sz="4" w:space="0"/>
              <w:left w:val="single" w:color="000000" w:sz="4" w:space="0"/>
              <w:right w:val="single" w:color="000000" w:sz="4" w:space="0"/>
            </w:tcBorders>
            <w:noWrap w:val="0"/>
            <w:vAlign w:val="top"/>
          </w:tcPr>
          <w:p w14:paraId="6EBC59EB">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支持创建、修改、删除表的功能，支持</w:t>
            </w:r>
          </w:p>
          <w:p w14:paraId="4085B998">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定义表结构、约束、存储配置管理的功能；</w:t>
            </w:r>
          </w:p>
          <w:p w14:paraId="1B426FC0">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支持创建、修改、删除索引的功能，支</w:t>
            </w:r>
            <w:r>
              <w:rPr>
                <w:rFonts w:hint="eastAsia" w:ascii="宋体" w:hAnsi="宋体" w:cs="宋体"/>
                <w:szCs w:val="24"/>
              </w:rPr>
              <w:t>持定义索引结构、类型、存储配置管理的功能；</w:t>
            </w:r>
          </w:p>
          <w:p w14:paraId="61BF7E30">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支持创建、修改、删除视图的功能，支</w:t>
            </w:r>
            <w:r>
              <w:rPr>
                <w:rFonts w:hint="eastAsia" w:ascii="宋体" w:hAnsi="宋体" w:cs="宋体"/>
                <w:szCs w:val="24"/>
              </w:rPr>
              <w:t>持视图定义的功能；</w:t>
            </w:r>
          </w:p>
          <w:p w14:paraId="44C442EE">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支持创建、修改、删除约束的功能，支</w:t>
            </w:r>
            <w:r>
              <w:rPr>
                <w:rFonts w:hint="eastAsia" w:ascii="宋体" w:hAnsi="宋体" w:cs="宋体"/>
                <w:szCs w:val="24"/>
              </w:rPr>
              <w:t>持约束定义的功能</w:t>
            </w:r>
          </w:p>
        </w:tc>
        <w:tc>
          <w:tcPr>
            <w:tcW w:w="1015" w:type="dxa"/>
            <w:tcBorders>
              <w:top w:val="single" w:color="000000" w:sz="4" w:space="0"/>
              <w:left w:val="single" w:color="000000" w:sz="4" w:space="0"/>
              <w:right w:val="single" w:color="000000" w:sz="4" w:space="0"/>
            </w:tcBorders>
            <w:noWrap w:val="0"/>
            <w:vAlign w:val="center"/>
          </w:tcPr>
          <w:p w14:paraId="5EC132EE">
            <w:pPr>
              <w:spacing w:line="360" w:lineRule="exact"/>
              <w:rPr>
                <w:rFonts w:hint="eastAsia" w:ascii="宋体" w:hAnsi="宋体" w:cs="宋体"/>
                <w:lang w:bidi="en-US"/>
              </w:rPr>
            </w:pPr>
            <w:r>
              <w:rPr>
                <w:rFonts w:hint="eastAsia" w:ascii="宋体" w:hAnsi="宋体" w:cs="宋体"/>
                <w:lang w:bidi="en-US"/>
              </w:rPr>
              <w:t>否</w:t>
            </w:r>
          </w:p>
        </w:tc>
      </w:tr>
      <w:tr w14:paraId="2860860B">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22F77F64">
            <w:pPr>
              <w:spacing w:line="360" w:lineRule="exact"/>
              <w:jc w:val="center"/>
              <w:rPr>
                <w:rFonts w:hint="eastAsia" w:ascii="宋体" w:hAnsi="宋体" w:cs="宋体"/>
                <w:b/>
              </w:rPr>
            </w:pPr>
            <w:r>
              <w:rPr>
                <w:rFonts w:hint="eastAsia" w:ascii="宋体" w:hAnsi="宋体" w:cs="宋体"/>
              </w:rPr>
              <w:t>70</w:t>
            </w:r>
          </w:p>
        </w:tc>
        <w:tc>
          <w:tcPr>
            <w:tcW w:w="1062" w:type="dxa"/>
            <w:tcBorders>
              <w:top w:val="single" w:color="000000" w:sz="4" w:space="0"/>
              <w:left w:val="single" w:color="000000" w:sz="4" w:space="0"/>
              <w:right w:val="single" w:color="000000" w:sz="4" w:space="0"/>
            </w:tcBorders>
            <w:noWrap w:val="0"/>
            <w:vAlign w:val="top"/>
          </w:tcPr>
          <w:p w14:paraId="5027BCE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39678097">
            <w:pPr>
              <w:pStyle w:val="15"/>
              <w:kinsoku w:val="0"/>
              <w:overflowPunct w:val="0"/>
              <w:spacing w:line="360" w:lineRule="exact"/>
              <w:ind w:firstLine="360"/>
              <w:rPr>
                <w:rFonts w:hint="eastAsia"/>
              </w:rPr>
            </w:pPr>
          </w:p>
          <w:p w14:paraId="60893365">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导入导出</w:t>
            </w:r>
            <w:r>
              <w:rPr>
                <w:rFonts w:hint="eastAsia" w:ascii="宋体" w:hAnsi="宋体" w:cs="宋体"/>
                <w:spacing w:val="21"/>
                <w:szCs w:val="24"/>
              </w:rPr>
              <w:t xml:space="preserve"> </w:t>
            </w:r>
            <w:r>
              <w:rPr>
                <w:rFonts w:hint="eastAsia" w:ascii="宋体" w:hAnsi="宋体" w:cs="宋体"/>
                <w:szCs w:val="24"/>
              </w:rPr>
              <w:t>工具</w:t>
            </w:r>
          </w:p>
        </w:tc>
        <w:tc>
          <w:tcPr>
            <w:tcW w:w="4293" w:type="dxa"/>
            <w:tcBorders>
              <w:top w:val="single" w:color="000000" w:sz="4" w:space="0"/>
              <w:left w:val="single" w:color="000000" w:sz="4" w:space="0"/>
              <w:right w:val="single" w:color="000000" w:sz="4" w:space="0"/>
            </w:tcBorders>
            <w:noWrap w:val="0"/>
            <w:vAlign w:val="top"/>
          </w:tcPr>
          <w:p w14:paraId="3638F72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支持导出不同格式，可以将不同格式数</w:t>
            </w:r>
            <w:r>
              <w:rPr>
                <w:rFonts w:hint="eastAsia" w:ascii="宋体" w:hAnsi="宋体" w:cs="宋体"/>
                <w:szCs w:val="24"/>
              </w:rPr>
              <w:t>据导入到数据库中；</w:t>
            </w:r>
          </w:p>
          <w:p w14:paraId="1FFE5AE0">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支持不同级别和不同数据库对象的导入/导出功能；</w:t>
            </w:r>
          </w:p>
          <w:p w14:paraId="0FD4737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支持从文本文件或者其他上游数据源将数据导入；</w:t>
            </w:r>
          </w:p>
          <w:p w14:paraId="15E4AC22">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脚本进行导入导出</w:t>
            </w:r>
          </w:p>
        </w:tc>
        <w:tc>
          <w:tcPr>
            <w:tcW w:w="1015" w:type="dxa"/>
            <w:tcBorders>
              <w:top w:val="single" w:color="000000" w:sz="4" w:space="0"/>
              <w:left w:val="single" w:color="000000" w:sz="4" w:space="0"/>
              <w:right w:val="single" w:color="000000" w:sz="4" w:space="0"/>
            </w:tcBorders>
            <w:noWrap w:val="0"/>
            <w:vAlign w:val="center"/>
          </w:tcPr>
          <w:p w14:paraId="16C57015">
            <w:pPr>
              <w:spacing w:line="360" w:lineRule="exact"/>
              <w:rPr>
                <w:rFonts w:hint="eastAsia" w:ascii="宋体" w:hAnsi="宋体" w:cs="宋体"/>
                <w:lang w:bidi="en-US"/>
              </w:rPr>
            </w:pPr>
            <w:r>
              <w:rPr>
                <w:rFonts w:hint="eastAsia" w:ascii="宋体" w:hAnsi="宋体" w:cs="宋体"/>
                <w:lang w:bidi="en-US"/>
              </w:rPr>
              <w:t>否</w:t>
            </w:r>
          </w:p>
        </w:tc>
      </w:tr>
      <w:tr w14:paraId="55F5BFD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BBF9B8A">
            <w:pPr>
              <w:spacing w:line="360" w:lineRule="exact"/>
              <w:jc w:val="center"/>
              <w:rPr>
                <w:rFonts w:hint="eastAsia" w:ascii="宋体" w:hAnsi="宋体" w:cs="宋体"/>
                <w:b/>
              </w:rPr>
            </w:pPr>
            <w:r>
              <w:rPr>
                <w:rFonts w:hint="eastAsia" w:ascii="宋体" w:hAnsi="宋体" w:cs="宋体"/>
              </w:rPr>
              <w:t>71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363BE99">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C4F5DA0">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触发器、存 储过程/函</w:t>
            </w:r>
            <w:r>
              <w:rPr>
                <w:rFonts w:hint="eastAsia" w:ascii="宋体" w:hAnsi="宋体" w:cs="宋体"/>
                <w:spacing w:val="21"/>
                <w:szCs w:val="24"/>
              </w:rPr>
              <w:t xml:space="preserve"> </w:t>
            </w:r>
            <w:r>
              <w:rPr>
                <w:rFonts w:hint="eastAsia" w:ascii="宋体" w:hAnsi="宋体" w:cs="宋体"/>
                <w:szCs w:val="24"/>
              </w:rPr>
              <w:t>数工具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7401D74">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支持创建、修改、删除触发器的功能，</w:t>
            </w:r>
          </w:p>
          <w:p w14:paraId="538D8907">
            <w:pPr>
              <w:pStyle w:val="15"/>
              <w:kinsoku w:val="0"/>
              <w:overflowPunct w:val="0"/>
              <w:spacing w:before="9" w:line="360" w:lineRule="exact"/>
              <w:ind w:left="102"/>
              <w:rPr>
                <w:rFonts w:hint="eastAsia"/>
                <w:lang w:eastAsia="zh-CN"/>
              </w:rPr>
            </w:pPr>
            <w:r>
              <w:rPr>
                <w:rFonts w:hint="eastAsia"/>
                <w:lang w:eastAsia="zh-CN"/>
              </w:rPr>
              <w:t>支持触发条件、事件的设置；</w:t>
            </w:r>
          </w:p>
          <w:p w14:paraId="4D4E82A9">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支持创建、修改、删除存储过程/函数</w:t>
            </w:r>
            <w:r>
              <w:rPr>
                <w:rFonts w:hint="eastAsia" w:ascii="宋体" w:hAnsi="宋体" w:cs="宋体"/>
                <w:spacing w:val="31"/>
                <w:szCs w:val="24"/>
              </w:rPr>
              <w:t xml:space="preserve"> </w:t>
            </w:r>
            <w:r>
              <w:rPr>
                <w:rFonts w:hint="eastAsia" w:ascii="宋体" w:hAnsi="宋体" w:cs="宋体"/>
                <w:szCs w:val="24"/>
              </w:rPr>
              <w:t>的功能，提供定义存储过程/函数的工具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F1A66B9">
            <w:pPr>
              <w:spacing w:line="360" w:lineRule="exact"/>
              <w:rPr>
                <w:rFonts w:hint="eastAsia" w:ascii="宋体" w:hAnsi="宋体" w:cs="宋体"/>
                <w:lang w:bidi="en-US"/>
              </w:rPr>
            </w:pPr>
          </w:p>
        </w:tc>
      </w:tr>
      <w:tr w14:paraId="2AB16048">
        <w:tblPrEx>
          <w:tblCellMar>
            <w:top w:w="0" w:type="dxa"/>
            <w:left w:w="108" w:type="dxa"/>
            <w:bottom w:w="0" w:type="dxa"/>
            <w:right w:w="108" w:type="dxa"/>
          </w:tblCellMar>
        </w:tblPrEx>
        <w:trPr>
          <w:trHeight w:val="3336" w:hRule="atLeast"/>
        </w:trPr>
        <w:tc>
          <w:tcPr>
            <w:tcW w:w="757" w:type="dxa"/>
            <w:tcBorders>
              <w:top w:val="single" w:color="000000" w:sz="4" w:space="0"/>
              <w:left w:val="single" w:color="000000" w:sz="4" w:space="0"/>
              <w:right w:val="single" w:color="000000" w:sz="4" w:space="0"/>
            </w:tcBorders>
            <w:noWrap w:val="0"/>
            <w:vAlign w:val="bottom"/>
          </w:tcPr>
          <w:p w14:paraId="2F7866F5">
            <w:pPr>
              <w:spacing w:line="360" w:lineRule="exact"/>
              <w:jc w:val="center"/>
              <w:rPr>
                <w:rFonts w:hint="eastAsia" w:ascii="宋体" w:hAnsi="宋体" w:cs="宋体"/>
                <w:b/>
              </w:rPr>
            </w:pPr>
            <w:r>
              <w:rPr>
                <w:rFonts w:hint="eastAsia" w:ascii="宋体" w:hAnsi="宋体" w:cs="宋体"/>
              </w:rPr>
              <w:t>72</w:t>
            </w:r>
          </w:p>
        </w:tc>
        <w:tc>
          <w:tcPr>
            <w:tcW w:w="1062" w:type="dxa"/>
            <w:tcBorders>
              <w:top w:val="single" w:color="000000" w:sz="4" w:space="0"/>
              <w:left w:val="single" w:color="000000" w:sz="4" w:space="0"/>
              <w:right w:val="single" w:color="000000" w:sz="4" w:space="0"/>
            </w:tcBorders>
            <w:noWrap w:val="0"/>
            <w:vAlign w:val="top"/>
          </w:tcPr>
          <w:p w14:paraId="07F94CE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5FCA2E43">
            <w:pPr>
              <w:pStyle w:val="15"/>
              <w:kinsoku w:val="0"/>
              <w:overflowPunct w:val="0"/>
              <w:spacing w:line="360" w:lineRule="exact"/>
              <w:ind w:firstLine="360"/>
              <w:rPr>
                <w:rFonts w:hint="eastAsia"/>
              </w:rPr>
            </w:pPr>
          </w:p>
          <w:p w14:paraId="7913E1B4">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数据库运</w:t>
            </w:r>
            <w:r>
              <w:rPr>
                <w:rFonts w:hint="eastAsia" w:ascii="宋体" w:hAnsi="宋体" w:cs="宋体"/>
                <w:spacing w:val="21"/>
                <w:szCs w:val="24"/>
              </w:rPr>
              <w:t xml:space="preserve"> </w:t>
            </w:r>
            <w:r>
              <w:rPr>
                <w:rFonts w:hint="eastAsia" w:ascii="宋体" w:hAnsi="宋体" w:cs="宋体"/>
                <w:szCs w:val="24"/>
              </w:rPr>
              <w:t>维工具</w:t>
            </w:r>
          </w:p>
        </w:tc>
        <w:tc>
          <w:tcPr>
            <w:tcW w:w="4293" w:type="dxa"/>
            <w:tcBorders>
              <w:top w:val="single" w:color="000000" w:sz="4" w:space="0"/>
              <w:left w:val="single" w:color="000000" w:sz="4" w:space="0"/>
              <w:right w:val="single" w:color="000000" w:sz="4" w:space="0"/>
            </w:tcBorders>
            <w:noWrap w:val="0"/>
            <w:vAlign w:val="top"/>
          </w:tcPr>
          <w:p w14:paraId="0CD2337B">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支持数据库、数据库存储对象结构、数</w:t>
            </w:r>
            <w:r>
              <w:rPr>
                <w:rFonts w:hint="eastAsia" w:ascii="宋体" w:hAnsi="宋体" w:cs="宋体"/>
                <w:szCs w:val="24"/>
              </w:rPr>
              <w:t>据、统计信息更新维护；</w:t>
            </w:r>
          </w:p>
          <w:p w14:paraId="05BB809F">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支持数据库创建、数据库修改、数据库</w:t>
            </w:r>
            <w:r>
              <w:rPr>
                <w:rFonts w:hint="eastAsia" w:ascii="宋体" w:hAnsi="宋体" w:cs="宋体"/>
                <w:szCs w:val="24"/>
              </w:rPr>
              <w:t>删除、数据库模板维护；</w:t>
            </w:r>
          </w:p>
          <w:p w14:paraId="02E597E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支持数据库任务自动化调度作业管理；</w:t>
            </w:r>
          </w:p>
          <w:p w14:paraId="2C81265A">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支持图形化展示数据库管理的各种元数据界面，展示的内容具有层次性，包括</w:t>
            </w:r>
          </w:p>
          <w:p w14:paraId="3A525B31">
            <w:pPr>
              <w:pStyle w:val="16"/>
              <w:kinsoku w:val="0"/>
              <w:overflowPunct w:val="0"/>
              <w:spacing w:line="360" w:lineRule="exact"/>
              <w:ind w:firstLine="0" w:firstLineChars="0"/>
              <w:rPr>
                <w:rFonts w:hint="eastAsia" w:ascii="宋体" w:hAnsi="宋体" w:cs="宋体"/>
                <w:spacing w:val="-1"/>
                <w:szCs w:val="24"/>
              </w:rPr>
            </w:pPr>
            <w:r>
              <w:rPr>
                <w:rFonts w:hint="eastAsia" w:ascii="宋体" w:hAnsi="宋体" w:cs="宋体"/>
                <w:szCs w:val="24"/>
              </w:rPr>
              <w:t>模式、非模式数据字典信息</w:t>
            </w:r>
          </w:p>
        </w:tc>
        <w:tc>
          <w:tcPr>
            <w:tcW w:w="1015" w:type="dxa"/>
            <w:tcBorders>
              <w:top w:val="single" w:color="000000" w:sz="4" w:space="0"/>
              <w:left w:val="single" w:color="000000" w:sz="4" w:space="0"/>
              <w:right w:val="single" w:color="000000" w:sz="4" w:space="0"/>
            </w:tcBorders>
            <w:noWrap w:val="0"/>
            <w:vAlign w:val="center"/>
          </w:tcPr>
          <w:p w14:paraId="117B26B3">
            <w:pPr>
              <w:spacing w:line="360" w:lineRule="exact"/>
              <w:rPr>
                <w:rFonts w:hint="eastAsia" w:ascii="宋体" w:hAnsi="宋体" w:cs="宋体"/>
                <w:lang w:bidi="en-US"/>
              </w:rPr>
            </w:pPr>
            <w:r>
              <w:rPr>
                <w:rFonts w:hint="eastAsia" w:ascii="宋体" w:hAnsi="宋体" w:cs="宋体"/>
                <w:lang w:bidi="en-US"/>
              </w:rPr>
              <w:t>否</w:t>
            </w:r>
          </w:p>
        </w:tc>
      </w:tr>
      <w:tr w14:paraId="0CC249EA">
        <w:tblPrEx>
          <w:tblCellMar>
            <w:top w:w="0" w:type="dxa"/>
            <w:left w:w="108" w:type="dxa"/>
            <w:bottom w:w="0" w:type="dxa"/>
            <w:right w:w="108" w:type="dxa"/>
          </w:tblCellMar>
        </w:tblPrEx>
        <w:trPr>
          <w:trHeight w:val="5248" w:hRule="atLeast"/>
        </w:trPr>
        <w:tc>
          <w:tcPr>
            <w:tcW w:w="757" w:type="dxa"/>
            <w:tcBorders>
              <w:top w:val="single" w:color="000000" w:sz="4" w:space="0"/>
              <w:left w:val="single" w:color="000000" w:sz="4" w:space="0"/>
              <w:right w:val="single" w:color="000000" w:sz="4" w:space="0"/>
            </w:tcBorders>
            <w:noWrap w:val="0"/>
            <w:vAlign w:val="bottom"/>
          </w:tcPr>
          <w:p w14:paraId="78A437B1">
            <w:pPr>
              <w:spacing w:line="360" w:lineRule="exact"/>
              <w:jc w:val="center"/>
              <w:rPr>
                <w:rFonts w:hint="eastAsia" w:ascii="宋体" w:hAnsi="宋体" w:cs="宋体"/>
                <w:b/>
              </w:rPr>
            </w:pPr>
            <w:r>
              <w:rPr>
                <w:rFonts w:hint="eastAsia" w:ascii="宋体" w:hAnsi="宋体" w:cs="宋体"/>
              </w:rPr>
              <w:t>73</w:t>
            </w:r>
          </w:p>
        </w:tc>
        <w:tc>
          <w:tcPr>
            <w:tcW w:w="1062" w:type="dxa"/>
            <w:tcBorders>
              <w:top w:val="single" w:color="000000" w:sz="4" w:space="0"/>
              <w:left w:val="single" w:color="000000" w:sz="4" w:space="0"/>
              <w:right w:val="single" w:color="000000" w:sz="4" w:space="0"/>
            </w:tcBorders>
            <w:noWrap w:val="0"/>
            <w:vAlign w:val="top"/>
          </w:tcPr>
          <w:p w14:paraId="6145993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7C045558">
            <w:pPr>
              <w:pStyle w:val="15"/>
              <w:kinsoku w:val="0"/>
              <w:overflowPunct w:val="0"/>
              <w:spacing w:line="360" w:lineRule="exact"/>
              <w:ind w:firstLine="360"/>
              <w:rPr>
                <w:rFonts w:hint="eastAsia"/>
                <w:lang w:eastAsia="zh-CN"/>
              </w:rPr>
            </w:pPr>
          </w:p>
          <w:p w14:paraId="0C919655">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监控跟踪工 具</w:t>
            </w:r>
          </w:p>
        </w:tc>
        <w:tc>
          <w:tcPr>
            <w:tcW w:w="4293" w:type="dxa"/>
            <w:tcBorders>
              <w:top w:val="single" w:color="000000" w:sz="4" w:space="0"/>
              <w:left w:val="single" w:color="000000" w:sz="4" w:space="0"/>
              <w:right w:val="single" w:color="000000" w:sz="4" w:space="0"/>
            </w:tcBorders>
            <w:noWrap w:val="0"/>
            <w:vAlign w:val="top"/>
          </w:tcPr>
          <w:p w14:paraId="2632FA88">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收集和统计数据库某时间段的运行状态及性能信息，判断该时间的数据库运行</w:t>
            </w:r>
          </w:p>
          <w:p w14:paraId="75C18A45">
            <w:pPr>
              <w:pStyle w:val="16"/>
              <w:kinsoku w:val="0"/>
              <w:overflowPunct w:val="0"/>
              <w:spacing w:line="360" w:lineRule="exact"/>
              <w:ind w:left="102"/>
              <w:rPr>
                <w:rFonts w:hint="eastAsia" w:ascii="宋体" w:hAnsi="宋体" w:cs="宋体"/>
                <w:szCs w:val="24"/>
              </w:rPr>
            </w:pPr>
            <w:r>
              <w:rPr>
                <w:rFonts w:hint="eastAsia" w:ascii="宋体" w:hAnsi="宋体" w:cs="宋体"/>
                <w:szCs w:val="24"/>
              </w:rPr>
              <w:t>性能瓶颈；</w:t>
            </w:r>
          </w:p>
          <w:p w14:paraId="05C197B1">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支持系统状态监控能力，包括对集群、服务器和数据库状态的监控等；</w:t>
            </w:r>
          </w:p>
          <w:p w14:paraId="24CE1EA3">
            <w:pPr>
              <w:pStyle w:val="15"/>
              <w:kinsoku w:val="0"/>
              <w:overflowPunct w:val="0"/>
              <w:spacing w:line="360" w:lineRule="exact"/>
              <w:ind w:left="102" w:firstLine="356"/>
              <w:rPr>
                <w:rFonts w:hint="eastAsia"/>
                <w:spacing w:val="-1"/>
                <w:lang w:eastAsia="zh-CN"/>
              </w:rPr>
            </w:pPr>
            <w:r>
              <w:rPr>
                <w:rFonts w:hint="eastAsia"/>
                <w:spacing w:val="-1"/>
                <w:lang w:eastAsia="zh-CN"/>
              </w:rPr>
              <w:t>c)</w:t>
            </w:r>
            <w:r>
              <w:rPr>
                <w:rFonts w:hint="eastAsia"/>
                <w:spacing w:val="2"/>
                <w:lang w:eastAsia="zh-CN"/>
              </w:rPr>
              <w:t xml:space="preserve"> </w:t>
            </w:r>
            <w:r>
              <w:rPr>
                <w:rFonts w:hint="eastAsia"/>
                <w:spacing w:val="-1"/>
                <w:lang w:eastAsia="zh-CN"/>
              </w:rPr>
              <w:t>支持性能瓶颈跟踪、运行过程监测与调</w:t>
            </w:r>
            <w:r>
              <w:rPr>
                <w:rFonts w:hint="eastAsia"/>
                <w:lang w:eastAsia="zh-CN"/>
              </w:rPr>
              <w:t>优；</w:t>
            </w:r>
          </w:p>
          <w:p w14:paraId="11889B7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提供数据库实例、网络通信、数据库对</w:t>
            </w:r>
            <w:r>
              <w:rPr>
                <w:rFonts w:hint="eastAsia" w:ascii="宋体" w:hAnsi="宋体" w:cs="宋体"/>
                <w:spacing w:val="29"/>
                <w:szCs w:val="24"/>
              </w:rPr>
              <w:t xml:space="preserve"> </w:t>
            </w:r>
            <w:r>
              <w:rPr>
                <w:rFonts w:hint="eastAsia" w:ascii="宋体" w:hAnsi="宋体" w:cs="宋体"/>
                <w:szCs w:val="24"/>
              </w:rPr>
              <w:t>象的跟踪日志，日志数据准确、完整；</w:t>
            </w:r>
          </w:p>
          <w:p w14:paraId="17394CB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支持特定事件或事务发生时收集监控数据库活动事务数据；</w:t>
            </w:r>
          </w:p>
          <w:p w14:paraId="52D865E6">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支持跟踪数据库等待事件；</w:t>
            </w:r>
          </w:p>
          <w:p w14:paraId="5AD7433E">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pacing w:val="-1"/>
                <w:szCs w:val="24"/>
              </w:rPr>
              <w:t>提供捕获并记录实例、数据库在特定时</w:t>
            </w:r>
            <w:r>
              <w:rPr>
                <w:rFonts w:hint="eastAsia" w:ascii="宋体" w:hAnsi="宋体" w:cs="宋体"/>
                <w:szCs w:val="24"/>
              </w:rPr>
              <w:t>间点的状态</w:t>
            </w:r>
          </w:p>
        </w:tc>
        <w:tc>
          <w:tcPr>
            <w:tcW w:w="1015" w:type="dxa"/>
            <w:tcBorders>
              <w:top w:val="single" w:color="000000" w:sz="4" w:space="0"/>
              <w:left w:val="single" w:color="000000" w:sz="4" w:space="0"/>
              <w:right w:val="single" w:color="000000" w:sz="4" w:space="0"/>
            </w:tcBorders>
            <w:noWrap w:val="0"/>
            <w:vAlign w:val="center"/>
          </w:tcPr>
          <w:p w14:paraId="0A2CD8BE">
            <w:pPr>
              <w:spacing w:line="360" w:lineRule="exact"/>
              <w:rPr>
                <w:rFonts w:hint="eastAsia" w:ascii="宋体" w:hAnsi="宋体" w:cs="宋体"/>
                <w:lang w:bidi="en-US"/>
              </w:rPr>
            </w:pPr>
          </w:p>
        </w:tc>
      </w:tr>
      <w:tr w14:paraId="6975384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3A37655">
            <w:pPr>
              <w:spacing w:line="360" w:lineRule="exact"/>
              <w:jc w:val="center"/>
              <w:rPr>
                <w:rFonts w:hint="eastAsia" w:ascii="宋体" w:hAnsi="宋体" w:cs="宋体"/>
                <w:b/>
              </w:rPr>
            </w:pPr>
            <w:r>
              <w:rPr>
                <w:rFonts w:hint="eastAsia" w:ascii="宋体" w:hAnsi="宋体" w:cs="宋体"/>
              </w:rPr>
              <w:t>74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464582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724746D">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图形化远程 启动、关闭 数据库</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1B4394C">
            <w:pPr>
              <w:pStyle w:val="15"/>
              <w:kinsoku w:val="0"/>
              <w:overflowPunct w:val="0"/>
              <w:spacing w:before="103" w:line="360" w:lineRule="exact"/>
              <w:ind w:left="102"/>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提供数据库资源配置向导；</w:t>
            </w:r>
          </w:p>
          <w:p w14:paraId="37C74D97">
            <w:pPr>
              <w:pStyle w:val="16"/>
              <w:kinsoku w:val="0"/>
              <w:overflowPunct w:val="0"/>
              <w:spacing w:line="360" w:lineRule="exact"/>
              <w:ind w:left="102" w:firstLine="0" w:firstLineChars="0"/>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提供远程数据库服务启动、关闭功能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2440767">
            <w:pPr>
              <w:spacing w:line="360" w:lineRule="exact"/>
              <w:rPr>
                <w:rFonts w:hint="eastAsia" w:ascii="宋体" w:hAnsi="宋体" w:cs="宋体"/>
                <w:lang w:bidi="en-US"/>
              </w:rPr>
            </w:pPr>
          </w:p>
        </w:tc>
      </w:tr>
      <w:tr w14:paraId="4DAA983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9E6B8F0">
            <w:pPr>
              <w:spacing w:line="360" w:lineRule="exact"/>
              <w:jc w:val="center"/>
              <w:rPr>
                <w:rFonts w:hint="eastAsia" w:ascii="宋体" w:hAnsi="宋体" w:cs="宋体"/>
                <w:b/>
              </w:rPr>
            </w:pPr>
            <w:r>
              <w:rPr>
                <w:rFonts w:hint="eastAsia" w:ascii="宋体" w:hAnsi="宋体" w:cs="宋体"/>
              </w:rPr>
              <w:t>75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320B80D">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3E4A4EB">
            <w:pPr>
              <w:pStyle w:val="15"/>
              <w:kinsoku w:val="0"/>
              <w:overflowPunct w:val="0"/>
              <w:spacing w:before="5" w:line="360" w:lineRule="exact"/>
              <w:ind w:firstLine="380"/>
              <w:rPr>
                <w:rFonts w:hint="eastAsia"/>
              </w:rPr>
            </w:pPr>
          </w:p>
          <w:p w14:paraId="1EB49328">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图形化的</w:t>
            </w:r>
            <w:r>
              <w:rPr>
                <w:rFonts w:hint="eastAsia" w:ascii="宋体" w:hAnsi="宋体" w:cs="宋体"/>
                <w:spacing w:val="21"/>
                <w:szCs w:val="24"/>
              </w:rPr>
              <w:t xml:space="preserve"> </w:t>
            </w:r>
            <w:r>
              <w:rPr>
                <w:rFonts w:hint="eastAsia" w:ascii="宋体" w:hAnsi="宋体" w:cs="宋体"/>
                <w:szCs w:val="24"/>
              </w:rPr>
              <w:t>开发工具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2230C16">
            <w:pPr>
              <w:pStyle w:val="15"/>
              <w:kinsoku w:val="0"/>
              <w:overflowPunct w:val="0"/>
              <w:spacing w:line="360" w:lineRule="exact"/>
              <w:ind w:firstLine="360"/>
              <w:rPr>
                <w:rFonts w:hint="eastAsia"/>
                <w:lang w:eastAsia="zh-CN"/>
              </w:rPr>
            </w:pPr>
          </w:p>
          <w:p w14:paraId="0C3509C7">
            <w:pPr>
              <w:pStyle w:val="15"/>
              <w:kinsoku w:val="0"/>
              <w:overflowPunct w:val="0"/>
              <w:spacing w:before="103" w:line="360" w:lineRule="exact"/>
              <w:ind w:left="102"/>
              <w:rPr>
                <w:rFonts w:hint="eastAsia"/>
                <w:spacing w:val="-1"/>
                <w:lang w:eastAsia="zh-CN"/>
              </w:rPr>
            </w:pPr>
            <w:r>
              <w:rPr>
                <w:rFonts w:hint="eastAsia"/>
                <w:lang w:eastAsia="zh-CN"/>
              </w:rPr>
              <w:t>厂商提供图形化的开发工具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ECDC0C9">
            <w:pPr>
              <w:spacing w:line="360" w:lineRule="exact"/>
              <w:rPr>
                <w:rFonts w:hint="eastAsia" w:ascii="宋体" w:hAnsi="宋体" w:cs="宋体"/>
                <w:lang w:bidi="en-US"/>
              </w:rPr>
            </w:pPr>
            <w:r>
              <w:rPr>
                <w:rFonts w:hint="eastAsia" w:ascii="宋体" w:hAnsi="宋体" w:cs="宋体"/>
                <w:lang w:bidi="en-US"/>
              </w:rPr>
              <w:t>否</w:t>
            </w:r>
          </w:p>
        </w:tc>
      </w:tr>
      <w:tr w14:paraId="3E60C85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473E9C9">
            <w:pPr>
              <w:spacing w:line="360" w:lineRule="exact"/>
              <w:jc w:val="center"/>
              <w:rPr>
                <w:rFonts w:hint="eastAsia" w:ascii="宋体" w:hAnsi="宋体" w:cs="宋体"/>
                <w:b/>
              </w:rPr>
            </w:pPr>
            <w:r>
              <w:rPr>
                <w:rFonts w:hint="eastAsia" w:ascii="宋体" w:hAnsi="宋体" w:cs="宋体"/>
              </w:rPr>
              <w:t>76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69DC54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5B1A3FB">
            <w:pPr>
              <w:pStyle w:val="15"/>
              <w:kinsoku w:val="0"/>
              <w:overflowPunct w:val="0"/>
              <w:spacing w:line="360" w:lineRule="exact"/>
              <w:ind w:firstLine="360"/>
              <w:rPr>
                <w:rFonts w:hint="eastAsia"/>
              </w:rPr>
            </w:pPr>
          </w:p>
          <w:p w14:paraId="7336DB55">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图形化运</w:t>
            </w:r>
            <w:r>
              <w:rPr>
                <w:rFonts w:hint="eastAsia" w:ascii="宋体" w:hAnsi="宋体" w:cs="宋体"/>
                <w:spacing w:val="21"/>
                <w:szCs w:val="24"/>
              </w:rPr>
              <w:t xml:space="preserve"> </w:t>
            </w:r>
            <w:r>
              <w:rPr>
                <w:rFonts w:hint="eastAsia" w:ascii="宋体" w:hAnsi="宋体" w:cs="宋体"/>
                <w:szCs w:val="24"/>
              </w:rPr>
              <w:t>维工具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76316FF">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厂商提供图形化的运维工具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B835E86">
            <w:pPr>
              <w:spacing w:line="360" w:lineRule="exact"/>
              <w:rPr>
                <w:rFonts w:hint="eastAsia" w:ascii="宋体" w:hAnsi="宋体" w:cs="宋体"/>
                <w:lang w:bidi="en-US"/>
              </w:rPr>
            </w:pPr>
            <w:r>
              <w:rPr>
                <w:rFonts w:hint="eastAsia" w:ascii="宋体" w:hAnsi="宋体" w:cs="宋体"/>
                <w:lang w:bidi="en-US"/>
              </w:rPr>
              <w:t>否</w:t>
            </w:r>
          </w:p>
        </w:tc>
      </w:tr>
      <w:tr w14:paraId="2A7C713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A64F4E2">
            <w:pPr>
              <w:spacing w:line="360" w:lineRule="exact"/>
              <w:jc w:val="center"/>
              <w:rPr>
                <w:rFonts w:hint="eastAsia" w:ascii="宋体" w:hAnsi="宋体" w:cs="宋体"/>
                <w:b/>
              </w:rPr>
            </w:pPr>
            <w:r>
              <w:rPr>
                <w:rFonts w:hint="eastAsia" w:ascii="宋体" w:hAnsi="宋体" w:cs="宋体"/>
              </w:rPr>
              <w:t>77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A84096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85476A9">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图形化展示 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A314D8E">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厂商提供图形化数据展示工具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DB8A053">
            <w:pPr>
              <w:spacing w:line="360" w:lineRule="exact"/>
              <w:rPr>
                <w:rFonts w:hint="eastAsia" w:ascii="宋体" w:hAnsi="宋体" w:cs="宋体"/>
                <w:lang w:bidi="en-US"/>
              </w:rPr>
            </w:pPr>
          </w:p>
        </w:tc>
      </w:tr>
      <w:tr w14:paraId="29B6D846">
        <w:tblPrEx>
          <w:tblCellMar>
            <w:top w:w="0" w:type="dxa"/>
            <w:left w:w="108" w:type="dxa"/>
            <w:bottom w:w="0" w:type="dxa"/>
            <w:right w:w="108" w:type="dxa"/>
          </w:tblCellMar>
        </w:tblPrEx>
        <w:trPr>
          <w:trHeight w:val="4292" w:hRule="atLeast"/>
        </w:trPr>
        <w:tc>
          <w:tcPr>
            <w:tcW w:w="757" w:type="dxa"/>
            <w:tcBorders>
              <w:top w:val="single" w:color="000000" w:sz="4" w:space="0"/>
              <w:left w:val="single" w:color="000000" w:sz="4" w:space="0"/>
              <w:right w:val="single" w:color="000000" w:sz="4" w:space="0"/>
            </w:tcBorders>
            <w:noWrap w:val="0"/>
            <w:vAlign w:val="bottom"/>
          </w:tcPr>
          <w:p w14:paraId="061E959B">
            <w:pPr>
              <w:spacing w:line="360" w:lineRule="exact"/>
              <w:jc w:val="center"/>
              <w:rPr>
                <w:rFonts w:hint="eastAsia" w:ascii="宋体" w:hAnsi="宋体" w:cs="宋体"/>
                <w:b/>
              </w:rPr>
            </w:pPr>
            <w:r>
              <w:rPr>
                <w:rFonts w:hint="eastAsia" w:ascii="宋体" w:hAnsi="宋体" w:cs="宋体"/>
              </w:rPr>
              <w:t>78</w:t>
            </w:r>
          </w:p>
        </w:tc>
        <w:tc>
          <w:tcPr>
            <w:tcW w:w="1062" w:type="dxa"/>
            <w:tcBorders>
              <w:top w:val="single" w:color="000000" w:sz="4" w:space="0"/>
              <w:left w:val="single" w:color="000000" w:sz="4" w:space="0"/>
              <w:right w:val="single" w:color="000000" w:sz="4" w:space="0"/>
            </w:tcBorders>
            <w:noWrap w:val="0"/>
            <w:vAlign w:val="top"/>
          </w:tcPr>
          <w:p w14:paraId="41ED8B3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21FD8893">
            <w:pPr>
              <w:pStyle w:val="15"/>
              <w:kinsoku w:val="0"/>
              <w:overflowPunct w:val="0"/>
              <w:spacing w:line="360" w:lineRule="exact"/>
              <w:ind w:firstLine="360"/>
              <w:rPr>
                <w:rFonts w:hint="eastAsia"/>
                <w:lang w:eastAsia="zh-CN"/>
              </w:rPr>
            </w:pPr>
          </w:p>
          <w:p w14:paraId="6426A34A">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图形界面配 置参数基础 功能</w:t>
            </w:r>
          </w:p>
        </w:tc>
        <w:tc>
          <w:tcPr>
            <w:tcW w:w="4293" w:type="dxa"/>
            <w:tcBorders>
              <w:top w:val="single" w:color="000000" w:sz="4" w:space="0"/>
              <w:left w:val="single" w:color="000000" w:sz="4" w:space="0"/>
              <w:right w:val="single" w:color="000000" w:sz="4" w:space="0"/>
            </w:tcBorders>
            <w:noWrap w:val="0"/>
            <w:vAlign w:val="top"/>
          </w:tcPr>
          <w:p w14:paraId="7CD98411">
            <w:pPr>
              <w:pStyle w:val="16"/>
              <w:kinsoku w:val="0"/>
              <w:overflowPunct w:val="0"/>
              <w:spacing w:before="4" w:line="360" w:lineRule="exact"/>
              <w:rPr>
                <w:rFonts w:hint="eastAsia" w:ascii="宋体" w:hAnsi="宋体" w:cs="宋体"/>
                <w:szCs w:val="24"/>
              </w:rPr>
            </w:pPr>
            <w:r>
              <w:rPr>
                <w:rFonts w:hint="eastAsia" w:ascii="宋体" w:hAnsi="宋体" w:cs="宋体"/>
                <w:szCs w:val="24"/>
              </w:rPr>
              <w:t>a）基本配置参数：</w:t>
            </w:r>
          </w:p>
          <w:p w14:paraId="5EB5E4F4">
            <w:pPr>
              <w:pStyle w:val="16"/>
              <w:kinsoku w:val="0"/>
              <w:overflowPunct w:val="0"/>
              <w:spacing w:before="4" w:line="360" w:lineRule="exact"/>
              <w:rPr>
                <w:rFonts w:hint="eastAsia" w:ascii="宋体" w:hAnsi="宋体" w:cs="宋体"/>
                <w:szCs w:val="24"/>
              </w:rPr>
            </w:pPr>
            <w:r>
              <w:rPr>
                <w:rFonts w:hint="eastAsia" w:ascii="宋体" w:hAnsi="宋体" w:cs="宋体"/>
                <w:szCs w:val="24"/>
              </w:rPr>
              <w:t>1）配置资源使用限额；</w:t>
            </w:r>
          </w:p>
          <w:p w14:paraId="7EDC820D">
            <w:pPr>
              <w:pStyle w:val="16"/>
              <w:kinsoku w:val="0"/>
              <w:overflowPunct w:val="0"/>
              <w:spacing w:before="4" w:line="360" w:lineRule="exact"/>
              <w:rPr>
                <w:rFonts w:hint="eastAsia" w:ascii="宋体" w:hAnsi="宋体" w:cs="宋体"/>
                <w:szCs w:val="24"/>
              </w:rPr>
            </w:pPr>
            <w:r>
              <w:rPr>
                <w:rFonts w:hint="eastAsia" w:ascii="宋体" w:hAnsi="宋体" w:cs="宋体"/>
                <w:szCs w:val="24"/>
              </w:rPr>
              <w:t>2）配置连接数；</w:t>
            </w:r>
          </w:p>
          <w:p w14:paraId="6BB92A54">
            <w:pPr>
              <w:pStyle w:val="16"/>
              <w:kinsoku w:val="0"/>
              <w:overflowPunct w:val="0"/>
              <w:spacing w:before="4" w:line="360" w:lineRule="exact"/>
              <w:rPr>
                <w:rFonts w:hint="eastAsia" w:ascii="宋体" w:hAnsi="宋体" w:cs="宋体"/>
                <w:szCs w:val="24"/>
              </w:rPr>
            </w:pPr>
            <w:r>
              <w:rPr>
                <w:rFonts w:hint="eastAsia" w:ascii="宋体" w:hAnsi="宋体" w:cs="宋体"/>
                <w:szCs w:val="24"/>
              </w:rPr>
              <w:t>3）配置白名单；</w:t>
            </w:r>
          </w:p>
          <w:p w14:paraId="3A4CE47E">
            <w:pPr>
              <w:pStyle w:val="15"/>
              <w:kinsoku w:val="0"/>
              <w:overflowPunct w:val="0"/>
              <w:spacing w:line="360" w:lineRule="exact"/>
              <w:ind w:left="102" w:firstLine="360"/>
              <w:rPr>
                <w:rFonts w:hint="eastAsia"/>
                <w:lang w:eastAsia="zh-CN"/>
              </w:rPr>
            </w:pPr>
            <w:r>
              <w:rPr>
                <w:rFonts w:hint="eastAsia"/>
                <w:lang w:eastAsia="zh-CN"/>
              </w:rPr>
              <w:t>b）逻辑存储配置：</w:t>
            </w:r>
          </w:p>
          <w:p w14:paraId="397251E0">
            <w:pPr>
              <w:pStyle w:val="15"/>
              <w:kinsoku w:val="0"/>
              <w:overflowPunct w:val="0"/>
              <w:spacing w:before="4" w:line="360" w:lineRule="exact"/>
              <w:ind w:left="102"/>
              <w:rPr>
                <w:rFonts w:hint="eastAsia"/>
                <w:lang w:eastAsia="zh-CN"/>
              </w:rPr>
            </w:pPr>
            <w:r>
              <w:rPr>
                <w:rFonts w:hint="eastAsia"/>
                <w:lang w:eastAsia="zh-CN"/>
              </w:rPr>
              <w:t>1）图形界面支持逻辑存储配置；</w:t>
            </w:r>
          </w:p>
          <w:p w14:paraId="3218F3EF">
            <w:pPr>
              <w:pStyle w:val="16"/>
              <w:kinsoku w:val="0"/>
              <w:overflowPunct w:val="0"/>
              <w:spacing w:before="4" w:line="360" w:lineRule="exact"/>
              <w:ind w:firstLine="416"/>
              <w:rPr>
                <w:rFonts w:hint="eastAsia" w:ascii="宋体" w:hAnsi="宋体" w:cs="宋体"/>
                <w:szCs w:val="24"/>
              </w:rPr>
            </w:pPr>
            <w:r>
              <w:rPr>
                <w:rFonts w:hint="eastAsia" w:ascii="宋体" w:hAnsi="宋体" w:cs="宋体"/>
                <w:spacing w:val="-1"/>
                <w:szCs w:val="24"/>
              </w:rPr>
              <w:t>2）提供图形化界面管理数据库对象逻辑空</w:t>
            </w:r>
            <w:r>
              <w:rPr>
                <w:rFonts w:hint="eastAsia" w:ascii="宋体" w:hAnsi="宋体" w:cs="宋体"/>
                <w:spacing w:val="34"/>
                <w:szCs w:val="24"/>
              </w:rPr>
              <w:t xml:space="preserve"> </w:t>
            </w:r>
            <w:r>
              <w:rPr>
                <w:rFonts w:hint="eastAsia" w:ascii="宋体" w:hAnsi="宋体" w:cs="宋体"/>
                <w:szCs w:val="24"/>
              </w:rPr>
              <w:t xml:space="preserve">间分配功能； </w:t>
            </w:r>
          </w:p>
          <w:p w14:paraId="025A5E14">
            <w:pPr>
              <w:pStyle w:val="16"/>
              <w:kinsoku w:val="0"/>
              <w:overflowPunct w:val="0"/>
              <w:spacing w:before="4" w:line="360" w:lineRule="exact"/>
              <w:ind w:firstLine="416"/>
              <w:rPr>
                <w:rFonts w:hint="eastAsia" w:ascii="宋体" w:hAnsi="宋体" w:cs="宋体"/>
                <w:szCs w:val="24"/>
              </w:rPr>
            </w:pPr>
            <w:r>
              <w:rPr>
                <w:rFonts w:hint="eastAsia" w:ascii="宋体" w:hAnsi="宋体" w:cs="宋体"/>
                <w:spacing w:val="-1"/>
                <w:szCs w:val="24"/>
              </w:rPr>
              <w:t>c）提供图形界面配置参数功能，支持图形</w:t>
            </w:r>
            <w:r>
              <w:rPr>
                <w:rFonts w:hint="eastAsia" w:ascii="宋体" w:hAnsi="宋体" w:cs="宋体"/>
                <w:szCs w:val="24"/>
              </w:rPr>
              <w:t>界面配置用户口令；</w:t>
            </w:r>
          </w:p>
          <w:p w14:paraId="4861017B">
            <w:pPr>
              <w:pStyle w:val="16"/>
              <w:kinsoku w:val="0"/>
              <w:overflowPunct w:val="0"/>
              <w:spacing w:line="360" w:lineRule="exact"/>
              <w:ind w:left="102"/>
              <w:rPr>
                <w:rFonts w:hint="eastAsia" w:ascii="宋体" w:hAnsi="宋体" w:cs="宋体"/>
                <w:szCs w:val="24"/>
              </w:rPr>
            </w:pPr>
            <w:r>
              <w:rPr>
                <w:rFonts w:hint="eastAsia" w:ascii="宋体" w:hAnsi="宋体" w:cs="宋体"/>
                <w:szCs w:val="24"/>
              </w:rPr>
              <w:t>d）配置审计：</w:t>
            </w:r>
          </w:p>
          <w:p w14:paraId="5E31881E">
            <w:pPr>
              <w:pStyle w:val="16"/>
              <w:kinsoku w:val="0"/>
              <w:overflowPunct w:val="0"/>
              <w:spacing w:line="360" w:lineRule="exact"/>
              <w:ind w:left="102"/>
              <w:rPr>
                <w:rFonts w:hint="eastAsia" w:ascii="宋体" w:hAnsi="宋体" w:cs="宋体"/>
                <w:szCs w:val="24"/>
              </w:rPr>
            </w:pPr>
            <w:r>
              <w:rPr>
                <w:rFonts w:hint="eastAsia" w:ascii="宋体" w:hAnsi="宋体" w:cs="宋体"/>
                <w:szCs w:val="24"/>
              </w:rPr>
              <w:t>1）支持图形化界面配置审计策略；</w:t>
            </w:r>
          </w:p>
          <w:p w14:paraId="05C87E86">
            <w:pPr>
              <w:pStyle w:val="16"/>
              <w:kinsoku w:val="0"/>
              <w:overflowPunct w:val="0"/>
              <w:spacing w:line="360" w:lineRule="exact"/>
              <w:ind w:left="102"/>
              <w:rPr>
                <w:rFonts w:hint="eastAsia" w:ascii="宋体" w:hAnsi="宋体" w:cs="宋体"/>
                <w:szCs w:val="24"/>
              </w:rPr>
            </w:pPr>
            <w:r>
              <w:rPr>
                <w:rFonts w:hint="eastAsia" w:ascii="宋体" w:hAnsi="宋体" w:cs="宋体"/>
                <w:szCs w:val="24"/>
              </w:rPr>
              <w:t>2）支持查看审计数据</w:t>
            </w:r>
          </w:p>
        </w:tc>
        <w:tc>
          <w:tcPr>
            <w:tcW w:w="1015" w:type="dxa"/>
            <w:tcBorders>
              <w:top w:val="single" w:color="000000" w:sz="4" w:space="0"/>
              <w:left w:val="single" w:color="000000" w:sz="4" w:space="0"/>
              <w:right w:val="single" w:color="000000" w:sz="4" w:space="0"/>
            </w:tcBorders>
            <w:noWrap w:val="0"/>
            <w:vAlign w:val="center"/>
          </w:tcPr>
          <w:p w14:paraId="027D9A0D">
            <w:pPr>
              <w:spacing w:line="360" w:lineRule="exact"/>
              <w:rPr>
                <w:rFonts w:hint="eastAsia" w:ascii="宋体" w:hAnsi="宋体" w:cs="宋体"/>
                <w:lang w:bidi="en-US"/>
              </w:rPr>
            </w:pPr>
          </w:p>
        </w:tc>
      </w:tr>
      <w:tr w14:paraId="4BBFDEFE">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27A40FF9">
            <w:pPr>
              <w:spacing w:line="360" w:lineRule="exact"/>
              <w:jc w:val="center"/>
              <w:rPr>
                <w:rFonts w:hint="eastAsia" w:ascii="宋体" w:hAnsi="宋体" w:cs="宋体"/>
                <w:b/>
              </w:rPr>
            </w:pPr>
            <w:r>
              <w:rPr>
                <w:rFonts w:hint="eastAsia" w:ascii="宋体" w:hAnsi="宋体" w:cs="宋体"/>
              </w:rPr>
              <w:t>79</w:t>
            </w:r>
          </w:p>
        </w:tc>
        <w:tc>
          <w:tcPr>
            <w:tcW w:w="1062" w:type="dxa"/>
            <w:tcBorders>
              <w:top w:val="single" w:color="000000" w:sz="4" w:space="0"/>
              <w:left w:val="single" w:color="000000" w:sz="4" w:space="0"/>
              <w:right w:val="single" w:color="000000" w:sz="4" w:space="0"/>
            </w:tcBorders>
            <w:noWrap w:val="0"/>
            <w:vAlign w:val="top"/>
          </w:tcPr>
          <w:p w14:paraId="68496D8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right w:val="single" w:color="000000" w:sz="4" w:space="0"/>
            </w:tcBorders>
            <w:noWrap w:val="0"/>
            <w:vAlign w:val="top"/>
          </w:tcPr>
          <w:p w14:paraId="6E1D3A04">
            <w:pPr>
              <w:pStyle w:val="15"/>
              <w:kinsoku w:val="0"/>
              <w:overflowPunct w:val="0"/>
              <w:spacing w:line="360" w:lineRule="exact"/>
              <w:ind w:firstLine="360"/>
              <w:rPr>
                <w:rFonts w:hint="eastAsia"/>
                <w:lang w:eastAsia="zh-CN"/>
              </w:rPr>
            </w:pPr>
          </w:p>
          <w:p w14:paraId="7C08748C">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图形化管理 数据库对象</w:t>
            </w:r>
          </w:p>
        </w:tc>
        <w:tc>
          <w:tcPr>
            <w:tcW w:w="4293" w:type="dxa"/>
            <w:tcBorders>
              <w:top w:val="single" w:color="000000" w:sz="4" w:space="0"/>
              <w:left w:val="single" w:color="000000" w:sz="4" w:space="0"/>
              <w:right w:val="single" w:color="000000" w:sz="4" w:space="0"/>
            </w:tcBorders>
            <w:noWrap w:val="0"/>
            <w:vAlign w:val="top"/>
          </w:tcPr>
          <w:p w14:paraId="69E79300">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支持图形化管理统一的数据库实例、数据库日志文件、数据库运行模式、表对象、</w:t>
            </w:r>
          </w:p>
          <w:p w14:paraId="65A1516C">
            <w:pPr>
              <w:pStyle w:val="15"/>
              <w:kinsoku w:val="0"/>
              <w:overflowPunct w:val="0"/>
              <w:spacing w:line="360" w:lineRule="exact"/>
              <w:ind w:left="102"/>
              <w:rPr>
                <w:rFonts w:hint="eastAsia"/>
                <w:lang w:eastAsia="zh-CN"/>
              </w:rPr>
            </w:pPr>
            <w:r>
              <w:rPr>
                <w:rFonts w:hint="eastAsia"/>
                <w:lang w:eastAsia="zh-CN"/>
              </w:rPr>
              <w:t>表数据存储空间、索引定义类型、视图、</w:t>
            </w:r>
          </w:p>
          <w:p w14:paraId="094C2834">
            <w:pPr>
              <w:pStyle w:val="16"/>
              <w:kinsoku w:val="0"/>
              <w:overflowPunct w:val="0"/>
              <w:spacing w:line="360" w:lineRule="exact"/>
              <w:ind w:left="102" w:firstLine="0" w:firstLineChars="0"/>
              <w:rPr>
                <w:rFonts w:hint="eastAsia" w:ascii="宋体" w:hAnsi="宋体" w:cs="宋体"/>
                <w:szCs w:val="24"/>
              </w:rPr>
            </w:pPr>
            <w:r>
              <w:rPr>
                <w:rFonts w:hint="eastAsia" w:ascii="宋体" w:hAnsi="宋体" w:cs="宋体"/>
                <w:spacing w:val="-1"/>
                <w:szCs w:val="24"/>
              </w:rPr>
              <w:t>触发器、存储过程/函数、角色/用户权限、</w:t>
            </w:r>
            <w:r>
              <w:rPr>
                <w:rFonts w:hint="eastAsia" w:ascii="宋体" w:hAnsi="宋体" w:cs="宋体"/>
                <w:spacing w:val="33"/>
                <w:szCs w:val="24"/>
              </w:rPr>
              <w:t xml:space="preserve"> </w:t>
            </w:r>
            <w:r>
              <w:rPr>
                <w:rFonts w:hint="eastAsia" w:ascii="宋体" w:hAnsi="宋体" w:cs="宋体"/>
                <w:szCs w:val="24"/>
              </w:rPr>
              <w:t>同义词、序列、外部表、物化视图、作业</w:t>
            </w:r>
          </w:p>
          <w:p w14:paraId="37E830EC">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调度、数据库链接、分区表数据、服务器</w:t>
            </w:r>
          </w:p>
          <w:p w14:paraId="6710B0F6">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资源分配、自增列</w:t>
            </w:r>
          </w:p>
        </w:tc>
        <w:tc>
          <w:tcPr>
            <w:tcW w:w="1015" w:type="dxa"/>
            <w:tcBorders>
              <w:top w:val="single" w:color="000000" w:sz="4" w:space="0"/>
              <w:left w:val="single" w:color="000000" w:sz="4" w:space="0"/>
              <w:right w:val="single" w:color="000000" w:sz="4" w:space="0"/>
            </w:tcBorders>
            <w:noWrap w:val="0"/>
            <w:vAlign w:val="center"/>
          </w:tcPr>
          <w:p w14:paraId="5A1D2887">
            <w:pPr>
              <w:spacing w:line="360" w:lineRule="exact"/>
              <w:rPr>
                <w:rFonts w:hint="eastAsia" w:ascii="宋体" w:hAnsi="宋体" w:cs="宋体"/>
                <w:lang w:bidi="en-US"/>
              </w:rPr>
            </w:pPr>
          </w:p>
        </w:tc>
      </w:tr>
      <w:tr w14:paraId="5D0D16E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D60EC68">
            <w:pPr>
              <w:spacing w:line="360" w:lineRule="exact"/>
              <w:jc w:val="center"/>
              <w:rPr>
                <w:rFonts w:hint="eastAsia" w:ascii="宋体" w:hAnsi="宋体" w:cs="宋体"/>
                <w:b/>
              </w:rPr>
            </w:pPr>
            <w:r>
              <w:rPr>
                <w:rFonts w:hint="eastAsia" w:ascii="宋体" w:hAnsi="宋体" w:cs="宋体"/>
              </w:rPr>
              <w:t>80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49CE5C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5BB5628">
            <w:pPr>
              <w:pStyle w:val="15"/>
              <w:kinsoku w:val="0"/>
              <w:overflowPunct w:val="0"/>
              <w:spacing w:line="360" w:lineRule="exact"/>
              <w:ind w:firstLine="360"/>
              <w:rPr>
                <w:rFonts w:hint="eastAsia"/>
                <w:lang w:eastAsia="zh-CN"/>
              </w:rPr>
            </w:pPr>
          </w:p>
          <w:p w14:paraId="0CD6770C">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图形化监控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B7CE069">
            <w:pPr>
              <w:pStyle w:val="16"/>
              <w:kinsoku w:val="0"/>
              <w:overflowPunct w:val="0"/>
              <w:spacing w:line="360" w:lineRule="exact"/>
              <w:ind w:left="102"/>
              <w:rPr>
                <w:rFonts w:hint="eastAsia" w:ascii="宋体" w:hAnsi="宋体" w:cs="宋体"/>
                <w:szCs w:val="24"/>
              </w:rPr>
            </w:pPr>
            <w:r>
              <w:rPr>
                <w:rFonts w:hint="eastAsia" w:ascii="宋体" w:hAnsi="宋体" w:cs="宋体"/>
                <w:szCs w:val="24"/>
              </w:rPr>
              <w:t>a）支持多实例集成监控与管理；</w:t>
            </w:r>
            <w:r>
              <w:rPr>
                <w:rFonts w:hint="eastAsia" w:ascii="宋体" w:hAnsi="宋体" w:cs="宋体"/>
                <w:spacing w:val="21"/>
                <w:szCs w:val="24"/>
              </w:rPr>
              <w:t xml:space="preserve"> </w:t>
            </w:r>
            <w:r>
              <w:rPr>
                <w:rFonts w:hint="eastAsia" w:ascii="宋体" w:hAnsi="宋体" w:cs="宋体"/>
                <w:spacing w:val="-1"/>
                <w:szCs w:val="24"/>
              </w:rPr>
              <w:t>b）支持操作系统和网络资源集成监控与管</w:t>
            </w:r>
            <w:r>
              <w:rPr>
                <w:rFonts w:hint="eastAsia" w:ascii="宋体" w:hAnsi="宋体" w:cs="宋体"/>
                <w:spacing w:val="34"/>
                <w:szCs w:val="24"/>
              </w:rPr>
              <w:t xml:space="preserve"> </w:t>
            </w:r>
            <w:r>
              <w:rPr>
                <w:rFonts w:hint="eastAsia" w:ascii="宋体" w:hAnsi="宋体" w:cs="宋体"/>
                <w:szCs w:val="24"/>
              </w:rPr>
              <w:t>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1ABD248">
            <w:pPr>
              <w:spacing w:line="360" w:lineRule="exact"/>
              <w:rPr>
                <w:rFonts w:hint="eastAsia" w:ascii="宋体" w:hAnsi="宋体" w:cs="宋体"/>
                <w:lang w:bidi="en-US"/>
              </w:rPr>
            </w:pPr>
          </w:p>
        </w:tc>
      </w:tr>
      <w:tr w14:paraId="24F043D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18C651E">
            <w:pPr>
              <w:spacing w:line="360" w:lineRule="exact"/>
              <w:jc w:val="center"/>
              <w:rPr>
                <w:rFonts w:hint="eastAsia" w:ascii="宋体" w:hAnsi="宋体" w:cs="宋体"/>
                <w:b/>
              </w:rPr>
            </w:pPr>
            <w:r>
              <w:rPr>
                <w:rFonts w:hint="eastAsia" w:ascii="宋体" w:hAnsi="宋体" w:cs="宋体"/>
              </w:rPr>
              <w:t>81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D139A6A">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80221CB">
            <w:pPr>
              <w:pStyle w:val="15"/>
              <w:kinsoku w:val="0"/>
              <w:overflowPunct w:val="0"/>
              <w:spacing w:line="360" w:lineRule="exact"/>
              <w:ind w:firstLine="360"/>
              <w:rPr>
                <w:rFonts w:hint="eastAsia"/>
                <w:lang w:eastAsia="zh-CN"/>
              </w:rPr>
            </w:pPr>
          </w:p>
          <w:p w14:paraId="3C3FA6D9">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图形化管理 归档</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9BE4374">
            <w:pPr>
              <w:pStyle w:val="15"/>
              <w:kinsoku w:val="0"/>
              <w:overflowPunct w:val="0"/>
              <w:spacing w:line="360" w:lineRule="exact"/>
              <w:ind w:firstLine="360"/>
              <w:rPr>
                <w:rFonts w:hint="eastAsia"/>
                <w:lang w:eastAsia="zh-CN"/>
              </w:rPr>
            </w:pPr>
          </w:p>
          <w:p w14:paraId="315761A6">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支持对归档模式、归档文件位置、归档启 用/停用进行管理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5AEC9C9">
            <w:pPr>
              <w:spacing w:line="360" w:lineRule="exact"/>
              <w:rPr>
                <w:rFonts w:hint="eastAsia" w:ascii="宋体" w:hAnsi="宋体" w:cs="宋体"/>
                <w:lang w:bidi="en-US"/>
              </w:rPr>
            </w:pPr>
          </w:p>
        </w:tc>
      </w:tr>
      <w:tr w14:paraId="1E1C303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37A4102">
            <w:pPr>
              <w:spacing w:line="360" w:lineRule="exact"/>
              <w:jc w:val="center"/>
              <w:rPr>
                <w:rFonts w:hint="eastAsia" w:ascii="宋体" w:hAnsi="宋体" w:cs="宋体"/>
                <w:b/>
              </w:rPr>
            </w:pPr>
            <w:r>
              <w:rPr>
                <w:rFonts w:hint="eastAsia" w:ascii="宋体" w:hAnsi="宋体" w:cs="宋体"/>
              </w:rPr>
              <w:t>82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1150BD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819659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图形化管理 数据的备 份、还原/ 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A07A773">
            <w:pPr>
              <w:pStyle w:val="15"/>
              <w:kinsoku w:val="0"/>
              <w:overflowPunct w:val="0"/>
              <w:spacing w:before="5" w:line="360" w:lineRule="exact"/>
              <w:ind w:firstLine="380"/>
              <w:rPr>
                <w:rFonts w:hint="eastAsia"/>
                <w:lang w:eastAsia="zh-CN"/>
              </w:rPr>
            </w:pPr>
          </w:p>
          <w:p w14:paraId="0C052080">
            <w:pPr>
              <w:pStyle w:val="16"/>
              <w:kinsoku w:val="0"/>
              <w:overflowPunct w:val="0"/>
              <w:spacing w:line="360" w:lineRule="exact"/>
              <w:ind w:firstLine="416"/>
              <w:rPr>
                <w:rFonts w:hint="eastAsia" w:ascii="宋体" w:hAnsi="宋体" w:cs="宋体"/>
                <w:szCs w:val="24"/>
              </w:rPr>
            </w:pPr>
            <w:r>
              <w:rPr>
                <w:rFonts w:hint="eastAsia" w:ascii="宋体" w:hAnsi="宋体" w:cs="宋体"/>
                <w:spacing w:val="-1"/>
                <w:szCs w:val="24"/>
              </w:rPr>
              <w:t>提供图形化管理数据的备份、还原/恢复的</w:t>
            </w:r>
            <w:r>
              <w:rPr>
                <w:rFonts w:hint="eastAsia" w:ascii="宋体" w:hAnsi="宋体" w:cs="宋体"/>
                <w:spacing w:val="34"/>
                <w:szCs w:val="24"/>
              </w:rPr>
              <w:t xml:space="preserve"> </w:t>
            </w:r>
            <w:r>
              <w:rPr>
                <w:rFonts w:hint="eastAsia" w:ascii="宋体" w:hAnsi="宋体" w:cs="宋体"/>
                <w:szCs w:val="24"/>
              </w:rPr>
              <w:t>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082338F">
            <w:pPr>
              <w:spacing w:line="360" w:lineRule="exact"/>
              <w:rPr>
                <w:rFonts w:hint="eastAsia" w:ascii="宋体" w:hAnsi="宋体" w:cs="宋体"/>
                <w:lang w:bidi="en-US"/>
              </w:rPr>
            </w:pPr>
          </w:p>
        </w:tc>
      </w:tr>
      <w:tr w14:paraId="7B632E4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17CF151">
            <w:pPr>
              <w:spacing w:line="360" w:lineRule="exact"/>
              <w:jc w:val="center"/>
              <w:rPr>
                <w:rFonts w:hint="eastAsia" w:ascii="宋体" w:hAnsi="宋体" w:cs="宋体"/>
                <w:b/>
              </w:rPr>
            </w:pPr>
            <w:r>
              <w:rPr>
                <w:rFonts w:hint="eastAsia" w:ascii="宋体" w:hAnsi="宋体" w:cs="宋体"/>
              </w:rPr>
              <w:t>83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BFDFEB9">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588E714">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图形化界面 易用性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7575101">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支持浏览器图形界面管理；</w:t>
            </w:r>
          </w:p>
          <w:p w14:paraId="132D28C3">
            <w:pPr>
              <w:pStyle w:val="16"/>
              <w:kinsoku w:val="0"/>
              <w:overflowPunct w:val="0"/>
              <w:spacing w:before="5" w:line="360" w:lineRule="exact"/>
              <w:ind w:firstLine="412"/>
              <w:rPr>
                <w:rFonts w:hint="eastAsia" w:ascii="宋体" w:hAnsi="宋体" w:cs="宋体"/>
                <w:szCs w:val="24"/>
              </w:rPr>
            </w:pPr>
            <w:r>
              <w:rPr>
                <w:rFonts w:hint="eastAsia" w:ascii="宋体" w:hAnsi="宋体" w:cs="宋体"/>
                <w:spacing w:val="-2"/>
                <w:szCs w:val="24"/>
              </w:rPr>
              <w:t>b</w:t>
            </w:r>
            <w:r>
              <w:rPr>
                <w:rFonts w:hint="eastAsia" w:ascii="宋体" w:hAnsi="宋体" w:cs="宋体"/>
                <w:szCs w:val="24"/>
              </w:rPr>
              <w:t>)</w:t>
            </w:r>
            <w:r>
              <w:rPr>
                <w:rFonts w:hint="eastAsia" w:ascii="宋体" w:hAnsi="宋体" w:cs="宋体"/>
                <w:spacing w:val="2"/>
                <w:szCs w:val="24"/>
              </w:rPr>
              <w:t xml:space="preserve"> </w:t>
            </w:r>
            <w:r>
              <w:rPr>
                <w:rFonts w:hint="eastAsia" w:ascii="宋体" w:hAnsi="宋体" w:cs="宋体"/>
                <w:szCs w:val="24"/>
              </w:rPr>
              <w:t>图形化管理工具界面窗口</w:t>
            </w:r>
            <w:r>
              <w:rPr>
                <w:rFonts w:hint="eastAsia" w:ascii="宋体" w:hAnsi="宋体" w:cs="宋体"/>
                <w:spacing w:val="-48"/>
                <w:szCs w:val="24"/>
              </w:rPr>
              <w:t>、</w:t>
            </w:r>
            <w:r>
              <w:rPr>
                <w:rFonts w:hint="eastAsia" w:ascii="宋体" w:hAnsi="宋体" w:cs="宋体"/>
                <w:szCs w:val="24"/>
              </w:rPr>
              <w:t>选单</w:t>
            </w:r>
            <w:r>
              <w:rPr>
                <w:rFonts w:hint="eastAsia" w:ascii="宋体" w:hAnsi="宋体" w:cs="宋体"/>
                <w:spacing w:val="-46"/>
                <w:szCs w:val="24"/>
              </w:rPr>
              <w:t>、</w:t>
            </w:r>
            <w:r>
              <w:rPr>
                <w:rFonts w:hint="eastAsia" w:ascii="宋体" w:hAnsi="宋体" w:cs="宋体"/>
                <w:szCs w:val="24"/>
              </w:rPr>
              <w:t>图标、 文字、快捷键统一并易于理解</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ED36A7B">
            <w:pPr>
              <w:spacing w:line="360" w:lineRule="exact"/>
              <w:rPr>
                <w:rFonts w:hint="eastAsia" w:ascii="宋体" w:hAnsi="宋体" w:cs="宋体"/>
                <w:lang w:bidi="en-US"/>
              </w:rPr>
            </w:pPr>
          </w:p>
        </w:tc>
      </w:tr>
      <w:tr w14:paraId="104E23D4">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485F4C75">
            <w:pPr>
              <w:spacing w:line="360" w:lineRule="exact"/>
              <w:jc w:val="center"/>
              <w:rPr>
                <w:rFonts w:hint="eastAsia" w:ascii="宋体" w:hAnsi="宋体" w:cs="宋体"/>
                <w:b/>
              </w:rPr>
            </w:pPr>
            <w:r>
              <w:rPr>
                <w:rFonts w:hint="eastAsia" w:ascii="宋体" w:hAnsi="宋体" w:cs="宋体"/>
              </w:rPr>
              <w:t>84</w:t>
            </w:r>
          </w:p>
        </w:tc>
        <w:tc>
          <w:tcPr>
            <w:tcW w:w="1062" w:type="dxa"/>
            <w:tcBorders>
              <w:top w:val="single" w:color="000000" w:sz="4" w:space="0"/>
              <w:left w:val="single" w:color="000000" w:sz="4" w:space="0"/>
              <w:right w:val="single" w:color="000000" w:sz="4" w:space="0"/>
            </w:tcBorders>
            <w:noWrap w:val="0"/>
            <w:vAlign w:val="top"/>
          </w:tcPr>
          <w:p w14:paraId="7E0B37E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4FE9A36C">
            <w:pPr>
              <w:pStyle w:val="15"/>
              <w:kinsoku w:val="0"/>
              <w:overflowPunct w:val="0"/>
              <w:spacing w:before="4" w:line="360" w:lineRule="exact"/>
              <w:ind w:firstLine="380"/>
              <w:rPr>
                <w:rFonts w:hint="eastAsia"/>
              </w:rPr>
            </w:pPr>
          </w:p>
          <w:p w14:paraId="3B3E13E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稳定运行</w:t>
            </w:r>
          </w:p>
        </w:tc>
        <w:tc>
          <w:tcPr>
            <w:tcW w:w="4293" w:type="dxa"/>
            <w:tcBorders>
              <w:top w:val="single" w:color="000000" w:sz="4" w:space="0"/>
              <w:left w:val="single" w:color="000000" w:sz="4" w:space="0"/>
              <w:right w:val="single" w:color="000000" w:sz="4" w:space="0"/>
            </w:tcBorders>
            <w:noWrap w:val="0"/>
            <w:vAlign w:val="top"/>
          </w:tcPr>
          <w:p w14:paraId="15827AE0">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支持连续稳定运行；</w:t>
            </w:r>
          </w:p>
          <w:p w14:paraId="500C6796">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支持数据库管理系统运行风险的报警能力</w:t>
            </w:r>
          </w:p>
        </w:tc>
        <w:tc>
          <w:tcPr>
            <w:tcW w:w="1015" w:type="dxa"/>
            <w:tcBorders>
              <w:top w:val="single" w:color="000000" w:sz="4" w:space="0"/>
              <w:left w:val="single" w:color="000000" w:sz="4" w:space="0"/>
              <w:right w:val="single" w:color="000000" w:sz="4" w:space="0"/>
            </w:tcBorders>
            <w:noWrap w:val="0"/>
            <w:vAlign w:val="center"/>
          </w:tcPr>
          <w:p w14:paraId="22A4C2C9">
            <w:pPr>
              <w:spacing w:line="360" w:lineRule="exact"/>
              <w:rPr>
                <w:rFonts w:hint="eastAsia" w:ascii="宋体" w:hAnsi="宋体" w:cs="宋体"/>
                <w:lang w:bidi="en-US"/>
              </w:rPr>
            </w:pPr>
            <w:r>
              <w:rPr>
                <w:rFonts w:hint="eastAsia" w:ascii="宋体" w:hAnsi="宋体" w:cs="宋体"/>
                <w:lang w:bidi="en-US"/>
              </w:rPr>
              <w:t>否</w:t>
            </w:r>
          </w:p>
        </w:tc>
      </w:tr>
      <w:tr w14:paraId="38B5E9A3">
        <w:tblPrEx>
          <w:tblCellMar>
            <w:top w:w="0" w:type="dxa"/>
            <w:left w:w="108" w:type="dxa"/>
            <w:bottom w:w="0" w:type="dxa"/>
            <w:right w:w="108" w:type="dxa"/>
          </w:tblCellMar>
        </w:tblPrEx>
        <w:trPr>
          <w:trHeight w:val="1424" w:hRule="atLeast"/>
        </w:trPr>
        <w:tc>
          <w:tcPr>
            <w:tcW w:w="757" w:type="dxa"/>
            <w:tcBorders>
              <w:top w:val="single" w:color="000000" w:sz="4" w:space="0"/>
              <w:left w:val="single" w:color="000000" w:sz="4" w:space="0"/>
              <w:right w:val="single" w:color="000000" w:sz="4" w:space="0"/>
            </w:tcBorders>
            <w:noWrap w:val="0"/>
            <w:vAlign w:val="bottom"/>
          </w:tcPr>
          <w:p w14:paraId="7E0BBCD8">
            <w:pPr>
              <w:spacing w:line="360" w:lineRule="exact"/>
              <w:jc w:val="center"/>
              <w:rPr>
                <w:rFonts w:hint="eastAsia" w:ascii="宋体" w:hAnsi="宋体" w:cs="宋体"/>
                <w:b/>
              </w:rPr>
            </w:pPr>
            <w:r>
              <w:rPr>
                <w:rFonts w:hint="eastAsia" w:ascii="宋体" w:hAnsi="宋体" w:cs="宋体"/>
              </w:rPr>
              <w:t>85</w:t>
            </w:r>
          </w:p>
        </w:tc>
        <w:tc>
          <w:tcPr>
            <w:tcW w:w="1062" w:type="dxa"/>
            <w:tcBorders>
              <w:top w:val="single" w:color="000000" w:sz="4" w:space="0"/>
              <w:left w:val="single" w:color="000000" w:sz="4" w:space="0"/>
              <w:right w:val="single" w:color="000000" w:sz="4" w:space="0"/>
            </w:tcBorders>
            <w:noWrap w:val="0"/>
            <w:vAlign w:val="top"/>
          </w:tcPr>
          <w:p w14:paraId="7E4F6E0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7D73201E">
            <w:pPr>
              <w:pStyle w:val="15"/>
              <w:kinsoku w:val="0"/>
              <w:overflowPunct w:val="0"/>
              <w:spacing w:before="4" w:line="360" w:lineRule="exact"/>
              <w:ind w:firstLine="380"/>
              <w:rPr>
                <w:rFonts w:hint="eastAsia"/>
              </w:rPr>
            </w:pPr>
          </w:p>
          <w:p w14:paraId="23E54C07">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快速切换</w:t>
            </w:r>
          </w:p>
        </w:tc>
        <w:tc>
          <w:tcPr>
            <w:tcW w:w="4293" w:type="dxa"/>
            <w:tcBorders>
              <w:top w:val="single" w:color="000000" w:sz="4" w:space="0"/>
              <w:left w:val="single" w:color="000000" w:sz="4" w:space="0"/>
              <w:right w:val="single" w:color="000000" w:sz="4" w:space="0"/>
            </w:tcBorders>
            <w:noWrap w:val="0"/>
            <w:vAlign w:val="top"/>
          </w:tcPr>
          <w:p w14:paraId="7032145F">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支持快速切换，在主数据库出现故障时，能够快速切换到备用数据库，保障业务正</w:t>
            </w:r>
          </w:p>
          <w:p w14:paraId="77628DCA">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常运行</w:t>
            </w:r>
          </w:p>
        </w:tc>
        <w:tc>
          <w:tcPr>
            <w:tcW w:w="1015" w:type="dxa"/>
            <w:tcBorders>
              <w:top w:val="single" w:color="000000" w:sz="4" w:space="0"/>
              <w:left w:val="single" w:color="000000" w:sz="4" w:space="0"/>
              <w:right w:val="single" w:color="000000" w:sz="4" w:space="0"/>
            </w:tcBorders>
            <w:noWrap w:val="0"/>
            <w:vAlign w:val="center"/>
          </w:tcPr>
          <w:p w14:paraId="2CE63371">
            <w:pPr>
              <w:spacing w:line="360" w:lineRule="exact"/>
              <w:rPr>
                <w:rFonts w:hint="eastAsia" w:ascii="宋体" w:hAnsi="宋体" w:cs="宋体"/>
                <w:lang w:bidi="en-US"/>
              </w:rPr>
            </w:pPr>
            <w:r>
              <w:rPr>
                <w:rFonts w:hint="eastAsia" w:ascii="宋体" w:hAnsi="宋体" w:cs="宋体"/>
                <w:lang w:bidi="en-US"/>
              </w:rPr>
              <w:t>否</w:t>
            </w:r>
          </w:p>
        </w:tc>
      </w:tr>
      <w:tr w14:paraId="044E909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3399466">
            <w:pPr>
              <w:spacing w:line="360" w:lineRule="exact"/>
              <w:jc w:val="center"/>
              <w:rPr>
                <w:rFonts w:hint="eastAsia" w:ascii="宋体" w:hAnsi="宋体" w:cs="宋体"/>
                <w:b/>
              </w:rPr>
            </w:pPr>
            <w:r>
              <w:rPr>
                <w:rFonts w:hint="eastAsia" w:ascii="宋体" w:hAnsi="宋体" w:cs="宋体"/>
              </w:rPr>
              <w:t>86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B72CDE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CEDCD72">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恢复无断</w:t>
            </w:r>
            <w:r>
              <w:rPr>
                <w:rFonts w:hint="eastAsia" w:ascii="宋体" w:hAnsi="宋体" w:cs="宋体"/>
                <w:spacing w:val="21"/>
                <w:szCs w:val="24"/>
              </w:rPr>
              <w:t xml:space="preserve"> </w:t>
            </w:r>
            <w:r>
              <w:rPr>
                <w:rFonts w:hint="eastAsia" w:ascii="宋体" w:hAnsi="宋体" w:cs="宋体"/>
                <w:szCs w:val="24"/>
              </w:rPr>
              <w:t>点</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6B26DFD">
            <w:pPr>
              <w:pStyle w:val="15"/>
              <w:kinsoku w:val="0"/>
              <w:overflowPunct w:val="0"/>
              <w:spacing w:before="6" w:line="360" w:lineRule="exact"/>
              <w:rPr>
                <w:rFonts w:hint="eastAsia"/>
              </w:rPr>
            </w:pPr>
          </w:p>
          <w:p w14:paraId="4EEDF1C2">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支持无断点恢复能力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D3D1E08">
            <w:pPr>
              <w:spacing w:line="360" w:lineRule="exact"/>
              <w:rPr>
                <w:rFonts w:hint="eastAsia" w:ascii="宋体" w:hAnsi="宋体" w:cs="宋体"/>
                <w:lang w:bidi="en-US"/>
              </w:rPr>
            </w:pPr>
            <w:r>
              <w:rPr>
                <w:rFonts w:hint="eastAsia" w:ascii="宋体" w:hAnsi="宋体" w:cs="宋体"/>
                <w:lang w:bidi="en-US"/>
              </w:rPr>
              <w:t>否</w:t>
            </w:r>
          </w:p>
        </w:tc>
      </w:tr>
      <w:tr w14:paraId="3BF4633F">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3352BC49">
            <w:pPr>
              <w:spacing w:line="360" w:lineRule="exact"/>
              <w:jc w:val="center"/>
              <w:rPr>
                <w:rFonts w:hint="eastAsia" w:ascii="宋体" w:hAnsi="宋体" w:cs="宋体"/>
                <w:b/>
              </w:rPr>
            </w:pPr>
            <w:r>
              <w:rPr>
                <w:rFonts w:hint="eastAsia" w:ascii="宋体" w:hAnsi="宋体" w:cs="宋体"/>
              </w:rPr>
              <w:t>87</w:t>
            </w:r>
          </w:p>
        </w:tc>
        <w:tc>
          <w:tcPr>
            <w:tcW w:w="1062" w:type="dxa"/>
            <w:tcBorders>
              <w:top w:val="single" w:color="000000" w:sz="4" w:space="0"/>
              <w:left w:val="single" w:color="000000" w:sz="4" w:space="0"/>
              <w:right w:val="single" w:color="000000" w:sz="4" w:space="0"/>
            </w:tcBorders>
            <w:noWrap w:val="0"/>
            <w:vAlign w:val="top"/>
          </w:tcPr>
          <w:p w14:paraId="364207F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151F042D">
            <w:pPr>
              <w:pStyle w:val="15"/>
              <w:kinsoku w:val="0"/>
              <w:overflowPunct w:val="0"/>
              <w:spacing w:line="360" w:lineRule="exact"/>
              <w:ind w:firstLine="360"/>
              <w:rPr>
                <w:rFonts w:hint="eastAsia"/>
              </w:rPr>
            </w:pPr>
          </w:p>
          <w:p w14:paraId="69E02703">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主备备份</w:t>
            </w:r>
          </w:p>
        </w:tc>
        <w:tc>
          <w:tcPr>
            <w:tcW w:w="4293" w:type="dxa"/>
            <w:tcBorders>
              <w:top w:val="single" w:color="000000" w:sz="4" w:space="0"/>
              <w:left w:val="single" w:color="000000" w:sz="4" w:space="0"/>
              <w:right w:val="single" w:color="000000" w:sz="4" w:space="0"/>
            </w:tcBorders>
            <w:noWrap w:val="0"/>
            <w:vAlign w:val="top"/>
          </w:tcPr>
          <w:p w14:paraId="55214AD6">
            <w:pPr>
              <w:pStyle w:val="15"/>
              <w:kinsoku w:val="0"/>
              <w:overflowPunct w:val="0"/>
              <w:spacing w:before="6"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支持多副本，支持主副本与从副本之间</w:t>
            </w:r>
          </w:p>
          <w:p w14:paraId="63A8A5A5">
            <w:pPr>
              <w:pStyle w:val="15"/>
              <w:kinsoku w:val="0"/>
              <w:overflowPunct w:val="0"/>
              <w:spacing w:before="6" w:line="360" w:lineRule="exact"/>
              <w:rPr>
                <w:rFonts w:hint="eastAsia"/>
                <w:spacing w:val="-1"/>
                <w:lang w:eastAsia="zh-CN"/>
              </w:rPr>
            </w:pPr>
            <w:r>
              <w:rPr>
                <w:rFonts w:hint="eastAsia"/>
                <w:lang w:eastAsia="zh-CN"/>
              </w:rPr>
              <w:t>的数据同步，最低时延由生产厂商提供；</w:t>
            </w:r>
          </w:p>
          <w:p w14:paraId="46809D35">
            <w:pPr>
              <w:pStyle w:val="15"/>
              <w:kinsoku w:val="0"/>
              <w:overflowPunct w:val="0"/>
              <w:spacing w:before="6" w:line="360" w:lineRule="exact"/>
              <w:rPr>
                <w:rFonts w:hint="eastAsia"/>
                <w:lang w:eastAsia="zh-CN"/>
              </w:rPr>
            </w:pPr>
            <w:r>
              <w:rPr>
                <w:rFonts w:hint="eastAsia"/>
                <w:spacing w:val="-1"/>
                <w:lang w:eastAsia="zh-CN"/>
              </w:rPr>
              <w:t>b)提供数据库复制技术，包括基于日志的</w:t>
            </w:r>
          </w:p>
          <w:p w14:paraId="2BB57C31">
            <w:pPr>
              <w:pStyle w:val="15"/>
              <w:kinsoku w:val="0"/>
              <w:overflowPunct w:val="0"/>
              <w:spacing w:before="6" w:line="360" w:lineRule="exact"/>
              <w:rPr>
                <w:rFonts w:hint="eastAsia"/>
                <w:spacing w:val="-1"/>
                <w:lang w:eastAsia="zh-CN"/>
              </w:rPr>
            </w:pPr>
            <w:r>
              <w:rPr>
                <w:rFonts w:hint="eastAsia"/>
                <w:lang w:eastAsia="zh-CN"/>
              </w:rPr>
              <w:t>备用数据库远程数据库备份技术，并具备</w:t>
            </w:r>
          </w:p>
          <w:p w14:paraId="0666E16D">
            <w:pPr>
              <w:pStyle w:val="15"/>
              <w:kinsoku w:val="0"/>
              <w:overflowPunct w:val="0"/>
              <w:spacing w:before="6" w:line="360" w:lineRule="exact"/>
              <w:rPr>
                <w:rFonts w:hint="eastAsia"/>
                <w:lang w:eastAsia="zh-CN"/>
              </w:rPr>
            </w:pPr>
            <w:r>
              <w:rPr>
                <w:rFonts w:hint="eastAsia"/>
                <w:lang w:eastAsia="zh-CN"/>
              </w:rPr>
              <w:t>数据副本间的复制能力</w:t>
            </w:r>
          </w:p>
        </w:tc>
        <w:tc>
          <w:tcPr>
            <w:tcW w:w="1015" w:type="dxa"/>
            <w:tcBorders>
              <w:top w:val="single" w:color="000000" w:sz="4" w:space="0"/>
              <w:left w:val="single" w:color="000000" w:sz="4" w:space="0"/>
              <w:right w:val="single" w:color="000000" w:sz="4" w:space="0"/>
            </w:tcBorders>
            <w:noWrap w:val="0"/>
            <w:vAlign w:val="center"/>
          </w:tcPr>
          <w:p w14:paraId="0444815C">
            <w:pPr>
              <w:spacing w:line="360" w:lineRule="exact"/>
              <w:rPr>
                <w:rFonts w:hint="eastAsia" w:ascii="宋体" w:hAnsi="宋体" w:cs="宋体"/>
                <w:lang w:bidi="en-US"/>
              </w:rPr>
            </w:pPr>
            <w:r>
              <w:rPr>
                <w:rFonts w:hint="eastAsia" w:ascii="宋体" w:hAnsi="宋体" w:cs="宋体"/>
                <w:lang w:bidi="en-US"/>
              </w:rPr>
              <w:t>否</w:t>
            </w:r>
          </w:p>
        </w:tc>
      </w:tr>
      <w:tr w14:paraId="2660C2A6">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2DABEE91">
            <w:pPr>
              <w:spacing w:line="360" w:lineRule="exact"/>
              <w:jc w:val="center"/>
              <w:rPr>
                <w:rFonts w:hint="eastAsia" w:ascii="宋体" w:hAnsi="宋体" w:cs="宋体"/>
                <w:b/>
              </w:rPr>
            </w:pPr>
            <w:r>
              <w:rPr>
                <w:rFonts w:hint="eastAsia" w:ascii="宋体" w:hAnsi="宋体" w:cs="宋体"/>
              </w:rPr>
              <w:t>88</w:t>
            </w:r>
          </w:p>
        </w:tc>
        <w:tc>
          <w:tcPr>
            <w:tcW w:w="1062" w:type="dxa"/>
            <w:tcBorders>
              <w:top w:val="single" w:color="000000" w:sz="4" w:space="0"/>
              <w:left w:val="single" w:color="000000" w:sz="4" w:space="0"/>
              <w:right w:val="single" w:color="000000" w:sz="4" w:space="0"/>
            </w:tcBorders>
            <w:noWrap w:val="0"/>
            <w:vAlign w:val="top"/>
          </w:tcPr>
          <w:p w14:paraId="4B1C5D1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416C988C">
            <w:pPr>
              <w:pStyle w:val="15"/>
              <w:kinsoku w:val="0"/>
              <w:overflowPunct w:val="0"/>
              <w:spacing w:line="360" w:lineRule="exact"/>
              <w:ind w:firstLine="360"/>
              <w:rPr>
                <w:rFonts w:hint="eastAsia"/>
              </w:rPr>
            </w:pPr>
          </w:p>
          <w:p w14:paraId="51EC2CD4">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实例容灾</w:t>
            </w:r>
          </w:p>
        </w:tc>
        <w:tc>
          <w:tcPr>
            <w:tcW w:w="4293" w:type="dxa"/>
            <w:tcBorders>
              <w:top w:val="single" w:color="000000" w:sz="4" w:space="0"/>
              <w:left w:val="single" w:color="000000" w:sz="4" w:space="0"/>
              <w:right w:val="single" w:color="000000" w:sz="4" w:space="0"/>
            </w:tcBorders>
            <w:noWrap w:val="0"/>
            <w:vAlign w:val="top"/>
          </w:tcPr>
          <w:p w14:paraId="54E68732">
            <w:pPr>
              <w:pStyle w:val="15"/>
              <w:kinsoku w:val="0"/>
              <w:overflowPunct w:val="0"/>
              <w:spacing w:before="6"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在任意数据库实例出现故障时，集群内</w:t>
            </w:r>
          </w:p>
          <w:p w14:paraId="69B7C503">
            <w:pPr>
              <w:pStyle w:val="15"/>
              <w:kinsoku w:val="0"/>
              <w:overflowPunct w:val="0"/>
              <w:spacing w:before="6" w:line="360" w:lineRule="exact"/>
              <w:rPr>
                <w:rFonts w:hint="eastAsia"/>
                <w:spacing w:val="-1"/>
                <w:lang w:eastAsia="zh-CN"/>
              </w:rPr>
            </w:pPr>
            <w:r>
              <w:rPr>
                <w:rFonts w:hint="eastAsia"/>
                <w:lang w:eastAsia="zh-CN"/>
              </w:rPr>
              <w:t>服务正常运行，数据不丢失，集群整体业</w:t>
            </w:r>
          </w:p>
          <w:p w14:paraId="258356AD">
            <w:pPr>
              <w:pStyle w:val="15"/>
              <w:kinsoku w:val="0"/>
              <w:overflowPunct w:val="0"/>
              <w:spacing w:before="6" w:line="360" w:lineRule="exact"/>
              <w:rPr>
                <w:rFonts w:hint="eastAsia"/>
                <w:lang w:eastAsia="zh-CN"/>
              </w:rPr>
            </w:pPr>
            <w:r>
              <w:rPr>
                <w:rFonts w:hint="eastAsia"/>
                <w:lang w:eastAsia="zh-CN"/>
              </w:rPr>
              <w:t>务可用；</w:t>
            </w:r>
          </w:p>
          <w:p w14:paraId="21403642">
            <w:pPr>
              <w:pStyle w:val="15"/>
              <w:kinsoku w:val="0"/>
              <w:overflowPunct w:val="0"/>
              <w:spacing w:before="6" w:line="360" w:lineRule="exact"/>
              <w:rPr>
                <w:rFonts w:hint="eastAsia"/>
                <w:lang w:eastAsia="zh-CN"/>
              </w:rPr>
            </w:pPr>
            <w:r>
              <w:rPr>
                <w:rFonts w:hint="eastAsia"/>
                <w:spacing w:val="-1"/>
                <w:lang w:eastAsia="zh-CN"/>
              </w:rPr>
              <w:t>b)</w:t>
            </w:r>
            <w:r>
              <w:rPr>
                <w:rFonts w:hint="eastAsia"/>
                <w:spacing w:val="2"/>
                <w:lang w:eastAsia="zh-CN"/>
              </w:rPr>
              <w:t xml:space="preserve"> </w:t>
            </w:r>
            <w:r>
              <w:rPr>
                <w:rFonts w:hint="eastAsia"/>
                <w:spacing w:val="-1"/>
                <w:lang w:eastAsia="zh-CN"/>
              </w:rPr>
              <w:t>在实例故障、节点故障等单数据库实例</w:t>
            </w:r>
          </w:p>
          <w:p w14:paraId="5830B43A">
            <w:pPr>
              <w:pStyle w:val="15"/>
              <w:kinsoku w:val="0"/>
              <w:overflowPunct w:val="0"/>
              <w:spacing w:before="6" w:line="360" w:lineRule="exact"/>
              <w:rPr>
                <w:rFonts w:hint="eastAsia"/>
              </w:rPr>
            </w:pPr>
            <w:r>
              <w:rPr>
                <w:rFonts w:hint="eastAsia"/>
              </w:rPr>
              <w:t>故障时</w:t>
            </w:r>
            <w:r>
              <w:rPr>
                <w:rFonts w:hint="eastAsia"/>
                <w:spacing w:val="-46"/>
              </w:rPr>
              <w:t>，</w:t>
            </w:r>
            <w:r>
              <w:rPr>
                <w:rFonts w:hint="eastAsia"/>
                <w:spacing w:val="-2"/>
              </w:rPr>
              <w:t>RP</w:t>
            </w:r>
            <w:r>
              <w:rPr>
                <w:rFonts w:hint="eastAsia"/>
              </w:rPr>
              <w:t>O</w:t>
            </w:r>
            <w:r>
              <w:rPr>
                <w:rFonts w:hint="eastAsia"/>
                <w:spacing w:val="-44"/>
              </w:rPr>
              <w:t xml:space="preserve"> </w:t>
            </w:r>
            <w:r>
              <w:rPr>
                <w:rFonts w:hint="eastAsia"/>
              </w:rPr>
              <w:t>时间等于</w:t>
            </w:r>
            <w:r>
              <w:rPr>
                <w:rFonts w:hint="eastAsia"/>
                <w:spacing w:val="-45"/>
              </w:rPr>
              <w:t xml:space="preserve"> </w:t>
            </w:r>
            <w:r>
              <w:rPr>
                <w:rFonts w:hint="eastAsia"/>
                <w:spacing w:val="-2"/>
              </w:rPr>
              <w:t>0</w:t>
            </w:r>
            <w:r>
              <w:rPr>
                <w:rFonts w:hint="eastAsia"/>
                <w:spacing w:val="-46"/>
              </w:rPr>
              <w:t>，</w:t>
            </w:r>
            <w:r>
              <w:rPr>
                <w:rFonts w:hint="eastAsia"/>
                <w:spacing w:val="-2"/>
              </w:rPr>
              <w:t>RT</w:t>
            </w:r>
            <w:r>
              <w:rPr>
                <w:rFonts w:hint="eastAsia"/>
              </w:rPr>
              <w:t>O</w:t>
            </w:r>
            <w:r>
              <w:rPr>
                <w:rFonts w:hint="eastAsia"/>
                <w:spacing w:val="-41"/>
              </w:rPr>
              <w:t xml:space="preserve"> </w:t>
            </w:r>
            <w:r>
              <w:rPr>
                <w:rFonts w:hint="eastAsia"/>
              </w:rPr>
              <w:t>时间小于</w:t>
            </w:r>
            <w:r>
              <w:rPr>
                <w:rFonts w:hint="eastAsia"/>
                <w:spacing w:val="-47"/>
              </w:rPr>
              <w:t xml:space="preserve"> </w:t>
            </w:r>
            <w:r>
              <w:rPr>
                <w:rFonts w:hint="eastAsia"/>
                <w:spacing w:val="-2"/>
              </w:rPr>
              <w:t>30</w:t>
            </w:r>
            <w:r>
              <w:rPr>
                <w:rFonts w:hint="eastAsia"/>
              </w:rPr>
              <w:t>s</w:t>
            </w:r>
          </w:p>
        </w:tc>
        <w:tc>
          <w:tcPr>
            <w:tcW w:w="1015" w:type="dxa"/>
            <w:tcBorders>
              <w:top w:val="single" w:color="000000" w:sz="4" w:space="0"/>
              <w:left w:val="single" w:color="000000" w:sz="4" w:space="0"/>
              <w:right w:val="single" w:color="000000" w:sz="4" w:space="0"/>
            </w:tcBorders>
            <w:noWrap w:val="0"/>
            <w:vAlign w:val="center"/>
          </w:tcPr>
          <w:p w14:paraId="69585C86">
            <w:pPr>
              <w:spacing w:line="360" w:lineRule="exact"/>
              <w:rPr>
                <w:rFonts w:hint="eastAsia" w:ascii="宋体" w:hAnsi="宋体" w:cs="宋体"/>
                <w:lang w:bidi="en-US"/>
              </w:rPr>
            </w:pPr>
            <w:r>
              <w:rPr>
                <w:rFonts w:hint="eastAsia" w:ascii="宋体" w:hAnsi="宋体" w:cs="宋体"/>
                <w:lang w:bidi="en-US"/>
              </w:rPr>
              <w:t>否</w:t>
            </w:r>
          </w:p>
        </w:tc>
      </w:tr>
      <w:tr w14:paraId="1746E07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4B9B1A4">
            <w:pPr>
              <w:spacing w:line="360" w:lineRule="exact"/>
              <w:jc w:val="center"/>
              <w:rPr>
                <w:rFonts w:hint="eastAsia" w:ascii="宋体" w:hAnsi="宋体" w:cs="宋体"/>
                <w:b/>
              </w:rPr>
            </w:pPr>
            <w:r>
              <w:rPr>
                <w:rFonts w:hint="eastAsia" w:ascii="宋体" w:hAnsi="宋体" w:cs="宋体"/>
              </w:rPr>
              <w:t>89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EAAC89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0C4CA7A">
            <w:pPr>
              <w:pStyle w:val="15"/>
              <w:kinsoku w:val="0"/>
              <w:overflowPunct w:val="0"/>
              <w:spacing w:line="360" w:lineRule="exact"/>
              <w:ind w:firstLine="360"/>
              <w:rPr>
                <w:rFonts w:hint="eastAsia"/>
              </w:rPr>
            </w:pPr>
          </w:p>
          <w:p w14:paraId="538B275A">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容灾部署</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4D46A03">
            <w:pPr>
              <w:pStyle w:val="15"/>
              <w:kinsoku w:val="0"/>
              <w:overflowPunct w:val="0"/>
              <w:spacing w:before="6" w:line="360" w:lineRule="exact"/>
              <w:rPr>
                <w:rFonts w:hint="eastAsia"/>
                <w:spacing w:val="30"/>
                <w:lang w:eastAsia="zh-CN"/>
              </w:rPr>
            </w:pPr>
            <w:r>
              <w:rPr>
                <w:rFonts w:hint="eastAsia"/>
                <w:spacing w:val="-1"/>
                <w:lang w:eastAsia="zh-CN"/>
              </w:rPr>
              <w:t>a)提供远程容灾部署与管理功能；</w:t>
            </w:r>
            <w:r>
              <w:rPr>
                <w:rFonts w:hint="eastAsia"/>
                <w:spacing w:val="30"/>
                <w:lang w:eastAsia="zh-CN"/>
              </w:rPr>
              <w:t xml:space="preserve"> </w:t>
            </w:r>
          </w:p>
          <w:p w14:paraId="14942D0B">
            <w:pPr>
              <w:pStyle w:val="15"/>
              <w:kinsoku w:val="0"/>
              <w:overflowPunct w:val="0"/>
              <w:spacing w:before="6" w:line="360" w:lineRule="exact"/>
              <w:rPr>
                <w:rFonts w:hint="eastAsia"/>
                <w:lang w:eastAsia="zh-CN"/>
              </w:rPr>
            </w:pPr>
            <w:r>
              <w:rPr>
                <w:rFonts w:hint="eastAsia"/>
                <w:spacing w:val="-1"/>
                <w:lang w:eastAsia="zh-CN"/>
              </w:rPr>
              <w:t>b)提供生产中心与备份中心之间的容灾部</w:t>
            </w:r>
            <w:r>
              <w:rPr>
                <w:rFonts w:hint="eastAsia"/>
                <w:spacing w:val="36"/>
                <w:lang w:eastAsia="zh-CN"/>
              </w:rPr>
              <w:t xml:space="preserve"> </w:t>
            </w:r>
            <w:r>
              <w:rPr>
                <w:rFonts w:hint="eastAsia"/>
                <w:lang w:eastAsia="zh-CN"/>
              </w:rPr>
              <w:t>署与管理功能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441EB3E">
            <w:pPr>
              <w:spacing w:line="360" w:lineRule="exact"/>
              <w:rPr>
                <w:rFonts w:hint="eastAsia" w:ascii="宋体" w:hAnsi="宋体" w:cs="宋体"/>
                <w:lang w:bidi="en-US"/>
              </w:rPr>
            </w:pPr>
            <w:r>
              <w:rPr>
                <w:rFonts w:hint="eastAsia" w:ascii="宋体" w:hAnsi="宋体" w:cs="宋体"/>
                <w:lang w:bidi="en-US"/>
              </w:rPr>
              <w:t>否</w:t>
            </w:r>
          </w:p>
        </w:tc>
      </w:tr>
      <w:tr w14:paraId="297369EC">
        <w:tblPrEx>
          <w:tblCellMar>
            <w:top w:w="0" w:type="dxa"/>
            <w:left w:w="108" w:type="dxa"/>
            <w:bottom w:w="0" w:type="dxa"/>
            <w:right w:w="108" w:type="dxa"/>
          </w:tblCellMar>
        </w:tblPrEx>
        <w:trPr>
          <w:trHeight w:val="1884" w:hRule="atLeast"/>
        </w:trPr>
        <w:tc>
          <w:tcPr>
            <w:tcW w:w="757" w:type="dxa"/>
            <w:tcBorders>
              <w:top w:val="single" w:color="000000" w:sz="4" w:space="0"/>
              <w:left w:val="single" w:color="000000" w:sz="4" w:space="0"/>
              <w:right w:val="single" w:color="000000" w:sz="4" w:space="0"/>
            </w:tcBorders>
            <w:noWrap w:val="0"/>
            <w:vAlign w:val="bottom"/>
          </w:tcPr>
          <w:p w14:paraId="3DDDB72F">
            <w:pPr>
              <w:spacing w:line="360" w:lineRule="exact"/>
              <w:jc w:val="center"/>
              <w:rPr>
                <w:rFonts w:hint="eastAsia" w:ascii="宋体" w:hAnsi="宋体" w:cs="宋体"/>
                <w:b/>
              </w:rPr>
            </w:pPr>
            <w:r>
              <w:rPr>
                <w:rFonts w:hint="eastAsia" w:ascii="宋体" w:hAnsi="宋体" w:cs="宋体"/>
              </w:rPr>
              <w:t>90</w:t>
            </w:r>
          </w:p>
        </w:tc>
        <w:tc>
          <w:tcPr>
            <w:tcW w:w="1062" w:type="dxa"/>
            <w:tcBorders>
              <w:top w:val="single" w:color="000000" w:sz="4" w:space="0"/>
              <w:left w:val="single" w:color="000000" w:sz="4" w:space="0"/>
              <w:right w:val="single" w:color="000000" w:sz="4" w:space="0"/>
            </w:tcBorders>
            <w:noWrap w:val="0"/>
            <w:vAlign w:val="top"/>
          </w:tcPr>
          <w:p w14:paraId="14271CB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080E68B0">
            <w:pPr>
              <w:pStyle w:val="15"/>
              <w:kinsoku w:val="0"/>
              <w:overflowPunct w:val="0"/>
              <w:spacing w:line="360" w:lineRule="exact"/>
              <w:ind w:firstLine="360"/>
              <w:rPr>
                <w:rFonts w:hint="eastAsia"/>
              </w:rPr>
            </w:pPr>
          </w:p>
          <w:p w14:paraId="67BA5C99">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同城容灾</w:t>
            </w:r>
          </w:p>
        </w:tc>
        <w:tc>
          <w:tcPr>
            <w:tcW w:w="4293" w:type="dxa"/>
            <w:tcBorders>
              <w:top w:val="single" w:color="000000" w:sz="4" w:space="0"/>
              <w:left w:val="single" w:color="000000" w:sz="4" w:space="0"/>
              <w:right w:val="single" w:color="000000" w:sz="4" w:space="0"/>
            </w:tcBorders>
            <w:noWrap w:val="0"/>
            <w:vAlign w:val="top"/>
          </w:tcPr>
          <w:p w14:paraId="75D7A20F">
            <w:pPr>
              <w:pStyle w:val="15"/>
              <w:kinsoku w:val="0"/>
              <w:overflowPunct w:val="0"/>
              <w:spacing w:before="6" w:line="360" w:lineRule="exact"/>
              <w:rPr>
                <w:rFonts w:hint="eastAsia"/>
                <w:spacing w:val="-1"/>
                <w:lang w:eastAsia="zh-CN"/>
              </w:rPr>
            </w:pPr>
            <w:r>
              <w:rPr>
                <w:rFonts w:hint="eastAsia"/>
                <w:spacing w:val="-1"/>
                <w:lang w:eastAsia="zh-CN"/>
              </w:rPr>
              <w:t>a)</w:t>
            </w:r>
            <w:r>
              <w:rPr>
                <w:rFonts w:hint="eastAsia"/>
                <w:spacing w:val="2"/>
                <w:lang w:eastAsia="zh-CN"/>
              </w:rPr>
              <w:t xml:space="preserve"> </w:t>
            </w:r>
            <w:r>
              <w:rPr>
                <w:rFonts w:hint="eastAsia"/>
                <w:lang w:eastAsia="zh-CN"/>
              </w:rPr>
              <w:t>支持同城双中心部署，当主中心故障时，业务切换到备中心；</w:t>
            </w:r>
          </w:p>
          <w:p w14:paraId="54F5F637">
            <w:pPr>
              <w:pStyle w:val="15"/>
              <w:kinsoku w:val="0"/>
              <w:overflowPunct w:val="0"/>
              <w:spacing w:before="6" w:line="360" w:lineRule="exact"/>
              <w:ind w:left="102"/>
              <w:rPr>
                <w:rFonts w:hint="eastAsia"/>
                <w:spacing w:val="-1"/>
                <w:lang w:eastAsia="zh-CN"/>
              </w:rPr>
            </w:pPr>
            <w:r>
              <w:rPr>
                <w:rFonts w:hint="eastAsia"/>
                <w:spacing w:val="-1"/>
                <w:lang w:eastAsia="zh-CN"/>
              </w:rPr>
              <w:t>b)</w:t>
            </w:r>
            <w:r>
              <w:rPr>
                <w:rFonts w:hint="eastAsia"/>
                <w:spacing w:val="2"/>
                <w:lang w:eastAsia="zh-CN"/>
              </w:rPr>
              <w:t xml:space="preserve"> </w:t>
            </w:r>
            <w:r>
              <w:rPr>
                <w:rFonts w:hint="eastAsia"/>
                <w:spacing w:val="-1"/>
                <w:lang w:eastAsia="zh-CN"/>
              </w:rPr>
              <w:t>由于网络、供电等原因造成的可用区级</w:t>
            </w:r>
            <w:r>
              <w:rPr>
                <w:rFonts w:hint="eastAsia"/>
                <w:spacing w:val="29"/>
                <w:lang w:eastAsia="zh-CN"/>
              </w:rPr>
              <w:t xml:space="preserve"> </w:t>
            </w:r>
            <w:r>
              <w:rPr>
                <w:rFonts w:hint="eastAsia"/>
                <w:lang w:eastAsia="zh-CN"/>
              </w:rPr>
              <w:t xml:space="preserve">故障，触发集群计划外停机，在同城多可 </w:t>
            </w:r>
            <w:r>
              <w:rPr>
                <w:rFonts w:hint="eastAsia"/>
                <w:spacing w:val="-1"/>
                <w:lang w:eastAsia="zh-CN"/>
              </w:rPr>
              <w:t>用区场景下，RPO</w:t>
            </w:r>
            <w:r>
              <w:rPr>
                <w:rFonts w:hint="eastAsia"/>
                <w:spacing w:val="-44"/>
                <w:lang w:eastAsia="zh-CN"/>
              </w:rPr>
              <w:t xml:space="preserve"> </w:t>
            </w:r>
            <w:r>
              <w:rPr>
                <w:rFonts w:hint="eastAsia"/>
                <w:lang w:eastAsia="zh-CN"/>
              </w:rPr>
              <w:t>时间等于</w:t>
            </w:r>
            <w:r>
              <w:rPr>
                <w:rFonts w:hint="eastAsia"/>
                <w:spacing w:val="-45"/>
                <w:lang w:eastAsia="zh-CN"/>
              </w:rPr>
              <w:t xml:space="preserve"> </w:t>
            </w:r>
            <w:r>
              <w:rPr>
                <w:rFonts w:hint="eastAsia"/>
                <w:spacing w:val="-1"/>
                <w:lang w:eastAsia="zh-CN"/>
              </w:rPr>
              <w:t>0，RTO</w:t>
            </w:r>
            <w:r>
              <w:rPr>
                <w:rFonts w:hint="eastAsia"/>
                <w:spacing w:val="-44"/>
                <w:lang w:eastAsia="zh-CN"/>
              </w:rPr>
              <w:t xml:space="preserve"> </w:t>
            </w:r>
            <w:r>
              <w:rPr>
                <w:rFonts w:hint="eastAsia"/>
                <w:lang w:eastAsia="zh-CN"/>
              </w:rPr>
              <w:t>时间小于</w:t>
            </w:r>
            <w:r>
              <w:rPr>
                <w:rFonts w:hint="eastAsia"/>
                <w:spacing w:val="-45"/>
                <w:lang w:eastAsia="zh-CN"/>
              </w:rPr>
              <w:t xml:space="preserve"> </w:t>
            </w:r>
            <w:r>
              <w:rPr>
                <w:rFonts w:hint="eastAsia"/>
                <w:lang w:eastAsia="zh-CN"/>
              </w:rPr>
              <w:t>1</w:t>
            </w:r>
            <w:r>
              <w:rPr>
                <w:rFonts w:hint="eastAsia"/>
                <w:spacing w:val="-46"/>
                <w:lang w:eastAsia="zh-CN"/>
              </w:rPr>
              <w:t xml:space="preserve"> </w:t>
            </w:r>
            <w:r>
              <w:rPr>
                <w:rFonts w:hint="eastAsia"/>
                <w:lang w:eastAsia="zh-CN"/>
              </w:rPr>
              <w:t>分钟</w:t>
            </w:r>
          </w:p>
        </w:tc>
        <w:tc>
          <w:tcPr>
            <w:tcW w:w="1015" w:type="dxa"/>
            <w:tcBorders>
              <w:top w:val="single" w:color="000000" w:sz="4" w:space="0"/>
              <w:left w:val="single" w:color="000000" w:sz="4" w:space="0"/>
              <w:right w:val="single" w:color="000000" w:sz="4" w:space="0"/>
            </w:tcBorders>
            <w:noWrap w:val="0"/>
            <w:vAlign w:val="center"/>
          </w:tcPr>
          <w:p w14:paraId="24DD7A47">
            <w:pPr>
              <w:spacing w:line="360" w:lineRule="exact"/>
              <w:rPr>
                <w:rFonts w:hint="eastAsia" w:ascii="宋体" w:hAnsi="宋体" w:cs="宋体"/>
                <w:lang w:bidi="en-US"/>
              </w:rPr>
            </w:pPr>
            <w:r>
              <w:rPr>
                <w:rFonts w:hint="eastAsia" w:ascii="宋体" w:hAnsi="宋体" w:cs="宋体"/>
                <w:lang w:bidi="en-US"/>
              </w:rPr>
              <w:t>否</w:t>
            </w:r>
          </w:p>
        </w:tc>
      </w:tr>
      <w:tr w14:paraId="04CB253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DAB868E">
            <w:pPr>
              <w:spacing w:line="360" w:lineRule="exact"/>
              <w:jc w:val="center"/>
              <w:rPr>
                <w:rFonts w:hint="eastAsia" w:ascii="宋体" w:hAnsi="宋体" w:cs="宋体"/>
                <w:b/>
              </w:rPr>
            </w:pPr>
            <w:r>
              <w:rPr>
                <w:rFonts w:hint="eastAsia" w:ascii="宋体" w:hAnsi="宋体" w:cs="宋体"/>
              </w:rPr>
              <w:t>91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78C6AE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AE38E38">
            <w:pPr>
              <w:pStyle w:val="15"/>
              <w:kinsoku w:val="0"/>
              <w:overflowPunct w:val="0"/>
              <w:spacing w:line="360" w:lineRule="exact"/>
              <w:ind w:firstLine="360"/>
              <w:rPr>
                <w:rFonts w:hint="eastAsia"/>
              </w:rPr>
            </w:pPr>
          </w:p>
          <w:p w14:paraId="3F31A214">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异地容灾</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62EEE60">
            <w:pPr>
              <w:pStyle w:val="15"/>
              <w:kinsoku w:val="0"/>
              <w:overflowPunct w:val="0"/>
              <w:spacing w:before="1"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城市级故障，比如地震，业务可以切换</w:t>
            </w:r>
            <w:r>
              <w:rPr>
                <w:rFonts w:hint="eastAsia"/>
                <w:spacing w:val="29"/>
                <w:lang w:eastAsia="zh-CN"/>
              </w:rPr>
              <w:t xml:space="preserve"> </w:t>
            </w:r>
            <w:r>
              <w:rPr>
                <w:rFonts w:hint="eastAsia"/>
                <w:lang w:eastAsia="zh-CN"/>
              </w:rPr>
              <w:t>到异地；</w:t>
            </w:r>
          </w:p>
          <w:p w14:paraId="2A9A5CC5">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异地灾备场景支持两地三中心部署架</w:t>
            </w:r>
            <w:r>
              <w:rPr>
                <w:rFonts w:hint="eastAsia" w:ascii="宋体" w:hAnsi="宋体" w:cs="宋体"/>
                <w:spacing w:val="20"/>
                <w:szCs w:val="24"/>
              </w:rPr>
              <w:t xml:space="preserve"> </w:t>
            </w:r>
            <w:r>
              <w:rPr>
                <w:rFonts w:hint="eastAsia" w:ascii="宋体" w:hAnsi="宋体" w:cs="宋体"/>
                <w:szCs w:val="24"/>
              </w:rPr>
              <w:t>构，在本地建立同城灾备中心，在异地建 立异地灾备中心，</w:t>
            </w:r>
            <w:r>
              <w:rPr>
                <w:rFonts w:hint="eastAsia" w:ascii="宋体" w:hAnsi="宋体" w:cs="宋体"/>
                <w:spacing w:val="1"/>
                <w:szCs w:val="24"/>
              </w:rPr>
              <w:t xml:space="preserve"> </w:t>
            </w:r>
            <w:r>
              <w:rPr>
                <w:rFonts w:hint="eastAsia" w:ascii="宋体" w:hAnsi="宋体" w:cs="宋体"/>
                <w:spacing w:val="-2"/>
                <w:szCs w:val="24"/>
              </w:rPr>
              <w:t>RPO</w:t>
            </w:r>
            <w:r>
              <w:rPr>
                <w:rFonts w:hint="eastAsia" w:ascii="宋体" w:hAnsi="宋体" w:cs="宋体"/>
                <w:spacing w:val="-44"/>
                <w:szCs w:val="24"/>
              </w:rPr>
              <w:t xml:space="preserve"> </w:t>
            </w:r>
            <w:r>
              <w:rPr>
                <w:rFonts w:hint="eastAsia" w:ascii="宋体" w:hAnsi="宋体" w:cs="宋体"/>
                <w:szCs w:val="24"/>
              </w:rPr>
              <w:t>时间小于</w:t>
            </w:r>
            <w:r>
              <w:rPr>
                <w:rFonts w:hint="eastAsia" w:ascii="宋体" w:hAnsi="宋体" w:cs="宋体"/>
                <w:spacing w:val="-45"/>
                <w:szCs w:val="24"/>
              </w:rPr>
              <w:t xml:space="preserve"> </w:t>
            </w:r>
            <w:r>
              <w:rPr>
                <w:rFonts w:hint="eastAsia" w:ascii="宋体" w:hAnsi="宋体" w:cs="宋体"/>
                <w:szCs w:val="24"/>
              </w:rPr>
              <w:t>1</w:t>
            </w:r>
            <w:r>
              <w:rPr>
                <w:rFonts w:hint="eastAsia" w:ascii="宋体" w:hAnsi="宋体" w:cs="宋体"/>
                <w:spacing w:val="-46"/>
                <w:szCs w:val="24"/>
              </w:rPr>
              <w:t xml:space="preserve"> </w:t>
            </w:r>
            <w:r>
              <w:rPr>
                <w:rFonts w:hint="eastAsia" w:ascii="宋体" w:hAnsi="宋体" w:cs="宋体"/>
                <w:szCs w:val="24"/>
              </w:rPr>
              <w:t>分钟，</w:t>
            </w:r>
            <w:r>
              <w:rPr>
                <w:rFonts w:hint="eastAsia" w:ascii="宋体" w:hAnsi="宋体" w:cs="宋体"/>
                <w:spacing w:val="22"/>
                <w:szCs w:val="24"/>
              </w:rPr>
              <w:t xml:space="preserve"> </w:t>
            </w:r>
            <w:r>
              <w:rPr>
                <w:rFonts w:hint="eastAsia" w:ascii="宋体" w:hAnsi="宋体" w:cs="宋体"/>
                <w:spacing w:val="-2"/>
                <w:szCs w:val="24"/>
              </w:rPr>
              <w:t>RTO</w:t>
            </w:r>
            <w:r>
              <w:rPr>
                <w:rFonts w:hint="eastAsia" w:ascii="宋体" w:hAnsi="宋体" w:cs="宋体"/>
                <w:spacing w:val="-44"/>
                <w:szCs w:val="24"/>
              </w:rPr>
              <w:t xml:space="preserve"> </w:t>
            </w:r>
            <w:r>
              <w:rPr>
                <w:rFonts w:hint="eastAsia" w:ascii="宋体" w:hAnsi="宋体" w:cs="宋体"/>
                <w:szCs w:val="24"/>
              </w:rPr>
              <w:t>时间小于</w:t>
            </w:r>
            <w:r>
              <w:rPr>
                <w:rFonts w:hint="eastAsia" w:ascii="宋体" w:hAnsi="宋体" w:cs="宋体"/>
                <w:spacing w:val="-45"/>
                <w:szCs w:val="24"/>
              </w:rPr>
              <w:t xml:space="preserve"> </w:t>
            </w:r>
            <w:r>
              <w:rPr>
                <w:rFonts w:hint="eastAsia" w:ascii="宋体" w:hAnsi="宋体" w:cs="宋体"/>
                <w:spacing w:val="-1"/>
                <w:szCs w:val="24"/>
              </w:rPr>
              <w:t>10</w:t>
            </w:r>
            <w:r>
              <w:rPr>
                <w:rFonts w:hint="eastAsia" w:ascii="宋体" w:hAnsi="宋体" w:cs="宋体"/>
                <w:spacing w:val="-44"/>
                <w:szCs w:val="24"/>
              </w:rPr>
              <w:t xml:space="preserve"> </w:t>
            </w:r>
            <w:r>
              <w:rPr>
                <w:rFonts w:hint="eastAsia" w:ascii="宋体" w:hAnsi="宋体" w:cs="宋体"/>
                <w:szCs w:val="24"/>
              </w:rPr>
              <w:t>分钟</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41AD302">
            <w:pPr>
              <w:spacing w:line="360" w:lineRule="exact"/>
              <w:rPr>
                <w:rFonts w:hint="eastAsia" w:ascii="宋体" w:hAnsi="宋体" w:cs="宋体"/>
                <w:lang w:bidi="en-US"/>
              </w:rPr>
            </w:pPr>
            <w:r>
              <w:rPr>
                <w:rFonts w:hint="eastAsia" w:ascii="宋体" w:hAnsi="宋体" w:cs="宋体"/>
                <w:lang w:bidi="en-US"/>
              </w:rPr>
              <w:t>否</w:t>
            </w:r>
          </w:p>
        </w:tc>
      </w:tr>
      <w:tr w14:paraId="031F9CE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A90DDE8">
            <w:pPr>
              <w:spacing w:line="360" w:lineRule="exact"/>
              <w:jc w:val="center"/>
              <w:rPr>
                <w:rFonts w:hint="eastAsia" w:ascii="宋体" w:hAnsi="宋体" w:cs="宋体"/>
                <w:b/>
              </w:rPr>
            </w:pPr>
            <w:r>
              <w:rPr>
                <w:rFonts w:hint="eastAsia" w:ascii="宋体" w:hAnsi="宋体" w:cs="宋体"/>
              </w:rPr>
              <w:t>92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F2F5DA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68982EB">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服务端编</w:t>
            </w:r>
            <w:r>
              <w:rPr>
                <w:rFonts w:hint="eastAsia" w:ascii="宋体" w:hAnsi="宋体" w:cs="宋体"/>
                <w:spacing w:val="21"/>
                <w:szCs w:val="24"/>
              </w:rPr>
              <w:t xml:space="preserve"> </w:t>
            </w:r>
            <w:r>
              <w:rPr>
                <w:rFonts w:hint="eastAsia" w:ascii="宋体" w:hAnsi="宋体" w:cs="宋体"/>
                <w:szCs w:val="24"/>
              </w:rPr>
              <w:t>程稳定性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3157116">
            <w:pPr>
              <w:pStyle w:val="16"/>
              <w:kinsoku w:val="0"/>
              <w:overflowPunct w:val="0"/>
              <w:spacing w:before="1" w:line="360" w:lineRule="exact"/>
              <w:ind w:left="102" w:right="100"/>
              <w:rPr>
                <w:rFonts w:hint="eastAsia" w:ascii="宋体" w:hAnsi="宋体" w:cs="宋体"/>
                <w:spacing w:val="-1"/>
                <w:szCs w:val="24"/>
              </w:rPr>
            </w:pPr>
            <w:r>
              <w:rPr>
                <w:rFonts w:hint="eastAsia" w:ascii="宋体" w:hAnsi="宋体" w:cs="宋体"/>
                <w:szCs w:val="24"/>
              </w:rPr>
              <w:t>支持当用户自定义的存储过程、函数运行 异常时，数据库稳定运行</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283DF1E">
            <w:pPr>
              <w:spacing w:line="360" w:lineRule="exact"/>
              <w:rPr>
                <w:rFonts w:hint="eastAsia" w:ascii="宋体" w:hAnsi="宋体" w:cs="宋体"/>
                <w:lang w:bidi="en-US"/>
              </w:rPr>
            </w:pPr>
            <w:r>
              <w:rPr>
                <w:rFonts w:hint="eastAsia" w:ascii="宋体" w:hAnsi="宋体" w:cs="宋体"/>
                <w:lang w:bidi="en-US"/>
              </w:rPr>
              <w:t>否</w:t>
            </w:r>
          </w:p>
        </w:tc>
      </w:tr>
      <w:tr w14:paraId="3663039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AADE1FF">
            <w:pPr>
              <w:spacing w:line="360" w:lineRule="exact"/>
              <w:jc w:val="center"/>
              <w:rPr>
                <w:rFonts w:hint="eastAsia" w:ascii="宋体" w:hAnsi="宋体" w:cs="宋体"/>
                <w:b/>
              </w:rPr>
            </w:pPr>
            <w:r>
              <w:rPr>
                <w:rFonts w:hint="eastAsia" w:ascii="宋体" w:hAnsi="宋体" w:cs="宋体"/>
              </w:rPr>
              <w:t>93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0BC7781">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AA8BCCE">
            <w:pPr>
              <w:pStyle w:val="15"/>
              <w:kinsoku w:val="0"/>
              <w:overflowPunct w:val="0"/>
              <w:spacing w:before="6" w:line="360" w:lineRule="exact"/>
              <w:ind w:firstLine="380"/>
              <w:rPr>
                <w:rFonts w:hint="eastAsia"/>
              </w:rPr>
            </w:pPr>
          </w:p>
          <w:p w14:paraId="02FB9655">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网络容错</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562183E">
            <w:pPr>
              <w:pStyle w:val="15"/>
              <w:kinsoku w:val="0"/>
              <w:overflowPunct w:val="0"/>
              <w:spacing w:before="6" w:line="360" w:lineRule="exact"/>
              <w:ind w:firstLine="380"/>
              <w:rPr>
                <w:rFonts w:hint="eastAsia"/>
                <w:lang w:eastAsia="zh-CN"/>
              </w:rPr>
            </w:pPr>
          </w:p>
          <w:p w14:paraId="0B4D2D89">
            <w:pPr>
              <w:pStyle w:val="16"/>
              <w:kinsoku w:val="0"/>
              <w:overflowPunct w:val="0"/>
              <w:spacing w:before="1" w:line="360" w:lineRule="exact"/>
              <w:ind w:left="102" w:right="100"/>
              <w:rPr>
                <w:rFonts w:hint="eastAsia" w:ascii="宋体" w:hAnsi="宋体" w:cs="宋体"/>
                <w:szCs w:val="24"/>
              </w:rPr>
            </w:pPr>
            <w:r>
              <w:rPr>
                <w:rFonts w:hint="eastAsia" w:ascii="宋体" w:hAnsi="宋体" w:cs="宋体"/>
                <w:szCs w:val="24"/>
              </w:rPr>
              <w:t>网络中断时，保障事务一致性</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55C14D7">
            <w:pPr>
              <w:spacing w:line="360" w:lineRule="exact"/>
              <w:rPr>
                <w:rFonts w:hint="eastAsia" w:ascii="宋体" w:hAnsi="宋体" w:cs="宋体"/>
                <w:lang w:bidi="en-US"/>
              </w:rPr>
            </w:pPr>
            <w:r>
              <w:rPr>
                <w:rFonts w:hint="eastAsia" w:ascii="宋体" w:hAnsi="宋体" w:cs="宋体"/>
                <w:lang w:bidi="en-US"/>
              </w:rPr>
              <w:t>否</w:t>
            </w:r>
          </w:p>
        </w:tc>
      </w:tr>
      <w:tr w14:paraId="49CD6F95">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30964972">
            <w:pPr>
              <w:spacing w:line="360" w:lineRule="exact"/>
              <w:jc w:val="center"/>
              <w:rPr>
                <w:rFonts w:hint="eastAsia" w:ascii="宋体" w:hAnsi="宋体" w:cs="宋体"/>
                <w:b/>
              </w:rPr>
            </w:pPr>
            <w:r>
              <w:rPr>
                <w:rFonts w:hint="eastAsia" w:ascii="宋体" w:hAnsi="宋体" w:cs="宋体"/>
              </w:rPr>
              <w:t>94</w:t>
            </w:r>
          </w:p>
        </w:tc>
        <w:tc>
          <w:tcPr>
            <w:tcW w:w="1062" w:type="dxa"/>
            <w:tcBorders>
              <w:top w:val="single" w:color="000000" w:sz="4" w:space="0"/>
              <w:left w:val="single" w:color="000000" w:sz="4" w:space="0"/>
              <w:right w:val="single" w:color="000000" w:sz="4" w:space="0"/>
            </w:tcBorders>
            <w:noWrap w:val="0"/>
            <w:vAlign w:val="top"/>
          </w:tcPr>
          <w:p w14:paraId="13BB5C0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1B11FFC8">
            <w:pPr>
              <w:pStyle w:val="15"/>
              <w:kinsoku w:val="0"/>
              <w:overflowPunct w:val="0"/>
              <w:spacing w:line="360" w:lineRule="exact"/>
              <w:ind w:firstLine="360"/>
              <w:rPr>
                <w:rFonts w:hint="eastAsia"/>
              </w:rPr>
            </w:pPr>
          </w:p>
          <w:p w14:paraId="595105DB">
            <w:pPr>
              <w:pStyle w:val="16"/>
              <w:kinsoku w:val="0"/>
              <w:overflowPunct w:val="0"/>
              <w:spacing w:before="6" w:line="360" w:lineRule="exact"/>
              <w:ind w:firstLine="0" w:firstLineChars="0"/>
              <w:rPr>
                <w:rFonts w:hint="eastAsia" w:ascii="宋体" w:hAnsi="宋体" w:cs="宋体"/>
                <w:szCs w:val="24"/>
              </w:rPr>
            </w:pPr>
            <w:r>
              <w:rPr>
                <w:rFonts w:hint="eastAsia" w:ascii="宋体" w:hAnsi="宋体" w:cs="宋体"/>
                <w:szCs w:val="24"/>
              </w:rPr>
              <w:t>检测报警</w:t>
            </w:r>
          </w:p>
        </w:tc>
        <w:tc>
          <w:tcPr>
            <w:tcW w:w="4293" w:type="dxa"/>
            <w:tcBorders>
              <w:top w:val="single" w:color="000000" w:sz="4" w:space="0"/>
              <w:left w:val="single" w:color="000000" w:sz="4" w:space="0"/>
              <w:right w:val="single" w:color="000000" w:sz="4" w:space="0"/>
            </w:tcBorders>
            <w:noWrap w:val="0"/>
            <w:vAlign w:val="top"/>
          </w:tcPr>
          <w:p w14:paraId="38084A2E">
            <w:pPr>
              <w:pStyle w:val="16"/>
              <w:kinsoku w:val="0"/>
              <w:overflowPunct w:val="0"/>
              <w:spacing w:before="6" w:line="360" w:lineRule="exact"/>
              <w:ind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支持数据库实例启动时错误检测能力；</w:t>
            </w:r>
          </w:p>
          <w:p w14:paraId="5DF55E30">
            <w:pPr>
              <w:pStyle w:val="16"/>
              <w:kinsoku w:val="0"/>
              <w:overflowPunct w:val="0"/>
              <w:spacing w:before="6"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支持加载不同文件格式、不同大小数</w:t>
            </w:r>
            <w:r>
              <w:rPr>
                <w:rFonts w:hint="eastAsia" w:ascii="宋体" w:hAnsi="宋体" w:cs="宋体"/>
                <w:szCs w:val="24"/>
              </w:rPr>
              <w:t>出现错误时的故障检测和处理能力；</w:t>
            </w:r>
          </w:p>
          <w:p w14:paraId="49B737B8">
            <w:pPr>
              <w:pStyle w:val="16"/>
              <w:kinsoku w:val="0"/>
              <w:overflowPunct w:val="0"/>
              <w:spacing w:before="6" w:line="360" w:lineRule="exact"/>
              <w:ind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支持数据库备份执行过程中发生故障</w:t>
            </w:r>
            <w:r>
              <w:rPr>
                <w:rFonts w:hint="eastAsia" w:ascii="宋体" w:hAnsi="宋体" w:cs="宋体"/>
                <w:spacing w:val="20"/>
                <w:szCs w:val="24"/>
              </w:rPr>
              <w:t xml:space="preserve"> </w:t>
            </w:r>
            <w:r>
              <w:rPr>
                <w:rFonts w:hint="eastAsia" w:ascii="宋体" w:hAnsi="宋体" w:cs="宋体"/>
                <w:szCs w:val="24"/>
              </w:rPr>
              <w:t>时报错或者报警能力；</w:t>
            </w:r>
          </w:p>
          <w:p w14:paraId="1ABA7248">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支持数据库恢复发生故障时报错或者报警能力</w:t>
            </w:r>
          </w:p>
        </w:tc>
        <w:tc>
          <w:tcPr>
            <w:tcW w:w="1015" w:type="dxa"/>
            <w:tcBorders>
              <w:top w:val="single" w:color="000000" w:sz="4" w:space="0"/>
              <w:left w:val="single" w:color="000000" w:sz="4" w:space="0"/>
              <w:right w:val="single" w:color="000000" w:sz="4" w:space="0"/>
            </w:tcBorders>
            <w:noWrap w:val="0"/>
            <w:vAlign w:val="center"/>
          </w:tcPr>
          <w:p w14:paraId="379A2A91">
            <w:pPr>
              <w:spacing w:line="360" w:lineRule="exact"/>
              <w:rPr>
                <w:rFonts w:hint="eastAsia" w:ascii="宋体" w:hAnsi="宋体" w:cs="宋体"/>
                <w:lang w:bidi="en-US"/>
              </w:rPr>
            </w:pPr>
            <w:r>
              <w:rPr>
                <w:rFonts w:hint="eastAsia" w:ascii="宋体" w:hAnsi="宋体" w:cs="宋体"/>
                <w:lang w:bidi="en-US"/>
              </w:rPr>
              <w:t>否</w:t>
            </w:r>
          </w:p>
        </w:tc>
      </w:tr>
      <w:tr w14:paraId="2C68044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C1CD8E6">
            <w:pPr>
              <w:spacing w:line="360" w:lineRule="exact"/>
              <w:jc w:val="center"/>
              <w:rPr>
                <w:rFonts w:hint="eastAsia" w:ascii="宋体" w:hAnsi="宋体" w:cs="宋体"/>
                <w:b/>
              </w:rPr>
            </w:pPr>
            <w:r>
              <w:rPr>
                <w:rFonts w:hint="eastAsia" w:ascii="宋体" w:hAnsi="宋体" w:cs="宋体"/>
              </w:rPr>
              <w:t>95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CDCE28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77A90C5">
            <w:pPr>
              <w:pStyle w:val="15"/>
              <w:kinsoku w:val="0"/>
              <w:overflowPunct w:val="0"/>
              <w:spacing w:line="360" w:lineRule="exact"/>
              <w:ind w:firstLine="360"/>
              <w:rPr>
                <w:rFonts w:hint="eastAsia"/>
              </w:rPr>
            </w:pPr>
          </w:p>
          <w:p w14:paraId="382ADDAF">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故障恢复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CD50A9C">
            <w:pPr>
              <w:pStyle w:val="15"/>
              <w:kinsoku w:val="0"/>
              <w:overflowPunct w:val="0"/>
              <w:spacing w:before="1" w:line="360" w:lineRule="exact"/>
              <w:ind w:left="102" w:right="27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系统故障重启后能正常运行且支持数</w:t>
            </w:r>
            <w:r>
              <w:rPr>
                <w:rFonts w:hint="eastAsia"/>
                <w:spacing w:val="20"/>
                <w:lang w:eastAsia="zh-CN"/>
              </w:rPr>
              <w:t xml:space="preserve"> </w:t>
            </w:r>
            <w:r>
              <w:rPr>
                <w:rFonts w:hint="eastAsia"/>
                <w:lang w:eastAsia="zh-CN"/>
              </w:rPr>
              <w:t>据一致性；</w:t>
            </w:r>
          </w:p>
          <w:p w14:paraId="7996BB02">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支持完全媒体故障恢复的能力；</w:t>
            </w:r>
            <w:r>
              <w:rPr>
                <w:rFonts w:hint="eastAsia" w:ascii="宋体" w:hAnsi="宋体" w:cs="宋体"/>
                <w:spacing w:val="20"/>
                <w:szCs w:val="24"/>
              </w:rPr>
              <w:t xml:space="preserve"> </w:t>
            </w:r>
          </w:p>
          <w:p w14:paraId="0BBA36F1">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提供基于时间点故障恢复功能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F28D027">
            <w:pPr>
              <w:spacing w:line="360" w:lineRule="exact"/>
              <w:rPr>
                <w:rFonts w:hint="eastAsia" w:ascii="宋体" w:hAnsi="宋体" w:cs="宋体"/>
                <w:lang w:bidi="en-US"/>
              </w:rPr>
            </w:pPr>
            <w:r>
              <w:rPr>
                <w:rFonts w:hint="eastAsia" w:ascii="宋体" w:hAnsi="宋体" w:cs="宋体"/>
                <w:lang w:bidi="en-US"/>
              </w:rPr>
              <w:t>否</w:t>
            </w:r>
          </w:p>
        </w:tc>
      </w:tr>
      <w:tr w14:paraId="37F81B0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5C39984">
            <w:pPr>
              <w:spacing w:line="360" w:lineRule="exact"/>
              <w:jc w:val="center"/>
              <w:rPr>
                <w:rFonts w:hint="eastAsia" w:ascii="宋体" w:hAnsi="宋体" w:cs="宋体"/>
                <w:b/>
              </w:rPr>
            </w:pPr>
            <w:r>
              <w:rPr>
                <w:rFonts w:hint="eastAsia" w:ascii="宋体" w:hAnsi="宋体" w:cs="宋体"/>
              </w:rPr>
              <w:t>96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CF9F34A">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644BDD7">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不同级别</w:t>
            </w:r>
            <w:r>
              <w:rPr>
                <w:rFonts w:hint="eastAsia" w:ascii="宋体" w:hAnsi="宋体" w:cs="宋体"/>
                <w:spacing w:val="21"/>
                <w:szCs w:val="24"/>
              </w:rPr>
              <w:t xml:space="preserve"> </w:t>
            </w:r>
            <w:r>
              <w:rPr>
                <w:rFonts w:hint="eastAsia" w:ascii="宋体" w:hAnsi="宋体" w:cs="宋体"/>
                <w:szCs w:val="24"/>
              </w:rPr>
              <w:t>故障可恢复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115EF8D">
            <w:pPr>
              <w:pStyle w:val="16"/>
              <w:kinsoku w:val="0"/>
              <w:overflowPunct w:val="0"/>
              <w:spacing w:before="1" w:line="360" w:lineRule="exact"/>
              <w:ind w:left="102" w:right="278"/>
              <w:rPr>
                <w:rFonts w:hint="eastAsia" w:ascii="宋体" w:hAnsi="宋体" w:cs="宋体"/>
                <w:spacing w:val="-1"/>
                <w:szCs w:val="24"/>
              </w:rPr>
            </w:pPr>
            <w:r>
              <w:rPr>
                <w:rFonts w:hint="eastAsia" w:ascii="宋体" w:hAnsi="宋体" w:cs="宋体"/>
                <w:szCs w:val="24"/>
              </w:rPr>
              <w:t>支持数据库事务故障、系统故障、存储媒 体故障不同级别的可恢复能力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5DD69D3">
            <w:pPr>
              <w:spacing w:line="360" w:lineRule="exact"/>
              <w:rPr>
                <w:rFonts w:hint="eastAsia" w:ascii="宋体" w:hAnsi="宋体" w:cs="宋体"/>
                <w:lang w:bidi="en-US"/>
              </w:rPr>
            </w:pPr>
            <w:r>
              <w:rPr>
                <w:rFonts w:hint="eastAsia" w:ascii="宋体" w:hAnsi="宋体" w:cs="宋体"/>
                <w:lang w:bidi="en-US"/>
              </w:rPr>
              <w:t>否</w:t>
            </w:r>
          </w:p>
        </w:tc>
      </w:tr>
      <w:tr w14:paraId="7882B9A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260882">
            <w:pPr>
              <w:spacing w:line="360" w:lineRule="exact"/>
              <w:jc w:val="center"/>
              <w:rPr>
                <w:rFonts w:hint="eastAsia" w:ascii="宋体" w:hAnsi="宋体" w:cs="宋体"/>
                <w:b/>
              </w:rPr>
            </w:pPr>
            <w:r>
              <w:rPr>
                <w:rFonts w:hint="eastAsia" w:ascii="宋体" w:hAnsi="宋体" w:cs="宋体"/>
              </w:rPr>
              <w:t>97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ED19AEA">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CD31A10">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云化部署</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A7355CE">
            <w:pPr>
              <w:pStyle w:val="16"/>
              <w:kinsoku w:val="0"/>
              <w:overflowPunct w:val="0"/>
              <w:spacing w:before="1" w:line="360" w:lineRule="exact"/>
              <w:ind w:left="102" w:right="278"/>
              <w:rPr>
                <w:rFonts w:hint="eastAsia" w:ascii="宋体" w:hAnsi="宋体" w:cs="宋体"/>
                <w:szCs w:val="24"/>
              </w:rPr>
            </w:pPr>
            <w:r>
              <w:rPr>
                <w:rFonts w:hint="eastAsia" w:ascii="宋体" w:hAnsi="宋体" w:cs="宋体"/>
                <w:szCs w:val="24"/>
              </w:rPr>
              <w:t>支持虚拟化部署或容器化部署等云化部署 方式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FF0689D">
            <w:pPr>
              <w:spacing w:line="360" w:lineRule="exact"/>
              <w:rPr>
                <w:rFonts w:hint="eastAsia" w:ascii="宋体" w:hAnsi="宋体" w:cs="宋体"/>
                <w:lang w:bidi="en-US"/>
              </w:rPr>
            </w:pPr>
            <w:r>
              <w:rPr>
                <w:rFonts w:hint="eastAsia" w:ascii="宋体" w:hAnsi="宋体" w:cs="宋体"/>
                <w:lang w:bidi="en-US"/>
              </w:rPr>
              <w:t>否</w:t>
            </w:r>
          </w:p>
        </w:tc>
      </w:tr>
      <w:tr w14:paraId="237D1BDE">
        <w:tblPrEx>
          <w:tblCellMar>
            <w:top w:w="0" w:type="dxa"/>
            <w:left w:w="108" w:type="dxa"/>
            <w:bottom w:w="0" w:type="dxa"/>
            <w:right w:w="108" w:type="dxa"/>
          </w:tblCellMar>
        </w:tblPrEx>
        <w:trPr>
          <w:trHeight w:val="2380" w:hRule="atLeast"/>
        </w:trPr>
        <w:tc>
          <w:tcPr>
            <w:tcW w:w="757" w:type="dxa"/>
            <w:tcBorders>
              <w:top w:val="single" w:color="000000" w:sz="4" w:space="0"/>
              <w:left w:val="single" w:color="000000" w:sz="4" w:space="0"/>
              <w:right w:val="single" w:color="000000" w:sz="4" w:space="0"/>
            </w:tcBorders>
            <w:noWrap w:val="0"/>
            <w:vAlign w:val="bottom"/>
          </w:tcPr>
          <w:p w14:paraId="0293C96B">
            <w:pPr>
              <w:spacing w:line="360" w:lineRule="exact"/>
              <w:jc w:val="center"/>
              <w:rPr>
                <w:rFonts w:hint="eastAsia" w:ascii="宋体" w:hAnsi="宋体" w:cs="宋体"/>
                <w:b/>
              </w:rPr>
            </w:pPr>
            <w:r>
              <w:rPr>
                <w:rFonts w:hint="eastAsia" w:ascii="宋体" w:hAnsi="宋体" w:cs="宋体"/>
              </w:rPr>
              <w:t>98</w:t>
            </w:r>
          </w:p>
        </w:tc>
        <w:tc>
          <w:tcPr>
            <w:tcW w:w="1062" w:type="dxa"/>
            <w:tcBorders>
              <w:top w:val="single" w:color="000000" w:sz="4" w:space="0"/>
              <w:left w:val="single" w:color="000000" w:sz="4" w:space="0"/>
              <w:right w:val="single" w:color="000000" w:sz="4" w:space="0"/>
            </w:tcBorders>
            <w:noWrap w:val="0"/>
            <w:vAlign w:val="top"/>
          </w:tcPr>
          <w:p w14:paraId="3E56CDB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7935D86A">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硬件平台</w:t>
            </w:r>
            <w:r>
              <w:rPr>
                <w:rFonts w:hint="eastAsia" w:ascii="宋体" w:hAnsi="宋体" w:cs="宋体"/>
                <w:spacing w:val="21"/>
                <w:szCs w:val="24"/>
              </w:rPr>
              <w:t xml:space="preserve"> </w:t>
            </w:r>
            <w:r>
              <w:rPr>
                <w:rFonts w:hint="eastAsia" w:ascii="宋体" w:hAnsi="宋体" w:cs="宋体"/>
                <w:szCs w:val="24"/>
              </w:rPr>
              <w:t>兼容</w:t>
            </w:r>
          </w:p>
        </w:tc>
        <w:tc>
          <w:tcPr>
            <w:tcW w:w="4293" w:type="dxa"/>
            <w:tcBorders>
              <w:top w:val="single" w:color="000000" w:sz="4" w:space="0"/>
              <w:left w:val="single" w:color="000000" w:sz="4" w:space="0"/>
              <w:right w:val="single" w:color="000000" w:sz="4" w:space="0"/>
            </w:tcBorders>
            <w:noWrap w:val="0"/>
            <w:vAlign w:val="top"/>
          </w:tcPr>
          <w:p w14:paraId="47A99EE5">
            <w:pPr>
              <w:pStyle w:val="16"/>
              <w:kinsoku w:val="0"/>
              <w:overflowPunct w:val="0"/>
              <w:spacing w:before="1" w:line="360" w:lineRule="exact"/>
              <w:ind w:left="102" w:right="278"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同源支持以下至少三种</w:t>
            </w:r>
            <w:r>
              <w:rPr>
                <w:rFonts w:hint="eastAsia" w:ascii="宋体" w:hAnsi="宋体" w:cs="宋体"/>
                <w:spacing w:val="-47"/>
                <w:szCs w:val="24"/>
              </w:rPr>
              <w:t xml:space="preserve"> </w:t>
            </w:r>
            <w:r>
              <w:rPr>
                <w:rFonts w:hint="eastAsia" w:ascii="宋体" w:hAnsi="宋体" w:cs="宋体"/>
                <w:spacing w:val="-2"/>
                <w:szCs w:val="24"/>
              </w:rPr>
              <w:t>CPU</w:t>
            </w:r>
            <w:r>
              <w:rPr>
                <w:rFonts w:hint="eastAsia" w:ascii="宋体" w:hAnsi="宋体" w:cs="宋体"/>
                <w:spacing w:val="-41"/>
                <w:szCs w:val="24"/>
              </w:rPr>
              <w:t xml:space="preserve"> </w:t>
            </w:r>
            <w:r>
              <w:rPr>
                <w:rFonts w:hint="eastAsia" w:ascii="宋体" w:hAnsi="宋体" w:cs="宋体"/>
                <w:szCs w:val="24"/>
              </w:rPr>
              <w:t>平台架构：</w:t>
            </w:r>
          </w:p>
          <w:p w14:paraId="5061D863">
            <w:pPr>
              <w:pStyle w:val="16"/>
              <w:kinsoku w:val="0"/>
              <w:overflowPunct w:val="0"/>
              <w:spacing w:before="1" w:line="360" w:lineRule="exact"/>
              <w:ind w:left="102" w:right="278" w:firstLine="416"/>
              <w:rPr>
                <w:rFonts w:hint="eastAsia" w:ascii="宋体" w:hAnsi="宋体" w:cs="宋体"/>
                <w:spacing w:val="-1"/>
                <w:szCs w:val="24"/>
              </w:rPr>
            </w:pPr>
            <w:r>
              <w:rPr>
                <w:rFonts w:hint="eastAsia" w:ascii="宋体" w:hAnsi="宋体" w:cs="宋体"/>
                <w:spacing w:val="-1"/>
                <w:szCs w:val="24"/>
              </w:rPr>
              <w:t>1)</w:t>
            </w:r>
            <w:r>
              <w:rPr>
                <w:rFonts w:hint="eastAsia" w:ascii="宋体" w:hAnsi="宋体" w:cs="宋体"/>
                <w:spacing w:val="2"/>
                <w:szCs w:val="24"/>
              </w:rPr>
              <w:t xml:space="preserve"> </w:t>
            </w:r>
            <w:r>
              <w:rPr>
                <w:rFonts w:hint="eastAsia" w:ascii="宋体" w:hAnsi="宋体" w:cs="宋体"/>
                <w:spacing w:val="-1"/>
                <w:szCs w:val="24"/>
              </w:rPr>
              <w:t>ARM；</w:t>
            </w:r>
          </w:p>
          <w:p w14:paraId="663942F4">
            <w:pPr>
              <w:pStyle w:val="16"/>
              <w:numPr>
                <w:ilvl w:val="0"/>
                <w:numId w:val="3"/>
              </w:numPr>
              <w:tabs>
                <w:tab w:val="left" w:pos="374"/>
              </w:tabs>
              <w:kinsoku w:val="0"/>
              <w:overflowPunct w:val="0"/>
              <w:autoSpaceDE w:val="0"/>
              <w:autoSpaceDN w:val="0"/>
              <w:spacing w:line="360" w:lineRule="exact"/>
              <w:ind w:firstLine="0" w:firstLineChars="0"/>
              <w:rPr>
                <w:rFonts w:hint="eastAsia" w:ascii="宋体" w:hAnsi="宋体" w:cs="宋体"/>
                <w:spacing w:val="-1"/>
                <w:szCs w:val="24"/>
              </w:rPr>
            </w:pPr>
            <w:r>
              <w:rPr>
                <w:rFonts w:hint="eastAsia" w:ascii="宋体" w:hAnsi="宋体" w:cs="宋体"/>
                <w:spacing w:val="-1"/>
                <w:szCs w:val="24"/>
              </w:rPr>
              <w:t>LoongArch；</w:t>
            </w:r>
          </w:p>
          <w:p w14:paraId="44A5B439">
            <w:pPr>
              <w:pStyle w:val="16"/>
              <w:kinsoku w:val="0"/>
              <w:overflowPunct w:val="0"/>
              <w:spacing w:before="1" w:line="360" w:lineRule="exact"/>
              <w:ind w:left="102" w:right="278" w:firstLine="416"/>
              <w:rPr>
                <w:rFonts w:hint="eastAsia" w:ascii="宋体" w:hAnsi="宋体" w:cs="宋体"/>
                <w:spacing w:val="23"/>
                <w:szCs w:val="24"/>
              </w:rPr>
            </w:pPr>
            <w:r>
              <w:rPr>
                <w:rFonts w:hint="eastAsia" w:ascii="宋体" w:hAnsi="宋体" w:cs="宋体"/>
                <w:spacing w:val="-1"/>
                <w:szCs w:val="24"/>
              </w:rPr>
              <w:t>3）MIPS；</w:t>
            </w:r>
            <w:r>
              <w:rPr>
                <w:rFonts w:hint="eastAsia" w:ascii="宋体" w:hAnsi="宋体" w:cs="宋体"/>
                <w:spacing w:val="23"/>
                <w:szCs w:val="24"/>
              </w:rPr>
              <w:t xml:space="preserve"> </w:t>
            </w:r>
          </w:p>
          <w:p w14:paraId="5121AA96">
            <w:pPr>
              <w:pStyle w:val="16"/>
              <w:kinsoku w:val="0"/>
              <w:overflowPunct w:val="0"/>
              <w:spacing w:before="1" w:line="360" w:lineRule="exact"/>
              <w:ind w:left="102" w:right="278" w:firstLine="416"/>
              <w:rPr>
                <w:rFonts w:hint="eastAsia" w:ascii="宋体" w:hAnsi="宋体" w:cs="宋体"/>
                <w:spacing w:val="-1"/>
                <w:szCs w:val="24"/>
              </w:rPr>
            </w:pPr>
            <w:r>
              <w:rPr>
                <w:rFonts w:hint="eastAsia" w:ascii="宋体" w:hAnsi="宋体" w:cs="宋体"/>
                <w:spacing w:val="-1"/>
                <w:szCs w:val="24"/>
              </w:rPr>
              <w:t>4)</w:t>
            </w:r>
            <w:r>
              <w:rPr>
                <w:rFonts w:hint="eastAsia" w:ascii="宋体" w:hAnsi="宋体" w:cs="宋体"/>
                <w:spacing w:val="2"/>
                <w:szCs w:val="24"/>
              </w:rPr>
              <w:t xml:space="preserve"> </w:t>
            </w:r>
            <w:r>
              <w:rPr>
                <w:rFonts w:hint="eastAsia" w:ascii="宋体" w:hAnsi="宋体" w:cs="宋体"/>
                <w:spacing w:val="-1"/>
                <w:szCs w:val="24"/>
              </w:rPr>
              <w:t>SW64；</w:t>
            </w:r>
          </w:p>
          <w:p w14:paraId="011FDD64">
            <w:pPr>
              <w:tabs>
                <w:tab w:val="left" w:pos="374"/>
              </w:tabs>
              <w:kinsoku w:val="0"/>
              <w:overflowPunct w:val="0"/>
              <w:spacing w:line="360" w:lineRule="exact"/>
              <w:rPr>
                <w:rFonts w:hint="eastAsia" w:ascii="宋体" w:hAnsi="宋体" w:cs="宋体"/>
                <w:spacing w:val="-1"/>
              </w:rPr>
            </w:pPr>
            <w:r>
              <w:rPr>
                <w:rFonts w:hint="eastAsia" w:ascii="宋体" w:hAnsi="宋体" w:cs="宋体"/>
                <w:spacing w:val="-1"/>
              </w:rPr>
              <w:t>5)</w:t>
            </w:r>
            <w:r>
              <w:rPr>
                <w:rFonts w:hint="eastAsia" w:ascii="宋体" w:hAnsi="宋体" w:cs="宋体"/>
                <w:spacing w:val="2"/>
              </w:rPr>
              <w:t xml:space="preserve"> </w:t>
            </w:r>
            <w:r>
              <w:rPr>
                <w:rFonts w:hint="eastAsia" w:ascii="宋体" w:hAnsi="宋体" w:cs="宋体"/>
                <w:spacing w:val="-1"/>
              </w:rPr>
              <w:t>x86；</w:t>
            </w:r>
          </w:p>
          <w:p w14:paraId="4502EF14">
            <w:pPr>
              <w:tabs>
                <w:tab w:val="left" w:pos="374"/>
              </w:tabs>
              <w:kinsoku w:val="0"/>
              <w:overflowPunct w:val="0"/>
              <w:spacing w:before="1" w:line="360" w:lineRule="exact"/>
              <w:ind w:left="500" w:right="278"/>
              <w:rPr>
                <w:rFonts w:hint="eastAsia" w:ascii="宋体" w:hAnsi="宋体" w:cs="宋体"/>
              </w:rPr>
            </w:pPr>
            <w:r>
              <w:rPr>
                <w:rFonts w:hint="eastAsia" w:ascii="宋体" w:hAnsi="宋体" w:cs="宋体"/>
                <w:spacing w:val="-1"/>
              </w:rPr>
              <w:t>b)</w:t>
            </w:r>
            <w:r>
              <w:rPr>
                <w:rFonts w:hint="eastAsia" w:ascii="宋体" w:hAnsi="宋体" w:cs="宋体"/>
                <w:spacing w:val="2"/>
              </w:rPr>
              <w:t xml:space="preserve"> </w:t>
            </w:r>
            <w:r>
              <w:rPr>
                <w:rFonts w:hint="eastAsia" w:ascii="宋体" w:hAnsi="宋体" w:cs="宋体"/>
              </w:rPr>
              <w:t>支持</w:t>
            </w:r>
            <w:r>
              <w:rPr>
                <w:rFonts w:hint="eastAsia" w:ascii="宋体" w:hAnsi="宋体" w:cs="宋体"/>
                <w:spacing w:val="-47"/>
              </w:rPr>
              <w:t xml:space="preserve"> </w:t>
            </w:r>
            <w:r>
              <w:rPr>
                <w:rFonts w:hint="eastAsia" w:ascii="宋体" w:hAnsi="宋体" w:cs="宋体"/>
                <w:spacing w:val="-2"/>
              </w:rPr>
              <w:t>SMP</w:t>
            </w:r>
            <w:r>
              <w:rPr>
                <w:rFonts w:hint="eastAsia" w:ascii="宋体" w:hAnsi="宋体" w:cs="宋体"/>
                <w:spacing w:val="-41"/>
              </w:rPr>
              <w:t xml:space="preserve"> </w:t>
            </w:r>
            <w:r>
              <w:rPr>
                <w:rFonts w:hint="eastAsia" w:ascii="宋体" w:hAnsi="宋体" w:cs="宋体"/>
              </w:rPr>
              <w:t>和</w:t>
            </w:r>
            <w:r>
              <w:rPr>
                <w:rFonts w:hint="eastAsia" w:ascii="宋体" w:hAnsi="宋体" w:cs="宋体"/>
                <w:spacing w:val="-47"/>
              </w:rPr>
              <w:t xml:space="preserve"> </w:t>
            </w:r>
            <w:r>
              <w:rPr>
                <w:rFonts w:hint="eastAsia" w:ascii="宋体" w:hAnsi="宋体" w:cs="宋体"/>
                <w:spacing w:val="-1"/>
              </w:rPr>
              <w:t>NUMA</w:t>
            </w:r>
            <w:r>
              <w:rPr>
                <w:rFonts w:hint="eastAsia" w:ascii="宋体" w:hAnsi="宋体" w:cs="宋体"/>
                <w:spacing w:val="-44"/>
              </w:rPr>
              <w:t xml:space="preserve"> </w:t>
            </w:r>
            <w:r>
              <w:rPr>
                <w:rFonts w:hint="eastAsia" w:ascii="宋体" w:hAnsi="宋体" w:cs="宋体"/>
              </w:rPr>
              <w:t>的运行环境</w:t>
            </w:r>
          </w:p>
        </w:tc>
        <w:tc>
          <w:tcPr>
            <w:tcW w:w="1015" w:type="dxa"/>
            <w:tcBorders>
              <w:top w:val="single" w:color="000000" w:sz="4" w:space="0"/>
              <w:left w:val="single" w:color="000000" w:sz="4" w:space="0"/>
              <w:right w:val="single" w:color="000000" w:sz="4" w:space="0"/>
            </w:tcBorders>
            <w:noWrap w:val="0"/>
            <w:vAlign w:val="center"/>
          </w:tcPr>
          <w:p w14:paraId="55241FC1">
            <w:pPr>
              <w:spacing w:line="360" w:lineRule="exact"/>
              <w:rPr>
                <w:rFonts w:hint="eastAsia" w:ascii="宋体" w:hAnsi="宋体" w:cs="宋体"/>
                <w:lang w:bidi="en-US"/>
              </w:rPr>
            </w:pPr>
            <w:r>
              <w:rPr>
                <w:rFonts w:hint="eastAsia" w:ascii="宋体" w:hAnsi="宋体" w:cs="宋体"/>
                <w:lang w:bidi="en-US"/>
              </w:rPr>
              <w:t>否</w:t>
            </w:r>
          </w:p>
        </w:tc>
      </w:tr>
      <w:tr w14:paraId="134AF94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522C662">
            <w:pPr>
              <w:spacing w:line="360" w:lineRule="exact"/>
              <w:jc w:val="center"/>
              <w:rPr>
                <w:rFonts w:hint="eastAsia" w:ascii="宋体" w:hAnsi="宋体" w:cs="宋体"/>
                <w:b/>
              </w:rPr>
            </w:pPr>
            <w:r>
              <w:rPr>
                <w:rFonts w:hint="eastAsia" w:ascii="宋体" w:hAnsi="宋体" w:cs="宋体"/>
              </w:rPr>
              <w:t>99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78A57E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FCD5ABA">
            <w:pPr>
              <w:pStyle w:val="16"/>
              <w:kinsoku w:val="0"/>
              <w:overflowPunct w:val="0"/>
              <w:spacing w:line="360" w:lineRule="exact"/>
              <w:ind w:firstLine="0" w:firstLineChars="0"/>
              <w:rPr>
                <w:rFonts w:hint="eastAsia" w:ascii="宋体" w:hAnsi="宋体" w:cs="宋体"/>
                <w:szCs w:val="24"/>
              </w:rPr>
            </w:pPr>
            <w:r>
              <w:rPr>
                <w:rFonts w:hint="eastAsia" w:ascii="宋体" w:hAnsi="宋体" w:cs="宋体"/>
                <w:spacing w:val="-1"/>
                <w:szCs w:val="24"/>
              </w:rPr>
              <w:t>ODBC</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9F1BA8D">
            <w:pPr>
              <w:tabs>
                <w:tab w:val="left" w:pos="374"/>
              </w:tabs>
              <w:kinsoku w:val="0"/>
              <w:overflowPunct w:val="0"/>
              <w:spacing w:line="360" w:lineRule="exact"/>
              <w:rPr>
                <w:rFonts w:hint="eastAsia" w:ascii="宋体" w:hAnsi="宋体" w:cs="宋体"/>
                <w:spacing w:val="-1"/>
              </w:rPr>
            </w:pPr>
            <w:r>
              <w:rPr>
                <w:rFonts w:hint="eastAsia" w:ascii="宋体" w:hAnsi="宋体" w:cs="宋体"/>
              </w:rPr>
              <w:t>支持</w:t>
            </w:r>
            <w:r>
              <w:rPr>
                <w:rFonts w:hint="eastAsia" w:ascii="宋体" w:hAnsi="宋体" w:cs="宋体"/>
                <w:spacing w:val="-45"/>
              </w:rPr>
              <w:t xml:space="preserve"> </w:t>
            </w:r>
            <w:r>
              <w:rPr>
                <w:rFonts w:hint="eastAsia" w:ascii="宋体" w:hAnsi="宋体" w:cs="宋体"/>
                <w:spacing w:val="-1"/>
              </w:rPr>
              <w:t>ODBC</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0AEB459">
            <w:pPr>
              <w:spacing w:line="360" w:lineRule="exact"/>
              <w:rPr>
                <w:rFonts w:hint="eastAsia" w:ascii="宋体" w:hAnsi="宋体" w:cs="宋体"/>
                <w:lang w:bidi="en-US"/>
              </w:rPr>
            </w:pPr>
            <w:r>
              <w:rPr>
                <w:rFonts w:hint="eastAsia" w:ascii="宋体" w:hAnsi="宋体" w:cs="宋体"/>
                <w:lang w:bidi="en-US"/>
              </w:rPr>
              <w:t>否</w:t>
            </w:r>
          </w:p>
        </w:tc>
      </w:tr>
      <w:tr w14:paraId="4A5608F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93701F9">
            <w:pPr>
              <w:spacing w:line="360" w:lineRule="exact"/>
              <w:jc w:val="center"/>
              <w:rPr>
                <w:rFonts w:hint="eastAsia" w:ascii="宋体" w:hAnsi="宋体" w:cs="宋体"/>
                <w:b/>
              </w:rPr>
            </w:pPr>
            <w:r>
              <w:rPr>
                <w:rFonts w:hint="eastAsia" w:ascii="宋体" w:hAnsi="宋体" w:cs="宋体"/>
              </w:rPr>
              <w:t>100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888B7B2">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C9C9DA3">
            <w:pPr>
              <w:pStyle w:val="16"/>
              <w:kinsoku w:val="0"/>
              <w:overflowPunct w:val="0"/>
              <w:spacing w:line="360" w:lineRule="exact"/>
              <w:ind w:firstLine="0" w:firstLineChars="0"/>
              <w:rPr>
                <w:rFonts w:hint="eastAsia" w:ascii="宋体" w:hAnsi="宋体" w:cs="宋体"/>
                <w:spacing w:val="-1"/>
                <w:szCs w:val="24"/>
              </w:rPr>
            </w:pPr>
            <w:r>
              <w:rPr>
                <w:rFonts w:hint="eastAsia" w:ascii="宋体" w:hAnsi="宋体" w:cs="宋体"/>
                <w:spacing w:val="-1"/>
                <w:szCs w:val="24"/>
              </w:rPr>
              <w:t>JDBC</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F697DE8">
            <w:pPr>
              <w:tabs>
                <w:tab w:val="left" w:pos="374"/>
              </w:tabs>
              <w:kinsoku w:val="0"/>
              <w:overflowPunct w:val="0"/>
              <w:spacing w:line="360" w:lineRule="exact"/>
              <w:rPr>
                <w:rFonts w:hint="eastAsia" w:ascii="宋体" w:hAnsi="宋体" w:cs="宋体"/>
              </w:rPr>
            </w:pPr>
            <w:r>
              <w:rPr>
                <w:rFonts w:hint="eastAsia" w:ascii="宋体" w:hAnsi="宋体" w:cs="宋体"/>
              </w:rPr>
              <w:t>支持</w:t>
            </w:r>
            <w:r>
              <w:rPr>
                <w:rFonts w:hint="eastAsia" w:ascii="宋体" w:hAnsi="宋体" w:cs="宋体"/>
                <w:spacing w:val="-45"/>
              </w:rPr>
              <w:t xml:space="preserve"> </w:t>
            </w:r>
            <w:r>
              <w:rPr>
                <w:rFonts w:hint="eastAsia" w:ascii="宋体" w:hAnsi="宋体" w:cs="宋体"/>
                <w:spacing w:val="-1"/>
              </w:rPr>
              <w:t>JDBC</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FF6691C">
            <w:pPr>
              <w:spacing w:line="360" w:lineRule="exact"/>
              <w:rPr>
                <w:rFonts w:hint="eastAsia" w:ascii="宋体" w:hAnsi="宋体" w:cs="宋体"/>
                <w:lang w:bidi="en-US"/>
              </w:rPr>
            </w:pPr>
            <w:r>
              <w:rPr>
                <w:rFonts w:hint="eastAsia" w:ascii="宋体" w:hAnsi="宋体" w:cs="宋体"/>
                <w:lang w:bidi="en-US"/>
              </w:rPr>
              <w:t>否</w:t>
            </w:r>
          </w:p>
        </w:tc>
      </w:tr>
      <w:tr w14:paraId="70CAE54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B303B48">
            <w:pPr>
              <w:spacing w:line="360" w:lineRule="exact"/>
              <w:jc w:val="center"/>
              <w:rPr>
                <w:rFonts w:hint="eastAsia" w:ascii="宋体" w:hAnsi="宋体" w:cs="宋体"/>
                <w:b/>
              </w:rPr>
            </w:pPr>
            <w:r>
              <w:rPr>
                <w:rFonts w:hint="eastAsia" w:ascii="宋体" w:hAnsi="宋体" w:cs="宋体"/>
              </w:rPr>
              <w:t>101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B8EC0EA">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6C83D8A">
            <w:pPr>
              <w:pStyle w:val="16"/>
              <w:kinsoku w:val="0"/>
              <w:overflowPunct w:val="0"/>
              <w:spacing w:line="360" w:lineRule="exact"/>
              <w:ind w:firstLine="0" w:firstLineChars="0"/>
              <w:rPr>
                <w:rFonts w:hint="eastAsia" w:ascii="宋体" w:hAnsi="宋体" w:cs="宋体"/>
                <w:spacing w:val="-1"/>
                <w:szCs w:val="24"/>
              </w:rPr>
            </w:pPr>
            <w:r>
              <w:rPr>
                <w:rFonts w:hint="eastAsia" w:ascii="宋体" w:hAnsi="宋体" w:cs="宋体"/>
                <w:szCs w:val="24"/>
              </w:rPr>
              <w:t>交付方式</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D9876D7">
            <w:pPr>
              <w:tabs>
                <w:tab w:val="left" w:pos="374"/>
              </w:tabs>
              <w:kinsoku w:val="0"/>
              <w:overflowPunct w:val="0"/>
              <w:spacing w:line="360" w:lineRule="exact"/>
              <w:rPr>
                <w:rFonts w:hint="eastAsia" w:ascii="宋体" w:hAnsi="宋体" w:cs="宋体"/>
              </w:rPr>
            </w:pPr>
            <w:r>
              <w:rPr>
                <w:rFonts w:hint="eastAsia" w:ascii="宋体" w:hAnsi="宋体" w:cs="宋体"/>
              </w:rPr>
              <w:t>以光盘、便携式移动设备、镜像文件、在 线下载等交付方式提供产品交付物</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86EC7DD">
            <w:pPr>
              <w:spacing w:line="360" w:lineRule="exact"/>
              <w:rPr>
                <w:rFonts w:hint="eastAsia" w:ascii="宋体" w:hAnsi="宋体" w:cs="宋体"/>
                <w:lang w:bidi="en-US"/>
              </w:rPr>
            </w:pPr>
            <w:r>
              <w:rPr>
                <w:rFonts w:hint="eastAsia" w:ascii="宋体" w:hAnsi="宋体" w:cs="宋体"/>
                <w:lang w:bidi="en-US"/>
              </w:rPr>
              <w:t>否</w:t>
            </w:r>
          </w:p>
        </w:tc>
      </w:tr>
      <w:tr w14:paraId="456FBC8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3A45BA4">
            <w:pPr>
              <w:spacing w:line="360" w:lineRule="exact"/>
              <w:jc w:val="center"/>
              <w:rPr>
                <w:rFonts w:hint="eastAsia" w:ascii="宋体" w:hAnsi="宋体" w:cs="宋体"/>
                <w:b/>
              </w:rPr>
            </w:pPr>
            <w:r>
              <w:rPr>
                <w:rFonts w:hint="eastAsia" w:ascii="宋体" w:hAnsi="宋体" w:cs="宋体"/>
              </w:rPr>
              <w:t>102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642FA4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BA203EE">
            <w:pPr>
              <w:pStyle w:val="15"/>
              <w:kinsoku w:val="0"/>
              <w:overflowPunct w:val="0"/>
              <w:spacing w:before="5" w:line="360" w:lineRule="exact"/>
              <w:ind w:firstLine="380"/>
              <w:rPr>
                <w:rFonts w:hint="eastAsia"/>
              </w:rPr>
            </w:pPr>
          </w:p>
          <w:p w14:paraId="39100235">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产品维护</w:t>
            </w:r>
            <w:r>
              <w:rPr>
                <w:rFonts w:hint="eastAsia" w:ascii="宋体" w:hAnsi="宋体" w:cs="宋体"/>
                <w:spacing w:val="21"/>
                <w:szCs w:val="24"/>
              </w:rPr>
              <w:t xml:space="preserve"> </w:t>
            </w:r>
            <w:r>
              <w:rPr>
                <w:rFonts w:hint="eastAsia" w:ascii="宋体" w:hAnsi="宋体" w:cs="宋体"/>
                <w:szCs w:val="24"/>
              </w:rPr>
              <w:t>周期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42F46C9">
            <w:pPr>
              <w:pStyle w:val="15"/>
              <w:kinsoku w:val="0"/>
              <w:overflowPunct w:val="0"/>
              <w:spacing w:before="103" w:line="360" w:lineRule="exact"/>
              <w:rPr>
                <w:rFonts w:hint="eastAsia"/>
                <w:lang w:eastAsia="zh-CN"/>
              </w:rPr>
            </w:pPr>
            <w:r>
              <w:rPr>
                <w:rFonts w:hint="eastAsia"/>
                <w:lang w:eastAsia="zh-CN"/>
              </w:rPr>
              <w:t>产品自发布之日起至产品停止功能升级（包含不限于新特性、新硬件支持、问题 修复、安全补丁等）之日止≥5</w:t>
            </w:r>
            <w:r>
              <w:rPr>
                <w:rFonts w:hint="eastAsia"/>
                <w:spacing w:val="-46"/>
                <w:lang w:eastAsia="zh-CN"/>
              </w:rPr>
              <w:t xml:space="preserve"> </w:t>
            </w:r>
            <w:r>
              <w:rPr>
                <w:rFonts w:hint="eastAsia"/>
                <w:lang w:eastAsia="zh-CN"/>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BBFCCA5">
            <w:pPr>
              <w:spacing w:line="360" w:lineRule="exact"/>
              <w:rPr>
                <w:rFonts w:hint="eastAsia" w:ascii="宋体" w:hAnsi="宋体" w:cs="宋体"/>
                <w:lang w:bidi="en-US"/>
              </w:rPr>
            </w:pPr>
            <w:r>
              <w:rPr>
                <w:rFonts w:hint="eastAsia" w:ascii="宋体" w:hAnsi="宋体" w:cs="宋体"/>
                <w:lang w:bidi="en-US"/>
              </w:rPr>
              <w:t>否</w:t>
            </w:r>
          </w:p>
        </w:tc>
      </w:tr>
      <w:tr w14:paraId="39C26DE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6B8D066">
            <w:pPr>
              <w:spacing w:line="360" w:lineRule="exact"/>
              <w:jc w:val="center"/>
              <w:rPr>
                <w:rFonts w:hint="eastAsia" w:ascii="宋体" w:hAnsi="宋体" w:cs="宋体"/>
                <w:b/>
              </w:rPr>
            </w:pPr>
            <w:r>
              <w:rPr>
                <w:rFonts w:hint="eastAsia" w:ascii="宋体" w:hAnsi="宋体" w:cs="宋体"/>
              </w:rPr>
              <w:t>103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74E3F9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7300431">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产品延伸</w:t>
            </w:r>
            <w:r>
              <w:rPr>
                <w:rFonts w:hint="eastAsia" w:ascii="宋体" w:hAnsi="宋体" w:cs="宋体"/>
                <w:spacing w:val="21"/>
                <w:szCs w:val="24"/>
              </w:rPr>
              <w:t xml:space="preserve"> </w:t>
            </w:r>
            <w:r>
              <w:rPr>
                <w:rFonts w:hint="eastAsia" w:ascii="宋体" w:hAnsi="宋体" w:cs="宋体"/>
                <w:szCs w:val="24"/>
              </w:rPr>
              <w:t>服务周期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3352C74">
            <w:pPr>
              <w:pStyle w:val="16"/>
              <w:kinsoku w:val="0"/>
              <w:overflowPunct w:val="0"/>
              <w:spacing w:before="103" w:line="360" w:lineRule="exact"/>
              <w:ind w:left="102"/>
              <w:rPr>
                <w:rFonts w:hint="eastAsia" w:ascii="宋体" w:hAnsi="宋体" w:cs="宋体"/>
                <w:szCs w:val="24"/>
              </w:rPr>
            </w:pPr>
            <w:r>
              <w:rPr>
                <w:rFonts w:hint="eastAsia" w:ascii="宋体" w:hAnsi="宋体" w:cs="宋体"/>
                <w:szCs w:val="24"/>
              </w:rPr>
              <w:t>产品停止功能升级之日起至产品停止功能 维护（包括问题修复、安全补丁等）之日 止≥4</w:t>
            </w:r>
            <w:r>
              <w:rPr>
                <w:rFonts w:hint="eastAsia" w:ascii="宋体" w:hAnsi="宋体" w:cs="宋体"/>
                <w:spacing w:val="-46"/>
                <w:szCs w:val="24"/>
              </w:rPr>
              <w:t xml:space="preserve"> </w:t>
            </w:r>
            <w:r>
              <w:rPr>
                <w:rFonts w:hint="eastAsia" w:ascii="宋体" w:hAnsi="宋体" w:cs="宋体"/>
                <w:szCs w:val="24"/>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9727DB3">
            <w:pPr>
              <w:spacing w:line="360" w:lineRule="exact"/>
              <w:rPr>
                <w:rFonts w:hint="eastAsia" w:ascii="宋体" w:hAnsi="宋体" w:cs="宋体"/>
                <w:lang w:bidi="en-US"/>
              </w:rPr>
            </w:pPr>
            <w:r>
              <w:rPr>
                <w:rFonts w:hint="eastAsia" w:ascii="宋体" w:hAnsi="宋体" w:cs="宋体"/>
                <w:lang w:bidi="en-US"/>
              </w:rPr>
              <w:t>否</w:t>
            </w:r>
          </w:p>
        </w:tc>
      </w:tr>
      <w:tr w14:paraId="79A1911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1310412">
            <w:pPr>
              <w:spacing w:line="360" w:lineRule="exact"/>
              <w:jc w:val="center"/>
              <w:rPr>
                <w:rFonts w:hint="eastAsia" w:ascii="宋体" w:hAnsi="宋体" w:cs="宋体"/>
                <w:b/>
              </w:rPr>
            </w:pPr>
            <w:r>
              <w:rPr>
                <w:rFonts w:hint="eastAsia" w:ascii="宋体" w:hAnsi="宋体" w:cs="宋体"/>
              </w:rPr>
              <w:t>104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8B41C0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AFEC751">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产品延伸</w:t>
            </w:r>
            <w:r>
              <w:rPr>
                <w:rFonts w:hint="eastAsia" w:ascii="宋体" w:hAnsi="宋体" w:cs="宋体"/>
                <w:spacing w:val="21"/>
                <w:szCs w:val="24"/>
              </w:rPr>
              <w:t xml:space="preserve"> </w:t>
            </w:r>
            <w:r>
              <w:rPr>
                <w:rFonts w:hint="eastAsia" w:ascii="宋体" w:hAnsi="宋体" w:cs="宋体"/>
                <w:szCs w:val="24"/>
              </w:rPr>
              <w:t>安全服务周 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B866F1A">
            <w:pPr>
              <w:pStyle w:val="16"/>
              <w:kinsoku w:val="0"/>
              <w:overflowPunct w:val="0"/>
              <w:spacing w:before="103" w:line="360" w:lineRule="exact"/>
              <w:ind w:left="102"/>
              <w:rPr>
                <w:rFonts w:hint="eastAsia" w:ascii="宋体" w:hAnsi="宋体" w:cs="宋体"/>
                <w:szCs w:val="24"/>
              </w:rPr>
            </w:pPr>
            <w:r>
              <w:rPr>
                <w:rFonts w:hint="eastAsia" w:ascii="宋体" w:hAnsi="宋体" w:cs="宋体"/>
                <w:szCs w:val="24"/>
              </w:rPr>
              <w:t xml:space="preserve">产品功能维护停止之日起至产品停止安全 </w:t>
            </w:r>
            <w:r>
              <w:rPr>
                <w:rFonts w:hint="eastAsia" w:ascii="宋体" w:hAnsi="宋体" w:cs="宋体"/>
                <w:spacing w:val="-1"/>
                <w:szCs w:val="24"/>
              </w:rPr>
              <w:t>维护（包括中高风险漏洞修复）之日止≥2</w:t>
            </w:r>
            <w:r>
              <w:rPr>
                <w:rFonts w:hint="eastAsia" w:ascii="宋体" w:hAnsi="宋体" w:cs="宋体"/>
                <w:spacing w:val="33"/>
                <w:szCs w:val="24"/>
              </w:rPr>
              <w:t xml:space="preserve"> </w:t>
            </w:r>
            <w:r>
              <w:rPr>
                <w:rFonts w:hint="eastAsia" w:ascii="宋体" w:hAnsi="宋体" w:cs="宋体"/>
                <w:szCs w:val="24"/>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099AB2B">
            <w:pPr>
              <w:spacing w:line="360" w:lineRule="exact"/>
              <w:rPr>
                <w:rFonts w:hint="eastAsia" w:ascii="宋体" w:hAnsi="宋体" w:cs="宋体"/>
                <w:lang w:bidi="en-US"/>
              </w:rPr>
            </w:pPr>
            <w:r>
              <w:rPr>
                <w:rFonts w:hint="eastAsia" w:ascii="宋体" w:hAnsi="宋体" w:cs="宋体"/>
                <w:lang w:bidi="en-US"/>
              </w:rPr>
              <w:t>否</w:t>
            </w:r>
          </w:p>
        </w:tc>
      </w:tr>
      <w:tr w14:paraId="2C876F7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AE8427B">
            <w:pPr>
              <w:spacing w:line="360" w:lineRule="exact"/>
              <w:jc w:val="center"/>
              <w:rPr>
                <w:rFonts w:hint="eastAsia" w:ascii="宋体" w:hAnsi="宋体" w:cs="宋体"/>
                <w:b/>
              </w:rPr>
            </w:pPr>
            <w:r>
              <w:rPr>
                <w:rFonts w:hint="eastAsia" w:ascii="宋体" w:hAnsi="宋体" w:cs="宋体"/>
              </w:rPr>
              <w:t>105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B2963F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7F3782C">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售后服务</w:t>
            </w:r>
            <w:r>
              <w:rPr>
                <w:rFonts w:hint="eastAsia" w:ascii="宋体" w:hAnsi="宋体" w:cs="宋体"/>
                <w:spacing w:val="21"/>
                <w:szCs w:val="24"/>
              </w:rPr>
              <w:t xml:space="preserve"> </w:t>
            </w:r>
            <w:r>
              <w:rPr>
                <w:rFonts w:hint="eastAsia" w:ascii="宋体" w:hAnsi="宋体" w:cs="宋体"/>
                <w:szCs w:val="24"/>
              </w:rPr>
              <w:t>最小保障期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329BF11">
            <w:pPr>
              <w:pStyle w:val="15"/>
              <w:kinsoku w:val="0"/>
              <w:overflowPunct w:val="0"/>
              <w:spacing w:before="4" w:line="360" w:lineRule="exact"/>
              <w:ind w:firstLine="380"/>
              <w:rPr>
                <w:rFonts w:hint="eastAsia"/>
                <w:lang w:eastAsia="zh-CN"/>
              </w:rPr>
            </w:pPr>
          </w:p>
          <w:p w14:paraId="5B91A687">
            <w:pPr>
              <w:pStyle w:val="16"/>
              <w:kinsoku w:val="0"/>
              <w:overflowPunct w:val="0"/>
              <w:spacing w:before="103" w:line="360" w:lineRule="exact"/>
              <w:ind w:left="102"/>
              <w:rPr>
                <w:rFonts w:hint="eastAsia" w:ascii="宋体" w:hAnsi="宋体" w:cs="宋体"/>
                <w:szCs w:val="24"/>
              </w:rPr>
            </w:pPr>
            <w:r>
              <w:rPr>
                <w:rFonts w:hint="eastAsia" w:ascii="宋体" w:hAnsi="宋体" w:cs="宋体"/>
                <w:szCs w:val="24"/>
              </w:rPr>
              <w:t>自销售之日起，产品售后服务周期≥6</w:t>
            </w:r>
            <w:r>
              <w:rPr>
                <w:rFonts w:hint="eastAsia" w:ascii="宋体" w:hAnsi="宋体" w:cs="宋体"/>
                <w:spacing w:val="-46"/>
                <w:szCs w:val="24"/>
              </w:rPr>
              <w:t xml:space="preserve"> </w:t>
            </w:r>
            <w:r>
              <w:rPr>
                <w:rFonts w:hint="eastAsia" w:ascii="宋体" w:hAnsi="宋体" w:cs="宋体"/>
                <w:szCs w:val="24"/>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261F66F">
            <w:pPr>
              <w:spacing w:line="360" w:lineRule="exact"/>
              <w:rPr>
                <w:rFonts w:hint="eastAsia" w:ascii="宋体" w:hAnsi="宋体" w:cs="宋体"/>
                <w:lang w:bidi="en-US"/>
              </w:rPr>
            </w:pPr>
            <w:r>
              <w:rPr>
                <w:rFonts w:hint="eastAsia" w:ascii="宋体" w:hAnsi="宋体" w:cs="宋体"/>
                <w:lang w:bidi="en-US"/>
              </w:rPr>
              <w:t>否</w:t>
            </w:r>
          </w:p>
        </w:tc>
      </w:tr>
      <w:tr w14:paraId="35AE4D0F">
        <w:tblPrEx>
          <w:tblCellMar>
            <w:top w:w="0" w:type="dxa"/>
            <w:left w:w="108" w:type="dxa"/>
            <w:bottom w:w="0" w:type="dxa"/>
            <w:right w:w="108" w:type="dxa"/>
          </w:tblCellMar>
        </w:tblPrEx>
        <w:trPr>
          <w:trHeight w:val="6204" w:hRule="atLeast"/>
        </w:trPr>
        <w:tc>
          <w:tcPr>
            <w:tcW w:w="757" w:type="dxa"/>
            <w:tcBorders>
              <w:top w:val="single" w:color="000000" w:sz="4" w:space="0"/>
              <w:left w:val="single" w:color="000000" w:sz="4" w:space="0"/>
              <w:right w:val="single" w:color="000000" w:sz="4" w:space="0"/>
            </w:tcBorders>
            <w:noWrap w:val="0"/>
            <w:vAlign w:val="bottom"/>
          </w:tcPr>
          <w:p w14:paraId="09C24663">
            <w:pPr>
              <w:spacing w:line="360" w:lineRule="exact"/>
              <w:jc w:val="center"/>
              <w:rPr>
                <w:rFonts w:hint="eastAsia" w:ascii="宋体" w:hAnsi="宋体" w:cs="宋体"/>
                <w:b/>
              </w:rPr>
            </w:pPr>
            <w:r>
              <w:rPr>
                <w:rFonts w:hint="eastAsia" w:ascii="宋体" w:hAnsi="宋体" w:cs="宋体"/>
              </w:rPr>
              <w:t>106</w:t>
            </w:r>
          </w:p>
        </w:tc>
        <w:tc>
          <w:tcPr>
            <w:tcW w:w="1062" w:type="dxa"/>
            <w:tcBorders>
              <w:top w:val="single" w:color="000000" w:sz="4" w:space="0"/>
              <w:left w:val="single" w:color="000000" w:sz="4" w:space="0"/>
              <w:right w:val="single" w:color="000000" w:sz="4" w:space="0"/>
            </w:tcBorders>
            <w:noWrap w:val="0"/>
            <w:vAlign w:val="top"/>
          </w:tcPr>
          <w:p w14:paraId="03A7671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right w:val="single" w:color="000000" w:sz="4" w:space="0"/>
            </w:tcBorders>
            <w:noWrap w:val="0"/>
            <w:vAlign w:val="top"/>
          </w:tcPr>
          <w:p w14:paraId="0512D9CF">
            <w:pPr>
              <w:pStyle w:val="15"/>
              <w:kinsoku w:val="0"/>
              <w:overflowPunct w:val="0"/>
              <w:spacing w:line="360" w:lineRule="exact"/>
              <w:ind w:firstLine="360"/>
              <w:rPr>
                <w:rFonts w:hint="eastAsia"/>
                <w:lang w:eastAsia="zh-CN"/>
              </w:rPr>
            </w:pPr>
          </w:p>
          <w:p w14:paraId="20E0761E">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供应链与服务保障基础要求</w:t>
            </w:r>
          </w:p>
        </w:tc>
        <w:tc>
          <w:tcPr>
            <w:tcW w:w="4293" w:type="dxa"/>
            <w:tcBorders>
              <w:top w:val="single" w:color="000000" w:sz="4" w:space="0"/>
              <w:left w:val="single" w:color="000000" w:sz="4" w:space="0"/>
              <w:right w:val="single" w:color="000000" w:sz="4" w:space="0"/>
            </w:tcBorders>
            <w:noWrap w:val="0"/>
            <w:vAlign w:val="top"/>
          </w:tcPr>
          <w:p w14:paraId="1C7F0C51">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pacing w:val="-1"/>
                <w:szCs w:val="24"/>
              </w:rPr>
              <w:t>a)提供多种形式支持服务，包含电话、电</w:t>
            </w:r>
          </w:p>
          <w:p w14:paraId="0471B46D">
            <w:pPr>
              <w:pStyle w:val="16"/>
              <w:kinsoku w:val="0"/>
              <w:overflowPunct w:val="0"/>
              <w:spacing w:before="4" w:line="360" w:lineRule="exact"/>
              <w:ind w:firstLine="0" w:firstLineChars="0"/>
              <w:rPr>
                <w:rFonts w:hint="eastAsia" w:ascii="宋体" w:hAnsi="宋体" w:cs="宋体"/>
                <w:spacing w:val="-1"/>
                <w:szCs w:val="24"/>
              </w:rPr>
            </w:pPr>
            <w:r>
              <w:rPr>
                <w:rFonts w:hint="eastAsia" w:ascii="宋体" w:hAnsi="宋体" w:cs="宋体"/>
                <w:szCs w:val="24"/>
              </w:rPr>
              <w:t>子邮件、远程连接等；</w:t>
            </w:r>
          </w:p>
          <w:p w14:paraId="181DCA74">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pacing w:val="-1"/>
                <w:szCs w:val="24"/>
              </w:rPr>
              <w:t>b)提供技术支持服务，支持同城</w:t>
            </w:r>
            <w:r>
              <w:rPr>
                <w:rFonts w:hint="eastAsia" w:ascii="宋体" w:hAnsi="宋体" w:cs="宋体"/>
                <w:spacing w:val="-45"/>
                <w:szCs w:val="24"/>
              </w:rPr>
              <w:t xml:space="preserve"> </w:t>
            </w:r>
            <w:r>
              <w:rPr>
                <w:rFonts w:hint="eastAsia" w:ascii="宋体" w:hAnsi="宋体" w:cs="宋体"/>
                <w:spacing w:val="-1"/>
                <w:szCs w:val="24"/>
              </w:rPr>
              <w:t>4h、异地</w:t>
            </w:r>
          </w:p>
          <w:p w14:paraId="58F55ACA">
            <w:pPr>
              <w:pStyle w:val="16"/>
              <w:kinsoku w:val="0"/>
              <w:overflowPunct w:val="0"/>
              <w:spacing w:before="4" w:line="360" w:lineRule="exact"/>
              <w:ind w:firstLine="0" w:firstLineChars="0"/>
              <w:rPr>
                <w:rFonts w:hint="eastAsia" w:ascii="宋体" w:hAnsi="宋体" w:cs="宋体"/>
                <w:spacing w:val="-1"/>
                <w:szCs w:val="24"/>
              </w:rPr>
            </w:pPr>
            <w:r>
              <w:rPr>
                <w:rFonts w:hint="eastAsia" w:ascii="宋体" w:hAnsi="宋体" w:cs="宋体"/>
                <w:spacing w:val="-2"/>
                <w:szCs w:val="24"/>
              </w:rPr>
              <w:t>12</w:t>
            </w:r>
            <w:r>
              <w:rPr>
                <w:rFonts w:hint="eastAsia" w:ascii="宋体" w:hAnsi="宋体" w:cs="宋体"/>
                <w:szCs w:val="24"/>
              </w:rPr>
              <w:t>h</w:t>
            </w:r>
            <w:r>
              <w:rPr>
                <w:rFonts w:hint="eastAsia" w:ascii="宋体" w:hAnsi="宋体" w:cs="宋体"/>
                <w:spacing w:val="-44"/>
                <w:szCs w:val="24"/>
              </w:rPr>
              <w:t xml:space="preserve"> </w:t>
            </w:r>
            <w:r>
              <w:rPr>
                <w:rFonts w:hint="eastAsia" w:ascii="宋体" w:hAnsi="宋体" w:cs="宋体"/>
                <w:szCs w:val="24"/>
              </w:rPr>
              <w:t>响应要求</w:t>
            </w:r>
            <w:r>
              <w:rPr>
                <w:rFonts w:hint="eastAsia" w:ascii="宋体" w:hAnsi="宋体" w:cs="宋体"/>
                <w:spacing w:val="-24"/>
                <w:szCs w:val="24"/>
              </w:rPr>
              <w:t>，</w:t>
            </w:r>
            <w:r>
              <w:rPr>
                <w:rFonts w:hint="eastAsia" w:ascii="宋体" w:hAnsi="宋体" w:cs="宋体"/>
                <w:szCs w:val="24"/>
              </w:rPr>
              <w:t>两个工作日解决问题</w:t>
            </w:r>
            <w:r>
              <w:rPr>
                <w:rFonts w:hint="eastAsia" w:ascii="宋体" w:hAnsi="宋体" w:cs="宋体"/>
                <w:spacing w:val="-22"/>
                <w:szCs w:val="24"/>
              </w:rPr>
              <w:t>，</w:t>
            </w:r>
            <w:r>
              <w:rPr>
                <w:rFonts w:hint="eastAsia" w:ascii="宋体" w:hAnsi="宋体" w:cs="宋体"/>
                <w:szCs w:val="24"/>
              </w:rPr>
              <w:t>对于未能解决的问题和故障提供可行的升级方案；</w:t>
            </w:r>
          </w:p>
          <w:p w14:paraId="3B2C2091">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pacing w:val="-1"/>
                <w:szCs w:val="24"/>
              </w:rPr>
              <w:t>c)提供培训材料、产品手册、培训视频等</w:t>
            </w:r>
          </w:p>
          <w:p w14:paraId="02ED5753">
            <w:pPr>
              <w:pStyle w:val="15"/>
              <w:kinsoku w:val="0"/>
              <w:overflowPunct w:val="0"/>
              <w:spacing w:line="360" w:lineRule="exact"/>
              <w:rPr>
                <w:rFonts w:hint="eastAsia"/>
                <w:lang w:eastAsia="zh-CN"/>
              </w:rPr>
            </w:pPr>
            <w:r>
              <w:rPr>
                <w:rFonts w:hint="eastAsia"/>
                <w:lang w:eastAsia="zh-CN"/>
              </w:rPr>
              <w:t>培训相关内容；</w:t>
            </w:r>
          </w:p>
          <w:p w14:paraId="6583BDDD">
            <w:pPr>
              <w:pStyle w:val="16"/>
              <w:kinsoku w:val="0"/>
              <w:overflowPunct w:val="0"/>
              <w:spacing w:before="4" w:line="360" w:lineRule="exact"/>
              <w:ind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建立全国技术服务体系和服务团队，符</w:t>
            </w:r>
            <w:r>
              <w:rPr>
                <w:rFonts w:hint="eastAsia" w:ascii="宋体" w:hAnsi="宋体" w:cs="宋体"/>
                <w:spacing w:val="29"/>
                <w:szCs w:val="24"/>
              </w:rPr>
              <w:t xml:space="preserve"> </w:t>
            </w:r>
            <w:r>
              <w:rPr>
                <w:rFonts w:hint="eastAsia" w:ascii="宋体" w:hAnsi="宋体" w:cs="宋体"/>
                <w:szCs w:val="24"/>
              </w:rPr>
              <w:t>合专业服务体系标准要求，提供原厂中文</w:t>
            </w:r>
          </w:p>
          <w:p w14:paraId="110A9C78">
            <w:pPr>
              <w:pStyle w:val="15"/>
              <w:kinsoku w:val="0"/>
              <w:overflowPunct w:val="0"/>
              <w:spacing w:line="360" w:lineRule="exact"/>
              <w:rPr>
                <w:rFonts w:hint="eastAsia"/>
                <w:lang w:eastAsia="zh-CN"/>
              </w:rPr>
            </w:pPr>
            <w:r>
              <w:rPr>
                <w:rFonts w:hint="eastAsia"/>
                <w:lang w:eastAsia="zh-CN"/>
              </w:rPr>
              <w:t>服务；</w:t>
            </w:r>
          </w:p>
          <w:p w14:paraId="232140D1">
            <w:pPr>
              <w:pStyle w:val="15"/>
              <w:kinsoku w:val="0"/>
              <w:overflowPunct w:val="0"/>
              <w:spacing w:before="4" w:line="360" w:lineRule="exact"/>
              <w:ind w:left="102"/>
              <w:rPr>
                <w:rFonts w:hint="eastAsia"/>
                <w:lang w:eastAsia="zh-CN"/>
              </w:rPr>
            </w:pPr>
            <w:r>
              <w:rPr>
                <w:rFonts w:hint="eastAsia"/>
                <w:spacing w:val="-1"/>
                <w:lang w:eastAsia="zh-CN"/>
              </w:rPr>
              <w:t>e)</w:t>
            </w:r>
            <w:r>
              <w:rPr>
                <w:rFonts w:hint="eastAsia"/>
                <w:spacing w:val="2"/>
                <w:lang w:eastAsia="zh-CN"/>
              </w:rPr>
              <w:t xml:space="preserve"> </w:t>
            </w:r>
            <w:r>
              <w:rPr>
                <w:rFonts w:hint="eastAsia"/>
                <w:lang w:eastAsia="zh-CN"/>
              </w:rPr>
              <w:t>服务周期内支持版本免费升级；</w:t>
            </w:r>
          </w:p>
          <w:p w14:paraId="7E8F4A31">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开源产品对获得的社区源代码进行安全性和知识产权审查与管理；</w:t>
            </w:r>
          </w:p>
          <w:p w14:paraId="0754D5E0">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pacing w:val="-1"/>
                <w:szCs w:val="24"/>
              </w:rPr>
              <w:t>提供数据库参数、慢</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语句的性能优</w:t>
            </w:r>
            <w:r>
              <w:rPr>
                <w:rFonts w:hint="eastAsia" w:ascii="宋体" w:hAnsi="宋体" w:cs="宋体"/>
                <w:spacing w:val="-1"/>
                <w:szCs w:val="24"/>
              </w:rPr>
              <w:t>化指南，包含性能优化的具体措施、技巧、</w:t>
            </w:r>
            <w:r>
              <w:rPr>
                <w:rFonts w:hint="eastAsia" w:ascii="宋体" w:hAnsi="宋体" w:cs="宋体"/>
                <w:szCs w:val="24"/>
              </w:rPr>
              <w:t>案例及建议等；</w:t>
            </w:r>
          </w:p>
        </w:tc>
        <w:tc>
          <w:tcPr>
            <w:tcW w:w="1015" w:type="dxa"/>
            <w:tcBorders>
              <w:top w:val="single" w:color="000000" w:sz="4" w:space="0"/>
              <w:left w:val="single" w:color="000000" w:sz="4" w:space="0"/>
              <w:right w:val="single" w:color="000000" w:sz="4" w:space="0"/>
            </w:tcBorders>
            <w:noWrap w:val="0"/>
            <w:vAlign w:val="center"/>
          </w:tcPr>
          <w:p w14:paraId="7AD5AEA1">
            <w:pPr>
              <w:spacing w:line="360" w:lineRule="exact"/>
              <w:rPr>
                <w:rFonts w:hint="eastAsia" w:ascii="宋体" w:hAnsi="宋体" w:cs="宋体"/>
                <w:lang w:bidi="en-US"/>
              </w:rPr>
            </w:pPr>
            <w:r>
              <w:rPr>
                <w:rFonts w:hint="eastAsia" w:ascii="宋体" w:hAnsi="宋体" w:cs="宋体"/>
                <w:lang w:bidi="en-US"/>
              </w:rPr>
              <w:t>否</w:t>
            </w:r>
          </w:p>
        </w:tc>
      </w:tr>
      <w:tr w14:paraId="08DB833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8938157">
            <w:pPr>
              <w:spacing w:line="360" w:lineRule="exact"/>
              <w:jc w:val="center"/>
              <w:rPr>
                <w:rFonts w:hint="eastAsia" w:ascii="宋体" w:hAnsi="宋体" w:cs="宋体"/>
                <w:b/>
              </w:rPr>
            </w:pPr>
            <w:r>
              <w:rPr>
                <w:rFonts w:hint="eastAsia" w:ascii="宋体" w:hAnsi="宋体" w:cs="宋体"/>
              </w:rPr>
              <w:t>107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04DCA3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BF45840">
            <w:pPr>
              <w:pStyle w:val="16"/>
              <w:kinsoku w:val="0"/>
              <w:overflowPunct w:val="0"/>
              <w:spacing w:line="360" w:lineRule="exact"/>
              <w:rPr>
                <w:rFonts w:hint="eastAsia" w:ascii="宋体" w:hAnsi="宋体" w:cs="宋体"/>
                <w:szCs w:val="24"/>
              </w:rPr>
            </w:pPr>
            <w:r>
              <w:rPr>
                <w:rFonts w:hint="eastAsia" w:ascii="宋体" w:hAnsi="宋体" w:cs="宋体"/>
                <w:szCs w:val="24"/>
              </w:rPr>
              <w:t>定制服务</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72804BB">
            <w:pPr>
              <w:pStyle w:val="16"/>
              <w:kinsoku w:val="0"/>
              <w:overflowPunct w:val="0"/>
              <w:spacing w:line="360" w:lineRule="exact"/>
              <w:ind w:left="102"/>
              <w:rPr>
                <w:rFonts w:hint="eastAsia" w:ascii="宋体" w:hAnsi="宋体" w:cs="宋体"/>
                <w:szCs w:val="24"/>
              </w:rPr>
            </w:pPr>
            <w:r>
              <w:rPr>
                <w:rFonts w:hint="eastAsia" w:ascii="宋体" w:hAnsi="宋体" w:cs="宋体"/>
                <w:szCs w:val="24"/>
              </w:rPr>
              <w:t>针对关键客户提供代码级定制优化服务</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49B5BB1">
            <w:pPr>
              <w:spacing w:line="360" w:lineRule="exact"/>
              <w:rPr>
                <w:rFonts w:hint="eastAsia" w:ascii="宋体" w:hAnsi="宋体" w:cs="宋体"/>
                <w:lang w:bidi="en-US"/>
              </w:rPr>
            </w:pPr>
          </w:p>
        </w:tc>
      </w:tr>
      <w:tr w14:paraId="59061A8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9CF1DFC">
            <w:pPr>
              <w:spacing w:line="360" w:lineRule="exact"/>
              <w:jc w:val="center"/>
              <w:rPr>
                <w:rFonts w:hint="eastAsia" w:ascii="宋体" w:hAnsi="宋体" w:cs="宋体"/>
                <w:b/>
              </w:rPr>
            </w:pPr>
            <w:r>
              <w:rPr>
                <w:rFonts w:hint="eastAsia" w:ascii="宋体" w:hAnsi="宋体" w:cs="宋体"/>
              </w:rPr>
              <w:t>108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2B562E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B03241C">
            <w:pPr>
              <w:pStyle w:val="16"/>
              <w:kinsoku w:val="0"/>
              <w:overflowPunct w:val="0"/>
              <w:spacing w:line="360" w:lineRule="exact"/>
              <w:rPr>
                <w:rFonts w:hint="eastAsia" w:ascii="宋体" w:hAnsi="宋体" w:cs="宋体"/>
                <w:szCs w:val="24"/>
              </w:rPr>
            </w:pPr>
            <w:r>
              <w:rPr>
                <w:rFonts w:hint="eastAsia" w:ascii="宋体" w:hAnsi="宋体" w:cs="宋体"/>
                <w:szCs w:val="24"/>
              </w:rPr>
              <w:t>驻场服务</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9F0BCED">
            <w:pPr>
              <w:pStyle w:val="16"/>
              <w:kinsoku w:val="0"/>
              <w:overflowPunct w:val="0"/>
              <w:spacing w:line="360" w:lineRule="exact"/>
              <w:ind w:left="102"/>
              <w:rPr>
                <w:rFonts w:hint="eastAsia" w:ascii="宋体" w:hAnsi="宋体" w:cs="宋体"/>
                <w:szCs w:val="24"/>
              </w:rPr>
            </w:pPr>
            <w:r>
              <w:rPr>
                <w:rFonts w:hint="eastAsia" w:ascii="宋体" w:hAnsi="宋体" w:cs="宋体"/>
                <w:szCs w:val="24"/>
              </w:rPr>
              <w:t>提供原厂团队驻场服务</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74B71B6">
            <w:pPr>
              <w:spacing w:line="360" w:lineRule="exact"/>
              <w:rPr>
                <w:rFonts w:hint="eastAsia" w:ascii="宋体" w:hAnsi="宋体" w:cs="宋体"/>
                <w:lang w:bidi="en-US"/>
              </w:rPr>
            </w:pPr>
          </w:p>
        </w:tc>
      </w:tr>
      <w:tr w14:paraId="22B30DB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E9515DA">
            <w:pPr>
              <w:spacing w:line="360" w:lineRule="exact"/>
              <w:jc w:val="center"/>
              <w:rPr>
                <w:rFonts w:hint="eastAsia" w:ascii="宋体" w:hAnsi="宋体" w:cs="宋体"/>
                <w:b/>
              </w:rPr>
            </w:pPr>
            <w:r>
              <w:rPr>
                <w:rFonts w:hint="eastAsia" w:ascii="宋体" w:hAnsi="宋体" w:cs="宋体"/>
              </w:rPr>
              <w:t>109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6880B90">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E625802">
            <w:pPr>
              <w:pStyle w:val="16"/>
              <w:kinsoku w:val="0"/>
              <w:overflowPunct w:val="0"/>
              <w:spacing w:line="360" w:lineRule="exact"/>
              <w:rPr>
                <w:rFonts w:hint="eastAsia" w:ascii="宋体" w:hAnsi="宋体" w:cs="宋体"/>
                <w:szCs w:val="24"/>
              </w:rPr>
            </w:pPr>
            <w:r>
              <w:rPr>
                <w:rFonts w:hint="eastAsia" w:ascii="宋体" w:hAnsi="宋体" w:cs="宋体"/>
                <w:szCs w:val="24"/>
              </w:rPr>
              <w:t>在线反馈</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D9CA02C">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支持在线问题反馈</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0C738C2">
            <w:pPr>
              <w:spacing w:line="360" w:lineRule="exact"/>
              <w:rPr>
                <w:rFonts w:hint="eastAsia" w:ascii="宋体" w:hAnsi="宋体" w:cs="宋体"/>
                <w:lang w:bidi="en-US"/>
              </w:rPr>
            </w:pPr>
          </w:p>
        </w:tc>
      </w:tr>
      <w:tr w14:paraId="4E5E853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0ED6712">
            <w:pPr>
              <w:spacing w:line="360" w:lineRule="exact"/>
              <w:jc w:val="center"/>
              <w:rPr>
                <w:rFonts w:hint="eastAsia" w:ascii="宋体" w:hAnsi="宋体" w:cs="宋体"/>
                <w:b/>
              </w:rPr>
            </w:pPr>
            <w:r>
              <w:rPr>
                <w:rFonts w:hint="eastAsia" w:ascii="宋体" w:hAnsi="宋体" w:cs="宋体"/>
              </w:rPr>
              <w:t>110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8F4F39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B90D566">
            <w:pPr>
              <w:pStyle w:val="16"/>
              <w:kinsoku w:val="0"/>
              <w:overflowPunct w:val="0"/>
              <w:spacing w:line="360" w:lineRule="exact"/>
              <w:rPr>
                <w:rFonts w:hint="eastAsia" w:ascii="宋体" w:hAnsi="宋体" w:cs="宋体"/>
                <w:szCs w:val="24"/>
              </w:rPr>
            </w:pPr>
            <w:r>
              <w:rPr>
                <w:rFonts w:hint="eastAsia" w:ascii="宋体" w:hAnsi="宋体" w:cs="宋体"/>
                <w:szCs w:val="24"/>
              </w:rPr>
              <w:t>基本要求</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72AB6BF">
            <w:pPr>
              <w:pStyle w:val="15"/>
              <w:kinsoku w:val="0"/>
              <w:overflowPunct w:val="0"/>
              <w:spacing w:line="360" w:lineRule="exact"/>
              <w:ind w:firstLine="360"/>
              <w:rPr>
                <w:rFonts w:hint="eastAsia"/>
                <w:lang w:eastAsia="zh-CN"/>
              </w:rPr>
            </w:pPr>
          </w:p>
          <w:p w14:paraId="11E5292E">
            <w:pPr>
              <w:pStyle w:val="16"/>
              <w:kinsoku w:val="0"/>
              <w:overflowPunct w:val="0"/>
              <w:spacing w:line="360" w:lineRule="exact"/>
              <w:ind w:left="102"/>
              <w:rPr>
                <w:rFonts w:hint="eastAsia" w:ascii="宋体" w:hAnsi="宋体" w:cs="宋体"/>
                <w:szCs w:val="24"/>
              </w:rPr>
            </w:pPr>
            <w:r>
              <w:rPr>
                <w:rFonts w:hint="eastAsia" w:ascii="宋体" w:hAnsi="宋体" w:cs="宋体"/>
                <w:szCs w:val="24"/>
              </w:rPr>
              <w:t>数据库应当符合安全可靠测评要求</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2A24AC2">
            <w:pPr>
              <w:spacing w:line="360" w:lineRule="exact"/>
              <w:rPr>
                <w:rFonts w:hint="eastAsia" w:ascii="宋体" w:hAnsi="宋体" w:cs="宋体"/>
                <w:lang w:bidi="en-US"/>
              </w:rPr>
            </w:pPr>
            <w:r>
              <w:rPr>
                <w:rFonts w:hint="eastAsia" w:ascii="宋体" w:hAnsi="宋体" w:cs="宋体"/>
                <w:lang w:bidi="en-US"/>
              </w:rPr>
              <w:t>是</w:t>
            </w:r>
          </w:p>
        </w:tc>
      </w:tr>
      <w:tr w14:paraId="1BFF049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2FA65D7">
            <w:pPr>
              <w:spacing w:line="360" w:lineRule="exact"/>
              <w:jc w:val="center"/>
              <w:rPr>
                <w:rFonts w:hint="eastAsia" w:ascii="宋体" w:hAnsi="宋体" w:cs="宋体"/>
                <w:b/>
              </w:rPr>
            </w:pPr>
            <w:r>
              <w:rPr>
                <w:rFonts w:hint="eastAsia" w:ascii="宋体" w:hAnsi="宋体" w:cs="宋体"/>
              </w:rPr>
              <w:t>111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0E7F450">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F0CE5ED">
            <w:pPr>
              <w:pStyle w:val="15"/>
              <w:kinsoku w:val="0"/>
              <w:overflowPunct w:val="0"/>
              <w:spacing w:before="4" w:line="360" w:lineRule="exact"/>
              <w:ind w:firstLine="380"/>
              <w:rPr>
                <w:rFonts w:hint="eastAsia"/>
                <w:lang w:eastAsia="zh-CN"/>
              </w:rPr>
            </w:pPr>
          </w:p>
          <w:p w14:paraId="0C6E7595">
            <w:pPr>
              <w:pStyle w:val="16"/>
              <w:kinsoku w:val="0"/>
              <w:overflowPunct w:val="0"/>
              <w:spacing w:before="9" w:line="360" w:lineRule="exact"/>
              <w:rPr>
                <w:rFonts w:hint="eastAsia" w:ascii="宋体" w:hAnsi="宋体" w:cs="宋体"/>
                <w:szCs w:val="24"/>
              </w:rPr>
            </w:pPr>
            <w:r>
              <w:rPr>
                <w:rFonts w:hint="eastAsia" w:ascii="宋体" w:hAnsi="宋体" w:cs="宋体"/>
                <w:szCs w:val="24"/>
              </w:rPr>
              <w:t>安全架构</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AB8C183">
            <w:pPr>
              <w:pStyle w:val="16"/>
              <w:kinsoku w:val="0"/>
              <w:overflowPunct w:val="0"/>
              <w:spacing w:line="360" w:lineRule="exact"/>
              <w:rPr>
                <w:rFonts w:hint="eastAsia" w:ascii="宋体" w:hAnsi="宋体" w:cs="宋体"/>
                <w:szCs w:val="24"/>
              </w:rPr>
            </w:pPr>
            <w:r>
              <w:rPr>
                <w:rFonts w:hint="eastAsia" w:ascii="宋体" w:hAnsi="宋体" w:cs="宋体"/>
                <w:szCs w:val="24"/>
              </w:rPr>
              <w:t>将系统管理员分为数据库管理员、数据库 安全员和数据库审计员三种类型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B9C76BD">
            <w:pPr>
              <w:spacing w:line="360" w:lineRule="exact"/>
              <w:rPr>
                <w:rFonts w:hint="eastAsia" w:ascii="宋体" w:hAnsi="宋体" w:cs="宋体"/>
                <w:lang w:bidi="en-US"/>
              </w:rPr>
            </w:pPr>
          </w:p>
        </w:tc>
      </w:tr>
      <w:tr w14:paraId="2C9B1A9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01D3485">
            <w:pPr>
              <w:spacing w:line="360" w:lineRule="exact"/>
              <w:jc w:val="center"/>
              <w:rPr>
                <w:rFonts w:hint="eastAsia" w:ascii="宋体" w:hAnsi="宋体" w:cs="宋体"/>
                <w:b/>
              </w:rPr>
            </w:pPr>
            <w:r>
              <w:rPr>
                <w:rFonts w:hint="eastAsia" w:ascii="宋体" w:hAnsi="宋体" w:cs="宋体"/>
              </w:rPr>
              <w:t>112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C403468">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070DC95">
            <w:pPr>
              <w:pStyle w:val="16"/>
              <w:kinsoku w:val="0"/>
              <w:overflowPunct w:val="0"/>
              <w:spacing w:before="4" w:line="360" w:lineRule="exact"/>
              <w:rPr>
                <w:rFonts w:hint="eastAsia" w:ascii="宋体" w:hAnsi="宋体" w:cs="宋体"/>
                <w:szCs w:val="24"/>
              </w:rPr>
            </w:pPr>
            <w:r>
              <w:rPr>
                <w:rFonts w:hint="eastAsia" w:ascii="宋体" w:hAnsi="宋体" w:cs="宋体"/>
                <w:szCs w:val="24"/>
              </w:rPr>
              <w:t>漏洞管理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5885AF2">
            <w:pPr>
              <w:pStyle w:val="16"/>
              <w:kinsoku w:val="0"/>
              <w:overflowPunct w:val="0"/>
              <w:spacing w:line="360" w:lineRule="exact"/>
              <w:rPr>
                <w:rFonts w:hint="eastAsia" w:ascii="宋体" w:hAnsi="宋体" w:cs="宋体"/>
                <w:szCs w:val="24"/>
              </w:rPr>
            </w:pPr>
            <w:r>
              <w:rPr>
                <w:rFonts w:hint="eastAsia" w:ascii="宋体" w:hAnsi="宋体" w:cs="宋体"/>
                <w:szCs w:val="24"/>
              </w:rPr>
              <w:t>建立漏洞管理机制，及时通过邮件、网站 等方式将安全漏洞告知用户，并提供安全 补丁对漏洞进行修复</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65B43C4">
            <w:pPr>
              <w:spacing w:line="360" w:lineRule="exact"/>
              <w:rPr>
                <w:rFonts w:hint="eastAsia" w:ascii="宋体" w:hAnsi="宋体" w:cs="宋体"/>
                <w:lang w:bidi="en-US"/>
              </w:rPr>
            </w:pPr>
            <w:r>
              <w:rPr>
                <w:rFonts w:hint="eastAsia" w:ascii="宋体" w:hAnsi="宋体" w:cs="宋体"/>
                <w:lang w:bidi="en-US"/>
              </w:rPr>
              <w:t>否</w:t>
            </w:r>
          </w:p>
        </w:tc>
      </w:tr>
      <w:tr w14:paraId="1E75A3B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B9785B9">
            <w:pPr>
              <w:spacing w:line="360" w:lineRule="exact"/>
              <w:jc w:val="center"/>
              <w:rPr>
                <w:rFonts w:hint="eastAsia" w:ascii="宋体" w:hAnsi="宋体" w:cs="宋体"/>
                <w:b/>
              </w:rPr>
            </w:pPr>
            <w:r>
              <w:rPr>
                <w:rFonts w:hint="eastAsia" w:ascii="宋体" w:hAnsi="宋体" w:cs="宋体"/>
              </w:rPr>
              <w:t>113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9E56D62">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DBBAF61">
            <w:pPr>
              <w:pStyle w:val="16"/>
              <w:kinsoku w:val="0"/>
              <w:overflowPunct w:val="0"/>
              <w:spacing w:before="6" w:line="360" w:lineRule="exact"/>
              <w:ind w:firstLine="0" w:firstLineChars="0"/>
              <w:rPr>
                <w:rFonts w:hint="eastAsia" w:ascii="宋体" w:hAnsi="宋体" w:cs="宋体"/>
                <w:szCs w:val="24"/>
              </w:rPr>
            </w:pPr>
            <w:r>
              <w:rPr>
                <w:rFonts w:hint="eastAsia" w:ascii="宋体" w:hAnsi="宋体" w:cs="宋体"/>
                <w:szCs w:val="24"/>
              </w:rPr>
              <w:t>身份鉴别</w:t>
            </w:r>
            <w:r>
              <w:rPr>
                <w:rFonts w:hint="eastAsia" w:ascii="宋体" w:hAnsi="宋体" w:cs="宋体"/>
                <w:spacing w:val="21"/>
                <w:szCs w:val="24"/>
              </w:rPr>
              <w:t xml:space="preserve"> </w:t>
            </w:r>
            <w:r>
              <w:rPr>
                <w:rFonts w:hint="eastAsia" w:ascii="宋体" w:hAnsi="宋体" w:cs="宋体"/>
                <w:szCs w:val="24"/>
              </w:rPr>
              <w:t>及访问控制</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B1B6A1E">
            <w:pPr>
              <w:pStyle w:val="16"/>
              <w:kinsoku w:val="0"/>
              <w:overflowPunct w:val="0"/>
              <w:spacing w:line="360" w:lineRule="exact"/>
              <w:rPr>
                <w:rFonts w:hint="eastAsia" w:ascii="宋体" w:hAnsi="宋体" w:cs="宋体"/>
                <w:szCs w:val="24"/>
              </w:rPr>
            </w:pPr>
            <w:r>
              <w:rPr>
                <w:rFonts w:hint="eastAsia" w:ascii="宋体" w:hAnsi="宋体" w:cs="宋体"/>
                <w:szCs w:val="24"/>
              </w:rPr>
              <w:t>提供身份鉴别及访问控制，加解密的密码 要求符合</w:t>
            </w:r>
            <w:r>
              <w:rPr>
                <w:rFonts w:hint="eastAsia" w:ascii="宋体" w:hAnsi="宋体" w:cs="宋体"/>
                <w:spacing w:val="-45"/>
                <w:szCs w:val="24"/>
              </w:rPr>
              <w:t xml:space="preserve"> </w:t>
            </w:r>
            <w:r>
              <w:rPr>
                <w:rFonts w:hint="eastAsia" w:ascii="宋体" w:hAnsi="宋体" w:cs="宋体"/>
                <w:spacing w:val="-1"/>
                <w:szCs w:val="24"/>
              </w:rPr>
              <w:t>GM/T0028</w:t>
            </w:r>
            <w:r>
              <w:rPr>
                <w:rFonts w:hint="eastAsia" w:ascii="宋体" w:hAnsi="宋体" w:cs="宋体"/>
                <w:spacing w:val="-44"/>
                <w:szCs w:val="24"/>
              </w:rPr>
              <w:t xml:space="preserve"> </w:t>
            </w:r>
            <w:r>
              <w:rPr>
                <w:rFonts w:hint="eastAsia" w:ascii="宋体" w:hAnsi="宋体" w:cs="宋体"/>
                <w:szCs w:val="24"/>
              </w:rPr>
              <w:t>的相关规定</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8C9090A">
            <w:pPr>
              <w:spacing w:line="360" w:lineRule="exact"/>
              <w:rPr>
                <w:rFonts w:hint="eastAsia" w:ascii="宋体" w:hAnsi="宋体" w:cs="宋体"/>
                <w:lang w:bidi="en-US"/>
              </w:rPr>
            </w:pPr>
            <w:r>
              <w:rPr>
                <w:rFonts w:hint="eastAsia" w:ascii="宋体" w:hAnsi="宋体" w:cs="宋体"/>
                <w:lang w:bidi="en-US"/>
              </w:rPr>
              <w:t>否</w:t>
            </w:r>
          </w:p>
        </w:tc>
      </w:tr>
      <w:tr w14:paraId="64F8773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6842329">
            <w:pPr>
              <w:spacing w:line="360" w:lineRule="exact"/>
              <w:jc w:val="center"/>
              <w:rPr>
                <w:rFonts w:hint="eastAsia" w:ascii="宋体" w:hAnsi="宋体" w:cs="宋体"/>
                <w:b/>
              </w:rPr>
            </w:pPr>
            <w:r>
              <w:rPr>
                <w:rFonts w:hint="eastAsia" w:ascii="宋体" w:hAnsi="宋体" w:cs="宋体"/>
              </w:rPr>
              <w:t>114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96D4E2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4F4C9D5">
            <w:pPr>
              <w:pStyle w:val="15"/>
              <w:kinsoku w:val="0"/>
              <w:overflowPunct w:val="0"/>
              <w:spacing w:line="360" w:lineRule="exact"/>
              <w:rPr>
                <w:rFonts w:hint="eastAsia"/>
                <w:lang w:eastAsia="zh-CN"/>
              </w:rPr>
            </w:pPr>
          </w:p>
          <w:p w14:paraId="2F3B10C2">
            <w:pPr>
              <w:pStyle w:val="16"/>
              <w:kinsoku w:val="0"/>
              <w:overflowPunct w:val="0"/>
              <w:spacing w:before="6" w:line="360" w:lineRule="exact"/>
              <w:ind w:firstLine="0" w:firstLineChars="0"/>
              <w:rPr>
                <w:rFonts w:hint="eastAsia" w:ascii="宋体" w:hAnsi="宋体" w:cs="宋体"/>
                <w:szCs w:val="24"/>
              </w:rPr>
            </w:pPr>
            <w:r>
              <w:rPr>
                <w:rFonts w:hint="eastAsia" w:ascii="宋体" w:hAnsi="宋体" w:cs="宋体"/>
                <w:szCs w:val="24"/>
              </w:rPr>
              <w:t>防篡改</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783DCA0">
            <w:pPr>
              <w:pStyle w:val="15"/>
              <w:kinsoku w:val="0"/>
              <w:overflowPunct w:val="0"/>
              <w:spacing w:before="1" w:line="360" w:lineRule="exact"/>
              <w:ind w:left="102" w:right="100"/>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支持对指定的表开启防篡改能力，开启</w:t>
            </w:r>
            <w:r>
              <w:rPr>
                <w:rFonts w:hint="eastAsia"/>
                <w:spacing w:val="29"/>
                <w:lang w:eastAsia="zh-CN"/>
              </w:rPr>
              <w:t xml:space="preserve"> </w:t>
            </w:r>
            <w:r>
              <w:rPr>
                <w:rFonts w:hint="eastAsia"/>
                <w:lang w:eastAsia="zh-CN"/>
              </w:rPr>
              <w:t>后，对重要数据的增、删、改操作，记录 篡改校验信息，并提供篡改校验能力；</w:t>
            </w:r>
          </w:p>
          <w:p w14:paraId="7B391257">
            <w:pPr>
              <w:pStyle w:val="16"/>
              <w:kinsoku w:val="0"/>
              <w:overflowPunct w:val="0"/>
              <w:spacing w:line="360" w:lineRule="exact"/>
              <w:ind w:firstLine="0" w:firstLineChars="0"/>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支持对指定的表开启追溯能力，开启后，对数据的变更具有全向追溯能力，能 够记录数据变更的历史信息以及相应的操 作记录</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C8D9138">
            <w:pPr>
              <w:spacing w:line="360" w:lineRule="exact"/>
              <w:rPr>
                <w:rFonts w:hint="eastAsia" w:ascii="宋体" w:hAnsi="宋体" w:cs="宋体"/>
                <w:lang w:bidi="en-US"/>
              </w:rPr>
            </w:pPr>
          </w:p>
        </w:tc>
      </w:tr>
      <w:tr w14:paraId="6A4D4A6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0611991">
            <w:pPr>
              <w:spacing w:line="360" w:lineRule="exact"/>
              <w:jc w:val="center"/>
              <w:rPr>
                <w:rFonts w:hint="eastAsia" w:ascii="宋体" w:hAnsi="宋体" w:cs="宋体"/>
                <w:b/>
              </w:rPr>
            </w:pPr>
            <w:r>
              <w:rPr>
                <w:rFonts w:hint="eastAsia" w:ascii="宋体" w:hAnsi="宋体" w:cs="宋体"/>
              </w:rPr>
              <w:t>115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91DB79C">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023BC9D">
            <w:pPr>
              <w:pStyle w:val="15"/>
              <w:kinsoku w:val="0"/>
              <w:overflowPunct w:val="0"/>
              <w:spacing w:before="5" w:line="360" w:lineRule="exact"/>
              <w:ind w:firstLine="380"/>
              <w:rPr>
                <w:rFonts w:hint="eastAsia"/>
                <w:lang w:eastAsia="zh-CN"/>
              </w:rPr>
            </w:pPr>
          </w:p>
          <w:p w14:paraId="66E9BD7D">
            <w:pPr>
              <w:pStyle w:val="15"/>
              <w:kinsoku w:val="0"/>
              <w:overflowPunct w:val="0"/>
              <w:spacing w:line="360" w:lineRule="exact"/>
              <w:rPr>
                <w:rFonts w:hint="eastAsia"/>
              </w:rPr>
            </w:pPr>
            <w:r>
              <w:rPr>
                <w:rFonts w:hint="eastAsia"/>
              </w:rPr>
              <w:t>全密态</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68FA80F">
            <w:pPr>
              <w:pStyle w:val="15"/>
              <w:kinsoku w:val="0"/>
              <w:overflowPunct w:val="0"/>
              <w:spacing w:before="5" w:line="360" w:lineRule="exact"/>
              <w:ind w:firstLine="380"/>
              <w:rPr>
                <w:rFonts w:hint="eastAsia"/>
                <w:lang w:eastAsia="zh-CN"/>
              </w:rPr>
            </w:pPr>
          </w:p>
          <w:p w14:paraId="2BE418AD">
            <w:pPr>
              <w:pStyle w:val="15"/>
              <w:kinsoku w:val="0"/>
              <w:overflowPunct w:val="0"/>
              <w:spacing w:before="1" w:line="360" w:lineRule="exact"/>
              <w:ind w:left="102" w:right="100"/>
              <w:rPr>
                <w:rFonts w:hint="eastAsia"/>
                <w:spacing w:val="-1"/>
                <w:lang w:eastAsia="zh-CN"/>
              </w:rPr>
            </w:pPr>
            <w:r>
              <w:rPr>
                <w:rFonts w:hint="eastAsia"/>
                <w:lang w:eastAsia="zh-CN"/>
              </w:rPr>
              <w:t>支持全密态的等值、非等值查询能力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F182C08">
            <w:pPr>
              <w:spacing w:line="360" w:lineRule="exact"/>
              <w:rPr>
                <w:rFonts w:hint="eastAsia" w:ascii="宋体" w:hAnsi="宋体" w:cs="宋体"/>
                <w:lang w:bidi="en-US"/>
              </w:rPr>
            </w:pPr>
          </w:p>
        </w:tc>
      </w:tr>
      <w:tr w14:paraId="45A40B9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1E84946">
            <w:pPr>
              <w:spacing w:line="360" w:lineRule="exact"/>
              <w:jc w:val="center"/>
              <w:rPr>
                <w:rFonts w:hint="eastAsia" w:ascii="宋体" w:hAnsi="宋体" w:cs="宋体"/>
                <w:b/>
              </w:rPr>
            </w:pPr>
            <w:r>
              <w:rPr>
                <w:rFonts w:hint="eastAsia" w:ascii="宋体" w:hAnsi="宋体" w:cs="宋体"/>
              </w:rPr>
              <w:t>116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25253EA">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4707D06">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安全扩展要 求</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7F759A6">
            <w:pPr>
              <w:pStyle w:val="16"/>
              <w:kinsoku w:val="0"/>
              <w:overflowPunct w:val="0"/>
              <w:spacing w:before="5" w:line="360" w:lineRule="exact"/>
              <w:rPr>
                <w:rFonts w:hint="eastAsia" w:ascii="宋体" w:hAnsi="宋体" w:cs="宋体"/>
                <w:szCs w:val="24"/>
              </w:rPr>
            </w:pPr>
            <w:r>
              <w:rPr>
                <w:rFonts w:hint="eastAsia" w:ascii="宋体" w:hAnsi="宋体" w:cs="宋体"/>
                <w:szCs w:val="24"/>
              </w:rPr>
              <w:t>支持自身数据的动态脱敏和透明加密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641EDBC">
            <w:pPr>
              <w:spacing w:line="360" w:lineRule="exact"/>
              <w:rPr>
                <w:rFonts w:hint="eastAsia" w:ascii="宋体" w:hAnsi="宋体" w:cs="宋体"/>
                <w:lang w:bidi="en-US"/>
              </w:rPr>
            </w:pPr>
          </w:p>
        </w:tc>
      </w:tr>
      <w:tr w14:paraId="2FB5CE3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B9A12F8">
            <w:pPr>
              <w:spacing w:line="360" w:lineRule="exact"/>
              <w:jc w:val="center"/>
              <w:rPr>
                <w:rFonts w:hint="eastAsia" w:ascii="宋体" w:hAnsi="宋体" w:cs="宋体"/>
                <w:b/>
              </w:rPr>
            </w:pPr>
            <w:r>
              <w:rPr>
                <w:rFonts w:hint="eastAsia" w:ascii="宋体" w:hAnsi="宋体" w:cs="宋体"/>
              </w:rPr>
              <w:t>117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0AC38D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C19B370">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闪回查询</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B7D20CA">
            <w:pPr>
              <w:pStyle w:val="16"/>
              <w:kinsoku w:val="0"/>
              <w:overflowPunct w:val="0"/>
              <w:spacing w:before="5" w:line="360" w:lineRule="exact"/>
              <w:ind w:firstLine="0" w:firstLineChars="0"/>
              <w:rPr>
                <w:rFonts w:hint="eastAsia" w:ascii="宋体" w:hAnsi="宋体" w:cs="宋体"/>
                <w:szCs w:val="24"/>
              </w:rPr>
            </w:pPr>
            <w:r>
              <w:rPr>
                <w:rFonts w:hint="eastAsia" w:ascii="宋体" w:hAnsi="宋体" w:cs="宋体"/>
                <w:szCs w:val="24"/>
              </w:rPr>
              <w:t>支持数据库闪回查询</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31FAC25">
            <w:pPr>
              <w:spacing w:line="360" w:lineRule="exact"/>
              <w:rPr>
                <w:rFonts w:hint="eastAsia" w:ascii="宋体" w:hAnsi="宋体" w:cs="宋体"/>
                <w:lang w:bidi="en-US"/>
              </w:rPr>
            </w:pPr>
          </w:p>
        </w:tc>
      </w:tr>
      <w:tr w14:paraId="53B9DC4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15AEE120">
            <w:pPr>
              <w:spacing w:line="360" w:lineRule="exact"/>
              <w:jc w:val="center"/>
              <w:rPr>
                <w:rFonts w:hint="eastAsia" w:ascii="宋体" w:hAnsi="宋体" w:cs="宋体"/>
                <w:b/>
              </w:rPr>
            </w:pPr>
            <w:r>
              <w:rPr>
                <w:rFonts w:hint="eastAsia" w:ascii="宋体" w:hAnsi="宋体" w:cs="宋体"/>
                <w:b/>
              </w:rPr>
              <w:t>118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A57182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BDA2BDF">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闪回恢复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16B7C6F">
            <w:pPr>
              <w:pStyle w:val="16"/>
              <w:kinsoku w:val="0"/>
              <w:overflowPunct w:val="0"/>
              <w:spacing w:before="4" w:line="360" w:lineRule="exact"/>
              <w:ind w:firstLine="0" w:firstLineChars="0"/>
              <w:rPr>
                <w:rFonts w:hint="eastAsia" w:ascii="宋体" w:hAnsi="宋体" w:cs="宋体"/>
                <w:szCs w:val="24"/>
              </w:rPr>
            </w:pPr>
            <w:r>
              <w:rPr>
                <w:rFonts w:hint="eastAsia" w:ascii="宋体" w:hAnsi="宋体" w:cs="宋体"/>
                <w:szCs w:val="24"/>
              </w:rPr>
              <w:t>支持闪回查询实时恢复数据，支持不同级 别（如库级、表级等）的闪回恢复</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58FA545">
            <w:pPr>
              <w:spacing w:line="360" w:lineRule="exact"/>
              <w:rPr>
                <w:rFonts w:hint="eastAsia" w:ascii="宋体" w:hAnsi="宋体" w:cs="宋体"/>
                <w:lang w:bidi="en-US"/>
              </w:rPr>
            </w:pPr>
          </w:p>
        </w:tc>
      </w:tr>
    </w:tbl>
    <w:p w14:paraId="22AEF98F">
      <w:pPr>
        <w:widowControl/>
        <w:spacing w:line="360" w:lineRule="exact"/>
        <w:ind w:firstLine="480"/>
        <w:contextualSpacing/>
        <w:rPr>
          <w:rFonts w:hint="eastAsia" w:ascii="宋体" w:hAnsi="宋体" w:cs="宋体"/>
        </w:rPr>
      </w:pPr>
    </w:p>
    <w:p w14:paraId="438AEC11">
      <w:pPr>
        <w:pStyle w:val="8"/>
        <w:rPr>
          <w:rFonts w:hint="eastAsia" w:ascii="宋体" w:hAnsi="宋体" w:cs="宋体"/>
          <w:sz w:val="24"/>
        </w:rPr>
      </w:pPr>
      <w:r>
        <w:rPr>
          <w:rFonts w:hint="eastAsia" w:ascii="宋体" w:hAnsi="宋体" w:cs="宋体"/>
          <w:sz w:val="24"/>
        </w:rPr>
        <w:t>2.1.7、分布式分析型数据库</w:t>
      </w:r>
    </w:p>
    <w:p w14:paraId="62B128E0">
      <w:pPr>
        <w:spacing w:line="360" w:lineRule="exact"/>
        <w:rPr>
          <w:rFonts w:hint="eastAsia" w:ascii="宋体" w:hAnsi="宋体" w:cs="宋体"/>
        </w:rPr>
      </w:pPr>
    </w:p>
    <w:tbl>
      <w:tblPr>
        <w:tblStyle w:val="10"/>
        <w:tblW w:w="0" w:type="auto"/>
        <w:tblInd w:w="0" w:type="dxa"/>
        <w:tblLayout w:type="fixed"/>
        <w:tblCellMar>
          <w:top w:w="0" w:type="dxa"/>
          <w:left w:w="108" w:type="dxa"/>
          <w:bottom w:w="0" w:type="dxa"/>
          <w:right w:w="108" w:type="dxa"/>
        </w:tblCellMar>
      </w:tblPr>
      <w:tblGrid>
        <w:gridCol w:w="757"/>
        <w:gridCol w:w="1062"/>
        <w:gridCol w:w="1934"/>
        <w:gridCol w:w="4293"/>
        <w:gridCol w:w="1015"/>
      </w:tblGrid>
      <w:tr w14:paraId="62AF016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005E4401">
            <w:pPr>
              <w:spacing w:line="360" w:lineRule="exact"/>
              <w:jc w:val="center"/>
              <w:rPr>
                <w:rFonts w:hint="eastAsia" w:ascii="宋体" w:hAnsi="宋体" w:cs="宋体"/>
              </w:rPr>
            </w:pPr>
            <w:r>
              <w:rPr>
                <w:rFonts w:hint="eastAsia" w:ascii="宋体" w:hAnsi="宋体" w:cs="宋体"/>
                <w:b/>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2331D271">
            <w:pPr>
              <w:spacing w:line="360" w:lineRule="exact"/>
              <w:jc w:val="center"/>
              <w:rPr>
                <w:rFonts w:hint="eastAsia" w:ascii="宋体" w:hAnsi="宋体" w:cs="宋体"/>
              </w:rPr>
            </w:pPr>
            <w:r>
              <w:rPr>
                <w:rFonts w:hint="eastAsia" w:ascii="宋体" w:hAnsi="宋体" w:cs="宋体"/>
                <w:b/>
              </w:rPr>
              <w:t>重要性</w:t>
            </w:r>
          </w:p>
        </w:tc>
        <w:tc>
          <w:tcPr>
            <w:tcW w:w="1934"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51EAB02F">
            <w:pPr>
              <w:spacing w:line="360" w:lineRule="exact"/>
              <w:jc w:val="center"/>
              <w:rPr>
                <w:rFonts w:hint="eastAsia" w:ascii="宋体" w:hAnsi="宋体" w:cs="宋体"/>
              </w:rPr>
            </w:pPr>
            <w:r>
              <w:rPr>
                <w:rFonts w:hint="eastAsia" w:ascii="宋体" w:hAnsi="宋体" w:cs="宋体"/>
                <w:b/>
              </w:rPr>
              <w:t>指标项</w:t>
            </w:r>
          </w:p>
        </w:tc>
        <w:tc>
          <w:tcPr>
            <w:tcW w:w="4293"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7273ED76">
            <w:pPr>
              <w:spacing w:line="360" w:lineRule="exact"/>
              <w:jc w:val="center"/>
              <w:rPr>
                <w:rFonts w:hint="eastAsia" w:ascii="宋体" w:hAnsi="宋体" w:cs="宋体"/>
              </w:rPr>
            </w:pPr>
            <w:r>
              <w:rPr>
                <w:rFonts w:hint="eastAsia" w:ascii="宋体" w:hAnsi="宋体" w:cs="宋体"/>
                <w:b/>
              </w:rPr>
              <w:t>指标要求</w:t>
            </w:r>
          </w:p>
        </w:tc>
        <w:tc>
          <w:tcPr>
            <w:tcW w:w="1015" w:type="dxa"/>
            <w:tcBorders>
              <w:top w:val="single" w:color="000000" w:sz="4" w:space="0"/>
              <w:left w:val="single" w:color="000000" w:sz="4" w:space="0"/>
              <w:bottom w:val="single" w:color="000000" w:sz="4" w:space="0"/>
              <w:right w:val="single" w:color="000000" w:sz="4" w:space="0"/>
            </w:tcBorders>
            <w:shd w:val="clear" w:color="auto" w:fill="A6A6A6"/>
            <w:noWrap w:val="0"/>
            <w:vAlign w:val="top"/>
          </w:tcPr>
          <w:p w14:paraId="68E3B0F3">
            <w:pPr>
              <w:spacing w:line="360" w:lineRule="exact"/>
              <w:jc w:val="center"/>
              <w:rPr>
                <w:rFonts w:hint="eastAsia" w:ascii="宋体" w:hAnsi="宋体" w:cs="宋体"/>
              </w:rPr>
            </w:pPr>
            <w:r>
              <w:rPr>
                <w:rFonts w:hint="eastAsia" w:ascii="宋体" w:hAnsi="宋体" w:cs="宋体"/>
                <w:b/>
              </w:rPr>
              <w:t>证明材料要求</w:t>
            </w:r>
          </w:p>
        </w:tc>
      </w:tr>
      <w:tr w14:paraId="7A13882D">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0F91977A">
            <w:pPr>
              <w:spacing w:line="360" w:lineRule="exact"/>
              <w:rPr>
                <w:rFonts w:hint="eastAsia" w:ascii="宋体" w:hAnsi="宋体" w:cs="宋体"/>
              </w:rPr>
            </w:pPr>
            <w:r>
              <w:rPr>
                <w:rFonts w:hint="eastAsia" w:ascii="宋体" w:hAnsi="宋体" w:cs="宋体"/>
                <w:lang w:bidi="en-US"/>
              </w:rPr>
              <w:t>总体要求</w:t>
            </w:r>
          </w:p>
        </w:tc>
      </w:tr>
      <w:tr w14:paraId="244B16A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18E6E34C">
            <w:pPr>
              <w:spacing w:line="360" w:lineRule="exact"/>
              <w:jc w:val="center"/>
              <w:rPr>
                <w:rFonts w:hint="eastAsia" w:ascii="宋体" w:hAnsi="宋体" w:cs="宋体"/>
              </w:rPr>
            </w:pPr>
            <w:r>
              <w:rPr>
                <w:rFonts w:hint="eastAsia" w:ascii="宋体" w:hAnsi="宋体" w:cs="宋体"/>
                <w:b/>
              </w:rPr>
              <w:t>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7BA9FA8">
            <w:pPr>
              <w:spacing w:line="360" w:lineRule="exact"/>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7F950F66">
            <w:pPr>
              <w:spacing w:line="360" w:lineRule="exact"/>
              <w:rPr>
                <w:rFonts w:hint="eastAsia" w:ascii="宋体" w:hAnsi="宋体" w:cs="宋体"/>
              </w:rPr>
            </w:pPr>
            <w:r>
              <w:rPr>
                <w:rFonts w:hint="eastAsia" w:ascii="宋体" w:hAnsi="宋体" w:cs="宋体"/>
              </w:rPr>
              <w:t>基本要求</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738B6F60">
            <w:pPr>
              <w:spacing w:line="360" w:lineRule="exact"/>
              <w:rPr>
                <w:rFonts w:hint="eastAsia" w:ascii="宋体" w:hAnsi="宋体" w:cs="宋体"/>
              </w:rPr>
            </w:pPr>
            <w:r>
              <w:rPr>
                <w:rFonts w:hint="eastAsia" w:ascii="宋体" w:hAnsi="宋体" w:cs="宋体"/>
              </w:rPr>
              <w:t>国产数据库系统，企业版，SQL92标准，列式存储，支持长时间序列结构化数据的统计分析</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107792A">
            <w:pPr>
              <w:spacing w:line="360" w:lineRule="exact"/>
              <w:rPr>
                <w:rFonts w:hint="eastAsia" w:ascii="宋体" w:hAnsi="宋体" w:cs="宋体"/>
              </w:rPr>
            </w:pPr>
            <w:r>
              <w:rPr>
                <w:rFonts w:hint="eastAsia" w:ascii="宋体" w:hAnsi="宋体" w:cs="宋体"/>
                <w:lang w:bidi="en-US"/>
              </w:rPr>
              <w:t>否</w:t>
            </w:r>
          </w:p>
        </w:tc>
      </w:tr>
      <w:tr w14:paraId="439FD2F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686C67F2">
            <w:pPr>
              <w:spacing w:line="360" w:lineRule="exact"/>
              <w:jc w:val="center"/>
              <w:rPr>
                <w:rFonts w:hint="eastAsia" w:ascii="宋体" w:hAnsi="宋体" w:cs="宋体"/>
              </w:rPr>
            </w:pPr>
            <w:r>
              <w:rPr>
                <w:rFonts w:hint="eastAsia" w:ascii="宋体" w:hAnsi="宋体" w:cs="宋体"/>
                <w:b/>
              </w:rPr>
              <w:t>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B19D367">
            <w:pPr>
              <w:spacing w:line="360" w:lineRule="exact"/>
              <w:rPr>
                <w:rFonts w:hint="eastAsia" w:ascii="宋体" w:hAnsi="宋体" w:cs="宋体"/>
              </w:rPr>
            </w:pPr>
            <w:r>
              <w:rPr>
                <w:rFonts w:hint="eastAsia" w:ascii="宋体" w:hAnsi="宋体" w:cs="宋体"/>
              </w:rPr>
              <w:t>△</w:t>
            </w:r>
          </w:p>
        </w:tc>
        <w:tc>
          <w:tcPr>
            <w:tcW w:w="1934" w:type="dxa"/>
            <w:tcBorders>
              <w:top w:val="nil"/>
              <w:left w:val="single" w:color="000000" w:sz="4" w:space="0"/>
              <w:bottom w:val="single" w:color="000000" w:sz="4" w:space="0"/>
              <w:right w:val="single" w:color="000000" w:sz="4" w:space="0"/>
            </w:tcBorders>
            <w:noWrap w:val="0"/>
            <w:vAlign w:val="center"/>
          </w:tcPr>
          <w:p w14:paraId="1E322693">
            <w:pPr>
              <w:spacing w:line="360" w:lineRule="exact"/>
              <w:rPr>
                <w:rFonts w:hint="eastAsia" w:ascii="宋体" w:hAnsi="宋体" w:cs="宋体"/>
              </w:rPr>
            </w:pPr>
            <w:r>
              <w:rPr>
                <w:rFonts w:hint="eastAsia" w:ascii="宋体" w:hAnsi="宋体" w:cs="宋体"/>
              </w:rPr>
              <w:t>软件著作权要求</w:t>
            </w:r>
          </w:p>
        </w:tc>
        <w:tc>
          <w:tcPr>
            <w:tcW w:w="4293" w:type="dxa"/>
            <w:tcBorders>
              <w:top w:val="nil"/>
              <w:left w:val="nil"/>
              <w:bottom w:val="single" w:color="000000" w:sz="4" w:space="0"/>
              <w:right w:val="single" w:color="000000" w:sz="4" w:space="0"/>
            </w:tcBorders>
            <w:noWrap w:val="0"/>
            <w:vAlign w:val="center"/>
          </w:tcPr>
          <w:p w14:paraId="22CFD9BC">
            <w:pPr>
              <w:spacing w:line="360" w:lineRule="exact"/>
              <w:rPr>
                <w:rFonts w:hint="eastAsia" w:ascii="宋体" w:hAnsi="宋体" w:cs="宋体"/>
              </w:rPr>
            </w:pPr>
            <w:r>
              <w:rPr>
                <w:rFonts w:hint="eastAsia" w:ascii="宋体" w:hAnsi="宋体" w:cs="宋体"/>
              </w:rPr>
              <w:t>要求产品为国产数据库管理系统，需提供产品计算机软件著作权登记证书扫描件。</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2612F0B">
            <w:pPr>
              <w:spacing w:line="360" w:lineRule="exact"/>
              <w:rPr>
                <w:rFonts w:hint="eastAsia" w:ascii="宋体" w:hAnsi="宋体" w:cs="宋体"/>
              </w:rPr>
            </w:pPr>
            <w:r>
              <w:rPr>
                <w:rFonts w:hint="eastAsia" w:ascii="宋体" w:hAnsi="宋体" w:cs="宋体"/>
                <w:lang w:bidi="en-US"/>
              </w:rPr>
              <w:t>是</w:t>
            </w:r>
          </w:p>
        </w:tc>
      </w:tr>
      <w:tr w14:paraId="3D8D24A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7E0B7865">
            <w:pPr>
              <w:spacing w:line="360" w:lineRule="exact"/>
              <w:jc w:val="center"/>
              <w:rPr>
                <w:rFonts w:hint="eastAsia" w:ascii="宋体" w:hAnsi="宋体" w:cs="宋体"/>
              </w:rPr>
            </w:pPr>
            <w:r>
              <w:rPr>
                <w:rFonts w:hint="eastAsia" w:ascii="宋体" w:hAnsi="宋体" w:cs="宋体"/>
                <w:b/>
              </w:rPr>
              <w:t>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91D895D">
            <w:pPr>
              <w:spacing w:line="360" w:lineRule="exact"/>
              <w:rPr>
                <w:rFonts w:hint="eastAsia" w:ascii="宋体" w:hAnsi="宋体" w:cs="宋体"/>
              </w:rPr>
            </w:pPr>
            <w:r>
              <w:rPr>
                <w:rFonts w:hint="eastAsia" w:ascii="宋体" w:hAnsi="宋体" w:cs="宋体"/>
              </w:rPr>
              <w:t>★</w:t>
            </w:r>
          </w:p>
        </w:tc>
        <w:tc>
          <w:tcPr>
            <w:tcW w:w="1934" w:type="dxa"/>
            <w:tcBorders>
              <w:top w:val="nil"/>
              <w:left w:val="single" w:color="000000" w:sz="4" w:space="0"/>
              <w:bottom w:val="single" w:color="000000" w:sz="4" w:space="0"/>
              <w:right w:val="single" w:color="000000" w:sz="4" w:space="0"/>
            </w:tcBorders>
            <w:noWrap w:val="0"/>
            <w:vAlign w:val="center"/>
          </w:tcPr>
          <w:p w14:paraId="0A05CA29">
            <w:pPr>
              <w:spacing w:line="360" w:lineRule="exact"/>
              <w:rPr>
                <w:rFonts w:hint="eastAsia" w:ascii="宋体" w:hAnsi="宋体" w:cs="宋体"/>
              </w:rPr>
            </w:pPr>
            <w:r>
              <w:rPr>
                <w:rFonts w:hint="eastAsia" w:ascii="宋体" w:hAnsi="宋体" w:cs="宋体"/>
              </w:rPr>
              <w:t>产品授权</w:t>
            </w:r>
          </w:p>
        </w:tc>
        <w:tc>
          <w:tcPr>
            <w:tcW w:w="4293" w:type="dxa"/>
            <w:tcBorders>
              <w:top w:val="nil"/>
              <w:left w:val="nil"/>
              <w:bottom w:val="single" w:color="000000" w:sz="4" w:space="0"/>
              <w:right w:val="single" w:color="000000" w:sz="4" w:space="0"/>
            </w:tcBorders>
            <w:noWrap w:val="0"/>
            <w:vAlign w:val="center"/>
          </w:tcPr>
          <w:p w14:paraId="622FCC53">
            <w:pPr>
              <w:spacing w:line="360" w:lineRule="exact"/>
              <w:rPr>
                <w:rFonts w:hint="eastAsia" w:ascii="宋体" w:hAnsi="宋体" w:cs="宋体"/>
              </w:rPr>
            </w:pPr>
            <w:r>
              <w:rPr>
                <w:rFonts w:hint="eastAsia" w:ascii="宋体" w:hAnsi="宋体" w:cs="宋体"/>
              </w:rPr>
              <w:t>不少于3个节点使用授权</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22230D8">
            <w:pPr>
              <w:spacing w:line="360" w:lineRule="exact"/>
              <w:rPr>
                <w:rFonts w:hint="eastAsia" w:ascii="宋体" w:hAnsi="宋体" w:cs="宋体"/>
              </w:rPr>
            </w:pPr>
            <w:r>
              <w:rPr>
                <w:rFonts w:hint="eastAsia" w:ascii="宋体" w:hAnsi="宋体" w:cs="宋体"/>
                <w:lang w:bidi="en-US"/>
              </w:rPr>
              <w:t>否</w:t>
            </w:r>
          </w:p>
        </w:tc>
      </w:tr>
      <w:tr w14:paraId="3109735F">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1F3D5B0B">
            <w:pPr>
              <w:spacing w:line="360" w:lineRule="exact"/>
              <w:rPr>
                <w:rFonts w:hint="eastAsia" w:ascii="宋体" w:hAnsi="宋体" w:cs="宋体"/>
              </w:rPr>
            </w:pPr>
            <w:r>
              <w:rPr>
                <w:rFonts w:hint="eastAsia" w:ascii="宋体" w:hAnsi="宋体" w:cs="宋体"/>
              </w:rPr>
              <w:t>兼容性要求</w:t>
            </w:r>
          </w:p>
        </w:tc>
      </w:tr>
      <w:tr w14:paraId="0B81DE1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26C00DAD">
            <w:pPr>
              <w:spacing w:line="360" w:lineRule="exact"/>
              <w:jc w:val="center"/>
              <w:rPr>
                <w:rFonts w:hint="eastAsia" w:ascii="宋体" w:hAnsi="宋体" w:cs="宋体"/>
              </w:rPr>
            </w:pPr>
            <w:r>
              <w:rPr>
                <w:rFonts w:hint="eastAsia" w:ascii="宋体" w:hAnsi="宋体" w:cs="宋体"/>
                <w:b/>
              </w:rPr>
              <w:t>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89E461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074D8C3D">
            <w:pPr>
              <w:spacing w:line="360" w:lineRule="exact"/>
              <w:rPr>
                <w:rFonts w:hint="eastAsia" w:ascii="宋体" w:hAnsi="宋体" w:cs="宋体"/>
              </w:rPr>
            </w:pPr>
            <w:r>
              <w:rPr>
                <w:rFonts w:hint="eastAsia" w:ascii="宋体" w:hAnsi="宋体" w:cs="宋体"/>
                <w:lang w:bidi="en-US"/>
              </w:rPr>
              <w:t>系统兼容性</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43FBB5B6">
            <w:pPr>
              <w:spacing w:line="360" w:lineRule="exact"/>
              <w:rPr>
                <w:rFonts w:hint="eastAsia" w:ascii="宋体" w:hAnsi="宋体" w:cs="宋体"/>
                <w:lang w:bidi="en-US"/>
              </w:rPr>
            </w:pPr>
            <w:r>
              <w:rPr>
                <w:rFonts w:hint="eastAsia" w:ascii="宋体" w:hAnsi="宋体" w:cs="宋体"/>
                <w:lang w:bidi="en-US"/>
              </w:rPr>
              <w:t>支持本次投标所投操作系统和国产操作系统，如银河麒麟、统信、中标麒麟等。</w:t>
            </w:r>
          </w:p>
          <w:p w14:paraId="5DC17013">
            <w:pPr>
              <w:spacing w:line="360" w:lineRule="exact"/>
              <w:rPr>
                <w:rFonts w:hint="eastAsia" w:ascii="宋体" w:hAnsi="宋体" w:cs="宋体"/>
                <w:lang w:bidi="en-US"/>
              </w:rPr>
            </w:pPr>
            <w:r>
              <w:rPr>
                <w:rFonts w:hint="eastAsia" w:ascii="宋体" w:hAnsi="宋体" w:cs="宋体"/>
                <w:lang w:bidi="en-US"/>
              </w:rPr>
              <w:t>支持X86、ARM等通用架构标准PC服务器。</w:t>
            </w:r>
          </w:p>
          <w:p w14:paraId="3C94297D">
            <w:pPr>
              <w:spacing w:line="360" w:lineRule="exact"/>
              <w:rPr>
                <w:rFonts w:hint="eastAsia" w:ascii="宋体" w:hAnsi="宋体" w:cs="宋体"/>
                <w:lang w:bidi="en-US"/>
              </w:rPr>
            </w:pPr>
            <w:r>
              <w:rPr>
                <w:rFonts w:hint="eastAsia" w:ascii="宋体" w:hAnsi="宋体" w:cs="宋体"/>
                <w:lang w:bidi="en-US"/>
              </w:rPr>
              <w:t>支持国产CPU，如鲲鹏、龙芯、飞腾、海光等。</w:t>
            </w:r>
          </w:p>
          <w:p w14:paraId="4F8C6F7B">
            <w:pPr>
              <w:spacing w:line="360" w:lineRule="exact"/>
              <w:rPr>
                <w:rFonts w:hint="eastAsia" w:ascii="宋体" w:hAnsi="宋体" w:cs="宋体"/>
                <w:lang w:bidi="en-US"/>
              </w:rPr>
            </w:pPr>
            <w:r>
              <w:rPr>
                <w:rFonts w:hint="eastAsia" w:ascii="宋体" w:hAnsi="宋体" w:cs="宋体"/>
                <w:lang w:bidi="en-US"/>
              </w:rPr>
              <w:t>支持当前最流行的数据库SQL标准ANSI/ISO SQL92、ANSI/ISO SQL99等。</w:t>
            </w:r>
          </w:p>
          <w:p w14:paraId="5DDE77E6">
            <w:pPr>
              <w:spacing w:line="360" w:lineRule="exact"/>
              <w:rPr>
                <w:rFonts w:hint="eastAsia" w:ascii="宋体" w:hAnsi="宋体" w:cs="宋体"/>
                <w:lang w:bidi="en-US"/>
              </w:rPr>
            </w:pPr>
            <w:r>
              <w:rPr>
                <w:rFonts w:hint="eastAsia" w:ascii="宋体" w:hAnsi="宋体" w:cs="宋体"/>
                <w:lang w:bidi="en-US"/>
              </w:rPr>
              <w:t>支持C API、ODBC、JDBC、PDO、GO、ADO.NET接口规范。</w:t>
            </w:r>
          </w:p>
          <w:p w14:paraId="0BFB7E42">
            <w:pPr>
              <w:spacing w:line="360" w:lineRule="exact"/>
              <w:rPr>
                <w:rFonts w:hint="eastAsia" w:ascii="宋体" w:hAnsi="宋体" w:cs="宋体"/>
              </w:rPr>
            </w:pPr>
            <w:r>
              <w:rPr>
                <w:rFonts w:hint="eastAsia" w:ascii="宋体" w:hAnsi="宋体" w:cs="宋体"/>
                <w:lang w:bidi="en-US"/>
              </w:rPr>
              <w:t>数据库字符集应支持多语种，如英文、中文等，并支持中文国家标准的中文字符的存储处理，支持GB18030-2022标准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CB4FEB3">
            <w:pPr>
              <w:spacing w:line="360" w:lineRule="exact"/>
              <w:rPr>
                <w:rFonts w:hint="eastAsia" w:ascii="宋体" w:hAnsi="宋体" w:cs="宋体"/>
              </w:rPr>
            </w:pPr>
            <w:r>
              <w:rPr>
                <w:rFonts w:hint="eastAsia" w:ascii="宋体" w:hAnsi="宋体" w:cs="宋体"/>
                <w:lang w:bidi="en-US"/>
              </w:rPr>
              <w:t>否</w:t>
            </w:r>
          </w:p>
        </w:tc>
      </w:tr>
      <w:tr w14:paraId="5357DA3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7C0AF4B4">
            <w:pPr>
              <w:spacing w:line="360" w:lineRule="exact"/>
              <w:jc w:val="center"/>
              <w:rPr>
                <w:rFonts w:hint="eastAsia" w:ascii="宋体" w:hAnsi="宋体" w:cs="宋体"/>
              </w:rPr>
            </w:pPr>
            <w:r>
              <w:rPr>
                <w:rFonts w:hint="eastAsia" w:ascii="宋体" w:hAnsi="宋体" w:cs="宋体"/>
                <w:b/>
              </w:rPr>
              <w:t>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2CB265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center"/>
          </w:tcPr>
          <w:p w14:paraId="0C5260DC">
            <w:pPr>
              <w:spacing w:line="360" w:lineRule="exact"/>
              <w:rPr>
                <w:rFonts w:hint="eastAsia" w:ascii="宋体" w:hAnsi="宋体" w:cs="宋体"/>
              </w:rPr>
            </w:pPr>
            <w:r>
              <w:rPr>
                <w:rFonts w:hint="eastAsia" w:ascii="宋体" w:hAnsi="宋体" w:cs="宋体"/>
              </w:rPr>
              <w:t>业务兼容性</w:t>
            </w:r>
          </w:p>
        </w:tc>
        <w:tc>
          <w:tcPr>
            <w:tcW w:w="4293" w:type="dxa"/>
            <w:tcBorders>
              <w:top w:val="single" w:color="000000" w:sz="4" w:space="0"/>
              <w:left w:val="single" w:color="000000" w:sz="4" w:space="0"/>
              <w:bottom w:val="single" w:color="000000" w:sz="4" w:space="0"/>
              <w:right w:val="single" w:color="000000" w:sz="4" w:space="0"/>
            </w:tcBorders>
            <w:noWrap w:val="0"/>
            <w:vAlign w:val="center"/>
          </w:tcPr>
          <w:p w14:paraId="386C75CB">
            <w:pPr>
              <w:spacing w:line="360" w:lineRule="exact"/>
              <w:rPr>
                <w:rFonts w:hint="eastAsia" w:ascii="宋体" w:hAnsi="宋体" w:cs="宋体"/>
              </w:rPr>
            </w:pPr>
            <w:r>
              <w:rPr>
                <w:rFonts w:hint="eastAsia" w:ascii="宋体" w:hAnsi="宋体" w:cs="宋体"/>
              </w:rPr>
              <w:t>兼容北京市气象局“气象大数据智能管理平台”业务系统相关应用，配合完成兼容适配。</w:t>
            </w:r>
          </w:p>
          <w:p w14:paraId="7DC94593">
            <w:pPr>
              <w:spacing w:line="360" w:lineRule="exact"/>
              <w:rPr>
                <w:rFonts w:hint="eastAsia" w:ascii="宋体" w:hAnsi="宋体" w:cs="宋体"/>
              </w:rPr>
            </w:pPr>
            <w:r>
              <w:rPr>
                <w:rFonts w:hint="eastAsia" w:ascii="宋体" w:hAnsi="宋体" w:cs="宋体"/>
              </w:rPr>
              <w:t>需提供承诺函并加盖投标人公章。</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F2E527F">
            <w:pPr>
              <w:spacing w:line="360" w:lineRule="exact"/>
              <w:rPr>
                <w:rFonts w:hint="eastAsia" w:ascii="宋体" w:hAnsi="宋体" w:cs="宋体"/>
              </w:rPr>
            </w:pPr>
            <w:r>
              <w:rPr>
                <w:rFonts w:hint="eastAsia" w:ascii="宋体" w:hAnsi="宋体" w:cs="宋体"/>
                <w:lang w:bidi="en-US"/>
              </w:rPr>
              <w:t>是</w:t>
            </w:r>
          </w:p>
        </w:tc>
      </w:tr>
      <w:tr w14:paraId="58C8D781">
        <w:tblPrEx>
          <w:tblCellMar>
            <w:top w:w="0" w:type="dxa"/>
            <w:left w:w="108" w:type="dxa"/>
            <w:bottom w:w="0" w:type="dxa"/>
            <w:right w:w="108" w:type="dxa"/>
          </w:tblCellMar>
        </w:tblPrEx>
        <w:trPr>
          <w:trHeight w:val="70" w:hRule="atLeast"/>
        </w:trPr>
        <w:tc>
          <w:tcPr>
            <w:tcW w:w="9061" w:type="dxa"/>
            <w:gridSpan w:val="5"/>
            <w:tcBorders>
              <w:top w:val="single" w:color="000000" w:sz="4" w:space="0"/>
              <w:left w:val="single" w:color="000000" w:sz="4" w:space="0"/>
              <w:bottom w:val="single" w:color="000000" w:sz="4" w:space="0"/>
              <w:right w:val="single" w:color="000000" w:sz="4" w:space="0"/>
            </w:tcBorders>
            <w:noWrap w:val="0"/>
            <w:vAlign w:val="top"/>
          </w:tcPr>
          <w:p w14:paraId="017D1075">
            <w:pPr>
              <w:spacing w:line="360" w:lineRule="exact"/>
              <w:rPr>
                <w:rFonts w:hint="eastAsia" w:ascii="宋体" w:hAnsi="宋体" w:cs="宋体"/>
                <w:lang w:bidi="en-US"/>
              </w:rPr>
            </w:pPr>
            <w:r>
              <w:rPr>
                <w:rFonts w:hint="eastAsia" w:ascii="宋体" w:hAnsi="宋体" w:cs="宋体"/>
                <w:lang w:bidi="en-US"/>
              </w:rPr>
              <w:t>其他要求</w:t>
            </w:r>
          </w:p>
        </w:tc>
      </w:tr>
      <w:tr w14:paraId="7787949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9CB6089">
            <w:pPr>
              <w:spacing w:line="360" w:lineRule="exact"/>
              <w:jc w:val="center"/>
              <w:rPr>
                <w:rFonts w:hint="eastAsia" w:ascii="宋体" w:hAnsi="宋体" w:cs="宋体"/>
                <w:b/>
              </w:rPr>
            </w:pPr>
            <w:r>
              <w:rPr>
                <w:rFonts w:hint="eastAsia" w:ascii="宋体" w:hAnsi="宋体" w:cs="宋体"/>
              </w:rPr>
              <w:t>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BADBF8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F354726">
            <w:pPr>
              <w:spacing w:line="360" w:lineRule="exact"/>
              <w:rPr>
                <w:rFonts w:hint="eastAsia" w:ascii="宋体" w:hAnsi="宋体" w:cs="宋体"/>
              </w:rPr>
            </w:pPr>
            <w:r>
              <w:rPr>
                <w:rFonts w:hint="eastAsia" w:ascii="宋体" w:hAnsi="宋体" w:cs="宋体"/>
              </w:rPr>
              <w:t>数据库安装</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935B4A8">
            <w:pPr>
              <w:pStyle w:val="15"/>
              <w:kinsoku w:val="0"/>
              <w:overflowPunct w:val="0"/>
              <w:spacing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支持命令行或图形化的安装；</w:t>
            </w:r>
          </w:p>
          <w:p w14:paraId="03047B2B">
            <w:pPr>
              <w:pStyle w:val="15"/>
              <w:kinsoku w:val="0"/>
              <w:overflowPunct w:val="0"/>
              <w:spacing w:before="4" w:line="360" w:lineRule="exact"/>
              <w:ind w:left="102" w:right="278"/>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支持命令行或图形化的可配置安装能</w:t>
            </w:r>
            <w:r>
              <w:rPr>
                <w:rFonts w:hint="eastAsia"/>
                <w:spacing w:val="20"/>
                <w:lang w:eastAsia="zh-CN"/>
              </w:rPr>
              <w:t xml:space="preserve"> </w:t>
            </w:r>
            <w:r>
              <w:rPr>
                <w:rFonts w:hint="eastAsia"/>
                <w:lang w:eastAsia="zh-CN"/>
              </w:rPr>
              <w:t>力；</w:t>
            </w:r>
          </w:p>
          <w:p w14:paraId="5AB5962B">
            <w:pPr>
              <w:pStyle w:val="15"/>
              <w:kinsoku w:val="0"/>
              <w:overflowPunct w:val="0"/>
              <w:spacing w:before="1" w:line="360" w:lineRule="exact"/>
              <w:ind w:left="102" w:right="27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依据安装环境提供相应的初始化参数</w:t>
            </w:r>
            <w:r>
              <w:rPr>
                <w:rFonts w:hint="eastAsia"/>
                <w:spacing w:val="20"/>
                <w:lang w:eastAsia="zh-CN"/>
              </w:rPr>
              <w:t xml:space="preserve"> </w:t>
            </w:r>
            <w:r>
              <w:rPr>
                <w:rFonts w:hint="eastAsia"/>
                <w:lang w:eastAsia="zh-CN"/>
              </w:rPr>
              <w:t>配置值；</w:t>
            </w:r>
          </w:p>
          <w:p w14:paraId="27C036ED">
            <w:pPr>
              <w:spacing w:line="360" w:lineRule="exact"/>
              <w:rPr>
                <w:rFonts w:hint="eastAsia" w:ascii="宋体" w:hAnsi="宋体" w:cs="宋体"/>
              </w:rPr>
            </w:pPr>
            <w:r>
              <w:rPr>
                <w:rFonts w:hint="eastAsia" w:ascii="宋体" w:hAnsi="宋体" w:cs="宋体"/>
                <w:spacing w:val="-1"/>
              </w:rPr>
              <w:t>d)</w:t>
            </w:r>
            <w:r>
              <w:rPr>
                <w:rFonts w:hint="eastAsia" w:ascii="宋体" w:hAnsi="宋体" w:cs="宋体"/>
                <w:spacing w:val="2"/>
              </w:rPr>
              <w:t xml:space="preserve"> </w:t>
            </w:r>
            <w:r>
              <w:rPr>
                <w:rFonts w:hint="eastAsia" w:ascii="宋体" w:hAnsi="宋体" w:cs="宋体"/>
              </w:rPr>
              <w:t>提供图形化软件组件管理向导工具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CAB197D">
            <w:pPr>
              <w:spacing w:line="360" w:lineRule="exact"/>
              <w:rPr>
                <w:rFonts w:hint="eastAsia" w:ascii="宋体" w:hAnsi="宋体" w:cs="宋体"/>
                <w:lang w:bidi="en-US"/>
              </w:rPr>
            </w:pPr>
            <w:r>
              <w:rPr>
                <w:rFonts w:hint="eastAsia" w:ascii="宋体" w:hAnsi="宋体" w:cs="宋体"/>
                <w:lang w:bidi="en-US"/>
              </w:rPr>
              <w:t>否</w:t>
            </w:r>
          </w:p>
        </w:tc>
      </w:tr>
      <w:tr w14:paraId="4B47181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3E962AF">
            <w:pPr>
              <w:spacing w:line="360" w:lineRule="exact"/>
              <w:jc w:val="center"/>
              <w:rPr>
                <w:rFonts w:hint="eastAsia" w:ascii="宋体" w:hAnsi="宋体" w:cs="宋体"/>
              </w:rPr>
            </w:pPr>
            <w:r>
              <w:rPr>
                <w:rFonts w:hint="eastAsia" w:ascii="宋体" w:hAnsi="宋体" w:cs="宋体"/>
              </w:rPr>
              <w:t>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DEAE5A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4610177">
            <w:pPr>
              <w:pStyle w:val="15"/>
              <w:kinsoku w:val="0"/>
              <w:overflowPunct w:val="0"/>
              <w:spacing w:line="360" w:lineRule="exact"/>
              <w:ind w:firstLine="361"/>
              <w:rPr>
                <w:rFonts w:hint="eastAsia"/>
                <w:b/>
                <w:bCs/>
              </w:rPr>
            </w:pPr>
            <w:r>
              <w:rPr>
                <w:rFonts w:hint="eastAsia"/>
              </w:rPr>
              <w:t>数据库重启</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1A8C98D">
            <w:pPr>
              <w:pStyle w:val="15"/>
              <w:kinsoku w:val="0"/>
              <w:overflowPunct w:val="0"/>
              <w:spacing w:before="2" w:line="360" w:lineRule="exact"/>
              <w:ind w:left="102" w:right="27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支持命令行或图形化的方式关闭和启</w:t>
            </w:r>
            <w:r>
              <w:rPr>
                <w:rFonts w:hint="eastAsia"/>
                <w:spacing w:val="20"/>
                <w:lang w:eastAsia="zh-CN"/>
              </w:rPr>
              <w:t xml:space="preserve"> </w:t>
            </w:r>
            <w:r>
              <w:rPr>
                <w:rFonts w:hint="eastAsia"/>
                <w:lang w:eastAsia="zh-CN"/>
              </w:rPr>
              <w:t>动服务；</w:t>
            </w:r>
          </w:p>
          <w:p w14:paraId="6BA4F09C">
            <w:pPr>
              <w:pStyle w:val="15"/>
              <w:kinsoku w:val="0"/>
              <w:overflowPunct w:val="0"/>
              <w:spacing w:line="360" w:lineRule="exact"/>
              <w:rPr>
                <w:rFonts w:hint="eastAsia"/>
                <w:spacing w:val="-1"/>
                <w:lang w:eastAsia="zh-CN"/>
              </w:rPr>
            </w:pPr>
            <w:r>
              <w:rPr>
                <w:rFonts w:hint="eastAsia"/>
                <w:spacing w:val="-1"/>
                <w:lang w:eastAsia="zh-CN"/>
              </w:rPr>
              <w:t>b)</w:t>
            </w:r>
            <w:r>
              <w:rPr>
                <w:rFonts w:hint="eastAsia"/>
                <w:spacing w:val="2"/>
                <w:lang w:eastAsia="zh-CN"/>
              </w:rPr>
              <w:t xml:space="preserve"> </w:t>
            </w:r>
            <w:r>
              <w:rPr>
                <w:rFonts w:hint="eastAsia"/>
                <w:lang w:eastAsia="zh-CN"/>
              </w:rPr>
              <w:t>关闭服务后，再启动服务，服务正常</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9288C0B">
            <w:pPr>
              <w:spacing w:line="360" w:lineRule="exact"/>
              <w:rPr>
                <w:rFonts w:hint="eastAsia" w:ascii="宋体" w:hAnsi="宋体" w:cs="宋体"/>
                <w:lang w:bidi="en-US"/>
              </w:rPr>
            </w:pPr>
            <w:r>
              <w:rPr>
                <w:rFonts w:hint="eastAsia" w:ascii="宋体" w:hAnsi="宋体" w:cs="宋体"/>
                <w:lang w:bidi="en-US"/>
              </w:rPr>
              <w:t>否</w:t>
            </w:r>
          </w:p>
        </w:tc>
      </w:tr>
      <w:tr w14:paraId="6F4CA1E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229A626">
            <w:pPr>
              <w:spacing w:line="360" w:lineRule="exact"/>
              <w:jc w:val="center"/>
              <w:rPr>
                <w:rFonts w:hint="eastAsia" w:ascii="宋体" w:hAnsi="宋体" w:cs="宋体"/>
              </w:rPr>
            </w:pPr>
            <w:r>
              <w:rPr>
                <w:rFonts w:hint="eastAsia" w:ascii="宋体" w:hAnsi="宋体" w:cs="宋体"/>
              </w:rPr>
              <w:t>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8D0669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B7744CB">
            <w:pPr>
              <w:pStyle w:val="15"/>
              <w:kinsoku w:val="0"/>
              <w:overflowPunct w:val="0"/>
              <w:spacing w:before="1" w:line="360" w:lineRule="exact"/>
              <w:ind w:firstLine="341"/>
              <w:rPr>
                <w:rFonts w:hint="eastAsia"/>
                <w:b/>
                <w:bCs/>
              </w:rPr>
            </w:pPr>
          </w:p>
          <w:p w14:paraId="5207192B">
            <w:pPr>
              <w:pStyle w:val="15"/>
              <w:kinsoku w:val="0"/>
              <w:overflowPunct w:val="0"/>
              <w:spacing w:line="360" w:lineRule="exact"/>
              <w:ind w:firstLine="361"/>
              <w:rPr>
                <w:rFonts w:hint="eastAsia"/>
              </w:rPr>
            </w:pPr>
            <w:r>
              <w:rPr>
                <w:rFonts w:hint="eastAsia"/>
              </w:rPr>
              <w:t>安装配置日志</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AB7E8FF">
            <w:pPr>
              <w:pStyle w:val="15"/>
              <w:kinsoku w:val="0"/>
              <w:overflowPunct w:val="0"/>
              <w:spacing w:before="1" w:line="360" w:lineRule="exact"/>
              <w:ind w:left="102" w:right="63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提供软件安装的日志记录功能；</w:t>
            </w:r>
            <w:r>
              <w:rPr>
                <w:rFonts w:hint="eastAsia"/>
                <w:spacing w:val="20"/>
                <w:lang w:eastAsia="zh-CN"/>
              </w:rPr>
              <w:t xml:space="preserve"> </w:t>
            </w:r>
            <w:r>
              <w:rPr>
                <w:rFonts w:hint="eastAsia"/>
                <w:spacing w:val="-1"/>
                <w:lang w:eastAsia="zh-CN"/>
              </w:rPr>
              <w:t>b)</w:t>
            </w:r>
            <w:r>
              <w:rPr>
                <w:rFonts w:hint="eastAsia"/>
                <w:spacing w:val="2"/>
                <w:lang w:eastAsia="zh-CN"/>
              </w:rPr>
              <w:t xml:space="preserve"> </w:t>
            </w:r>
            <w:r>
              <w:rPr>
                <w:rFonts w:hint="eastAsia"/>
                <w:lang w:eastAsia="zh-CN"/>
              </w:rPr>
              <w:t>记录的软件安装信息完整正确；</w:t>
            </w:r>
          </w:p>
          <w:p w14:paraId="23F3F3D4">
            <w:pPr>
              <w:pStyle w:val="16"/>
              <w:kinsoku w:val="0"/>
              <w:overflowPunct w:val="0"/>
              <w:spacing w:before="2" w:line="360" w:lineRule="exact"/>
              <w:ind w:left="102" w:right="278"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提供安装配置操作的日志记录功能；</w:t>
            </w:r>
          </w:p>
          <w:p w14:paraId="0257D46E">
            <w:pPr>
              <w:pStyle w:val="15"/>
              <w:kinsoku w:val="0"/>
              <w:overflowPunct w:val="0"/>
              <w:spacing w:before="2" w:line="360" w:lineRule="exact"/>
              <w:ind w:left="102" w:right="278" w:firstLine="356"/>
              <w:rPr>
                <w:rFonts w:hint="eastAsia"/>
                <w:spacing w:val="-1"/>
                <w:lang w:eastAsia="zh-CN"/>
              </w:rPr>
            </w:pPr>
            <w:r>
              <w:rPr>
                <w:rFonts w:hint="eastAsia"/>
                <w:spacing w:val="-1"/>
                <w:lang w:eastAsia="zh-CN"/>
              </w:rPr>
              <w:t>d)</w:t>
            </w:r>
            <w:r>
              <w:rPr>
                <w:rFonts w:hint="eastAsia"/>
                <w:spacing w:val="2"/>
                <w:lang w:eastAsia="zh-CN"/>
              </w:rPr>
              <w:t xml:space="preserve"> </w:t>
            </w:r>
            <w:r>
              <w:rPr>
                <w:rFonts w:hint="eastAsia"/>
                <w:lang w:eastAsia="zh-CN"/>
              </w:rPr>
              <w:t>记录的配置操作信息完整正确</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BD4FFFC">
            <w:pPr>
              <w:spacing w:line="360" w:lineRule="exact"/>
              <w:rPr>
                <w:rFonts w:hint="eastAsia" w:ascii="宋体" w:hAnsi="宋体" w:cs="宋体"/>
                <w:lang w:bidi="en-US"/>
              </w:rPr>
            </w:pPr>
            <w:r>
              <w:rPr>
                <w:rFonts w:hint="eastAsia" w:ascii="宋体" w:hAnsi="宋体" w:cs="宋体"/>
                <w:lang w:bidi="en-US"/>
              </w:rPr>
              <w:t>否</w:t>
            </w:r>
          </w:p>
        </w:tc>
      </w:tr>
      <w:tr w14:paraId="5C8D075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6B2305D">
            <w:pPr>
              <w:spacing w:line="360" w:lineRule="exact"/>
              <w:jc w:val="center"/>
              <w:rPr>
                <w:rFonts w:hint="eastAsia" w:ascii="宋体" w:hAnsi="宋体" w:cs="宋体"/>
              </w:rPr>
            </w:pPr>
            <w:r>
              <w:rPr>
                <w:rFonts w:hint="eastAsia" w:ascii="宋体" w:hAnsi="宋体" w:cs="宋体"/>
              </w:rPr>
              <w:t>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D3E61D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DD55C03">
            <w:pPr>
              <w:pStyle w:val="15"/>
              <w:kinsoku w:val="0"/>
              <w:overflowPunct w:val="0"/>
              <w:spacing w:line="360" w:lineRule="exact"/>
              <w:ind w:firstLine="361"/>
              <w:rPr>
                <w:rFonts w:hint="eastAsia"/>
                <w:b/>
                <w:bCs/>
              </w:rPr>
            </w:pPr>
          </w:p>
          <w:p w14:paraId="662288B8">
            <w:pPr>
              <w:pStyle w:val="15"/>
              <w:kinsoku w:val="0"/>
              <w:overflowPunct w:val="0"/>
              <w:spacing w:before="1" w:line="360" w:lineRule="exact"/>
              <w:ind w:firstLine="341"/>
              <w:rPr>
                <w:rFonts w:hint="eastAsia"/>
                <w:b/>
                <w:bCs/>
              </w:rPr>
            </w:pPr>
            <w:r>
              <w:rPr>
                <w:rFonts w:hint="eastAsia"/>
              </w:rPr>
              <w:t>升级维护</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3009416">
            <w:pPr>
              <w:pStyle w:val="15"/>
              <w:kinsoku w:val="0"/>
              <w:overflowPunct w:val="0"/>
              <w:spacing w:before="1"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支持版本升级，保证版本间功能和数据</w:t>
            </w:r>
            <w:r>
              <w:rPr>
                <w:rFonts w:hint="eastAsia"/>
                <w:spacing w:val="29"/>
                <w:lang w:eastAsia="zh-CN"/>
              </w:rPr>
              <w:t xml:space="preserve"> </w:t>
            </w:r>
            <w:r>
              <w:rPr>
                <w:rFonts w:hint="eastAsia"/>
                <w:lang w:eastAsia="zh-CN"/>
              </w:rPr>
              <w:t>的兼容性；</w:t>
            </w:r>
          </w:p>
          <w:p w14:paraId="132D7210">
            <w:pPr>
              <w:pStyle w:val="15"/>
              <w:kinsoku w:val="0"/>
              <w:overflowPunct w:val="0"/>
              <w:spacing w:before="1" w:line="360" w:lineRule="exact"/>
              <w:ind w:left="102" w:right="638" w:firstLine="356"/>
              <w:rPr>
                <w:rFonts w:hint="eastAsia"/>
                <w:spacing w:val="-1"/>
                <w:lang w:eastAsia="zh-CN"/>
              </w:rPr>
            </w:pPr>
            <w:r>
              <w:rPr>
                <w:rFonts w:hint="eastAsia"/>
                <w:spacing w:val="-1"/>
                <w:lang w:eastAsia="zh-CN"/>
              </w:rPr>
              <w:t>b)</w:t>
            </w:r>
            <w:r>
              <w:rPr>
                <w:rFonts w:hint="eastAsia"/>
                <w:spacing w:val="2"/>
                <w:lang w:eastAsia="zh-CN"/>
              </w:rPr>
              <w:t xml:space="preserve"> </w:t>
            </w:r>
            <w:r>
              <w:rPr>
                <w:rFonts w:hint="eastAsia"/>
                <w:lang w:eastAsia="zh-CN"/>
              </w:rPr>
              <w:t>厂商提供当前版本与历史版本的差异</w:t>
            </w:r>
            <w:r>
              <w:rPr>
                <w:rFonts w:hint="eastAsia"/>
                <w:spacing w:val="20"/>
                <w:lang w:eastAsia="zh-CN"/>
              </w:rPr>
              <w:t xml:space="preserve"> </w:t>
            </w:r>
            <w:r>
              <w:rPr>
                <w:rFonts w:hint="eastAsia"/>
                <w:lang w:eastAsia="zh-CN"/>
              </w:rPr>
              <w:t>说明文档，包含新版本对软件和硬件的支 持情况</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F40C17A">
            <w:pPr>
              <w:spacing w:line="360" w:lineRule="exact"/>
              <w:rPr>
                <w:rFonts w:hint="eastAsia" w:ascii="宋体" w:hAnsi="宋体" w:cs="宋体"/>
                <w:lang w:bidi="en-US"/>
              </w:rPr>
            </w:pPr>
            <w:r>
              <w:rPr>
                <w:rFonts w:hint="eastAsia" w:ascii="宋体" w:hAnsi="宋体" w:cs="宋体"/>
                <w:lang w:bidi="en-US"/>
              </w:rPr>
              <w:t>否</w:t>
            </w:r>
          </w:p>
        </w:tc>
      </w:tr>
      <w:tr w14:paraId="6249FAE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1F22C20">
            <w:pPr>
              <w:spacing w:line="360" w:lineRule="exact"/>
              <w:jc w:val="center"/>
              <w:rPr>
                <w:rFonts w:hint="eastAsia" w:ascii="宋体" w:hAnsi="宋体" w:cs="宋体"/>
              </w:rPr>
            </w:pPr>
            <w:r>
              <w:rPr>
                <w:rFonts w:hint="eastAsia" w:ascii="宋体" w:hAnsi="宋体" w:cs="宋体"/>
              </w:rPr>
              <w:t>10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B7FD5C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7830A0F">
            <w:pPr>
              <w:pStyle w:val="15"/>
              <w:kinsoku w:val="0"/>
              <w:overflowPunct w:val="0"/>
              <w:spacing w:line="360" w:lineRule="exact"/>
              <w:ind w:firstLine="361"/>
              <w:rPr>
                <w:rFonts w:hint="eastAsia"/>
                <w:b/>
                <w:bCs/>
              </w:rPr>
            </w:pPr>
            <w:r>
              <w:rPr>
                <w:rFonts w:hint="eastAsia"/>
              </w:rPr>
              <w:t>安装和升级的兼容 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C64AA87">
            <w:pPr>
              <w:pStyle w:val="15"/>
              <w:kinsoku w:val="0"/>
              <w:overflowPunct w:val="0"/>
              <w:spacing w:before="1" w:line="360" w:lineRule="exact"/>
              <w:ind w:left="102" w:right="100" w:firstLine="356"/>
              <w:rPr>
                <w:rFonts w:hint="eastAsia"/>
                <w:spacing w:val="-1"/>
                <w:lang w:eastAsia="zh-CN"/>
              </w:rPr>
            </w:pPr>
            <w:r>
              <w:rPr>
                <w:rFonts w:hint="eastAsia"/>
                <w:lang w:eastAsia="zh-CN"/>
              </w:rPr>
              <w:t>支持在不同</w:t>
            </w:r>
            <w:r>
              <w:rPr>
                <w:rFonts w:hint="eastAsia"/>
                <w:spacing w:val="-45"/>
                <w:lang w:eastAsia="zh-CN"/>
              </w:rPr>
              <w:t xml:space="preserve"> </w:t>
            </w:r>
            <w:r>
              <w:rPr>
                <w:rFonts w:hint="eastAsia"/>
                <w:spacing w:val="-2"/>
                <w:lang w:eastAsia="zh-CN"/>
              </w:rPr>
              <w:t>CPU</w:t>
            </w:r>
            <w:r>
              <w:rPr>
                <w:rFonts w:hint="eastAsia"/>
                <w:spacing w:val="-44"/>
                <w:lang w:eastAsia="zh-CN"/>
              </w:rPr>
              <w:t xml:space="preserve"> </w:t>
            </w:r>
            <w:r>
              <w:rPr>
                <w:rFonts w:hint="eastAsia"/>
                <w:lang w:eastAsia="zh-CN"/>
              </w:rPr>
              <w:t>架构的节点上安装配置、</w:t>
            </w:r>
            <w:r>
              <w:rPr>
                <w:rFonts w:hint="eastAsia"/>
                <w:spacing w:val="22"/>
                <w:lang w:eastAsia="zh-CN"/>
              </w:rPr>
              <w:t xml:space="preserve"> </w:t>
            </w:r>
            <w:r>
              <w:rPr>
                <w:rFonts w:hint="eastAsia"/>
                <w:lang w:eastAsia="zh-CN"/>
              </w:rPr>
              <w:t>升级，且安装配置、升级数据库的命令行 或图形界面相同或相似</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141D666">
            <w:pPr>
              <w:spacing w:line="360" w:lineRule="exact"/>
              <w:rPr>
                <w:rFonts w:hint="eastAsia" w:ascii="宋体" w:hAnsi="宋体" w:cs="宋体"/>
                <w:lang w:bidi="en-US"/>
              </w:rPr>
            </w:pPr>
            <w:r>
              <w:rPr>
                <w:rFonts w:hint="eastAsia" w:ascii="宋体" w:hAnsi="宋体" w:cs="宋体"/>
                <w:lang w:bidi="en-US"/>
              </w:rPr>
              <w:t>是</w:t>
            </w:r>
          </w:p>
        </w:tc>
      </w:tr>
      <w:tr w14:paraId="6E0D2FB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4ED9BE3">
            <w:pPr>
              <w:spacing w:line="360" w:lineRule="exact"/>
              <w:jc w:val="center"/>
              <w:rPr>
                <w:rFonts w:hint="eastAsia" w:ascii="宋体" w:hAnsi="宋体" w:cs="宋体"/>
              </w:rPr>
            </w:pPr>
            <w:r>
              <w:rPr>
                <w:rFonts w:hint="eastAsia" w:ascii="宋体" w:hAnsi="宋体" w:cs="宋体"/>
              </w:rPr>
              <w:t>11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5F3A21F">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4017D7B">
            <w:pPr>
              <w:pStyle w:val="15"/>
              <w:kinsoku w:val="0"/>
              <w:overflowPunct w:val="0"/>
              <w:spacing w:before="13" w:line="360" w:lineRule="exact"/>
              <w:ind w:firstLine="321"/>
              <w:rPr>
                <w:rFonts w:hint="eastAsia"/>
                <w:b/>
                <w:bCs/>
                <w:lang w:eastAsia="zh-CN"/>
              </w:rPr>
            </w:pPr>
          </w:p>
          <w:p w14:paraId="5F74C92B">
            <w:pPr>
              <w:pStyle w:val="15"/>
              <w:kinsoku w:val="0"/>
              <w:overflowPunct w:val="0"/>
              <w:spacing w:line="360" w:lineRule="exact"/>
              <w:ind w:firstLine="361"/>
              <w:rPr>
                <w:rFonts w:hint="eastAsia"/>
              </w:rPr>
            </w:pPr>
            <w:r>
              <w:rPr>
                <w:rFonts w:hint="eastAsia"/>
              </w:rPr>
              <w:t>节点部署</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FC46B83">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支持节点安装配置；</w:t>
            </w:r>
          </w:p>
          <w:p w14:paraId="4A8D8A19">
            <w:pPr>
              <w:pStyle w:val="15"/>
              <w:kinsoku w:val="0"/>
              <w:overflowPunct w:val="0"/>
              <w:spacing w:before="1" w:line="360" w:lineRule="exact"/>
              <w:ind w:left="102" w:right="100"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支持通过单一节点发起并将数据库部</w:t>
            </w:r>
            <w:r>
              <w:rPr>
                <w:rFonts w:hint="eastAsia"/>
                <w:spacing w:val="20"/>
                <w:lang w:eastAsia="zh-CN"/>
              </w:rPr>
              <w:t xml:space="preserve"> </w:t>
            </w:r>
            <w:r>
              <w:rPr>
                <w:rFonts w:hint="eastAsia"/>
                <w:lang w:eastAsia="zh-CN"/>
              </w:rPr>
              <w:t>署在多个节点上</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D89DAD7">
            <w:pPr>
              <w:spacing w:line="360" w:lineRule="exact"/>
              <w:rPr>
                <w:rFonts w:hint="eastAsia" w:ascii="宋体" w:hAnsi="宋体" w:cs="宋体"/>
                <w:lang w:bidi="en-US"/>
              </w:rPr>
            </w:pPr>
          </w:p>
        </w:tc>
      </w:tr>
      <w:tr w14:paraId="39DCD15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619E941">
            <w:pPr>
              <w:spacing w:line="360" w:lineRule="exact"/>
              <w:jc w:val="center"/>
              <w:rPr>
                <w:rFonts w:hint="eastAsia" w:ascii="宋体" w:hAnsi="宋体" w:cs="宋体"/>
              </w:rPr>
            </w:pPr>
            <w:r>
              <w:rPr>
                <w:rFonts w:hint="eastAsia" w:ascii="宋体" w:hAnsi="宋体" w:cs="宋体"/>
              </w:rPr>
              <w:t>12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967537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B902878">
            <w:pPr>
              <w:pStyle w:val="15"/>
              <w:kinsoku w:val="0"/>
              <w:overflowPunct w:val="0"/>
              <w:spacing w:line="360" w:lineRule="exact"/>
              <w:ind w:firstLine="361"/>
              <w:rPr>
                <w:rFonts w:hint="eastAsia"/>
                <w:b/>
                <w:bCs/>
              </w:rPr>
            </w:pPr>
          </w:p>
          <w:p w14:paraId="0FF0655F">
            <w:pPr>
              <w:pStyle w:val="15"/>
              <w:kinsoku w:val="0"/>
              <w:overflowPunct w:val="0"/>
              <w:spacing w:before="8" w:line="360" w:lineRule="exact"/>
              <w:rPr>
                <w:rFonts w:hint="eastAsia"/>
                <w:b/>
                <w:bCs/>
              </w:rPr>
            </w:pPr>
          </w:p>
          <w:p w14:paraId="31E1E183">
            <w:pPr>
              <w:pStyle w:val="15"/>
              <w:kinsoku w:val="0"/>
              <w:overflowPunct w:val="0"/>
              <w:spacing w:before="13" w:line="360" w:lineRule="exact"/>
              <w:ind w:firstLine="321"/>
              <w:rPr>
                <w:rFonts w:hint="eastAsia"/>
                <w:b/>
                <w:bCs/>
              </w:rPr>
            </w:pPr>
            <w:r>
              <w:rPr>
                <w:rFonts w:hint="eastAsia"/>
              </w:rPr>
              <w:t>参数配置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393E228">
            <w:pPr>
              <w:pStyle w:val="15"/>
              <w:kinsoku w:val="0"/>
              <w:overflowPunct w:val="0"/>
              <w:spacing w:before="2"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依据工作负载和运行环境，提供配置参</w:t>
            </w:r>
            <w:r>
              <w:rPr>
                <w:rFonts w:hint="eastAsia"/>
                <w:spacing w:val="29"/>
                <w:lang w:eastAsia="zh-CN"/>
              </w:rPr>
              <w:t xml:space="preserve"> </w:t>
            </w:r>
            <w:r>
              <w:rPr>
                <w:rFonts w:hint="eastAsia"/>
                <w:lang w:eastAsia="zh-CN"/>
              </w:rPr>
              <w:t>数修改的能力；</w:t>
            </w:r>
          </w:p>
          <w:p w14:paraId="2F0024C0">
            <w:pPr>
              <w:pStyle w:val="15"/>
              <w:kinsoku w:val="0"/>
              <w:overflowPunct w:val="0"/>
              <w:spacing w:line="360" w:lineRule="exact"/>
              <w:ind w:left="102" w:firstLine="356"/>
              <w:rPr>
                <w:rFonts w:hint="eastAsia"/>
                <w:spacing w:val="-1"/>
                <w:lang w:eastAsia="zh-CN"/>
              </w:rPr>
            </w:pPr>
            <w:r>
              <w:rPr>
                <w:rFonts w:hint="eastAsia"/>
                <w:spacing w:val="-1"/>
                <w:lang w:eastAsia="zh-CN"/>
              </w:rPr>
              <w:t>b)</w:t>
            </w:r>
            <w:r>
              <w:rPr>
                <w:rFonts w:hint="eastAsia"/>
                <w:spacing w:val="2"/>
                <w:lang w:eastAsia="zh-CN"/>
              </w:rPr>
              <w:t xml:space="preserve"> </w:t>
            </w:r>
            <w:r>
              <w:rPr>
                <w:rFonts w:hint="eastAsia"/>
                <w:spacing w:val="-1"/>
                <w:lang w:eastAsia="zh-CN"/>
              </w:rPr>
              <w:t>修改数据库配置参数后，配置参数立即</w:t>
            </w:r>
            <w:r>
              <w:rPr>
                <w:rFonts w:hint="eastAsia"/>
                <w:spacing w:val="29"/>
                <w:lang w:eastAsia="zh-CN"/>
              </w:rPr>
              <w:t xml:space="preserve"> </w:t>
            </w:r>
            <w:r>
              <w:rPr>
                <w:rFonts w:hint="eastAsia"/>
                <w:lang w:eastAsia="zh-CN"/>
              </w:rPr>
              <w:t>生效或数据库重新启动生效，立即生效的 配置参数和需要数据库重新启动方可生效 的配置参数应在相关文档中明确</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0505D2E">
            <w:pPr>
              <w:spacing w:line="360" w:lineRule="exact"/>
              <w:rPr>
                <w:rFonts w:hint="eastAsia" w:ascii="宋体" w:hAnsi="宋体" w:cs="宋体"/>
                <w:lang w:bidi="en-US"/>
              </w:rPr>
            </w:pPr>
            <w:r>
              <w:rPr>
                <w:rFonts w:hint="eastAsia" w:ascii="宋体" w:hAnsi="宋体" w:cs="宋体"/>
                <w:lang w:bidi="en-US"/>
              </w:rPr>
              <w:t>否</w:t>
            </w:r>
          </w:p>
        </w:tc>
      </w:tr>
      <w:tr w14:paraId="0E1C6C9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FD8D821">
            <w:pPr>
              <w:spacing w:line="360" w:lineRule="exact"/>
              <w:jc w:val="center"/>
              <w:rPr>
                <w:rFonts w:hint="eastAsia" w:ascii="宋体" w:hAnsi="宋体" w:cs="宋体"/>
              </w:rPr>
            </w:pPr>
            <w:r>
              <w:rPr>
                <w:rFonts w:hint="eastAsia" w:ascii="宋体" w:hAnsi="宋体" w:cs="宋体"/>
              </w:rPr>
              <w:t>13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0481B01">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AF915D6">
            <w:pPr>
              <w:pStyle w:val="15"/>
              <w:kinsoku w:val="0"/>
              <w:overflowPunct w:val="0"/>
              <w:spacing w:line="360" w:lineRule="exact"/>
              <w:ind w:firstLine="361"/>
              <w:rPr>
                <w:rFonts w:hint="eastAsia"/>
                <w:b/>
                <w:bCs/>
                <w:lang w:eastAsia="zh-CN"/>
              </w:rPr>
            </w:pPr>
          </w:p>
          <w:p w14:paraId="5CFC2538">
            <w:pPr>
              <w:pStyle w:val="15"/>
              <w:kinsoku w:val="0"/>
              <w:overflowPunct w:val="0"/>
              <w:spacing w:line="360" w:lineRule="exact"/>
              <w:ind w:firstLine="361"/>
              <w:rPr>
                <w:rFonts w:hint="eastAsia"/>
                <w:b/>
                <w:bCs/>
              </w:rPr>
            </w:pPr>
            <w:r>
              <w:rPr>
                <w:rFonts w:hint="eastAsia"/>
              </w:rPr>
              <w:t>存储配置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74934BB">
            <w:pPr>
              <w:pStyle w:val="15"/>
              <w:kinsoku w:val="0"/>
              <w:overflowPunct w:val="0"/>
              <w:spacing w:before="2"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提供数据库级物理存储位置、逻辑存储</w:t>
            </w:r>
            <w:r>
              <w:rPr>
                <w:rFonts w:hint="eastAsia"/>
                <w:spacing w:val="29"/>
                <w:lang w:eastAsia="zh-CN"/>
              </w:rPr>
              <w:t xml:space="preserve"> </w:t>
            </w:r>
            <w:r>
              <w:rPr>
                <w:rFonts w:hint="eastAsia"/>
                <w:lang w:eastAsia="zh-CN"/>
              </w:rPr>
              <w:t>参数配置功能；</w:t>
            </w:r>
          </w:p>
          <w:p w14:paraId="51121976">
            <w:pPr>
              <w:pStyle w:val="15"/>
              <w:kinsoku w:val="0"/>
              <w:overflowPunct w:val="0"/>
              <w:spacing w:line="360" w:lineRule="exact"/>
              <w:ind w:left="102" w:right="100"/>
              <w:rPr>
                <w:rFonts w:hint="eastAsia"/>
                <w:lang w:eastAsia="zh-CN"/>
              </w:rPr>
            </w:pPr>
            <w:r>
              <w:rPr>
                <w:rFonts w:hint="eastAsia"/>
                <w:spacing w:val="-1"/>
                <w:lang w:eastAsia="zh-CN"/>
              </w:rPr>
              <w:t>b)</w:t>
            </w:r>
            <w:r>
              <w:rPr>
                <w:rFonts w:hint="eastAsia"/>
                <w:spacing w:val="2"/>
                <w:lang w:eastAsia="zh-CN"/>
              </w:rPr>
              <w:t xml:space="preserve"> </w:t>
            </w:r>
            <w:r>
              <w:rPr>
                <w:rFonts w:hint="eastAsia"/>
                <w:spacing w:val="-1"/>
                <w:lang w:eastAsia="zh-CN"/>
              </w:rPr>
              <w:t>在数据库初始化阶段，提供数据库物理</w:t>
            </w:r>
            <w:r>
              <w:rPr>
                <w:rFonts w:hint="eastAsia"/>
                <w:spacing w:val="29"/>
                <w:lang w:eastAsia="zh-CN"/>
              </w:rPr>
              <w:t xml:space="preserve"> </w:t>
            </w:r>
            <w:r>
              <w:rPr>
                <w:rFonts w:hint="eastAsia"/>
                <w:lang w:eastAsia="zh-CN"/>
              </w:rPr>
              <w:t>读写块大小的配置功能；</w:t>
            </w:r>
          </w:p>
          <w:p w14:paraId="64DD41F7">
            <w:pPr>
              <w:pStyle w:val="15"/>
              <w:kinsoku w:val="0"/>
              <w:overflowPunct w:val="0"/>
              <w:spacing w:line="360" w:lineRule="exact"/>
              <w:ind w:left="102" w:right="27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提供数据库存储对象空间使用参数的</w:t>
            </w:r>
            <w:r>
              <w:rPr>
                <w:rFonts w:hint="eastAsia"/>
                <w:spacing w:val="20"/>
                <w:lang w:eastAsia="zh-CN"/>
              </w:rPr>
              <w:t xml:space="preserve"> </w:t>
            </w:r>
            <w:r>
              <w:rPr>
                <w:rFonts w:hint="eastAsia"/>
                <w:lang w:eastAsia="zh-CN"/>
              </w:rPr>
              <w:t>配置功能；</w:t>
            </w:r>
          </w:p>
          <w:p w14:paraId="7B32A15A">
            <w:pPr>
              <w:pStyle w:val="15"/>
              <w:kinsoku w:val="0"/>
              <w:overflowPunct w:val="0"/>
              <w:spacing w:before="2" w:line="360" w:lineRule="exact"/>
              <w:ind w:left="102" w:right="100" w:firstLine="356"/>
              <w:rPr>
                <w:rFonts w:hint="eastAsia"/>
                <w:spacing w:val="-1"/>
                <w:lang w:eastAsia="zh-CN"/>
              </w:rPr>
            </w:pPr>
            <w:r>
              <w:rPr>
                <w:rFonts w:hint="eastAsia"/>
                <w:spacing w:val="-1"/>
                <w:lang w:eastAsia="zh-CN"/>
              </w:rPr>
              <w:t>d)</w:t>
            </w:r>
            <w:r>
              <w:rPr>
                <w:rFonts w:hint="eastAsia"/>
                <w:spacing w:val="2"/>
                <w:lang w:eastAsia="zh-CN"/>
              </w:rPr>
              <w:t xml:space="preserve"> </w:t>
            </w:r>
            <w:r>
              <w:rPr>
                <w:rFonts w:hint="eastAsia"/>
                <w:lang w:eastAsia="zh-CN"/>
              </w:rPr>
              <w:t>提供索引数据存储参数管理功能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D2823CD">
            <w:pPr>
              <w:spacing w:line="360" w:lineRule="exact"/>
              <w:rPr>
                <w:rFonts w:hint="eastAsia" w:ascii="宋体" w:hAnsi="宋体" w:cs="宋体"/>
                <w:lang w:bidi="en-US"/>
              </w:rPr>
            </w:pPr>
          </w:p>
        </w:tc>
      </w:tr>
      <w:tr w14:paraId="2B16729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D94C8B4">
            <w:pPr>
              <w:spacing w:line="360" w:lineRule="exact"/>
              <w:jc w:val="center"/>
              <w:rPr>
                <w:rFonts w:hint="eastAsia" w:ascii="宋体" w:hAnsi="宋体" w:cs="宋体"/>
              </w:rPr>
            </w:pPr>
            <w:r>
              <w:rPr>
                <w:rFonts w:hint="eastAsia" w:ascii="宋体" w:hAnsi="宋体" w:cs="宋体"/>
              </w:rPr>
              <w:t>14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72A9E4F">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2D5DCDA">
            <w:pPr>
              <w:pStyle w:val="15"/>
              <w:kinsoku w:val="0"/>
              <w:overflowPunct w:val="0"/>
              <w:spacing w:line="360" w:lineRule="exact"/>
              <w:ind w:firstLine="361"/>
              <w:rPr>
                <w:rFonts w:hint="eastAsia"/>
                <w:b/>
                <w:bCs/>
              </w:rPr>
            </w:pPr>
            <w:r>
              <w:rPr>
                <w:rFonts w:hint="eastAsia"/>
              </w:rPr>
              <w:t>内存配置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355C0CE">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提供数据库内存规划和配置建议；</w:t>
            </w:r>
          </w:p>
          <w:p w14:paraId="54F99651">
            <w:pPr>
              <w:pStyle w:val="15"/>
              <w:kinsoku w:val="0"/>
              <w:overflowPunct w:val="0"/>
              <w:spacing w:before="2" w:line="360" w:lineRule="exact"/>
              <w:ind w:left="102" w:right="100" w:firstLine="356"/>
              <w:rPr>
                <w:rFonts w:hint="eastAsia"/>
                <w:spacing w:val="-1"/>
                <w:lang w:eastAsia="zh-CN"/>
              </w:rPr>
            </w:pPr>
            <w:r>
              <w:rPr>
                <w:rFonts w:hint="eastAsia"/>
                <w:spacing w:val="-1"/>
                <w:lang w:eastAsia="zh-CN"/>
              </w:rPr>
              <w:t>b)</w:t>
            </w:r>
            <w:r>
              <w:rPr>
                <w:rFonts w:hint="eastAsia"/>
                <w:spacing w:val="2"/>
                <w:lang w:eastAsia="zh-CN"/>
              </w:rPr>
              <w:t xml:space="preserve"> </w:t>
            </w:r>
            <w:r>
              <w:rPr>
                <w:rFonts w:hint="eastAsia"/>
                <w:lang w:eastAsia="zh-CN"/>
              </w:rPr>
              <w:t>依据物理内存规划数据库可用内存；</w:t>
            </w:r>
            <w:r>
              <w:rPr>
                <w:rFonts w:hint="eastAsia"/>
                <w:spacing w:val="20"/>
                <w:lang w:eastAsia="zh-CN"/>
              </w:rPr>
              <w:t xml:space="preserve"> </w:t>
            </w:r>
            <w:r>
              <w:rPr>
                <w:rFonts w:hint="eastAsia"/>
                <w:spacing w:val="-1"/>
                <w:lang w:eastAsia="zh-CN"/>
              </w:rPr>
              <w:t>c)</w:t>
            </w:r>
            <w:r>
              <w:rPr>
                <w:rFonts w:hint="eastAsia"/>
                <w:spacing w:val="2"/>
                <w:lang w:eastAsia="zh-CN"/>
              </w:rPr>
              <w:t xml:space="preserve"> </w:t>
            </w:r>
            <w:r>
              <w:rPr>
                <w:rFonts w:hint="eastAsia"/>
                <w:spacing w:val="-1"/>
                <w:lang w:eastAsia="zh-CN"/>
              </w:rPr>
              <w:t>依据可用内存或负载情况，自动设置或</w:t>
            </w:r>
            <w:r>
              <w:rPr>
                <w:rFonts w:hint="eastAsia"/>
                <w:spacing w:val="29"/>
                <w:lang w:eastAsia="zh-CN"/>
              </w:rPr>
              <w:t xml:space="preserve"> </w:t>
            </w:r>
            <w:r>
              <w:rPr>
                <w:rFonts w:hint="eastAsia"/>
                <w:lang w:eastAsia="zh-CN"/>
              </w:rPr>
              <w:t>向用户建议不同数据缓存区大小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2718714">
            <w:pPr>
              <w:spacing w:line="360" w:lineRule="exact"/>
              <w:rPr>
                <w:rFonts w:hint="eastAsia" w:ascii="宋体" w:hAnsi="宋体" w:cs="宋体"/>
                <w:lang w:bidi="en-US"/>
              </w:rPr>
            </w:pPr>
          </w:p>
        </w:tc>
      </w:tr>
      <w:tr w14:paraId="63E2218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7F35C52">
            <w:pPr>
              <w:spacing w:line="360" w:lineRule="exact"/>
              <w:jc w:val="center"/>
              <w:rPr>
                <w:rFonts w:hint="eastAsia" w:ascii="宋体" w:hAnsi="宋体" w:cs="宋体"/>
              </w:rPr>
            </w:pPr>
            <w:r>
              <w:rPr>
                <w:rFonts w:hint="eastAsia" w:ascii="宋体" w:hAnsi="宋体" w:cs="宋体"/>
              </w:rPr>
              <w:t>15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E287FA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EFB55ED">
            <w:pPr>
              <w:pStyle w:val="15"/>
              <w:kinsoku w:val="0"/>
              <w:overflowPunct w:val="0"/>
              <w:spacing w:line="360" w:lineRule="exact"/>
              <w:ind w:firstLine="361"/>
              <w:rPr>
                <w:rFonts w:hint="eastAsia"/>
                <w:b/>
                <w:bCs/>
              </w:rPr>
            </w:pPr>
          </w:p>
          <w:p w14:paraId="594D7CE8">
            <w:pPr>
              <w:pStyle w:val="15"/>
              <w:kinsoku w:val="0"/>
              <w:overflowPunct w:val="0"/>
              <w:spacing w:line="360" w:lineRule="exact"/>
              <w:ind w:firstLine="361"/>
              <w:rPr>
                <w:rFonts w:hint="eastAsia"/>
              </w:rPr>
            </w:pPr>
            <w:r>
              <w:rPr>
                <w:rFonts w:hint="eastAsia"/>
              </w:rPr>
              <w:t>基础数据类型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D721B01">
            <w:pPr>
              <w:pStyle w:val="15"/>
              <w:kinsoku w:val="0"/>
              <w:overflowPunct w:val="0"/>
              <w:spacing w:before="1" w:line="360" w:lineRule="exact"/>
              <w:ind w:left="102" w:right="189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支持数值类型；</w:t>
            </w:r>
            <w:r>
              <w:rPr>
                <w:rFonts w:hint="eastAsia"/>
                <w:spacing w:val="20"/>
                <w:lang w:eastAsia="zh-CN"/>
              </w:rPr>
              <w:t xml:space="preserve"> </w:t>
            </w:r>
            <w:r>
              <w:rPr>
                <w:rFonts w:hint="eastAsia"/>
                <w:spacing w:val="-1"/>
                <w:lang w:eastAsia="zh-CN"/>
              </w:rPr>
              <w:t>b)</w:t>
            </w:r>
            <w:r>
              <w:rPr>
                <w:rFonts w:hint="eastAsia"/>
                <w:spacing w:val="2"/>
                <w:lang w:eastAsia="zh-CN"/>
              </w:rPr>
              <w:t xml:space="preserve"> </w:t>
            </w:r>
            <w:r>
              <w:rPr>
                <w:rFonts w:hint="eastAsia"/>
                <w:lang w:eastAsia="zh-CN"/>
              </w:rPr>
              <w:t>支持字符类型；</w:t>
            </w:r>
          </w:p>
          <w:p w14:paraId="4A40CD0A">
            <w:pPr>
              <w:pStyle w:val="15"/>
              <w:kinsoku w:val="0"/>
              <w:overflowPunct w:val="0"/>
              <w:spacing w:line="360" w:lineRule="exact"/>
              <w:ind w:left="102"/>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支持二进制类型；</w:t>
            </w:r>
          </w:p>
          <w:p w14:paraId="1C4D697C">
            <w:pPr>
              <w:pStyle w:val="15"/>
              <w:kinsoku w:val="0"/>
              <w:overflowPunct w:val="0"/>
              <w:spacing w:before="4" w:line="360" w:lineRule="exact"/>
              <w:ind w:left="102" w:right="1358"/>
              <w:rPr>
                <w:rFonts w:hint="eastAsia"/>
                <w:lang w:eastAsia="zh-CN"/>
              </w:rPr>
            </w:pPr>
            <w:r>
              <w:rPr>
                <w:rFonts w:hint="eastAsia"/>
                <w:spacing w:val="-1"/>
                <w:lang w:eastAsia="zh-CN"/>
              </w:rPr>
              <w:t>d)</w:t>
            </w:r>
            <w:r>
              <w:rPr>
                <w:rFonts w:hint="eastAsia"/>
                <w:spacing w:val="2"/>
                <w:lang w:eastAsia="zh-CN"/>
              </w:rPr>
              <w:t xml:space="preserve"> </w:t>
            </w:r>
            <w:r>
              <w:rPr>
                <w:rFonts w:hint="eastAsia"/>
                <w:lang w:eastAsia="zh-CN"/>
              </w:rPr>
              <w:t>支持日期和时间类型；</w:t>
            </w:r>
            <w:r>
              <w:rPr>
                <w:rFonts w:hint="eastAsia"/>
                <w:spacing w:val="20"/>
                <w:lang w:eastAsia="zh-CN"/>
              </w:rPr>
              <w:t xml:space="preserve"> </w:t>
            </w:r>
            <w:r>
              <w:rPr>
                <w:rFonts w:hint="eastAsia"/>
                <w:spacing w:val="-1"/>
                <w:lang w:eastAsia="zh-CN"/>
              </w:rPr>
              <w:t>e)</w:t>
            </w:r>
            <w:r>
              <w:rPr>
                <w:rFonts w:hint="eastAsia"/>
                <w:spacing w:val="2"/>
                <w:lang w:eastAsia="zh-CN"/>
              </w:rPr>
              <w:t xml:space="preserve"> </w:t>
            </w:r>
            <w:r>
              <w:rPr>
                <w:rFonts w:hint="eastAsia"/>
                <w:lang w:eastAsia="zh-CN"/>
              </w:rPr>
              <w:t>支持布尔类型；</w:t>
            </w:r>
          </w:p>
          <w:p w14:paraId="0996883D">
            <w:pPr>
              <w:pStyle w:val="16"/>
              <w:kinsoku w:val="0"/>
              <w:overflowPunct w:val="0"/>
              <w:spacing w:line="360" w:lineRule="exact"/>
              <w:ind w:left="102" w:firstLine="0" w:firstLineChars="0"/>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支持（大）文本类型；</w:t>
            </w:r>
          </w:p>
          <w:p w14:paraId="6276D1EC">
            <w:pPr>
              <w:pStyle w:val="15"/>
              <w:kinsoku w:val="0"/>
              <w:overflowPunct w:val="0"/>
              <w:spacing w:line="360" w:lineRule="exact"/>
              <w:ind w:left="102" w:firstLine="356"/>
              <w:rPr>
                <w:rFonts w:hint="eastAsia"/>
                <w:spacing w:val="-1"/>
              </w:rPr>
            </w:pPr>
            <w:r>
              <w:rPr>
                <w:rFonts w:hint="eastAsia"/>
                <w:spacing w:val="20"/>
                <w:lang w:eastAsia="zh-CN"/>
              </w:rPr>
              <w:t xml:space="preserve"> </w:t>
            </w:r>
            <w:r>
              <w:rPr>
                <w:rFonts w:hint="eastAsia"/>
                <w:spacing w:val="-1"/>
              </w:rPr>
              <w:t>g)</w:t>
            </w:r>
            <w:r>
              <w:rPr>
                <w:rFonts w:hint="eastAsia"/>
                <w:spacing w:val="2"/>
              </w:rPr>
              <w:t xml:space="preserve"> </w:t>
            </w:r>
            <w:r>
              <w:rPr>
                <w:rFonts w:hint="eastAsia"/>
              </w:rPr>
              <w:t>支持大对象类型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B956DA8">
            <w:pPr>
              <w:spacing w:line="360" w:lineRule="exact"/>
              <w:rPr>
                <w:rFonts w:hint="eastAsia" w:ascii="宋体" w:hAnsi="宋体" w:cs="宋体"/>
                <w:lang w:bidi="en-US"/>
              </w:rPr>
            </w:pPr>
            <w:r>
              <w:rPr>
                <w:rFonts w:hint="eastAsia" w:ascii="宋体" w:hAnsi="宋体" w:cs="宋体"/>
                <w:lang w:bidi="en-US"/>
              </w:rPr>
              <w:t>否</w:t>
            </w:r>
          </w:p>
        </w:tc>
      </w:tr>
      <w:tr w14:paraId="69E7ED6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E1E6B19">
            <w:pPr>
              <w:spacing w:line="360" w:lineRule="exact"/>
              <w:jc w:val="center"/>
              <w:rPr>
                <w:rFonts w:hint="eastAsia" w:ascii="宋体" w:hAnsi="宋体" w:cs="宋体"/>
              </w:rPr>
            </w:pPr>
            <w:r>
              <w:rPr>
                <w:rFonts w:hint="eastAsia" w:ascii="宋体" w:hAnsi="宋体" w:cs="宋体"/>
              </w:rPr>
              <w:t>16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CE2006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C214FAE">
            <w:pPr>
              <w:pStyle w:val="15"/>
              <w:kinsoku w:val="0"/>
              <w:overflowPunct w:val="0"/>
              <w:spacing w:line="360" w:lineRule="exact"/>
              <w:ind w:firstLine="361"/>
              <w:rPr>
                <w:rFonts w:hint="eastAsia"/>
                <w:b/>
                <w:bCs/>
              </w:rPr>
            </w:pPr>
            <w:r>
              <w:rPr>
                <w:rFonts w:hint="eastAsia"/>
              </w:rPr>
              <w:t>扩展数据类型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249BF56">
            <w:pPr>
              <w:pStyle w:val="15"/>
              <w:kinsoku w:val="0"/>
              <w:overflowPunct w:val="0"/>
              <w:spacing w:before="1" w:line="360" w:lineRule="exact"/>
              <w:ind w:left="102" w:right="1898" w:firstLine="356"/>
              <w:rPr>
                <w:rFonts w:hint="eastAsia"/>
                <w:spacing w:val="-1"/>
                <w:lang w:eastAsia="zh-CN"/>
              </w:rPr>
            </w:pPr>
            <w:r>
              <w:rPr>
                <w:rFonts w:hint="eastAsia"/>
                <w:spacing w:val="-1"/>
                <w:lang w:eastAsia="zh-CN"/>
              </w:rPr>
              <w:t>支持间隔、XML、JSON</w:t>
            </w:r>
            <w:r>
              <w:rPr>
                <w:rFonts w:hint="eastAsia"/>
                <w:spacing w:val="-46"/>
                <w:lang w:eastAsia="zh-CN"/>
              </w:rPr>
              <w:t xml:space="preserve"> </w:t>
            </w:r>
            <w:r>
              <w:rPr>
                <w:rFonts w:hint="eastAsia"/>
                <w:lang w:eastAsia="zh-CN"/>
              </w:rPr>
              <w:t>等数据类型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A49C4E1">
            <w:pPr>
              <w:spacing w:line="360" w:lineRule="exact"/>
              <w:rPr>
                <w:rFonts w:hint="eastAsia" w:ascii="宋体" w:hAnsi="宋体" w:cs="宋体"/>
                <w:lang w:bidi="en-US"/>
              </w:rPr>
            </w:pPr>
          </w:p>
        </w:tc>
      </w:tr>
      <w:tr w14:paraId="2A23D02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05383B1">
            <w:pPr>
              <w:spacing w:line="360" w:lineRule="exact"/>
              <w:jc w:val="center"/>
              <w:rPr>
                <w:rFonts w:hint="eastAsia" w:ascii="宋体" w:hAnsi="宋体" w:cs="宋体"/>
              </w:rPr>
            </w:pPr>
            <w:r>
              <w:rPr>
                <w:rFonts w:hint="eastAsia" w:ascii="宋体" w:hAnsi="宋体" w:cs="宋体"/>
              </w:rPr>
              <w:t>17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75BAFF6">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B397C64">
            <w:pPr>
              <w:pStyle w:val="15"/>
              <w:kinsoku w:val="0"/>
              <w:overflowPunct w:val="0"/>
              <w:spacing w:line="360" w:lineRule="exact"/>
              <w:ind w:firstLine="361"/>
              <w:rPr>
                <w:rFonts w:hint="eastAsia"/>
              </w:rPr>
            </w:pPr>
            <w:r>
              <w:rPr>
                <w:rFonts w:hint="eastAsia"/>
              </w:rPr>
              <w:t>自定义数据 类型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CD60FEB">
            <w:pPr>
              <w:pStyle w:val="15"/>
              <w:kinsoku w:val="0"/>
              <w:overflowPunct w:val="0"/>
              <w:spacing w:before="1" w:line="360" w:lineRule="exact"/>
              <w:ind w:left="102" w:right="1898" w:firstLine="356"/>
              <w:rPr>
                <w:rFonts w:hint="eastAsia"/>
                <w:spacing w:val="-1"/>
                <w:lang w:eastAsia="zh-CN"/>
              </w:rPr>
            </w:pPr>
            <w:r>
              <w:rPr>
                <w:rFonts w:hint="eastAsia"/>
                <w:lang w:eastAsia="zh-CN"/>
              </w:rPr>
              <w:t>具备用户自定义数据类型的能力，可支持 不同应用场景的数据类型需求</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630B409">
            <w:pPr>
              <w:spacing w:line="360" w:lineRule="exact"/>
              <w:rPr>
                <w:rFonts w:hint="eastAsia" w:ascii="宋体" w:hAnsi="宋体" w:cs="宋体"/>
                <w:lang w:bidi="en-US"/>
              </w:rPr>
            </w:pPr>
          </w:p>
        </w:tc>
      </w:tr>
      <w:tr w14:paraId="10BD680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A22A114">
            <w:pPr>
              <w:spacing w:line="360" w:lineRule="exact"/>
              <w:jc w:val="center"/>
              <w:rPr>
                <w:rFonts w:hint="eastAsia" w:ascii="宋体" w:hAnsi="宋体" w:cs="宋体"/>
              </w:rPr>
            </w:pPr>
            <w:r>
              <w:rPr>
                <w:rFonts w:hint="eastAsia" w:ascii="宋体" w:hAnsi="宋体" w:cs="宋体"/>
              </w:rPr>
              <w:t>18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6B3FAD8">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C5229D2">
            <w:pPr>
              <w:pStyle w:val="15"/>
              <w:kinsoku w:val="0"/>
              <w:overflowPunct w:val="0"/>
              <w:spacing w:line="360" w:lineRule="exact"/>
              <w:ind w:firstLine="361"/>
              <w:rPr>
                <w:rFonts w:hint="eastAsia"/>
              </w:rPr>
            </w:pPr>
            <w:r>
              <w:rPr>
                <w:rFonts w:hint="eastAsia"/>
              </w:rPr>
              <w:t>数据存储</w:t>
            </w:r>
            <w:r>
              <w:rPr>
                <w:rFonts w:hint="eastAsia"/>
                <w:spacing w:val="21"/>
              </w:rPr>
              <w:t xml:space="preserve"> </w:t>
            </w:r>
            <w:r>
              <w:rPr>
                <w:rFonts w:hint="eastAsia"/>
              </w:rPr>
              <w:t>基础功能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75ECC2D">
            <w:pPr>
              <w:pStyle w:val="15"/>
              <w:kinsoku w:val="0"/>
              <w:overflowPunct w:val="0"/>
              <w:spacing w:before="1" w:line="360" w:lineRule="exact"/>
              <w:ind w:left="102" w:right="1898" w:firstLine="356"/>
              <w:rPr>
                <w:rFonts w:hint="eastAsia"/>
              </w:rPr>
            </w:pPr>
            <w:r>
              <w:rPr>
                <w:rFonts w:hint="eastAsia"/>
              </w:rPr>
              <w:t>支持基础数据类型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FFCF9D2">
            <w:pPr>
              <w:spacing w:line="360" w:lineRule="exact"/>
              <w:rPr>
                <w:rFonts w:hint="eastAsia" w:ascii="宋体" w:hAnsi="宋体" w:cs="宋体"/>
                <w:lang w:bidi="en-US"/>
              </w:rPr>
            </w:pPr>
            <w:r>
              <w:rPr>
                <w:rFonts w:hint="eastAsia" w:ascii="宋体" w:hAnsi="宋体" w:cs="宋体"/>
                <w:lang w:bidi="en-US"/>
              </w:rPr>
              <w:t>否</w:t>
            </w:r>
          </w:p>
        </w:tc>
      </w:tr>
      <w:tr w14:paraId="160D517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C1EEC9C">
            <w:pPr>
              <w:spacing w:line="360" w:lineRule="exact"/>
              <w:jc w:val="center"/>
              <w:rPr>
                <w:rFonts w:hint="eastAsia" w:ascii="宋体" w:hAnsi="宋体" w:cs="宋体"/>
              </w:rPr>
            </w:pPr>
            <w:r>
              <w:rPr>
                <w:rFonts w:hint="eastAsia" w:ascii="宋体" w:hAnsi="宋体" w:cs="宋体"/>
              </w:rPr>
              <w:t>19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51817F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428C007">
            <w:pPr>
              <w:pStyle w:val="15"/>
              <w:kinsoku w:val="0"/>
              <w:overflowPunct w:val="0"/>
              <w:spacing w:line="360" w:lineRule="exact"/>
              <w:ind w:firstLine="361"/>
              <w:rPr>
                <w:rFonts w:hint="eastAsia"/>
              </w:rPr>
            </w:pPr>
            <w:r>
              <w:rPr>
                <w:rFonts w:hint="eastAsia"/>
              </w:rPr>
              <w:t>数据存储增 强功能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246C741">
            <w:pPr>
              <w:pStyle w:val="15"/>
              <w:kinsoku w:val="0"/>
              <w:overflowPunct w:val="0"/>
              <w:spacing w:line="360" w:lineRule="exact"/>
              <w:rPr>
                <w:rFonts w:hint="eastAsia"/>
                <w:spacing w:val="20"/>
                <w:lang w:eastAsia="zh-CN"/>
              </w:rPr>
            </w:pPr>
            <w:r>
              <w:rPr>
                <w:rFonts w:hint="eastAsia"/>
                <w:spacing w:val="-1"/>
                <w:lang w:eastAsia="zh-CN"/>
              </w:rPr>
              <w:t>a)</w:t>
            </w:r>
            <w:r>
              <w:rPr>
                <w:rFonts w:hint="eastAsia"/>
                <w:spacing w:val="2"/>
                <w:lang w:eastAsia="zh-CN"/>
              </w:rPr>
              <w:t xml:space="preserve"> </w:t>
            </w:r>
            <w:r>
              <w:rPr>
                <w:rFonts w:hint="eastAsia"/>
                <w:lang w:eastAsia="zh-CN"/>
              </w:rPr>
              <w:t>支持扩展数据类型；</w:t>
            </w:r>
            <w:r>
              <w:rPr>
                <w:rFonts w:hint="eastAsia"/>
                <w:spacing w:val="20"/>
                <w:lang w:eastAsia="zh-CN"/>
              </w:rPr>
              <w:t xml:space="preserve"> </w:t>
            </w:r>
          </w:p>
          <w:p w14:paraId="5F13006D">
            <w:pPr>
              <w:pStyle w:val="15"/>
              <w:kinsoku w:val="0"/>
              <w:overflowPunct w:val="0"/>
              <w:spacing w:before="1" w:line="360" w:lineRule="exact"/>
              <w:ind w:left="102" w:right="1898"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支持自定义数据类型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FB5864A">
            <w:pPr>
              <w:spacing w:line="360" w:lineRule="exact"/>
              <w:rPr>
                <w:rFonts w:hint="eastAsia" w:ascii="宋体" w:hAnsi="宋体" w:cs="宋体"/>
                <w:lang w:bidi="en-US"/>
              </w:rPr>
            </w:pPr>
          </w:p>
        </w:tc>
      </w:tr>
      <w:tr w14:paraId="046AC7B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36C571F">
            <w:pPr>
              <w:spacing w:line="360" w:lineRule="exact"/>
              <w:jc w:val="center"/>
              <w:rPr>
                <w:rFonts w:hint="eastAsia" w:ascii="宋体" w:hAnsi="宋体" w:cs="宋体"/>
              </w:rPr>
            </w:pPr>
            <w:r>
              <w:rPr>
                <w:rFonts w:hint="eastAsia" w:ascii="宋体" w:hAnsi="宋体" w:cs="宋体"/>
              </w:rPr>
              <w:t>20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7BD83D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725ECEF">
            <w:pPr>
              <w:pStyle w:val="15"/>
              <w:kinsoku w:val="0"/>
              <w:overflowPunct w:val="0"/>
              <w:spacing w:line="360" w:lineRule="exact"/>
              <w:ind w:firstLine="361"/>
              <w:rPr>
                <w:rFonts w:hint="eastAsia"/>
              </w:rPr>
            </w:pPr>
            <w:r>
              <w:rPr>
                <w:rFonts w:hint="eastAsia"/>
              </w:rPr>
              <w:t>数据检索</w:t>
            </w:r>
            <w:r>
              <w:rPr>
                <w:rFonts w:hint="eastAsia"/>
                <w:spacing w:val="21"/>
              </w:rPr>
              <w:t xml:space="preserve"> </w:t>
            </w:r>
            <w:r>
              <w:rPr>
                <w:rFonts w:hint="eastAsia"/>
              </w:rPr>
              <w:t>基础功能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649FBAE">
            <w:pPr>
              <w:pStyle w:val="15"/>
              <w:kinsoku w:val="0"/>
              <w:overflowPunct w:val="0"/>
              <w:spacing w:line="360" w:lineRule="exact"/>
              <w:rPr>
                <w:rFonts w:hint="eastAsia"/>
                <w:spacing w:val="-1"/>
              </w:rPr>
            </w:pPr>
            <w:r>
              <w:rPr>
                <w:rFonts w:hint="eastAsia"/>
              </w:rPr>
              <w:t>支持基础数据类型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CC9CDEA">
            <w:pPr>
              <w:spacing w:line="360" w:lineRule="exact"/>
              <w:rPr>
                <w:rFonts w:hint="eastAsia" w:ascii="宋体" w:hAnsi="宋体" w:cs="宋体"/>
                <w:lang w:bidi="en-US"/>
              </w:rPr>
            </w:pPr>
            <w:r>
              <w:rPr>
                <w:rFonts w:hint="eastAsia" w:ascii="宋体" w:hAnsi="宋体" w:cs="宋体"/>
                <w:lang w:bidi="en-US"/>
              </w:rPr>
              <w:t>否</w:t>
            </w:r>
          </w:p>
        </w:tc>
      </w:tr>
      <w:tr w14:paraId="42E63A0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E076E8F">
            <w:pPr>
              <w:spacing w:line="360" w:lineRule="exact"/>
              <w:jc w:val="center"/>
              <w:rPr>
                <w:rFonts w:hint="eastAsia" w:ascii="宋体" w:hAnsi="宋体" w:cs="宋体"/>
              </w:rPr>
            </w:pPr>
            <w:r>
              <w:rPr>
                <w:rFonts w:hint="eastAsia" w:ascii="宋体" w:hAnsi="宋体" w:cs="宋体"/>
              </w:rPr>
              <w:t>21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42FBB9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6CC5F2C">
            <w:pPr>
              <w:pStyle w:val="15"/>
              <w:kinsoku w:val="0"/>
              <w:overflowPunct w:val="0"/>
              <w:spacing w:line="360" w:lineRule="exact"/>
              <w:ind w:firstLine="361"/>
              <w:rPr>
                <w:rFonts w:hint="eastAsia"/>
              </w:rPr>
            </w:pPr>
            <w:r>
              <w:rPr>
                <w:rFonts w:hint="eastAsia"/>
              </w:rPr>
              <w:t>数据检索增 强功能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0A7A6A7">
            <w:pPr>
              <w:pStyle w:val="15"/>
              <w:kinsoku w:val="0"/>
              <w:overflowPunct w:val="0"/>
              <w:spacing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支持扩展数据类型；</w:t>
            </w:r>
          </w:p>
          <w:p w14:paraId="3ADB36FA">
            <w:pPr>
              <w:pStyle w:val="15"/>
              <w:kinsoku w:val="0"/>
              <w:overflowPunct w:val="0"/>
              <w:spacing w:line="360" w:lineRule="exact"/>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支持自定义数据类型；</w:t>
            </w:r>
          </w:p>
          <w:p w14:paraId="26875DA5">
            <w:pPr>
              <w:pStyle w:val="15"/>
              <w:kinsoku w:val="0"/>
              <w:overflowPunct w:val="0"/>
              <w:spacing w:line="360" w:lineRule="exact"/>
              <w:rPr>
                <w:rFonts w:hint="eastAsia"/>
                <w:spacing w:val="-1"/>
                <w:lang w:eastAsia="zh-CN"/>
              </w:rPr>
            </w:pPr>
            <w:r>
              <w:rPr>
                <w:rFonts w:hint="eastAsia"/>
                <w:spacing w:val="-1"/>
                <w:lang w:eastAsia="zh-CN"/>
              </w:rPr>
              <w:t>c)</w:t>
            </w:r>
            <w:r>
              <w:rPr>
                <w:rFonts w:hint="eastAsia"/>
                <w:spacing w:val="2"/>
                <w:lang w:eastAsia="zh-CN"/>
              </w:rPr>
              <w:t xml:space="preserve"> </w:t>
            </w:r>
            <w:r>
              <w:rPr>
                <w:rFonts w:hint="eastAsia"/>
                <w:spacing w:val="-1"/>
                <w:lang w:eastAsia="zh-CN"/>
              </w:rPr>
              <w:t>支持中文检索功能，如使用中国纪年历</w:t>
            </w:r>
          </w:p>
          <w:p w14:paraId="5C87E84F">
            <w:pPr>
              <w:pStyle w:val="15"/>
              <w:kinsoku w:val="0"/>
              <w:overflowPunct w:val="0"/>
              <w:spacing w:line="360" w:lineRule="exact"/>
              <w:rPr>
                <w:rFonts w:hint="eastAsia"/>
              </w:rPr>
            </w:pPr>
            <w:r>
              <w:rPr>
                <w:rFonts w:hint="eastAsia"/>
              </w:rPr>
              <w:t>法进行检索</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80ACBCC">
            <w:pPr>
              <w:spacing w:line="360" w:lineRule="exact"/>
              <w:rPr>
                <w:rFonts w:hint="eastAsia" w:ascii="宋体" w:hAnsi="宋体" w:cs="宋体"/>
                <w:lang w:bidi="en-US"/>
              </w:rPr>
            </w:pPr>
          </w:p>
        </w:tc>
      </w:tr>
      <w:tr w14:paraId="7231909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B21165F">
            <w:pPr>
              <w:spacing w:line="360" w:lineRule="exact"/>
              <w:jc w:val="center"/>
              <w:rPr>
                <w:rFonts w:hint="eastAsia" w:ascii="宋体" w:hAnsi="宋体" w:cs="宋体"/>
              </w:rPr>
            </w:pPr>
            <w:r>
              <w:rPr>
                <w:rFonts w:hint="eastAsia" w:ascii="宋体" w:hAnsi="宋体" w:cs="宋体"/>
              </w:rPr>
              <w:t>22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EACE8D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DF955D4">
            <w:pPr>
              <w:pStyle w:val="15"/>
              <w:kinsoku w:val="0"/>
              <w:overflowPunct w:val="0"/>
              <w:spacing w:before="4" w:line="360" w:lineRule="exact"/>
              <w:ind w:firstLine="380"/>
              <w:rPr>
                <w:rFonts w:hint="eastAsia"/>
              </w:rPr>
            </w:pPr>
          </w:p>
          <w:p w14:paraId="14D0AFE7">
            <w:pPr>
              <w:pStyle w:val="15"/>
              <w:kinsoku w:val="0"/>
              <w:overflowPunct w:val="0"/>
              <w:spacing w:line="360" w:lineRule="exact"/>
              <w:ind w:firstLine="361"/>
              <w:rPr>
                <w:rFonts w:hint="eastAsia"/>
              </w:rPr>
            </w:pPr>
            <w:r>
              <w:rPr>
                <w:rFonts w:hint="eastAsia"/>
              </w:rPr>
              <w:t>核心</w:t>
            </w:r>
            <w:r>
              <w:rPr>
                <w:rFonts w:hint="eastAsia"/>
                <w:spacing w:val="-47"/>
              </w:rPr>
              <w:t xml:space="preserve"> </w:t>
            </w:r>
            <w:r>
              <w:rPr>
                <w:rFonts w:hint="eastAsia"/>
                <w:spacing w:val="-1"/>
              </w:rPr>
              <w:t>SQL</w:t>
            </w:r>
            <w:r>
              <w:rPr>
                <w:rFonts w:hint="eastAsia"/>
                <w:spacing w:val="23"/>
              </w:rPr>
              <w:t xml:space="preserve"> </w:t>
            </w:r>
            <w:r>
              <w:rPr>
                <w:rFonts w:hint="eastAsia"/>
              </w:rPr>
              <w:t>能力</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DA64F55">
            <w:pPr>
              <w:pStyle w:val="15"/>
              <w:kinsoku w:val="0"/>
              <w:overflowPunct w:val="0"/>
              <w:spacing w:line="360" w:lineRule="exact"/>
              <w:ind w:left="102" w:right="1898"/>
              <w:rPr>
                <w:rFonts w:hint="eastAsia"/>
                <w:spacing w:val="20"/>
                <w:lang w:eastAsia="zh-CN"/>
              </w:rPr>
            </w:pPr>
            <w:r>
              <w:rPr>
                <w:rFonts w:hint="eastAsia"/>
                <w:spacing w:val="-1"/>
                <w:lang w:eastAsia="zh-CN"/>
              </w:rPr>
              <w:t>a)</w:t>
            </w:r>
            <w:r>
              <w:rPr>
                <w:rFonts w:hint="eastAsia"/>
                <w:spacing w:val="2"/>
                <w:lang w:eastAsia="zh-CN"/>
              </w:rPr>
              <w:t xml:space="preserve"> </w:t>
            </w:r>
            <w:r>
              <w:rPr>
                <w:rFonts w:hint="eastAsia"/>
                <w:lang w:eastAsia="zh-CN"/>
              </w:rPr>
              <w:t>支持左外连接；</w:t>
            </w:r>
            <w:r>
              <w:rPr>
                <w:rFonts w:hint="eastAsia"/>
                <w:spacing w:val="20"/>
                <w:lang w:eastAsia="zh-CN"/>
              </w:rPr>
              <w:t xml:space="preserve"> </w:t>
            </w:r>
          </w:p>
          <w:p w14:paraId="50A3DB93">
            <w:pPr>
              <w:pStyle w:val="15"/>
              <w:kinsoku w:val="0"/>
              <w:overflowPunct w:val="0"/>
              <w:spacing w:line="360" w:lineRule="exact"/>
              <w:ind w:left="102" w:right="1898"/>
              <w:rPr>
                <w:rFonts w:hint="eastAsia"/>
                <w:spacing w:val="20"/>
                <w:lang w:eastAsia="zh-CN"/>
              </w:rPr>
            </w:pPr>
            <w:r>
              <w:rPr>
                <w:rFonts w:hint="eastAsia"/>
                <w:spacing w:val="-1"/>
                <w:lang w:eastAsia="zh-CN"/>
              </w:rPr>
              <w:t>b)</w:t>
            </w:r>
            <w:r>
              <w:rPr>
                <w:rFonts w:hint="eastAsia"/>
                <w:spacing w:val="2"/>
                <w:lang w:eastAsia="zh-CN"/>
              </w:rPr>
              <w:t xml:space="preserve"> </w:t>
            </w:r>
            <w:r>
              <w:rPr>
                <w:rFonts w:hint="eastAsia"/>
                <w:lang w:eastAsia="zh-CN"/>
              </w:rPr>
              <w:t>支持右外连接；</w:t>
            </w:r>
            <w:r>
              <w:rPr>
                <w:rFonts w:hint="eastAsia"/>
                <w:spacing w:val="20"/>
                <w:lang w:eastAsia="zh-CN"/>
              </w:rPr>
              <w:t xml:space="preserve"> </w:t>
            </w:r>
          </w:p>
          <w:p w14:paraId="447F6A58">
            <w:pPr>
              <w:pStyle w:val="15"/>
              <w:kinsoku w:val="0"/>
              <w:overflowPunct w:val="0"/>
              <w:spacing w:line="360" w:lineRule="exact"/>
              <w:ind w:left="102" w:right="189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支持内连接；</w:t>
            </w:r>
          </w:p>
          <w:p w14:paraId="41DF6266">
            <w:pPr>
              <w:pStyle w:val="15"/>
              <w:kinsoku w:val="0"/>
              <w:overflowPunct w:val="0"/>
              <w:spacing w:line="360" w:lineRule="exact"/>
              <w:rPr>
                <w:rFonts w:hint="eastAsia"/>
                <w:spacing w:val="-1"/>
                <w:lang w:eastAsia="zh-CN"/>
              </w:rPr>
            </w:pPr>
            <w:r>
              <w:rPr>
                <w:rFonts w:hint="eastAsia"/>
                <w:spacing w:val="-1"/>
                <w:lang w:eastAsia="zh-CN"/>
              </w:rPr>
              <w:t>d)</w:t>
            </w:r>
            <w:r>
              <w:rPr>
                <w:rFonts w:hint="eastAsia"/>
                <w:spacing w:val="2"/>
                <w:lang w:eastAsia="zh-CN"/>
              </w:rPr>
              <w:t xml:space="preserve"> </w:t>
            </w:r>
            <w:r>
              <w:rPr>
                <w:rFonts w:hint="eastAsia"/>
                <w:lang w:eastAsia="zh-CN"/>
              </w:rPr>
              <w:t>支持全连接</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55E4921">
            <w:pPr>
              <w:spacing w:line="360" w:lineRule="exact"/>
              <w:rPr>
                <w:rFonts w:hint="eastAsia" w:ascii="宋体" w:hAnsi="宋体" w:cs="宋体"/>
                <w:lang w:bidi="en-US"/>
              </w:rPr>
            </w:pPr>
            <w:r>
              <w:rPr>
                <w:rFonts w:hint="eastAsia" w:ascii="宋体" w:hAnsi="宋体" w:cs="宋体"/>
                <w:lang w:bidi="en-US"/>
              </w:rPr>
              <w:t>否</w:t>
            </w:r>
          </w:p>
        </w:tc>
      </w:tr>
      <w:tr w14:paraId="118E114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893FCF3">
            <w:pPr>
              <w:spacing w:line="360" w:lineRule="exact"/>
              <w:jc w:val="center"/>
              <w:rPr>
                <w:rFonts w:hint="eastAsia" w:ascii="宋体" w:hAnsi="宋体" w:cs="宋体"/>
              </w:rPr>
            </w:pPr>
            <w:r>
              <w:rPr>
                <w:rFonts w:hint="eastAsia" w:ascii="宋体" w:hAnsi="宋体" w:cs="宋体"/>
              </w:rPr>
              <w:t>23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D67D31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E416EA5">
            <w:pPr>
              <w:pStyle w:val="15"/>
              <w:kinsoku w:val="0"/>
              <w:overflowPunct w:val="0"/>
              <w:spacing w:before="4" w:line="360" w:lineRule="exact"/>
              <w:ind w:firstLine="380"/>
              <w:rPr>
                <w:rFonts w:hint="eastAsia"/>
              </w:rPr>
            </w:pPr>
            <w:r>
              <w:rPr>
                <w:rFonts w:hint="eastAsia"/>
              </w:rPr>
              <w:t>字符集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CDABA5D">
            <w:pPr>
              <w:pStyle w:val="15"/>
              <w:kinsoku w:val="0"/>
              <w:overflowPunct w:val="0"/>
              <w:spacing w:line="360" w:lineRule="exact"/>
              <w:ind w:left="102" w:right="1898"/>
              <w:rPr>
                <w:rFonts w:hint="eastAsia"/>
                <w:spacing w:val="-1"/>
              </w:rPr>
            </w:pPr>
            <w:r>
              <w:rPr>
                <w:rFonts w:hint="eastAsia"/>
              </w:rPr>
              <w:t>中文字符集符合</w:t>
            </w:r>
            <w:r>
              <w:rPr>
                <w:rFonts w:hint="eastAsia"/>
                <w:spacing w:val="1"/>
              </w:rPr>
              <w:t xml:space="preserve"> </w:t>
            </w:r>
            <w:r>
              <w:rPr>
                <w:rFonts w:hint="eastAsia"/>
                <w:spacing w:val="-1"/>
              </w:rPr>
              <w:t>GB</w:t>
            </w:r>
            <w:r>
              <w:rPr>
                <w:rFonts w:hint="eastAsia"/>
              </w:rPr>
              <w:t xml:space="preserve"> </w:t>
            </w:r>
            <w:r>
              <w:rPr>
                <w:rFonts w:hint="eastAsia"/>
                <w:spacing w:val="-1"/>
              </w:rPr>
              <w:t>18030</w:t>
            </w:r>
            <w:r>
              <w:rPr>
                <w:rFonts w:hint="eastAsia"/>
                <w:spacing w:val="-44"/>
              </w:rPr>
              <w:t xml:space="preserve"> </w:t>
            </w:r>
            <w:r>
              <w:rPr>
                <w:rFonts w:hint="eastAsia"/>
              </w:rPr>
              <w:t>的要求</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229563F">
            <w:pPr>
              <w:spacing w:line="360" w:lineRule="exact"/>
              <w:rPr>
                <w:rFonts w:hint="eastAsia" w:ascii="宋体" w:hAnsi="宋体" w:cs="宋体"/>
                <w:lang w:bidi="en-US"/>
              </w:rPr>
            </w:pPr>
            <w:r>
              <w:rPr>
                <w:rFonts w:hint="eastAsia" w:ascii="宋体" w:hAnsi="宋体" w:cs="宋体"/>
                <w:lang w:bidi="en-US"/>
              </w:rPr>
              <w:t>否</w:t>
            </w:r>
          </w:p>
        </w:tc>
      </w:tr>
      <w:tr w14:paraId="3E9B943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3DB96C8">
            <w:pPr>
              <w:spacing w:line="360" w:lineRule="exact"/>
              <w:jc w:val="center"/>
              <w:rPr>
                <w:rFonts w:hint="eastAsia" w:ascii="宋体" w:hAnsi="宋体" w:cs="宋体"/>
              </w:rPr>
            </w:pPr>
            <w:r>
              <w:rPr>
                <w:rFonts w:hint="eastAsia" w:ascii="宋体" w:hAnsi="宋体" w:cs="宋体"/>
              </w:rPr>
              <w:t>24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3D19C1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D5E67CF">
            <w:pPr>
              <w:pStyle w:val="15"/>
              <w:kinsoku w:val="0"/>
              <w:overflowPunct w:val="0"/>
              <w:spacing w:before="4" w:line="360" w:lineRule="exact"/>
              <w:ind w:firstLine="380"/>
              <w:rPr>
                <w:rFonts w:hint="eastAsia"/>
              </w:rPr>
            </w:pPr>
            <w:r>
              <w:rPr>
                <w:rFonts w:hint="eastAsia"/>
              </w:rPr>
              <w:t>常用操作符</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51D724E">
            <w:pPr>
              <w:pStyle w:val="16"/>
              <w:kinsoku w:val="0"/>
              <w:overflowPunct w:val="0"/>
              <w:spacing w:line="360" w:lineRule="exact"/>
              <w:ind w:left="102" w:right="1898" w:firstLine="0" w:firstLineChars="0"/>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支持逻辑操作符及相关运算；</w:t>
            </w:r>
            <w:r>
              <w:rPr>
                <w:rFonts w:hint="eastAsia" w:ascii="宋体" w:hAnsi="宋体" w:cs="宋体"/>
                <w:spacing w:val="20"/>
                <w:szCs w:val="24"/>
              </w:rPr>
              <w:t xml:space="preserve"> </w:t>
            </w:r>
          </w:p>
          <w:p w14:paraId="21A76881">
            <w:pPr>
              <w:pStyle w:val="16"/>
              <w:kinsoku w:val="0"/>
              <w:overflowPunct w:val="0"/>
              <w:spacing w:line="360" w:lineRule="exact"/>
              <w:ind w:left="102" w:right="1898" w:firstLine="0" w:firstLineChars="0"/>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支持比较操作符及相关运算；</w:t>
            </w:r>
            <w:r>
              <w:rPr>
                <w:rFonts w:hint="eastAsia" w:ascii="宋体" w:hAnsi="宋体" w:cs="宋体"/>
                <w:spacing w:val="20"/>
                <w:szCs w:val="24"/>
              </w:rPr>
              <w:t xml:space="preserve"> </w:t>
            </w:r>
          </w:p>
          <w:p w14:paraId="4902EBCC">
            <w:pPr>
              <w:pStyle w:val="15"/>
              <w:kinsoku w:val="0"/>
              <w:overflowPunct w:val="0"/>
              <w:spacing w:line="360" w:lineRule="exact"/>
              <w:ind w:left="102" w:right="189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支持算术运算符及相关运算</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5B56673">
            <w:pPr>
              <w:spacing w:line="360" w:lineRule="exact"/>
              <w:rPr>
                <w:rFonts w:hint="eastAsia" w:ascii="宋体" w:hAnsi="宋体" w:cs="宋体"/>
                <w:lang w:bidi="en-US"/>
              </w:rPr>
            </w:pPr>
            <w:r>
              <w:rPr>
                <w:rFonts w:hint="eastAsia" w:ascii="宋体" w:hAnsi="宋体" w:cs="宋体"/>
                <w:lang w:bidi="en-US"/>
              </w:rPr>
              <w:t>否</w:t>
            </w:r>
          </w:p>
        </w:tc>
      </w:tr>
      <w:tr w14:paraId="6AB432D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0DC3DF1">
            <w:pPr>
              <w:spacing w:line="360" w:lineRule="exact"/>
              <w:jc w:val="center"/>
              <w:rPr>
                <w:rFonts w:hint="eastAsia" w:ascii="宋体" w:hAnsi="宋体" w:cs="宋体"/>
              </w:rPr>
            </w:pPr>
            <w:r>
              <w:rPr>
                <w:rFonts w:hint="eastAsia" w:ascii="宋体" w:hAnsi="宋体" w:cs="宋体"/>
              </w:rPr>
              <w:t>25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9912708">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7866AA3">
            <w:pPr>
              <w:pStyle w:val="15"/>
              <w:kinsoku w:val="0"/>
              <w:overflowPunct w:val="0"/>
              <w:spacing w:before="4" w:line="360" w:lineRule="exact"/>
              <w:ind w:firstLine="380"/>
              <w:rPr>
                <w:rFonts w:hint="eastAsia"/>
              </w:rPr>
            </w:pPr>
            <w:r>
              <w:rPr>
                <w:rFonts w:hint="eastAsia"/>
              </w:rPr>
              <w:t>条件表达式</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1AB182F">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支持对比条件表达式；</w:t>
            </w:r>
          </w:p>
          <w:p w14:paraId="4C1FFB7C">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支持逻辑条件表达式；</w:t>
            </w:r>
          </w:p>
          <w:p w14:paraId="2DAB897F">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支持空值条件表达式；</w:t>
            </w:r>
          </w:p>
          <w:p w14:paraId="0A5199AE">
            <w:pPr>
              <w:pStyle w:val="15"/>
              <w:kinsoku w:val="0"/>
              <w:overflowPunct w:val="0"/>
              <w:spacing w:line="360" w:lineRule="exact"/>
              <w:ind w:left="102" w:firstLine="356"/>
              <w:rPr>
                <w:rFonts w:hint="eastAsia"/>
                <w:lang w:eastAsia="zh-CN"/>
              </w:rPr>
            </w:pPr>
            <w:r>
              <w:rPr>
                <w:rFonts w:hint="eastAsia"/>
                <w:spacing w:val="-1"/>
                <w:lang w:eastAsia="zh-CN"/>
              </w:rPr>
              <w:t>d)</w:t>
            </w:r>
            <w:r>
              <w:rPr>
                <w:rFonts w:hint="eastAsia"/>
                <w:spacing w:val="2"/>
                <w:lang w:eastAsia="zh-CN"/>
              </w:rPr>
              <w:t xml:space="preserve"> </w:t>
            </w:r>
            <w:r>
              <w:rPr>
                <w:rFonts w:hint="eastAsia"/>
                <w:lang w:eastAsia="zh-CN"/>
              </w:rPr>
              <w:t>支持等于条件表达式；</w:t>
            </w:r>
          </w:p>
          <w:p w14:paraId="1068FE31">
            <w:pPr>
              <w:pStyle w:val="16"/>
              <w:kinsoku w:val="0"/>
              <w:overflowPunct w:val="0"/>
              <w:spacing w:line="360" w:lineRule="exact"/>
              <w:ind w:left="102" w:right="1898" w:firstLine="416"/>
              <w:rPr>
                <w:rFonts w:hint="eastAsia" w:ascii="宋体" w:hAnsi="宋体" w:cs="宋体"/>
                <w:spacing w:val="-1"/>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支持模式匹配条件表达式；</w:t>
            </w:r>
            <w:r>
              <w:rPr>
                <w:rFonts w:hint="eastAsia" w:ascii="宋体" w:hAnsi="宋体" w:cs="宋体"/>
                <w:spacing w:val="20"/>
                <w:szCs w:val="24"/>
              </w:rPr>
              <w:t xml:space="preserve"> </w:t>
            </w: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支持区间条件表达式；</w:t>
            </w:r>
          </w:p>
          <w:p w14:paraId="6DC5961A">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支持</w:t>
            </w:r>
            <w:r>
              <w:rPr>
                <w:rFonts w:hint="eastAsia" w:ascii="宋体" w:hAnsi="宋体" w:cs="宋体"/>
                <w:spacing w:val="-47"/>
                <w:szCs w:val="24"/>
              </w:rPr>
              <w:t xml:space="preserve"> </w:t>
            </w:r>
            <w:r>
              <w:rPr>
                <w:rFonts w:hint="eastAsia" w:ascii="宋体" w:hAnsi="宋体" w:cs="宋体"/>
                <w:spacing w:val="-1"/>
                <w:szCs w:val="24"/>
              </w:rPr>
              <w:t>IN</w:t>
            </w:r>
            <w:r>
              <w:rPr>
                <w:rFonts w:hint="eastAsia" w:ascii="宋体" w:hAnsi="宋体" w:cs="宋体"/>
                <w:spacing w:val="-44"/>
                <w:szCs w:val="24"/>
              </w:rPr>
              <w:t xml:space="preserve"> </w:t>
            </w:r>
            <w:r>
              <w:rPr>
                <w:rFonts w:hint="eastAsia" w:ascii="宋体" w:hAnsi="宋体" w:cs="宋体"/>
                <w:szCs w:val="24"/>
              </w:rPr>
              <w:t>条件表达式；</w:t>
            </w:r>
          </w:p>
          <w:p w14:paraId="2DFEEDF8">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h)</w:t>
            </w:r>
            <w:r>
              <w:rPr>
                <w:rFonts w:hint="eastAsia" w:ascii="宋体" w:hAnsi="宋体" w:cs="宋体"/>
                <w:spacing w:val="2"/>
                <w:szCs w:val="24"/>
              </w:rPr>
              <w:t xml:space="preserve"> </w:t>
            </w:r>
            <w:r>
              <w:rPr>
                <w:rFonts w:hint="eastAsia" w:ascii="宋体" w:hAnsi="宋体" w:cs="宋体"/>
                <w:szCs w:val="24"/>
              </w:rPr>
              <w:t>支持存在条件表达式；</w:t>
            </w:r>
          </w:p>
          <w:p w14:paraId="02DB8C90">
            <w:pPr>
              <w:pStyle w:val="16"/>
              <w:kinsoku w:val="0"/>
              <w:overflowPunct w:val="0"/>
              <w:spacing w:line="360" w:lineRule="exact"/>
              <w:ind w:left="102" w:right="1898" w:firstLine="0" w:firstLineChars="0"/>
              <w:rPr>
                <w:rFonts w:hint="eastAsia" w:ascii="宋体" w:hAnsi="宋体" w:cs="宋体"/>
                <w:spacing w:val="-1"/>
                <w:szCs w:val="24"/>
              </w:rPr>
            </w:pPr>
            <w:r>
              <w:rPr>
                <w:rFonts w:hint="eastAsia" w:ascii="宋体" w:hAnsi="宋体" w:cs="宋体"/>
                <w:spacing w:val="-1"/>
                <w:szCs w:val="24"/>
              </w:rPr>
              <w:t>i)</w:t>
            </w:r>
            <w:r>
              <w:rPr>
                <w:rFonts w:hint="eastAsia" w:ascii="宋体" w:hAnsi="宋体" w:cs="宋体"/>
                <w:spacing w:val="2"/>
                <w:szCs w:val="24"/>
              </w:rPr>
              <w:t xml:space="preserve"> </w:t>
            </w:r>
            <w:r>
              <w:rPr>
                <w:rFonts w:hint="eastAsia" w:ascii="宋体" w:hAnsi="宋体" w:cs="宋体"/>
                <w:szCs w:val="24"/>
              </w:rPr>
              <w:t>支持以上条件表达式的复合表达式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3DC175B">
            <w:pPr>
              <w:spacing w:line="360" w:lineRule="exact"/>
              <w:rPr>
                <w:rFonts w:hint="eastAsia" w:ascii="宋体" w:hAnsi="宋体" w:cs="宋体"/>
                <w:lang w:bidi="en-US"/>
              </w:rPr>
            </w:pPr>
            <w:r>
              <w:rPr>
                <w:rFonts w:hint="eastAsia" w:ascii="宋体" w:hAnsi="宋体" w:cs="宋体"/>
                <w:lang w:bidi="en-US"/>
              </w:rPr>
              <w:t>否</w:t>
            </w:r>
          </w:p>
        </w:tc>
      </w:tr>
      <w:tr w14:paraId="109B80E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8D6D551">
            <w:pPr>
              <w:spacing w:line="360" w:lineRule="exact"/>
              <w:jc w:val="center"/>
              <w:rPr>
                <w:rFonts w:hint="eastAsia" w:ascii="宋体" w:hAnsi="宋体" w:cs="宋体"/>
              </w:rPr>
            </w:pPr>
            <w:r>
              <w:rPr>
                <w:rFonts w:hint="eastAsia" w:ascii="宋体" w:hAnsi="宋体" w:cs="宋体"/>
              </w:rPr>
              <w:t>26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4DE074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8BBA83A">
            <w:pPr>
              <w:pStyle w:val="15"/>
              <w:kinsoku w:val="0"/>
              <w:overflowPunct w:val="0"/>
              <w:spacing w:before="4" w:line="360" w:lineRule="exact"/>
              <w:ind w:firstLine="380"/>
              <w:rPr>
                <w:rFonts w:hint="eastAsia"/>
              </w:rPr>
            </w:pPr>
            <w:r>
              <w:rPr>
                <w:rFonts w:hint="eastAsia"/>
                <w:spacing w:val="-1"/>
              </w:rPr>
              <w:t>SQL</w:t>
            </w:r>
            <w:r>
              <w:rPr>
                <w:rFonts w:hint="eastAsia"/>
                <w:spacing w:val="-44"/>
              </w:rPr>
              <w:t xml:space="preserve"> </w:t>
            </w:r>
            <w:r>
              <w:rPr>
                <w:rFonts w:hint="eastAsia"/>
              </w:rPr>
              <w:t>执行</w:t>
            </w:r>
            <w:r>
              <w:rPr>
                <w:rFonts w:hint="eastAsia"/>
                <w:spacing w:val="21"/>
              </w:rPr>
              <w:t xml:space="preserve"> </w:t>
            </w:r>
            <w:r>
              <w:rPr>
                <w:rFonts w:hint="eastAsia"/>
              </w:rPr>
              <w:t>计划</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D07AB99">
            <w:pPr>
              <w:pStyle w:val="16"/>
              <w:kinsoku w:val="0"/>
              <w:overflowPunct w:val="0"/>
              <w:spacing w:line="360" w:lineRule="exact"/>
              <w:ind w:left="102" w:right="1898"/>
              <w:rPr>
                <w:rFonts w:hint="eastAsia" w:ascii="宋体" w:hAnsi="宋体" w:cs="宋体"/>
                <w:spacing w:val="-1"/>
                <w:szCs w:val="24"/>
              </w:rPr>
            </w:pPr>
            <w:r>
              <w:rPr>
                <w:rFonts w:hint="eastAsia" w:ascii="宋体" w:hAnsi="宋体" w:cs="宋体"/>
                <w:szCs w:val="24"/>
              </w:rPr>
              <w:t>支持</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计划，使</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按照指定的语句执</w:t>
            </w:r>
            <w:r>
              <w:rPr>
                <w:rFonts w:hint="eastAsia" w:ascii="宋体" w:hAnsi="宋体" w:cs="宋体"/>
                <w:spacing w:val="25"/>
                <w:szCs w:val="24"/>
              </w:rPr>
              <w:t xml:space="preserve"> </w:t>
            </w:r>
            <w:r>
              <w:rPr>
                <w:rFonts w:hint="eastAsia" w:ascii="宋体" w:hAnsi="宋体" w:cs="宋体"/>
                <w:szCs w:val="24"/>
              </w:rPr>
              <w:t>行，并实现预期结果</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C24EE1F">
            <w:pPr>
              <w:spacing w:line="360" w:lineRule="exact"/>
              <w:rPr>
                <w:rFonts w:hint="eastAsia" w:ascii="宋体" w:hAnsi="宋体" w:cs="宋体"/>
                <w:lang w:bidi="en-US"/>
              </w:rPr>
            </w:pPr>
            <w:r>
              <w:rPr>
                <w:rFonts w:hint="eastAsia" w:ascii="宋体" w:hAnsi="宋体" w:cs="宋体"/>
                <w:lang w:bidi="en-US"/>
              </w:rPr>
              <w:t>否</w:t>
            </w:r>
          </w:p>
        </w:tc>
      </w:tr>
      <w:tr w14:paraId="3066A90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3D0FAA8">
            <w:pPr>
              <w:spacing w:line="360" w:lineRule="exact"/>
              <w:jc w:val="center"/>
              <w:rPr>
                <w:rFonts w:hint="eastAsia" w:ascii="宋体" w:hAnsi="宋体" w:cs="宋体"/>
              </w:rPr>
            </w:pPr>
            <w:r>
              <w:rPr>
                <w:rFonts w:hint="eastAsia" w:ascii="宋体" w:hAnsi="宋体" w:cs="宋体"/>
              </w:rPr>
              <w:t>27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4F2BAB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44639B1">
            <w:pPr>
              <w:pStyle w:val="15"/>
              <w:kinsoku w:val="0"/>
              <w:overflowPunct w:val="0"/>
              <w:spacing w:before="4" w:line="360" w:lineRule="exact"/>
              <w:ind w:firstLine="380"/>
              <w:rPr>
                <w:rFonts w:hint="eastAsia"/>
                <w:spacing w:val="-1"/>
              </w:rPr>
            </w:pPr>
            <w:r>
              <w:rPr>
                <w:rFonts w:hint="eastAsia"/>
              </w:rPr>
              <w:t>基础对象类型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D4A9ED5">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支持用户的创建、删除、修改；</w:t>
            </w:r>
          </w:p>
          <w:p w14:paraId="5B5DE4A4">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支持角色的创建、删除、修改；</w:t>
            </w:r>
          </w:p>
          <w:p w14:paraId="7D9B1788">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支持存储过程的创建、删除、修改；</w:t>
            </w:r>
          </w:p>
          <w:p w14:paraId="554A42DD">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支持表操作功能；</w:t>
            </w:r>
          </w:p>
          <w:p w14:paraId="4EFBA69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支持自增序列；</w:t>
            </w:r>
          </w:p>
          <w:p w14:paraId="5209AC41">
            <w:pPr>
              <w:pStyle w:val="15"/>
              <w:kinsoku w:val="0"/>
              <w:overflowPunct w:val="0"/>
              <w:spacing w:line="360" w:lineRule="exact"/>
              <w:ind w:left="102" w:firstLine="356"/>
              <w:rPr>
                <w:rFonts w:hint="eastAsia"/>
                <w:spacing w:val="-1"/>
                <w:lang w:eastAsia="zh-CN"/>
              </w:rPr>
            </w:pPr>
            <w:r>
              <w:rPr>
                <w:rFonts w:hint="eastAsia"/>
                <w:spacing w:val="-1"/>
                <w:lang w:eastAsia="zh-CN"/>
              </w:rPr>
              <w:t>f)</w:t>
            </w:r>
            <w:r>
              <w:rPr>
                <w:rFonts w:hint="eastAsia"/>
                <w:spacing w:val="2"/>
                <w:lang w:eastAsia="zh-CN"/>
              </w:rPr>
              <w:t xml:space="preserve"> </w:t>
            </w:r>
            <w:r>
              <w:rPr>
                <w:rFonts w:hint="eastAsia"/>
                <w:spacing w:val="-1"/>
                <w:lang w:eastAsia="zh-CN"/>
              </w:rPr>
              <w:t>支持主键约束、唯一性约束、检查约束</w:t>
            </w:r>
          </w:p>
          <w:p w14:paraId="0646C19E">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 xml:space="preserve">和联合主键约束； </w:t>
            </w: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支持游标功能；</w:t>
            </w:r>
          </w:p>
          <w:p w14:paraId="56969A9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h)</w:t>
            </w:r>
            <w:r>
              <w:rPr>
                <w:rFonts w:hint="eastAsia" w:ascii="宋体" w:hAnsi="宋体" w:cs="宋体"/>
                <w:spacing w:val="2"/>
                <w:szCs w:val="24"/>
              </w:rPr>
              <w:t xml:space="preserve"> </w:t>
            </w:r>
            <w:r>
              <w:rPr>
                <w:rFonts w:hint="eastAsia" w:ascii="宋体" w:hAnsi="宋体" w:cs="宋体"/>
                <w:szCs w:val="24"/>
              </w:rPr>
              <w:t>支持视图的创建、删除、修改；</w:t>
            </w:r>
          </w:p>
          <w:p w14:paraId="157A1E1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i)</w:t>
            </w:r>
            <w:r>
              <w:rPr>
                <w:rFonts w:hint="eastAsia" w:ascii="宋体" w:hAnsi="宋体" w:cs="宋体"/>
                <w:spacing w:val="2"/>
                <w:szCs w:val="24"/>
              </w:rPr>
              <w:t xml:space="preserve"> </w:t>
            </w:r>
            <w:r>
              <w:rPr>
                <w:rFonts w:hint="eastAsia" w:ascii="宋体" w:hAnsi="宋体" w:cs="宋体"/>
                <w:spacing w:val="-1"/>
                <w:szCs w:val="24"/>
              </w:rPr>
              <w:t>支持数值计算函数、字符处理函数、日</w:t>
            </w:r>
          </w:p>
          <w:p w14:paraId="63B65F6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期时间值函数、间隔函数、类型转换函数、</w:t>
            </w:r>
          </w:p>
          <w:p w14:paraId="6E59D669">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位运算函数、聚合函数、格式化、系统信</w:t>
            </w:r>
          </w:p>
          <w:p w14:paraId="51295CBD">
            <w:pPr>
              <w:pStyle w:val="16"/>
              <w:kinsoku w:val="0"/>
              <w:overflowPunct w:val="0"/>
              <w:spacing w:line="360" w:lineRule="exact"/>
              <w:ind w:left="102" w:right="1898"/>
              <w:rPr>
                <w:rFonts w:hint="eastAsia" w:ascii="宋体" w:hAnsi="宋体" w:cs="宋体"/>
                <w:szCs w:val="24"/>
              </w:rPr>
            </w:pPr>
            <w:r>
              <w:rPr>
                <w:rFonts w:hint="eastAsia" w:ascii="宋体" w:hAnsi="宋体" w:cs="宋体"/>
                <w:szCs w:val="24"/>
              </w:rPr>
              <w:t>息等常用函数</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DBDA426">
            <w:pPr>
              <w:spacing w:line="360" w:lineRule="exact"/>
              <w:rPr>
                <w:rFonts w:hint="eastAsia" w:ascii="宋体" w:hAnsi="宋体" w:cs="宋体"/>
                <w:lang w:bidi="en-US"/>
              </w:rPr>
            </w:pPr>
            <w:r>
              <w:rPr>
                <w:rFonts w:hint="eastAsia" w:ascii="宋体" w:hAnsi="宋体" w:cs="宋体"/>
                <w:lang w:bidi="en-US"/>
              </w:rPr>
              <w:t>否</w:t>
            </w:r>
          </w:p>
        </w:tc>
      </w:tr>
      <w:tr w14:paraId="48DDD10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BD7BAAE">
            <w:pPr>
              <w:spacing w:line="360" w:lineRule="exact"/>
              <w:jc w:val="center"/>
              <w:rPr>
                <w:rFonts w:hint="eastAsia" w:ascii="宋体" w:hAnsi="宋体" w:cs="宋体"/>
              </w:rPr>
            </w:pPr>
            <w:r>
              <w:rPr>
                <w:rFonts w:hint="eastAsia" w:ascii="宋体" w:hAnsi="宋体" w:cs="宋体"/>
              </w:rPr>
              <w:t>28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110894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F7A6BDD">
            <w:pPr>
              <w:pStyle w:val="15"/>
              <w:kinsoku w:val="0"/>
              <w:overflowPunct w:val="0"/>
              <w:spacing w:before="4" w:line="360" w:lineRule="exact"/>
              <w:ind w:firstLine="380"/>
              <w:rPr>
                <w:rFonts w:hint="eastAsia"/>
              </w:rPr>
            </w:pPr>
            <w:r>
              <w:rPr>
                <w:rFonts w:hint="eastAsia"/>
              </w:rPr>
              <w:t>扩展对象类 型</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CBB6899">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支持包的创建、删除、修改；</w:t>
            </w:r>
          </w:p>
          <w:p w14:paraId="3381123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支持触发器的创建、删除、修改；</w:t>
            </w:r>
          </w:p>
          <w:p w14:paraId="680727A3">
            <w:pPr>
              <w:pStyle w:val="15"/>
              <w:kinsoku w:val="0"/>
              <w:overflowPunct w:val="0"/>
              <w:spacing w:line="360" w:lineRule="exact"/>
              <w:ind w:left="102" w:firstLine="356"/>
              <w:rPr>
                <w:rFonts w:hint="eastAsia"/>
                <w:spacing w:val="-1"/>
                <w:lang w:eastAsia="zh-CN"/>
              </w:rPr>
            </w:pPr>
            <w:r>
              <w:rPr>
                <w:rFonts w:hint="eastAsia"/>
                <w:spacing w:val="-1"/>
                <w:lang w:eastAsia="zh-CN"/>
              </w:rPr>
              <w:t>c)</w:t>
            </w:r>
            <w:r>
              <w:rPr>
                <w:rFonts w:hint="eastAsia"/>
                <w:spacing w:val="2"/>
                <w:lang w:eastAsia="zh-CN"/>
              </w:rPr>
              <w:t xml:space="preserve"> </w:t>
            </w:r>
            <w:r>
              <w:rPr>
                <w:rFonts w:hint="eastAsia"/>
                <w:spacing w:val="-1"/>
                <w:lang w:eastAsia="zh-CN"/>
              </w:rPr>
              <w:t>支持外部链接的创建、删除，并可以通</w:t>
            </w:r>
          </w:p>
          <w:p w14:paraId="6BA91616">
            <w:pPr>
              <w:pStyle w:val="15"/>
              <w:kinsoku w:val="0"/>
              <w:overflowPunct w:val="0"/>
              <w:spacing w:before="4" w:line="360" w:lineRule="exact"/>
              <w:ind w:left="102"/>
              <w:rPr>
                <w:rFonts w:hint="eastAsia"/>
                <w:lang w:eastAsia="zh-CN"/>
              </w:rPr>
            </w:pPr>
            <w:r>
              <w:rPr>
                <w:rFonts w:hint="eastAsia"/>
                <w:lang w:eastAsia="zh-CN"/>
              </w:rPr>
              <w:t>过外部链接进行外部访问；</w:t>
            </w:r>
          </w:p>
          <w:p w14:paraId="11DF07AE">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支持作业的创建、删除、修改；</w:t>
            </w:r>
            <w:r>
              <w:rPr>
                <w:rFonts w:hint="eastAsia" w:ascii="宋体" w:hAnsi="宋体" w:cs="宋体"/>
                <w:spacing w:val="20"/>
                <w:szCs w:val="24"/>
              </w:rPr>
              <w:t xml:space="preserve"> </w:t>
            </w: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支持全局唯一的自增序列；</w:t>
            </w:r>
          </w:p>
          <w:p w14:paraId="4BA7B1FA">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支持创建函数索引；</w:t>
            </w:r>
          </w:p>
          <w:p w14:paraId="3B5F0805">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支持定义同义词</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690569F">
            <w:pPr>
              <w:spacing w:line="360" w:lineRule="exact"/>
              <w:rPr>
                <w:rFonts w:hint="eastAsia" w:ascii="宋体" w:hAnsi="宋体" w:cs="宋体"/>
                <w:lang w:bidi="en-US"/>
              </w:rPr>
            </w:pPr>
          </w:p>
        </w:tc>
      </w:tr>
      <w:tr w14:paraId="2D86F83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8168412">
            <w:pPr>
              <w:spacing w:line="360" w:lineRule="exact"/>
              <w:jc w:val="center"/>
              <w:rPr>
                <w:rFonts w:hint="eastAsia" w:ascii="宋体" w:hAnsi="宋体" w:cs="宋体"/>
              </w:rPr>
            </w:pPr>
            <w:r>
              <w:rPr>
                <w:rFonts w:hint="eastAsia" w:ascii="宋体" w:hAnsi="宋体" w:cs="宋体"/>
              </w:rPr>
              <w:t>29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CD820C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C858C2A">
            <w:pPr>
              <w:pStyle w:val="15"/>
              <w:kinsoku w:val="0"/>
              <w:overflowPunct w:val="0"/>
              <w:spacing w:before="4" w:line="360" w:lineRule="exact"/>
              <w:ind w:firstLine="380"/>
              <w:rPr>
                <w:rFonts w:hint="eastAsia"/>
              </w:rPr>
            </w:pPr>
            <w:r>
              <w:rPr>
                <w:rFonts w:hint="eastAsia"/>
              </w:rPr>
              <w:t>基础表分区管理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DFBED11">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哈希分区方式；</w:t>
            </w:r>
            <w:r>
              <w:rPr>
                <w:rFonts w:hint="eastAsia" w:ascii="宋体" w:hAnsi="宋体" w:cs="宋体"/>
                <w:spacing w:val="20"/>
                <w:szCs w:val="24"/>
              </w:rPr>
              <w:t xml:space="preserve"> </w:t>
            </w:r>
          </w:p>
          <w:p w14:paraId="7EC7355A">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范围分区方式；</w:t>
            </w:r>
            <w:r>
              <w:rPr>
                <w:rFonts w:hint="eastAsia" w:ascii="宋体" w:hAnsi="宋体" w:cs="宋体"/>
                <w:spacing w:val="20"/>
                <w:szCs w:val="24"/>
              </w:rPr>
              <w:t xml:space="preserve"> </w:t>
            </w:r>
          </w:p>
          <w:p w14:paraId="5CF46BD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列表分区方式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F285E0E">
            <w:pPr>
              <w:spacing w:line="360" w:lineRule="exact"/>
              <w:rPr>
                <w:rFonts w:hint="eastAsia" w:ascii="宋体" w:hAnsi="宋体" w:cs="宋体"/>
                <w:lang w:bidi="en-US"/>
              </w:rPr>
            </w:pPr>
            <w:r>
              <w:rPr>
                <w:rFonts w:hint="eastAsia" w:ascii="宋体" w:hAnsi="宋体" w:cs="宋体"/>
                <w:lang w:bidi="en-US"/>
              </w:rPr>
              <w:t>否</w:t>
            </w:r>
          </w:p>
        </w:tc>
      </w:tr>
      <w:tr w14:paraId="0FD78CD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3045781">
            <w:pPr>
              <w:spacing w:line="360" w:lineRule="exact"/>
              <w:jc w:val="center"/>
              <w:rPr>
                <w:rFonts w:hint="eastAsia" w:ascii="宋体" w:hAnsi="宋体" w:cs="宋体"/>
              </w:rPr>
            </w:pPr>
            <w:r>
              <w:rPr>
                <w:rFonts w:hint="eastAsia" w:ascii="宋体" w:hAnsi="宋体" w:cs="宋体"/>
              </w:rPr>
              <w:t>30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F256E6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5AEEE3F">
            <w:pPr>
              <w:pStyle w:val="15"/>
              <w:kinsoku w:val="0"/>
              <w:overflowPunct w:val="0"/>
              <w:spacing w:before="4" w:line="360" w:lineRule="exact"/>
              <w:ind w:firstLine="380"/>
              <w:rPr>
                <w:rFonts w:hint="eastAsia"/>
              </w:rPr>
            </w:pPr>
            <w:r>
              <w:rPr>
                <w:rFonts w:hint="eastAsia"/>
              </w:rPr>
              <w:t>扩展表分区 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BE6E4AC">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支持数据库表分区及二级分区能力；</w:t>
            </w:r>
            <w:r>
              <w:rPr>
                <w:rFonts w:hint="eastAsia" w:ascii="宋体" w:hAnsi="宋体" w:cs="宋体"/>
                <w:spacing w:val="20"/>
                <w:szCs w:val="24"/>
              </w:rPr>
              <w:t xml:space="preserve"> </w:t>
            </w: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支持建立分区索引</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EC1E703">
            <w:pPr>
              <w:spacing w:line="360" w:lineRule="exact"/>
              <w:rPr>
                <w:rFonts w:hint="eastAsia" w:ascii="宋体" w:hAnsi="宋体" w:cs="宋体"/>
                <w:lang w:bidi="en-US"/>
              </w:rPr>
            </w:pPr>
          </w:p>
        </w:tc>
      </w:tr>
      <w:tr w14:paraId="41D30C8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29C59F8">
            <w:pPr>
              <w:spacing w:line="360" w:lineRule="exact"/>
              <w:jc w:val="center"/>
              <w:rPr>
                <w:rFonts w:hint="eastAsia" w:ascii="宋体" w:hAnsi="宋体" w:cs="宋体"/>
              </w:rPr>
            </w:pPr>
            <w:r>
              <w:rPr>
                <w:rFonts w:hint="eastAsia" w:ascii="宋体" w:hAnsi="宋体" w:cs="宋体"/>
              </w:rPr>
              <w:t>31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130EC95">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AB46D18">
            <w:pPr>
              <w:pStyle w:val="15"/>
              <w:kinsoku w:val="0"/>
              <w:overflowPunct w:val="0"/>
              <w:spacing w:line="360" w:lineRule="exact"/>
              <w:ind w:firstLine="360"/>
              <w:rPr>
                <w:rFonts w:hint="eastAsia"/>
                <w:lang w:eastAsia="zh-CN"/>
              </w:rPr>
            </w:pPr>
          </w:p>
          <w:p w14:paraId="7D9D71C4">
            <w:pPr>
              <w:pStyle w:val="15"/>
              <w:kinsoku w:val="0"/>
              <w:overflowPunct w:val="0"/>
              <w:spacing w:before="4" w:line="360" w:lineRule="exact"/>
              <w:ind w:firstLine="380"/>
              <w:rPr>
                <w:rFonts w:hint="eastAsia"/>
              </w:rPr>
            </w:pPr>
            <w:r>
              <w:rPr>
                <w:rFonts w:hint="eastAsia"/>
              </w:rPr>
              <w:t>查看对象</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365F859">
            <w:pPr>
              <w:pStyle w:val="15"/>
              <w:kinsoku w:val="0"/>
              <w:overflowPunct w:val="0"/>
              <w:spacing w:before="2" w:line="360" w:lineRule="exact"/>
              <w:ind w:left="102" w:right="1358"/>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支持查看数据库信息；</w:t>
            </w:r>
            <w:r>
              <w:rPr>
                <w:rFonts w:hint="eastAsia"/>
                <w:spacing w:val="20"/>
                <w:lang w:eastAsia="zh-CN"/>
              </w:rPr>
              <w:t xml:space="preserve"> </w:t>
            </w:r>
            <w:r>
              <w:rPr>
                <w:rFonts w:hint="eastAsia"/>
                <w:spacing w:val="-1"/>
                <w:lang w:eastAsia="zh-CN"/>
              </w:rPr>
              <w:t>b)</w:t>
            </w:r>
            <w:r>
              <w:rPr>
                <w:rFonts w:hint="eastAsia"/>
                <w:spacing w:val="2"/>
                <w:lang w:eastAsia="zh-CN"/>
              </w:rPr>
              <w:t xml:space="preserve"> </w:t>
            </w:r>
            <w:r>
              <w:rPr>
                <w:rFonts w:hint="eastAsia"/>
                <w:lang w:eastAsia="zh-CN"/>
              </w:rPr>
              <w:t>支持查看表对象信息；</w:t>
            </w:r>
          </w:p>
          <w:p w14:paraId="299AFBDA">
            <w:pPr>
              <w:pStyle w:val="15"/>
              <w:kinsoku w:val="0"/>
              <w:overflowPunct w:val="0"/>
              <w:spacing w:line="360" w:lineRule="exact"/>
              <w:ind w:left="102" w:right="1178"/>
              <w:rPr>
                <w:rFonts w:hint="eastAsia"/>
                <w:spacing w:val="20"/>
                <w:lang w:eastAsia="zh-CN"/>
              </w:rPr>
            </w:pPr>
            <w:r>
              <w:rPr>
                <w:rFonts w:hint="eastAsia"/>
                <w:spacing w:val="-1"/>
                <w:lang w:eastAsia="zh-CN"/>
              </w:rPr>
              <w:t>c)</w:t>
            </w:r>
            <w:r>
              <w:rPr>
                <w:rFonts w:hint="eastAsia"/>
                <w:spacing w:val="2"/>
                <w:lang w:eastAsia="zh-CN"/>
              </w:rPr>
              <w:t xml:space="preserve"> </w:t>
            </w:r>
            <w:r>
              <w:rPr>
                <w:rFonts w:hint="eastAsia"/>
                <w:lang w:eastAsia="zh-CN"/>
              </w:rPr>
              <w:t>支持查看索引对象信息；</w:t>
            </w:r>
            <w:r>
              <w:rPr>
                <w:rFonts w:hint="eastAsia"/>
                <w:spacing w:val="20"/>
                <w:lang w:eastAsia="zh-CN"/>
              </w:rPr>
              <w:t xml:space="preserve"> </w:t>
            </w:r>
            <w:r>
              <w:rPr>
                <w:rFonts w:hint="eastAsia"/>
                <w:spacing w:val="-1"/>
                <w:lang w:eastAsia="zh-CN"/>
              </w:rPr>
              <w:t>d)</w:t>
            </w:r>
            <w:r>
              <w:rPr>
                <w:rFonts w:hint="eastAsia"/>
                <w:spacing w:val="2"/>
                <w:lang w:eastAsia="zh-CN"/>
              </w:rPr>
              <w:t xml:space="preserve"> </w:t>
            </w:r>
            <w:r>
              <w:rPr>
                <w:rFonts w:hint="eastAsia"/>
                <w:lang w:eastAsia="zh-CN"/>
              </w:rPr>
              <w:t>支持查看字段对象信息；</w:t>
            </w:r>
            <w:r>
              <w:rPr>
                <w:rFonts w:hint="eastAsia"/>
                <w:spacing w:val="20"/>
                <w:lang w:eastAsia="zh-CN"/>
              </w:rPr>
              <w:t xml:space="preserve"> </w:t>
            </w:r>
          </w:p>
          <w:p w14:paraId="1C952B7F">
            <w:pPr>
              <w:pStyle w:val="15"/>
              <w:kinsoku w:val="0"/>
              <w:overflowPunct w:val="0"/>
              <w:spacing w:line="360" w:lineRule="exact"/>
              <w:ind w:left="102" w:right="1178"/>
              <w:rPr>
                <w:rFonts w:hint="eastAsia"/>
                <w:lang w:eastAsia="zh-CN"/>
              </w:rPr>
            </w:pPr>
            <w:r>
              <w:rPr>
                <w:rFonts w:hint="eastAsia"/>
                <w:lang w:eastAsia="zh-CN"/>
              </w:rPr>
              <w:t>e）支持查看约束对象信息；</w:t>
            </w:r>
          </w:p>
          <w:p w14:paraId="576D27AE">
            <w:pPr>
              <w:pStyle w:val="16"/>
              <w:kinsoku w:val="0"/>
              <w:overflowPunct w:val="0"/>
              <w:spacing w:line="360" w:lineRule="exact"/>
              <w:ind w:left="102" w:firstLine="0" w:firstLineChars="0"/>
              <w:rPr>
                <w:rFonts w:hint="eastAsia" w:ascii="宋体" w:hAnsi="宋体" w:cs="宋体"/>
                <w:spacing w:val="21"/>
                <w:szCs w:val="24"/>
              </w:rPr>
            </w:pPr>
            <w:r>
              <w:rPr>
                <w:rFonts w:hint="eastAsia" w:ascii="宋体" w:hAnsi="宋体" w:cs="宋体"/>
                <w:szCs w:val="24"/>
              </w:rPr>
              <w:t>f）支持查看数据库实例信息；</w:t>
            </w:r>
            <w:r>
              <w:rPr>
                <w:rFonts w:hint="eastAsia" w:ascii="宋体" w:hAnsi="宋体" w:cs="宋体"/>
                <w:spacing w:val="21"/>
                <w:szCs w:val="24"/>
              </w:rPr>
              <w:t xml:space="preserve"> </w:t>
            </w:r>
          </w:p>
          <w:p w14:paraId="377A5DDA">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g）支持查看表空间信息</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5D5AA05">
            <w:pPr>
              <w:spacing w:line="360" w:lineRule="exact"/>
              <w:rPr>
                <w:rFonts w:hint="eastAsia" w:ascii="宋体" w:hAnsi="宋体" w:cs="宋体"/>
                <w:lang w:bidi="en-US"/>
              </w:rPr>
            </w:pPr>
          </w:p>
        </w:tc>
      </w:tr>
      <w:tr w14:paraId="33C32A7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AB733A6">
            <w:pPr>
              <w:spacing w:line="360" w:lineRule="exact"/>
              <w:jc w:val="center"/>
              <w:rPr>
                <w:rFonts w:hint="eastAsia" w:ascii="宋体" w:hAnsi="宋体" w:cs="宋体"/>
              </w:rPr>
            </w:pPr>
            <w:r>
              <w:rPr>
                <w:rFonts w:hint="eastAsia" w:ascii="宋体" w:hAnsi="宋体" w:cs="宋体"/>
              </w:rPr>
              <w:t>32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7113F3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6782A35">
            <w:pPr>
              <w:pStyle w:val="15"/>
              <w:kinsoku w:val="0"/>
              <w:overflowPunct w:val="0"/>
              <w:spacing w:line="360" w:lineRule="exact"/>
              <w:ind w:firstLine="360"/>
              <w:rPr>
                <w:rFonts w:hint="eastAsia"/>
                <w:lang w:eastAsia="zh-CN"/>
              </w:rPr>
            </w:pPr>
          </w:p>
          <w:p w14:paraId="01C2B150">
            <w:pPr>
              <w:pStyle w:val="15"/>
              <w:kinsoku w:val="0"/>
              <w:overflowPunct w:val="0"/>
              <w:spacing w:line="360" w:lineRule="exact"/>
              <w:rPr>
                <w:rFonts w:hint="eastAsia"/>
                <w:lang w:eastAsia="zh-CN"/>
              </w:rPr>
            </w:pPr>
          </w:p>
          <w:p w14:paraId="4E7C068A">
            <w:pPr>
              <w:pStyle w:val="15"/>
              <w:kinsoku w:val="0"/>
              <w:overflowPunct w:val="0"/>
              <w:spacing w:line="360" w:lineRule="exact"/>
              <w:ind w:firstLine="360"/>
              <w:rPr>
                <w:rFonts w:hint="eastAsia"/>
              </w:rPr>
            </w:pPr>
            <w:r>
              <w:rPr>
                <w:rFonts w:hint="eastAsia"/>
              </w:rPr>
              <w:t>查看日志、 系统信息</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0AAA7F1">
            <w:pPr>
              <w:pStyle w:val="16"/>
              <w:kinsoku w:val="0"/>
              <w:overflowPunct w:val="0"/>
              <w:spacing w:before="2" w:line="360" w:lineRule="exact"/>
              <w:ind w:left="102" w:right="1358" w:firstLine="0" w:firstLineChars="0"/>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支持查看日志文件的能力；</w:t>
            </w:r>
            <w:r>
              <w:rPr>
                <w:rFonts w:hint="eastAsia" w:ascii="宋体" w:hAnsi="宋体" w:cs="宋体"/>
                <w:spacing w:val="20"/>
                <w:szCs w:val="24"/>
              </w:rPr>
              <w:t xml:space="preserve"> </w:t>
            </w:r>
          </w:p>
          <w:p w14:paraId="0503EE88">
            <w:pPr>
              <w:pStyle w:val="16"/>
              <w:kinsoku w:val="0"/>
              <w:overflowPunct w:val="0"/>
              <w:spacing w:before="2" w:line="360" w:lineRule="exact"/>
              <w:ind w:left="102" w:right="1358" w:firstLine="0" w:firstLineChars="0"/>
              <w:rPr>
                <w:rFonts w:hint="eastAsia" w:ascii="宋体" w:hAnsi="宋体" w:cs="宋体"/>
                <w:szCs w:val="24"/>
              </w:rPr>
            </w:pPr>
            <w:r>
              <w:rPr>
                <w:rFonts w:hint="eastAsia" w:ascii="宋体" w:hAnsi="宋体" w:cs="宋体"/>
                <w:spacing w:val="-1"/>
                <w:szCs w:val="24"/>
              </w:rPr>
              <w:t>b）厂商提供查看实例数据缓存的视图或图</w:t>
            </w:r>
            <w:r>
              <w:rPr>
                <w:rFonts w:hint="eastAsia" w:ascii="宋体" w:hAnsi="宋体" w:cs="宋体"/>
                <w:spacing w:val="34"/>
                <w:szCs w:val="24"/>
              </w:rPr>
              <w:t xml:space="preserve"> </w:t>
            </w:r>
            <w:r>
              <w:rPr>
                <w:rFonts w:hint="eastAsia" w:ascii="宋体" w:hAnsi="宋体" w:cs="宋体"/>
                <w:szCs w:val="24"/>
              </w:rPr>
              <w:t xml:space="preserve">形化管理工具； </w:t>
            </w:r>
          </w:p>
          <w:p w14:paraId="56DD4507">
            <w:pPr>
              <w:pStyle w:val="16"/>
              <w:kinsoku w:val="0"/>
              <w:overflowPunct w:val="0"/>
              <w:spacing w:before="2" w:line="360" w:lineRule="exact"/>
              <w:ind w:left="102" w:right="1358" w:firstLine="0" w:firstLineChars="0"/>
              <w:rPr>
                <w:rFonts w:hint="eastAsia" w:ascii="宋体" w:hAnsi="宋体" w:cs="宋体"/>
                <w:szCs w:val="24"/>
              </w:rPr>
            </w:pPr>
            <w:r>
              <w:rPr>
                <w:rFonts w:hint="eastAsia" w:ascii="宋体" w:hAnsi="宋体" w:cs="宋体"/>
                <w:spacing w:val="-1"/>
                <w:szCs w:val="24"/>
              </w:rPr>
              <w:t>c）厂商提供查看日志缓存的视图或图形化</w:t>
            </w:r>
            <w:r>
              <w:rPr>
                <w:rFonts w:hint="eastAsia" w:ascii="宋体" w:hAnsi="宋体" w:cs="宋体"/>
                <w:spacing w:val="34"/>
                <w:szCs w:val="24"/>
              </w:rPr>
              <w:t xml:space="preserve"> </w:t>
            </w:r>
            <w:r>
              <w:rPr>
                <w:rFonts w:hint="eastAsia" w:ascii="宋体" w:hAnsi="宋体" w:cs="宋体"/>
                <w:szCs w:val="24"/>
              </w:rPr>
              <w:t xml:space="preserve">管理工具； </w:t>
            </w:r>
          </w:p>
          <w:p w14:paraId="17AB7F50">
            <w:pPr>
              <w:pStyle w:val="15"/>
              <w:kinsoku w:val="0"/>
              <w:overflowPunct w:val="0"/>
              <w:spacing w:before="2" w:line="360" w:lineRule="exact"/>
              <w:ind w:left="102" w:right="1358"/>
              <w:rPr>
                <w:rFonts w:hint="eastAsia"/>
                <w:spacing w:val="-1"/>
                <w:lang w:eastAsia="zh-CN"/>
              </w:rPr>
            </w:pPr>
            <w:r>
              <w:rPr>
                <w:rFonts w:hint="eastAsia"/>
                <w:spacing w:val="-1"/>
                <w:lang w:eastAsia="zh-CN"/>
              </w:rPr>
              <w:t>d）厂商提供查看数据字典的视图或图形化</w:t>
            </w:r>
            <w:r>
              <w:rPr>
                <w:rFonts w:hint="eastAsia"/>
                <w:spacing w:val="34"/>
                <w:lang w:eastAsia="zh-CN"/>
              </w:rPr>
              <w:t xml:space="preserve"> </w:t>
            </w:r>
            <w:r>
              <w:rPr>
                <w:rFonts w:hint="eastAsia"/>
                <w:lang w:eastAsia="zh-CN"/>
              </w:rPr>
              <w:t>管理工具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1292C9F">
            <w:pPr>
              <w:spacing w:line="360" w:lineRule="exact"/>
              <w:rPr>
                <w:rFonts w:hint="eastAsia" w:ascii="宋体" w:hAnsi="宋体" w:cs="宋体"/>
                <w:lang w:bidi="en-US"/>
              </w:rPr>
            </w:pPr>
          </w:p>
        </w:tc>
      </w:tr>
      <w:tr w14:paraId="430D9C7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F9FDAC8">
            <w:pPr>
              <w:spacing w:line="360" w:lineRule="exact"/>
              <w:jc w:val="center"/>
              <w:rPr>
                <w:rFonts w:hint="eastAsia" w:ascii="宋体" w:hAnsi="宋体" w:cs="宋体"/>
              </w:rPr>
            </w:pPr>
            <w:r>
              <w:rPr>
                <w:rFonts w:hint="eastAsia" w:ascii="宋体" w:hAnsi="宋体" w:cs="宋体"/>
              </w:rPr>
              <w:t>33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0A6851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813A9F4">
            <w:pPr>
              <w:pStyle w:val="15"/>
              <w:kinsoku w:val="0"/>
              <w:overflowPunct w:val="0"/>
              <w:spacing w:line="360" w:lineRule="exact"/>
              <w:ind w:firstLine="360"/>
              <w:rPr>
                <w:rFonts w:hint="eastAsia"/>
              </w:rPr>
            </w:pPr>
          </w:p>
          <w:p w14:paraId="54D2447F">
            <w:pPr>
              <w:pStyle w:val="15"/>
              <w:kinsoku w:val="0"/>
              <w:overflowPunct w:val="0"/>
              <w:spacing w:line="360" w:lineRule="exact"/>
              <w:ind w:firstLine="360"/>
              <w:rPr>
                <w:rFonts w:hint="eastAsia"/>
              </w:rPr>
            </w:pPr>
            <w:r>
              <w:rPr>
                <w:rFonts w:hint="eastAsia"/>
              </w:rPr>
              <w:t>对象变更</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F2A011C">
            <w:pPr>
              <w:pStyle w:val="16"/>
              <w:kinsoku w:val="0"/>
              <w:overflowPunct w:val="0"/>
              <w:spacing w:before="2" w:line="360" w:lineRule="exact"/>
              <w:ind w:left="102" w:right="1358" w:firstLine="0" w:firstLineChars="0"/>
              <w:rPr>
                <w:rFonts w:hint="eastAsia" w:ascii="宋体" w:hAnsi="宋体" w:cs="宋体"/>
                <w:szCs w:val="24"/>
              </w:rPr>
            </w:pPr>
            <w:r>
              <w:rPr>
                <w:rFonts w:hint="eastAsia" w:ascii="宋体" w:hAnsi="宋体" w:cs="宋体"/>
                <w:spacing w:val="-1"/>
                <w:szCs w:val="24"/>
              </w:rPr>
              <w:t>a)支持数据库的创建、删除、更新以及数</w:t>
            </w:r>
            <w:r>
              <w:rPr>
                <w:rFonts w:hint="eastAsia" w:ascii="宋体" w:hAnsi="宋体" w:cs="宋体"/>
                <w:spacing w:val="36"/>
                <w:szCs w:val="24"/>
              </w:rPr>
              <w:t xml:space="preserve"> </w:t>
            </w:r>
            <w:r>
              <w:rPr>
                <w:rFonts w:hint="eastAsia" w:ascii="宋体" w:hAnsi="宋体" w:cs="宋体"/>
                <w:szCs w:val="24"/>
              </w:rPr>
              <w:t xml:space="preserve">据库属性的查询； </w:t>
            </w:r>
          </w:p>
          <w:p w14:paraId="7751454E">
            <w:pPr>
              <w:pStyle w:val="16"/>
              <w:kinsoku w:val="0"/>
              <w:overflowPunct w:val="0"/>
              <w:spacing w:before="2" w:line="360" w:lineRule="exact"/>
              <w:ind w:left="102" w:right="1358" w:firstLine="0" w:firstLineChars="0"/>
              <w:rPr>
                <w:rFonts w:hint="eastAsia" w:ascii="宋体" w:hAnsi="宋体" w:cs="宋体"/>
                <w:spacing w:val="28"/>
                <w:szCs w:val="24"/>
              </w:rPr>
            </w:pPr>
            <w:r>
              <w:rPr>
                <w:rFonts w:hint="eastAsia" w:ascii="宋体" w:hAnsi="宋体" w:cs="宋体"/>
                <w:spacing w:val="-1"/>
                <w:szCs w:val="24"/>
              </w:rPr>
              <w:t>b)支持在线变更表结构、索引；</w:t>
            </w:r>
            <w:r>
              <w:rPr>
                <w:rFonts w:hint="eastAsia" w:ascii="宋体" w:hAnsi="宋体" w:cs="宋体"/>
                <w:spacing w:val="28"/>
                <w:szCs w:val="24"/>
              </w:rPr>
              <w:t xml:space="preserve"> </w:t>
            </w:r>
          </w:p>
          <w:p w14:paraId="0EEF95A6">
            <w:pPr>
              <w:pStyle w:val="16"/>
              <w:kinsoku w:val="0"/>
              <w:overflowPunct w:val="0"/>
              <w:spacing w:before="2" w:line="360" w:lineRule="exact"/>
              <w:ind w:left="102" w:right="1358" w:firstLine="0" w:firstLineChars="0"/>
              <w:rPr>
                <w:rFonts w:hint="eastAsia" w:ascii="宋体" w:hAnsi="宋体" w:cs="宋体"/>
                <w:spacing w:val="-1"/>
                <w:szCs w:val="24"/>
              </w:rPr>
            </w:pPr>
            <w:r>
              <w:rPr>
                <w:rFonts w:hint="eastAsia" w:ascii="宋体" w:hAnsi="宋体" w:cs="宋体"/>
                <w:spacing w:val="-1"/>
                <w:szCs w:val="24"/>
              </w:rPr>
              <w:t>c)支持数据的增加、删除、修改和查询</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89EC86C">
            <w:pPr>
              <w:spacing w:line="360" w:lineRule="exact"/>
              <w:rPr>
                <w:rFonts w:hint="eastAsia" w:ascii="宋体" w:hAnsi="宋体" w:cs="宋体"/>
                <w:lang w:bidi="en-US"/>
              </w:rPr>
            </w:pPr>
            <w:r>
              <w:rPr>
                <w:rFonts w:hint="eastAsia" w:ascii="宋体" w:hAnsi="宋体" w:cs="宋体"/>
                <w:lang w:bidi="en-US"/>
              </w:rPr>
              <w:t>否</w:t>
            </w:r>
          </w:p>
        </w:tc>
      </w:tr>
      <w:tr w14:paraId="423577D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AD7DC7E">
            <w:pPr>
              <w:spacing w:line="360" w:lineRule="exact"/>
              <w:jc w:val="center"/>
              <w:rPr>
                <w:rFonts w:hint="eastAsia" w:ascii="宋体" w:hAnsi="宋体" w:cs="宋体"/>
              </w:rPr>
            </w:pPr>
            <w:r>
              <w:rPr>
                <w:rFonts w:hint="eastAsia" w:ascii="宋体" w:hAnsi="宋体" w:cs="宋体"/>
              </w:rPr>
              <w:t>34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976EF8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E2CF7D8">
            <w:pPr>
              <w:pStyle w:val="15"/>
              <w:kinsoku w:val="0"/>
              <w:overflowPunct w:val="0"/>
              <w:spacing w:line="360" w:lineRule="exact"/>
              <w:ind w:firstLine="360"/>
              <w:rPr>
                <w:rFonts w:hint="eastAsia"/>
                <w:lang w:eastAsia="zh-CN"/>
              </w:rPr>
            </w:pPr>
          </w:p>
          <w:p w14:paraId="39077C30">
            <w:pPr>
              <w:pStyle w:val="15"/>
              <w:kinsoku w:val="0"/>
              <w:overflowPunct w:val="0"/>
              <w:spacing w:line="360" w:lineRule="exact"/>
              <w:rPr>
                <w:rFonts w:hint="eastAsia"/>
                <w:lang w:eastAsia="zh-CN"/>
              </w:rPr>
            </w:pPr>
          </w:p>
          <w:p w14:paraId="4B0B71F3">
            <w:pPr>
              <w:pStyle w:val="15"/>
              <w:kinsoku w:val="0"/>
              <w:overflowPunct w:val="0"/>
              <w:spacing w:line="360" w:lineRule="exact"/>
              <w:rPr>
                <w:rFonts w:hint="eastAsia"/>
                <w:lang w:eastAsia="zh-CN"/>
              </w:rPr>
            </w:pPr>
          </w:p>
          <w:p w14:paraId="76398538">
            <w:pPr>
              <w:pStyle w:val="15"/>
              <w:kinsoku w:val="0"/>
              <w:overflowPunct w:val="0"/>
              <w:spacing w:line="360" w:lineRule="exact"/>
              <w:rPr>
                <w:rFonts w:hint="eastAsia"/>
                <w:lang w:eastAsia="zh-CN"/>
              </w:rPr>
            </w:pPr>
          </w:p>
          <w:p w14:paraId="10E36329">
            <w:pPr>
              <w:pStyle w:val="15"/>
              <w:kinsoku w:val="0"/>
              <w:overflowPunct w:val="0"/>
              <w:spacing w:line="360" w:lineRule="exact"/>
              <w:rPr>
                <w:rFonts w:hint="eastAsia"/>
                <w:lang w:eastAsia="zh-CN"/>
              </w:rPr>
            </w:pPr>
          </w:p>
          <w:p w14:paraId="7B63B77B">
            <w:pPr>
              <w:pStyle w:val="15"/>
              <w:kinsoku w:val="0"/>
              <w:overflowPunct w:val="0"/>
              <w:spacing w:line="360" w:lineRule="exact"/>
              <w:rPr>
                <w:rFonts w:hint="eastAsia"/>
                <w:lang w:eastAsia="zh-CN"/>
              </w:rPr>
            </w:pPr>
          </w:p>
          <w:p w14:paraId="6A0F0D02">
            <w:pPr>
              <w:pStyle w:val="15"/>
              <w:kinsoku w:val="0"/>
              <w:overflowPunct w:val="0"/>
              <w:spacing w:line="360" w:lineRule="exact"/>
              <w:rPr>
                <w:rFonts w:hint="eastAsia"/>
                <w:lang w:eastAsia="zh-CN"/>
              </w:rPr>
            </w:pPr>
          </w:p>
          <w:p w14:paraId="1F7F622B">
            <w:pPr>
              <w:pStyle w:val="15"/>
              <w:kinsoku w:val="0"/>
              <w:overflowPunct w:val="0"/>
              <w:spacing w:line="360" w:lineRule="exact"/>
              <w:rPr>
                <w:rFonts w:hint="eastAsia"/>
                <w:lang w:eastAsia="zh-CN"/>
              </w:rPr>
            </w:pPr>
          </w:p>
          <w:p w14:paraId="5F536179">
            <w:pPr>
              <w:pStyle w:val="15"/>
              <w:kinsoku w:val="0"/>
              <w:overflowPunct w:val="0"/>
              <w:spacing w:line="360" w:lineRule="exact"/>
              <w:rPr>
                <w:rFonts w:hint="eastAsia"/>
                <w:lang w:eastAsia="zh-CN"/>
              </w:rPr>
            </w:pPr>
          </w:p>
          <w:p w14:paraId="7A9569BA">
            <w:pPr>
              <w:pStyle w:val="15"/>
              <w:kinsoku w:val="0"/>
              <w:overflowPunct w:val="0"/>
              <w:spacing w:before="4" w:line="360" w:lineRule="exact"/>
              <w:rPr>
                <w:rFonts w:hint="eastAsia"/>
                <w:lang w:eastAsia="zh-CN"/>
              </w:rPr>
            </w:pPr>
          </w:p>
          <w:p w14:paraId="5446E5F6">
            <w:pPr>
              <w:pStyle w:val="15"/>
              <w:kinsoku w:val="0"/>
              <w:overflowPunct w:val="0"/>
              <w:spacing w:line="360" w:lineRule="exact"/>
              <w:ind w:firstLine="360"/>
              <w:rPr>
                <w:rFonts w:hint="eastAsia"/>
              </w:rPr>
            </w:pPr>
            <w:r>
              <w:rPr>
                <w:rFonts w:hint="eastAsia"/>
              </w:rPr>
              <w:t>查看会话系 统表/视图</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0D0AEBE">
            <w:pPr>
              <w:pStyle w:val="16"/>
              <w:kinsoku w:val="0"/>
              <w:overflowPunct w:val="0"/>
              <w:spacing w:before="2" w:line="360" w:lineRule="exact"/>
              <w:ind w:left="102" w:right="1358"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提供查看会话标识的视图或图形化管</w:t>
            </w:r>
          </w:p>
          <w:p w14:paraId="04E8E6DF">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理工具；</w:t>
            </w:r>
          </w:p>
          <w:p w14:paraId="4C97852F">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提供查看进程/线程标识的视图或图形</w:t>
            </w:r>
          </w:p>
          <w:p w14:paraId="35910125">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化管理工具；</w:t>
            </w:r>
          </w:p>
          <w:p w14:paraId="078EF3FA">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提供查看用户标识的视图或图形化管</w:t>
            </w:r>
          </w:p>
          <w:p w14:paraId="378D366A">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理工具；</w:t>
            </w:r>
          </w:p>
          <w:p w14:paraId="0ED29567">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提供查看最近的用户请求命令的视图</w:t>
            </w:r>
          </w:p>
          <w:p w14:paraId="69907229">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或图形化管理工具；</w:t>
            </w:r>
          </w:p>
          <w:p w14:paraId="497BAB90">
            <w:pPr>
              <w:pStyle w:val="15"/>
              <w:kinsoku w:val="0"/>
              <w:overflowPunct w:val="0"/>
              <w:spacing w:line="360" w:lineRule="exact"/>
              <w:ind w:left="102" w:firstLine="356"/>
              <w:rPr>
                <w:rFonts w:hint="eastAsia"/>
                <w:lang w:eastAsia="zh-CN"/>
              </w:rPr>
            </w:pPr>
            <w:r>
              <w:rPr>
                <w:rFonts w:hint="eastAsia"/>
                <w:spacing w:val="-1"/>
                <w:lang w:eastAsia="zh-CN"/>
              </w:rPr>
              <w:t>e)</w:t>
            </w:r>
            <w:r>
              <w:rPr>
                <w:rFonts w:hint="eastAsia"/>
                <w:spacing w:val="2"/>
                <w:lang w:eastAsia="zh-CN"/>
              </w:rPr>
              <w:t xml:space="preserve"> </w:t>
            </w:r>
            <w:r>
              <w:rPr>
                <w:rFonts w:hint="eastAsia"/>
                <w:lang w:eastAsia="zh-CN"/>
              </w:rPr>
              <w:t>提供查看缺省模式的视图或图形化管</w:t>
            </w:r>
          </w:p>
          <w:p w14:paraId="7845DC04">
            <w:pPr>
              <w:pStyle w:val="15"/>
              <w:kinsoku w:val="0"/>
              <w:overflowPunct w:val="0"/>
              <w:spacing w:before="4" w:line="360" w:lineRule="exact"/>
              <w:ind w:left="102"/>
              <w:rPr>
                <w:rFonts w:hint="eastAsia"/>
                <w:lang w:eastAsia="zh-CN"/>
              </w:rPr>
            </w:pPr>
            <w:r>
              <w:rPr>
                <w:rFonts w:hint="eastAsia"/>
                <w:lang w:eastAsia="zh-CN"/>
              </w:rPr>
              <w:t>理工具；</w:t>
            </w:r>
          </w:p>
          <w:p w14:paraId="58F43B9D">
            <w:pPr>
              <w:pStyle w:val="16"/>
              <w:kinsoku w:val="0"/>
              <w:overflowPunct w:val="0"/>
              <w:spacing w:before="2" w:line="360" w:lineRule="exact"/>
              <w:ind w:left="102" w:right="1358"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pacing w:val="-1"/>
                <w:szCs w:val="24"/>
              </w:rPr>
              <w:t>提供查看登录时间/会话状态的视图或</w:t>
            </w:r>
            <w:r>
              <w:rPr>
                <w:rFonts w:hint="eastAsia" w:ascii="宋体" w:hAnsi="宋体" w:cs="宋体"/>
                <w:spacing w:val="31"/>
                <w:szCs w:val="24"/>
              </w:rPr>
              <w:t xml:space="preserve"> </w:t>
            </w:r>
            <w:r>
              <w:rPr>
                <w:rFonts w:hint="eastAsia" w:ascii="宋体" w:hAnsi="宋体" w:cs="宋体"/>
                <w:szCs w:val="24"/>
              </w:rPr>
              <w:t>图形化管理工具；</w:t>
            </w:r>
          </w:p>
          <w:p w14:paraId="29F30ED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zCs w:val="24"/>
              </w:rPr>
              <w:t>提供查看会话状态的视图或图形化管</w:t>
            </w:r>
          </w:p>
          <w:p w14:paraId="528602DA">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理工具；</w:t>
            </w:r>
          </w:p>
          <w:p w14:paraId="1C0D6CB2">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h)</w:t>
            </w:r>
            <w:r>
              <w:rPr>
                <w:rFonts w:hint="eastAsia" w:ascii="宋体" w:hAnsi="宋体" w:cs="宋体"/>
                <w:spacing w:val="2"/>
                <w:szCs w:val="24"/>
              </w:rPr>
              <w:t xml:space="preserve"> </w:t>
            </w:r>
            <w:r>
              <w:rPr>
                <w:rFonts w:hint="eastAsia" w:ascii="宋体" w:hAnsi="宋体" w:cs="宋体"/>
                <w:szCs w:val="24"/>
              </w:rPr>
              <w:t>提供查看等待会话的锁信息的视图或</w:t>
            </w:r>
          </w:p>
          <w:p w14:paraId="62167AF6">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图形化管理工具；</w:t>
            </w:r>
          </w:p>
          <w:p w14:paraId="554CA58B">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i)</w:t>
            </w:r>
            <w:r>
              <w:rPr>
                <w:rFonts w:hint="eastAsia" w:ascii="宋体" w:hAnsi="宋体" w:cs="宋体"/>
                <w:spacing w:val="2"/>
                <w:szCs w:val="24"/>
              </w:rPr>
              <w:t xml:space="preserve"> </w:t>
            </w:r>
            <w:r>
              <w:rPr>
                <w:rFonts w:hint="eastAsia" w:ascii="宋体" w:hAnsi="宋体" w:cs="宋体"/>
                <w:szCs w:val="24"/>
              </w:rPr>
              <w:t>提供查看等待时间统计信息的视图或</w:t>
            </w:r>
          </w:p>
          <w:p w14:paraId="163B1FF3">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图形化管理工具；</w:t>
            </w:r>
          </w:p>
          <w:p w14:paraId="6E91BA3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j)</w:t>
            </w:r>
            <w:r>
              <w:rPr>
                <w:rFonts w:hint="eastAsia" w:ascii="宋体" w:hAnsi="宋体" w:cs="宋体"/>
                <w:spacing w:val="2"/>
                <w:szCs w:val="24"/>
              </w:rPr>
              <w:t xml:space="preserve"> </w:t>
            </w:r>
            <w:r>
              <w:rPr>
                <w:rFonts w:hint="eastAsia" w:ascii="宋体" w:hAnsi="宋体" w:cs="宋体"/>
                <w:szCs w:val="24"/>
              </w:rPr>
              <w:t>提供查看使用时间统计信息的视图或</w:t>
            </w:r>
          </w:p>
          <w:p w14:paraId="2314E15C">
            <w:pPr>
              <w:pStyle w:val="16"/>
              <w:kinsoku w:val="0"/>
              <w:overflowPunct w:val="0"/>
              <w:spacing w:before="2" w:line="360" w:lineRule="exact"/>
              <w:ind w:left="102" w:right="1358" w:firstLine="0" w:firstLineChars="0"/>
              <w:rPr>
                <w:rFonts w:hint="eastAsia" w:ascii="宋体" w:hAnsi="宋体" w:cs="宋体"/>
                <w:spacing w:val="-1"/>
                <w:szCs w:val="24"/>
              </w:rPr>
            </w:pPr>
            <w:r>
              <w:rPr>
                <w:rFonts w:hint="eastAsia" w:ascii="宋体" w:hAnsi="宋体" w:cs="宋体"/>
                <w:szCs w:val="24"/>
              </w:rPr>
              <w:t>图形化管理工具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0ECC05A">
            <w:pPr>
              <w:spacing w:line="360" w:lineRule="exact"/>
              <w:rPr>
                <w:rFonts w:hint="eastAsia" w:ascii="宋体" w:hAnsi="宋体" w:cs="宋体"/>
                <w:lang w:bidi="en-US"/>
              </w:rPr>
            </w:pPr>
          </w:p>
        </w:tc>
      </w:tr>
      <w:tr w14:paraId="6C988B7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16D7F23">
            <w:pPr>
              <w:spacing w:line="360" w:lineRule="exact"/>
              <w:jc w:val="center"/>
              <w:rPr>
                <w:rFonts w:hint="eastAsia" w:ascii="宋体" w:hAnsi="宋体" w:cs="宋体"/>
              </w:rPr>
            </w:pPr>
            <w:r>
              <w:rPr>
                <w:rFonts w:hint="eastAsia" w:ascii="宋体" w:hAnsi="宋体" w:cs="宋体"/>
              </w:rPr>
              <w:t>35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6E8DF0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C105BE5">
            <w:pPr>
              <w:pStyle w:val="15"/>
              <w:kinsoku w:val="0"/>
              <w:overflowPunct w:val="0"/>
              <w:spacing w:line="360" w:lineRule="exact"/>
              <w:ind w:firstLine="360"/>
              <w:rPr>
                <w:rFonts w:hint="eastAsia"/>
                <w:lang w:eastAsia="zh-CN"/>
              </w:rPr>
            </w:pPr>
          </w:p>
          <w:p w14:paraId="7E0644E8">
            <w:pPr>
              <w:pStyle w:val="15"/>
              <w:kinsoku w:val="0"/>
              <w:overflowPunct w:val="0"/>
              <w:spacing w:line="360" w:lineRule="exact"/>
              <w:rPr>
                <w:rFonts w:hint="eastAsia"/>
                <w:lang w:eastAsia="zh-CN"/>
              </w:rPr>
            </w:pPr>
          </w:p>
          <w:p w14:paraId="13F73B68">
            <w:pPr>
              <w:pStyle w:val="15"/>
              <w:kinsoku w:val="0"/>
              <w:overflowPunct w:val="0"/>
              <w:spacing w:line="360" w:lineRule="exact"/>
              <w:rPr>
                <w:rFonts w:hint="eastAsia"/>
                <w:lang w:eastAsia="zh-CN"/>
              </w:rPr>
            </w:pPr>
          </w:p>
          <w:p w14:paraId="14315DB5">
            <w:pPr>
              <w:pStyle w:val="15"/>
              <w:kinsoku w:val="0"/>
              <w:overflowPunct w:val="0"/>
              <w:spacing w:before="6" w:line="360" w:lineRule="exact"/>
              <w:rPr>
                <w:rFonts w:hint="eastAsia"/>
                <w:lang w:eastAsia="zh-CN"/>
              </w:rPr>
            </w:pPr>
          </w:p>
          <w:p w14:paraId="162C287A">
            <w:pPr>
              <w:pStyle w:val="15"/>
              <w:kinsoku w:val="0"/>
              <w:overflowPunct w:val="0"/>
              <w:spacing w:line="360" w:lineRule="exact"/>
              <w:ind w:firstLine="360"/>
              <w:rPr>
                <w:rFonts w:hint="eastAsia"/>
                <w:lang w:eastAsia="zh-CN"/>
              </w:rPr>
            </w:pPr>
            <w:r>
              <w:rPr>
                <w:rFonts w:hint="eastAsia"/>
                <w:lang w:eastAsia="zh-CN"/>
              </w:rPr>
              <w:t>查看监控连 接系统表/ 视图</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0983839">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提供查看连接标识的视图或图形化管</w:t>
            </w:r>
          </w:p>
          <w:p w14:paraId="6ED6C787">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理工具；</w:t>
            </w:r>
          </w:p>
          <w:p w14:paraId="5F722DD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提供查看连接状态的视图或图形化管</w:t>
            </w:r>
          </w:p>
          <w:p w14:paraId="3FBC0067">
            <w:pPr>
              <w:pStyle w:val="15"/>
              <w:kinsoku w:val="0"/>
              <w:overflowPunct w:val="0"/>
              <w:spacing w:line="360" w:lineRule="exact"/>
              <w:ind w:left="102" w:firstLine="360"/>
              <w:rPr>
                <w:rFonts w:hint="eastAsia"/>
                <w:lang w:eastAsia="zh-CN"/>
              </w:rPr>
            </w:pPr>
            <w:r>
              <w:rPr>
                <w:rFonts w:hint="eastAsia"/>
                <w:lang w:eastAsia="zh-CN"/>
              </w:rPr>
              <w:t>理工具；</w:t>
            </w:r>
          </w:p>
          <w:p w14:paraId="773453A7">
            <w:pPr>
              <w:pStyle w:val="15"/>
              <w:kinsoku w:val="0"/>
              <w:overflowPunct w:val="0"/>
              <w:spacing w:before="4" w:line="360" w:lineRule="exact"/>
              <w:ind w:left="102" w:right="27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提供查看连接用户的视图或图形化管</w:t>
            </w:r>
            <w:r>
              <w:rPr>
                <w:rFonts w:hint="eastAsia"/>
                <w:spacing w:val="20"/>
                <w:lang w:eastAsia="zh-CN"/>
              </w:rPr>
              <w:t xml:space="preserve"> </w:t>
            </w:r>
            <w:r>
              <w:rPr>
                <w:rFonts w:hint="eastAsia"/>
                <w:lang w:eastAsia="zh-CN"/>
              </w:rPr>
              <w:t>理工具；</w:t>
            </w:r>
          </w:p>
          <w:p w14:paraId="7CB13571">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提供查看连接类型的视图或图形化管</w:t>
            </w:r>
          </w:p>
          <w:p w14:paraId="1E714C33">
            <w:pPr>
              <w:pStyle w:val="16"/>
              <w:kinsoku w:val="0"/>
              <w:overflowPunct w:val="0"/>
              <w:spacing w:line="360" w:lineRule="exact"/>
              <w:ind w:left="102"/>
              <w:rPr>
                <w:rFonts w:hint="eastAsia" w:ascii="宋体" w:hAnsi="宋体" w:cs="宋体"/>
                <w:szCs w:val="24"/>
              </w:rPr>
            </w:pPr>
            <w:r>
              <w:rPr>
                <w:rFonts w:hint="eastAsia" w:ascii="宋体" w:hAnsi="宋体" w:cs="宋体"/>
                <w:szCs w:val="24"/>
              </w:rPr>
              <w:t>理工具；</w:t>
            </w:r>
          </w:p>
          <w:p w14:paraId="5BD29DF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提供查看当前事务信息的视图或图形</w:t>
            </w:r>
          </w:p>
          <w:p w14:paraId="326DAA36">
            <w:pPr>
              <w:pStyle w:val="16"/>
              <w:kinsoku w:val="0"/>
              <w:overflowPunct w:val="0"/>
              <w:spacing w:before="2" w:line="360" w:lineRule="exact"/>
              <w:ind w:left="102" w:right="1358"/>
              <w:rPr>
                <w:rFonts w:hint="eastAsia" w:ascii="宋体" w:hAnsi="宋体" w:cs="宋体"/>
                <w:spacing w:val="-1"/>
                <w:szCs w:val="24"/>
              </w:rPr>
            </w:pPr>
            <w:r>
              <w:rPr>
                <w:rFonts w:hint="eastAsia" w:ascii="宋体" w:hAnsi="宋体" w:cs="宋体"/>
                <w:szCs w:val="24"/>
              </w:rPr>
              <w:t>化管理工具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7B24169">
            <w:pPr>
              <w:spacing w:line="360" w:lineRule="exact"/>
              <w:rPr>
                <w:rFonts w:hint="eastAsia" w:ascii="宋体" w:hAnsi="宋体" w:cs="宋体"/>
                <w:lang w:bidi="en-US"/>
              </w:rPr>
            </w:pPr>
          </w:p>
        </w:tc>
      </w:tr>
      <w:tr w14:paraId="35932EA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AB46B6D">
            <w:pPr>
              <w:spacing w:line="360" w:lineRule="exact"/>
              <w:jc w:val="center"/>
              <w:rPr>
                <w:rFonts w:hint="eastAsia" w:ascii="宋体" w:hAnsi="宋体" w:cs="宋体"/>
              </w:rPr>
            </w:pPr>
            <w:r>
              <w:rPr>
                <w:rFonts w:hint="eastAsia" w:ascii="宋体" w:hAnsi="宋体" w:cs="宋体"/>
              </w:rPr>
              <w:t>36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EC5D3C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9EABEA3">
            <w:pPr>
              <w:pStyle w:val="15"/>
              <w:kinsoku w:val="0"/>
              <w:overflowPunct w:val="0"/>
              <w:spacing w:line="360" w:lineRule="exact"/>
              <w:ind w:firstLine="360"/>
              <w:rPr>
                <w:rFonts w:hint="eastAsia"/>
              </w:rPr>
            </w:pPr>
            <w:r>
              <w:rPr>
                <w:rFonts w:hint="eastAsia"/>
              </w:rPr>
              <w:t>异构数据库 联机访问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A520155">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提供异构数据库数据联机访问功能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DDA555C">
            <w:pPr>
              <w:spacing w:line="360" w:lineRule="exact"/>
              <w:rPr>
                <w:rFonts w:hint="eastAsia" w:ascii="宋体" w:hAnsi="宋体" w:cs="宋体"/>
                <w:lang w:bidi="en-US"/>
              </w:rPr>
            </w:pPr>
          </w:p>
        </w:tc>
      </w:tr>
      <w:tr w14:paraId="28511D5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E03F229">
            <w:pPr>
              <w:spacing w:line="360" w:lineRule="exact"/>
              <w:jc w:val="center"/>
              <w:rPr>
                <w:rFonts w:hint="eastAsia" w:ascii="宋体" w:hAnsi="宋体" w:cs="宋体"/>
              </w:rPr>
            </w:pPr>
            <w:r>
              <w:rPr>
                <w:rFonts w:hint="eastAsia" w:ascii="宋体" w:hAnsi="宋体" w:cs="宋体"/>
              </w:rPr>
              <w:t>37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5ECCC7F">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171631A">
            <w:pPr>
              <w:pStyle w:val="15"/>
              <w:kinsoku w:val="0"/>
              <w:overflowPunct w:val="0"/>
              <w:spacing w:line="360" w:lineRule="exact"/>
              <w:ind w:firstLine="360"/>
              <w:rPr>
                <w:rFonts w:hint="eastAsia"/>
                <w:lang w:eastAsia="zh-CN"/>
              </w:rPr>
            </w:pPr>
          </w:p>
          <w:p w14:paraId="00C5287F">
            <w:pPr>
              <w:pStyle w:val="15"/>
              <w:kinsoku w:val="0"/>
              <w:overflowPunct w:val="0"/>
              <w:spacing w:before="4" w:line="360" w:lineRule="exact"/>
              <w:rPr>
                <w:rFonts w:hint="eastAsia"/>
                <w:lang w:eastAsia="zh-CN"/>
              </w:rPr>
            </w:pPr>
          </w:p>
          <w:p w14:paraId="337AC4E3">
            <w:pPr>
              <w:pStyle w:val="15"/>
              <w:kinsoku w:val="0"/>
              <w:overflowPunct w:val="0"/>
              <w:spacing w:line="360" w:lineRule="exact"/>
              <w:ind w:firstLine="360"/>
              <w:rPr>
                <w:rFonts w:hint="eastAsia"/>
              </w:rPr>
            </w:pPr>
            <w:r>
              <w:rPr>
                <w:rFonts w:hint="eastAsia"/>
              </w:rPr>
              <w:t>完整性管理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802F802">
            <w:pPr>
              <w:pStyle w:val="15"/>
              <w:kinsoku w:val="0"/>
              <w:overflowPunct w:val="0"/>
              <w:spacing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支持验证表存储完整性；</w:t>
            </w:r>
          </w:p>
          <w:p w14:paraId="027D6EA8">
            <w:pPr>
              <w:pStyle w:val="15"/>
              <w:kinsoku w:val="0"/>
              <w:overflowPunct w:val="0"/>
              <w:spacing w:before="4" w:line="360" w:lineRule="exact"/>
              <w:ind w:left="102"/>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支持验证索引存储完整性；</w:t>
            </w:r>
          </w:p>
          <w:p w14:paraId="5C5A3609">
            <w:pPr>
              <w:pStyle w:val="15"/>
              <w:kinsoku w:val="0"/>
              <w:overflowPunct w:val="0"/>
              <w:spacing w:before="4" w:line="360" w:lineRule="exact"/>
              <w:ind w:left="102" w:right="458"/>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支持验证数据库存储结构完整性；</w:t>
            </w:r>
            <w:r>
              <w:rPr>
                <w:rFonts w:hint="eastAsia"/>
                <w:spacing w:val="20"/>
                <w:lang w:eastAsia="zh-CN"/>
              </w:rPr>
              <w:t xml:space="preserve"> </w:t>
            </w:r>
            <w:r>
              <w:rPr>
                <w:rFonts w:hint="eastAsia"/>
                <w:spacing w:val="-1"/>
                <w:lang w:eastAsia="zh-CN"/>
              </w:rPr>
              <w:t>d)</w:t>
            </w:r>
            <w:r>
              <w:rPr>
                <w:rFonts w:hint="eastAsia"/>
                <w:spacing w:val="2"/>
                <w:lang w:eastAsia="zh-CN"/>
              </w:rPr>
              <w:t xml:space="preserve"> </w:t>
            </w:r>
            <w:r>
              <w:rPr>
                <w:rFonts w:hint="eastAsia"/>
                <w:lang w:eastAsia="zh-CN"/>
              </w:rPr>
              <w:t>支持查看视图定义完整性；</w:t>
            </w:r>
          </w:p>
          <w:p w14:paraId="7FA17079">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pacing w:val="-1"/>
                <w:szCs w:val="24"/>
              </w:rPr>
              <w:t>支持查看存储过程/函数定义完整性</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5CDDF72">
            <w:pPr>
              <w:spacing w:line="360" w:lineRule="exact"/>
              <w:rPr>
                <w:rFonts w:hint="eastAsia" w:ascii="宋体" w:hAnsi="宋体" w:cs="宋体"/>
                <w:lang w:bidi="en-US"/>
              </w:rPr>
            </w:pPr>
          </w:p>
        </w:tc>
      </w:tr>
      <w:tr w14:paraId="4192812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DEDF563">
            <w:pPr>
              <w:spacing w:line="360" w:lineRule="exact"/>
              <w:jc w:val="center"/>
              <w:rPr>
                <w:rFonts w:hint="eastAsia" w:ascii="宋体" w:hAnsi="宋体" w:cs="宋体"/>
              </w:rPr>
            </w:pPr>
            <w:r>
              <w:rPr>
                <w:rFonts w:hint="eastAsia" w:ascii="宋体" w:hAnsi="宋体" w:cs="宋体"/>
              </w:rPr>
              <w:t>38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FBC84F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4DEA7D6">
            <w:pPr>
              <w:pStyle w:val="15"/>
              <w:kinsoku w:val="0"/>
              <w:overflowPunct w:val="0"/>
              <w:spacing w:line="360" w:lineRule="exact"/>
              <w:ind w:firstLine="360"/>
              <w:rPr>
                <w:rFonts w:hint="eastAsia"/>
              </w:rPr>
            </w:pPr>
            <w:r>
              <w:rPr>
                <w:rFonts w:hint="eastAsia"/>
              </w:rPr>
              <w:t>事务基础</w:t>
            </w:r>
            <w:r>
              <w:rPr>
                <w:rFonts w:hint="eastAsia"/>
                <w:spacing w:val="21"/>
              </w:rPr>
              <w:t xml:space="preserve"> </w:t>
            </w:r>
            <w:r>
              <w:rPr>
                <w:rFonts w:hint="eastAsia"/>
              </w:rPr>
              <w:t>特性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512E9DF">
            <w:pPr>
              <w:pStyle w:val="15"/>
              <w:kinsoku w:val="0"/>
              <w:overflowPunct w:val="0"/>
              <w:spacing w:line="360" w:lineRule="exact"/>
              <w:rPr>
                <w:rFonts w:hint="eastAsia"/>
                <w:spacing w:val="-1"/>
              </w:rPr>
            </w:pPr>
            <w:r>
              <w:rPr>
                <w:rFonts w:hint="eastAsia"/>
              </w:rPr>
              <w:t>支持事务的</w:t>
            </w:r>
            <w:r>
              <w:rPr>
                <w:rFonts w:hint="eastAsia"/>
                <w:spacing w:val="-45"/>
              </w:rPr>
              <w:t xml:space="preserve"> </w:t>
            </w:r>
            <w:r>
              <w:rPr>
                <w:rFonts w:hint="eastAsia"/>
                <w:spacing w:val="-1"/>
              </w:rPr>
              <w:t>ACID</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EEAE28B">
            <w:pPr>
              <w:spacing w:line="360" w:lineRule="exact"/>
              <w:rPr>
                <w:rFonts w:hint="eastAsia" w:ascii="宋体" w:hAnsi="宋体" w:cs="宋体"/>
                <w:lang w:bidi="en-US"/>
              </w:rPr>
            </w:pPr>
            <w:r>
              <w:rPr>
                <w:rFonts w:hint="eastAsia" w:ascii="宋体" w:hAnsi="宋体" w:cs="宋体"/>
                <w:lang w:bidi="en-US"/>
              </w:rPr>
              <w:t>否</w:t>
            </w:r>
          </w:p>
        </w:tc>
      </w:tr>
      <w:tr w14:paraId="398F33B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3EB08B7">
            <w:pPr>
              <w:spacing w:line="360" w:lineRule="exact"/>
              <w:jc w:val="center"/>
              <w:rPr>
                <w:rFonts w:hint="eastAsia" w:ascii="宋体" w:hAnsi="宋体" w:cs="宋体"/>
              </w:rPr>
            </w:pPr>
            <w:r>
              <w:rPr>
                <w:rFonts w:hint="eastAsia" w:ascii="宋体" w:hAnsi="宋体" w:cs="宋体"/>
              </w:rPr>
              <w:t>39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936A0A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77A2D90">
            <w:pPr>
              <w:pStyle w:val="15"/>
              <w:kinsoku w:val="0"/>
              <w:overflowPunct w:val="0"/>
              <w:spacing w:line="360" w:lineRule="exact"/>
              <w:ind w:firstLine="360"/>
              <w:rPr>
                <w:rFonts w:hint="eastAsia"/>
              </w:rPr>
            </w:pPr>
            <w:r>
              <w:rPr>
                <w:rFonts w:hint="eastAsia"/>
              </w:rPr>
              <w:t>死锁检测</w:t>
            </w:r>
            <w:r>
              <w:rPr>
                <w:rFonts w:hint="eastAsia"/>
                <w:spacing w:val="21"/>
              </w:rPr>
              <w:t xml:space="preserve"> </w:t>
            </w:r>
            <w:r>
              <w:rPr>
                <w:rFonts w:hint="eastAsia"/>
              </w:rPr>
              <w:t>与处理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C7AD491">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在并发执行过程中，能检测到死锁；</w:t>
            </w:r>
          </w:p>
          <w:p w14:paraId="1160BDF9">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提供解决全局死锁的机制；</w:t>
            </w:r>
          </w:p>
          <w:p w14:paraId="543B0DF3">
            <w:pPr>
              <w:pStyle w:val="15"/>
              <w:kinsoku w:val="0"/>
              <w:overflowPunct w:val="0"/>
              <w:spacing w:line="360" w:lineRule="exact"/>
              <w:ind w:left="102" w:firstLine="356"/>
              <w:rPr>
                <w:rFonts w:hint="eastAsia"/>
                <w:lang w:eastAsia="zh-CN"/>
              </w:rPr>
            </w:pPr>
            <w:r>
              <w:rPr>
                <w:rFonts w:hint="eastAsia"/>
                <w:spacing w:val="-1"/>
                <w:lang w:eastAsia="zh-CN"/>
              </w:rPr>
              <w:t>c)</w:t>
            </w:r>
            <w:r>
              <w:rPr>
                <w:rFonts w:hint="eastAsia"/>
                <w:spacing w:val="2"/>
                <w:lang w:eastAsia="zh-CN"/>
              </w:rPr>
              <w:t xml:space="preserve"> </w:t>
            </w:r>
            <w:r>
              <w:rPr>
                <w:rFonts w:hint="eastAsia"/>
                <w:lang w:eastAsia="zh-CN"/>
              </w:rPr>
              <w:t>具备死锁处理能力；</w:t>
            </w:r>
          </w:p>
          <w:p w14:paraId="6489153A">
            <w:pPr>
              <w:pStyle w:val="15"/>
              <w:kinsoku w:val="0"/>
              <w:overflowPunct w:val="0"/>
              <w:spacing w:before="4" w:line="360" w:lineRule="exact"/>
              <w:ind w:left="102" w:firstLine="356"/>
              <w:rPr>
                <w:rFonts w:hint="eastAsia"/>
                <w:lang w:eastAsia="zh-CN"/>
              </w:rPr>
            </w:pPr>
            <w:r>
              <w:rPr>
                <w:rFonts w:hint="eastAsia"/>
                <w:spacing w:val="-1"/>
                <w:lang w:eastAsia="zh-CN"/>
              </w:rPr>
              <w:t>d)</w:t>
            </w:r>
            <w:r>
              <w:rPr>
                <w:rFonts w:hint="eastAsia"/>
                <w:spacing w:val="2"/>
                <w:lang w:eastAsia="zh-CN"/>
              </w:rPr>
              <w:t xml:space="preserve"> </w:t>
            </w:r>
            <w:r>
              <w:rPr>
                <w:rFonts w:hint="eastAsia"/>
                <w:lang w:eastAsia="zh-CN"/>
              </w:rPr>
              <w:t>具备死锁超时回滚的能力；</w:t>
            </w:r>
          </w:p>
          <w:p w14:paraId="71C2D013">
            <w:pPr>
              <w:pStyle w:val="15"/>
              <w:kinsoku w:val="0"/>
              <w:overflowPunct w:val="0"/>
              <w:spacing w:line="360" w:lineRule="exact"/>
              <w:rPr>
                <w:rFonts w:hint="eastAsia"/>
                <w:lang w:eastAsia="zh-CN"/>
              </w:rPr>
            </w:pPr>
            <w:r>
              <w:rPr>
                <w:rFonts w:hint="eastAsia"/>
                <w:spacing w:val="-1"/>
                <w:lang w:eastAsia="zh-CN"/>
              </w:rPr>
              <w:t>e)</w:t>
            </w:r>
            <w:r>
              <w:rPr>
                <w:rFonts w:hint="eastAsia"/>
                <w:spacing w:val="2"/>
                <w:lang w:eastAsia="zh-CN"/>
              </w:rPr>
              <w:t xml:space="preserve"> </w:t>
            </w:r>
            <w:r>
              <w:rPr>
                <w:rFonts w:hint="eastAsia"/>
                <w:lang w:eastAsia="zh-CN"/>
              </w:rPr>
              <w:t>具备死锁检测与处理记录功能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33631C1">
            <w:pPr>
              <w:spacing w:line="360" w:lineRule="exact"/>
              <w:rPr>
                <w:rFonts w:hint="eastAsia" w:ascii="宋体" w:hAnsi="宋体" w:cs="宋体"/>
                <w:lang w:bidi="en-US"/>
              </w:rPr>
            </w:pPr>
            <w:r>
              <w:rPr>
                <w:rFonts w:hint="eastAsia" w:ascii="宋体" w:hAnsi="宋体" w:cs="宋体"/>
                <w:lang w:bidi="en-US"/>
              </w:rPr>
              <w:t>否</w:t>
            </w:r>
          </w:p>
        </w:tc>
      </w:tr>
      <w:tr w14:paraId="71580F3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9AAE62A">
            <w:pPr>
              <w:spacing w:line="360" w:lineRule="exact"/>
              <w:jc w:val="center"/>
              <w:rPr>
                <w:rFonts w:hint="eastAsia" w:ascii="宋体" w:hAnsi="宋体" w:cs="宋体"/>
              </w:rPr>
            </w:pPr>
            <w:r>
              <w:rPr>
                <w:rFonts w:hint="eastAsia" w:ascii="宋体" w:hAnsi="宋体" w:cs="宋体"/>
              </w:rPr>
              <w:t>40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1FE77A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977A91F">
            <w:pPr>
              <w:pStyle w:val="15"/>
              <w:kinsoku w:val="0"/>
              <w:overflowPunct w:val="0"/>
              <w:spacing w:line="360" w:lineRule="exact"/>
              <w:ind w:firstLine="360"/>
              <w:rPr>
                <w:rFonts w:hint="eastAsia"/>
                <w:lang w:eastAsia="zh-CN"/>
              </w:rPr>
            </w:pPr>
            <w:r>
              <w:rPr>
                <w:rFonts w:hint="eastAsia"/>
                <w:lang w:eastAsia="zh-CN"/>
              </w:rPr>
              <w:t>运行时统</w:t>
            </w:r>
            <w:r>
              <w:rPr>
                <w:rFonts w:hint="eastAsia"/>
                <w:spacing w:val="21"/>
                <w:lang w:eastAsia="zh-CN"/>
              </w:rPr>
              <w:t xml:space="preserve"> </w:t>
            </w:r>
            <w:r>
              <w:rPr>
                <w:rFonts w:hint="eastAsia"/>
                <w:lang w:eastAsia="zh-CN"/>
              </w:rPr>
              <w:t>计信息基础 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486CC9C">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a）数据库慢</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统计：</w:t>
            </w:r>
          </w:p>
          <w:p w14:paraId="44E15594">
            <w:pPr>
              <w:pStyle w:val="16"/>
              <w:kinsoku w:val="0"/>
              <w:overflowPunct w:val="0"/>
              <w:spacing w:line="360" w:lineRule="exact"/>
              <w:ind w:left="102"/>
              <w:rPr>
                <w:rFonts w:hint="eastAsia" w:ascii="宋体" w:hAnsi="宋体" w:cs="宋体"/>
                <w:szCs w:val="24"/>
              </w:rPr>
            </w:pPr>
            <w:r>
              <w:rPr>
                <w:rFonts w:hint="eastAsia" w:ascii="宋体" w:hAnsi="宋体" w:cs="宋体"/>
                <w:szCs w:val="24"/>
              </w:rPr>
              <w:t>1）支持统计</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语句；</w:t>
            </w:r>
          </w:p>
          <w:p w14:paraId="294C43A2">
            <w:pPr>
              <w:pStyle w:val="15"/>
              <w:kinsoku w:val="0"/>
              <w:overflowPunct w:val="0"/>
              <w:spacing w:line="360" w:lineRule="exact"/>
              <w:ind w:left="102" w:firstLine="360"/>
              <w:rPr>
                <w:rFonts w:hint="eastAsia"/>
                <w:lang w:eastAsia="zh-CN"/>
              </w:rPr>
            </w:pPr>
            <w:r>
              <w:rPr>
                <w:rFonts w:hint="eastAsia"/>
                <w:lang w:eastAsia="zh-CN"/>
              </w:rPr>
              <w:t>2）支持统计用户名；</w:t>
            </w:r>
          </w:p>
          <w:p w14:paraId="5E2DD472">
            <w:pPr>
              <w:pStyle w:val="15"/>
              <w:kinsoku w:val="0"/>
              <w:overflowPunct w:val="0"/>
              <w:spacing w:before="4" w:line="360" w:lineRule="exact"/>
              <w:ind w:left="102"/>
              <w:rPr>
                <w:rFonts w:hint="eastAsia"/>
                <w:lang w:eastAsia="zh-CN"/>
              </w:rPr>
            </w:pPr>
            <w:r>
              <w:rPr>
                <w:rFonts w:hint="eastAsia"/>
                <w:lang w:eastAsia="zh-CN"/>
              </w:rPr>
              <w:t>3）支持统计数据库名；</w:t>
            </w:r>
          </w:p>
          <w:p w14:paraId="3C23B228">
            <w:pPr>
              <w:pStyle w:val="16"/>
              <w:kinsoku w:val="0"/>
              <w:overflowPunct w:val="0"/>
              <w:spacing w:line="360" w:lineRule="exact"/>
              <w:ind w:left="102"/>
              <w:rPr>
                <w:rFonts w:hint="eastAsia" w:ascii="宋体" w:hAnsi="宋体" w:cs="宋体"/>
                <w:spacing w:val="21"/>
                <w:szCs w:val="24"/>
              </w:rPr>
            </w:pPr>
            <w:r>
              <w:rPr>
                <w:rFonts w:hint="eastAsia" w:ascii="宋体" w:hAnsi="宋体" w:cs="宋体"/>
                <w:szCs w:val="24"/>
              </w:rPr>
              <w:t>4）支持统计执行时长；</w:t>
            </w:r>
            <w:r>
              <w:rPr>
                <w:rFonts w:hint="eastAsia" w:ascii="宋体" w:hAnsi="宋体" w:cs="宋体"/>
                <w:spacing w:val="21"/>
                <w:szCs w:val="24"/>
              </w:rPr>
              <w:t xml:space="preserve"> </w:t>
            </w:r>
          </w:p>
          <w:p w14:paraId="7E6A2A48">
            <w:pPr>
              <w:pStyle w:val="16"/>
              <w:kinsoku w:val="0"/>
              <w:overflowPunct w:val="0"/>
              <w:spacing w:line="360" w:lineRule="exact"/>
              <w:ind w:left="102"/>
              <w:rPr>
                <w:rFonts w:hint="eastAsia" w:ascii="宋体" w:hAnsi="宋体" w:cs="宋体"/>
                <w:spacing w:val="21"/>
                <w:szCs w:val="24"/>
              </w:rPr>
            </w:pPr>
            <w:r>
              <w:rPr>
                <w:rFonts w:hint="eastAsia" w:ascii="宋体" w:hAnsi="宋体" w:cs="宋体"/>
                <w:szCs w:val="24"/>
              </w:rPr>
              <w:t>b）数据库性能状态统计：</w:t>
            </w:r>
            <w:r>
              <w:rPr>
                <w:rFonts w:hint="eastAsia" w:ascii="宋体" w:hAnsi="宋体" w:cs="宋体"/>
                <w:spacing w:val="21"/>
                <w:szCs w:val="24"/>
              </w:rPr>
              <w:t xml:space="preserve"> </w:t>
            </w:r>
          </w:p>
          <w:p w14:paraId="468BF1D3">
            <w:pPr>
              <w:pStyle w:val="16"/>
              <w:kinsoku w:val="0"/>
              <w:overflowPunct w:val="0"/>
              <w:spacing w:line="360" w:lineRule="exact"/>
              <w:ind w:left="102"/>
              <w:rPr>
                <w:rFonts w:hint="eastAsia" w:ascii="宋体" w:hAnsi="宋体" w:cs="宋体"/>
                <w:szCs w:val="24"/>
              </w:rPr>
            </w:pPr>
            <w:r>
              <w:rPr>
                <w:rFonts w:hint="eastAsia" w:ascii="宋体" w:hAnsi="宋体" w:cs="宋体"/>
                <w:szCs w:val="24"/>
              </w:rPr>
              <w:t>1）支持统计每秒事务数和查询数；</w:t>
            </w:r>
          </w:p>
          <w:p w14:paraId="61DD6B9D">
            <w:pPr>
              <w:pStyle w:val="16"/>
              <w:kinsoku w:val="0"/>
              <w:overflowPunct w:val="0"/>
              <w:spacing w:line="360" w:lineRule="exact"/>
              <w:ind w:left="102"/>
              <w:rPr>
                <w:rFonts w:hint="eastAsia" w:ascii="宋体" w:hAnsi="宋体" w:cs="宋体"/>
                <w:szCs w:val="24"/>
              </w:rPr>
            </w:pPr>
            <w:r>
              <w:rPr>
                <w:rFonts w:hint="eastAsia" w:ascii="宋体" w:hAnsi="宋体" w:cs="宋体"/>
                <w:szCs w:val="24"/>
              </w:rPr>
              <w:t>2）支持统计</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平均响应时间；</w:t>
            </w:r>
          </w:p>
          <w:p w14:paraId="265E938F">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3）支持统计高频</w:t>
            </w:r>
            <w:r>
              <w:rPr>
                <w:rFonts w:hint="eastAsia" w:ascii="宋体" w:hAnsi="宋体" w:cs="宋体"/>
                <w:spacing w:val="-47"/>
                <w:szCs w:val="24"/>
              </w:rPr>
              <w:t xml:space="preserve"> </w:t>
            </w:r>
            <w:r>
              <w:rPr>
                <w:rFonts w:hint="eastAsia" w:ascii="宋体" w:hAnsi="宋体" w:cs="宋体"/>
                <w:spacing w:val="-2"/>
                <w:szCs w:val="24"/>
              </w:rPr>
              <w:t>SQL</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7946865">
            <w:pPr>
              <w:spacing w:line="360" w:lineRule="exact"/>
              <w:rPr>
                <w:rFonts w:hint="eastAsia" w:ascii="宋体" w:hAnsi="宋体" w:cs="宋体"/>
                <w:lang w:bidi="en-US"/>
              </w:rPr>
            </w:pPr>
            <w:r>
              <w:rPr>
                <w:rFonts w:hint="eastAsia" w:ascii="宋体" w:hAnsi="宋体" w:cs="宋体"/>
                <w:lang w:bidi="en-US"/>
              </w:rPr>
              <w:t>否</w:t>
            </w:r>
          </w:p>
        </w:tc>
      </w:tr>
      <w:tr w14:paraId="0AAB75A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5199D07">
            <w:pPr>
              <w:spacing w:line="360" w:lineRule="exact"/>
              <w:jc w:val="center"/>
              <w:rPr>
                <w:rFonts w:hint="eastAsia" w:ascii="宋体" w:hAnsi="宋体" w:cs="宋体"/>
              </w:rPr>
            </w:pPr>
            <w:r>
              <w:rPr>
                <w:rFonts w:hint="eastAsia" w:ascii="宋体" w:hAnsi="宋体" w:cs="宋体"/>
              </w:rPr>
              <w:t>41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B38213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883845D">
            <w:pPr>
              <w:pStyle w:val="15"/>
              <w:kinsoku w:val="0"/>
              <w:overflowPunct w:val="0"/>
              <w:spacing w:line="360" w:lineRule="exact"/>
              <w:ind w:firstLine="360"/>
              <w:rPr>
                <w:rFonts w:hint="eastAsia"/>
                <w:lang w:eastAsia="zh-CN"/>
              </w:rPr>
            </w:pPr>
            <w:r>
              <w:rPr>
                <w:rFonts w:hint="eastAsia"/>
                <w:lang w:eastAsia="zh-CN"/>
              </w:rPr>
              <w:t>运行时统计 信息增强功 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77D27BC">
            <w:pPr>
              <w:pStyle w:val="16"/>
              <w:kinsoku w:val="0"/>
              <w:overflowPunct w:val="0"/>
              <w:spacing w:line="360" w:lineRule="exact"/>
              <w:ind w:left="102" w:firstLine="416"/>
              <w:rPr>
                <w:rFonts w:hint="eastAsia" w:ascii="宋体" w:hAnsi="宋体" w:cs="宋体"/>
                <w:spacing w:val="23"/>
                <w:szCs w:val="24"/>
              </w:rPr>
            </w:pPr>
            <w:r>
              <w:rPr>
                <w:rFonts w:hint="eastAsia" w:ascii="宋体" w:hAnsi="宋体" w:cs="宋体"/>
                <w:spacing w:val="-1"/>
                <w:szCs w:val="24"/>
              </w:rPr>
              <w:t>a)支持统计集群节点</w:t>
            </w:r>
            <w:r>
              <w:rPr>
                <w:rFonts w:hint="eastAsia" w:ascii="宋体" w:hAnsi="宋体" w:cs="宋体"/>
                <w:spacing w:val="-45"/>
                <w:szCs w:val="24"/>
              </w:rPr>
              <w:t xml:space="preserve"> </w:t>
            </w:r>
            <w:r>
              <w:rPr>
                <w:rFonts w:hint="eastAsia" w:ascii="宋体" w:hAnsi="宋体" w:cs="宋体"/>
                <w:spacing w:val="-2"/>
                <w:szCs w:val="24"/>
              </w:rPr>
              <w:t>CPU</w:t>
            </w:r>
            <w:r>
              <w:rPr>
                <w:rFonts w:hint="eastAsia" w:ascii="宋体" w:hAnsi="宋体" w:cs="宋体"/>
                <w:spacing w:val="-44"/>
                <w:szCs w:val="24"/>
              </w:rPr>
              <w:t xml:space="preserve"> </w:t>
            </w:r>
            <w:r>
              <w:rPr>
                <w:rFonts w:hint="eastAsia" w:ascii="宋体" w:hAnsi="宋体" w:cs="宋体"/>
                <w:szCs w:val="24"/>
              </w:rPr>
              <w:t>使用情况；</w:t>
            </w:r>
            <w:r>
              <w:rPr>
                <w:rFonts w:hint="eastAsia" w:ascii="宋体" w:hAnsi="宋体" w:cs="宋体"/>
                <w:spacing w:val="23"/>
                <w:szCs w:val="24"/>
              </w:rPr>
              <w:t xml:space="preserve"> </w:t>
            </w:r>
          </w:p>
          <w:p w14:paraId="0873FC2A">
            <w:pPr>
              <w:pStyle w:val="16"/>
              <w:kinsoku w:val="0"/>
              <w:overflowPunct w:val="0"/>
              <w:spacing w:line="360" w:lineRule="exact"/>
              <w:ind w:left="102" w:firstLine="416"/>
              <w:rPr>
                <w:rFonts w:hint="eastAsia" w:ascii="宋体" w:hAnsi="宋体" w:cs="宋体"/>
                <w:spacing w:val="32"/>
                <w:szCs w:val="24"/>
              </w:rPr>
            </w:pPr>
            <w:r>
              <w:rPr>
                <w:rFonts w:hint="eastAsia" w:ascii="宋体" w:hAnsi="宋体" w:cs="宋体"/>
                <w:spacing w:val="-1"/>
                <w:szCs w:val="24"/>
              </w:rPr>
              <w:t>b)支持统计集群节点内存使用情况；</w:t>
            </w:r>
            <w:r>
              <w:rPr>
                <w:rFonts w:hint="eastAsia" w:ascii="宋体" w:hAnsi="宋体" w:cs="宋体"/>
                <w:spacing w:val="32"/>
                <w:szCs w:val="24"/>
              </w:rPr>
              <w:t xml:space="preserve"> </w:t>
            </w:r>
            <w:r>
              <w:rPr>
                <w:rFonts w:hint="eastAsia" w:ascii="宋体" w:hAnsi="宋体" w:cs="宋体"/>
                <w:spacing w:val="-1"/>
                <w:szCs w:val="24"/>
              </w:rPr>
              <w:t>c)支持统计集群节点磁盘使用情况；</w:t>
            </w:r>
            <w:r>
              <w:rPr>
                <w:rFonts w:hint="eastAsia" w:ascii="宋体" w:hAnsi="宋体" w:cs="宋体"/>
                <w:spacing w:val="32"/>
                <w:szCs w:val="24"/>
              </w:rPr>
              <w:t xml:space="preserve"> </w:t>
            </w:r>
          </w:p>
          <w:p w14:paraId="5939B7C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d)支持统计集群节点网络使用情况</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671A680">
            <w:pPr>
              <w:spacing w:line="360" w:lineRule="exact"/>
              <w:rPr>
                <w:rFonts w:hint="eastAsia" w:ascii="宋体" w:hAnsi="宋体" w:cs="宋体"/>
                <w:lang w:bidi="en-US"/>
              </w:rPr>
            </w:pPr>
          </w:p>
        </w:tc>
      </w:tr>
      <w:tr w14:paraId="362A0D4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5108058">
            <w:pPr>
              <w:spacing w:line="360" w:lineRule="exact"/>
              <w:jc w:val="center"/>
              <w:rPr>
                <w:rFonts w:hint="eastAsia" w:ascii="宋体" w:hAnsi="宋体" w:cs="宋体"/>
              </w:rPr>
            </w:pPr>
            <w:r>
              <w:rPr>
                <w:rFonts w:hint="eastAsia" w:ascii="宋体" w:hAnsi="宋体" w:cs="宋体"/>
              </w:rPr>
              <w:t>42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3577101">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1FEE6C3">
            <w:pPr>
              <w:pStyle w:val="15"/>
              <w:kinsoku w:val="0"/>
              <w:overflowPunct w:val="0"/>
              <w:spacing w:line="360" w:lineRule="exact"/>
              <w:ind w:firstLine="360"/>
              <w:rPr>
                <w:rFonts w:hint="eastAsia"/>
              </w:rPr>
            </w:pPr>
          </w:p>
          <w:p w14:paraId="3B1BA09F">
            <w:pPr>
              <w:pStyle w:val="15"/>
              <w:kinsoku w:val="0"/>
              <w:overflowPunct w:val="0"/>
              <w:spacing w:line="360" w:lineRule="exact"/>
              <w:ind w:firstLine="360"/>
              <w:rPr>
                <w:rFonts w:hint="eastAsia"/>
              </w:rPr>
            </w:pPr>
            <w:r>
              <w:rPr>
                <w:rFonts w:hint="eastAsia"/>
              </w:rPr>
              <w:t>日志</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B737AAE">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具备对各类事件进行日志记录的功能，</w:t>
            </w:r>
          </w:p>
          <w:p w14:paraId="6CE15EBC">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可通过日志查看操作内容、执行过程和结</w:t>
            </w:r>
          </w:p>
          <w:p w14:paraId="233A2984">
            <w:pPr>
              <w:pStyle w:val="16"/>
              <w:kinsoku w:val="0"/>
              <w:overflowPunct w:val="0"/>
              <w:spacing w:line="360" w:lineRule="exact"/>
              <w:ind w:left="102"/>
              <w:rPr>
                <w:rFonts w:hint="eastAsia" w:ascii="宋体" w:hAnsi="宋体" w:cs="宋体"/>
                <w:szCs w:val="24"/>
              </w:rPr>
            </w:pPr>
            <w:r>
              <w:rPr>
                <w:rFonts w:hint="eastAsia" w:ascii="宋体" w:hAnsi="宋体" w:cs="宋体"/>
                <w:szCs w:val="24"/>
              </w:rPr>
              <w:t>果；</w:t>
            </w:r>
          </w:p>
          <w:p w14:paraId="548AD83F">
            <w:pPr>
              <w:pStyle w:val="15"/>
              <w:kinsoku w:val="0"/>
              <w:overflowPunct w:val="0"/>
              <w:spacing w:line="360" w:lineRule="exact"/>
              <w:ind w:left="102" w:firstLine="356"/>
              <w:rPr>
                <w:rFonts w:hint="eastAsia"/>
                <w:spacing w:val="-1"/>
                <w:lang w:eastAsia="zh-CN"/>
              </w:rPr>
            </w:pPr>
            <w:r>
              <w:rPr>
                <w:rFonts w:hint="eastAsia"/>
                <w:spacing w:val="-1"/>
                <w:lang w:eastAsia="zh-CN"/>
              </w:rPr>
              <w:t>b)</w:t>
            </w:r>
            <w:r>
              <w:rPr>
                <w:rFonts w:hint="eastAsia"/>
                <w:spacing w:val="2"/>
                <w:lang w:eastAsia="zh-CN"/>
              </w:rPr>
              <w:t xml:space="preserve"> </w:t>
            </w:r>
            <w:r>
              <w:rPr>
                <w:rFonts w:hint="eastAsia"/>
                <w:spacing w:val="-1"/>
                <w:lang w:eastAsia="zh-CN"/>
              </w:rPr>
              <w:t>具备提示和警告功能，提示或警告数据</w:t>
            </w:r>
          </w:p>
          <w:p w14:paraId="216FEF76">
            <w:pPr>
              <w:pStyle w:val="16"/>
              <w:kinsoku w:val="0"/>
              <w:overflowPunct w:val="0"/>
              <w:spacing w:line="360" w:lineRule="exact"/>
              <w:ind w:left="102"/>
              <w:rPr>
                <w:rFonts w:hint="eastAsia" w:ascii="宋体" w:hAnsi="宋体" w:cs="宋体"/>
                <w:szCs w:val="24"/>
              </w:rPr>
            </w:pPr>
            <w:r>
              <w:rPr>
                <w:rFonts w:hint="eastAsia" w:ascii="宋体" w:hAnsi="宋体" w:cs="宋体"/>
                <w:szCs w:val="24"/>
              </w:rPr>
              <w:t>库结构修改、数据库运行配置修改等重要 操作；</w:t>
            </w:r>
          </w:p>
          <w:p w14:paraId="4B5D12B0">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日志完整正确，并且提供可读文本的形</w:t>
            </w:r>
          </w:p>
          <w:p w14:paraId="2F28F242">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式；</w:t>
            </w:r>
          </w:p>
          <w:p w14:paraId="3A7CFE5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支持中文日志</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7674F96">
            <w:pPr>
              <w:spacing w:line="360" w:lineRule="exact"/>
              <w:rPr>
                <w:rFonts w:hint="eastAsia" w:ascii="宋体" w:hAnsi="宋体" w:cs="宋体"/>
                <w:lang w:bidi="en-US"/>
              </w:rPr>
            </w:pPr>
            <w:r>
              <w:rPr>
                <w:rFonts w:hint="eastAsia" w:ascii="宋体" w:hAnsi="宋体" w:cs="宋体"/>
                <w:lang w:bidi="en-US"/>
              </w:rPr>
              <w:t>否</w:t>
            </w:r>
          </w:p>
        </w:tc>
      </w:tr>
      <w:tr w14:paraId="3D40D23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860973C">
            <w:pPr>
              <w:spacing w:line="360" w:lineRule="exact"/>
              <w:jc w:val="center"/>
              <w:rPr>
                <w:rFonts w:hint="eastAsia" w:ascii="宋体" w:hAnsi="宋体" w:cs="宋体"/>
              </w:rPr>
            </w:pPr>
            <w:r>
              <w:rPr>
                <w:rFonts w:hint="eastAsia" w:ascii="宋体" w:hAnsi="宋体" w:cs="宋体"/>
              </w:rPr>
              <w:t>43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5EFD41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B5652D8">
            <w:pPr>
              <w:pStyle w:val="15"/>
              <w:kinsoku w:val="0"/>
              <w:overflowPunct w:val="0"/>
              <w:spacing w:line="360" w:lineRule="exact"/>
              <w:ind w:firstLine="360"/>
              <w:rPr>
                <w:rFonts w:hint="eastAsia"/>
              </w:rPr>
            </w:pPr>
            <w:r>
              <w:rPr>
                <w:rFonts w:hint="eastAsia"/>
              </w:rPr>
              <w:t>远程运维</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B009E6D">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具备远程维护功能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E5DF0DE">
            <w:pPr>
              <w:spacing w:line="360" w:lineRule="exact"/>
              <w:rPr>
                <w:rFonts w:hint="eastAsia" w:ascii="宋体" w:hAnsi="宋体" w:cs="宋体"/>
                <w:lang w:bidi="en-US"/>
              </w:rPr>
            </w:pPr>
            <w:r>
              <w:rPr>
                <w:rFonts w:hint="eastAsia" w:ascii="宋体" w:hAnsi="宋体" w:cs="宋体"/>
                <w:lang w:bidi="en-US"/>
              </w:rPr>
              <w:t>否</w:t>
            </w:r>
          </w:p>
        </w:tc>
      </w:tr>
      <w:tr w14:paraId="73B2509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FA11E58">
            <w:pPr>
              <w:spacing w:line="360" w:lineRule="exact"/>
              <w:jc w:val="center"/>
              <w:rPr>
                <w:rFonts w:hint="eastAsia" w:ascii="宋体" w:hAnsi="宋体" w:cs="宋体"/>
              </w:rPr>
            </w:pPr>
            <w:r>
              <w:rPr>
                <w:rFonts w:hint="eastAsia" w:ascii="宋体" w:hAnsi="宋体" w:cs="宋体"/>
              </w:rPr>
              <w:t>44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D12F8C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30FF635">
            <w:pPr>
              <w:pStyle w:val="15"/>
              <w:kinsoku w:val="0"/>
              <w:overflowPunct w:val="0"/>
              <w:spacing w:line="360" w:lineRule="exact"/>
              <w:ind w:firstLine="360"/>
              <w:rPr>
                <w:rFonts w:hint="eastAsia"/>
              </w:rPr>
            </w:pPr>
          </w:p>
          <w:p w14:paraId="1CCC92BF">
            <w:pPr>
              <w:pStyle w:val="15"/>
              <w:kinsoku w:val="0"/>
              <w:overflowPunct w:val="0"/>
              <w:spacing w:line="360" w:lineRule="exact"/>
              <w:ind w:firstLine="360"/>
              <w:rPr>
                <w:rFonts w:hint="eastAsia"/>
              </w:rPr>
            </w:pPr>
            <w:r>
              <w:rPr>
                <w:rFonts w:hint="eastAsia"/>
              </w:rPr>
              <w:t>报警</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62689DB">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厂商提供通知管理员的方法或工具；</w:t>
            </w:r>
          </w:p>
          <w:p w14:paraId="502C90BB">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支持设置报警基线，数据库运行中遇到</w:t>
            </w:r>
          </w:p>
          <w:p w14:paraId="2D9E4AF7">
            <w:pPr>
              <w:pStyle w:val="15"/>
              <w:kinsoku w:val="0"/>
              <w:overflowPunct w:val="0"/>
              <w:spacing w:line="360" w:lineRule="exact"/>
              <w:ind w:left="102" w:firstLine="360"/>
              <w:rPr>
                <w:rFonts w:hint="eastAsia"/>
                <w:lang w:eastAsia="zh-CN"/>
              </w:rPr>
            </w:pPr>
            <w:r>
              <w:rPr>
                <w:rFonts w:hint="eastAsia"/>
                <w:lang w:eastAsia="zh-CN"/>
              </w:rPr>
              <w:t>重要事件、异常事件和状态、超过报警阈</w:t>
            </w:r>
          </w:p>
          <w:p w14:paraId="03E67DAF">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值等情况时，通知管理员；</w:t>
            </w:r>
          </w:p>
          <w:p w14:paraId="46371D3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提供报警</w:t>
            </w:r>
            <w:r>
              <w:rPr>
                <w:rFonts w:hint="eastAsia" w:ascii="宋体" w:hAnsi="宋体" w:cs="宋体"/>
                <w:spacing w:val="-47"/>
                <w:szCs w:val="24"/>
              </w:rPr>
              <w:t xml:space="preserve"> </w:t>
            </w:r>
            <w:r>
              <w:rPr>
                <w:rFonts w:hint="eastAsia" w:ascii="宋体" w:hAnsi="宋体" w:cs="宋体"/>
                <w:spacing w:val="-1"/>
                <w:szCs w:val="24"/>
              </w:rPr>
              <w:t>API；</w:t>
            </w:r>
          </w:p>
          <w:p w14:paraId="02AADDC9">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报警发生时，支持报警信息的实时展示</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8318548">
            <w:pPr>
              <w:spacing w:line="360" w:lineRule="exact"/>
              <w:rPr>
                <w:rFonts w:hint="eastAsia" w:ascii="宋体" w:hAnsi="宋体" w:cs="宋体"/>
                <w:lang w:bidi="en-US"/>
              </w:rPr>
            </w:pPr>
            <w:r>
              <w:rPr>
                <w:rFonts w:hint="eastAsia" w:ascii="宋体" w:hAnsi="宋体" w:cs="宋体"/>
                <w:lang w:bidi="en-US"/>
              </w:rPr>
              <w:t>否</w:t>
            </w:r>
          </w:p>
        </w:tc>
      </w:tr>
      <w:tr w14:paraId="4DE90BD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0A86057">
            <w:pPr>
              <w:spacing w:line="360" w:lineRule="exact"/>
              <w:jc w:val="center"/>
              <w:rPr>
                <w:rFonts w:hint="eastAsia" w:ascii="宋体" w:hAnsi="宋体" w:cs="宋体"/>
              </w:rPr>
            </w:pPr>
            <w:r>
              <w:rPr>
                <w:rFonts w:hint="eastAsia" w:ascii="宋体" w:hAnsi="宋体" w:cs="宋体"/>
              </w:rPr>
              <w:t>45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9DD396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5FBD253">
            <w:pPr>
              <w:pStyle w:val="15"/>
              <w:kinsoku w:val="0"/>
              <w:overflowPunct w:val="0"/>
              <w:spacing w:before="1" w:line="360" w:lineRule="exact"/>
              <w:ind w:firstLine="400"/>
              <w:rPr>
                <w:rFonts w:hint="eastAsia"/>
                <w:lang w:eastAsia="zh-CN"/>
              </w:rPr>
            </w:pPr>
          </w:p>
          <w:p w14:paraId="4F021DD5">
            <w:pPr>
              <w:pStyle w:val="15"/>
              <w:kinsoku w:val="0"/>
              <w:overflowPunct w:val="0"/>
              <w:spacing w:line="360" w:lineRule="exact"/>
              <w:ind w:firstLine="360"/>
              <w:rPr>
                <w:rFonts w:hint="eastAsia"/>
                <w:lang w:eastAsia="zh-CN"/>
              </w:rPr>
            </w:pPr>
            <w:r>
              <w:rPr>
                <w:rFonts w:hint="eastAsia"/>
                <w:spacing w:val="-2"/>
                <w:lang w:eastAsia="zh-CN"/>
              </w:rPr>
              <w:t>SQL</w:t>
            </w:r>
            <w:r>
              <w:rPr>
                <w:rFonts w:hint="eastAsia"/>
                <w:spacing w:val="-44"/>
                <w:lang w:eastAsia="zh-CN"/>
              </w:rPr>
              <w:t xml:space="preserve"> </w:t>
            </w:r>
            <w:r>
              <w:rPr>
                <w:rFonts w:hint="eastAsia"/>
                <w:lang w:eastAsia="zh-CN"/>
              </w:rPr>
              <w:t>监测与</w:t>
            </w:r>
            <w:r>
              <w:rPr>
                <w:rFonts w:hint="eastAsia"/>
                <w:spacing w:val="22"/>
                <w:lang w:eastAsia="zh-CN"/>
              </w:rPr>
              <w:t xml:space="preserve"> </w:t>
            </w:r>
            <w:r>
              <w:rPr>
                <w:rFonts w:hint="eastAsia"/>
                <w:lang w:eastAsia="zh-CN"/>
              </w:rPr>
              <w:t>优化建议</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AC4CB43">
            <w:pPr>
              <w:pStyle w:val="15"/>
              <w:kinsoku w:val="0"/>
              <w:overflowPunct w:val="0"/>
              <w:spacing w:before="3" w:line="360" w:lineRule="exact"/>
              <w:ind w:left="102" w:right="27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实时监测</w:t>
            </w:r>
            <w:r>
              <w:rPr>
                <w:rFonts w:hint="eastAsia"/>
                <w:spacing w:val="-47"/>
                <w:lang w:eastAsia="zh-CN"/>
              </w:rPr>
              <w:t xml:space="preserve"> </w:t>
            </w:r>
            <w:r>
              <w:rPr>
                <w:rFonts w:hint="eastAsia"/>
                <w:spacing w:val="-2"/>
                <w:lang w:eastAsia="zh-CN"/>
              </w:rPr>
              <w:t>SQL</w:t>
            </w:r>
            <w:r>
              <w:rPr>
                <w:rFonts w:hint="eastAsia"/>
                <w:spacing w:val="-41"/>
                <w:lang w:eastAsia="zh-CN"/>
              </w:rPr>
              <w:t xml:space="preserve"> </w:t>
            </w:r>
            <w:r>
              <w:rPr>
                <w:rFonts w:hint="eastAsia"/>
                <w:lang w:eastAsia="zh-CN"/>
              </w:rPr>
              <w:t>执行过程中资源使用情</w:t>
            </w:r>
            <w:r>
              <w:rPr>
                <w:rFonts w:hint="eastAsia"/>
                <w:spacing w:val="23"/>
                <w:lang w:eastAsia="zh-CN"/>
              </w:rPr>
              <w:t xml:space="preserve"> </w:t>
            </w:r>
            <w:r>
              <w:rPr>
                <w:rFonts w:hint="eastAsia"/>
                <w:lang w:eastAsia="zh-CN"/>
              </w:rPr>
              <w:t>况；</w:t>
            </w:r>
          </w:p>
          <w:p w14:paraId="264CA11E">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提供查询计划的缓存管理功能；</w:t>
            </w:r>
            <w:r>
              <w:rPr>
                <w:rFonts w:hint="eastAsia" w:ascii="宋体" w:hAnsi="宋体" w:cs="宋体"/>
                <w:spacing w:val="20"/>
                <w:szCs w:val="24"/>
              </w:rPr>
              <w:t xml:space="preserve"> </w:t>
            </w: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改写的优化建议</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93E3713">
            <w:pPr>
              <w:spacing w:line="360" w:lineRule="exact"/>
              <w:rPr>
                <w:rFonts w:hint="eastAsia" w:ascii="宋体" w:hAnsi="宋体" w:cs="宋体"/>
                <w:lang w:bidi="en-US"/>
              </w:rPr>
            </w:pPr>
          </w:p>
        </w:tc>
      </w:tr>
      <w:tr w14:paraId="3D75F34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0CD436D">
            <w:pPr>
              <w:spacing w:line="360" w:lineRule="exact"/>
              <w:jc w:val="center"/>
              <w:rPr>
                <w:rFonts w:hint="eastAsia" w:ascii="宋体" w:hAnsi="宋体" w:cs="宋体"/>
              </w:rPr>
            </w:pPr>
            <w:r>
              <w:rPr>
                <w:rFonts w:hint="eastAsia" w:ascii="宋体" w:hAnsi="宋体" w:cs="宋体"/>
              </w:rPr>
              <w:t>46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94DD91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0274EBE">
            <w:pPr>
              <w:pStyle w:val="15"/>
              <w:kinsoku w:val="0"/>
              <w:overflowPunct w:val="0"/>
              <w:spacing w:line="360" w:lineRule="exact"/>
              <w:ind w:firstLine="360"/>
              <w:rPr>
                <w:rFonts w:hint="eastAsia"/>
                <w:lang w:eastAsia="zh-CN"/>
              </w:rPr>
            </w:pPr>
          </w:p>
          <w:p w14:paraId="6AA6D379">
            <w:pPr>
              <w:pStyle w:val="15"/>
              <w:kinsoku w:val="0"/>
              <w:overflowPunct w:val="0"/>
              <w:spacing w:before="1" w:line="360" w:lineRule="exact"/>
              <w:ind w:firstLine="400"/>
              <w:rPr>
                <w:rFonts w:hint="eastAsia"/>
              </w:rPr>
            </w:pPr>
            <w:r>
              <w:rPr>
                <w:rFonts w:hint="eastAsia"/>
              </w:rPr>
              <w:t>应用迁移</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89B91F4">
            <w:pPr>
              <w:pStyle w:val="16"/>
              <w:kinsoku w:val="0"/>
              <w:overflowPunct w:val="0"/>
              <w:spacing w:before="3" w:line="360" w:lineRule="exact"/>
              <w:ind w:left="102" w:right="278"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w:t>
            </w:r>
            <w:r>
              <w:rPr>
                <w:rFonts w:hint="eastAsia" w:ascii="宋体" w:hAnsi="宋体" w:cs="宋体"/>
                <w:spacing w:val="-47"/>
                <w:szCs w:val="24"/>
              </w:rPr>
              <w:t xml:space="preserve"> </w:t>
            </w:r>
            <w:r>
              <w:rPr>
                <w:rFonts w:hint="eastAsia" w:ascii="宋体" w:hAnsi="宋体" w:cs="宋体"/>
                <w:spacing w:val="-1"/>
                <w:szCs w:val="24"/>
              </w:rPr>
              <w:t>SQL、存储过程等价语法转换，并</w:t>
            </w:r>
          </w:p>
          <w:p w14:paraId="76199790">
            <w:pPr>
              <w:pStyle w:val="16"/>
              <w:kinsoku w:val="0"/>
              <w:overflowPunct w:val="0"/>
              <w:spacing w:before="3" w:line="360" w:lineRule="exact"/>
              <w:ind w:left="102" w:right="278"/>
              <w:rPr>
                <w:rFonts w:hint="eastAsia" w:ascii="宋体" w:hAnsi="宋体" w:cs="宋体"/>
                <w:spacing w:val="-1"/>
                <w:szCs w:val="24"/>
              </w:rPr>
            </w:pPr>
            <w:r>
              <w:rPr>
                <w:rFonts w:hint="eastAsia" w:ascii="宋体" w:hAnsi="宋体" w:cs="宋体"/>
                <w:szCs w:val="24"/>
              </w:rPr>
              <w:t>将转换后的语法在目标库进行校验，转换</w:t>
            </w:r>
          </w:p>
          <w:p w14:paraId="3114F209">
            <w:pPr>
              <w:pStyle w:val="16"/>
              <w:kinsoku w:val="0"/>
              <w:overflowPunct w:val="0"/>
              <w:spacing w:before="3" w:line="360" w:lineRule="exact"/>
              <w:ind w:left="102" w:right="278"/>
              <w:rPr>
                <w:rFonts w:hint="eastAsia" w:ascii="宋体" w:hAnsi="宋体" w:cs="宋体"/>
                <w:szCs w:val="24"/>
              </w:rPr>
            </w:pPr>
            <w:r>
              <w:rPr>
                <w:rFonts w:hint="eastAsia" w:ascii="宋体" w:hAnsi="宋体" w:cs="宋体"/>
                <w:szCs w:val="24"/>
              </w:rPr>
              <w:t>后语法可编译可执行；</w:t>
            </w:r>
          </w:p>
          <w:p w14:paraId="4224514B">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对转换出错或校验出错的语法进行定</w:t>
            </w:r>
          </w:p>
          <w:p w14:paraId="694BDB35">
            <w:pPr>
              <w:pStyle w:val="16"/>
              <w:kinsoku w:val="0"/>
              <w:overflowPunct w:val="0"/>
              <w:spacing w:before="3" w:line="360" w:lineRule="exact"/>
              <w:ind w:left="102" w:right="278"/>
              <w:rPr>
                <w:rFonts w:hint="eastAsia" w:ascii="宋体" w:hAnsi="宋体" w:cs="宋体"/>
                <w:szCs w:val="24"/>
              </w:rPr>
            </w:pPr>
            <w:r>
              <w:rPr>
                <w:rFonts w:hint="eastAsia" w:ascii="宋体" w:hAnsi="宋体" w:cs="宋体"/>
                <w:szCs w:val="24"/>
              </w:rPr>
              <w:t>位，引导用户进行错误校正后再次编译校</w:t>
            </w:r>
          </w:p>
          <w:p w14:paraId="0D43A512">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验；</w:t>
            </w:r>
          </w:p>
          <w:p w14:paraId="1355E42A">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尽量减少应用的修改，从源数据库迁移</w:t>
            </w:r>
          </w:p>
          <w:p w14:paraId="0C0CDF4C">
            <w:pPr>
              <w:pStyle w:val="15"/>
              <w:kinsoku w:val="0"/>
              <w:overflowPunct w:val="0"/>
              <w:spacing w:before="3" w:line="360" w:lineRule="exact"/>
              <w:ind w:left="102" w:right="278" w:firstLine="356"/>
              <w:rPr>
                <w:rFonts w:hint="eastAsia"/>
                <w:spacing w:val="-1"/>
                <w:lang w:eastAsia="zh-CN"/>
              </w:rPr>
            </w:pPr>
            <w:r>
              <w:rPr>
                <w:rFonts w:hint="eastAsia"/>
                <w:lang w:eastAsia="zh-CN"/>
              </w:rPr>
              <w:t>到目标数据库，并可运行</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236BF2A">
            <w:pPr>
              <w:spacing w:line="360" w:lineRule="exact"/>
              <w:rPr>
                <w:rFonts w:hint="eastAsia" w:ascii="宋体" w:hAnsi="宋体" w:cs="宋体"/>
                <w:lang w:bidi="en-US"/>
              </w:rPr>
            </w:pPr>
          </w:p>
        </w:tc>
      </w:tr>
      <w:tr w14:paraId="31B4D74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787CA9B">
            <w:pPr>
              <w:spacing w:line="360" w:lineRule="exact"/>
              <w:jc w:val="center"/>
              <w:rPr>
                <w:rFonts w:hint="eastAsia" w:ascii="宋体" w:hAnsi="宋体" w:cs="宋体"/>
              </w:rPr>
            </w:pPr>
            <w:r>
              <w:rPr>
                <w:rFonts w:hint="eastAsia" w:ascii="宋体" w:hAnsi="宋体" w:cs="宋体"/>
              </w:rPr>
              <w:t>47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E83258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EEFD51D">
            <w:pPr>
              <w:pStyle w:val="15"/>
              <w:kinsoku w:val="0"/>
              <w:overflowPunct w:val="0"/>
              <w:spacing w:line="360" w:lineRule="exact"/>
              <w:ind w:firstLine="360"/>
              <w:rPr>
                <w:rFonts w:hint="eastAsia"/>
              </w:rPr>
            </w:pPr>
          </w:p>
          <w:p w14:paraId="49E60377">
            <w:pPr>
              <w:pStyle w:val="15"/>
              <w:kinsoku w:val="0"/>
              <w:overflowPunct w:val="0"/>
              <w:spacing w:line="360" w:lineRule="exact"/>
              <w:ind w:firstLine="360"/>
              <w:rPr>
                <w:rFonts w:hint="eastAsia"/>
              </w:rPr>
            </w:pPr>
            <w:r>
              <w:rPr>
                <w:rFonts w:hint="eastAsia"/>
              </w:rPr>
              <w:t>数据迁移</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92E5363">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提供元数据、数据库、数据库对象、表</w:t>
            </w:r>
          </w:p>
          <w:p w14:paraId="1EB0DE04">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数据快速迁移的功能；</w:t>
            </w:r>
          </w:p>
          <w:p w14:paraId="027DBC97">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支持数据迁移工具实现同构或异构数</w:t>
            </w:r>
          </w:p>
          <w:p w14:paraId="5A41293C">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据库之间的数据迁移；</w:t>
            </w:r>
          </w:p>
          <w:p w14:paraId="675FBAC0">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支持全量数据迁移、增量数据持续同步</w:t>
            </w:r>
          </w:p>
          <w:p w14:paraId="405C5D62">
            <w:pPr>
              <w:pStyle w:val="15"/>
              <w:kinsoku w:val="0"/>
              <w:overflowPunct w:val="0"/>
              <w:spacing w:line="360" w:lineRule="exact"/>
              <w:ind w:left="102" w:firstLine="360"/>
              <w:rPr>
                <w:rFonts w:hint="eastAsia"/>
                <w:lang w:eastAsia="zh-CN"/>
              </w:rPr>
            </w:pPr>
            <w:r>
              <w:rPr>
                <w:rFonts w:hint="eastAsia"/>
                <w:lang w:eastAsia="zh-CN"/>
              </w:rPr>
              <w:t>等迁移模式；</w:t>
            </w:r>
          </w:p>
          <w:p w14:paraId="2AA03A2B">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在数据迁移过程中具备应对传输异常</w:t>
            </w:r>
            <w:r>
              <w:rPr>
                <w:rFonts w:hint="eastAsia" w:ascii="宋体" w:hAnsi="宋体" w:cs="宋体"/>
                <w:spacing w:val="20"/>
                <w:szCs w:val="24"/>
              </w:rPr>
              <w:t xml:space="preserve"> </w:t>
            </w:r>
            <w:r>
              <w:rPr>
                <w:rFonts w:hint="eastAsia" w:ascii="宋体" w:hAnsi="宋体" w:cs="宋体"/>
                <w:szCs w:val="24"/>
              </w:rPr>
              <w:t>的能力，保障数据迁移的稳定性、连续性</w:t>
            </w:r>
          </w:p>
          <w:p w14:paraId="3803FEFD">
            <w:pPr>
              <w:pStyle w:val="16"/>
              <w:kinsoku w:val="0"/>
              <w:overflowPunct w:val="0"/>
              <w:spacing w:line="360" w:lineRule="exact"/>
              <w:ind w:left="102"/>
              <w:rPr>
                <w:rFonts w:hint="eastAsia" w:ascii="宋体" w:hAnsi="宋体" w:cs="宋体"/>
                <w:szCs w:val="24"/>
              </w:rPr>
            </w:pPr>
            <w:r>
              <w:rPr>
                <w:rFonts w:hint="eastAsia" w:ascii="宋体" w:hAnsi="宋体" w:cs="宋体"/>
                <w:szCs w:val="24"/>
              </w:rPr>
              <w:t>和一致性；</w:t>
            </w:r>
          </w:p>
          <w:p w14:paraId="0DA24062">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支持存量数据的一次性迁移和增量数</w:t>
            </w:r>
          </w:p>
          <w:p w14:paraId="437A8596">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据库的持续同步；</w:t>
            </w:r>
          </w:p>
          <w:p w14:paraId="6591D0E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支持多种不同类型的源数据库和目标</w:t>
            </w:r>
          </w:p>
          <w:p w14:paraId="0A14C9B5">
            <w:pPr>
              <w:pStyle w:val="16"/>
              <w:kinsoku w:val="0"/>
              <w:overflowPunct w:val="0"/>
              <w:spacing w:before="3" w:line="360" w:lineRule="exact"/>
              <w:ind w:left="102" w:right="278"/>
              <w:rPr>
                <w:rFonts w:hint="eastAsia" w:ascii="宋体" w:hAnsi="宋体" w:cs="宋体"/>
                <w:spacing w:val="-1"/>
                <w:szCs w:val="24"/>
              </w:rPr>
            </w:pPr>
            <w:r>
              <w:rPr>
                <w:rFonts w:hint="eastAsia" w:ascii="宋体" w:hAnsi="宋体" w:cs="宋体"/>
                <w:szCs w:val="24"/>
              </w:rPr>
              <w:t>数据库之间的数据迁移</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5FF4568">
            <w:pPr>
              <w:spacing w:line="360" w:lineRule="exact"/>
              <w:rPr>
                <w:rFonts w:hint="eastAsia" w:ascii="宋体" w:hAnsi="宋体" w:cs="宋体"/>
                <w:lang w:bidi="en-US"/>
              </w:rPr>
            </w:pPr>
            <w:r>
              <w:rPr>
                <w:rFonts w:hint="eastAsia" w:ascii="宋体" w:hAnsi="宋体" w:cs="宋体"/>
                <w:lang w:bidi="en-US"/>
              </w:rPr>
              <w:t>否</w:t>
            </w:r>
          </w:p>
        </w:tc>
      </w:tr>
      <w:tr w14:paraId="1428BCD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5768249">
            <w:pPr>
              <w:spacing w:line="360" w:lineRule="exact"/>
              <w:jc w:val="center"/>
              <w:rPr>
                <w:rFonts w:hint="eastAsia" w:ascii="宋体" w:hAnsi="宋体" w:cs="宋体"/>
              </w:rPr>
            </w:pPr>
            <w:r>
              <w:rPr>
                <w:rFonts w:hint="eastAsia" w:ascii="宋体" w:hAnsi="宋体" w:cs="宋体"/>
              </w:rPr>
              <w:t>48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5DACFA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3E801EC">
            <w:pPr>
              <w:pStyle w:val="15"/>
              <w:kinsoku w:val="0"/>
              <w:overflowPunct w:val="0"/>
              <w:spacing w:line="360" w:lineRule="exact"/>
              <w:ind w:firstLine="360"/>
              <w:rPr>
                <w:rFonts w:hint="eastAsia"/>
              </w:rPr>
            </w:pPr>
            <w:r>
              <w:rPr>
                <w:rFonts w:hint="eastAsia"/>
              </w:rPr>
              <w:t>数据比对</w:t>
            </w:r>
            <w:r>
              <w:rPr>
                <w:rFonts w:hint="eastAsia"/>
                <w:spacing w:val="21"/>
              </w:rPr>
              <w:t xml:space="preserve"> </w:t>
            </w:r>
            <w:r>
              <w:rPr>
                <w:rFonts w:hint="eastAsia"/>
              </w:rPr>
              <w:t>基础功能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61658D0">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对源数据库和目标数据库之间的数据进行 比对，支持数据一致性，并提供一致性比 对报告</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69456D2">
            <w:pPr>
              <w:spacing w:line="360" w:lineRule="exact"/>
              <w:rPr>
                <w:rFonts w:hint="eastAsia" w:ascii="宋体" w:hAnsi="宋体" w:cs="宋体"/>
                <w:lang w:bidi="en-US"/>
              </w:rPr>
            </w:pPr>
            <w:r>
              <w:rPr>
                <w:rFonts w:hint="eastAsia" w:ascii="宋体" w:hAnsi="宋体" w:cs="宋体"/>
                <w:lang w:bidi="en-US"/>
              </w:rPr>
              <w:t>否</w:t>
            </w:r>
          </w:p>
        </w:tc>
      </w:tr>
      <w:tr w14:paraId="3FB813B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BAB99F4">
            <w:pPr>
              <w:spacing w:line="360" w:lineRule="exact"/>
              <w:jc w:val="center"/>
              <w:rPr>
                <w:rFonts w:hint="eastAsia" w:ascii="宋体" w:hAnsi="宋体" w:cs="宋体"/>
              </w:rPr>
            </w:pPr>
            <w:r>
              <w:rPr>
                <w:rFonts w:hint="eastAsia" w:ascii="宋体" w:hAnsi="宋体" w:cs="宋体"/>
              </w:rPr>
              <w:t>49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A6EE05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FC5B1EB">
            <w:pPr>
              <w:pStyle w:val="15"/>
              <w:kinsoku w:val="0"/>
              <w:overflowPunct w:val="0"/>
              <w:spacing w:line="360" w:lineRule="exact"/>
              <w:ind w:firstLine="360"/>
              <w:rPr>
                <w:rFonts w:hint="eastAsia"/>
              </w:rPr>
            </w:pPr>
            <w:r>
              <w:rPr>
                <w:rFonts w:hint="eastAsia"/>
              </w:rPr>
              <w:t>数据比对增 强功能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CFCB15D">
            <w:pPr>
              <w:pStyle w:val="16"/>
              <w:kinsoku w:val="0"/>
              <w:overflowPunct w:val="0"/>
              <w:spacing w:line="360" w:lineRule="exact"/>
              <w:ind w:left="102"/>
              <w:rPr>
                <w:rFonts w:hint="eastAsia" w:ascii="宋体" w:hAnsi="宋体" w:cs="宋体"/>
                <w:szCs w:val="24"/>
              </w:rPr>
            </w:pPr>
            <w:r>
              <w:rPr>
                <w:rFonts w:hint="eastAsia" w:ascii="宋体" w:hAnsi="宋体" w:cs="宋体"/>
                <w:szCs w:val="24"/>
              </w:rPr>
              <w:t>数据库数据比对规模是可配置的，用户可 根据业务需求，进行库级、表级等级别的 比对，提供数据修复功能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8ECF0BC">
            <w:pPr>
              <w:spacing w:line="360" w:lineRule="exact"/>
              <w:rPr>
                <w:rFonts w:hint="eastAsia" w:ascii="宋体" w:hAnsi="宋体" w:cs="宋体"/>
                <w:lang w:bidi="en-US"/>
              </w:rPr>
            </w:pPr>
          </w:p>
        </w:tc>
      </w:tr>
      <w:tr w14:paraId="21E4DAF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ED7744D">
            <w:pPr>
              <w:spacing w:line="360" w:lineRule="exact"/>
              <w:jc w:val="center"/>
              <w:rPr>
                <w:rFonts w:hint="eastAsia" w:ascii="宋体" w:hAnsi="宋体" w:cs="宋体"/>
              </w:rPr>
            </w:pPr>
            <w:r>
              <w:rPr>
                <w:rFonts w:hint="eastAsia" w:ascii="宋体" w:hAnsi="宋体" w:cs="宋体"/>
              </w:rPr>
              <w:t>50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5C1236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AAF20E1">
            <w:pPr>
              <w:pStyle w:val="15"/>
              <w:kinsoku w:val="0"/>
              <w:overflowPunct w:val="0"/>
              <w:spacing w:line="360" w:lineRule="exact"/>
              <w:ind w:firstLine="360"/>
              <w:rPr>
                <w:rFonts w:hint="eastAsia"/>
              </w:rPr>
            </w:pPr>
          </w:p>
          <w:p w14:paraId="3333468E">
            <w:pPr>
              <w:pStyle w:val="15"/>
              <w:kinsoku w:val="0"/>
              <w:overflowPunct w:val="0"/>
              <w:spacing w:line="360" w:lineRule="exact"/>
              <w:ind w:firstLine="360"/>
              <w:rPr>
                <w:rFonts w:hint="eastAsia"/>
              </w:rPr>
            </w:pPr>
            <w:r>
              <w:rPr>
                <w:rFonts w:hint="eastAsia"/>
              </w:rPr>
              <w:t>数据备份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B07759C">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运行状态下支持对数据库进行全库备份；</w:t>
            </w:r>
          </w:p>
          <w:p w14:paraId="2352E910">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运行状态下支持对数据库进行部分备份；</w:t>
            </w:r>
          </w:p>
          <w:p w14:paraId="402E462E">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运行状态下支持对数据库进行增量备份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7BF4C41">
            <w:pPr>
              <w:spacing w:line="360" w:lineRule="exact"/>
              <w:rPr>
                <w:rFonts w:hint="eastAsia" w:ascii="宋体" w:hAnsi="宋体" w:cs="宋体"/>
                <w:lang w:bidi="en-US"/>
              </w:rPr>
            </w:pPr>
            <w:r>
              <w:rPr>
                <w:rFonts w:hint="eastAsia" w:ascii="宋体" w:hAnsi="宋体" w:cs="宋体"/>
                <w:lang w:bidi="en-US"/>
              </w:rPr>
              <w:t>否</w:t>
            </w:r>
          </w:p>
        </w:tc>
      </w:tr>
      <w:tr w14:paraId="48D3946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5FB96BD">
            <w:pPr>
              <w:spacing w:line="360" w:lineRule="exact"/>
              <w:jc w:val="center"/>
              <w:rPr>
                <w:rFonts w:hint="eastAsia" w:ascii="宋体" w:hAnsi="宋体" w:cs="宋体"/>
              </w:rPr>
            </w:pPr>
            <w:r>
              <w:rPr>
                <w:rFonts w:hint="eastAsia" w:ascii="宋体" w:hAnsi="宋体" w:cs="宋体"/>
              </w:rPr>
              <w:t>51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4C442EA">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8345F9D">
            <w:pPr>
              <w:pStyle w:val="15"/>
              <w:kinsoku w:val="0"/>
              <w:overflowPunct w:val="0"/>
              <w:spacing w:before="4" w:line="360" w:lineRule="exact"/>
              <w:ind w:firstLine="380"/>
              <w:rPr>
                <w:rFonts w:hint="eastAsia"/>
                <w:lang w:eastAsia="zh-CN"/>
              </w:rPr>
            </w:pPr>
          </w:p>
          <w:p w14:paraId="7F69CB1B">
            <w:pPr>
              <w:pStyle w:val="15"/>
              <w:kinsoku w:val="0"/>
              <w:overflowPunct w:val="0"/>
              <w:spacing w:line="360" w:lineRule="exact"/>
              <w:ind w:firstLine="360"/>
              <w:rPr>
                <w:rFonts w:hint="eastAsia"/>
              </w:rPr>
            </w:pPr>
            <w:r>
              <w:rPr>
                <w:rFonts w:hint="eastAsia"/>
              </w:rPr>
              <w:t>备份数据管 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060E464">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支持备份数据的加密；</w:t>
            </w:r>
            <w:r>
              <w:rPr>
                <w:rFonts w:hint="eastAsia" w:ascii="宋体" w:hAnsi="宋体" w:cs="宋体"/>
                <w:spacing w:val="20"/>
                <w:szCs w:val="24"/>
              </w:rPr>
              <w:t xml:space="preserve"> </w:t>
            </w:r>
          </w:p>
          <w:p w14:paraId="5875F52B">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支持备份数据的压缩；</w:t>
            </w:r>
            <w:r>
              <w:rPr>
                <w:rFonts w:hint="eastAsia" w:ascii="宋体" w:hAnsi="宋体" w:cs="宋体"/>
                <w:spacing w:val="20"/>
                <w:szCs w:val="24"/>
              </w:rPr>
              <w:t xml:space="preserve"> </w:t>
            </w:r>
          </w:p>
          <w:p w14:paraId="646AE54C">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支持备份数据的存储</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E69C073">
            <w:pPr>
              <w:spacing w:line="360" w:lineRule="exact"/>
              <w:rPr>
                <w:rFonts w:hint="eastAsia" w:ascii="宋体" w:hAnsi="宋体" w:cs="宋体"/>
                <w:lang w:bidi="en-US"/>
              </w:rPr>
            </w:pPr>
          </w:p>
        </w:tc>
      </w:tr>
      <w:tr w14:paraId="6E19DEB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51F6028">
            <w:pPr>
              <w:spacing w:line="360" w:lineRule="exact"/>
              <w:jc w:val="center"/>
              <w:rPr>
                <w:rFonts w:hint="eastAsia" w:ascii="宋体" w:hAnsi="宋体" w:cs="宋体"/>
              </w:rPr>
            </w:pPr>
            <w:r>
              <w:rPr>
                <w:rFonts w:hint="eastAsia" w:ascii="宋体" w:hAnsi="宋体" w:cs="宋体"/>
              </w:rPr>
              <w:t>52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AE84A0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8A18F10">
            <w:pPr>
              <w:pStyle w:val="15"/>
              <w:kinsoku w:val="0"/>
              <w:overflowPunct w:val="0"/>
              <w:spacing w:before="4" w:line="360" w:lineRule="exact"/>
              <w:ind w:firstLine="380"/>
              <w:rPr>
                <w:rFonts w:hint="eastAsia"/>
                <w:lang w:eastAsia="zh-CN"/>
              </w:rPr>
            </w:pPr>
          </w:p>
          <w:p w14:paraId="53536D9A">
            <w:pPr>
              <w:pStyle w:val="15"/>
              <w:kinsoku w:val="0"/>
              <w:overflowPunct w:val="0"/>
              <w:spacing w:before="4" w:line="360" w:lineRule="exact"/>
              <w:ind w:firstLine="380"/>
              <w:rPr>
                <w:rFonts w:hint="eastAsia"/>
              </w:rPr>
            </w:pPr>
            <w:r>
              <w:rPr>
                <w:rFonts w:hint="eastAsia"/>
              </w:rPr>
              <w:t>用户/模式</w:t>
            </w:r>
            <w:r>
              <w:rPr>
                <w:rFonts w:hint="eastAsia"/>
                <w:spacing w:val="21"/>
              </w:rPr>
              <w:t xml:space="preserve"> </w:t>
            </w:r>
            <w:r>
              <w:rPr>
                <w:rFonts w:hint="eastAsia"/>
              </w:rPr>
              <w:t>备份、恢复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348493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支持对数据库的所有或指定用户/模式</w:t>
            </w:r>
            <w:r>
              <w:rPr>
                <w:rFonts w:hint="eastAsia" w:ascii="宋体" w:hAnsi="宋体" w:cs="宋体"/>
                <w:szCs w:val="24"/>
              </w:rPr>
              <w:t>下的数据进行备份；</w:t>
            </w:r>
          </w:p>
          <w:p w14:paraId="1808A2B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支持对数据库的所有或指定用户/模式</w:t>
            </w:r>
            <w:r>
              <w:rPr>
                <w:rFonts w:hint="eastAsia" w:ascii="宋体" w:hAnsi="宋体" w:cs="宋体"/>
                <w:szCs w:val="24"/>
              </w:rPr>
              <w:t>下的数据备份进行恢复</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05E717D">
            <w:pPr>
              <w:spacing w:line="360" w:lineRule="exact"/>
              <w:rPr>
                <w:rFonts w:hint="eastAsia" w:ascii="宋体" w:hAnsi="宋体" w:cs="宋体"/>
                <w:lang w:bidi="en-US"/>
              </w:rPr>
            </w:pPr>
          </w:p>
        </w:tc>
      </w:tr>
      <w:tr w14:paraId="3F5E2E4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9946AD8">
            <w:pPr>
              <w:spacing w:line="360" w:lineRule="exact"/>
              <w:jc w:val="center"/>
              <w:rPr>
                <w:rFonts w:hint="eastAsia" w:ascii="宋体" w:hAnsi="宋体" w:cs="宋体"/>
              </w:rPr>
            </w:pPr>
            <w:r>
              <w:rPr>
                <w:rFonts w:hint="eastAsia" w:ascii="宋体" w:hAnsi="宋体" w:cs="宋体"/>
              </w:rPr>
              <w:t>53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0504252">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805D389">
            <w:pPr>
              <w:pStyle w:val="15"/>
              <w:kinsoku w:val="0"/>
              <w:overflowPunct w:val="0"/>
              <w:spacing w:before="4" w:line="360" w:lineRule="exact"/>
              <w:ind w:firstLine="380"/>
              <w:rPr>
                <w:rFonts w:hint="eastAsia"/>
                <w:lang w:eastAsia="zh-CN"/>
              </w:rPr>
            </w:pPr>
            <w:r>
              <w:rPr>
                <w:rFonts w:hint="eastAsia"/>
                <w:lang w:eastAsia="zh-CN"/>
              </w:rPr>
              <w:t>多种存储</w:t>
            </w:r>
            <w:r>
              <w:rPr>
                <w:rFonts w:hint="eastAsia"/>
                <w:spacing w:val="21"/>
                <w:lang w:eastAsia="zh-CN"/>
              </w:rPr>
              <w:t xml:space="preserve"> </w:t>
            </w:r>
            <w:r>
              <w:rPr>
                <w:rFonts w:hint="eastAsia"/>
                <w:lang w:eastAsia="zh-CN"/>
              </w:rPr>
              <w:t>媒体备份、 还原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34BF709">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支持多种备份存储媒体，支持多种存储媒 体的部分、完整数据库数据还原处理能力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78F3733">
            <w:pPr>
              <w:spacing w:line="360" w:lineRule="exact"/>
              <w:rPr>
                <w:rFonts w:hint="eastAsia" w:ascii="宋体" w:hAnsi="宋体" w:cs="宋体"/>
                <w:lang w:bidi="en-US"/>
              </w:rPr>
            </w:pPr>
            <w:r>
              <w:rPr>
                <w:rFonts w:hint="eastAsia" w:ascii="宋体" w:hAnsi="宋体" w:cs="宋体"/>
                <w:lang w:bidi="en-US"/>
              </w:rPr>
              <w:t>否</w:t>
            </w:r>
          </w:p>
        </w:tc>
      </w:tr>
      <w:tr w14:paraId="7A845190">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DE0CEED">
            <w:pPr>
              <w:spacing w:line="360" w:lineRule="exact"/>
              <w:jc w:val="center"/>
              <w:rPr>
                <w:rFonts w:hint="eastAsia" w:ascii="宋体" w:hAnsi="宋体" w:cs="宋体"/>
              </w:rPr>
            </w:pPr>
            <w:r>
              <w:rPr>
                <w:rFonts w:hint="eastAsia" w:ascii="宋体" w:hAnsi="宋体" w:cs="宋体"/>
              </w:rPr>
              <w:t>54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E81D961">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1F5D412">
            <w:pPr>
              <w:pStyle w:val="15"/>
              <w:kinsoku w:val="0"/>
              <w:overflowPunct w:val="0"/>
              <w:spacing w:before="4" w:line="360" w:lineRule="exact"/>
              <w:ind w:firstLine="380"/>
              <w:rPr>
                <w:rFonts w:hint="eastAsia"/>
                <w:lang w:eastAsia="zh-CN"/>
              </w:rPr>
            </w:pPr>
            <w:r>
              <w:rPr>
                <w:rFonts w:hint="eastAsia"/>
                <w:lang w:eastAsia="zh-CN"/>
              </w:rPr>
              <w:t>备份还原</w:t>
            </w:r>
            <w:r>
              <w:rPr>
                <w:rFonts w:hint="eastAsia"/>
                <w:spacing w:val="21"/>
                <w:lang w:eastAsia="zh-CN"/>
              </w:rPr>
              <w:t xml:space="preserve"> </w:t>
            </w:r>
            <w:r>
              <w:rPr>
                <w:rFonts w:hint="eastAsia"/>
                <w:lang w:eastAsia="zh-CN"/>
              </w:rPr>
              <w:t>的一致性校 验</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D20E733">
            <w:pPr>
              <w:pStyle w:val="16"/>
              <w:kinsoku w:val="0"/>
              <w:overflowPunct w:val="0"/>
              <w:spacing w:line="360" w:lineRule="exact"/>
              <w:ind w:left="102"/>
              <w:rPr>
                <w:rFonts w:hint="eastAsia" w:ascii="宋体" w:hAnsi="宋体" w:cs="宋体"/>
                <w:szCs w:val="24"/>
              </w:rPr>
            </w:pPr>
            <w:r>
              <w:rPr>
                <w:rFonts w:hint="eastAsia" w:ascii="宋体" w:hAnsi="宋体" w:cs="宋体"/>
                <w:szCs w:val="24"/>
              </w:rPr>
              <w:t>提供数据库备份数据一致性校验的命令或 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9DEBF6D">
            <w:pPr>
              <w:spacing w:line="360" w:lineRule="exact"/>
              <w:rPr>
                <w:rFonts w:hint="eastAsia" w:ascii="宋体" w:hAnsi="宋体" w:cs="宋体"/>
                <w:lang w:bidi="en-US"/>
              </w:rPr>
            </w:pPr>
            <w:r>
              <w:rPr>
                <w:rFonts w:hint="eastAsia" w:ascii="宋体" w:hAnsi="宋体" w:cs="宋体"/>
                <w:lang w:bidi="en-US"/>
              </w:rPr>
              <w:t>否</w:t>
            </w:r>
          </w:p>
        </w:tc>
      </w:tr>
      <w:tr w14:paraId="01A308D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A3CEAF2">
            <w:pPr>
              <w:spacing w:line="360" w:lineRule="exact"/>
              <w:jc w:val="center"/>
              <w:rPr>
                <w:rFonts w:hint="eastAsia" w:ascii="宋体" w:hAnsi="宋体" w:cs="宋体"/>
              </w:rPr>
            </w:pPr>
            <w:r>
              <w:rPr>
                <w:rFonts w:hint="eastAsia" w:ascii="宋体" w:hAnsi="宋体" w:cs="宋体"/>
              </w:rPr>
              <w:t>55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4C2018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6342152">
            <w:pPr>
              <w:pStyle w:val="15"/>
              <w:kinsoku w:val="0"/>
              <w:overflowPunct w:val="0"/>
              <w:spacing w:before="4" w:line="360" w:lineRule="exact"/>
              <w:ind w:firstLine="380"/>
              <w:rPr>
                <w:rFonts w:hint="eastAsia"/>
              </w:rPr>
            </w:pPr>
            <w:r>
              <w:rPr>
                <w:rFonts w:hint="eastAsia"/>
              </w:rPr>
              <w:t>集群构建</w:t>
            </w:r>
            <w:r>
              <w:rPr>
                <w:rFonts w:hint="eastAsia"/>
                <w:spacing w:val="21"/>
              </w:rPr>
              <w:t xml:space="preserve"> </w:t>
            </w:r>
            <w:r>
              <w:rPr>
                <w:rFonts w:hint="eastAsia"/>
              </w:rPr>
              <w:t>与管理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FEBD7BE">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支持集群的运行环境；</w:t>
            </w:r>
          </w:p>
          <w:p w14:paraId="518AE6AD">
            <w:pPr>
              <w:pStyle w:val="15"/>
              <w:kinsoku w:val="0"/>
              <w:overflowPunct w:val="0"/>
              <w:spacing w:before="4" w:line="360" w:lineRule="exact"/>
              <w:ind w:left="102"/>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支持创建并配置数据库集群；</w:t>
            </w:r>
          </w:p>
          <w:p w14:paraId="36861C49">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配置信息至少包括日常运维管理、容灾</w:t>
            </w:r>
            <w:r>
              <w:rPr>
                <w:rFonts w:hint="eastAsia" w:ascii="宋体" w:hAnsi="宋体" w:cs="宋体"/>
                <w:spacing w:val="29"/>
                <w:szCs w:val="24"/>
              </w:rPr>
              <w:t xml:space="preserve"> </w:t>
            </w:r>
            <w:r>
              <w:rPr>
                <w:rFonts w:hint="eastAsia" w:ascii="宋体" w:hAnsi="宋体" w:cs="宋体"/>
                <w:szCs w:val="24"/>
              </w:rPr>
              <w:t>管理、日志管理、备份管理、监控等</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40B49A1">
            <w:pPr>
              <w:spacing w:line="360" w:lineRule="exact"/>
              <w:rPr>
                <w:rFonts w:hint="eastAsia" w:ascii="宋体" w:hAnsi="宋体" w:cs="宋体"/>
                <w:lang w:bidi="en-US"/>
              </w:rPr>
            </w:pPr>
            <w:r>
              <w:rPr>
                <w:rFonts w:hint="eastAsia" w:ascii="宋体" w:hAnsi="宋体" w:cs="宋体"/>
                <w:lang w:bidi="en-US"/>
              </w:rPr>
              <w:t>否</w:t>
            </w:r>
          </w:p>
        </w:tc>
      </w:tr>
      <w:tr w14:paraId="3627CED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D76271A">
            <w:pPr>
              <w:spacing w:line="360" w:lineRule="exact"/>
              <w:jc w:val="center"/>
              <w:rPr>
                <w:rFonts w:hint="eastAsia" w:ascii="宋体" w:hAnsi="宋体" w:cs="宋体"/>
              </w:rPr>
            </w:pPr>
            <w:r>
              <w:rPr>
                <w:rFonts w:hint="eastAsia" w:ascii="宋体" w:hAnsi="宋体" w:cs="宋体"/>
              </w:rPr>
              <w:t>56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F6350ED">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B0071F1">
            <w:pPr>
              <w:pStyle w:val="15"/>
              <w:kinsoku w:val="0"/>
              <w:overflowPunct w:val="0"/>
              <w:spacing w:before="4" w:line="360" w:lineRule="exact"/>
              <w:ind w:firstLine="380"/>
              <w:rPr>
                <w:rFonts w:hint="eastAsia"/>
                <w:lang w:eastAsia="zh-CN"/>
              </w:rPr>
            </w:pPr>
            <w:r>
              <w:rPr>
                <w:rFonts w:hint="eastAsia"/>
                <w:lang w:eastAsia="zh-CN"/>
              </w:rPr>
              <w:t>集群构建与 管理扩展要 求</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D1CBFC5">
            <w:pPr>
              <w:pStyle w:val="15"/>
              <w:kinsoku w:val="0"/>
              <w:overflowPunct w:val="0"/>
              <w:spacing w:line="360" w:lineRule="exact"/>
              <w:ind w:left="102" w:firstLine="356"/>
              <w:rPr>
                <w:rFonts w:hint="eastAsia"/>
                <w:spacing w:val="-1"/>
                <w:lang w:eastAsia="zh-CN"/>
              </w:rPr>
            </w:pPr>
            <w:r>
              <w:rPr>
                <w:rFonts w:hint="eastAsia"/>
                <w:lang w:eastAsia="zh-CN"/>
              </w:rPr>
              <w:t>在读写操作负载差距较大时，提供读写分 离能力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0D29D31">
            <w:pPr>
              <w:spacing w:line="360" w:lineRule="exact"/>
              <w:rPr>
                <w:rFonts w:hint="eastAsia" w:ascii="宋体" w:hAnsi="宋体" w:cs="宋体"/>
                <w:lang w:bidi="en-US"/>
              </w:rPr>
            </w:pPr>
          </w:p>
        </w:tc>
      </w:tr>
      <w:tr w14:paraId="4706EC9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4D59CAE">
            <w:pPr>
              <w:spacing w:line="360" w:lineRule="exact"/>
              <w:jc w:val="center"/>
              <w:rPr>
                <w:rFonts w:hint="eastAsia" w:ascii="宋体" w:hAnsi="宋体" w:cs="宋体"/>
              </w:rPr>
            </w:pPr>
            <w:r>
              <w:rPr>
                <w:rFonts w:hint="eastAsia" w:ascii="宋体" w:hAnsi="宋体" w:cs="宋体"/>
              </w:rPr>
              <w:t>57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1FBE71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FCCF0C3">
            <w:pPr>
              <w:pStyle w:val="15"/>
              <w:kinsoku w:val="0"/>
              <w:overflowPunct w:val="0"/>
              <w:spacing w:before="4" w:line="360" w:lineRule="exact"/>
              <w:ind w:firstLine="380"/>
              <w:rPr>
                <w:rFonts w:hint="eastAsia"/>
              </w:rPr>
            </w:pPr>
            <w:r>
              <w:rPr>
                <w:rFonts w:hint="eastAsia"/>
              </w:rPr>
              <w:t>数据分布</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1C432A0">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支持自动数据分布；</w:t>
            </w:r>
          </w:p>
          <w:p w14:paraId="581B0474">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按照指定规则设置数据分布</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85D6A34">
            <w:pPr>
              <w:spacing w:line="360" w:lineRule="exact"/>
              <w:rPr>
                <w:rFonts w:hint="eastAsia" w:ascii="宋体" w:hAnsi="宋体" w:cs="宋体"/>
                <w:lang w:bidi="en-US"/>
              </w:rPr>
            </w:pPr>
            <w:r>
              <w:rPr>
                <w:rFonts w:hint="eastAsia" w:ascii="宋体" w:hAnsi="宋体" w:cs="宋体"/>
                <w:lang w:bidi="en-US"/>
              </w:rPr>
              <w:t>否</w:t>
            </w:r>
          </w:p>
        </w:tc>
      </w:tr>
      <w:tr w14:paraId="77D2EAA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DDFF7AE">
            <w:pPr>
              <w:spacing w:line="360" w:lineRule="exact"/>
              <w:jc w:val="center"/>
              <w:rPr>
                <w:rFonts w:hint="eastAsia" w:ascii="宋体" w:hAnsi="宋体" w:cs="宋体"/>
              </w:rPr>
            </w:pPr>
            <w:r>
              <w:rPr>
                <w:rFonts w:hint="eastAsia" w:ascii="宋体" w:hAnsi="宋体" w:cs="宋体"/>
              </w:rPr>
              <w:t>58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4206E12">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7CA1826">
            <w:pPr>
              <w:pStyle w:val="15"/>
              <w:kinsoku w:val="0"/>
              <w:overflowPunct w:val="0"/>
              <w:spacing w:before="4" w:line="360" w:lineRule="exact"/>
              <w:ind w:firstLine="380"/>
              <w:rPr>
                <w:rFonts w:hint="eastAsia"/>
              </w:rPr>
            </w:pPr>
            <w:r>
              <w:rPr>
                <w:rFonts w:hint="eastAsia"/>
              </w:rPr>
              <w:t>分布式计</w:t>
            </w:r>
            <w:r>
              <w:rPr>
                <w:rFonts w:hint="eastAsia"/>
                <w:spacing w:val="21"/>
              </w:rPr>
              <w:t xml:space="preserve"> </w:t>
            </w:r>
            <w:r>
              <w:rPr>
                <w:rFonts w:hint="eastAsia"/>
              </w:rPr>
              <w:t>算</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F273BEC">
            <w:pPr>
              <w:pStyle w:val="15"/>
              <w:kinsoku w:val="0"/>
              <w:overflowPunct w:val="0"/>
              <w:spacing w:line="360" w:lineRule="exact"/>
              <w:ind w:left="102" w:firstLine="356"/>
              <w:rPr>
                <w:rFonts w:hint="eastAsia"/>
                <w:spacing w:val="-1"/>
                <w:lang w:eastAsia="zh-CN"/>
              </w:rPr>
            </w:pPr>
            <w:r>
              <w:rPr>
                <w:rFonts w:hint="eastAsia"/>
                <w:lang w:eastAsia="zh-CN"/>
              </w:rPr>
              <w:t>支持在分布式节点上的并行计算</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DECD19E">
            <w:pPr>
              <w:spacing w:line="360" w:lineRule="exact"/>
              <w:rPr>
                <w:rFonts w:hint="eastAsia" w:ascii="宋体" w:hAnsi="宋体" w:cs="宋体"/>
                <w:lang w:bidi="en-US"/>
              </w:rPr>
            </w:pPr>
            <w:r>
              <w:rPr>
                <w:rFonts w:hint="eastAsia" w:ascii="宋体" w:hAnsi="宋体" w:cs="宋体"/>
                <w:lang w:bidi="en-US"/>
              </w:rPr>
              <w:t>否</w:t>
            </w:r>
          </w:p>
        </w:tc>
      </w:tr>
      <w:tr w14:paraId="7A1DF7A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2CE8FA5">
            <w:pPr>
              <w:spacing w:line="360" w:lineRule="exact"/>
              <w:jc w:val="center"/>
              <w:rPr>
                <w:rFonts w:hint="eastAsia" w:ascii="宋体" w:hAnsi="宋体" w:cs="宋体"/>
              </w:rPr>
            </w:pPr>
            <w:r>
              <w:rPr>
                <w:rFonts w:hint="eastAsia" w:ascii="宋体" w:hAnsi="宋体" w:cs="宋体"/>
              </w:rPr>
              <w:t>59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99E857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827E32A">
            <w:pPr>
              <w:pStyle w:val="15"/>
              <w:kinsoku w:val="0"/>
              <w:overflowPunct w:val="0"/>
              <w:spacing w:before="4" w:line="360" w:lineRule="exact"/>
              <w:ind w:firstLine="380"/>
              <w:rPr>
                <w:rFonts w:hint="eastAsia"/>
              </w:rPr>
            </w:pPr>
            <w:r>
              <w:rPr>
                <w:rFonts w:hint="eastAsia"/>
              </w:rPr>
              <w:t>集群扩展</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2BD4904">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支持在线扩容、缩容；</w:t>
            </w:r>
          </w:p>
          <w:p w14:paraId="13F2E4E1">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spacing w:val="-1"/>
                <w:lang w:eastAsia="zh-CN"/>
              </w:rPr>
              <w:t>集群扩容、缩容过程中支持分布式事务</w:t>
            </w:r>
            <w:r>
              <w:rPr>
                <w:rFonts w:hint="eastAsia"/>
                <w:spacing w:val="29"/>
                <w:lang w:eastAsia="zh-CN"/>
              </w:rPr>
              <w:t xml:space="preserve"> </w:t>
            </w:r>
            <w:r>
              <w:rPr>
                <w:rFonts w:hint="eastAsia"/>
                <w:spacing w:val="-1"/>
                <w:lang w:eastAsia="zh-CN"/>
              </w:rPr>
              <w:t>ACID</w:t>
            </w:r>
            <w:r>
              <w:rPr>
                <w:rFonts w:hint="eastAsia"/>
                <w:spacing w:val="-44"/>
                <w:lang w:eastAsia="zh-CN"/>
              </w:rPr>
              <w:t xml:space="preserve"> </w:t>
            </w:r>
            <w:r>
              <w:rPr>
                <w:rFonts w:hint="eastAsia"/>
                <w:lang w:eastAsia="zh-CN"/>
              </w:rPr>
              <w:t>特性</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B15D280">
            <w:pPr>
              <w:spacing w:line="360" w:lineRule="exact"/>
              <w:rPr>
                <w:rFonts w:hint="eastAsia" w:ascii="宋体" w:hAnsi="宋体" w:cs="宋体"/>
                <w:lang w:bidi="en-US"/>
              </w:rPr>
            </w:pPr>
            <w:r>
              <w:rPr>
                <w:rFonts w:hint="eastAsia" w:ascii="宋体" w:hAnsi="宋体" w:cs="宋体"/>
                <w:lang w:bidi="en-US"/>
              </w:rPr>
              <w:t>否</w:t>
            </w:r>
          </w:p>
        </w:tc>
      </w:tr>
      <w:tr w14:paraId="63EE0A8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E62FEAE">
            <w:pPr>
              <w:spacing w:line="360" w:lineRule="exact"/>
              <w:jc w:val="center"/>
              <w:rPr>
                <w:rFonts w:hint="eastAsia" w:ascii="宋体" w:hAnsi="宋体" w:cs="宋体"/>
              </w:rPr>
            </w:pPr>
            <w:r>
              <w:rPr>
                <w:rFonts w:hint="eastAsia" w:ascii="宋体" w:hAnsi="宋体" w:cs="宋体"/>
              </w:rPr>
              <w:t>60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A76C9DD">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07E88E5">
            <w:pPr>
              <w:pStyle w:val="15"/>
              <w:kinsoku w:val="0"/>
              <w:overflowPunct w:val="0"/>
              <w:spacing w:before="4" w:line="360" w:lineRule="exact"/>
              <w:ind w:firstLine="380"/>
              <w:rPr>
                <w:rFonts w:hint="eastAsia"/>
              </w:rPr>
            </w:pPr>
            <w:r>
              <w:rPr>
                <w:rFonts w:hint="eastAsia"/>
              </w:rPr>
              <w:t>数据重分</w:t>
            </w:r>
            <w:r>
              <w:rPr>
                <w:rFonts w:hint="eastAsia"/>
                <w:spacing w:val="21"/>
              </w:rPr>
              <w:t xml:space="preserve"> </w:t>
            </w:r>
            <w:r>
              <w:rPr>
                <w:rFonts w:hint="eastAsia"/>
              </w:rPr>
              <w:t>布</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C2821B2">
            <w:pPr>
              <w:pStyle w:val="15"/>
              <w:kinsoku w:val="0"/>
              <w:overflowPunct w:val="0"/>
              <w:spacing w:line="360" w:lineRule="exact"/>
              <w:ind w:left="102" w:firstLine="356"/>
              <w:rPr>
                <w:rFonts w:hint="eastAsia"/>
                <w:spacing w:val="-1"/>
                <w:lang w:eastAsia="zh-CN"/>
              </w:rPr>
            </w:pPr>
            <w:r>
              <w:rPr>
                <w:rFonts w:hint="eastAsia"/>
                <w:lang w:eastAsia="zh-CN"/>
              </w:rPr>
              <w:t>支持按照数据库集群的节点、状态和负载 的变化，进行动态重分布</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59C9FE3">
            <w:pPr>
              <w:spacing w:line="360" w:lineRule="exact"/>
              <w:rPr>
                <w:rFonts w:hint="eastAsia" w:ascii="宋体" w:hAnsi="宋体" w:cs="宋体"/>
                <w:lang w:bidi="en-US"/>
              </w:rPr>
            </w:pPr>
            <w:r>
              <w:rPr>
                <w:rFonts w:hint="eastAsia" w:ascii="宋体" w:hAnsi="宋体" w:cs="宋体"/>
                <w:lang w:bidi="en-US"/>
              </w:rPr>
              <w:t>否</w:t>
            </w:r>
          </w:p>
        </w:tc>
      </w:tr>
      <w:tr w14:paraId="531EDA4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88AC412">
            <w:pPr>
              <w:spacing w:line="360" w:lineRule="exact"/>
              <w:jc w:val="center"/>
              <w:rPr>
                <w:rFonts w:hint="eastAsia" w:ascii="宋体" w:hAnsi="宋体" w:cs="宋体"/>
              </w:rPr>
            </w:pPr>
            <w:r>
              <w:rPr>
                <w:rFonts w:hint="eastAsia" w:ascii="宋体" w:hAnsi="宋体" w:cs="宋体"/>
              </w:rPr>
              <w:t>61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E897C6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3005AD9">
            <w:pPr>
              <w:pStyle w:val="15"/>
              <w:kinsoku w:val="0"/>
              <w:overflowPunct w:val="0"/>
              <w:spacing w:before="4" w:line="360" w:lineRule="exact"/>
              <w:ind w:firstLine="380"/>
              <w:rPr>
                <w:rFonts w:hint="eastAsia"/>
              </w:rPr>
            </w:pPr>
            <w:r>
              <w:rPr>
                <w:rFonts w:hint="eastAsia"/>
              </w:rPr>
              <w:t>对应用透</w:t>
            </w:r>
            <w:r>
              <w:rPr>
                <w:rFonts w:hint="eastAsia"/>
                <w:spacing w:val="21"/>
              </w:rPr>
              <w:t xml:space="preserve"> </w:t>
            </w:r>
            <w:r>
              <w:rPr>
                <w:rFonts w:hint="eastAsia"/>
              </w:rPr>
              <w:t>明</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0A7D0F7">
            <w:pPr>
              <w:pStyle w:val="15"/>
              <w:kinsoku w:val="0"/>
              <w:overflowPunct w:val="0"/>
              <w:spacing w:line="360" w:lineRule="exact"/>
              <w:ind w:left="102" w:firstLine="356"/>
              <w:rPr>
                <w:rFonts w:hint="eastAsia"/>
                <w:lang w:eastAsia="zh-CN"/>
              </w:rPr>
            </w:pPr>
            <w:r>
              <w:rPr>
                <w:rFonts w:hint="eastAsia"/>
                <w:lang w:eastAsia="zh-CN"/>
              </w:rPr>
              <w:t>当数据分布、分布计算、集群扩展、数据 重分布等变化时，不需要修改应用代码</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EA623DC">
            <w:pPr>
              <w:spacing w:line="360" w:lineRule="exact"/>
              <w:rPr>
                <w:rFonts w:hint="eastAsia" w:ascii="宋体" w:hAnsi="宋体" w:cs="宋体"/>
                <w:lang w:bidi="en-US"/>
              </w:rPr>
            </w:pPr>
            <w:r>
              <w:rPr>
                <w:rFonts w:hint="eastAsia" w:ascii="宋体" w:hAnsi="宋体" w:cs="宋体"/>
                <w:lang w:bidi="en-US"/>
              </w:rPr>
              <w:t>否</w:t>
            </w:r>
          </w:p>
        </w:tc>
      </w:tr>
      <w:tr w14:paraId="0DE6664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E28B9FA">
            <w:pPr>
              <w:spacing w:line="360" w:lineRule="exact"/>
              <w:jc w:val="center"/>
              <w:rPr>
                <w:rFonts w:hint="eastAsia" w:ascii="宋体" w:hAnsi="宋体" w:cs="宋体"/>
              </w:rPr>
            </w:pPr>
            <w:r>
              <w:rPr>
                <w:rFonts w:hint="eastAsia" w:ascii="宋体" w:hAnsi="宋体" w:cs="宋体"/>
              </w:rPr>
              <w:t>62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766E07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33E16A1">
            <w:pPr>
              <w:pStyle w:val="15"/>
              <w:kinsoku w:val="0"/>
              <w:overflowPunct w:val="0"/>
              <w:spacing w:before="4" w:line="360" w:lineRule="exact"/>
              <w:ind w:firstLine="380"/>
              <w:rPr>
                <w:rFonts w:hint="eastAsia"/>
              </w:rPr>
            </w:pPr>
            <w:r>
              <w:rPr>
                <w:rFonts w:hint="eastAsia"/>
              </w:rPr>
              <w:t>均分负载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5E2DEE0">
            <w:pPr>
              <w:pStyle w:val="15"/>
              <w:kinsoku w:val="0"/>
              <w:overflowPunct w:val="0"/>
              <w:spacing w:line="360" w:lineRule="exact"/>
              <w:ind w:left="102" w:firstLine="356"/>
              <w:rPr>
                <w:rFonts w:hint="eastAsia"/>
                <w:lang w:eastAsia="zh-CN"/>
              </w:rPr>
            </w:pPr>
            <w:r>
              <w:rPr>
                <w:rFonts w:hint="eastAsia"/>
                <w:lang w:eastAsia="zh-CN"/>
              </w:rPr>
              <w:t>支持在集群环境下，事务并行执行</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D174ACB">
            <w:pPr>
              <w:spacing w:line="360" w:lineRule="exact"/>
              <w:rPr>
                <w:rFonts w:hint="eastAsia" w:ascii="宋体" w:hAnsi="宋体" w:cs="宋体"/>
                <w:lang w:bidi="en-US"/>
              </w:rPr>
            </w:pPr>
            <w:r>
              <w:rPr>
                <w:rFonts w:hint="eastAsia" w:ascii="宋体" w:hAnsi="宋体" w:cs="宋体"/>
                <w:lang w:bidi="en-US"/>
              </w:rPr>
              <w:t>否</w:t>
            </w:r>
          </w:p>
        </w:tc>
      </w:tr>
      <w:tr w14:paraId="4C51C45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B7783D6">
            <w:pPr>
              <w:spacing w:line="360" w:lineRule="exact"/>
              <w:jc w:val="center"/>
              <w:rPr>
                <w:rFonts w:hint="eastAsia" w:ascii="宋体" w:hAnsi="宋体" w:cs="宋体"/>
              </w:rPr>
            </w:pPr>
            <w:r>
              <w:rPr>
                <w:rFonts w:hint="eastAsia" w:ascii="宋体" w:hAnsi="宋体" w:cs="宋体"/>
              </w:rPr>
              <w:t>63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14B2AB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7D1A77D">
            <w:pPr>
              <w:pStyle w:val="15"/>
              <w:kinsoku w:val="0"/>
              <w:overflowPunct w:val="0"/>
              <w:spacing w:line="360" w:lineRule="exact"/>
              <w:ind w:firstLine="360"/>
              <w:rPr>
                <w:rFonts w:hint="eastAsia"/>
              </w:rPr>
            </w:pPr>
          </w:p>
          <w:p w14:paraId="525DCA7B">
            <w:pPr>
              <w:pStyle w:val="15"/>
              <w:kinsoku w:val="0"/>
              <w:overflowPunct w:val="0"/>
              <w:spacing w:before="4" w:line="360" w:lineRule="exact"/>
              <w:ind w:firstLine="380"/>
              <w:rPr>
                <w:rFonts w:hint="eastAsia"/>
              </w:rPr>
            </w:pPr>
            <w:r>
              <w:rPr>
                <w:rFonts w:hint="eastAsia"/>
              </w:rPr>
              <w:t>数据库开</w:t>
            </w:r>
            <w:r>
              <w:rPr>
                <w:rFonts w:hint="eastAsia"/>
                <w:spacing w:val="21"/>
              </w:rPr>
              <w:t xml:space="preserve"> </w:t>
            </w:r>
            <w:r>
              <w:rPr>
                <w:rFonts w:hint="eastAsia"/>
              </w:rPr>
              <w:t>发调试工具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BC3039E">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具备图形化功能，提高易用性；</w:t>
            </w:r>
          </w:p>
          <w:p w14:paraId="79A1A5C7">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具备导入、编辑、保存、执行</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语句</w:t>
            </w:r>
          </w:p>
          <w:p w14:paraId="3F953EED">
            <w:pPr>
              <w:pStyle w:val="15"/>
              <w:kinsoku w:val="0"/>
              <w:overflowPunct w:val="0"/>
              <w:spacing w:line="360" w:lineRule="exact"/>
              <w:ind w:left="102" w:firstLine="360"/>
              <w:rPr>
                <w:rFonts w:hint="eastAsia"/>
                <w:lang w:eastAsia="zh-CN"/>
              </w:rPr>
            </w:pPr>
            <w:r>
              <w:rPr>
                <w:rFonts w:hint="eastAsia"/>
                <w:lang w:eastAsia="zh-CN"/>
              </w:rPr>
              <w:t>和</w:t>
            </w:r>
            <w:r>
              <w:rPr>
                <w:rFonts w:hint="eastAsia"/>
                <w:spacing w:val="-45"/>
                <w:lang w:eastAsia="zh-CN"/>
              </w:rPr>
              <w:t xml:space="preserve"> </w:t>
            </w:r>
            <w:r>
              <w:rPr>
                <w:rFonts w:hint="eastAsia"/>
                <w:spacing w:val="-2"/>
                <w:lang w:eastAsia="zh-CN"/>
              </w:rPr>
              <w:t>SQL</w:t>
            </w:r>
            <w:r>
              <w:rPr>
                <w:rFonts w:hint="eastAsia"/>
                <w:spacing w:val="-44"/>
                <w:lang w:eastAsia="zh-CN"/>
              </w:rPr>
              <w:t xml:space="preserve"> </w:t>
            </w:r>
            <w:r>
              <w:rPr>
                <w:rFonts w:hint="eastAsia"/>
                <w:lang w:eastAsia="zh-CN"/>
              </w:rPr>
              <w:t>脚本功能；</w:t>
            </w:r>
          </w:p>
          <w:p w14:paraId="6C0244D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具备复制、编辑现有数据库对象功能；</w:t>
            </w:r>
          </w:p>
          <w:p w14:paraId="216B7B48">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具备关键词显示标记、动态语法提示的</w:t>
            </w:r>
          </w:p>
          <w:p w14:paraId="155E228A">
            <w:pPr>
              <w:pStyle w:val="15"/>
              <w:kinsoku w:val="0"/>
              <w:overflowPunct w:val="0"/>
              <w:spacing w:line="360" w:lineRule="exact"/>
              <w:ind w:left="102" w:firstLine="356"/>
              <w:rPr>
                <w:rFonts w:hint="eastAsia"/>
              </w:rPr>
            </w:pPr>
            <w:r>
              <w:rPr>
                <w:rFonts w:hint="eastAsia"/>
                <w:spacing w:val="-2"/>
              </w:rPr>
              <w:t>SQL</w:t>
            </w:r>
            <w:r>
              <w:rPr>
                <w:rFonts w:hint="eastAsia"/>
                <w:spacing w:val="-44"/>
              </w:rPr>
              <w:t xml:space="preserve"> </w:t>
            </w:r>
            <w:r>
              <w:rPr>
                <w:rFonts w:hint="eastAsia"/>
              </w:rPr>
              <w:t>编辑器功能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E1171CB">
            <w:pPr>
              <w:spacing w:line="360" w:lineRule="exact"/>
              <w:rPr>
                <w:rFonts w:hint="eastAsia" w:ascii="宋体" w:hAnsi="宋体" w:cs="宋体"/>
                <w:lang w:bidi="en-US"/>
              </w:rPr>
            </w:pPr>
            <w:r>
              <w:rPr>
                <w:rFonts w:hint="eastAsia" w:ascii="宋体" w:hAnsi="宋体" w:cs="宋体"/>
                <w:lang w:bidi="en-US"/>
              </w:rPr>
              <w:t>否</w:t>
            </w:r>
          </w:p>
        </w:tc>
      </w:tr>
      <w:tr w14:paraId="6DF0E1D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D7A2E63">
            <w:pPr>
              <w:spacing w:line="360" w:lineRule="exact"/>
              <w:jc w:val="center"/>
              <w:rPr>
                <w:rFonts w:hint="eastAsia" w:ascii="宋体" w:hAnsi="宋体" w:cs="宋体"/>
              </w:rPr>
            </w:pPr>
            <w:r>
              <w:rPr>
                <w:rFonts w:hint="eastAsia" w:ascii="宋体" w:hAnsi="宋体" w:cs="宋体"/>
              </w:rPr>
              <w:t>64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DAA39A1">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008C624">
            <w:pPr>
              <w:pStyle w:val="15"/>
              <w:kinsoku w:val="0"/>
              <w:overflowPunct w:val="0"/>
              <w:spacing w:line="360" w:lineRule="exact"/>
              <w:ind w:firstLine="360"/>
              <w:rPr>
                <w:rFonts w:hint="eastAsia"/>
              </w:rPr>
            </w:pPr>
            <w:r>
              <w:rPr>
                <w:rFonts w:hint="eastAsia"/>
              </w:rPr>
              <w:t>数据库预编 译工具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BACCD6B">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厂商提供预编译工具，支持嵌入式</w:t>
            </w:r>
            <w:r>
              <w:rPr>
                <w:rFonts w:hint="eastAsia" w:ascii="宋体" w:hAnsi="宋体" w:cs="宋体"/>
                <w:spacing w:val="-45"/>
                <w:szCs w:val="24"/>
              </w:rPr>
              <w:t xml:space="preserve"> </w:t>
            </w:r>
            <w:r>
              <w:rPr>
                <w:rFonts w:hint="eastAsia" w:ascii="宋体" w:hAnsi="宋体" w:cs="宋体"/>
                <w:spacing w:val="-2"/>
                <w:szCs w:val="24"/>
              </w:rPr>
              <w:t>SQL</w:t>
            </w:r>
            <w:r>
              <w:rPr>
                <w:rFonts w:hint="eastAsia" w:ascii="宋体" w:hAnsi="宋体" w:cs="宋体"/>
                <w:spacing w:val="-44"/>
                <w:szCs w:val="24"/>
              </w:rPr>
              <w:t xml:space="preserve"> </w:t>
            </w:r>
            <w:r>
              <w:rPr>
                <w:rFonts w:hint="eastAsia" w:ascii="宋体" w:hAnsi="宋体" w:cs="宋体"/>
                <w:szCs w:val="24"/>
              </w:rPr>
              <w:t>编</w:t>
            </w:r>
            <w:r>
              <w:rPr>
                <w:rFonts w:hint="eastAsia" w:ascii="宋体" w:hAnsi="宋体" w:cs="宋体"/>
                <w:spacing w:val="22"/>
                <w:szCs w:val="24"/>
              </w:rPr>
              <w:t xml:space="preserve"> </w:t>
            </w:r>
            <w:r>
              <w:rPr>
                <w:rFonts w:hint="eastAsia" w:ascii="宋体" w:hAnsi="宋体" w:cs="宋体"/>
                <w:szCs w:val="24"/>
              </w:rPr>
              <w:t>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9B110FD">
            <w:pPr>
              <w:spacing w:line="360" w:lineRule="exact"/>
              <w:rPr>
                <w:rFonts w:hint="eastAsia" w:ascii="宋体" w:hAnsi="宋体" w:cs="宋体"/>
                <w:lang w:bidi="en-US"/>
              </w:rPr>
            </w:pPr>
          </w:p>
        </w:tc>
      </w:tr>
      <w:tr w14:paraId="719C758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56ADC45">
            <w:pPr>
              <w:spacing w:line="360" w:lineRule="exact"/>
              <w:jc w:val="center"/>
              <w:rPr>
                <w:rFonts w:hint="eastAsia" w:ascii="宋体" w:hAnsi="宋体" w:cs="宋体"/>
              </w:rPr>
            </w:pPr>
            <w:r>
              <w:rPr>
                <w:rFonts w:hint="eastAsia" w:ascii="宋体" w:hAnsi="宋体" w:cs="宋体"/>
              </w:rPr>
              <w:t>65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9B606E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CDBC831">
            <w:pPr>
              <w:pStyle w:val="15"/>
              <w:kinsoku w:val="0"/>
              <w:overflowPunct w:val="0"/>
              <w:spacing w:line="360" w:lineRule="exact"/>
              <w:ind w:firstLine="360"/>
              <w:rPr>
                <w:rFonts w:hint="eastAsia"/>
              </w:rPr>
            </w:pPr>
            <w:r>
              <w:rPr>
                <w:rFonts w:hint="eastAsia"/>
              </w:rPr>
              <w:t>网络配置工 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EC1F18E">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提供客户端、服务器端网络配置向导；</w:t>
            </w:r>
            <w:r>
              <w:rPr>
                <w:rFonts w:hint="eastAsia" w:ascii="宋体" w:hAnsi="宋体" w:cs="宋体"/>
                <w:spacing w:val="20"/>
                <w:szCs w:val="24"/>
              </w:rPr>
              <w:t xml:space="preserve"> </w:t>
            </w:r>
          </w:p>
          <w:p w14:paraId="3B5BBF39">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支持配置网络连接参数、主机、端口、</w:t>
            </w:r>
            <w:r>
              <w:rPr>
                <w:rFonts w:hint="eastAsia" w:ascii="宋体" w:hAnsi="宋体" w:cs="宋体"/>
                <w:spacing w:val="20"/>
                <w:szCs w:val="24"/>
              </w:rPr>
              <w:t xml:space="preserve"> </w:t>
            </w:r>
            <w:r>
              <w:rPr>
                <w:rFonts w:hint="eastAsia" w:ascii="宋体" w:hAnsi="宋体" w:cs="宋体"/>
                <w:szCs w:val="24"/>
              </w:rPr>
              <w:t>协议等内容</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4C6981A">
            <w:pPr>
              <w:spacing w:line="360" w:lineRule="exact"/>
              <w:rPr>
                <w:rFonts w:hint="eastAsia" w:ascii="宋体" w:hAnsi="宋体" w:cs="宋体"/>
                <w:lang w:bidi="en-US"/>
              </w:rPr>
            </w:pPr>
          </w:p>
        </w:tc>
      </w:tr>
      <w:tr w14:paraId="1FDFC57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D723874">
            <w:pPr>
              <w:spacing w:line="360" w:lineRule="exact"/>
              <w:jc w:val="center"/>
              <w:rPr>
                <w:rFonts w:hint="eastAsia" w:ascii="宋体" w:hAnsi="宋体" w:cs="宋体"/>
              </w:rPr>
            </w:pPr>
            <w:r>
              <w:rPr>
                <w:rFonts w:hint="eastAsia" w:ascii="宋体" w:hAnsi="宋体" w:cs="宋体"/>
              </w:rPr>
              <w:t>66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C197702">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8CE8CF9">
            <w:pPr>
              <w:pStyle w:val="15"/>
              <w:kinsoku w:val="0"/>
              <w:overflowPunct w:val="0"/>
              <w:spacing w:line="360" w:lineRule="exact"/>
              <w:ind w:firstLine="360"/>
              <w:rPr>
                <w:rFonts w:hint="eastAsia"/>
                <w:lang w:eastAsia="zh-CN"/>
              </w:rPr>
            </w:pPr>
            <w:r>
              <w:rPr>
                <w:rFonts w:hint="eastAsia"/>
                <w:lang w:eastAsia="zh-CN"/>
              </w:rPr>
              <w:t>创建</w:t>
            </w:r>
            <w:r>
              <w:rPr>
                <w:rFonts w:hint="eastAsia"/>
                <w:spacing w:val="-72"/>
                <w:lang w:eastAsia="zh-CN"/>
              </w:rPr>
              <w:t>、</w:t>
            </w:r>
            <w:r>
              <w:rPr>
                <w:rFonts w:hint="eastAsia"/>
                <w:lang w:eastAsia="zh-CN"/>
              </w:rPr>
              <w:t>修改、删除工具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4659ACE">
            <w:pPr>
              <w:pStyle w:val="16"/>
              <w:kinsoku w:val="0"/>
              <w:overflowPunct w:val="0"/>
              <w:spacing w:line="360" w:lineRule="exact"/>
              <w:ind w:left="420" w:firstLine="0" w:firstLineChars="0"/>
              <w:rPr>
                <w:rFonts w:hint="eastAsia" w:ascii="宋体" w:hAnsi="宋体" w:cs="宋体"/>
                <w:spacing w:val="-1"/>
                <w:szCs w:val="24"/>
              </w:rPr>
            </w:pPr>
            <w:r>
              <w:rPr>
                <w:rFonts w:hint="eastAsia" w:ascii="宋体" w:hAnsi="宋体" w:cs="宋体"/>
                <w:spacing w:val="-1"/>
                <w:szCs w:val="24"/>
              </w:rPr>
              <w:t>a）支持数据库创建修改和删除；</w:t>
            </w:r>
          </w:p>
          <w:p w14:paraId="763431EF">
            <w:pPr>
              <w:pStyle w:val="16"/>
              <w:kinsoku w:val="0"/>
              <w:overflowPunct w:val="0"/>
              <w:spacing w:line="360" w:lineRule="exact"/>
              <w:ind w:left="420" w:firstLine="0" w:firstLineChars="0"/>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支持配置数据库数据文件、日志文件、归档文件的存储位置、逻辑空间（如表空间）等参数；</w:t>
            </w:r>
          </w:p>
          <w:p w14:paraId="1E48E702">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支持配置数据库属性相关参数（如最大</w:t>
            </w:r>
            <w:r>
              <w:rPr>
                <w:rFonts w:hint="eastAsia" w:ascii="宋体" w:hAnsi="宋体" w:cs="宋体"/>
                <w:szCs w:val="24"/>
              </w:rPr>
              <w:t>连接数等）</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5157095">
            <w:pPr>
              <w:spacing w:line="360" w:lineRule="exact"/>
              <w:rPr>
                <w:rFonts w:hint="eastAsia" w:ascii="宋体" w:hAnsi="宋体" w:cs="宋体"/>
                <w:lang w:bidi="en-US"/>
              </w:rPr>
            </w:pPr>
          </w:p>
        </w:tc>
      </w:tr>
      <w:tr w14:paraId="1431E83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3321057">
            <w:pPr>
              <w:spacing w:line="360" w:lineRule="exact"/>
              <w:jc w:val="center"/>
              <w:rPr>
                <w:rFonts w:hint="eastAsia" w:ascii="宋体" w:hAnsi="宋体" w:cs="宋体"/>
              </w:rPr>
            </w:pPr>
            <w:r>
              <w:rPr>
                <w:rFonts w:hint="eastAsia" w:ascii="宋体" w:hAnsi="宋体" w:cs="宋体"/>
              </w:rPr>
              <w:t>67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0C0518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274CF84">
            <w:pPr>
              <w:pStyle w:val="15"/>
              <w:kinsoku w:val="0"/>
              <w:overflowPunct w:val="0"/>
              <w:spacing w:before="5" w:line="360" w:lineRule="exact"/>
              <w:ind w:firstLine="380"/>
              <w:rPr>
                <w:rFonts w:hint="eastAsia"/>
              </w:rPr>
            </w:pPr>
          </w:p>
          <w:p w14:paraId="3A901ABD">
            <w:pPr>
              <w:pStyle w:val="15"/>
              <w:kinsoku w:val="0"/>
              <w:overflowPunct w:val="0"/>
              <w:spacing w:line="360" w:lineRule="exact"/>
              <w:ind w:firstLine="360"/>
              <w:rPr>
                <w:rFonts w:hint="eastAsia"/>
              </w:rPr>
            </w:pPr>
            <w:r>
              <w:rPr>
                <w:rFonts w:hint="eastAsia"/>
              </w:rPr>
              <w:t>用户</w:t>
            </w:r>
            <w:r>
              <w:rPr>
                <w:rFonts w:hint="eastAsia"/>
                <w:spacing w:val="-72"/>
              </w:rPr>
              <w:t>、</w:t>
            </w:r>
            <w:r>
              <w:rPr>
                <w:rFonts w:hint="eastAsia"/>
              </w:rPr>
              <w:t>角色 管理工具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E50F554">
            <w:pPr>
              <w:pStyle w:val="16"/>
              <w:kinsoku w:val="0"/>
              <w:overflowPunct w:val="0"/>
              <w:spacing w:line="360" w:lineRule="exact"/>
              <w:ind w:left="420" w:firstLine="0" w:firstLineChars="0"/>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支持创建、修改、删除用户的功能；</w:t>
            </w:r>
          </w:p>
          <w:p w14:paraId="5AA44374">
            <w:pPr>
              <w:pStyle w:val="15"/>
              <w:kinsoku w:val="0"/>
              <w:overflowPunct w:val="0"/>
              <w:spacing w:line="360" w:lineRule="exact"/>
              <w:ind w:left="102" w:firstLine="360"/>
              <w:rPr>
                <w:rFonts w:hint="eastAsia"/>
                <w:lang w:eastAsia="zh-CN"/>
              </w:rPr>
            </w:pPr>
            <w:r>
              <w:rPr>
                <w:rFonts w:hint="eastAsia"/>
                <w:lang w:eastAsia="zh-CN"/>
              </w:rPr>
              <w:t>b）提供定义用户的功能；</w:t>
            </w:r>
          </w:p>
          <w:p w14:paraId="7ED2AF76">
            <w:pPr>
              <w:pStyle w:val="16"/>
              <w:kinsoku w:val="0"/>
              <w:overflowPunct w:val="0"/>
              <w:spacing w:line="360" w:lineRule="exact"/>
              <w:ind w:left="420" w:firstLine="0" w:firstLineChars="0"/>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支持创建、修改、删除角色的功能，且</w:t>
            </w:r>
            <w:r>
              <w:rPr>
                <w:rFonts w:hint="eastAsia" w:ascii="宋体" w:hAnsi="宋体" w:cs="宋体"/>
                <w:szCs w:val="24"/>
              </w:rPr>
              <w:t>提供用户自定义角色的功能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1AED1CE">
            <w:pPr>
              <w:spacing w:line="360" w:lineRule="exact"/>
              <w:rPr>
                <w:rFonts w:hint="eastAsia" w:ascii="宋体" w:hAnsi="宋体" w:cs="宋体"/>
                <w:lang w:bidi="en-US"/>
              </w:rPr>
            </w:pPr>
            <w:r>
              <w:rPr>
                <w:rFonts w:hint="eastAsia" w:ascii="宋体" w:hAnsi="宋体" w:cs="宋体"/>
                <w:lang w:bidi="en-US"/>
              </w:rPr>
              <w:t>否</w:t>
            </w:r>
          </w:p>
        </w:tc>
      </w:tr>
      <w:tr w14:paraId="20974D1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F97A777">
            <w:pPr>
              <w:spacing w:line="360" w:lineRule="exact"/>
              <w:jc w:val="center"/>
              <w:rPr>
                <w:rFonts w:hint="eastAsia" w:ascii="宋体" w:hAnsi="宋体" w:cs="宋体"/>
              </w:rPr>
            </w:pPr>
            <w:r>
              <w:rPr>
                <w:rFonts w:hint="eastAsia" w:ascii="宋体" w:hAnsi="宋体" w:cs="宋体"/>
              </w:rPr>
              <w:t>68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0525CB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2017BD3">
            <w:pPr>
              <w:pStyle w:val="15"/>
              <w:kinsoku w:val="0"/>
              <w:overflowPunct w:val="0"/>
              <w:spacing w:before="5" w:line="360" w:lineRule="exact"/>
              <w:ind w:firstLine="380"/>
              <w:rPr>
                <w:rFonts w:hint="eastAsia"/>
                <w:lang w:eastAsia="zh-CN"/>
              </w:rPr>
            </w:pPr>
            <w:r>
              <w:rPr>
                <w:rFonts w:hint="eastAsia"/>
                <w:spacing w:val="-1"/>
                <w:lang w:eastAsia="zh-CN"/>
              </w:rPr>
              <w:t>SQL</w:t>
            </w:r>
            <w:r>
              <w:rPr>
                <w:rFonts w:hint="eastAsia"/>
                <w:spacing w:val="-44"/>
                <w:lang w:eastAsia="zh-CN"/>
              </w:rPr>
              <w:t xml:space="preserve"> </w:t>
            </w:r>
            <w:r>
              <w:rPr>
                <w:rFonts w:hint="eastAsia"/>
                <w:lang w:eastAsia="zh-CN"/>
              </w:rPr>
              <w:t>执行</w:t>
            </w:r>
            <w:r>
              <w:rPr>
                <w:rFonts w:hint="eastAsia"/>
                <w:spacing w:val="21"/>
                <w:lang w:eastAsia="zh-CN"/>
              </w:rPr>
              <w:t xml:space="preserve"> </w:t>
            </w:r>
            <w:r>
              <w:rPr>
                <w:rFonts w:hint="eastAsia"/>
                <w:lang w:eastAsia="zh-CN"/>
              </w:rPr>
              <w:t>计划查看工 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2DADC93">
            <w:pPr>
              <w:pStyle w:val="15"/>
              <w:kinsoku w:val="0"/>
              <w:overflowPunct w:val="0"/>
              <w:spacing w:before="1"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提供与数据库管理系统进行</w:t>
            </w:r>
            <w:r>
              <w:rPr>
                <w:rFonts w:hint="eastAsia"/>
                <w:spacing w:val="-47"/>
                <w:lang w:eastAsia="zh-CN"/>
              </w:rPr>
              <w:t xml:space="preserve"> </w:t>
            </w:r>
            <w:r>
              <w:rPr>
                <w:rFonts w:hint="eastAsia"/>
                <w:spacing w:val="-1"/>
                <w:lang w:eastAsia="zh-CN"/>
              </w:rPr>
              <w:t>SQL</w:t>
            </w:r>
            <w:r>
              <w:rPr>
                <w:rFonts w:hint="eastAsia"/>
                <w:spacing w:val="-46"/>
                <w:lang w:eastAsia="zh-CN"/>
              </w:rPr>
              <w:t xml:space="preserve"> </w:t>
            </w:r>
            <w:r>
              <w:rPr>
                <w:rFonts w:hint="eastAsia"/>
                <w:lang w:eastAsia="zh-CN"/>
              </w:rPr>
              <w:t>交互的</w:t>
            </w:r>
            <w:r>
              <w:rPr>
                <w:rFonts w:hint="eastAsia"/>
                <w:spacing w:val="22"/>
                <w:lang w:eastAsia="zh-CN"/>
              </w:rPr>
              <w:t xml:space="preserve"> </w:t>
            </w:r>
            <w:r>
              <w:rPr>
                <w:rFonts w:hint="eastAsia"/>
                <w:lang w:eastAsia="zh-CN"/>
              </w:rPr>
              <w:t>工具，方便运维工作；</w:t>
            </w:r>
          </w:p>
          <w:p w14:paraId="5C6E3E77">
            <w:pPr>
              <w:pStyle w:val="16"/>
              <w:kinsoku w:val="0"/>
              <w:overflowPunct w:val="0"/>
              <w:spacing w:line="360" w:lineRule="exact"/>
              <w:ind w:left="420" w:firstLine="0" w:firstLineChars="0"/>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支持查看</w:t>
            </w:r>
            <w:r>
              <w:rPr>
                <w:rFonts w:hint="eastAsia" w:ascii="宋体" w:hAnsi="宋体" w:cs="宋体"/>
                <w:spacing w:val="-47"/>
                <w:szCs w:val="24"/>
              </w:rPr>
              <w:t xml:space="preserve"> </w:t>
            </w:r>
            <w:r>
              <w:rPr>
                <w:rFonts w:hint="eastAsia" w:ascii="宋体" w:hAnsi="宋体" w:cs="宋体"/>
                <w:spacing w:val="-1"/>
                <w:szCs w:val="24"/>
              </w:rPr>
              <w:t>SQL</w:t>
            </w:r>
            <w:r>
              <w:rPr>
                <w:rFonts w:hint="eastAsia" w:ascii="宋体" w:hAnsi="宋体" w:cs="宋体"/>
                <w:spacing w:val="-46"/>
                <w:szCs w:val="24"/>
              </w:rPr>
              <w:t xml:space="preserve"> </w:t>
            </w:r>
            <w:r>
              <w:rPr>
                <w:rFonts w:hint="eastAsia" w:ascii="宋体" w:hAnsi="宋体" w:cs="宋体"/>
                <w:szCs w:val="24"/>
              </w:rPr>
              <w:t>语句查询执行计划与统计</w:t>
            </w:r>
            <w:r>
              <w:rPr>
                <w:rFonts w:hint="eastAsia" w:ascii="宋体" w:hAnsi="宋体" w:cs="宋体"/>
                <w:spacing w:val="22"/>
                <w:szCs w:val="24"/>
              </w:rPr>
              <w:t xml:space="preserve"> </w:t>
            </w:r>
            <w:r>
              <w:rPr>
                <w:rFonts w:hint="eastAsia" w:ascii="宋体" w:hAnsi="宋体" w:cs="宋体"/>
                <w:szCs w:val="24"/>
              </w:rPr>
              <w:t>信息</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6A18A30">
            <w:pPr>
              <w:spacing w:line="360" w:lineRule="exact"/>
              <w:rPr>
                <w:rFonts w:hint="eastAsia" w:ascii="宋体" w:hAnsi="宋体" w:cs="宋体"/>
                <w:lang w:bidi="en-US"/>
              </w:rPr>
            </w:pPr>
            <w:r>
              <w:rPr>
                <w:rFonts w:hint="eastAsia" w:ascii="宋体" w:hAnsi="宋体" w:cs="宋体"/>
                <w:lang w:bidi="en-US"/>
              </w:rPr>
              <w:t>否</w:t>
            </w:r>
          </w:p>
        </w:tc>
      </w:tr>
      <w:tr w14:paraId="41AD867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ECBBF07">
            <w:pPr>
              <w:spacing w:line="360" w:lineRule="exact"/>
              <w:jc w:val="center"/>
              <w:rPr>
                <w:rFonts w:hint="eastAsia" w:ascii="宋体" w:hAnsi="宋体" w:cs="宋体"/>
              </w:rPr>
            </w:pPr>
            <w:r>
              <w:rPr>
                <w:rFonts w:hint="eastAsia" w:ascii="宋体" w:hAnsi="宋体" w:cs="宋体"/>
              </w:rPr>
              <w:t>69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E29C50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358A12B">
            <w:pPr>
              <w:pStyle w:val="15"/>
              <w:kinsoku w:val="0"/>
              <w:overflowPunct w:val="0"/>
              <w:spacing w:line="360" w:lineRule="exact"/>
              <w:ind w:firstLine="360"/>
              <w:rPr>
                <w:rFonts w:hint="eastAsia"/>
              </w:rPr>
            </w:pPr>
          </w:p>
          <w:p w14:paraId="75406050">
            <w:pPr>
              <w:pStyle w:val="15"/>
              <w:kinsoku w:val="0"/>
              <w:overflowPunct w:val="0"/>
              <w:spacing w:before="5" w:line="360" w:lineRule="exact"/>
              <w:ind w:firstLine="380"/>
              <w:rPr>
                <w:rFonts w:hint="eastAsia"/>
                <w:spacing w:val="-1"/>
              </w:rPr>
            </w:pPr>
            <w:r>
              <w:rPr>
                <w:rFonts w:hint="eastAsia"/>
              </w:rPr>
              <w:t>数据库对</w:t>
            </w:r>
            <w:r>
              <w:rPr>
                <w:rFonts w:hint="eastAsia"/>
                <w:spacing w:val="21"/>
              </w:rPr>
              <w:t xml:space="preserve"> </w:t>
            </w:r>
            <w:r>
              <w:rPr>
                <w:rFonts w:hint="eastAsia"/>
              </w:rPr>
              <w:t>象工具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0B3670E">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支持创建、修改、删除表的功能，支持</w:t>
            </w:r>
          </w:p>
          <w:p w14:paraId="17D8BF1B">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定义表结构、约束、存储配置管理的功能；</w:t>
            </w:r>
          </w:p>
          <w:p w14:paraId="089D77C8">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支持创建、修改、删除索引的功能，支</w:t>
            </w:r>
            <w:r>
              <w:rPr>
                <w:rFonts w:hint="eastAsia" w:ascii="宋体" w:hAnsi="宋体" w:cs="宋体"/>
                <w:szCs w:val="24"/>
              </w:rPr>
              <w:t>持定义索引结构、类型、存储配置管理的功能；</w:t>
            </w:r>
          </w:p>
          <w:p w14:paraId="04C7195B">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pacing w:val="-1"/>
                <w:szCs w:val="24"/>
              </w:rPr>
              <w:t>支持创建、修改、删除视图的功能，支</w:t>
            </w:r>
            <w:r>
              <w:rPr>
                <w:rFonts w:hint="eastAsia" w:ascii="宋体" w:hAnsi="宋体" w:cs="宋体"/>
                <w:szCs w:val="24"/>
              </w:rPr>
              <w:t>持视图定义的功能；</w:t>
            </w:r>
          </w:p>
          <w:p w14:paraId="5E3F6EFD">
            <w:pPr>
              <w:pStyle w:val="15"/>
              <w:kinsoku w:val="0"/>
              <w:overflowPunct w:val="0"/>
              <w:spacing w:before="1" w:line="360" w:lineRule="exact"/>
              <w:ind w:left="102" w:right="100" w:firstLine="356"/>
              <w:rPr>
                <w:rFonts w:hint="eastAsia"/>
                <w:spacing w:val="-1"/>
                <w:lang w:eastAsia="zh-CN"/>
              </w:rPr>
            </w:pPr>
            <w:r>
              <w:rPr>
                <w:rFonts w:hint="eastAsia"/>
                <w:spacing w:val="-1"/>
                <w:lang w:eastAsia="zh-CN"/>
              </w:rPr>
              <w:t>d)</w:t>
            </w:r>
            <w:r>
              <w:rPr>
                <w:rFonts w:hint="eastAsia"/>
                <w:spacing w:val="2"/>
                <w:lang w:eastAsia="zh-CN"/>
              </w:rPr>
              <w:t xml:space="preserve"> </w:t>
            </w:r>
            <w:r>
              <w:rPr>
                <w:rFonts w:hint="eastAsia"/>
                <w:spacing w:val="-1"/>
                <w:lang w:eastAsia="zh-CN"/>
              </w:rPr>
              <w:t>支持创建、修改、删除约束的功能，支</w:t>
            </w:r>
            <w:r>
              <w:rPr>
                <w:rFonts w:hint="eastAsia"/>
                <w:lang w:eastAsia="zh-CN"/>
              </w:rPr>
              <w:t>持约束定义的功能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B5FC931">
            <w:pPr>
              <w:spacing w:line="360" w:lineRule="exact"/>
              <w:rPr>
                <w:rFonts w:hint="eastAsia" w:ascii="宋体" w:hAnsi="宋体" w:cs="宋体"/>
                <w:lang w:bidi="en-US"/>
              </w:rPr>
            </w:pPr>
            <w:r>
              <w:rPr>
                <w:rFonts w:hint="eastAsia" w:ascii="宋体" w:hAnsi="宋体" w:cs="宋体"/>
                <w:lang w:bidi="en-US"/>
              </w:rPr>
              <w:t>否</w:t>
            </w:r>
          </w:p>
        </w:tc>
      </w:tr>
      <w:tr w14:paraId="6B917B7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8F0F2C7">
            <w:pPr>
              <w:spacing w:line="360" w:lineRule="exact"/>
              <w:jc w:val="center"/>
              <w:rPr>
                <w:rFonts w:hint="eastAsia" w:ascii="宋体" w:hAnsi="宋体" w:cs="宋体"/>
              </w:rPr>
            </w:pPr>
            <w:r>
              <w:rPr>
                <w:rFonts w:hint="eastAsia" w:ascii="宋体" w:hAnsi="宋体" w:cs="宋体"/>
              </w:rPr>
              <w:t>70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3B990D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CDEC0C6">
            <w:pPr>
              <w:pStyle w:val="15"/>
              <w:kinsoku w:val="0"/>
              <w:overflowPunct w:val="0"/>
              <w:spacing w:line="360" w:lineRule="exact"/>
              <w:ind w:firstLine="360"/>
              <w:rPr>
                <w:rFonts w:hint="eastAsia"/>
              </w:rPr>
            </w:pPr>
          </w:p>
          <w:p w14:paraId="1BC6BEF8">
            <w:pPr>
              <w:pStyle w:val="15"/>
              <w:kinsoku w:val="0"/>
              <w:overflowPunct w:val="0"/>
              <w:spacing w:line="360" w:lineRule="exact"/>
              <w:ind w:firstLine="360"/>
              <w:rPr>
                <w:rFonts w:hint="eastAsia"/>
              </w:rPr>
            </w:pPr>
            <w:r>
              <w:rPr>
                <w:rFonts w:hint="eastAsia"/>
              </w:rPr>
              <w:t>导入导出</w:t>
            </w:r>
            <w:r>
              <w:rPr>
                <w:rFonts w:hint="eastAsia"/>
                <w:spacing w:val="21"/>
              </w:rPr>
              <w:t xml:space="preserve"> </w:t>
            </w:r>
            <w:r>
              <w:rPr>
                <w:rFonts w:hint="eastAsia"/>
              </w:rPr>
              <w:t>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B8426B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支持导出不同格式，可以将不同格式数</w:t>
            </w:r>
            <w:r>
              <w:rPr>
                <w:rFonts w:hint="eastAsia" w:ascii="宋体" w:hAnsi="宋体" w:cs="宋体"/>
                <w:szCs w:val="24"/>
              </w:rPr>
              <w:t>据导入到数据库中；</w:t>
            </w:r>
          </w:p>
          <w:p w14:paraId="690DB07A">
            <w:pPr>
              <w:pStyle w:val="15"/>
              <w:kinsoku w:val="0"/>
              <w:overflowPunct w:val="0"/>
              <w:spacing w:line="360" w:lineRule="exact"/>
              <w:ind w:left="102" w:firstLine="356"/>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支持不同级别和不同数据库对象的导入/导出功能；</w:t>
            </w:r>
          </w:p>
          <w:p w14:paraId="688D690F">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支持从文本文件或者其他上游数据源将数据导入；</w:t>
            </w:r>
          </w:p>
          <w:p w14:paraId="7A63EB61">
            <w:pPr>
              <w:pStyle w:val="16"/>
              <w:kinsoku w:val="0"/>
              <w:overflowPunct w:val="0"/>
              <w:spacing w:before="1" w:line="360" w:lineRule="exact"/>
              <w:ind w:left="102" w:right="100"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w:t>
            </w:r>
            <w:r>
              <w:rPr>
                <w:rFonts w:hint="eastAsia" w:ascii="宋体" w:hAnsi="宋体" w:cs="宋体"/>
                <w:spacing w:val="-47"/>
                <w:szCs w:val="24"/>
              </w:rPr>
              <w:t xml:space="preserve"> </w:t>
            </w:r>
            <w:r>
              <w:rPr>
                <w:rFonts w:hint="eastAsia" w:ascii="宋体" w:hAnsi="宋体" w:cs="宋体"/>
                <w:spacing w:val="-2"/>
                <w:szCs w:val="24"/>
              </w:rPr>
              <w:t>SQL</w:t>
            </w:r>
            <w:r>
              <w:rPr>
                <w:rFonts w:hint="eastAsia" w:ascii="宋体" w:hAnsi="宋体" w:cs="宋体"/>
                <w:spacing w:val="-41"/>
                <w:szCs w:val="24"/>
              </w:rPr>
              <w:t xml:space="preserve"> </w:t>
            </w:r>
            <w:r>
              <w:rPr>
                <w:rFonts w:hint="eastAsia" w:ascii="宋体" w:hAnsi="宋体" w:cs="宋体"/>
                <w:szCs w:val="24"/>
              </w:rPr>
              <w:t>脚本进行导入导出</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97A81E1">
            <w:pPr>
              <w:spacing w:line="360" w:lineRule="exact"/>
              <w:rPr>
                <w:rFonts w:hint="eastAsia" w:ascii="宋体" w:hAnsi="宋体" w:cs="宋体"/>
                <w:lang w:bidi="en-US"/>
              </w:rPr>
            </w:pPr>
            <w:r>
              <w:rPr>
                <w:rFonts w:hint="eastAsia" w:ascii="宋体" w:hAnsi="宋体" w:cs="宋体"/>
                <w:lang w:bidi="en-US"/>
              </w:rPr>
              <w:t>否</w:t>
            </w:r>
          </w:p>
        </w:tc>
      </w:tr>
      <w:tr w14:paraId="7D5764D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C2F96AF">
            <w:pPr>
              <w:spacing w:line="360" w:lineRule="exact"/>
              <w:jc w:val="center"/>
              <w:rPr>
                <w:rFonts w:hint="eastAsia" w:ascii="宋体" w:hAnsi="宋体" w:cs="宋体"/>
              </w:rPr>
            </w:pPr>
            <w:r>
              <w:rPr>
                <w:rFonts w:hint="eastAsia" w:ascii="宋体" w:hAnsi="宋体" w:cs="宋体"/>
              </w:rPr>
              <w:t>71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693A22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68AB8A4">
            <w:pPr>
              <w:pStyle w:val="15"/>
              <w:kinsoku w:val="0"/>
              <w:overflowPunct w:val="0"/>
              <w:spacing w:line="360" w:lineRule="exact"/>
              <w:ind w:firstLine="360"/>
              <w:rPr>
                <w:rFonts w:hint="eastAsia"/>
                <w:lang w:eastAsia="zh-CN"/>
              </w:rPr>
            </w:pPr>
            <w:r>
              <w:rPr>
                <w:rFonts w:hint="eastAsia"/>
                <w:lang w:eastAsia="zh-CN"/>
              </w:rPr>
              <w:t>触发器、存 储过程/函</w:t>
            </w:r>
            <w:r>
              <w:rPr>
                <w:rFonts w:hint="eastAsia"/>
                <w:spacing w:val="21"/>
                <w:lang w:eastAsia="zh-CN"/>
              </w:rPr>
              <w:t xml:space="preserve"> </w:t>
            </w:r>
            <w:r>
              <w:rPr>
                <w:rFonts w:hint="eastAsia"/>
                <w:lang w:eastAsia="zh-CN"/>
              </w:rPr>
              <w:t>数工具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8338BE1">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支持创建、修改、删除触发器的功能，</w:t>
            </w:r>
          </w:p>
          <w:p w14:paraId="157F2A67">
            <w:pPr>
              <w:pStyle w:val="15"/>
              <w:kinsoku w:val="0"/>
              <w:overflowPunct w:val="0"/>
              <w:spacing w:before="9" w:line="360" w:lineRule="exact"/>
              <w:ind w:left="102"/>
              <w:rPr>
                <w:rFonts w:hint="eastAsia"/>
                <w:lang w:eastAsia="zh-CN"/>
              </w:rPr>
            </w:pPr>
            <w:r>
              <w:rPr>
                <w:rFonts w:hint="eastAsia"/>
                <w:lang w:eastAsia="zh-CN"/>
              </w:rPr>
              <w:t>支持触发条件、事件的设置；</w:t>
            </w:r>
          </w:p>
          <w:p w14:paraId="26433FE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支持创建、修改、删除存储过程/函数</w:t>
            </w:r>
            <w:r>
              <w:rPr>
                <w:rFonts w:hint="eastAsia" w:ascii="宋体" w:hAnsi="宋体" w:cs="宋体"/>
                <w:spacing w:val="31"/>
                <w:szCs w:val="24"/>
              </w:rPr>
              <w:t xml:space="preserve"> </w:t>
            </w:r>
            <w:r>
              <w:rPr>
                <w:rFonts w:hint="eastAsia" w:ascii="宋体" w:hAnsi="宋体" w:cs="宋体"/>
                <w:szCs w:val="24"/>
              </w:rPr>
              <w:t>的功能，提供定义存储过程/函数的工具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3E475E7">
            <w:pPr>
              <w:spacing w:line="360" w:lineRule="exact"/>
              <w:rPr>
                <w:rFonts w:hint="eastAsia" w:ascii="宋体" w:hAnsi="宋体" w:cs="宋体"/>
                <w:lang w:bidi="en-US"/>
              </w:rPr>
            </w:pPr>
          </w:p>
        </w:tc>
      </w:tr>
      <w:tr w14:paraId="33C0DC7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2EB2D29">
            <w:pPr>
              <w:spacing w:line="360" w:lineRule="exact"/>
              <w:jc w:val="center"/>
              <w:rPr>
                <w:rFonts w:hint="eastAsia" w:ascii="宋体" w:hAnsi="宋体" w:cs="宋体"/>
              </w:rPr>
            </w:pPr>
            <w:r>
              <w:rPr>
                <w:rFonts w:hint="eastAsia" w:ascii="宋体" w:hAnsi="宋体" w:cs="宋体"/>
              </w:rPr>
              <w:t>72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4DB852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8D4B1A1">
            <w:pPr>
              <w:pStyle w:val="15"/>
              <w:kinsoku w:val="0"/>
              <w:overflowPunct w:val="0"/>
              <w:spacing w:line="360" w:lineRule="exact"/>
              <w:ind w:firstLine="360"/>
              <w:rPr>
                <w:rFonts w:hint="eastAsia"/>
              </w:rPr>
            </w:pPr>
          </w:p>
          <w:p w14:paraId="64E070F5">
            <w:pPr>
              <w:pStyle w:val="15"/>
              <w:kinsoku w:val="0"/>
              <w:overflowPunct w:val="0"/>
              <w:spacing w:line="360" w:lineRule="exact"/>
              <w:ind w:firstLine="360"/>
              <w:rPr>
                <w:rFonts w:hint="eastAsia"/>
              </w:rPr>
            </w:pPr>
            <w:r>
              <w:rPr>
                <w:rFonts w:hint="eastAsia"/>
              </w:rPr>
              <w:t>数据库运</w:t>
            </w:r>
            <w:r>
              <w:rPr>
                <w:rFonts w:hint="eastAsia"/>
                <w:spacing w:val="21"/>
              </w:rPr>
              <w:t xml:space="preserve"> </w:t>
            </w:r>
            <w:r>
              <w:rPr>
                <w:rFonts w:hint="eastAsia"/>
              </w:rPr>
              <w:t>维工具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31A9E8C">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pacing w:val="-1"/>
                <w:szCs w:val="24"/>
              </w:rPr>
              <w:t>支持数据库、数据库存储对象结构、数</w:t>
            </w:r>
            <w:r>
              <w:rPr>
                <w:rFonts w:hint="eastAsia" w:ascii="宋体" w:hAnsi="宋体" w:cs="宋体"/>
                <w:szCs w:val="24"/>
              </w:rPr>
              <w:t>据、统计信息更新维护；</w:t>
            </w:r>
          </w:p>
          <w:p w14:paraId="23ECA28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支持数据库创建、数据库修改、数据库</w:t>
            </w:r>
            <w:r>
              <w:rPr>
                <w:rFonts w:hint="eastAsia" w:ascii="宋体" w:hAnsi="宋体" w:cs="宋体"/>
                <w:szCs w:val="24"/>
              </w:rPr>
              <w:t>删除、数据库模板维护；</w:t>
            </w:r>
          </w:p>
          <w:p w14:paraId="63D20838">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支持数据库任务自动化调度作业管理；</w:t>
            </w:r>
          </w:p>
          <w:p w14:paraId="16B31B65">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zCs w:val="24"/>
              </w:rPr>
              <w:t>支持图形化展示数据库管理的各种元数据界面，展示的内容具有层次性，包括</w:t>
            </w:r>
          </w:p>
          <w:p w14:paraId="1F2D7169">
            <w:pPr>
              <w:pStyle w:val="15"/>
              <w:kinsoku w:val="0"/>
              <w:overflowPunct w:val="0"/>
              <w:spacing w:line="360" w:lineRule="exact"/>
              <w:ind w:left="102" w:firstLine="356"/>
              <w:rPr>
                <w:rFonts w:hint="eastAsia"/>
                <w:spacing w:val="-1"/>
                <w:lang w:eastAsia="zh-CN"/>
              </w:rPr>
            </w:pPr>
            <w:r>
              <w:rPr>
                <w:rFonts w:hint="eastAsia"/>
                <w:lang w:eastAsia="zh-CN"/>
              </w:rPr>
              <w:t>模式、非模式数据字典信息</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2E4B1F5">
            <w:pPr>
              <w:spacing w:line="360" w:lineRule="exact"/>
              <w:rPr>
                <w:rFonts w:hint="eastAsia" w:ascii="宋体" w:hAnsi="宋体" w:cs="宋体"/>
                <w:lang w:bidi="en-US"/>
              </w:rPr>
            </w:pPr>
            <w:r>
              <w:rPr>
                <w:rFonts w:hint="eastAsia" w:ascii="宋体" w:hAnsi="宋体" w:cs="宋体"/>
                <w:lang w:bidi="en-US"/>
              </w:rPr>
              <w:t>否</w:t>
            </w:r>
          </w:p>
        </w:tc>
      </w:tr>
      <w:tr w14:paraId="5063529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346075B">
            <w:pPr>
              <w:spacing w:line="360" w:lineRule="exact"/>
              <w:jc w:val="center"/>
              <w:rPr>
                <w:rFonts w:hint="eastAsia" w:ascii="宋体" w:hAnsi="宋体" w:cs="宋体"/>
              </w:rPr>
            </w:pPr>
            <w:r>
              <w:rPr>
                <w:rFonts w:hint="eastAsia" w:ascii="宋体" w:hAnsi="宋体" w:cs="宋体"/>
              </w:rPr>
              <w:t>73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494A78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64F26BA">
            <w:pPr>
              <w:pStyle w:val="15"/>
              <w:kinsoku w:val="0"/>
              <w:overflowPunct w:val="0"/>
              <w:spacing w:line="360" w:lineRule="exact"/>
              <w:ind w:firstLine="360"/>
              <w:rPr>
                <w:rFonts w:hint="eastAsia"/>
                <w:lang w:eastAsia="zh-CN"/>
              </w:rPr>
            </w:pPr>
          </w:p>
          <w:p w14:paraId="14DBFC5D">
            <w:pPr>
              <w:pStyle w:val="15"/>
              <w:kinsoku w:val="0"/>
              <w:overflowPunct w:val="0"/>
              <w:spacing w:line="360" w:lineRule="exact"/>
              <w:ind w:firstLine="360"/>
              <w:rPr>
                <w:rFonts w:hint="eastAsia"/>
              </w:rPr>
            </w:pPr>
            <w:r>
              <w:rPr>
                <w:rFonts w:hint="eastAsia"/>
              </w:rPr>
              <w:t>监控跟踪工 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1CBA7CA">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收集和统计数据库某时间段的运行状态及性能信息，判断该时间的数据库运行</w:t>
            </w:r>
          </w:p>
          <w:p w14:paraId="696CAA9E">
            <w:pPr>
              <w:pStyle w:val="16"/>
              <w:kinsoku w:val="0"/>
              <w:overflowPunct w:val="0"/>
              <w:spacing w:line="360" w:lineRule="exact"/>
              <w:ind w:left="102"/>
              <w:rPr>
                <w:rFonts w:hint="eastAsia" w:ascii="宋体" w:hAnsi="宋体" w:cs="宋体"/>
                <w:szCs w:val="24"/>
              </w:rPr>
            </w:pPr>
            <w:r>
              <w:rPr>
                <w:rFonts w:hint="eastAsia" w:ascii="宋体" w:hAnsi="宋体" w:cs="宋体"/>
                <w:szCs w:val="24"/>
              </w:rPr>
              <w:t>性能瓶颈；</w:t>
            </w:r>
          </w:p>
          <w:p w14:paraId="55B9597D">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支持系统状态监控能力，包括对集群、服务器和数据库状态的监控等；</w:t>
            </w:r>
          </w:p>
          <w:p w14:paraId="2A50A653">
            <w:pPr>
              <w:pStyle w:val="15"/>
              <w:kinsoku w:val="0"/>
              <w:overflowPunct w:val="0"/>
              <w:spacing w:line="360" w:lineRule="exact"/>
              <w:ind w:left="102" w:firstLine="356"/>
              <w:rPr>
                <w:rFonts w:hint="eastAsia"/>
                <w:spacing w:val="-1"/>
                <w:lang w:eastAsia="zh-CN"/>
              </w:rPr>
            </w:pPr>
            <w:r>
              <w:rPr>
                <w:rFonts w:hint="eastAsia"/>
                <w:spacing w:val="-1"/>
                <w:lang w:eastAsia="zh-CN"/>
              </w:rPr>
              <w:t>c)</w:t>
            </w:r>
            <w:r>
              <w:rPr>
                <w:rFonts w:hint="eastAsia"/>
                <w:spacing w:val="2"/>
                <w:lang w:eastAsia="zh-CN"/>
              </w:rPr>
              <w:t xml:space="preserve"> </w:t>
            </w:r>
            <w:r>
              <w:rPr>
                <w:rFonts w:hint="eastAsia"/>
                <w:spacing w:val="-1"/>
                <w:lang w:eastAsia="zh-CN"/>
              </w:rPr>
              <w:t>支持性能瓶颈跟踪、运行过程监测与调</w:t>
            </w:r>
            <w:r>
              <w:rPr>
                <w:rFonts w:hint="eastAsia"/>
                <w:lang w:eastAsia="zh-CN"/>
              </w:rPr>
              <w:t>优；</w:t>
            </w:r>
          </w:p>
          <w:p w14:paraId="448AC58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提供数据库实例、网络通信、数据库对</w:t>
            </w:r>
            <w:r>
              <w:rPr>
                <w:rFonts w:hint="eastAsia" w:ascii="宋体" w:hAnsi="宋体" w:cs="宋体"/>
                <w:spacing w:val="29"/>
                <w:szCs w:val="24"/>
              </w:rPr>
              <w:t xml:space="preserve"> </w:t>
            </w:r>
            <w:r>
              <w:rPr>
                <w:rFonts w:hint="eastAsia" w:ascii="宋体" w:hAnsi="宋体" w:cs="宋体"/>
                <w:szCs w:val="24"/>
              </w:rPr>
              <w:t>象的跟踪日志，日志数据准确、完整；</w:t>
            </w:r>
          </w:p>
          <w:p w14:paraId="28981F03">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e)</w:t>
            </w:r>
            <w:r>
              <w:rPr>
                <w:rFonts w:hint="eastAsia" w:ascii="宋体" w:hAnsi="宋体" w:cs="宋体"/>
                <w:spacing w:val="2"/>
                <w:szCs w:val="24"/>
              </w:rPr>
              <w:t xml:space="preserve"> </w:t>
            </w:r>
            <w:r>
              <w:rPr>
                <w:rFonts w:hint="eastAsia" w:ascii="宋体" w:hAnsi="宋体" w:cs="宋体"/>
                <w:szCs w:val="24"/>
              </w:rPr>
              <w:t>支持特定事件或事务发生时收集监控数据库活动事务数据；</w:t>
            </w:r>
          </w:p>
          <w:p w14:paraId="71D2E1E2">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支持跟踪数据库等待事件；</w:t>
            </w:r>
          </w:p>
          <w:p w14:paraId="47BDBF01">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g)</w:t>
            </w:r>
            <w:r>
              <w:rPr>
                <w:rFonts w:hint="eastAsia" w:ascii="宋体" w:hAnsi="宋体" w:cs="宋体"/>
                <w:spacing w:val="2"/>
                <w:szCs w:val="24"/>
              </w:rPr>
              <w:t xml:space="preserve"> </w:t>
            </w:r>
            <w:r>
              <w:rPr>
                <w:rFonts w:hint="eastAsia" w:ascii="宋体" w:hAnsi="宋体" w:cs="宋体"/>
                <w:spacing w:val="-1"/>
                <w:szCs w:val="24"/>
              </w:rPr>
              <w:t>提供捕获并记录实例、数据库在特定时</w:t>
            </w:r>
            <w:r>
              <w:rPr>
                <w:rFonts w:hint="eastAsia" w:ascii="宋体" w:hAnsi="宋体" w:cs="宋体"/>
                <w:szCs w:val="24"/>
              </w:rPr>
              <w:t>间点的状态</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6A98065">
            <w:pPr>
              <w:spacing w:line="360" w:lineRule="exact"/>
              <w:rPr>
                <w:rFonts w:hint="eastAsia" w:ascii="宋体" w:hAnsi="宋体" w:cs="宋体"/>
                <w:lang w:bidi="en-US"/>
              </w:rPr>
            </w:pPr>
          </w:p>
        </w:tc>
      </w:tr>
      <w:tr w14:paraId="750CC05D">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F58E407">
            <w:pPr>
              <w:spacing w:line="360" w:lineRule="exact"/>
              <w:jc w:val="center"/>
              <w:rPr>
                <w:rFonts w:hint="eastAsia" w:ascii="宋体" w:hAnsi="宋体" w:cs="宋体"/>
              </w:rPr>
            </w:pPr>
            <w:r>
              <w:rPr>
                <w:rFonts w:hint="eastAsia" w:ascii="宋体" w:hAnsi="宋体" w:cs="宋体"/>
              </w:rPr>
              <w:t>74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B23D46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61E7D3A">
            <w:pPr>
              <w:pStyle w:val="15"/>
              <w:kinsoku w:val="0"/>
              <w:overflowPunct w:val="0"/>
              <w:spacing w:line="360" w:lineRule="exact"/>
              <w:ind w:firstLine="360"/>
              <w:rPr>
                <w:rFonts w:hint="eastAsia"/>
                <w:lang w:eastAsia="zh-CN"/>
              </w:rPr>
            </w:pPr>
            <w:r>
              <w:rPr>
                <w:rFonts w:hint="eastAsia"/>
                <w:lang w:eastAsia="zh-CN"/>
              </w:rPr>
              <w:t>图形化远程 启动、关闭 数据库</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1DBF6B2">
            <w:pPr>
              <w:pStyle w:val="15"/>
              <w:kinsoku w:val="0"/>
              <w:overflowPunct w:val="0"/>
              <w:spacing w:before="103" w:line="360" w:lineRule="exact"/>
              <w:ind w:left="102"/>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提供数据库资源配置向导；</w:t>
            </w:r>
          </w:p>
          <w:p w14:paraId="6229CE06">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提供远程数据库服务启动、关闭功能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925AAC3">
            <w:pPr>
              <w:spacing w:line="360" w:lineRule="exact"/>
              <w:rPr>
                <w:rFonts w:hint="eastAsia" w:ascii="宋体" w:hAnsi="宋体" w:cs="宋体"/>
                <w:lang w:bidi="en-US"/>
              </w:rPr>
            </w:pPr>
          </w:p>
        </w:tc>
      </w:tr>
      <w:tr w14:paraId="1369F2A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97E60C0">
            <w:pPr>
              <w:spacing w:line="360" w:lineRule="exact"/>
              <w:jc w:val="center"/>
              <w:rPr>
                <w:rFonts w:hint="eastAsia" w:ascii="宋体" w:hAnsi="宋体" w:cs="宋体"/>
              </w:rPr>
            </w:pPr>
            <w:r>
              <w:rPr>
                <w:rFonts w:hint="eastAsia" w:ascii="宋体" w:hAnsi="宋体" w:cs="宋体"/>
              </w:rPr>
              <w:t>75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6BD9B5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D444FA7">
            <w:pPr>
              <w:pStyle w:val="15"/>
              <w:kinsoku w:val="0"/>
              <w:overflowPunct w:val="0"/>
              <w:spacing w:before="5" w:line="360" w:lineRule="exact"/>
              <w:ind w:firstLine="380"/>
              <w:rPr>
                <w:rFonts w:hint="eastAsia"/>
              </w:rPr>
            </w:pPr>
          </w:p>
          <w:p w14:paraId="3CE8F389">
            <w:pPr>
              <w:pStyle w:val="15"/>
              <w:kinsoku w:val="0"/>
              <w:overflowPunct w:val="0"/>
              <w:spacing w:line="360" w:lineRule="exact"/>
              <w:ind w:firstLine="360"/>
              <w:rPr>
                <w:rFonts w:hint="eastAsia"/>
              </w:rPr>
            </w:pPr>
            <w:r>
              <w:rPr>
                <w:rFonts w:hint="eastAsia"/>
              </w:rPr>
              <w:t>图形化的</w:t>
            </w:r>
            <w:r>
              <w:rPr>
                <w:rFonts w:hint="eastAsia"/>
                <w:spacing w:val="21"/>
              </w:rPr>
              <w:t xml:space="preserve"> </w:t>
            </w:r>
            <w:r>
              <w:rPr>
                <w:rFonts w:hint="eastAsia"/>
              </w:rPr>
              <w:t>开发工具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988AE27">
            <w:pPr>
              <w:pStyle w:val="15"/>
              <w:kinsoku w:val="0"/>
              <w:overflowPunct w:val="0"/>
              <w:spacing w:line="360" w:lineRule="exact"/>
              <w:ind w:firstLine="360"/>
              <w:rPr>
                <w:rFonts w:hint="eastAsia"/>
                <w:lang w:eastAsia="zh-CN"/>
              </w:rPr>
            </w:pPr>
          </w:p>
          <w:p w14:paraId="58744E9E">
            <w:pPr>
              <w:pStyle w:val="15"/>
              <w:kinsoku w:val="0"/>
              <w:overflowPunct w:val="0"/>
              <w:spacing w:before="103" w:line="360" w:lineRule="exact"/>
              <w:ind w:left="102"/>
              <w:rPr>
                <w:rFonts w:hint="eastAsia"/>
                <w:spacing w:val="-1"/>
                <w:lang w:eastAsia="zh-CN"/>
              </w:rPr>
            </w:pPr>
            <w:r>
              <w:rPr>
                <w:rFonts w:hint="eastAsia"/>
                <w:lang w:eastAsia="zh-CN"/>
              </w:rPr>
              <w:t>厂商提供图形化的开发工具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AC2CCFC">
            <w:pPr>
              <w:spacing w:line="360" w:lineRule="exact"/>
              <w:rPr>
                <w:rFonts w:hint="eastAsia" w:ascii="宋体" w:hAnsi="宋体" w:cs="宋体"/>
                <w:lang w:bidi="en-US"/>
              </w:rPr>
            </w:pPr>
            <w:r>
              <w:rPr>
                <w:rFonts w:hint="eastAsia" w:ascii="宋体" w:hAnsi="宋体" w:cs="宋体"/>
                <w:lang w:bidi="en-US"/>
              </w:rPr>
              <w:t>否</w:t>
            </w:r>
          </w:p>
        </w:tc>
      </w:tr>
      <w:tr w14:paraId="23F5A8E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E26E17A">
            <w:pPr>
              <w:spacing w:line="360" w:lineRule="exact"/>
              <w:jc w:val="center"/>
              <w:rPr>
                <w:rFonts w:hint="eastAsia" w:ascii="宋体" w:hAnsi="宋体" w:cs="宋体"/>
              </w:rPr>
            </w:pPr>
            <w:r>
              <w:rPr>
                <w:rFonts w:hint="eastAsia" w:ascii="宋体" w:hAnsi="宋体" w:cs="宋体"/>
              </w:rPr>
              <w:t>76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6515BBB">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F433A96">
            <w:pPr>
              <w:pStyle w:val="15"/>
              <w:kinsoku w:val="0"/>
              <w:overflowPunct w:val="0"/>
              <w:spacing w:line="360" w:lineRule="exact"/>
              <w:ind w:firstLine="360"/>
              <w:rPr>
                <w:rFonts w:hint="eastAsia"/>
              </w:rPr>
            </w:pPr>
          </w:p>
          <w:p w14:paraId="49AC1C9E">
            <w:pPr>
              <w:pStyle w:val="15"/>
              <w:kinsoku w:val="0"/>
              <w:overflowPunct w:val="0"/>
              <w:spacing w:before="5" w:line="360" w:lineRule="exact"/>
              <w:ind w:firstLine="380"/>
              <w:rPr>
                <w:rFonts w:hint="eastAsia"/>
              </w:rPr>
            </w:pPr>
            <w:r>
              <w:rPr>
                <w:rFonts w:hint="eastAsia"/>
              </w:rPr>
              <w:t>图形化运</w:t>
            </w:r>
            <w:r>
              <w:rPr>
                <w:rFonts w:hint="eastAsia"/>
                <w:spacing w:val="21"/>
              </w:rPr>
              <w:t xml:space="preserve"> </w:t>
            </w:r>
            <w:r>
              <w:rPr>
                <w:rFonts w:hint="eastAsia"/>
              </w:rPr>
              <w:t>维工具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2D52A8E">
            <w:pPr>
              <w:pStyle w:val="15"/>
              <w:kinsoku w:val="0"/>
              <w:overflowPunct w:val="0"/>
              <w:spacing w:line="360" w:lineRule="exact"/>
              <w:ind w:firstLine="360"/>
              <w:rPr>
                <w:rFonts w:hint="eastAsia"/>
                <w:lang w:eastAsia="zh-CN"/>
              </w:rPr>
            </w:pPr>
            <w:r>
              <w:rPr>
                <w:rFonts w:hint="eastAsia"/>
                <w:lang w:eastAsia="zh-CN"/>
              </w:rPr>
              <w:t>厂商提供图形化的运维工具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9274C92">
            <w:pPr>
              <w:spacing w:line="360" w:lineRule="exact"/>
              <w:rPr>
                <w:rFonts w:hint="eastAsia" w:ascii="宋体" w:hAnsi="宋体" w:cs="宋体"/>
                <w:lang w:bidi="en-US"/>
              </w:rPr>
            </w:pPr>
            <w:r>
              <w:rPr>
                <w:rFonts w:hint="eastAsia" w:ascii="宋体" w:hAnsi="宋体" w:cs="宋体"/>
                <w:lang w:bidi="en-US"/>
              </w:rPr>
              <w:t>否</w:t>
            </w:r>
          </w:p>
        </w:tc>
      </w:tr>
      <w:tr w14:paraId="39A370E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82167F6">
            <w:pPr>
              <w:spacing w:line="360" w:lineRule="exact"/>
              <w:jc w:val="center"/>
              <w:rPr>
                <w:rFonts w:hint="eastAsia" w:ascii="宋体" w:hAnsi="宋体" w:cs="宋体"/>
              </w:rPr>
            </w:pPr>
            <w:r>
              <w:rPr>
                <w:rFonts w:hint="eastAsia" w:ascii="宋体" w:hAnsi="宋体" w:cs="宋体"/>
              </w:rPr>
              <w:t>77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8581FEE">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C959BFB">
            <w:pPr>
              <w:pStyle w:val="15"/>
              <w:kinsoku w:val="0"/>
              <w:overflowPunct w:val="0"/>
              <w:spacing w:line="360" w:lineRule="exact"/>
              <w:ind w:firstLine="360"/>
              <w:rPr>
                <w:rFonts w:hint="eastAsia"/>
              </w:rPr>
            </w:pPr>
            <w:r>
              <w:rPr>
                <w:rFonts w:hint="eastAsia"/>
              </w:rPr>
              <w:t>图形化展示 工具</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4251E70">
            <w:pPr>
              <w:pStyle w:val="15"/>
              <w:kinsoku w:val="0"/>
              <w:overflowPunct w:val="0"/>
              <w:spacing w:line="360" w:lineRule="exact"/>
              <w:ind w:firstLine="360"/>
              <w:rPr>
                <w:rFonts w:hint="eastAsia"/>
                <w:lang w:eastAsia="zh-CN"/>
              </w:rPr>
            </w:pPr>
            <w:r>
              <w:rPr>
                <w:rFonts w:hint="eastAsia"/>
                <w:lang w:eastAsia="zh-CN"/>
              </w:rPr>
              <w:t>厂商提供图形化数据展示工具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E380B54">
            <w:pPr>
              <w:spacing w:line="360" w:lineRule="exact"/>
              <w:rPr>
                <w:rFonts w:hint="eastAsia" w:ascii="宋体" w:hAnsi="宋体" w:cs="宋体"/>
                <w:lang w:bidi="en-US"/>
              </w:rPr>
            </w:pPr>
          </w:p>
        </w:tc>
      </w:tr>
      <w:tr w14:paraId="24C7B0C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AFD9D85">
            <w:pPr>
              <w:spacing w:line="360" w:lineRule="exact"/>
              <w:jc w:val="center"/>
              <w:rPr>
                <w:rFonts w:hint="eastAsia" w:ascii="宋体" w:hAnsi="宋体" w:cs="宋体"/>
              </w:rPr>
            </w:pPr>
            <w:r>
              <w:rPr>
                <w:rFonts w:hint="eastAsia" w:ascii="宋体" w:hAnsi="宋体" w:cs="宋体"/>
              </w:rPr>
              <w:t>78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771834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BC0D18D">
            <w:pPr>
              <w:pStyle w:val="15"/>
              <w:kinsoku w:val="0"/>
              <w:overflowPunct w:val="0"/>
              <w:spacing w:line="360" w:lineRule="exact"/>
              <w:ind w:firstLine="360"/>
              <w:rPr>
                <w:rFonts w:hint="eastAsia"/>
                <w:lang w:eastAsia="zh-CN"/>
              </w:rPr>
            </w:pPr>
          </w:p>
          <w:p w14:paraId="61A58719">
            <w:pPr>
              <w:pStyle w:val="15"/>
              <w:kinsoku w:val="0"/>
              <w:overflowPunct w:val="0"/>
              <w:spacing w:line="360" w:lineRule="exact"/>
              <w:ind w:firstLine="360"/>
              <w:rPr>
                <w:rFonts w:hint="eastAsia"/>
                <w:lang w:eastAsia="zh-CN"/>
              </w:rPr>
            </w:pPr>
            <w:r>
              <w:rPr>
                <w:rFonts w:hint="eastAsia"/>
                <w:lang w:eastAsia="zh-CN"/>
              </w:rPr>
              <w:t>图形界面配 置参数基础 功能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ACC3756">
            <w:pPr>
              <w:pStyle w:val="16"/>
              <w:kinsoku w:val="0"/>
              <w:overflowPunct w:val="0"/>
              <w:spacing w:before="4" w:line="360" w:lineRule="exact"/>
              <w:rPr>
                <w:rFonts w:hint="eastAsia" w:ascii="宋体" w:hAnsi="宋体" w:cs="宋体"/>
                <w:szCs w:val="24"/>
              </w:rPr>
            </w:pPr>
            <w:r>
              <w:rPr>
                <w:rFonts w:hint="eastAsia" w:ascii="宋体" w:hAnsi="宋体" w:cs="宋体"/>
                <w:szCs w:val="24"/>
              </w:rPr>
              <w:t>a）基本配置参数：</w:t>
            </w:r>
          </w:p>
          <w:p w14:paraId="64020612">
            <w:pPr>
              <w:pStyle w:val="16"/>
              <w:kinsoku w:val="0"/>
              <w:overflowPunct w:val="0"/>
              <w:spacing w:before="4" w:line="360" w:lineRule="exact"/>
              <w:rPr>
                <w:rFonts w:hint="eastAsia" w:ascii="宋体" w:hAnsi="宋体" w:cs="宋体"/>
                <w:szCs w:val="24"/>
              </w:rPr>
            </w:pPr>
            <w:r>
              <w:rPr>
                <w:rFonts w:hint="eastAsia" w:ascii="宋体" w:hAnsi="宋体" w:cs="宋体"/>
                <w:szCs w:val="24"/>
              </w:rPr>
              <w:t>1）配置资源使用限额；</w:t>
            </w:r>
          </w:p>
          <w:p w14:paraId="52BDCA6F">
            <w:pPr>
              <w:pStyle w:val="16"/>
              <w:kinsoku w:val="0"/>
              <w:overflowPunct w:val="0"/>
              <w:spacing w:before="4" w:line="360" w:lineRule="exact"/>
              <w:rPr>
                <w:rFonts w:hint="eastAsia" w:ascii="宋体" w:hAnsi="宋体" w:cs="宋体"/>
                <w:szCs w:val="24"/>
              </w:rPr>
            </w:pPr>
            <w:r>
              <w:rPr>
                <w:rFonts w:hint="eastAsia" w:ascii="宋体" w:hAnsi="宋体" w:cs="宋体"/>
                <w:szCs w:val="24"/>
              </w:rPr>
              <w:t>2）配置连接数；</w:t>
            </w:r>
          </w:p>
          <w:p w14:paraId="01502E13">
            <w:pPr>
              <w:pStyle w:val="16"/>
              <w:kinsoku w:val="0"/>
              <w:overflowPunct w:val="0"/>
              <w:spacing w:before="4" w:line="360" w:lineRule="exact"/>
              <w:rPr>
                <w:rFonts w:hint="eastAsia" w:ascii="宋体" w:hAnsi="宋体" w:cs="宋体"/>
                <w:szCs w:val="24"/>
              </w:rPr>
            </w:pPr>
            <w:r>
              <w:rPr>
                <w:rFonts w:hint="eastAsia" w:ascii="宋体" w:hAnsi="宋体" w:cs="宋体"/>
                <w:szCs w:val="24"/>
              </w:rPr>
              <w:t>3）配置白名单；</w:t>
            </w:r>
          </w:p>
          <w:p w14:paraId="303764B1">
            <w:pPr>
              <w:pStyle w:val="15"/>
              <w:kinsoku w:val="0"/>
              <w:overflowPunct w:val="0"/>
              <w:spacing w:line="360" w:lineRule="exact"/>
              <w:ind w:left="102" w:firstLine="360"/>
              <w:rPr>
                <w:rFonts w:hint="eastAsia"/>
                <w:lang w:eastAsia="zh-CN"/>
              </w:rPr>
            </w:pPr>
            <w:r>
              <w:rPr>
                <w:rFonts w:hint="eastAsia"/>
                <w:lang w:eastAsia="zh-CN"/>
              </w:rPr>
              <w:t>b）逻辑存储配置：</w:t>
            </w:r>
          </w:p>
          <w:p w14:paraId="544E0296">
            <w:pPr>
              <w:pStyle w:val="15"/>
              <w:kinsoku w:val="0"/>
              <w:overflowPunct w:val="0"/>
              <w:spacing w:before="4" w:line="360" w:lineRule="exact"/>
              <w:ind w:left="102"/>
              <w:rPr>
                <w:rFonts w:hint="eastAsia"/>
                <w:lang w:eastAsia="zh-CN"/>
              </w:rPr>
            </w:pPr>
            <w:r>
              <w:rPr>
                <w:rFonts w:hint="eastAsia"/>
                <w:lang w:eastAsia="zh-CN"/>
              </w:rPr>
              <w:t>1）图形界面支持逻辑存储配置；</w:t>
            </w:r>
          </w:p>
          <w:p w14:paraId="65C730C1">
            <w:pPr>
              <w:pStyle w:val="16"/>
              <w:kinsoku w:val="0"/>
              <w:overflowPunct w:val="0"/>
              <w:spacing w:before="4" w:line="360" w:lineRule="exact"/>
              <w:ind w:firstLine="416"/>
              <w:rPr>
                <w:rFonts w:hint="eastAsia" w:ascii="宋体" w:hAnsi="宋体" w:cs="宋体"/>
                <w:szCs w:val="24"/>
              </w:rPr>
            </w:pPr>
            <w:r>
              <w:rPr>
                <w:rFonts w:hint="eastAsia" w:ascii="宋体" w:hAnsi="宋体" w:cs="宋体"/>
                <w:spacing w:val="-1"/>
                <w:szCs w:val="24"/>
              </w:rPr>
              <w:t>2）提供图形化界面管理数据库对象逻辑空</w:t>
            </w:r>
            <w:r>
              <w:rPr>
                <w:rFonts w:hint="eastAsia" w:ascii="宋体" w:hAnsi="宋体" w:cs="宋体"/>
                <w:spacing w:val="34"/>
                <w:szCs w:val="24"/>
              </w:rPr>
              <w:t xml:space="preserve"> </w:t>
            </w:r>
            <w:r>
              <w:rPr>
                <w:rFonts w:hint="eastAsia" w:ascii="宋体" w:hAnsi="宋体" w:cs="宋体"/>
                <w:szCs w:val="24"/>
              </w:rPr>
              <w:t xml:space="preserve">间分配功能； </w:t>
            </w:r>
          </w:p>
          <w:p w14:paraId="10665AA5">
            <w:pPr>
              <w:pStyle w:val="16"/>
              <w:kinsoku w:val="0"/>
              <w:overflowPunct w:val="0"/>
              <w:spacing w:before="4" w:line="360" w:lineRule="exact"/>
              <w:ind w:firstLine="416"/>
              <w:rPr>
                <w:rFonts w:hint="eastAsia" w:ascii="宋体" w:hAnsi="宋体" w:cs="宋体"/>
                <w:szCs w:val="24"/>
              </w:rPr>
            </w:pPr>
            <w:r>
              <w:rPr>
                <w:rFonts w:hint="eastAsia" w:ascii="宋体" w:hAnsi="宋体" w:cs="宋体"/>
                <w:spacing w:val="-1"/>
                <w:szCs w:val="24"/>
              </w:rPr>
              <w:t>c）提供图形界面配置参数功能，支持图形</w:t>
            </w:r>
            <w:r>
              <w:rPr>
                <w:rFonts w:hint="eastAsia" w:ascii="宋体" w:hAnsi="宋体" w:cs="宋体"/>
                <w:szCs w:val="24"/>
              </w:rPr>
              <w:t>界面配置用户口令；</w:t>
            </w:r>
          </w:p>
          <w:p w14:paraId="4B7A3DEF">
            <w:pPr>
              <w:pStyle w:val="16"/>
              <w:kinsoku w:val="0"/>
              <w:overflowPunct w:val="0"/>
              <w:spacing w:line="360" w:lineRule="exact"/>
              <w:ind w:left="102"/>
              <w:rPr>
                <w:rFonts w:hint="eastAsia" w:ascii="宋体" w:hAnsi="宋体" w:cs="宋体"/>
                <w:szCs w:val="24"/>
              </w:rPr>
            </w:pPr>
            <w:r>
              <w:rPr>
                <w:rFonts w:hint="eastAsia" w:ascii="宋体" w:hAnsi="宋体" w:cs="宋体"/>
                <w:szCs w:val="24"/>
              </w:rPr>
              <w:t>d）配置审计：</w:t>
            </w:r>
          </w:p>
          <w:p w14:paraId="4514F397">
            <w:pPr>
              <w:pStyle w:val="16"/>
              <w:kinsoku w:val="0"/>
              <w:overflowPunct w:val="0"/>
              <w:spacing w:line="360" w:lineRule="exact"/>
              <w:ind w:left="102"/>
              <w:rPr>
                <w:rFonts w:hint="eastAsia" w:ascii="宋体" w:hAnsi="宋体" w:cs="宋体"/>
                <w:szCs w:val="24"/>
              </w:rPr>
            </w:pPr>
            <w:r>
              <w:rPr>
                <w:rFonts w:hint="eastAsia" w:ascii="宋体" w:hAnsi="宋体" w:cs="宋体"/>
                <w:szCs w:val="24"/>
              </w:rPr>
              <w:t>1）支持图形化界面配置审计策略；</w:t>
            </w:r>
          </w:p>
          <w:p w14:paraId="5D122A78">
            <w:pPr>
              <w:pStyle w:val="15"/>
              <w:kinsoku w:val="0"/>
              <w:overflowPunct w:val="0"/>
              <w:spacing w:line="360" w:lineRule="exact"/>
              <w:ind w:firstLine="360"/>
              <w:rPr>
                <w:rFonts w:hint="eastAsia"/>
              </w:rPr>
            </w:pPr>
            <w:r>
              <w:rPr>
                <w:rFonts w:hint="eastAsia"/>
              </w:rPr>
              <w:t>2）支持查看审计数据</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8B9EAD2">
            <w:pPr>
              <w:spacing w:line="360" w:lineRule="exact"/>
              <w:rPr>
                <w:rFonts w:hint="eastAsia" w:ascii="宋体" w:hAnsi="宋体" w:cs="宋体"/>
                <w:lang w:bidi="en-US"/>
              </w:rPr>
            </w:pPr>
          </w:p>
        </w:tc>
      </w:tr>
      <w:tr w14:paraId="1E901BD3">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37E2DA8">
            <w:pPr>
              <w:spacing w:line="360" w:lineRule="exact"/>
              <w:jc w:val="center"/>
              <w:rPr>
                <w:rFonts w:hint="eastAsia" w:ascii="宋体" w:hAnsi="宋体" w:cs="宋体"/>
              </w:rPr>
            </w:pPr>
            <w:r>
              <w:rPr>
                <w:rFonts w:hint="eastAsia" w:ascii="宋体" w:hAnsi="宋体" w:cs="宋体"/>
              </w:rPr>
              <w:t>79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D1AEE29">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B88602E">
            <w:pPr>
              <w:pStyle w:val="15"/>
              <w:kinsoku w:val="0"/>
              <w:overflowPunct w:val="0"/>
              <w:spacing w:line="360" w:lineRule="exact"/>
              <w:ind w:firstLine="360"/>
              <w:rPr>
                <w:rFonts w:hint="eastAsia"/>
                <w:lang w:eastAsia="zh-CN"/>
              </w:rPr>
            </w:pPr>
          </w:p>
          <w:p w14:paraId="074CC10D">
            <w:pPr>
              <w:pStyle w:val="15"/>
              <w:kinsoku w:val="0"/>
              <w:overflowPunct w:val="0"/>
              <w:spacing w:line="360" w:lineRule="exact"/>
              <w:ind w:firstLine="360"/>
              <w:rPr>
                <w:rFonts w:hint="eastAsia"/>
                <w:lang w:eastAsia="zh-CN"/>
              </w:rPr>
            </w:pPr>
            <w:r>
              <w:rPr>
                <w:rFonts w:hint="eastAsia"/>
                <w:lang w:eastAsia="zh-CN"/>
              </w:rPr>
              <w:t>图形化管理 数据库对象</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134A586">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支持图形化管理统一的数据库实例、数据库日志文件、数据库运行模式、表对象、</w:t>
            </w:r>
          </w:p>
          <w:p w14:paraId="25815C08">
            <w:pPr>
              <w:pStyle w:val="15"/>
              <w:kinsoku w:val="0"/>
              <w:overflowPunct w:val="0"/>
              <w:spacing w:line="360" w:lineRule="exact"/>
              <w:ind w:left="102"/>
              <w:rPr>
                <w:rFonts w:hint="eastAsia"/>
                <w:lang w:eastAsia="zh-CN"/>
              </w:rPr>
            </w:pPr>
            <w:r>
              <w:rPr>
                <w:rFonts w:hint="eastAsia"/>
                <w:lang w:eastAsia="zh-CN"/>
              </w:rPr>
              <w:t>表数据存储空间、索引定义类型、视图、</w:t>
            </w:r>
          </w:p>
          <w:p w14:paraId="0BFC9BCA">
            <w:pPr>
              <w:pStyle w:val="16"/>
              <w:kinsoku w:val="0"/>
              <w:overflowPunct w:val="0"/>
              <w:spacing w:line="360" w:lineRule="exact"/>
              <w:ind w:left="102" w:firstLine="0" w:firstLineChars="0"/>
              <w:rPr>
                <w:rFonts w:hint="eastAsia" w:ascii="宋体" w:hAnsi="宋体" w:cs="宋体"/>
                <w:szCs w:val="24"/>
              </w:rPr>
            </w:pPr>
            <w:r>
              <w:rPr>
                <w:rFonts w:hint="eastAsia" w:ascii="宋体" w:hAnsi="宋体" w:cs="宋体"/>
                <w:spacing w:val="-1"/>
                <w:szCs w:val="24"/>
              </w:rPr>
              <w:t>触发器、存储过程/函数、角色/用户权限、</w:t>
            </w:r>
            <w:r>
              <w:rPr>
                <w:rFonts w:hint="eastAsia" w:ascii="宋体" w:hAnsi="宋体" w:cs="宋体"/>
                <w:spacing w:val="33"/>
                <w:szCs w:val="24"/>
              </w:rPr>
              <w:t xml:space="preserve"> </w:t>
            </w:r>
            <w:r>
              <w:rPr>
                <w:rFonts w:hint="eastAsia" w:ascii="宋体" w:hAnsi="宋体" w:cs="宋体"/>
                <w:szCs w:val="24"/>
              </w:rPr>
              <w:t>同义词、序列、外部表、物化视图、作业</w:t>
            </w:r>
          </w:p>
          <w:p w14:paraId="111D8AF7">
            <w:pPr>
              <w:pStyle w:val="16"/>
              <w:kinsoku w:val="0"/>
              <w:overflowPunct w:val="0"/>
              <w:spacing w:line="360" w:lineRule="exact"/>
              <w:ind w:firstLine="0" w:firstLineChars="0"/>
              <w:rPr>
                <w:rFonts w:hint="eastAsia" w:ascii="宋体" w:hAnsi="宋体" w:cs="宋体"/>
                <w:szCs w:val="24"/>
              </w:rPr>
            </w:pPr>
            <w:r>
              <w:rPr>
                <w:rFonts w:hint="eastAsia" w:ascii="宋体" w:hAnsi="宋体" w:cs="宋体"/>
                <w:szCs w:val="24"/>
              </w:rPr>
              <w:t>调度、数据库链接、分区表数据、服务器</w:t>
            </w:r>
          </w:p>
          <w:p w14:paraId="73BDED73">
            <w:pPr>
              <w:pStyle w:val="16"/>
              <w:kinsoku w:val="0"/>
              <w:overflowPunct w:val="0"/>
              <w:spacing w:before="4" w:line="360" w:lineRule="exact"/>
              <w:rPr>
                <w:rFonts w:hint="eastAsia" w:ascii="宋体" w:hAnsi="宋体" w:cs="宋体"/>
                <w:szCs w:val="24"/>
              </w:rPr>
            </w:pPr>
            <w:r>
              <w:rPr>
                <w:rFonts w:hint="eastAsia" w:ascii="宋体" w:hAnsi="宋体" w:cs="宋体"/>
                <w:szCs w:val="24"/>
              </w:rPr>
              <w:t>资源分配、自增列</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553ED23">
            <w:pPr>
              <w:spacing w:line="360" w:lineRule="exact"/>
              <w:rPr>
                <w:rFonts w:hint="eastAsia" w:ascii="宋体" w:hAnsi="宋体" w:cs="宋体"/>
                <w:lang w:bidi="en-US"/>
              </w:rPr>
            </w:pPr>
          </w:p>
        </w:tc>
      </w:tr>
      <w:tr w14:paraId="5E6D111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F809B82">
            <w:pPr>
              <w:spacing w:line="360" w:lineRule="exact"/>
              <w:jc w:val="center"/>
              <w:rPr>
                <w:rFonts w:hint="eastAsia" w:ascii="宋体" w:hAnsi="宋体" w:cs="宋体"/>
              </w:rPr>
            </w:pPr>
            <w:r>
              <w:rPr>
                <w:rFonts w:hint="eastAsia" w:ascii="宋体" w:hAnsi="宋体" w:cs="宋体"/>
              </w:rPr>
              <w:t>80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7F8135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EB21087">
            <w:pPr>
              <w:pStyle w:val="15"/>
              <w:kinsoku w:val="0"/>
              <w:overflowPunct w:val="0"/>
              <w:spacing w:line="360" w:lineRule="exact"/>
              <w:ind w:firstLine="360"/>
              <w:rPr>
                <w:rFonts w:hint="eastAsia"/>
                <w:lang w:eastAsia="zh-CN"/>
              </w:rPr>
            </w:pPr>
          </w:p>
          <w:p w14:paraId="3411A1A4">
            <w:pPr>
              <w:pStyle w:val="15"/>
              <w:kinsoku w:val="0"/>
              <w:overflowPunct w:val="0"/>
              <w:spacing w:line="360" w:lineRule="exact"/>
              <w:ind w:firstLine="360"/>
              <w:rPr>
                <w:rFonts w:hint="eastAsia"/>
              </w:rPr>
            </w:pPr>
            <w:r>
              <w:rPr>
                <w:rFonts w:hint="eastAsia"/>
              </w:rPr>
              <w:t>图形化监控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7A23C14">
            <w:pPr>
              <w:pStyle w:val="16"/>
              <w:kinsoku w:val="0"/>
              <w:overflowPunct w:val="0"/>
              <w:spacing w:line="360" w:lineRule="exact"/>
              <w:ind w:left="102"/>
              <w:rPr>
                <w:rFonts w:hint="eastAsia" w:ascii="宋体" w:hAnsi="宋体" w:cs="宋体"/>
                <w:szCs w:val="24"/>
              </w:rPr>
            </w:pPr>
            <w:r>
              <w:rPr>
                <w:rFonts w:hint="eastAsia" w:ascii="宋体" w:hAnsi="宋体" w:cs="宋体"/>
                <w:szCs w:val="24"/>
              </w:rPr>
              <w:t>a）支持多实例集成监控与管理；</w:t>
            </w:r>
            <w:r>
              <w:rPr>
                <w:rFonts w:hint="eastAsia" w:ascii="宋体" w:hAnsi="宋体" w:cs="宋体"/>
                <w:spacing w:val="21"/>
                <w:szCs w:val="24"/>
              </w:rPr>
              <w:t xml:space="preserve"> </w:t>
            </w:r>
            <w:r>
              <w:rPr>
                <w:rFonts w:hint="eastAsia" w:ascii="宋体" w:hAnsi="宋体" w:cs="宋体"/>
                <w:spacing w:val="-1"/>
                <w:szCs w:val="24"/>
              </w:rPr>
              <w:t>b）支持操作系统和网络资源集成监控与管</w:t>
            </w:r>
            <w:r>
              <w:rPr>
                <w:rFonts w:hint="eastAsia" w:ascii="宋体" w:hAnsi="宋体" w:cs="宋体"/>
                <w:spacing w:val="34"/>
                <w:szCs w:val="24"/>
              </w:rPr>
              <w:t xml:space="preserve"> </w:t>
            </w:r>
            <w:r>
              <w:rPr>
                <w:rFonts w:hint="eastAsia" w:ascii="宋体" w:hAnsi="宋体" w:cs="宋体"/>
                <w:szCs w:val="24"/>
              </w:rPr>
              <w:t>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361FBF4">
            <w:pPr>
              <w:spacing w:line="360" w:lineRule="exact"/>
              <w:rPr>
                <w:rFonts w:hint="eastAsia" w:ascii="宋体" w:hAnsi="宋体" w:cs="宋体"/>
                <w:lang w:bidi="en-US"/>
              </w:rPr>
            </w:pPr>
          </w:p>
        </w:tc>
      </w:tr>
      <w:tr w14:paraId="5BC376F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4F3C237">
            <w:pPr>
              <w:spacing w:line="360" w:lineRule="exact"/>
              <w:jc w:val="center"/>
              <w:rPr>
                <w:rFonts w:hint="eastAsia" w:ascii="宋体" w:hAnsi="宋体" w:cs="宋体"/>
              </w:rPr>
            </w:pPr>
            <w:r>
              <w:rPr>
                <w:rFonts w:hint="eastAsia" w:ascii="宋体" w:hAnsi="宋体" w:cs="宋体"/>
              </w:rPr>
              <w:t>81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2DC9269">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3064AC3">
            <w:pPr>
              <w:pStyle w:val="15"/>
              <w:kinsoku w:val="0"/>
              <w:overflowPunct w:val="0"/>
              <w:spacing w:line="360" w:lineRule="exact"/>
              <w:ind w:firstLine="360"/>
              <w:rPr>
                <w:rFonts w:hint="eastAsia"/>
                <w:lang w:eastAsia="zh-CN"/>
              </w:rPr>
            </w:pPr>
          </w:p>
          <w:p w14:paraId="52F30C04">
            <w:pPr>
              <w:pStyle w:val="15"/>
              <w:kinsoku w:val="0"/>
              <w:overflowPunct w:val="0"/>
              <w:spacing w:line="360" w:lineRule="exact"/>
              <w:ind w:firstLine="360"/>
              <w:rPr>
                <w:rFonts w:hint="eastAsia"/>
              </w:rPr>
            </w:pPr>
            <w:r>
              <w:rPr>
                <w:rFonts w:hint="eastAsia"/>
              </w:rPr>
              <w:t>图形化管理 归档</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0DF617B">
            <w:pPr>
              <w:pStyle w:val="15"/>
              <w:kinsoku w:val="0"/>
              <w:overflowPunct w:val="0"/>
              <w:spacing w:line="360" w:lineRule="exact"/>
              <w:ind w:firstLine="360"/>
              <w:rPr>
                <w:rFonts w:hint="eastAsia"/>
                <w:lang w:eastAsia="zh-CN"/>
              </w:rPr>
            </w:pPr>
          </w:p>
          <w:p w14:paraId="1111AF47">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支持对归档模式、归档文件位置、归档启 用/停用进行管理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B7B731C">
            <w:pPr>
              <w:spacing w:line="360" w:lineRule="exact"/>
              <w:rPr>
                <w:rFonts w:hint="eastAsia" w:ascii="宋体" w:hAnsi="宋体" w:cs="宋体"/>
                <w:lang w:bidi="en-US"/>
              </w:rPr>
            </w:pPr>
          </w:p>
        </w:tc>
      </w:tr>
      <w:tr w14:paraId="10D16546">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CFAF57C">
            <w:pPr>
              <w:spacing w:line="360" w:lineRule="exact"/>
              <w:jc w:val="center"/>
              <w:rPr>
                <w:rFonts w:hint="eastAsia" w:ascii="宋体" w:hAnsi="宋体" w:cs="宋体"/>
              </w:rPr>
            </w:pPr>
            <w:r>
              <w:rPr>
                <w:rFonts w:hint="eastAsia" w:ascii="宋体" w:hAnsi="宋体" w:cs="宋体"/>
              </w:rPr>
              <w:t>82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B6AA472">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D510283">
            <w:pPr>
              <w:pStyle w:val="15"/>
              <w:kinsoku w:val="0"/>
              <w:overflowPunct w:val="0"/>
              <w:spacing w:line="360" w:lineRule="exact"/>
              <w:ind w:firstLine="360"/>
              <w:rPr>
                <w:rFonts w:hint="eastAsia"/>
                <w:lang w:eastAsia="zh-CN"/>
              </w:rPr>
            </w:pPr>
            <w:r>
              <w:rPr>
                <w:rFonts w:hint="eastAsia"/>
                <w:lang w:eastAsia="zh-CN"/>
              </w:rPr>
              <w:t>图形化管理 数据的备 份、还原/ 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B7B5090">
            <w:pPr>
              <w:pStyle w:val="15"/>
              <w:kinsoku w:val="0"/>
              <w:overflowPunct w:val="0"/>
              <w:spacing w:before="5" w:line="360" w:lineRule="exact"/>
              <w:ind w:firstLine="380"/>
              <w:rPr>
                <w:rFonts w:hint="eastAsia"/>
                <w:lang w:eastAsia="zh-CN"/>
              </w:rPr>
            </w:pPr>
          </w:p>
          <w:p w14:paraId="25B62B66">
            <w:pPr>
              <w:pStyle w:val="15"/>
              <w:kinsoku w:val="0"/>
              <w:overflowPunct w:val="0"/>
              <w:spacing w:line="360" w:lineRule="exact"/>
              <w:ind w:firstLine="360"/>
              <w:rPr>
                <w:rFonts w:hint="eastAsia"/>
                <w:lang w:eastAsia="zh-CN"/>
              </w:rPr>
            </w:pPr>
            <w:r>
              <w:rPr>
                <w:rFonts w:hint="eastAsia"/>
                <w:spacing w:val="-1"/>
                <w:lang w:eastAsia="zh-CN"/>
              </w:rPr>
              <w:t>提供图形化管理数据的备份、还原/恢复的</w:t>
            </w:r>
            <w:r>
              <w:rPr>
                <w:rFonts w:hint="eastAsia"/>
                <w:spacing w:val="34"/>
                <w:lang w:eastAsia="zh-CN"/>
              </w:rPr>
              <w:t xml:space="preserve"> </w:t>
            </w:r>
            <w:r>
              <w:rPr>
                <w:rFonts w:hint="eastAsia"/>
                <w:lang w:eastAsia="zh-CN"/>
              </w:rPr>
              <w:t>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B0D2738">
            <w:pPr>
              <w:spacing w:line="360" w:lineRule="exact"/>
              <w:rPr>
                <w:rFonts w:hint="eastAsia" w:ascii="宋体" w:hAnsi="宋体" w:cs="宋体"/>
                <w:lang w:bidi="en-US"/>
              </w:rPr>
            </w:pPr>
          </w:p>
        </w:tc>
      </w:tr>
      <w:tr w14:paraId="291542C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490598A">
            <w:pPr>
              <w:spacing w:line="360" w:lineRule="exact"/>
              <w:jc w:val="center"/>
              <w:rPr>
                <w:rFonts w:hint="eastAsia" w:ascii="宋体" w:hAnsi="宋体" w:cs="宋体"/>
              </w:rPr>
            </w:pPr>
            <w:r>
              <w:rPr>
                <w:rFonts w:hint="eastAsia" w:ascii="宋体" w:hAnsi="宋体" w:cs="宋体"/>
              </w:rPr>
              <w:t>83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765DEBC">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984A925">
            <w:pPr>
              <w:pStyle w:val="15"/>
              <w:kinsoku w:val="0"/>
              <w:overflowPunct w:val="0"/>
              <w:spacing w:line="360" w:lineRule="exact"/>
              <w:ind w:firstLine="360"/>
              <w:rPr>
                <w:rFonts w:hint="eastAsia"/>
              </w:rPr>
            </w:pPr>
            <w:r>
              <w:rPr>
                <w:rFonts w:hint="eastAsia"/>
              </w:rPr>
              <w:t>图形化界面 易用性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48C6203">
            <w:pPr>
              <w:pStyle w:val="15"/>
              <w:kinsoku w:val="0"/>
              <w:overflowPunct w:val="0"/>
              <w:spacing w:line="360" w:lineRule="exact"/>
              <w:ind w:left="102"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支持浏览器图形界面管理；</w:t>
            </w:r>
          </w:p>
          <w:p w14:paraId="4DA1769E">
            <w:pPr>
              <w:pStyle w:val="15"/>
              <w:kinsoku w:val="0"/>
              <w:overflowPunct w:val="0"/>
              <w:spacing w:before="5" w:line="360" w:lineRule="exact"/>
              <w:ind w:firstLine="380"/>
              <w:rPr>
                <w:rFonts w:hint="eastAsia"/>
                <w:lang w:eastAsia="zh-CN"/>
              </w:rPr>
            </w:pPr>
            <w:r>
              <w:rPr>
                <w:rFonts w:hint="eastAsia"/>
                <w:spacing w:val="-2"/>
                <w:lang w:eastAsia="zh-CN"/>
              </w:rPr>
              <w:t>b</w:t>
            </w:r>
            <w:r>
              <w:rPr>
                <w:rFonts w:hint="eastAsia"/>
                <w:lang w:eastAsia="zh-CN"/>
              </w:rPr>
              <w:t>)</w:t>
            </w:r>
            <w:r>
              <w:rPr>
                <w:rFonts w:hint="eastAsia"/>
                <w:spacing w:val="2"/>
                <w:lang w:eastAsia="zh-CN"/>
              </w:rPr>
              <w:t xml:space="preserve"> </w:t>
            </w:r>
            <w:r>
              <w:rPr>
                <w:rFonts w:hint="eastAsia"/>
                <w:lang w:eastAsia="zh-CN"/>
              </w:rPr>
              <w:t>图形化管理工具界面窗口</w:t>
            </w:r>
            <w:r>
              <w:rPr>
                <w:rFonts w:hint="eastAsia"/>
                <w:spacing w:val="-48"/>
                <w:lang w:eastAsia="zh-CN"/>
              </w:rPr>
              <w:t>、</w:t>
            </w:r>
            <w:r>
              <w:rPr>
                <w:rFonts w:hint="eastAsia"/>
                <w:lang w:eastAsia="zh-CN"/>
              </w:rPr>
              <w:t>选单</w:t>
            </w:r>
            <w:r>
              <w:rPr>
                <w:rFonts w:hint="eastAsia"/>
                <w:spacing w:val="-46"/>
                <w:lang w:eastAsia="zh-CN"/>
              </w:rPr>
              <w:t>、</w:t>
            </w:r>
            <w:r>
              <w:rPr>
                <w:rFonts w:hint="eastAsia"/>
                <w:lang w:eastAsia="zh-CN"/>
              </w:rPr>
              <w:t>图标、 文字、快捷键统一并易于理解</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3EF8E3E">
            <w:pPr>
              <w:spacing w:line="360" w:lineRule="exact"/>
              <w:rPr>
                <w:rFonts w:hint="eastAsia" w:ascii="宋体" w:hAnsi="宋体" w:cs="宋体"/>
                <w:lang w:bidi="en-US"/>
              </w:rPr>
            </w:pPr>
          </w:p>
        </w:tc>
      </w:tr>
      <w:tr w14:paraId="3FE024D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3E61B8F">
            <w:pPr>
              <w:spacing w:line="360" w:lineRule="exact"/>
              <w:jc w:val="center"/>
              <w:rPr>
                <w:rFonts w:hint="eastAsia" w:ascii="宋体" w:hAnsi="宋体" w:cs="宋体"/>
              </w:rPr>
            </w:pPr>
            <w:r>
              <w:rPr>
                <w:rFonts w:hint="eastAsia" w:ascii="宋体" w:hAnsi="宋体" w:cs="宋体"/>
              </w:rPr>
              <w:t>84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E5A15C8">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CC82096">
            <w:pPr>
              <w:pStyle w:val="15"/>
              <w:kinsoku w:val="0"/>
              <w:overflowPunct w:val="0"/>
              <w:spacing w:before="4" w:line="360" w:lineRule="exact"/>
              <w:ind w:firstLine="380"/>
              <w:rPr>
                <w:rFonts w:hint="eastAsia"/>
              </w:rPr>
            </w:pPr>
          </w:p>
          <w:p w14:paraId="0836D56C">
            <w:pPr>
              <w:pStyle w:val="15"/>
              <w:kinsoku w:val="0"/>
              <w:overflowPunct w:val="0"/>
              <w:spacing w:line="360" w:lineRule="exact"/>
              <w:ind w:firstLine="360"/>
              <w:rPr>
                <w:rFonts w:hint="eastAsia"/>
              </w:rPr>
            </w:pPr>
            <w:r>
              <w:rPr>
                <w:rFonts w:hint="eastAsia"/>
              </w:rPr>
              <w:t>稳定运行</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3722D6F">
            <w:pPr>
              <w:pStyle w:val="16"/>
              <w:kinsoku w:val="0"/>
              <w:overflowPunct w:val="0"/>
              <w:spacing w:line="360" w:lineRule="exact"/>
              <w:ind w:left="102" w:firstLine="416"/>
              <w:rPr>
                <w:rFonts w:hint="eastAsia" w:ascii="宋体" w:hAnsi="宋体" w:cs="宋体"/>
                <w:spacing w:val="-1"/>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支持连续稳定运行；</w:t>
            </w:r>
          </w:p>
          <w:p w14:paraId="79B17A8A">
            <w:pPr>
              <w:pStyle w:val="15"/>
              <w:kinsoku w:val="0"/>
              <w:overflowPunct w:val="0"/>
              <w:spacing w:line="360" w:lineRule="exact"/>
              <w:ind w:left="102" w:firstLine="356"/>
              <w:rPr>
                <w:rFonts w:hint="eastAsia"/>
                <w:spacing w:val="-1"/>
                <w:lang w:eastAsia="zh-CN"/>
              </w:rPr>
            </w:pPr>
            <w:r>
              <w:rPr>
                <w:rFonts w:hint="eastAsia"/>
                <w:spacing w:val="-1"/>
                <w:lang w:eastAsia="zh-CN"/>
              </w:rPr>
              <w:t>b)</w:t>
            </w:r>
            <w:r>
              <w:rPr>
                <w:rFonts w:hint="eastAsia"/>
                <w:spacing w:val="2"/>
                <w:lang w:eastAsia="zh-CN"/>
              </w:rPr>
              <w:t xml:space="preserve"> </w:t>
            </w:r>
            <w:r>
              <w:rPr>
                <w:rFonts w:hint="eastAsia"/>
                <w:lang w:eastAsia="zh-CN"/>
              </w:rPr>
              <w:t>支持数据库管理系统运行风险的报警能力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58369FC">
            <w:pPr>
              <w:spacing w:line="360" w:lineRule="exact"/>
              <w:rPr>
                <w:rFonts w:hint="eastAsia" w:ascii="宋体" w:hAnsi="宋体" w:cs="宋体"/>
                <w:lang w:bidi="en-US"/>
              </w:rPr>
            </w:pPr>
            <w:r>
              <w:rPr>
                <w:rFonts w:hint="eastAsia" w:ascii="宋体" w:hAnsi="宋体" w:cs="宋体"/>
                <w:lang w:bidi="en-US"/>
              </w:rPr>
              <w:t>否</w:t>
            </w:r>
          </w:p>
        </w:tc>
      </w:tr>
      <w:tr w14:paraId="7933536F">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B3C7F00">
            <w:pPr>
              <w:spacing w:line="360" w:lineRule="exact"/>
              <w:jc w:val="center"/>
              <w:rPr>
                <w:rFonts w:hint="eastAsia" w:ascii="宋体" w:hAnsi="宋体" w:cs="宋体"/>
              </w:rPr>
            </w:pPr>
            <w:r>
              <w:rPr>
                <w:rFonts w:hint="eastAsia" w:ascii="宋体" w:hAnsi="宋体" w:cs="宋体"/>
              </w:rPr>
              <w:t>85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95785BD">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8B967F5">
            <w:pPr>
              <w:pStyle w:val="15"/>
              <w:kinsoku w:val="0"/>
              <w:overflowPunct w:val="0"/>
              <w:spacing w:before="4" w:line="360" w:lineRule="exact"/>
              <w:ind w:firstLine="380"/>
              <w:rPr>
                <w:rFonts w:hint="eastAsia"/>
              </w:rPr>
            </w:pPr>
          </w:p>
          <w:p w14:paraId="3E275911">
            <w:pPr>
              <w:pStyle w:val="15"/>
              <w:kinsoku w:val="0"/>
              <w:overflowPunct w:val="0"/>
              <w:spacing w:before="4" w:line="360" w:lineRule="exact"/>
              <w:ind w:firstLine="380"/>
              <w:rPr>
                <w:rFonts w:hint="eastAsia"/>
              </w:rPr>
            </w:pPr>
            <w:r>
              <w:rPr>
                <w:rFonts w:hint="eastAsia"/>
              </w:rPr>
              <w:t>快速切换</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7EF9B09">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支持快速切换，在主数据库出现故障时，能够快速切换到备用数据库，保障业务正</w:t>
            </w:r>
          </w:p>
          <w:p w14:paraId="030D70F8">
            <w:pPr>
              <w:pStyle w:val="16"/>
              <w:kinsoku w:val="0"/>
              <w:overflowPunct w:val="0"/>
              <w:spacing w:line="360" w:lineRule="exact"/>
              <w:ind w:left="102"/>
              <w:rPr>
                <w:rFonts w:hint="eastAsia" w:ascii="宋体" w:hAnsi="宋体" w:cs="宋体"/>
                <w:spacing w:val="-1"/>
                <w:szCs w:val="24"/>
              </w:rPr>
            </w:pPr>
            <w:r>
              <w:rPr>
                <w:rFonts w:hint="eastAsia" w:ascii="宋体" w:hAnsi="宋体" w:cs="宋体"/>
                <w:szCs w:val="24"/>
              </w:rPr>
              <w:t>常运行</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1FE0710">
            <w:pPr>
              <w:spacing w:line="360" w:lineRule="exact"/>
              <w:rPr>
                <w:rFonts w:hint="eastAsia" w:ascii="宋体" w:hAnsi="宋体" w:cs="宋体"/>
                <w:lang w:bidi="en-US"/>
              </w:rPr>
            </w:pPr>
            <w:r>
              <w:rPr>
                <w:rFonts w:hint="eastAsia" w:ascii="宋体" w:hAnsi="宋体" w:cs="宋体"/>
                <w:lang w:bidi="en-US"/>
              </w:rPr>
              <w:t>否</w:t>
            </w:r>
          </w:p>
        </w:tc>
      </w:tr>
      <w:tr w14:paraId="072D9E0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E614BE1">
            <w:pPr>
              <w:spacing w:line="360" w:lineRule="exact"/>
              <w:jc w:val="center"/>
              <w:rPr>
                <w:rFonts w:hint="eastAsia" w:ascii="宋体" w:hAnsi="宋体" w:cs="宋体"/>
              </w:rPr>
            </w:pPr>
            <w:r>
              <w:rPr>
                <w:rFonts w:hint="eastAsia" w:ascii="宋体" w:hAnsi="宋体" w:cs="宋体"/>
              </w:rPr>
              <w:t>86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0ECCEC1">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07DBE59">
            <w:pPr>
              <w:pStyle w:val="15"/>
              <w:kinsoku w:val="0"/>
              <w:overflowPunct w:val="0"/>
              <w:spacing w:before="4" w:line="360" w:lineRule="exact"/>
              <w:ind w:firstLine="380"/>
              <w:rPr>
                <w:rFonts w:hint="eastAsia"/>
              </w:rPr>
            </w:pPr>
            <w:r>
              <w:rPr>
                <w:rFonts w:hint="eastAsia"/>
              </w:rPr>
              <w:t>恢复无断</w:t>
            </w:r>
            <w:r>
              <w:rPr>
                <w:rFonts w:hint="eastAsia"/>
                <w:spacing w:val="21"/>
              </w:rPr>
              <w:t xml:space="preserve"> </w:t>
            </w:r>
            <w:r>
              <w:rPr>
                <w:rFonts w:hint="eastAsia"/>
              </w:rPr>
              <w:t>点</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BF034B6">
            <w:pPr>
              <w:pStyle w:val="15"/>
              <w:kinsoku w:val="0"/>
              <w:overflowPunct w:val="0"/>
              <w:spacing w:before="6" w:line="360" w:lineRule="exact"/>
              <w:rPr>
                <w:rFonts w:hint="eastAsia"/>
              </w:rPr>
            </w:pPr>
          </w:p>
          <w:p w14:paraId="4E2165D4">
            <w:pPr>
              <w:pStyle w:val="16"/>
              <w:kinsoku w:val="0"/>
              <w:overflowPunct w:val="0"/>
              <w:spacing w:line="360" w:lineRule="exact"/>
              <w:ind w:left="102"/>
              <w:rPr>
                <w:rFonts w:hint="eastAsia" w:ascii="宋体" w:hAnsi="宋体" w:cs="宋体"/>
                <w:szCs w:val="24"/>
              </w:rPr>
            </w:pPr>
            <w:r>
              <w:rPr>
                <w:rFonts w:hint="eastAsia" w:ascii="宋体" w:hAnsi="宋体" w:cs="宋体"/>
                <w:szCs w:val="24"/>
              </w:rPr>
              <w:t>支持无断点恢复能力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CCFEEEC">
            <w:pPr>
              <w:spacing w:line="360" w:lineRule="exact"/>
              <w:rPr>
                <w:rFonts w:hint="eastAsia" w:ascii="宋体" w:hAnsi="宋体" w:cs="宋体"/>
                <w:lang w:bidi="en-US"/>
              </w:rPr>
            </w:pPr>
            <w:r>
              <w:rPr>
                <w:rFonts w:hint="eastAsia" w:ascii="宋体" w:hAnsi="宋体" w:cs="宋体"/>
                <w:lang w:bidi="en-US"/>
              </w:rPr>
              <w:t>否</w:t>
            </w:r>
          </w:p>
        </w:tc>
      </w:tr>
      <w:tr w14:paraId="02FF7F7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6F032DB">
            <w:pPr>
              <w:spacing w:line="360" w:lineRule="exact"/>
              <w:jc w:val="center"/>
              <w:rPr>
                <w:rFonts w:hint="eastAsia" w:ascii="宋体" w:hAnsi="宋体" w:cs="宋体"/>
              </w:rPr>
            </w:pPr>
            <w:r>
              <w:rPr>
                <w:rFonts w:hint="eastAsia" w:ascii="宋体" w:hAnsi="宋体" w:cs="宋体"/>
              </w:rPr>
              <w:t>87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A15D58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5692AC4">
            <w:pPr>
              <w:pStyle w:val="15"/>
              <w:kinsoku w:val="0"/>
              <w:overflowPunct w:val="0"/>
              <w:spacing w:line="360" w:lineRule="exact"/>
              <w:ind w:firstLine="360"/>
              <w:rPr>
                <w:rFonts w:hint="eastAsia"/>
              </w:rPr>
            </w:pPr>
          </w:p>
          <w:p w14:paraId="3B5F898C">
            <w:pPr>
              <w:pStyle w:val="15"/>
              <w:kinsoku w:val="0"/>
              <w:overflowPunct w:val="0"/>
              <w:spacing w:before="4" w:line="360" w:lineRule="exact"/>
              <w:ind w:firstLine="380"/>
              <w:rPr>
                <w:rFonts w:hint="eastAsia"/>
              </w:rPr>
            </w:pPr>
            <w:r>
              <w:rPr>
                <w:rFonts w:hint="eastAsia"/>
              </w:rPr>
              <w:t>主备备份</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E024009">
            <w:pPr>
              <w:pStyle w:val="15"/>
              <w:kinsoku w:val="0"/>
              <w:overflowPunct w:val="0"/>
              <w:spacing w:before="6"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支持多副本，支持主副本与从副本之间</w:t>
            </w:r>
          </w:p>
          <w:p w14:paraId="1913C7D8">
            <w:pPr>
              <w:pStyle w:val="15"/>
              <w:kinsoku w:val="0"/>
              <w:overflowPunct w:val="0"/>
              <w:spacing w:before="6" w:line="360" w:lineRule="exact"/>
              <w:rPr>
                <w:rFonts w:hint="eastAsia"/>
                <w:spacing w:val="-1"/>
                <w:lang w:eastAsia="zh-CN"/>
              </w:rPr>
            </w:pPr>
            <w:r>
              <w:rPr>
                <w:rFonts w:hint="eastAsia"/>
                <w:lang w:eastAsia="zh-CN"/>
              </w:rPr>
              <w:t>的数据同步，最低时延由生产厂商提供；</w:t>
            </w:r>
          </w:p>
          <w:p w14:paraId="1CE4792C">
            <w:pPr>
              <w:pStyle w:val="15"/>
              <w:kinsoku w:val="0"/>
              <w:overflowPunct w:val="0"/>
              <w:spacing w:before="6" w:line="360" w:lineRule="exact"/>
              <w:rPr>
                <w:rFonts w:hint="eastAsia"/>
                <w:lang w:eastAsia="zh-CN"/>
              </w:rPr>
            </w:pPr>
            <w:r>
              <w:rPr>
                <w:rFonts w:hint="eastAsia"/>
                <w:spacing w:val="-1"/>
                <w:lang w:eastAsia="zh-CN"/>
              </w:rPr>
              <w:t>b)提供数据库复制技术，包括基于日志的</w:t>
            </w:r>
          </w:p>
          <w:p w14:paraId="616D5030">
            <w:pPr>
              <w:pStyle w:val="15"/>
              <w:kinsoku w:val="0"/>
              <w:overflowPunct w:val="0"/>
              <w:spacing w:before="6" w:line="360" w:lineRule="exact"/>
              <w:rPr>
                <w:rFonts w:hint="eastAsia"/>
                <w:spacing w:val="-1"/>
                <w:lang w:eastAsia="zh-CN"/>
              </w:rPr>
            </w:pPr>
            <w:r>
              <w:rPr>
                <w:rFonts w:hint="eastAsia"/>
                <w:lang w:eastAsia="zh-CN"/>
              </w:rPr>
              <w:t>备用数据库远程数据库备份技术，并具备</w:t>
            </w:r>
          </w:p>
          <w:p w14:paraId="04ABC299">
            <w:pPr>
              <w:pStyle w:val="15"/>
              <w:kinsoku w:val="0"/>
              <w:overflowPunct w:val="0"/>
              <w:spacing w:before="6" w:line="360" w:lineRule="exact"/>
              <w:rPr>
                <w:rFonts w:hint="eastAsia"/>
                <w:lang w:eastAsia="zh-CN"/>
              </w:rPr>
            </w:pPr>
            <w:r>
              <w:rPr>
                <w:rFonts w:hint="eastAsia"/>
                <w:lang w:eastAsia="zh-CN"/>
              </w:rPr>
              <w:t>数据副本间的复制能力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F12CBB5">
            <w:pPr>
              <w:spacing w:line="360" w:lineRule="exact"/>
              <w:rPr>
                <w:rFonts w:hint="eastAsia" w:ascii="宋体" w:hAnsi="宋体" w:cs="宋体"/>
                <w:lang w:bidi="en-US"/>
              </w:rPr>
            </w:pPr>
            <w:r>
              <w:rPr>
                <w:rFonts w:hint="eastAsia" w:ascii="宋体" w:hAnsi="宋体" w:cs="宋体"/>
                <w:lang w:bidi="en-US"/>
              </w:rPr>
              <w:t>否</w:t>
            </w:r>
          </w:p>
        </w:tc>
      </w:tr>
      <w:tr w14:paraId="032A3D9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92C42BC">
            <w:pPr>
              <w:spacing w:line="360" w:lineRule="exact"/>
              <w:jc w:val="center"/>
              <w:rPr>
                <w:rFonts w:hint="eastAsia" w:ascii="宋体" w:hAnsi="宋体" w:cs="宋体"/>
              </w:rPr>
            </w:pPr>
            <w:r>
              <w:rPr>
                <w:rFonts w:hint="eastAsia" w:ascii="宋体" w:hAnsi="宋体" w:cs="宋体"/>
              </w:rPr>
              <w:t>88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AF68B78">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548D924">
            <w:pPr>
              <w:pStyle w:val="15"/>
              <w:kinsoku w:val="0"/>
              <w:overflowPunct w:val="0"/>
              <w:spacing w:line="360" w:lineRule="exact"/>
              <w:ind w:firstLine="360"/>
              <w:rPr>
                <w:rFonts w:hint="eastAsia"/>
              </w:rPr>
            </w:pPr>
          </w:p>
          <w:p w14:paraId="368B5A54">
            <w:pPr>
              <w:pStyle w:val="15"/>
              <w:kinsoku w:val="0"/>
              <w:overflowPunct w:val="0"/>
              <w:spacing w:line="360" w:lineRule="exact"/>
              <w:ind w:firstLine="360"/>
              <w:rPr>
                <w:rFonts w:hint="eastAsia"/>
              </w:rPr>
            </w:pPr>
            <w:r>
              <w:rPr>
                <w:rFonts w:hint="eastAsia"/>
              </w:rPr>
              <w:t>实例容灾</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92A126C">
            <w:pPr>
              <w:pStyle w:val="15"/>
              <w:kinsoku w:val="0"/>
              <w:overflowPunct w:val="0"/>
              <w:spacing w:before="6" w:line="360" w:lineRule="exact"/>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在任意数据库实例出现故障时，集群内</w:t>
            </w:r>
          </w:p>
          <w:p w14:paraId="4D0261C3">
            <w:pPr>
              <w:pStyle w:val="15"/>
              <w:kinsoku w:val="0"/>
              <w:overflowPunct w:val="0"/>
              <w:spacing w:before="6" w:line="360" w:lineRule="exact"/>
              <w:rPr>
                <w:rFonts w:hint="eastAsia"/>
                <w:spacing w:val="-1"/>
                <w:lang w:eastAsia="zh-CN"/>
              </w:rPr>
            </w:pPr>
            <w:r>
              <w:rPr>
                <w:rFonts w:hint="eastAsia"/>
                <w:lang w:eastAsia="zh-CN"/>
              </w:rPr>
              <w:t>服务正常运行，数据不丢失，集群整体业</w:t>
            </w:r>
          </w:p>
          <w:p w14:paraId="3249618C">
            <w:pPr>
              <w:pStyle w:val="15"/>
              <w:kinsoku w:val="0"/>
              <w:overflowPunct w:val="0"/>
              <w:spacing w:before="6" w:line="360" w:lineRule="exact"/>
              <w:rPr>
                <w:rFonts w:hint="eastAsia"/>
                <w:lang w:eastAsia="zh-CN"/>
              </w:rPr>
            </w:pPr>
            <w:r>
              <w:rPr>
                <w:rFonts w:hint="eastAsia"/>
                <w:lang w:eastAsia="zh-CN"/>
              </w:rPr>
              <w:t>务可用；</w:t>
            </w:r>
          </w:p>
          <w:p w14:paraId="1C6F5138">
            <w:pPr>
              <w:pStyle w:val="15"/>
              <w:kinsoku w:val="0"/>
              <w:overflowPunct w:val="0"/>
              <w:spacing w:before="6" w:line="360" w:lineRule="exact"/>
              <w:rPr>
                <w:rFonts w:hint="eastAsia"/>
                <w:lang w:eastAsia="zh-CN"/>
              </w:rPr>
            </w:pPr>
            <w:r>
              <w:rPr>
                <w:rFonts w:hint="eastAsia"/>
                <w:spacing w:val="-1"/>
                <w:lang w:eastAsia="zh-CN"/>
              </w:rPr>
              <w:t>b)</w:t>
            </w:r>
            <w:r>
              <w:rPr>
                <w:rFonts w:hint="eastAsia"/>
                <w:spacing w:val="2"/>
                <w:lang w:eastAsia="zh-CN"/>
              </w:rPr>
              <w:t xml:space="preserve"> </w:t>
            </w:r>
            <w:r>
              <w:rPr>
                <w:rFonts w:hint="eastAsia"/>
                <w:spacing w:val="-1"/>
                <w:lang w:eastAsia="zh-CN"/>
              </w:rPr>
              <w:t>在实例故障、节点故障等单数据库实例</w:t>
            </w:r>
          </w:p>
          <w:p w14:paraId="62255489">
            <w:pPr>
              <w:pStyle w:val="15"/>
              <w:kinsoku w:val="0"/>
              <w:overflowPunct w:val="0"/>
              <w:spacing w:before="6" w:line="360" w:lineRule="exact"/>
              <w:rPr>
                <w:rFonts w:hint="eastAsia"/>
                <w:spacing w:val="-1"/>
              </w:rPr>
            </w:pPr>
            <w:r>
              <w:rPr>
                <w:rFonts w:hint="eastAsia"/>
              </w:rPr>
              <w:t>故障时</w:t>
            </w:r>
            <w:r>
              <w:rPr>
                <w:rFonts w:hint="eastAsia"/>
                <w:spacing w:val="-46"/>
              </w:rPr>
              <w:t>，</w:t>
            </w:r>
            <w:r>
              <w:rPr>
                <w:rFonts w:hint="eastAsia"/>
                <w:spacing w:val="-2"/>
              </w:rPr>
              <w:t>RP</w:t>
            </w:r>
            <w:r>
              <w:rPr>
                <w:rFonts w:hint="eastAsia"/>
              </w:rPr>
              <w:t>O</w:t>
            </w:r>
            <w:r>
              <w:rPr>
                <w:rFonts w:hint="eastAsia"/>
                <w:spacing w:val="-44"/>
              </w:rPr>
              <w:t xml:space="preserve"> </w:t>
            </w:r>
            <w:r>
              <w:rPr>
                <w:rFonts w:hint="eastAsia"/>
              </w:rPr>
              <w:t>时间等于</w:t>
            </w:r>
            <w:r>
              <w:rPr>
                <w:rFonts w:hint="eastAsia"/>
                <w:spacing w:val="-45"/>
              </w:rPr>
              <w:t xml:space="preserve"> </w:t>
            </w:r>
            <w:r>
              <w:rPr>
                <w:rFonts w:hint="eastAsia"/>
                <w:spacing w:val="-2"/>
              </w:rPr>
              <w:t>0</w:t>
            </w:r>
            <w:r>
              <w:rPr>
                <w:rFonts w:hint="eastAsia"/>
                <w:spacing w:val="-46"/>
              </w:rPr>
              <w:t>，</w:t>
            </w:r>
            <w:r>
              <w:rPr>
                <w:rFonts w:hint="eastAsia"/>
                <w:spacing w:val="-2"/>
              </w:rPr>
              <w:t>RT</w:t>
            </w:r>
            <w:r>
              <w:rPr>
                <w:rFonts w:hint="eastAsia"/>
              </w:rPr>
              <w:t>O</w:t>
            </w:r>
            <w:r>
              <w:rPr>
                <w:rFonts w:hint="eastAsia"/>
                <w:spacing w:val="-41"/>
              </w:rPr>
              <w:t xml:space="preserve"> </w:t>
            </w:r>
            <w:r>
              <w:rPr>
                <w:rFonts w:hint="eastAsia"/>
              </w:rPr>
              <w:t>时间小于</w:t>
            </w:r>
            <w:r>
              <w:rPr>
                <w:rFonts w:hint="eastAsia"/>
                <w:spacing w:val="-47"/>
              </w:rPr>
              <w:t xml:space="preserve"> </w:t>
            </w:r>
            <w:r>
              <w:rPr>
                <w:rFonts w:hint="eastAsia"/>
                <w:spacing w:val="-2"/>
              </w:rPr>
              <w:t>30</w:t>
            </w:r>
            <w:r>
              <w:rPr>
                <w:rFonts w:hint="eastAsia"/>
              </w:rPr>
              <w:t>s</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8EBF3A8">
            <w:pPr>
              <w:spacing w:line="360" w:lineRule="exact"/>
              <w:rPr>
                <w:rFonts w:hint="eastAsia" w:ascii="宋体" w:hAnsi="宋体" w:cs="宋体"/>
                <w:lang w:bidi="en-US"/>
              </w:rPr>
            </w:pPr>
            <w:r>
              <w:rPr>
                <w:rFonts w:hint="eastAsia" w:ascii="宋体" w:hAnsi="宋体" w:cs="宋体"/>
                <w:lang w:bidi="en-US"/>
              </w:rPr>
              <w:t>否</w:t>
            </w:r>
          </w:p>
        </w:tc>
      </w:tr>
      <w:tr w14:paraId="64FB91F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DD67507">
            <w:pPr>
              <w:spacing w:line="360" w:lineRule="exact"/>
              <w:jc w:val="center"/>
              <w:rPr>
                <w:rFonts w:hint="eastAsia" w:ascii="宋体" w:hAnsi="宋体" w:cs="宋体"/>
              </w:rPr>
            </w:pPr>
            <w:r>
              <w:rPr>
                <w:rFonts w:hint="eastAsia" w:ascii="宋体" w:hAnsi="宋体" w:cs="宋体"/>
              </w:rPr>
              <w:t>89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0E462DF">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A008BFC">
            <w:pPr>
              <w:pStyle w:val="15"/>
              <w:kinsoku w:val="0"/>
              <w:overflowPunct w:val="0"/>
              <w:spacing w:line="360" w:lineRule="exact"/>
              <w:ind w:firstLine="360"/>
              <w:rPr>
                <w:rFonts w:hint="eastAsia"/>
              </w:rPr>
            </w:pPr>
          </w:p>
          <w:p w14:paraId="1DECADD9">
            <w:pPr>
              <w:pStyle w:val="15"/>
              <w:kinsoku w:val="0"/>
              <w:overflowPunct w:val="0"/>
              <w:spacing w:line="360" w:lineRule="exact"/>
              <w:ind w:firstLine="360"/>
              <w:rPr>
                <w:rFonts w:hint="eastAsia"/>
              </w:rPr>
            </w:pPr>
            <w:r>
              <w:rPr>
                <w:rFonts w:hint="eastAsia"/>
              </w:rPr>
              <w:t>容灾部署</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918E816">
            <w:pPr>
              <w:pStyle w:val="15"/>
              <w:kinsoku w:val="0"/>
              <w:overflowPunct w:val="0"/>
              <w:spacing w:before="6" w:line="360" w:lineRule="exact"/>
              <w:rPr>
                <w:rFonts w:hint="eastAsia"/>
                <w:spacing w:val="30"/>
                <w:lang w:eastAsia="zh-CN"/>
              </w:rPr>
            </w:pPr>
            <w:r>
              <w:rPr>
                <w:rFonts w:hint="eastAsia"/>
                <w:spacing w:val="-1"/>
                <w:lang w:eastAsia="zh-CN"/>
              </w:rPr>
              <w:t>a)提供远程容灾部署与管理功能；</w:t>
            </w:r>
            <w:r>
              <w:rPr>
                <w:rFonts w:hint="eastAsia"/>
                <w:spacing w:val="30"/>
                <w:lang w:eastAsia="zh-CN"/>
              </w:rPr>
              <w:t xml:space="preserve"> </w:t>
            </w:r>
          </w:p>
          <w:p w14:paraId="26BD9239">
            <w:pPr>
              <w:pStyle w:val="15"/>
              <w:kinsoku w:val="0"/>
              <w:overflowPunct w:val="0"/>
              <w:spacing w:before="6" w:line="360" w:lineRule="exact"/>
              <w:rPr>
                <w:rFonts w:hint="eastAsia"/>
                <w:spacing w:val="-1"/>
                <w:lang w:eastAsia="zh-CN"/>
              </w:rPr>
            </w:pPr>
            <w:r>
              <w:rPr>
                <w:rFonts w:hint="eastAsia"/>
                <w:spacing w:val="-1"/>
                <w:lang w:eastAsia="zh-CN"/>
              </w:rPr>
              <w:t>b)提供生产中心与备份中心之间的容灾部</w:t>
            </w:r>
            <w:r>
              <w:rPr>
                <w:rFonts w:hint="eastAsia"/>
                <w:spacing w:val="36"/>
                <w:lang w:eastAsia="zh-CN"/>
              </w:rPr>
              <w:t xml:space="preserve"> </w:t>
            </w:r>
            <w:r>
              <w:rPr>
                <w:rFonts w:hint="eastAsia"/>
                <w:lang w:eastAsia="zh-CN"/>
              </w:rPr>
              <w:t>署与管理功能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22DEE55">
            <w:pPr>
              <w:spacing w:line="360" w:lineRule="exact"/>
              <w:rPr>
                <w:rFonts w:hint="eastAsia" w:ascii="宋体" w:hAnsi="宋体" w:cs="宋体"/>
                <w:lang w:bidi="en-US"/>
              </w:rPr>
            </w:pPr>
            <w:r>
              <w:rPr>
                <w:rFonts w:hint="eastAsia" w:ascii="宋体" w:hAnsi="宋体" w:cs="宋体"/>
                <w:lang w:bidi="en-US"/>
              </w:rPr>
              <w:t>否</w:t>
            </w:r>
          </w:p>
        </w:tc>
      </w:tr>
      <w:tr w14:paraId="52F162F9">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DA2C25F">
            <w:pPr>
              <w:spacing w:line="360" w:lineRule="exact"/>
              <w:jc w:val="center"/>
              <w:rPr>
                <w:rFonts w:hint="eastAsia" w:ascii="宋体" w:hAnsi="宋体" w:cs="宋体"/>
              </w:rPr>
            </w:pPr>
            <w:r>
              <w:rPr>
                <w:rFonts w:hint="eastAsia" w:ascii="宋体" w:hAnsi="宋体" w:cs="宋体"/>
              </w:rPr>
              <w:t>90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30EDCB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17272C0">
            <w:pPr>
              <w:pStyle w:val="15"/>
              <w:kinsoku w:val="0"/>
              <w:overflowPunct w:val="0"/>
              <w:spacing w:line="360" w:lineRule="exact"/>
              <w:ind w:firstLine="360"/>
              <w:rPr>
                <w:rFonts w:hint="eastAsia"/>
              </w:rPr>
            </w:pPr>
          </w:p>
          <w:p w14:paraId="098C9A39">
            <w:pPr>
              <w:pStyle w:val="15"/>
              <w:kinsoku w:val="0"/>
              <w:overflowPunct w:val="0"/>
              <w:spacing w:line="360" w:lineRule="exact"/>
              <w:ind w:firstLine="360"/>
              <w:rPr>
                <w:rFonts w:hint="eastAsia"/>
              </w:rPr>
            </w:pPr>
            <w:r>
              <w:rPr>
                <w:rFonts w:hint="eastAsia"/>
              </w:rPr>
              <w:t>同城容灾</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3FFABFA">
            <w:pPr>
              <w:pStyle w:val="15"/>
              <w:kinsoku w:val="0"/>
              <w:overflowPunct w:val="0"/>
              <w:spacing w:before="6" w:line="360" w:lineRule="exact"/>
              <w:rPr>
                <w:rFonts w:hint="eastAsia"/>
                <w:spacing w:val="-1"/>
                <w:lang w:eastAsia="zh-CN"/>
              </w:rPr>
            </w:pPr>
            <w:r>
              <w:rPr>
                <w:rFonts w:hint="eastAsia"/>
                <w:spacing w:val="-1"/>
                <w:lang w:eastAsia="zh-CN"/>
              </w:rPr>
              <w:t>a)</w:t>
            </w:r>
            <w:r>
              <w:rPr>
                <w:rFonts w:hint="eastAsia"/>
                <w:spacing w:val="2"/>
                <w:lang w:eastAsia="zh-CN"/>
              </w:rPr>
              <w:t xml:space="preserve"> </w:t>
            </w:r>
            <w:r>
              <w:rPr>
                <w:rFonts w:hint="eastAsia"/>
                <w:lang w:eastAsia="zh-CN"/>
              </w:rPr>
              <w:t>支持同城双中心部署，当主中心故障时，业务切换到备中心；</w:t>
            </w:r>
          </w:p>
          <w:p w14:paraId="22BD236C">
            <w:pPr>
              <w:pStyle w:val="15"/>
              <w:kinsoku w:val="0"/>
              <w:overflowPunct w:val="0"/>
              <w:spacing w:before="6" w:line="360" w:lineRule="exact"/>
              <w:rPr>
                <w:rFonts w:hint="eastAsia"/>
                <w:spacing w:val="-1"/>
                <w:lang w:eastAsia="zh-CN"/>
              </w:rPr>
            </w:pPr>
            <w:r>
              <w:rPr>
                <w:rFonts w:hint="eastAsia"/>
                <w:spacing w:val="-1"/>
                <w:lang w:eastAsia="zh-CN"/>
              </w:rPr>
              <w:t>b)</w:t>
            </w:r>
            <w:r>
              <w:rPr>
                <w:rFonts w:hint="eastAsia"/>
                <w:spacing w:val="2"/>
                <w:lang w:eastAsia="zh-CN"/>
              </w:rPr>
              <w:t xml:space="preserve"> </w:t>
            </w:r>
            <w:r>
              <w:rPr>
                <w:rFonts w:hint="eastAsia"/>
                <w:spacing w:val="-1"/>
                <w:lang w:eastAsia="zh-CN"/>
              </w:rPr>
              <w:t>由于网络、供电等原因造成的可用区级</w:t>
            </w:r>
            <w:r>
              <w:rPr>
                <w:rFonts w:hint="eastAsia"/>
                <w:spacing w:val="29"/>
                <w:lang w:eastAsia="zh-CN"/>
              </w:rPr>
              <w:t xml:space="preserve"> </w:t>
            </w:r>
            <w:r>
              <w:rPr>
                <w:rFonts w:hint="eastAsia"/>
                <w:lang w:eastAsia="zh-CN"/>
              </w:rPr>
              <w:t xml:space="preserve">故障，触发集群计划外停机，在同城多可 </w:t>
            </w:r>
            <w:r>
              <w:rPr>
                <w:rFonts w:hint="eastAsia"/>
                <w:spacing w:val="-1"/>
                <w:lang w:eastAsia="zh-CN"/>
              </w:rPr>
              <w:t>用区场景下，RPO</w:t>
            </w:r>
            <w:r>
              <w:rPr>
                <w:rFonts w:hint="eastAsia"/>
                <w:spacing w:val="-44"/>
                <w:lang w:eastAsia="zh-CN"/>
              </w:rPr>
              <w:t xml:space="preserve"> </w:t>
            </w:r>
            <w:r>
              <w:rPr>
                <w:rFonts w:hint="eastAsia"/>
                <w:lang w:eastAsia="zh-CN"/>
              </w:rPr>
              <w:t>时间等于</w:t>
            </w:r>
            <w:r>
              <w:rPr>
                <w:rFonts w:hint="eastAsia"/>
                <w:spacing w:val="-45"/>
                <w:lang w:eastAsia="zh-CN"/>
              </w:rPr>
              <w:t xml:space="preserve"> </w:t>
            </w:r>
            <w:r>
              <w:rPr>
                <w:rFonts w:hint="eastAsia"/>
                <w:spacing w:val="-1"/>
                <w:lang w:eastAsia="zh-CN"/>
              </w:rPr>
              <w:t>0，RTO</w:t>
            </w:r>
            <w:r>
              <w:rPr>
                <w:rFonts w:hint="eastAsia"/>
                <w:spacing w:val="-44"/>
                <w:lang w:eastAsia="zh-CN"/>
              </w:rPr>
              <w:t xml:space="preserve"> </w:t>
            </w:r>
            <w:r>
              <w:rPr>
                <w:rFonts w:hint="eastAsia"/>
                <w:lang w:eastAsia="zh-CN"/>
              </w:rPr>
              <w:t>时间小于</w:t>
            </w:r>
            <w:r>
              <w:rPr>
                <w:rFonts w:hint="eastAsia"/>
                <w:spacing w:val="-45"/>
                <w:lang w:eastAsia="zh-CN"/>
              </w:rPr>
              <w:t xml:space="preserve"> </w:t>
            </w:r>
            <w:r>
              <w:rPr>
                <w:rFonts w:hint="eastAsia"/>
                <w:lang w:eastAsia="zh-CN"/>
              </w:rPr>
              <w:t>1</w:t>
            </w:r>
            <w:r>
              <w:rPr>
                <w:rFonts w:hint="eastAsia"/>
                <w:spacing w:val="-46"/>
                <w:lang w:eastAsia="zh-CN"/>
              </w:rPr>
              <w:t xml:space="preserve"> </w:t>
            </w:r>
            <w:r>
              <w:rPr>
                <w:rFonts w:hint="eastAsia"/>
                <w:lang w:eastAsia="zh-CN"/>
              </w:rPr>
              <w:t>分钟</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8D37299">
            <w:pPr>
              <w:spacing w:line="360" w:lineRule="exact"/>
              <w:rPr>
                <w:rFonts w:hint="eastAsia" w:ascii="宋体" w:hAnsi="宋体" w:cs="宋体"/>
                <w:lang w:bidi="en-US"/>
              </w:rPr>
            </w:pPr>
            <w:r>
              <w:rPr>
                <w:rFonts w:hint="eastAsia" w:ascii="宋体" w:hAnsi="宋体" w:cs="宋体"/>
                <w:lang w:bidi="en-US"/>
              </w:rPr>
              <w:t>否</w:t>
            </w:r>
          </w:p>
        </w:tc>
      </w:tr>
      <w:tr w14:paraId="24825DF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9F4A36C">
            <w:pPr>
              <w:spacing w:line="360" w:lineRule="exact"/>
              <w:jc w:val="center"/>
              <w:rPr>
                <w:rFonts w:hint="eastAsia" w:ascii="宋体" w:hAnsi="宋体" w:cs="宋体"/>
              </w:rPr>
            </w:pPr>
            <w:r>
              <w:rPr>
                <w:rFonts w:hint="eastAsia" w:ascii="宋体" w:hAnsi="宋体" w:cs="宋体"/>
              </w:rPr>
              <w:t>91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F11712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314ADE6">
            <w:pPr>
              <w:pStyle w:val="15"/>
              <w:kinsoku w:val="0"/>
              <w:overflowPunct w:val="0"/>
              <w:spacing w:line="360" w:lineRule="exact"/>
              <w:ind w:firstLine="360"/>
              <w:rPr>
                <w:rFonts w:hint="eastAsia"/>
              </w:rPr>
            </w:pPr>
          </w:p>
          <w:p w14:paraId="646E4E3D">
            <w:pPr>
              <w:pStyle w:val="15"/>
              <w:kinsoku w:val="0"/>
              <w:overflowPunct w:val="0"/>
              <w:spacing w:line="360" w:lineRule="exact"/>
              <w:ind w:firstLine="360"/>
              <w:rPr>
                <w:rFonts w:hint="eastAsia"/>
              </w:rPr>
            </w:pPr>
            <w:r>
              <w:rPr>
                <w:rFonts w:hint="eastAsia"/>
              </w:rPr>
              <w:t>异地容灾</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5E4CA2A">
            <w:pPr>
              <w:pStyle w:val="15"/>
              <w:kinsoku w:val="0"/>
              <w:overflowPunct w:val="0"/>
              <w:spacing w:before="1" w:line="360" w:lineRule="exact"/>
              <w:ind w:left="102" w:right="100" w:firstLine="356"/>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城市级故障，比如地震，业务可以切换</w:t>
            </w:r>
            <w:r>
              <w:rPr>
                <w:rFonts w:hint="eastAsia"/>
                <w:spacing w:val="29"/>
                <w:lang w:eastAsia="zh-CN"/>
              </w:rPr>
              <w:t xml:space="preserve"> </w:t>
            </w:r>
            <w:r>
              <w:rPr>
                <w:rFonts w:hint="eastAsia"/>
                <w:lang w:eastAsia="zh-CN"/>
              </w:rPr>
              <w:t>到异地；</w:t>
            </w:r>
          </w:p>
          <w:p w14:paraId="407E7997">
            <w:pPr>
              <w:pStyle w:val="15"/>
              <w:kinsoku w:val="0"/>
              <w:overflowPunct w:val="0"/>
              <w:spacing w:before="6" w:line="360" w:lineRule="exact"/>
              <w:rPr>
                <w:rFonts w:hint="eastAsia"/>
                <w:spacing w:val="-1"/>
                <w:lang w:eastAsia="zh-CN"/>
              </w:rPr>
            </w:pPr>
            <w:r>
              <w:rPr>
                <w:rFonts w:hint="eastAsia"/>
                <w:spacing w:val="-1"/>
                <w:lang w:eastAsia="zh-CN"/>
              </w:rPr>
              <w:t>b)</w:t>
            </w:r>
            <w:r>
              <w:rPr>
                <w:rFonts w:hint="eastAsia"/>
                <w:spacing w:val="2"/>
                <w:lang w:eastAsia="zh-CN"/>
              </w:rPr>
              <w:t xml:space="preserve"> </w:t>
            </w:r>
            <w:r>
              <w:rPr>
                <w:rFonts w:hint="eastAsia"/>
                <w:lang w:eastAsia="zh-CN"/>
              </w:rPr>
              <w:t>异地灾备场景支持两地三中心部署架</w:t>
            </w:r>
            <w:r>
              <w:rPr>
                <w:rFonts w:hint="eastAsia"/>
                <w:spacing w:val="20"/>
                <w:lang w:eastAsia="zh-CN"/>
              </w:rPr>
              <w:t xml:space="preserve"> </w:t>
            </w:r>
            <w:r>
              <w:rPr>
                <w:rFonts w:hint="eastAsia"/>
                <w:lang w:eastAsia="zh-CN"/>
              </w:rPr>
              <w:t>构，在本地建立同城灾备中心，在异地建 立异地灾备中心，</w:t>
            </w:r>
            <w:r>
              <w:rPr>
                <w:rFonts w:hint="eastAsia"/>
                <w:spacing w:val="1"/>
                <w:lang w:eastAsia="zh-CN"/>
              </w:rPr>
              <w:t xml:space="preserve"> </w:t>
            </w:r>
            <w:r>
              <w:rPr>
                <w:rFonts w:hint="eastAsia"/>
                <w:spacing w:val="-2"/>
                <w:lang w:eastAsia="zh-CN"/>
              </w:rPr>
              <w:t>RPO</w:t>
            </w:r>
            <w:r>
              <w:rPr>
                <w:rFonts w:hint="eastAsia"/>
                <w:spacing w:val="-44"/>
                <w:lang w:eastAsia="zh-CN"/>
              </w:rPr>
              <w:t xml:space="preserve"> </w:t>
            </w:r>
            <w:r>
              <w:rPr>
                <w:rFonts w:hint="eastAsia"/>
                <w:lang w:eastAsia="zh-CN"/>
              </w:rPr>
              <w:t>时间小于</w:t>
            </w:r>
            <w:r>
              <w:rPr>
                <w:rFonts w:hint="eastAsia"/>
                <w:spacing w:val="-45"/>
                <w:lang w:eastAsia="zh-CN"/>
              </w:rPr>
              <w:t xml:space="preserve"> </w:t>
            </w:r>
            <w:r>
              <w:rPr>
                <w:rFonts w:hint="eastAsia"/>
                <w:lang w:eastAsia="zh-CN"/>
              </w:rPr>
              <w:t>1</w:t>
            </w:r>
            <w:r>
              <w:rPr>
                <w:rFonts w:hint="eastAsia"/>
                <w:spacing w:val="-46"/>
                <w:lang w:eastAsia="zh-CN"/>
              </w:rPr>
              <w:t xml:space="preserve"> </w:t>
            </w:r>
            <w:r>
              <w:rPr>
                <w:rFonts w:hint="eastAsia"/>
                <w:lang w:eastAsia="zh-CN"/>
              </w:rPr>
              <w:t>分钟，</w:t>
            </w:r>
            <w:r>
              <w:rPr>
                <w:rFonts w:hint="eastAsia"/>
                <w:spacing w:val="22"/>
                <w:lang w:eastAsia="zh-CN"/>
              </w:rPr>
              <w:t xml:space="preserve"> </w:t>
            </w:r>
            <w:r>
              <w:rPr>
                <w:rFonts w:hint="eastAsia"/>
                <w:spacing w:val="-2"/>
                <w:lang w:eastAsia="zh-CN"/>
              </w:rPr>
              <w:t>RTO</w:t>
            </w:r>
            <w:r>
              <w:rPr>
                <w:rFonts w:hint="eastAsia"/>
                <w:spacing w:val="-44"/>
                <w:lang w:eastAsia="zh-CN"/>
              </w:rPr>
              <w:t xml:space="preserve"> </w:t>
            </w:r>
            <w:r>
              <w:rPr>
                <w:rFonts w:hint="eastAsia"/>
                <w:lang w:eastAsia="zh-CN"/>
              </w:rPr>
              <w:t>时间小于</w:t>
            </w:r>
            <w:r>
              <w:rPr>
                <w:rFonts w:hint="eastAsia"/>
                <w:spacing w:val="-45"/>
                <w:lang w:eastAsia="zh-CN"/>
              </w:rPr>
              <w:t xml:space="preserve"> </w:t>
            </w:r>
            <w:r>
              <w:rPr>
                <w:rFonts w:hint="eastAsia"/>
                <w:spacing w:val="-1"/>
                <w:lang w:eastAsia="zh-CN"/>
              </w:rPr>
              <w:t>10</w:t>
            </w:r>
            <w:r>
              <w:rPr>
                <w:rFonts w:hint="eastAsia"/>
                <w:spacing w:val="-44"/>
                <w:lang w:eastAsia="zh-CN"/>
              </w:rPr>
              <w:t xml:space="preserve"> </w:t>
            </w:r>
            <w:r>
              <w:rPr>
                <w:rFonts w:hint="eastAsia"/>
                <w:lang w:eastAsia="zh-CN"/>
              </w:rPr>
              <w:t>分钟</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38AE9F5">
            <w:pPr>
              <w:spacing w:line="360" w:lineRule="exact"/>
              <w:rPr>
                <w:rFonts w:hint="eastAsia" w:ascii="宋体" w:hAnsi="宋体" w:cs="宋体"/>
                <w:lang w:bidi="en-US"/>
              </w:rPr>
            </w:pPr>
            <w:r>
              <w:rPr>
                <w:rFonts w:hint="eastAsia" w:ascii="宋体" w:hAnsi="宋体" w:cs="宋体"/>
                <w:lang w:bidi="en-US"/>
              </w:rPr>
              <w:t>否</w:t>
            </w:r>
          </w:p>
        </w:tc>
      </w:tr>
      <w:tr w14:paraId="0C39EAA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CADFBEE">
            <w:pPr>
              <w:spacing w:line="360" w:lineRule="exact"/>
              <w:jc w:val="center"/>
              <w:rPr>
                <w:rFonts w:hint="eastAsia" w:ascii="宋体" w:hAnsi="宋体" w:cs="宋体"/>
              </w:rPr>
            </w:pPr>
            <w:r>
              <w:rPr>
                <w:rFonts w:hint="eastAsia" w:ascii="宋体" w:hAnsi="宋体" w:cs="宋体"/>
              </w:rPr>
              <w:t>92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13C82D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C294BDE">
            <w:pPr>
              <w:pStyle w:val="15"/>
              <w:kinsoku w:val="0"/>
              <w:overflowPunct w:val="0"/>
              <w:spacing w:line="360" w:lineRule="exact"/>
              <w:ind w:firstLine="360"/>
              <w:rPr>
                <w:rFonts w:hint="eastAsia"/>
              </w:rPr>
            </w:pPr>
            <w:r>
              <w:rPr>
                <w:rFonts w:hint="eastAsia"/>
              </w:rPr>
              <w:t>服务端编</w:t>
            </w:r>
            <w:r>
              <w:rPr>
                <w:rFonts w:hint="eastAsia"/>
                <w:spacing w:val="21"/>
              </w:rPr>
              <w:t xml:space="preserve"> </w:t>
            </w:r>
            <w:r>
              <w:rPr>
                <w:rFonts w:hint="eastAsia"/>
              </w:rPr>
              <w:t>程稳定性</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F9CEA42">
            <w:pPr>
              <w:pStyle w:val="15"/>
              <w:kinsoku w:val="0"/>
              <w:overflowPunct w:val="0"/>
              <w:spacing w:before="1" w:line="360" w:lineRule="exact"/>
              <w:ind w:left="102" w:right="100" w:firstLine="356"/>
              <w:rPr>
                <w:rFonts w:hint="eastAsia"/>
                <w:spacing w:val="-1"/>
                <w:lang w:eastAsia="zh-CN"/>
              </w:rPr>
            </w:pPr>
            <w:r>
              <w:rPr>
                <w:rFonts w:hint="eastAsia"/>
                <w:lang w:eastAsia="zh-CN"/>
              </w:rPr>
              <w:t>支持当用户自定义的存储过程、函数运行 异常时，数据库稳定运行</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80053C8">
            <w:pPr>
              <w:spacing w:line="360" w:lineRule="exact"/>
              <w:rPr>
                <w:rFonts w:hint="eastAsia" w:ascii="宋体" w:hAnsi="宋体" w:cs="宋体"/>
                <w:lang w:bidi="en-US"/>
              </w:rPr>
            </w:pPr>
            <w:r>
              <w:rPr>
                <w:rFonts w:hint="eastAsia" w:ascii="宋体" w:hAnsi="宋体" w:cs="宋体"/>
                <w:lang w:bidi="en-US"/>
              </w:rPr>
              <w:t>否</w:t>
            </w:r>
          </w:p>
        </w:tc>
      </w:tr>
      <w:tr w14:paraId="0835730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BC6C0BB">
            <w:pPr>
              <w:spacing w:line="360" w:lineRule="exact"/>
              <w:jc w:val="center"/>
              <w:rPr>
                <w:rFonts w:hint="eastAsia" w:ascii="宋体" w:hAnsi="宋体" w:cs="宋体"/>
              </w:rPr>
            </w:pPr>
            <w:r>
              <w:rPr>
                <w:rFonts w:hint="eastAsia" w:ascii="宋体" w:hAnsi="宋体" w:cs="宋体"/>
              </w:rPr>
              <w:t>93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43FB2B7">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314E90A">
            <w:pPr>
              <w:pStyle w:val="15"/>
              <w:kinsoku w:val="0"/>
              <w:overflowPunct w:val="0"/>
              <w:spacing w:before="6" w:line="360" w:lineRule="exact"/>
              <w:ind w:firstLine="380"/>
              <w:rPr>
                <w:rFonts w:hint="eastAsia"/>
              </w:rPr>
            </w:pPr>
          </w:p>
          <w:p w14:paraId="63151351">
            <w:pPr>
              <w:pStyle w:val="15"/>
              <w:kinsoku w:val="0"/>
              <w:overflowPunct w:val="0"/>
              <w:spacing w:line="360" w:lineRule="exact"/>
              <w:ind w:firstLine="360"/>
              <w:rPr>
                <w:rFonts w:hint="eastAsia"/>
              </w:rPr>
            </w:pPr>
            <w:r>
              <w:rPr>
                <w:rFonts w:hint="eastAsia"/>
              </w:rPr>
              <w:t>网络容错</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4CF0008">
            <w:pPr>
              <w:pStyle w:val="15"/>
              <w:kinsoku w:val="0"/>
              <w:overflowPunct w:val="0"/>
              <w:spacing w:before="6" w:line="360" w:lineRule="exact"/>
              <w:ind w:firstLine="380"/>
              <w:rPr>
                <w:rFonts w:hint="eastAsia"/>
                <w:lang w:eastAsia="zh-CN"/>
              </w:rPr>
            </w:pPr>
          </w:p>
          <w:p w14:paraId="538F739A">
            <w:pPr>
              <w:pStyle w:val="15"/>
              <w:kinsoku w:val="0"/>
              <w:overflowPunct w:val="0"/>
              <w:spacing w:before="1" w:line="360" w:lineRule="exact"/>
              <w:ind w:left="102" w:right="100" w:firstLine="356"/>
              <w:rPr>
                <w:rFonts w:hint="eastAsia"/>
                <w:lang w:eastAsia="zh-CN"/>
              </w:rPr>
            </w:pPr>
            <w:r>
              <w:rPr>
                <w:rFonts w:hint="eastAsia"/>
                <w:lang w:eastAsia="zh-CN"/>
              </w:rPr>
              <w:t>网络中断时，保障事务一致性</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9029284">
            <w:pPr>
              <w:spacing w:line="360" w:lineRule="exact"/>
              <w:rPr>
                <w:rFonts w:hint="eastAsia" w:ascii="宋体" w:hAnsi="宋体" w:cs="宋体"/>
                <w:lang w:bidi="en-US"/>
              </w:rPr>
            </w:pPr>
            <w:r>
              <w:rPr>
                <w:rFonts w:hint="eastAsia" w:ascii="宋体" w:hAnsi="宋体" w:cs="宋体"/>
                <w:lang w:bidi="en-US"/>
              </w:rPr>
              <w:t>否</w:t>
            </w:r>
          </w:p>
        </w:tc>
      </w:tr>
      <w:tr w14:paraId="0F0A0F6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85C7E55">
            <w:pPr>
              <w:spacing w:line="360" w:lineRule="exact"/>
              <w:jc w:val="center"/>
              <w:rPr>
                <w:rFonts w:hint="eastAsia" w:ascii="宋体" w:hAnsi="宋体" w:cs="宋体"/>
              </w:rPr>
            </w:pPr>
            <w:r>
              <w:rPr>
                <w:rFonts w:hint="eastAsia" w:ascii="宋体" w:hAnsi="宋体" w:cs="宋体"/>
              </w:rPr>
              <w:t>94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44B5F9A">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A923B83">
            <w:pPr>
              <w:pStyle w:val="15"/>
              <w:kinsoku w:val="0"/>
              <w:overflowPunct w:val="0"/>
              <w:spacing w:line="360" w:lineRule="exact"/>
              <w:ind w:firstLine="360"/>
              <w:rPr>
                <w:rFonts w:hint="eastAsia"/>
              </w:rPr>
            </w:pPr>
          </w:p>
          <w:p w14:paraId="3828E6A0">
            <w:pPr>
              <w:pStyle w:val="15"/>
              <w:kinsoku w:val="0"/>
              <w:overflowPunct w:val="0"/>
              <w:spacing w:before="6" w:line="360" w:lineRule="exact"/>
              <w:ind w:firstLine="380"/>
              <w:rPr>
                <w:rFonts w:hint="eastAsia"/>
              </w:rPr>
            </w:pPr>
            <w:r>
              <w:rPr>
                <w:rFonts w:hint="eastAsia"/>
              </w:rPr>
              <w:t>检测报警</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246C61B">
            <w:pPr>
              <w:pStyle w:val="16"/>
              <w:kinsoku w:val="0"/>
              <w:overflowPunct w:val="0"/>
              <w:spacing w:before="6" w:line="360" w:lineRule="exact"/>
              <w:ind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支持数据库实例启动时错误检测能力；</w:t>
            </w:r>
          </w:p>
          <w:p w14:paraId="24DF3F12">
            <w:pPr>
              <w:pStyle w:val="16"/>
              <w:kinsoku w:val="0"/>
              <w:overflowPunct w:val="0"/>
              <w:spacing w:before="6" w:line="360" w:lineRule="exact"/>
              <w:ind w:firstLine="416"/>
              <w:rPr>
                <w:rFonts w:hint="eastAsia" w:ascii="宋体" w:hAnsi="宋体" w:cs="宋体"/>
                <w:spacing w:val="-1"/>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pacing w:val="-1"/>
                <w:szCs w:val="24"/>
              </w:rPr>
              <w:t>支持加载不同文件格式、不同大小数</w:t>
            </w:r>
            <w:r>
              <w:rPr>
                <w:rFonts w:hint="eastAsia" w:ascii="宋体" w:hAnsi="宋体" w:cs="宋体"/>
                <w:szCs w:val="24"/>
              </w:rPr>
              <w:t>出现错误时的故障检测和处理能力；</w:t>
            </w:r>
          </w:p>
          <w:p w14:paraId="34289CB8">
            <w:pPr>
              <w:pStyle w:val="16"/>
              <w:kinsoku w:val="0"/>
              <w:overflowPunct w:val="0"/>
              <w:spacing w:before="6" w:line="360" w:lineRule="exact"/>
              <w:ind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支持数据库备份执行过程中发生故障</w:t>
            </w:r>
            <w:r>
              <w:rPr>
                <w:rFonts w:hint="eastAsia" w:ascii="宋体" w:hAnsi="宋体" w:cs="宋体"/>
                <w:spacing w:val="20"/>
                <w:szCs w:val="24"/>
              </w:rPr>
              <w:t xml:space="preserve"> </w:t>
            </w:r>
            <w:r>
              <w:rPr>
                <w:rFonts w:hint="eastAsia" w:ascii="宋体" w:hAnsi="宋体" w:cs="宋体"/>
                <w:szCs w:val="24"/>
              </w:rPr>
              <w:t>时报错或者报警能力；</w:t>
            </w:r>
          </w:p>
          <w:p w14:paraId="15C38BF8">
            <w:pPr>
              <w:pStyle w:val="15"/>
              <w:kinsoku w:val="0"/>
              <w:overflowPunct w:val="0"/>
              <w:spacing w:before="6" w:line="360" w:lineRule="exact"/>
              <w:ind w:firstLine="380"/>
              <w:rPr>
                <w:rFonts w:hint="eastAsia"/>
                <w:lang w:eastAsia="zh-CN"/>
              </w:rPr>
            </w:pPr>
            <w:r>
              <w:rPr>
                <w:rFonts w:hint="eastAsia"/>
                <w:spacing w:val="-1"/>
                <w:lang w:eastAsia="zh-CN"/>
              </w:rPr>
              <w:t>d)</w:t>
            </w:r>
            <w:r>
              <w:rPr>
                <w:rFonts w:hint="eastAsia"/>
                <w:spacing w:val="2"/>
                <w:lang w:eastAsia="zh-CN"/>
              </w:rPr>
              <w:t xml:space="preserve"> </w:t>
            </w:r>
            <w:r>
              <w:rPr>
                <w:rFonts w:hint="eastAsia"/>
                <w:lang w:eastAsia="zh-CN"/>
              </w:rPr>
              <w:t>支持数据库恢复发生故障时报错或者报警能力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EE915A3">
            <w:pPr>
              <w:spacing w:line="360" w:lineRule="exact"/>
              <w:rPr>
                <w:rFonts w:hint="eastAsia" w:ascii="宋体" w:hAnsi="宋体" w:cs="宋体"/>
                <w:lang w:bidi="en-US"/>
              </w:rPr>
            </w:pPr>
            <w:r>
              <w:rPr>
                <w:rFonts w:hint="eastAsia" w:ascii="宋体" w:hAnsi="宋体" w:cs="宋体"/>
                <w:lang w:bidi="en-US"/>
              </w:rPr>
              <w:t>否</w:t>
            </w:r>
          </w:p>
        </w:tc>
      </w:tr>
      <w:tr w14:paraId="0F2CB44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8AB0768">
            <w:pPr>
              <w:spacing w:line="360" w:lineRule="exact"/>
              <w:jc w:val="center"/>
              <w:rPr>
                <w:rFonts w:hint="eastAsia" w:ascii="宋体" w:hAnsi="宋体" w:cs="宋体"/>
              </w:rPr>
            </w:pPr>
            <w:r>
              <w:rPr>
                <w:rFonts w:hint="eastAsia" w:ascii="宋体" w:hAnsi="宋体" w:cs="宋体"/>
              </w:rPr>
              <w:t>95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95843EC">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1263396">
            <w:pPr>
              <w:pStyle w:val="15"/>
              <w:kinsoku w:val="0"/>
              <w:overflowPunct w:val="0"/>
              <w:spacing w:line="360" w:lineRule="exact"/>
              <w:ind w:firstLine="360"/>
              <w:rPr>
                <w:rFonts w:hint="eastAsia"/>
              </w:rPr>
            </w:pPr>
          </w:p>
          <w:p w14:paraId="26C3AB6D">
            <w:pPr>
              <w:pStyle w:val="15"/>
              <w:kinsoku w:val="0"/>
              <w:overflowPunct w:val="0"/>
              <w:spacing w:line="360" w:lineRule="exact"/>
              <w:ind w:firstLine="360"/>
              <w:rPr>
                <w:rFonts w:hint="eastAsia"/>
              </w:rPr>
            </w:pPr>
            <w:r>
              <w:rPr>
                <w:rFonts w:hint="eastAsia"/>
              </w:rPr>
              <w:t>故障恢复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B2E8C4A">
            <w:pPr>
              <w:pStyle w:val="15"/>
              <w:kinsoku w:val="0"/>
              <w:overflowPunct w:val="0"/>
              <w:spacing w:before="1" w:line="360" w:lineRule="exact"/>
              <w:ind w:left="102" w:right="278" w:firstLine="356"/>
              <w:rPr>
                <w:rFonts w:hint="eastAsia"/>
                <w:lang w:eastAsia="zh-CN"/>
              </w:rPr>
            </w:pPr>
            <w:r>
              <w:rPr>
                <w:rFonts w:hint="eastAsia"/>
                <w:spacing w:val="-1"/>
                <w:lang w:eastAsia="zh-CN"/>
              </w:rPr>
              <w:t>a)</w:t>
            </w:r>
            <w:r>
              <w:rPr>
                <w:rFonts w:hint="eastAsia"/>
                <w:spacing w:val="2"/>
                <w:lang w:eastAsia="zh-CN"/>
              </w:rPr>
              <w:t xml:space="preserve"> </w:t>
            </w:r>
            <w:r>
              <w:rPr>
                <w:rFonts w:hint="eastAsia"/>
                <w:lang w:eastAsia="zh-CN"/>
              </w:rPr>
              <w:t>系统故障重启后能正常运行且支持数</w:t>
            </w:r>
            <w:r>
              <w:rPr>
                <w:rFonts w:hint="eastAsia"/>
                <w:spacing w:val="20"/>
                <w:lang w:eastAsia="zh-CN"/>
              </w:rPr>
              <w:t xml:space="preserve"> </w:t>
            </w:r>
            <w:r>
              <w:rPr>
                <w:rFonts w:hint="eastAsia"/>
                <w:lang w:eastAsia="zh-CN"/>
              </w:rPr>
              <w:t>据一致性；</w:t>
            </w:r>
          </w:p>
          <w:p w14:paraId="2CCEEF41">
            <w:pPr>
              <w:pStyle w:val="16"/>
              <w:kinsoku w:val="0"/>
              <w:overflowPunct w:val="0"/>
              <w:spacing w:line="360" w:lineRule="exact"/>
              <w:ind w:left="102" w:firstLine="416"/>
              <w:rPr>
                <w:rFonts w:hint="eastAsia" w:ascii="宋体" w:hAnsi="宋体" w:cs="宋体"/>
                <w:spacing w:val="20"/>
                <w:szCs w:val="24"/>
              </w:rPr>
            </w:pPr>
            <w:r>
              <w:rPr>
                <w:rFonts w:hint="eastAsia" w:ascii="宋体" w:hAnsi="宋体" w:cs="宋体"/>
                <w:spacing w:val="-1"/>
                <w:szCs w:val="24"/>
              </w:rPr>
              <w:t>b)</w:t>
            </w:r>
            <w:r>
              <w:rPr>
                <w:rFonts w:hint="eastAsia" w:ascii="宋体" w:hAnsi="宋体" w:cs="宋体"/>
                <w:spacing w:val="2"/>
                <w:szCs w:val="24"/>
              </w:rPr>
              <w:t xml:space="preserve"> </w:t>
            </w:r>
            <w:r>
              <w:rPr>
                <w:rFonts w:hint="eastAsia" w:ascii="宋体" w:hAnsi="宋体" w:cs="宋体"/>
                <w:szCs w:val="24"/>
              </w:rPr>
              <w:t>支持完全媒体故障恢复的能力；</w:t>
            </w:r>
            <w:r>
              <w:rPr>
                <w:rFonts w:hint="eastAsia" w:ascii="宋体" w:hAnsi="宋体" w:cs="宋体"/>
                <w:spacing w:val="20"/>
                <w:szCs w:val="24"/>
              </w:rPr>
              <w:t xml:space="preserve"> </w:t>
            </w:r>
          </w:p>
          <w:p w14:paraId="5444A4D1">
            <w:pPr>
              <w:pStyle w:val="16"/>
              <w:kinsoku w:val="0"/>
              <w:overflowPunct w:val="0"/>
              <w:spacing w:before="6" w:line="360" w:lineRule="exact"/>
              <w:ind w:firstLine="416"/>
              <w:rPr>
                <w:rFonts w:hint="eastAsia" w:ascii="宋体" w:hAnsi="宋体" w:cs="宋体"/>
                <w:spacing w:val="-1"/>
                <w:szCs w:val="24"/>
              </w:rPr>
            </w:pPr>
            <w:r>
              <w:rPr>
                <w:rFonts w:hint="eastAsia" w:ascii="宋体" w:hAnsi="宋体" w:cs="宋体"/>
                <w:spacing w:val="-1"/>
                <w:szCs w:val="24"/>
              </w:rPr>
              <w:t>c)</w:t>
            </w:r>
            <w:r>
              <w:rPr>
                <w:rFonts w:hint="eastAsia" w:ascii="宋体" w:hAnsi="宋体" w:cs="宋体"/>
                <w:spacing w:val="2"/>
                <w:szCs w:val="24"/>
              </w:rPr>
              <w:t xml:space="preserve"> </w:t>
            </w:r>
            <w:r>
              <w:rPr>
                <w:rFonts w:hint="eastAsia" w:ascii="宋体" w:hAnsi="宋体" w:cs="宋体"/>
                <w:szCs w:val="24"/>
              </w:rPr>
              <w:t>提供基于时间点故障恢复功能</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6416BFF">
            <w:pPr>
              <w:spacing w:line="360" w:lineRule="exact"/>
              <w:rPr>
                <w:rFonts w:hint="eastAsia" w:ascii="宋体" w:hAnsi="宋体" w:cs="宋体"/>
                <w:lang w:bidi="en-US"/>
              </w:rPr>
            </w:pPr>
            <w:r>
              <w:rPr>
                <w:rFonts w:hint="eastAsia" w:ascii="宋体" w:hAnsi="宋体" w:cs="宋体"/>
                <w:lang w:bidi="en-US"/>
              </w:rPr>
              <w:t>否</w:t>
            </w:r>
          </w:p>
        </w:tc>
      </w:tr>
      <w:tr w14:paraId="4A9C2D7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FD727D3">
            <w:pPr>
              <w:spacing w:line="360" w:lineRule="exact"/>
              <w:jc w:val="center"/>
              <w:rPr>
                <w:rFonts w:hint="eastAsia" w:ascii="宋体" w:hAnsi="宋体" w:cs="宋体"/>
              </w:rPr>
            </w:pPr>
            <w:r>
              <w:rPr>
                <w:rFonts w:hint="eastAsia" w:ascii="宋体" w:hAnsi="宋体" w:cs="宋体"/>
              </w:rPr>
              <w:t>96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7B1DAC2">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839A7EC">
            <w:pPr>
              <w:pStyle w:val="15"/>
              <w:kinsoku w:val="0"/>
              <w:overflowPunct w:val="0"/>
              <w:spacing w:line="360" w:lineRule="exact"/>
              <w:ind w:firstLine="360"/>
              <w:rPr>
                <w:rFonts w:hint="eastAsia"/>
              </w:rPr>
            </w:pPr>
            <w:r>
              <w:rPr>
                <w:rFonts w:hint="eastAsia"/>
              </w:rPr>
              <w:t>不同级别</w:t>
            </w:r>
            <w:r>
              <w:rPr>
                <w:rFonts w:hint="eastAsia"/>
                <w:spacing w:val="21"/>
              </w:rPr>
              <w:t xml:space="preserve"> </w:t>
            </w:r>
            <w:r>
              <w:rPr>
                <w:rFonts w:hint="eastAsia"/>
              </w:rPr>
              <w:t>故障可恢复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7C9E483">
            <w:pPr>
              <w:pStyle w:val="15"/>
              <w:kinsoku w:val="0"/>
              <w:overflowPunct w:val="0"/>
              <w:spacing w:before="1" w:line="360" w:lineRule="exact"/>
              <w:ind w:left="102" w:right="278" w:firstLine="356"/>
              <w:rPr>
                <w:rFonts w:hint="eastAsia"/>
                <w:spacing w:val="-1"/>
                <w:lang w:eastAsia="zh-CN"/>
              </w:rPr>
            </w:pPr>
            <w:r>
              <w:rPr>
                <w:rFonts w:hint="eastAsia"/>
                <w:lang w:eastAsia="zh-CN"/>
              </w:rPr>
              <w:t>支持数据库事务故障、系统故障、存储媒 体故障不同级别的可恢复能力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40E5E736">
            <w:pPr>
              <w:spacing w:line="360" w:lineRule="exact"/>
              <w:rPr>
                <w:rFonts w:hint="eastAsia" w:ascii="宋体" w:hAnsi="宋体" w:cs="宋体"/>
                <w:lang w:bidi="en-US"/>
              </w:rPr>
            </w:pPr>
            <w:r>
              <w:rPr>
                <w:rFonts w:hint="eastAsia" w:ascii="宋体" w:hAnsi="宋体" w:cs="宋体"/>
                <w:lang w:bidi="en-US"/>
              </w:rPr>
              <w:t>否</w:t>
            </w:r>
          </w:p>
        </w:tc>
      </w:tr>
      <w:tr w14:paraId="793E2448">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23723F5">
            <w:pPr>
              <w:spacing w:line="360" w:lineRule="exact"/>
              <w:jc w:val="center"/>
              <w:rPr>
                <w:rFonts w:hint="eastAsia" w:ascii="宋体" w:hAnsi="宋体" w:cs="宋体"/>
              </w:rPr>
            </w:pPr>
            <w:r>
              <w:rPr>
                <w:rFonts w:hint="eastAsia" w:ascii="宋体" w:hAnsi="宋体" w:cs="宋体"/>
              </w:rPr>
              <w:t>97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823216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CB7A963">
            <w:pPr>
              <w:pStyle w:val="15"/>
              <w:kinsoku w:val="0"/>
              <w:overflowPunct w:val="0"/>
              <w:spacing w:line="360" w:lineRule="exact"/>
              <w:ind w:firstLine="360"/>
              <w:rPr>
                <w:rFonts w:hint="eastAsia"/>
              </w:rPr>
            </w:pPr>
            <w:r>
              <w:rPr>
                <w:rFonts w:hint="eastAsia"/>
              </w:rPr>
              <w:t>云化部署</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D7673E7">
            <w:pPr>
              <w:pStyle w:val="15"/>
              <w:kinsoku w:val="0"/>
              <w:overflowPunct w:val="0"/>
              <w:spacing w:before="1" w:line="360" w:lineRule="exact"/>
              <w:ind w:left="102" w:right="278" w:firstLine="356"/>
              <w:rPr>
                <w:rFonts w:hint="eastAsia"/>
                <w:lang w:eastAsia="zh-CN"/>
              </w:rPr>
            </w:pPr>
            <w:r>
              <w:rPr>
                <w:rFonts w:hint="eastAsia"/>
                <w:lang w:eastAsia="zh-CN"/>
              </w:rPr>
              <w:t>支持虚拟化部署或容器化部署等云化部署 方式</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88FEEFF">
            <w:pPr>
              <w:spacing w:line="360" w:lineRule="exact"/>
              <w:rPr>
                <w:rFonts w:hint="eastAsia" w:ascii="宋体" w:hAnsi="宋体" w:cs="宋体"/>
                <w:lang w:bidi="en-US"/>
              </w:rPr>
            </w:pPr>
            <w:r>
              <w:rPr>
                <w:rFonts w:hint="eastAsia" w:ascii="宋体" w:hAnsi="宋体" w:cs="宋体"/>
                <w:lang w:bidi="en-US"/>
              </w:rPr>
              <w:t>否</w:t>
            </w:r>
          </w:p>
        </w:tc>
      </w:tr>
      <w:tr w14:paraId="3F66AF3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74CA41F">
            <w:pPr>
              <w:spacing w:line="360" w:lineRule="exact"/>
              <w:jc w:val="center"/>
              <w:rPr>
                <w:rFonts w:hint="eastAsia" w:ascii="宋体" w:hAnsi="宋体" w:cs="宋体"/>
              </w:rPr>
            </w:pPr>
            <w:r>
              <w:rPr>
                <w:rFonts w:hint="eastAsia" w:ascii="宋体" w:hAnsi="宋体" w:cs="宋体"/>
              </w:rPr>
              <w:t>98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2FB74B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5ABFC60">
            <w:pPr>
              <w:pStyle w:val="15"/>
              <w:kinsoku w:val="0"/>
              <w:overflowPunct w:val="0"/>
              <w:spacing w:line="360" w:lineRule="exact"/>
              <w:ind w:firstLine="360"/>
              <w:rPr>
                <w:rFonts w:hint="eastAsia"/>
              </w:rPr>
            </w:pPr>
            <w:r>
              <w:rPr>
                <w:rFonts w:hint="eastAsia"/>
              </w:rPr>
              <w:t>硬件平台</w:t>
            </w:r>
            <w:r>
              <w:rPr>
                <w:rFonts w:hint="eastAsia"/>
                <w:spacing w:val="21"/>
              </w:rPr>
              <w:t xml:space="preserve"> </w:t>
            </w:r>
            <w:r>
              <w:rPr>
                <w:rFonts w:hint="eastAsia"/>
              </w:rPr>
              <w:t>兼容</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7D1302B">
            <w:pPr>
              <w:pStyle w:val="16"/>
              <w:kinsoku w:val="0"/>
              <w:overflowPunct w:val="0"/>
              <w:spacing w:before="1" w:line="360" w:lineRule="exact"/>
              <w:ind w:left="102" w:right="278" w:firstLine="416"/>
              <w:rPr>
                <w:rFonts w:hint="eastAsia" w:ascii="宋体" w:hAnsi="宋体" w:cs="宋体"/>
                <w:szCs w:val="24"/>
              </w:rPr>
            </w:pPr>
            <w:r>
              <w:rPr>
                <w:rFonts w:hint="eastAsia" w:ascii="宋体" w:hAnsi="宋体" w:cs="宋体"/>
                <w:spacing w:val="-1"/>
                <w:szCs w:val="24"/>
              </w:rPr>
              <w:t>a)</w:t>
            </w:r>
            <w:r>
              <w:rPr>
                <w:rFonts w:hint="eastAsia" w:ascii="宋体" w:hAnsi="宋体" w:cs="宋体"/>
                <w:spacing w:val="2"/>
                <w:szCs w:val="24"/>
              </w:rPr>
              <w:t xml:space="preserve"> </w:t>
            </w:r>
            <w:r>
              <w:rPr>
                <w:rFonts w:hint="eastAsia" w:ascii="宋体" w:hAnsi="宋体" w:cs="宋体"/>
                <w:szCs w:val="24"/>
              </w:rPr>
              <w:t>同源支持以下至少三种</w:t>
            </w:r>
            <w:r>
              <w:rPr>
                <w:rFonts w:hint="eastAsia" w:ascii="宋体" w:hAnsi="宋体" w:cs="宋体"/>
                <w:spacing w:val="-47"/>
                <w:szCs w:val="24"/>
              </w:rPr>
              <w:t xml:space="preserve"> </w:t>
            </w:r>
            <w:r>
              <w:rPr>
                <w:rFonts w:hint="eastAsia" w:ascii="宋体" w:hAnsi="宋体" w:cs="宋体"/>
                <w:spacing w:val="-2"/>
                <w:szCs w:val="24"/>
              </w:rPr>
              <w:t>CPU</w:t>
            </w:r>
            <w:r>
              <w:rPr>
                <w:rFonts w:hint="eastAsia" w:ascii="宋体" w:hAnsi="宋体" w:cs="宋体"/>
                <w:spacing w:val="-41"/>
                <w:szCs w:val="24"/>
              </w:rPr>
              <w:t xml:space="preserve"> </w:t>
            </w:r>
            <w:r>
              <w:rPr>
                <w:rFonts w:hint="eastAsia" w:ascii="宋体" w:hAnsi="宋体" w:cs="宋体"/>
                <w:szCs w:val="24"/>
              </w:rPr>
              <w:t>平台架构：</w:t>
            </w:r>
          </w:p>
          <w:p w14:paraId="6F47DFEB">
            <w:pPr>
              <w:pStyle w:val="16"/>
              <w:kinsoku w:val="0"/>
              <w:overflowPunct w:val="0"/>
              <w:spacing w:before="1" w:line="360" w:lineRule="exact"/>
              <w:ind w:left="102" w:right="278" w:firstLine="416"/>
              <w:rPr>
                <w:rFonts w:hint="eastAsia" w:ascii="宋体" w:hAnsi="宋体" w:cs="宋体"/>
                <w:spacing w:val="-1"/>
                <w:szCs w:val="24"/>
              </w:rPr>
            </w:pPr>
            <w:r>
              <w:rPr>
                <w:rFonts w:hint="eastAsia" w:ascii="宋体" w:hAnsi="宋体" w:cs="宋体"/>
                <w:spacing w:val="-1"/>
                <w:szCs w:val="24"/>
              </w:rPr>
              <w:t>1)</w:t>
            </w:r>
            <w:r>
              <w:rPr>
                <w:rFonts w:hint="eastAsia" w:ascii="宋体" w:hAnsi="宋体" w:cs="宋体"/>
                <w:spacing w:val="2"/>
                <w:szCs w:val="24"/>
              </w:rPr>
              <w:t xml:space="preserve"> </w:t>
            </w:r>
            <w:r>
              <w:rPr>
                <w:rFonts w:hint="eastAsia" w:ascii="宋体" w:hAnsi="宋体" w:cs="宋体"/>
                <w:spacing w:val="-1"/>
                <w:szCs w:val="24"/>
              </w:rPr>
              <w:t>ARM；</w:t>
            </w:r>
          </w:p>
          <w:p w14:paraId="4BAA7F01">
            <w:pPr>
              <w:pStyle w:val="16"/>
              <w:numPr>
                <w:ilvl w:val="0"/>
                <w:numId w:val="3"/>
              </w:numPr>
              <w:tabs>
                <w:tab w:val="left" w:pos="374"/>
              </w:tabs>
              <w:kinsoku w:val="0"/>
              <w:overflowPunct w:val="0"/>
              <w:autoSpaceDE w:val="0"/>
              <w:autoSpaceDN w:val="0"/>
              <w:spacing w:line="360" w:lineRule="exact"/>
              <w:ind w:firstLine="0" w:firstLineChars="0"/>
              <w:rPr>
                <w:rFonts w:hint="eastAsia" w:ascii="宋体" w:hAnsi="宋体" w:cs="宋体"/>
                <w:spacing w:val="-1"/>
                <w:szCs w:val="24"/>
              </w:rPr>
            </w:pPr>
            <w:r>
              <w:rPr>
                <w:rFonts w:hint="eastAsia" w:ascii="宋体" w:hAnsi="宋体" w:cs="宋体"/>
                <w:spacing w:val="-1"/>
                <w:szCs w:val="24"/>
              </w:rPr>
              <w:t>LoongArch；</w:t>
            </w:r>
          </w:p>
          <w:p w14:paraId="3FD7803D">
            <w:pPr>
              <w:pStyle w:val="16"/>
              <w:kinsoku w:val="0"/>
              <w:overflowPunct w:val="0"/>
              <w:spacing w:before="1" w:line="360" w:lineRule="exact"/>
              <w:ind w:left="102" w:right="278" w:firstLine="416"/>
              <w:rPr>
                <w:rFonts w:hint="eastAsia" w:ascii="宋体" w:hAnsi="宋体" w:cs="宋体"/>
                <w:spacing w:val="23"/>
                <w:szCs w:val="24"/>
              </w:rPr>
            </w:pPr>
            <w:r>
              <w:rPr>
                <w:rFonts w:hint="eastAsia" w:ascii="宋体" w:hAnsi="宋体" w:cs="宋体"/>
                <w:spacing w:val="-1"/>
                <w:szCs w:val="24"/>
              </w:rPr>
              <w:t>3）MIPS；</w:t>
            </w:r>
            <w:r>
              <w:rPr>
                <w:rFonts w:hint="eastAsia" w:ascii="宋体" w:hAnsi="宋体" w:cs="宋体"/>
                <w:spacing w:val="23"/>
                <w:szCs w:val="24"/>
              </w:rPr>
              <w:t xml:space="preserve"> </w:t>
            </w:r>
          </w:p>
          <w:p w14:paraId="072BB740">
            <w:pPr>
              <w:pStyle w:val="16"/>
              <w:kinsoku w:val="0"/>
              <w:overflowPunct w:val="0"/>
              <w:spacing w:before="1" w:line="360" w:lineRule="exact"/>
              <w:ind w:left="102" w:right="278" w:firstLine="416"/>
              <w:rPr>
                <w:rFonts w:hint="eastAsia" w:ascii="宋体" w:hAnsi="宋体" w:cs="宋体"/>
                <w:spacing w:val="-1"/>
                <w:szCs w:val="24"/>
              </w:rPr>
            </w:pPr>
            <w:r>
              <w:rPr>
                <w:rFonts w:hint="eastAsia" w:ascii="宋体" w:hAnsi="宋体" w:cs="宋体"/>
                <w:spacing w:val="-1"/>
                <w:szCs w:val="24"/>
              </w:rPr>
              <w:t>4)</w:t>
            </w:r>
            <w:r>
              <w:rPr>
                <w:rFonts w:hint="eastAsia" w:ascii="宋体" w:hAnsi="宋体" w:cs="宋体"/>
                <w:spacing w:val="2"/>
                <w:szCs w:val="24"/>
              </w:rPr>
              <w:t xml:space="preserve"> </w:t>
            </w:r>
            <w:r>
              <w:rPr>
                <w:rFonts w:hint="eastAsia" w:ascii="宋体" w:hAnsi="宋体" w:cs="宋体"/>
                <w:spacing w:val="-1"/>
                <w:szCs w:val="24"/>
              </w:rPr>
              <w:t>SW64；</w:t>
            </w:r>
          </w:p>
          <w:p w14:paraId="29C134BB">
            <w:pPr>
              <w:tabs>
                <w:tab w:val="left" w:pos="374"/>
              </w:tabs>
              <w:kinsoku w:val="0"/>
              <w:overflowPunct w:val="0"/>
              <w:spacing w:line="360" w:lineRule="exact"/>
              <w:rPr>
                <w:rFonts w:hint="eastAsia" w:ascii="宋体" w:hAnsi="宋体" w:cs="宋体"/>
                <w:spacing w:val="-1"/>
              </w:rPr>
            </w:pPr>
            <w:r>
              <w:rPr>
                <w:rFonts w:hint="eastAsia" w:ascii="宋体" w:hAnsi="宋体" w:cs="宋体"/>
                <w:spacing w:val="-1"/>
              </w:rPr>
              <w:t>5)</w:t>
            </w:r>
            <w:r>
              <w:rPr>
                <w:rFonts w:hint="eastAsia" w:ascii="宋体" w:hAnsi="宋体" w:cs="宋体"/>
                <w:spacing w:val="2"/>
              </w:rPr>
              <w:t xml:space="preserve"> </w:t>
            </w:r>
            <w:r>
              <w:rPr>
                <w:rFonts w:hint="eastAsia" w:ascii="宋体" w:hAnsi="宋体" w:cs="宋体"/>
                <w:spacing w:val="-1"/>
              </w:rPr>
              <w:t>x86；</w:t>
            </w:r>
          </w:p>
          <w:p w14:paraId="57F5819C">
            <w:pPr>
              <w:pStyle w:val="15"/>
              <w:kinsoku w:val="0"/>
              <w:overflowPunct w:val="0"/>
              <w:spacing w:before="1" w:line="360" w:lineRule="exact"/>
              <w:ind w:left="102" w:right="278" w:firstLine="356"/>
              <w:rPr>
                <w:rFonts w:hint="eastAsia"/>
              </w:rPr>
            </w:pPr>
            <w:r>
              <w:rPr>
                <w:rFonts w:hint="eastAsia"/>
                <w:spacing w:val="-1"/>
              </w:rPr>
              <w:t>b)</w:t>
            </w:r>
            <w:r>
              <w:rPr>
                <w:rFonts w:hint="eastAsia"/>
                <w:spacing w:val="2"/>
              </w:rPr>
              <w:t xml:space="preserve"> </w:t>
            </w:r>
            <w:r>
              <w:rPr>
                <w:rFonts w:hint="eastAsia"/>
              </w:rPr>
              <w:t>支持</w:t>
            </w:r>
            <w:r>
              <w:rPr>
                <w:rFonts w:hint="eastAsia"/>
                <w:spacing w:val="-47"/>
              </w:rPr>
              <w:t xml:space="preserve"> </w:t>
            </w:r>
            <w:r>
              <w:rPr>
                <w:rFonts w:hint="eastAsia"/>
                <w:spacing w:val="-2"/>
              </w:rPr>
              <w:t>SMP</w:t>
            </w:r>
            <w:r>
              <w:rPr>
                <w:rFonts w:hint="eastAsia"/>
                <w:spacing w:val="-41"/>
              </w:rPr>
              <w:t xml:space="preserve"> </w:t>
            </w:r>
            <w:r>
              <w:rPr>
                <w:rFonts w:hint="eastAsia"/>
              </w:rPr>
              <w:t>和</w:t>
            </w:r>
            <w:r>
              <w:rPr>
                <w:rFonts w:hint="eastAsia"/>
                <w:spacing w:val="-47"/>
              </w:rPr>
              <w:t xml:space="preserve"> </w:t>
            </w:r>
            <w:r>
              <w:rPr>
                <w:rFonts w:hint="eastAsia"/>
                <w:spacing w:val="-1"/>
              </w:rPr>
              <w:t>NUMA</w:t>
            </w:r>
            <w:r>
              <w:rPr>
                <w:rFonts w:hint="eastAsia"/>
                <w:spacing w:val="-44"/>
              </w:rPr>
              <w:t xml:space="preserve"> </w:t>
            </w:r>
            <w:r>
              <w:rPr>
                <w:rFonts w:hint="eastAsia"/>
              </w:rPr>
              <w:t>的运行环境</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1BF593C">
            <w:pPr>
              <w:spacing w:line="360" w:lineRule="exact"/>
              <w:rPr>
                <w:rFonts w:hint="eastAsia" w:ascii="宋体" w:hAnsi="宋体" w:cs="宋体"/>
                <w:lang w:bidi="en-US"/>
              </w:rPr>
            </w:pPr>
            <w:r>
              <w:rPr>
                <w:rFonts w:hint="eastAsia" w:ascii="宋体" w:hAnsi="宋体" w:cs="宋体"/>
                <w:lang w:bidi="en-US"/>
              </w:rPr>
              <w:t>否</w:t>
            </w:r>
          </w:p>
        </w:tc>
      </w:tr>
      <w:tr w14:paraId="379DD17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7DE61E7">
            <w:pPr>
              <w:spacing w:line="360" w:lineRule="exact"/>
              <w:jc w:val="center"/>
              <w:rPr>
                <w:rFonts w:hint="eastAsia" w:ascii="宋体" w:hAnsi="宋体" w:cs="宋体"/>
              </w:rPr>
            </w:pPr>
            <w:r>
              <w:rPr>
                <w:rFonts w:hint="eastAsia" w:ascii="宋体" w:hAnsi="宋体" w:cs="宋体"/>
              </w:rPr>
              <w:t>99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EEF86D3">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8685CD3">
            <w:pPr>
              <w:pStyle w:val="15"/>
              <w:kinsoku w:val="0"/>
              <w:overflowPunct w:val="0"/>
              <w:spacing w:line="360" w:lineRule="exact"/>
              <w:ind w:firstLine="360"/>
              <w:rPr>
                <w:rFonts w:hint="eastAsia"/>
              </w:rPr>
            </w:pPr>
            <w:r>
              <w:rPr>
                <w:rFonts w:hint="eastAsia"/>
                <w:spacing w:val="-1"/>
              </w:rPr>
              <w:t>ODBC</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D23C581">
            <w:pPr>
              <w:pStyle w:val="16"/>
              <w:kinsoku w:val="0"/>
              <w:overflowPunct w:val="0"/>
              <w:spacing w:before="1" w:line="360" w:lineRule="exact"/>
              <w:ind w:left="102" w:right="278"/>
              <w:rPr>
                <w:rFonts w:hint="eastAsia" w:ascii="宋体" w:hAnsi="宋体" w:cs="宋体"/>
                <w:spacing w:val="-1"/>
                <w:szCs w:val="24"/>
              </w:rPr>
            </w:pPr>
            <w:r>
              <w:rPr>
                <w:rFonts w:hint="eastAsia" w:ascii="宋体" w:hAnsi="宋体" w:cs="宋体"/>
                <w:szCs w:val="24"/>
              </w:rPr>
              <w:t>支持</w:t>
            </w:r>
            <w:r>
              <w:rPr>
                <w:rFonts w:hint="eastAsia" w:ascii="宋体" w:hAnsi="宋体" w:cs="宋体"/>
                <w:spacing w:val="-45"/>
                <w:szCs w:val="24"/>
              </w:rPr>
              <w:t xml:space="preserve"> </w:t>
            </w:r>
            <w:r>
              <w:rPr>
                <w:rFonts w:hint="eastAsia" w:ascii="宋体" w:hAnsi="宋体" w:cs="宋体"/>
                <w:spacing w:val="-1"/>
                <w:szCs w:val="24"/>
              </w:rPr>
              <w:t>ODBC</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622BA18">
            <w:pPr>
              <w:spacing w:line="360" w:lineRule="exact"/>
              <w:rPr>
                <w:rFonts w:hint="eastAsia" w:ascii="宋体" w:hAnsi="宋体" w:cs="宋体"/>
                <w:lang w:bidi="en-US"/>
              </w:rPr>
            </w:pPr>
            <w:r>
              <w:rPr>
                <w:rFonts w:hint="eastAsia" w:ascii="宋体" w:hAnsi="宋体" w:cs="宋体"/>
                <w:lang w:bidi="en-US"/>
              </w:rPr>
              <w:t>否</w:t>
            </w:r>
          </w:p>
        </w:tc>
      </w:tr>
      <w:tr w14:paraId="37A76C8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1B2EE92B">
            <w:pPr>
              <w:spacing w:line="360" w:lineRule="exact"/>
              <w:jc w:val="center"/>
              <w:rPr>
                <w:rFonts w:hint="eastAsia" w:ascii="宋体" w:hAnsi="宋体" w:cs="宋体"/>
              </w:rPr>
            </w:pPr>
            <w:r>
              <w:rPr>
                <w:rFonts w:hint="eastAsia" w:ascii="宋体" w:hAnsi="宋体" w:cs="宋体"/>
              </w:rPr>
              <w:t>100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7A3F60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88DBB51">
            <w:pPr>
              <w:pStyle w:val="15"/>
              <w:kinsoku w:val="0"/>
              <w:overflowPunct w:val="0"/>
              <w:spacing w:line="360" w:lineRule="exact"/>
              <w:ind w:firstLine="360"/>
              <w:rPr>
                <w:rFonts w:hint="eastAsia"/>
                <w:spacing w:val="-1"/>
              </w:rPr>
            </w:pPr>
            <w:r>
              <w:rPr>
                <w:rFonts w:hint="eastAsia"/>
                <w:spacing w:val="-1"/>
              </w:rPr>
              <w:t>JDBC</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DD5DF98">
            <w:pPr>
              <w:pStyle w:val="16"/>
              <w:kinsoku w:val="0"/>
              <w:overflowPunct w:val="0"/>
              <w:spacing w:before="1" w:line="360" w:lineRule="exact"/>
              <w:ind w:left="102" w:right="278"/>
              <w:rPr>
                <w:rFonts w:hint="eastAsia" w:ascii="宋体" w:hAnsi="宋体" w:cs="宋体"/>
                <w:szCs w:val="24"/>
              </w:rPr>
            </w:pPr>
            <w:r>
              <w:rPr>
                <w:rFonts w:hint="eastAsia" w:ascii="宋体" w:hAnsi="宋体" w:cs="宋体"/>
                <w:szCs w:val="24"/>
              </w:rPr>
              <w:t>支持</w:t>
            </w:r>
            <w:r>
              <w:rPr>
                <w:rFonts w:hint="eastAsia" w:ascii="宋体" w:hAnsi="宋体" w:cs="宋体"/>
                <w:spacing w:val="-45"/>
                <w:szCs w:val="24"/>
              </w:rPr>
              <w:t xml:space="preserve"> </w:t>
            </w:r>
            <w:r>
              <w:rPr>
                <w:rFonts w:hint="eastAsia" w:ascii="宋体" w:hAnsi="宋体" w:cs="宋体"/>
                <w:spacing w:val="-1"/>
                <w:szCs w:val="24"/>
              </w:rPr>
              <w:t>JDBC</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4BBB7A2">
            <w:pPr>
              <w:spacing w:line="360" w:lineRule="exact"/>
              <w:rPr>
                <w:rFonts w:hint="eastAsia" w:ascii="宋体" w:hAnsi="宋体" w:cs="宋体"/>
                <w:lang w:bidi="en-US"/>
              </w:rPr>
            </w:pPr>
            <w:r>
              <w:rPr>
                <w:rFonts w:hint="eastAsia" w:ascii="宋体" w:hAnsi="宋体" w:cs="宋体"/>
                <w:lang w:bidi="en-US"/>
              </w:rPr>
              <w:t>否</w:t>
            </w:r>
          </w:p>
        </w:tc>
      </w:tr>
      <w:tr w14:paraId="20D3883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DA2AFDE">
            <w:pPr>
              <w:spacing w:line="360" w:lineRule="exact"/>
              <w:jc w:val="center"/>
              <w:rPr>
                <w:rFonts w:hint="eastAsia" w:ascii="宋体" w:hAnsi="宋体" w:cs="宋体"/>
              </w:rPr>
            </w:pPr>
            <w:r>
              <w:rPr>
                <w:rFonts w:hint="eastAsia" w:ascii="宋体" w:hAnsi="宋体" w:cs="宋体"/>
              </w:rPr>
              <w:t>101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7BDC625">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3AE8C78">
            <w:pPr>
              <w:pStyle w:val="15"/>
              <w:kinsoku w:val="0"/>
              <w:overflowPunct w:val="0"/>
              <w:spacing w:line="360" w:lineRule="exact"/>
              <w:ind w:firstLine="360"/>
              <w:rPr>
                <w:rFonts w:hint="eastAsia"/>
                <w:spacing w:val="-1"/>
              </w:rPr>
            </w:pPr>
            <w:r>
              <w:rPr>
                <w:rFonts w:hint="eastAsia"/>
              </w:rPr>
              <w:t>交付方式</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3C1103D">
            <w:pPr>
              <w:pStyle w:val="16"/>
              <w:kinsoku w:val="0"/>
              <w:overflowPunct w:val="0"/>
              <w:spacing w:before="1" w:line="360" w:lineRule="exact"/>
              <w:ind w:left="102" w:right="278"/>
              <w:rPr>
                <w:rFonts w:hint="eastAsia" w:ascii="宋体" w:hAnsi="宋体" w:cs="宋体"/>
                <w:szCs w:val="24"/>
              </w:rPr>
            </w:pPr>
            <w:r>
              <w:rPr>
                <w:rFonts w:hint="eastAsia" w:ascii="宋体" w:hAnsi="宋体" w:cs="宋体"/>
                <w:szCs w:val="24"/>
              </w:rPr>
              <w:t>以光盘、便携式移动设备、镜像文件、在 线下载等交付方式提供产品交付物</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EFFD431">
            <w:pPr>
              <w:spacing w:line="360" w:lineRule="exact"/>
              <w:rPr>
                <w:rFonts w:hint="eastAsia" w:ascii="宋体" w:hAnsi="宋体" w:cs="宋体"/>
                <w:lang w:bidi="en-US"/>
              </w:rPr>
            </w:pPr>
            <w:r>
              <w:rPr>
                <w:rFonts w:hint="eastAsia" w:ascii="宋体" w:hAnsi="宋体" w:cs="宋体"/>
                <w:lang w:bidi="en-US"/>
              </w:rPr>
              <w:t>否</w:t>
            </w:r>
          </w:p>
        </w:tc>
      </w:tr>
      <w:tr w14:paraId="790A919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67E5E04">
            <w:pPr>
              <w:spacing w:line="360" w:lineRule="exact"/>
              <w:jc w:val="center"/>
              <w:rPr>
                <w:rFonts w:hint="eastAsia" w:ascii="宋体" w:hAnsi="宋体" w:cs="宋体"/>
              </w:rPr>
            </w:pPr>
            <w:r>
              <w:rPr>
                <w:rFonts w:hint="eastAsia" w:ascii="宋体" w:hAnsi="宋体" w:cs="宋体"/>
              </w:rPr>
              <w:t>102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208E736">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0352582">
            <w:pPr>
              <w:pStyle w:val="15"/>
              <w:kinsoku w:val="0"/>
              <w:overflowPunct w:val="0"/>
              <w:spacing w:before="5" w:line="360" w:lineRule="exact"/>
              <w:ind w:firstLine="380"/>
              <w:rPr>
                <w:rFonts w:hint="eastAsia"/>
              </w:rPr>
            </w:pPr>
          </w:p>
          <w:p w14:paraId="70765EE3">
            <w:pPr>
              <w:pStyle w:val="15"/>
              <w:kinsoku w:val="0"/>
              <w:overflowPunct w:val="0"/>
              <w:spacing w:line="360" w:lineRule="exact"/>
              <w:ind w:firstLine="360"/>
              <w:rPr>
                <w:rFonts w:hint="eastAsia"/>
              </w:rPr>
            </w:pPr>
            <w:r>
              <w:rPr>
                <w:rFonts w:hint="eastAsia"/>
              </w:rPr>
              <w:t>产品维护</w:t>
            </w:r>
            <w:r>
              <w:rPr>
                <w:rFonts w:hint="eastAsia"/>
                <w:spacing w:val="21"/>
              </w:rPr>
              <w:t xml:space="preserve"> </w:t>
            </w:r>
            <w:r>
              <w:rPr>
                <w:rFonts w:hint="eastAsia"/>
              </w:rPr>
              <w:t>周期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717B503">
            <w:pPr>
              <w:pStyle w:val="16"/>
              <w:kinsoku w:val="0"/>
              <w:overflowPunct w:val="0"/>
              <w:spacing w:before="1" w:line="360" w:lineRule="exact"/>
              <w:ind w:left="102" w:right="278"/>
              <w:rPr>
                <w:rFonts w:hint="eastAsia" w:ascii="宋体" w:hAnsi="宋体" w:cs="宋体"/>
                <w:szCs w:val="24"/>
              </w:rPr>
            </w:pPr>
            <w:r>
              <w:rPr>
                <w:rFonts w:hint="eastAsia" w:ascii="宋体" w:hAnsi="宋体" w:cs="宋体"/>
                <w:szCs w:val="24"/>
              </w:rPr>
              <w:t>产品自发布之日起至产品停止功能升级（包含不限于新特性、新硬件支持、问题 修复、安全补丁等）之日止≥5</w:t>
            </w:r>
            <w:r>
              <w:rPr>
                <w:rFonts w:hint="eastAsia" w:ascii="宋体" w:hAnsi="宋体" w:cs="宋体"/>
                <w:spacing w:val="-46"/>
                <w:szCs w:val="24"/>
              </w:rPr>
              <w:t xml:space="preserve"> </w:t>
            </w:r>
            <w:r>
              <w:rPr>
                <w:rFonts w:hint="eastAsia" w:ascii="宋体" w:hAnsi="宋体" w:cs="宋体"/>
                <w:szCs w:val="24"/>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19668B5">
            <w:pPr>
              <w:spacing w:line="360" w:lineRule="exact"/>
              <w:rPr>
                <w:rFonts w:hint="eastAsia" w:ascii="宋体" w:hAnsi="宋体" w:cs="宋体"/>
                <w:lang w:bidi="en-US"/>
              </w:rPr>
            </w:pPr>
            <w:r>
              <w:rPr>
                <w:rFonts w:hint="eastAsia" w:ascii="宋体" w:hAnsi="宋体" w:cs="宋体"/>
                <w:lang w:bidi="en-US"/>
              </w:rPr>
              <w:t>否</w:t>
            </w:r>
          </w:p>
        </w:tc>
      </w:tr>
      <w:tr w14:paraId="79C10B3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8773626">
            <w:pPr>
              <w:spacing w:line="360" w:lineRule="exact"/>
              <w:jc w:val="center"/>
              <w:rPr>
                <w:rFonts w:hint="eastAsia" w:ascii="宋体" w:hAnsi="宋体" w:cs="宋体"/>
              </w:rPr>
            </w:pPr>
            <w:r>
              <w:rPr>
                <w:rFonts w:hint="eastAsia" w:ascii="宋体" w:hAnsi="宋体" w:cs="宋体"/>
              </w:rPr>
              <w:t>103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E442640">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D5D7841">
            <w:pPr>
              <w:pStyle w:val="15"/>
              <w:kinsoku w:val="0"/>
              <w:overflowPunct w:val="0"/>
              <w:spacing w:before="5" w:line="360" w:lineRule="exact"/>
              <w:ind w:firstLine="380"/>
              <w:rPr>
                <w:rFonts w:hint="eastAsia"/>
              </w:rPr>
            </w:pPr>
            <w:r>
              <w:rPr>
                <w:rFonts w:hint="eastAsia"/>
              </w:rPr>
              <w:t>产品延伸</w:t>
            </w:r>
            <w:r>
              <w:rPr>
                <w:rFonts w:hint="eastAsia"/>
                <w:spacing w:val="21"/>
              </w:rPr>
              <w:t xml:space="preserve"> </w:t>
            </w:r>
            <w:r>
              <w:rPr>
                <w:rFonts w:hint="eastAsia"/>
              </w:rPr>
              <w:t>服务周期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2BE84A7">
            <w:pPr>
              <w:pStyle w:val="16"/>
              <w:kinsoku w:val="0"/>
              <w:overflowPunct w:val="0"/>
              <w:spacing w:before="1" w:line="360" w:lineRule="exact"/>
              <w:ind w:left="102" w:right="278"/>
              <w:rPr>
                <w:rFonts w:hint="eastAsia" w:ascii="宋体" w:hAnsi="宋体" w:cs="宋体"/>
                <w:szCs w:val="24"/>
              </w:rPr>
            </w:pPr>
            <w:r>
              <w:rPr>
                <w:rFonts w:hint="eastAsia" w:ascii="宋体" w:hAnsi="宋体" w:cs="宋体"/>
                <w:szCs w:val="24"/>
              </w:rPr>
              <w:t>产品停止功能升级之日起至产品停止功能 维护（包括问题修复、安全补丁等）之日 止≥4</w:t>
            </w:r>
            <w:r>
              <w:rPr>
                <w:rFonts w:hint="eastAsia" w:ascii="宋体" w:hAnsi="宋体" w:cs="宋体"/>
                <w:spacing w:val="-46"/>
                <w:szCs w:val="24"/>
              </w:rPr>
              <w:t xml:space="preserve"> </w:t>
            </w:r>
            <w:r>
              <w:rPr>
                <w:rFonts w:hint="eastAsia" w:ascii="宋体" w:hAnsi="宋体" w:cs="宋体"/>
                <w:szCs w:val="24"/>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DFF34F4">
            <w:pPr>
              <w:spacing w:line="360" w:lineRule="exact"/>
              <w:rPr>
                <w:rFonts w:hint="eastAsia" w:ascii="宋体" w:hAnsi="宋体" w:cs="宋体"/>
                <w:lang w:bidi="en-US"/>
              </w:rPr>
            </w:pPr>
            <w:r>
              <w:rPr>
                <w:rFonts w:hint="eastAsia" w:ascii="宋体" w:hAnsi="宋体" w:cs="宋体"/>
                <w:lang w:bidi="en-US"/>
              </w:rPr>
              <w:t>否</w:t>
            </w:r>
          </w:p>
        </w:tc>
      </w:tr>
      <w:tr w14:paraId="7B6F222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6E5D542">
            <w:pPr>
              <w:spacing w:line="360" w:lineRule="exact"/>
              <w:jc w:val="center"/>
              <w:rPr>
                <w:rFonts w:hint="eastAsia" w:ascii="宋体" w:hAnsi="宋体" w:cs="宋体"/>
              </w:rPr>
            </w:pPr>
            <w:r>
              <w:rPr>
                <w:rFonts w:hint="eastAsia" w:ascii="宋体" w:hAnsi="宋体" w:cs="宋体"/>
              </w:rPr>
              <w:t>104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5ACF2A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EB691EA">
            <w:pPr>
              <w:pStyle w:val="15"/>
              <w:kinsoku w:val="0"/>
              <w:overflowPunct w:val="0"/>
              <w:spacing w:before="5" w:line="360" w:lineRule="exact"/>
              <w:ind w:firstLine="380"/>
              <w:rPr>
                <w:rFonts w:hint="eastAsia"/>
                <w:lang w:eastAsia="zh-CN"/>
              </w:rPr>
            </w:pPr>
            <w:r>
              <w:rPr>
                <w:rFonts w:hint="eastAsia"/>
                <w:lang w:eastAsia="zh-CN"/>
              </w:rPr>
              <w:t>产品延伸</w:t>
            </w:r>
            <w:r>
              <w:rPr>
                <w:rFonts w:hint="eastAsia"/>
                <w:spacing w:val="21"/>
                <w:lang w:eastAsia="zh-CN"/>
              </w:rPr>
              <w:t xml:space="preserve"> </w:t>
            </w:r>
            <w:r>
              <w:rPr>
                <w:rFonts w:hint="eastAsia"/>
                <w:lang w:eastAsia="zh-CN"/>
              </w:rPr>
              <w:t>安全服务周 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AC2C03F">
            <w:pPr>
              <w:pStyle w:val="16"/>
              <w:kinsoku w:val="0"/>
              <w:overflowPunct w:val="0"/>
              <w:spacing w:before="1" w:line="360" w:lineRule="exact"/>
              <w:ind w:left="102" w:right="278"/>
              <w:rPr>
                <w:rFonts w:hint="eastAsia" w:ascii="宋体" w:hAnsi="宋体" w:cs="宋体"/>
                <w:szCs w:val="24"/>
              </w:rPr>
            </w:pPr>
            <w:r>
              <w:rPr>
                <w:rFonts w:hint="eastAsia" w:ascii="宋体" w:hAnsi="宋体" w:cs="宋体"/>
                <w:szCs w:val="24"/>
              </w:rPr>
              <w:t xml:space="preserve">产品功能维护停止之日起至产品停止安全 </w:t>
            </w:r>
            <w:r>
              <w:rPr>
                <w:rFonts w:hint="eastAsia" w:ascii="宋体" w:hAnsi="宋体" w:cs="宋体"/>
                <w:spacing w:val="-1"/>
                <w:szCs w:val="24"/>
              </w:rPr>
              <w:t>维护（包括中高风险漏洞修复）之日止≥2</w:t>
            </w:r>
            <w:r>
              <w:rPr>
                <w:rFonts w:hint="eastAsia" w:ascii="宋体" w:hAnsi="宋体" w:cs="宋体"/>
                <w:spacing w:val="33"/>
                <w:szCs w:val="24"/>
              </w:rPr>
              <w:t xml:space="preserve"> </w:t>
            </w:r>
            <w:r>
              <w:rPr>
                <w:rFonts w:hint="eastAsia" w:ascii="宋体" w:hAnsi="宋体" w:cs="宋体"/>
                <w:szCs w:val="24"/>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59780F1">
            <w:pPr>
              <w:spacing w:line="360" w:lineRule="exact"/>
              <w:rPr>
                <w:rFonts w:hint="eastAsia" w:ascii="宋体" w:hAnsi="宋体" w:cs="宋体"/>
                <w:lang w:bidi="en-US"/>
              </w:rPr>
            </w:pPr>
            <w:r>
              <w:rPr>
                <w:rFonts w:hint="eastAsia" w:ascii="宋体" w:hAnsi="宋体" w:cs="宋体"/>
                <w:lang w:bidi="en-US"/>
              </w:rPr>
              <w:t>否</w:t>
            </w:r>
          </w:p>
        </w:tc>
      </w:tr>
      <w:tr w14:paraId="472BE62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3EFE8205">
            <w:pPr>
              <w:spacing w:line="360" w:lineRule="exact"/>
              <w:jc w:val="center"/>
              <w:rPr>
                <w:rFonts w:hint="eastAsia" w:ascii="宋体" w:hAnsi="宋体" w:cs="宋体"/>
              </w:rPr>
            </w:pPr>
            <w:r>
              <w:rPr>
                <w:rFonts w:hint="eastAsia" w:ascii="宋体" w:hAnsi="宋体" w:cs="宋体"/>
              </w:rPr>
              <w:t>105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0279449">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783C91E">
            <w:pPr>
              <w:pStyle w:val="15"/>
              <w:kinsoku w:val="0"/>
              <w:overflowPunct w:val="0"/>
              <w:spacing w:before="5" w:line="360" w:lineRule="exact"/>
              <w:ind w:firstLine="380"/>
              <w:rPr>
                <w:rFonts w:hint="eastAsia"/>
              </w:rPr>
            </w:pPr>
            <w:r>
              <w:rPr>
                <w:rFonts w:hint="eastAsia"/>
              </w:rPr>
              <w:t>售后服务</w:t>
            </w:r>
            <w:r>
              <w:rPr>
                <w:rFonts w:hint="eastAsia"/>
                <w:spacing w:val="21"/>
              </w:rPr>
              <w:t xml:space="preserve"> </w:t>
            </w:r>
            <w:r>
              <w:rPr>
                <w:rFonts w:hint="eastAsia"/>
              </w:rPr>
              <w:t>最小保障期</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D8C7D44">
            <w:pPr>
              <w:pStyle w:val="15"/>
              <w:kinsoku w:val="0"/>
              <w:overflowPunct w:val="0"/>
              <w:spacing w:before="4" w:line="360" w:lineRule="exact"/>
              <w:ind w:firstLine="380"/>
              <w:rPr>
                <w:rFonts w:hint="eastAsia"/>
                <w:lang w:eastAsia="zh-CN"/>
              </w:rPr>
            </w:pPr>
          </w:p>
          <w:p w14:paraId="581C4C4D">
            <w:pPr>
              <w:pStyle w:val="16"/>
              <w:kinsoku w:val="0"/>
              <w:overflowPunct w:val="0"/>
              <w:spacing w:before="1" w:line="360" w:lineRule="exact"/>
              <w:ind w:left="102" w:right="278"/>
              <w:rPr>
                <w:rFonts w:hint="eastAsia" w:ascii="宋体" w:hAnsi="宋体" w:cs="宋体"/>
                <w:szCs w:val="24"/>
              </w:rPr>
            </w:pPr>
            <w:r>
              <w:rPr>
                <w:rFonts w:hint="eastAsia" w:ascii="宋体" w:hAnsi="宋体" w:cs="宋体"/>
                <w:szCs w:val="24"/>
              </w:rPr>
              <w:t>自销售之日起，产品售后服务周期≥6</w:t>
            </w:r>
            <w:r>
              <w:rPr>
                <w:rFonts w:hint="eastAsia" w:ascii="宋体" w:hAnsi="宋体" w:cs="宋体"/>
                <w:spacing w:val="-46"/>
                <w:szCs w:val="24"/>
              </w:rPr>
              <w:t xml:space="preserve"> </w:t>
            </w:r>
            <w:r>
              <w:rPr>
                <w:rFonts w:hint="eastAsia" w:ascii="宋体" w:hAnsi="宋体" w:cs="宋体"/>
                <w:szCs w:val="24"/>
              </w:rPr>
              <w:t>年</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5E8266C8">
            <w:pPr>
              <w:spacing w:line="360" w:lineRule="exact"/>
              <w:rPr>
                <w:rFonts w:hint="eastAsia" w:ascii="宋体" w:hAnsi="宋体" w:cs="宋体"/>
                <w:lang w:bidi="en-US"/>
              </w:rPr>
            </w:pPr>
            <w:r>
              <w:rPr>
                <w:rFonts w:hint="eastAsia" w:ascii="宋体" w:hAnsi="宋体" w:cs="宋体"/>
                <w:lang w:bidi="en-US"/>
              </w:rPr>
              <w:t>否</w:t>
            </w:r>
          </w:p>
        </w:tc>
      </w:tr>
      <w:tr w14:paraId="1AA6D6D5">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03B98BB">
            <w:pPr>
              <w:spacing w:line="360" w:lineRule="exact"/>
              <w:jc w:val="center"/>
              <w:rPr>
                <w:rFonts w:hint="eastAsia" w:ascii="宋体" w:hAnsi="宋体" w:cs="宋体"/>
              </w:rPr>
            </w:pPr>
            <w:r>
              <w:rPr>
                <w:rFonts w:hint="eastAsia" w:ascii="宋体" w:hAnsi="宋体" w:cs="宋体"/>
              </w:rPr>
              <w:t>106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BD4AD0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1C4C5754">
            <w:pPr>
              <w:pStyle w:val="15"/>
              <w:kinsoku w:val="0"/>
              <w:overflowPunct w:val="0"/>
              <w:spacing w:line="360" w:lineRule="exact"/>
              <w:ind w:firstLine="360"/>
              <w:rPr>
                <w:rFonts w:hint="eastAsia"/>
                <w:lang w:eastAsia="zh-CN"/>
              </w:rPr>
            </w:pPr>
          </w:p>
          <w:p w14:paraId="11C06B30">
            <w:pPr>
              <w:pStyle w:val="15"/>
              <w:kinsoku w:val="0"/>
              <w:overflowPunct w:val="0"/>
              <w:spacing w:before="5" w:line="360" w:lineRule="exact"/>
              <w:ind w:firstLine="380"/>
              <w:rPr>
                <w:rFonts w:hint="eastAsia"/>
                <w:lang w:eastAsia="zh-CN"/>
              </w:rPr>
            </w:pPr>
            <w:r>
              <w:rPr>
                <w:rFonts w:hint="eastAsia"/>
                <w:lang w:eastAsia="zh-CN"/>
              </w:rPr>
              <w:t>供应链与</w:t>
            </w:r>
            <w:r>
              <w:rPr>
                <w:rFonts w:hint="eastAsia"/>
                <w:spacing w:val="21"/>
                <w:lang w:eastAsia="zh-CN"/>
              </w:rPr>
              <w:t xml:space="preserve"> </w:t>
            </w:r>
            <w:r>
              <w:rPr>
                <w:rFonts w:hint="eastAsia"/>
                <w:lang w:eastAsia="zh-CN"/>
              </w:rPr>
              <w:t>服务保障基 础要求</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11A33F7">
            <w:pPr>
              <w:pStyle w:val="16"/>
              <w:kinsoku w:val="0"/>
              <w:overflowPunct w:val="0"/>
              <w:spacing w:before="4" w:line="360" w:lineRule="exact"/>
              <w:ind w:firstLine="416"/>
              <w:rPr>
                <w:rFonts w:hint="eastAsia" w:ascii="宋体" w:hAnsi="宋体" w:cs="宋体"/>
                <w:szCs w:val="24"/>
              </w:rPr>
            </w:pPr>
            <w:r>
              <w:rPr>
                <w:rFonts w:hint="eastAsia" w:ascii="宋体" w:hAnsi="宋体" w:cs="宋体"/>
                <w:spacing w:val="-1"/>
                <w:szCs w:val="24"/>
              </w:rPr>
              <w:t>a)提供多种形式支持服务，包含电话、电</w:t>
            </w:r>
          </w:p>
          <w:p w14:paraId="08F32F4F">
            <w:pPr>
              <w:pStyle w:val="16"/>
              <w:kinsoku w:val="0"/>
              <w:overflowPunct w:val="0"/>
              <w:spacing w:before="4" w:line="360" w:lineRule="exact"/>
              <w:ind w:firstLine="0" w:firstLineChars="0"/>
              <w:rPr>
                <w:rFonts w:hint="eastAsia" w:ascii="宋体" w:hAnsi="宋体" w:cs="宋体"/>
                <w:spacing w:val="-1"/>
                <w:szCs w:val="24"/>
              </w:rPr>
            </w:pPr>
            <w:r>
              <w:rPr>
                <w:rFonts w:hint="eastAsia" w:ascii="宋体" w:hAnsi="宋体" w:cs="宋体"/>
                <w:szCs w:val="24"/>
              </w:rPr>
              <w:t>子邮件、远程连接等；</w:t>
            </w:r>
          </w:p>
          <w:p w14:paraId="12B0FF08">
            <w:pPr>
              <w:pStyle w:val="16"/>
              <w:kinsoku w:val="0"/>
              <w:overflowPunct w:val="0"/>
              <w:spacing w:before="4" w:line="360" w:lineRule="exact"/>
              <w:ind w:firstLine="416"/>
              <w:rPr>
                <w:rFonts w:hint="eastAsia" w:ascii="宋体" w:hAnsi="宋体" w:cs="宋体"/>
                <w:szCs w:val="24"/>
              </w:rPr>
            </w:pPr>
            <w:r>
              <w:rPr>
                <w:rFonts w:hint="eastAsia" w:ascii="宋体" w:hAnsi="宋体" w:cs="宋体"/>
                <w:spacing w:val="-1"/>
                <w:szCs w:val="24"/>
              </w:rPr>
              <w:t>b)提供技术支持服务，支持同城</w:t>
            </w:r>
            <w:r>
              <w:rPr>
                <w:rFonts w:hint="eastAsia" w:ascii="宋体" w:hAnsi="宋体" w:cs="宋体"/>
                <w:spacing w:val="-45"/>
                <w:szCs w:val="24"/>
              </w:rPr>
              <w:t xml:space="preserve"> </w:t>
            </w:r>
            <w:r>
              <w:rPr>
                <w:rFonts w:hint="eastAsia" w:ascii="宋体" w:hAnsi="宋体" w:cs="宋体"/>
                <w:spacing w:val="-1"/>
                <w:szCs w:val="24"/>
              </w:rPr>
              <w:t>4h、异地</w:t>
            </w:r>
          </w:p>
          <w:p w14:paraId="200987AB">
            <w:pPr>
              <w:pStyle w:val="16"/>
              <w:kinsoku w:val="0"/>
              <w:overflowPunct w:val="0"/>
              <w:spacing w:before="4" w:line="360" w:lineRule="exact"/>
              <w:ind w:firstLine="0" w:firstLineChars="0"/>
              <w:rPr>
                <w:rFonts w:hint="eastAsia" w:ascii="宋体" w:hAnsi="宋体" w:cs="宋体"/>
                <w:spacing w:val="-1"/>
                <w:szCs w:val="24"/>
              </w:rPr>
            </w:pPr>
            <w:r>
              <w:rPr>
                <w:rFonts w:hint="eastAsia" w:ascii="宋体" w:hAnsi="宋体" w:cs="宋体"/>
                <w:spacing w:val="-2"/>
                <w:szCs w:val="24"/>
              </w:rPr>
              <w:t>12</w:t>
            </w:r>
            <w:r>
              <w:rPr>
                <w:rFonts w:hint="eastAsia" w:ascii="宋体" w:hAnsi="宋体" w:cs="宋体"/>
                <w:szCs w:val="24"/>
              </w:rPr>
              <w:t>h</w:t>
            </w:r>
            <w:r>
              <w:rPr>
                <w:rFonts w:hint="eastAsia" w:ascii="宋体" w:hAnsi="宋体" w:cs="宋体"/>
                <w:spacing w:val="-44"/>
                <w:szCs w:val="24"/>
              </w:rPr>
              <w:t xml:space="preserve"> </w:t>
            </w:r>
            <w:r>
              <w:rPr>
                <w:rFonts w:hint="eastAsia" w:ascii="宋体" w:hAnsi="宋体" w:cs="宋体"/>
                <w:szCs w:val="24"/>
              </w:rPr>
              <w:t>响应要求</w:t>
            </w:r>
            <w:r>
              <w:rPr>
                <w:rFonts w:hint="eastAsia" w:ascii="宋体" w:hAnsi="宋体" w:cs="宋体"/>
                <w:spacing w:val="-24"/>
                <w:szCs w:val="24"/>
              </w:rPr>
              <w:t>，</w:t>
            </w:r>
            <w:r>
              <w:rPr>
                <w:rFonts w:hint="eastAsia" w:ascii="宋体" w:hAnsi="宋体" w:cs="宋体"/>
                <w:szCs w:val="24"/>
              </w:rPr>
              <w:t>两个工作日解决问题</w:t>
            </w:r>
            <w:r>
              <w:rPr>
                <w:rFonts w:hint="eastAsia" w:ascii="宋体" w:hAnsi="宋体" w:cs="宋体"/>
                <w:spacing w:val="-22"/>
                <w:szCs w:val="24"/>
              </w:rPr>
              <w:t>，</w:t>
            </w:r>
            <w:r>
              <w:rPr>
                <w:rFonts w:hint="eastAsia" w:ascii="宋体" w:hAnsi="宋体" w:cs="宋体"/>
                <w:szCs w:val="24"/>
              </w:rPr>
              <w:t>对于未能解决的问题和故障提供可行的升级方案；</w:t>
            </w:r>
          </w:p>
          <w:p w14:paraId="58561BFE">
            <w:pPr>
              <w:pStyle w:val="16"/>
              <w:kinsoku w:val="0"/>
              <w:overflowPunct w:val="0"/>
              <w:spacing w:before="4" w:line="360" w:lineRule="exact"/>
              <w:ind w:firstLine="416"/>
              <w:rPr>
                <w:rFonts w:hint="eastAsia" w:ascii="宋体" w:hAnsi="宋体" w:cs="宋体"/>
                <w:szCs w:val="24"/>
              </w:rPr>
            </w:pPr>
            <w:r>
              <w:rPr>
                <w:rFonts w:hint="eastAsia" w:ascii="宋体" w:hAnsi="宋体" w:cs="宋体"/>
                <w:spacing w:val="-1"/>
                <w:szCs w:val="24"/>
              </w:rPr>
              <w:t>c)提供培训材料、产品手册、培训视频等</w:t>
            </w:r>
          </w:p>
          <w:p w14:paraId="68F659B9">
            <w:pPr>
              <w:pStyle w:val="15"/>
              <w:kinsoku w:val="0"/>
              <w:overflowPunct w:val="0"/>
              <w:spacing w:line="360" w:lineRule="exact"/>
              <w:rPr>
                <w:rFonts w:hint="eastAsia"/>
                <w:lang w:eastAsia="zh-CN"/>
              </w:rPr>
            </w:pPr>
            <w:r>
              <w:rPr>
                <w:rFonts w:hint="eastAsia"/>
                <w:lang w:eastAsia="zh-CN"/>
              </w:rPr>
              <w:t>培训相关内容；</w:t>
            </w:r>
          </w:p>
          <w:p w14:paraId="44550515">
            <w:pPr>
              <w:pStyle w:val="16"/>
              <w:kinsoku w:val="0"/>
              <w:overflowPunct w:val="0"/>
              <w:spacing w:before="4" w:line="360" w:lineRule="exact"/>
              <w:ind w:firstLine="416"/>
              <w:rPr>
                <w:rFonts w:hint="eastAsia" w:ascii="宋体" w:hAnsi="宋体" w:cs="宋体"/>
                <w:spacing w:val="-1"/>
                <w:szCs w:val="24"/>
              </w:rPr>
            </w:pPr>
            <w:r>
              <w:rPr>
                <w:rFonts w:hint="eastAsia" w:ascii="宋体" w:hAnsi="宋体" w:cs="宋体"/>
                <w:spacing w:val="-1"/>
                <w:szCs w:val="24"/>
              </w:rPr>
              <w:t>d)</w:t>
            </w:r>
            <w:r>
              <w:rPr>
                <w:rFonts w:hint="eastAsia" w:ascii="宋体" w:hAnsi="宋体" w:cs="宋体"/>
                <w:spacing w:val="2"/>
                <w:szCs w:val="24"/>
              </w:rPr>
              <w:t xml:space="preserve"> </w:t>
            </w:r>
            <w:r>
              <w:rPr>
                <w:rFonts w:hint="eastAsia" w:ascii="宋体" w:hAnsi="宋体" w:cs="宋体"/>
                <w:spacing w:val="-1"/>
                <w:szCs w:val="24"/>
              </w:rPr>
              <w:t>建立全国技术服务体系和服务团队，符</w:t>
            </w:r>
            <w:r>
              <w:rPr>
                <w:rFonts w:hint="eastAsia" w:ascii="宋体" w:hAnsi="宋体" w:cs="宋体"/>
                <w:spacing w:val="29"/>
                <w:szCs w:val="24"/>
              </w:rPr>
              <w:t xml:space="preserve"> </w:t>
            </w:r>
            <w:r>
              <w:rPr>
                <w:rFonts w:hint="eastAsia" w:ascii="宋体" w:hAnsi="宋体" w:cs="宋体"/>
                <w:szCs w:val="24"/>
              </w:rPr>
              <w:t>合专业服务体系标准要求，提供原厂中文</w:t>
            </w:r>
          </w:p>
          <w:p w14:paraId="17F09C30">
            <w:pPr>
              <w:pStyle w:val="15"/>
              <w:kinsoku w:val="0"/>
              <w:overflowPunct w:val="0"/>
              <w:spacing w:line="360" w:lineRule="exact"/>
              <w:rPr>
                <w:rFonts w:hint="eastAsia"/>
                <w:lang w:eastAsia="zh-CN"/>
              </w:rPr>
            </w:pPr>
            <w:r>
              <w:rPr>
                <w:rFonts w:hint="eastAsia"/>
                <w:lang w:eastAsia="zh-CN"/>
              </w:rPr>
              <w:t>服务；</w:t>
            </w:r>
          </w:p>
          <w:p w14:paraId="0307C95C">
            <w:pPr>
              <w:pStyle w:val="15"/>
              <w:kinsoku w:val="0"/>
              <w:overflowPunct w:val="0"/>
              <w:spacing w:before="4" w:line="360" w:lineRule="exact"/>
              <w:ind w:left="102"/>
              <w:rPr>
                <w:rFonts w:hint="eastAsia"/>
                <w:lang w:eastAsia="zh-CN"/>
              </w:rPr>
            </w:pPr>
            <w:r>
              <w:rPr>
                <w:rFonts w:hint="eastAsia"/>
                <w:spacing w:val="-1"/>
                <w:lang w:eastAsia="zh-CN"/>
              </w:rPr>
              <w:t>e)</w:t>
            </w:r>
            <w:r>
              <w:rPr>
                <w:rFonts w:hint="eastAsia"/>
                <w:spacing w:val="2"/>
                <w:lang w:eastAsia="zh-CN"/>
              </w:rPr>
              <w:t xml:space="preserve"> </w:t>
            </w:r>
            <w:r>
              <w:rPr>
                <w:rFonts w:hint="eastAsia"/>
                <w:lang w:eastAsia="zh-CN"/>
              </w:rPr>
              <w:t>服务周期内支持版本免费升级；</w:t>
            </w:r>
          </w:p>
          <w:p w14:paraId="7FBAA3FC">
            <w:pPr>
              <w:pStyle w:val="16"/>
              <w:kinsoku w:val="0"/>
              <w:overflowPunct w:val="0"/>
              <w:spacing w:line="360" w:lineRule="exact"/>
              <w:ind w:left="102" w:firstLine="416"/>
              <w:rPr>
                <w:rFonts w:hint="eastAsia" w:ascii="宋体" w:hAnsi="宋体" w:cs="宋体"/>
                <w:szCs w:val="24"/>
              </w:rPr>
            </w:pPr>
            <w:r>
              <w:rPr>
                <w:rFonts w:hint="eastAsia" w:ascii="宋体" w:hAnsi="宋体" w:cs="宋体"/>
                <w:spacing w:val="-1"/>
                <w:szCs w:val="24"/>
              </w:rPr>
              <w:t>f)</w:t>
            </w:r>
            <w:r>
              <w:rPr>
                <w:rFonts w:hint="eastAsia" w:ascii="宋体" w:hAnsi="宋体" w:cs="宋体"/>
                <w:spacing w:val="2"/>
                <w:szCs w:val="24"/>
              </w:rPr>
              <w:t xml:space="preserve"> </w:t>
            </w:r>
            <w:r>
              <w:rPr>
                <w:rFonts w:hint="eastAsia" w:ascii="宋体" w:hAnsi="宋体" w:cs="宋体"/>
                <w:szCs w:val="24"/>
              </w:rPr>
              <w:t>开源产品对获得的社区源代码进行安全性和知识产权审查与管理；</w:t>
            </w:r>
          </w:p>
          <w:p w14:paraId="4471E5A8">
            <w:pPr>
              <w:pStyle w:val="15"/>
              <w:kinsoku w:val="0"/>
              <w:overflowPunct w:val="0"/>
              <w:spacing w:before="4" w:line="360" w:lineRule="exact"/>
              <w:ind w:firstLine="380"/>
              <w:rPr>
                <w:rFonts w:hint="eastAsia"/>
                <w:lang w:eastAsia="zh-CN"/>
              </w:rPr>
            </w:pPr>
            <w:r>
              <w:rPr>
                <w:rFonts w:hint="eastAsia"/>
                <w:spacing w:val="-1"/>
                <w:lang w:eastAsia="zh-CN"/>
              </w:rPr>
              <w:t>g)</w:t>
            </w:r>
            <w:r>
              <w:rPr>
                <w:rFonts w:hint="eastAsia"/>
                <w:spacing w:val="2"/>
                <w:lang w:eastAsia="zh-CN"/>
              </w:rPr>
              <w:t xml:space="preserve"> </w:t>
            </w:r>
            <w:r>
              <w:rPr>
                <w:rFonts w:hint="eastAsia"/>
                <w:spacing w:val="-1"/>
                <w:lang w:eastAsia="zh-CN"/>
              </w:rPr>
              <w:t>提供数据库参数、慢</w:t>
            </w:r>
            <w:r>
              <w:rPr>
                <w:rFonts w:hint="eastAsia"/>
                <w:spacing w:val="-45"/>
                <w:lang w:eastAsia="zh-CN"/>
              </w:rPr>
              <w:t xml:space="preserve"> </w:t>
            </w:r>
            <w:r>
              <w:rPr>
                <w:rFonts w:hint="eastAsia"/>
                <w:spacing w:val="-2"/>
                <w:lang w:eastAsia="zh-CN"/>
              </w:rPr>
              <w:t>SQL</w:t>
            </w:r>
            <w:r>
              <w:rPr>
                <w:rFonts w:hint="eastAsia"/>
                <w:spacing w:val="-44"/>
                <w:lang w:eastAsia="zh-CN"/>
              </w:rPr>
              <w:t xml:space="preserve"> </w:t>
            </w:r>
            <w:r>
              <w:rPr>
                <w:rFonts w:hint="eastAsia"/>
                <w:lang w:eastAsia="zh-CN"/>
              </w:rPr>
              <w:t>语句的性能优</w:t>
            </w:r>
            <w:r>
              <w:rPr>
                <w:rFonts w:hint="eastAsia"/>
                <w:spacing w:val="-1"/>
                <w:lang w:eastAsia="zh-CN"/>
              </w:rPr>
              <w:t>化指南，包含性能优化的具体措施、技巧、</w:t>
            </w:r>
            <w:r>
              <w:rPr>
                <w:rFonts w:hint="eastAsia"/>
                <w:lang w:eastAsia="zh-CN"/>
              </w:rPr>
              <w:t>案例及建议等；</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EBFB777">
            <w:pPr>
              <w:spacing w:line="360" w:lineRule="exact"/>
              <w:rPr>
                <w:rFonts w:hint="eastAsia" w:ascii="宋体" w:hAnsi="宋体" w:cs="宋体"/>
                <w:lang w:bidi="en-US"/>
              </w:rPr>
            </w:pPr>
            <w:r>
              <w:rPr>
                <w:rFonts w:hint="eastAsia" w:ascii="宋体" w:hAnsi="宋体" w:cs="宋体"/>
                <w:lang w:bidi="en-US"/>
              </w:rPr>
              <w:t>否</w:t>
            </w:r>
          </w:p>
        </w:tc>
      </w:tr>
      <w:tr w14:paraId="15E8875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632538D7">
            <w:pPr>
              <w:spacing w:line="360" w:lineRule="exact"/>
              <w:jc w:val="center"/>
              <w:rPr>
                <w:rFonts w:hint="eastAsia" w:ascii="宋体" w:hAnsi="宋体" w:cs="宋体"/>
              </w:rPr>
            </w:pPr>
            <w:r>
              <w:rPr>
                <w:rFonts w:hint="eastAsia" w:ascii="宋体" w:hAnsi="宋体" w:cs="宋体"/>
              </w:rPr>
              <w:t>107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05C7D1C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3A90CED">
            <w:pPr>
              <w:pStyle w:val="15"/>
              <w:kinsoku w:val="0"/>
              <w:overflowPunct w:val="0"/>
              <w:spacing w:line="360" w:lineRule="exact"/>
              <w:ind w:firstLine="360"/>
              <w:rPr>
                <w:rFonts w:hint="eastAsia"/>
              </w:rPr>
            </w:pPr>
            <w:r>
              <w:rPr>
                <w:rFonts w:hint="eastAsia"/>
              </w:rPr>
              <w:t>定制服务</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E0DDD34">
            <w:pPr>
              <w:pStyle w:val="16"/>
              <w:kinsoku w:val="0"/>
              <w:overflowPunct w:val="0"/>
              <w:spacing w:before="4" w:line="360" w:lineRule="exact"/>
              <w:rPr>
                <w:rFonts w:hint="eastAsia" w:ascii="宋体" w:hAnsi="宋体" w:cs="宋体"/>
                <w:spacing w:val="-1"/>
                <w:szCs w:val="24"/>
              </w:rPr>
            </w:pPr>
            <w:r>
              <w:rPr>
                <w:rFonts w:hint="eastAsia" w:ascii="宋体" w:hAnsi="宋体" w:cs="宋体"/>
                <w:szCs w:val="24"/>
              </w:rPr>
              <w:t>针对关键客户提供代码级定制优化服务</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20F5684">
            <w:pPr>
              <w:spacing w:line="360" w:lineRule="exact"/>
              <w:rPr>
                <w:rFonts w:hint="eastAsia" w:ascii="宋体" w:hAnsi="宋体" w:cs="宋体"/>
                <w:lang w:bidi="en-US"/>
              </w:rPr>
            </w:pPr>
          </w:p>
        </w:tc>
      </w:tr>
      <w:tr w14:paraId="21A62092">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047ADF6">
            <w:pPr>
              <w:spacing w:line="360" w:lineRule="exact"/>
              <w:jc w:val="center"/>
              <w:rPr>
                <w:rFonts w:hint="eastAsia" w:ascii="宋体" w:hAnsi="宋体" w:cs="宋体"/>
              </w:rPr>
            </w:pPr>
            <w:r>
              <w:rPr>
                <w:rFonts w:hint="eastAsia" w:ascii="宋体" w:hAnsi="宋体" w:cs="宋体"/>
              </w:rPr>
              <w:t>108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476E7D98">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6125F3C7">
            <w:pPr>
              <w:pStyle w:val="15"/>
              <w:kinsoku w:val="0"/>
              <w:overflowPunct w:val="0"/>
              <w:spacing w:line="360" w:lineRule="exact"/>
              <w:ind w:firstLine="360"/>
              <w:rPr>
                <w:rFonts w:hint="eastAsia"/>
              </w:rPr>
            </w:pPr>
            <w:r>
              <w:rPr>
                <w:rFonts w:hint="eastAsia"/>
              </w:rPr>
              <w:t>驻场服务</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6DAB547B">
            <w:pPr>
              <w:pStyle w:val="16"/>
              <w:kinsoku w:val="0"/>
              <w:overflowPunct w:val="0"/>
              <w:spacing w:before="4" w:line="360" w:lineRule="exact"/>
              <w:rPr>
                <w:rFonts w:hint="eastAsia" w:ascii="宋体" w:hAnsi="宋体" w:cs="宋体"/>
                <w:szCs w:val="24"/>
              </w:rPr>
            </w:pPr>
            <w:r>
              <w:rPr>
                <w:rFonts w:hint="eastAsia" w:ascii="宋体" w:hAnsi="宋体" w:cs="宋体"/>
                <w:szCs w:val="24"/>
              </w:rPr>
              <w:t>提供原厂团队驻场服务</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CD48AB6">
            <w:pPr>
              <w:spacing w:line="360" w:lineRule="exact"/>
              <w:rPr>
                <w:rFonts w:hint="eastAsia" w:ascii="宋体" w:hAnsi="宋体" w:cs="宋体"/>
                <w:lang w:bidi="en-US"/>
              </w:rPr>
            </w:pPr>
          </w:p>
        </w:tc>
      </w:tr>
      <w:tr w14:paraId="1B972FAB">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72488FD">
            <w:pPr>
              <w:spacing w:line="360" w:lineRule="exact"/>
              <w:jc w:val="center"/>
              <w:rPr>
                <w:rFonts w:hint="eastAsia" w:ascii="宋体" w:hAnsi="宋体" w:cs="宋体"/>
              </w:rPr>
            </w:pPr>
            <w:r>
              <w:rPr>
                <w:rFonts w:hint="eastAsia" w:ascii="宋体" w:hAnsi="宋体" w:cs="宋体"/>
              </w:rPr>
              <w:t>109</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7583D3B7">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9D1E173">
            <w:pPr>
              <w:pStyle w:val="15"/>
              <w:kinsoku w:val="0"/>
              <w:overflowPunct w:val="0"/>
              <w:spacing w:line="360" w:lineRule="exact"/>
              <w:ind w:firstLine="360"/>
              <w:rPr>
                <w:rFonts w:hint="eastAsia"/>
              </w:rPr>
            </w:pPr>
            <w:r>
              <w:rPr>
                <w:rFonts w:hint="eastAsia"/>
              </w:rPr>
              <w:t>在线反馈</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0F1DFAA">
            <w:pPr>
              <w:pStyle w:val="16"/>
              <w:kinsoku w:val="0"/>
              <w:overflowPunct w:val="0"/>
              <w:spacing w:before="4" w:line="360" w:lineRule="exact"/>
              <w:rPr>
                <w:rFonts w:hint="eastAsia" w:ascii="宋体" w:hAnsi="宋体" w:cs="宋体"/>
                <w:szCs w:val="24"/>
              </w:rPr>
            </w:pPr>
            <w:r>
              <w:rPr>
                <w:rFonts w:hint="eastAsia" w:ascii="宋体" w:hAnsi="宋体" w:cs="宋体"/>
                <w:szCs w:val="24"/>
              </w:rPr>
              <w:t>支持在线问题反馈</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EA70A01">
            <w:pPr>
              <w:spacing w:line="360" w:lineRule="exact"/>
              <w:rPr>
                <w:rFonts w:hint="eastAsia" w:ascii="宋体" w:hAnsi="宋体" w:cs="宋体"/>
                <w:lang w:bidi="en-US"/>
              </w:rPr>
            </w:pPr>
          </w:p>
        </w:tc>
      </w:tr>
      <w:tr w14:paraId="6E410CEA">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34E3C25">
            <w:pPr>
              <w:spacing w:line="360" w:lineRule="exact"/>
              <w:jc w:val="center"/>
              <w:rPr>
                <w:rFonts w:hint="eastAsia" w:ascii="宋体" w:hAnsi="宋体" w:cs="宋体"/>
              </w:rPr>
            </w:pPr>
            <w:r>
              <w:rPr>
                <w:rFonts w:hint="eastAsia" w:ascii="宋体" w:hAnsi="宋体" w:cs="宋体"/>
              </w:rPr>
              <w:t>110</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638A677E">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0F56836">
            <w:pPr>
              <w:pStyle w:val="15"/>
              <w:kinsoku w:val="0"/>
              <w:overflowPunct w:val="0"/>
              <w:spacing w:before="9" w:line="360" w:lineRule="exact"/>
              <w:ind w:firstLine="580"/>
              <w:rPr>
                <w:rFonts w:hint="eastAsia"/>
              </w:rPr>
            </w:pPr>
          </w:p>
          <w:p w14:paraId="08FCED3F">
            <w:pPr>
              <w:pStyle w:val="15"/>
              <w:kinsoku w:val="0"/>
              <w:overflowPunct w:val="0"/>
              <w:spacing w:line="360" w:lineRule="exact"/>
              <w:ind w:firstLine="360"/>
              <w:rPr>
                <w:rFonts w:hint="eastAsia"/>
              </w:rPr>
            </w:pPr>
            <w:r>
              <w:rPr>
                <w:rFonts w:hint="eastAsia"/>
              </w:rPr>
              <w:t>基本要求</w:t>
            </w:r>
            <w:r>
              <w:rPr>
                <w:rFonts w:hint="eastAsia"/>
                <w:position w:val="9"/>
              </w:rPr>
              <w:t>3</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9B3088E">
            <w:pPr>
              <w:pStyle w:val="15"/>
              <w:kinsoku w:val="0"/>
              <w:overflowPunct w:val="0"/>
              <w:spacing w:line="360" w:lineRule="exact"/>
              <w:ind w:firstLine="360"/>
              <w:rPr>
                <w:rFonts w:hint="eastAsia"/>
                <w:lang w:eastAsia="zh-CN"/>
              </w:rPr>
            </w:pPr>
          </w:p>
          <w:p w14:paraId="1C5F997B">
            <w:pPr>
              <w:pStyle w:val="16"/>
              <w:kinsoku w:val="0"/>
              <w:overflowPunct w:val="0"/>
              <w:spacing w:before="4" w:line="360" w:lineRule="exact"/>
              <w:rPr>
                <w:rFonts w:hint="eastAsia" w:ascii="宋体" w:hAnsi="宋体" w:cs="宋体"/>
                <w:szCs w:val="24"/>
              </w:rPr>
            </w:pPr>
            <w:r>
              <w:rPr>
                <w:rFonts w:hint="eastAsia" w:ascii="宋体" w:hAnsi="宋体" w:cs="宋体"/>
                <w:szCs w:val="24"/>
              </w:rPr>
              <w:t>数据库应当符合安全可靠测评要求</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1021E1A">
            <w:pPr>
              <w:spacing w:line="360" w:lineRule="exact"/>
              <w:rPr>
                <w:rFonts w:hint="eastAsia" w:ascii="宋体" w:hAnsi="宋体" w:cs="宋体"/>
                <w:lang w:bidi="en-US"/>
              </w:rPr>
            </w:pPr>
            <w:r>
              <w:rPr>
                <w:rFonts w:hint="eastAsia" w:ascii="宋体" w:hAnsi="宋体" w:cs="宋体"/>
                <w:lang w:bidi="en-US"/>
              </w:rPr>
              <w:t>是</w:t>
            </w:r>
          </w:p>
        </w:tc>
      </w:tr>
      <w:tr w14:paraId="0D6ABEC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7D7750A">
            <w:pPr>
              <w:spacing w:line="360" w:lineRule="exact"/>
              <w:jc w:val="center"/>
              <w:rPr>
                <w:rFonts w:hint="eastAsia" w:ascii="宋体" w:hAnsi="宋体" w:cs="宋体"/>
              </w:rPr>
            </w:pPr>
            <w:r>
              <w:rPr>
                <w:rFonts w:hint="eastAsia" w:ascii="宋体" w:hAnsi="宋体" w:cs="宋体"/>
              </w:rPr>
              <w:t>111</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360A32B">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4D43F0DB">
            <w:pPr>
              <w:pStyle w:val="15"/>
              <w:kinsoku w:val="0"/>
              <w:overflowPunct w:val="0"/>
              <w:spacing w:before="4" w:line="360" w:lineRule="exact"/>
              <w:ind w:firstLine="380"/>
              <w:rPr>
                <w:rFonts w:hint="eastAsia"/>
                <w:lang w:eastAsia="zh-CN"/>
              </w:rPr>
            </w:pPr>
          </w:p>
          <w:p w14:paraId="64ECB8B4">
            <w:pPr>
              <w:pStyle w:val="15"/>
              <w:kinsoku w:val="0"/>
              <w:overflowPunct w:val="0"/>
              <w:spacing w:before="9" w:line="360" w:lineRule="exact"/>
              <w:ind w:firstLine="580"/>
              <w:rPr>
                <w:rFonts w:hint="eastAsia"/>
              </w:rPr>
            </w:pPr>
            <w:r>
              <w:rPr>
                <w:rFonts w:hint="eastAsia"/>
              </w:rPr>
              <w:t>安全架构</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6BA6AF0">
            <w:pPr>
              <w:pStyle w:val="15"/>
              <w:kinsoku w:val="0"/>
              <w:overflowPunct w:val="0"/>
              <w:spacing w:line="360" w:lineRule="exact"/>
              <w:ind w:firstLine="360"/>
              <w:rPr>
                <w:rFonts w:hint="eastAsia"/>
                <w:lang w:eastAsia="zh-CN"/>
              </w:rPr>
            </w:pPr>
            <w:r>
              <w:rPr>
                <w:rFonts w:hint="eastAsia"/>
                <w:lang w:eastAsia="zh-CN"/>
              </w:rPr>
              <w:t>将系统管理员分为数据库管理员、数据库 安全员和数据库审计员三种类型</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7AA8749">
            <w:pPr>
              <w:spacing w:line="360" w:lineRule="exact"/>
              <w:rPr>
                <w:rFonts w:hint="eastAsia" w:ascii="宋体" w:hAnsi="宋体" w:cs="宋体"/>
                <w:lang w:bidi="en-US"/>
              </w:rPr>
            </w:pPr>
          </w:p>
        </w:tc>
      </w:tr>
      <w:tr w14:paraId="01FE8EE1">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0C9E0F48">
            <w:pPr>
              <w:spacing w:line="360" w:lineRule="exact"/>
              <w:jc w:val="center"/>
              <w:rPr>
                <w:rFonts w:hint="eastAsia" w:ascii="宋体" w:hAnsi="宋体" w:cs="宋体"/>
              </w:rPr>
            </w:pPr>
            <w:r>
              <w:rPr>
                <w:rFonts w:hint="eastAsia" w:ascii="宋体" w:hAnsi="宋体" w:cs="宋体"/>
              </w:rPr>
              <w:t>112</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B6C8CDD">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6E7D381">
            <w:pPr>
              <w:pStyle w:val="15"/>
              <w:kinsoku w:val="0"/>
              <w:overflowPunct w:val="0"/>
              <w:spacing w:before="4" w:line="360" w:lineRule="exact"/>
              <w:ind w:firstLine="380"/>
              <w:rPr>
                <w:rFonts w:hint="eastAsia"/>
              </w:rPr>
            </w:pPr>
            <w:r>
              <w:rPr>
                <w:rFonts w:hint="eastAsia"/>
              </w:rPr>
              <w:t>漏洞管理</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1DB17786">
            <w:pPr>
              <w:pStyle w:val="15"/>
              <w:kinsoku w:val="0"/>
              <w:overflowPunct w:val="0"/>
              <w:spacing w:line="360" w:lineRule="exact"/>
              <w:ind w:firstLine="360"/>
              <w:rPr>
                <w:rFonts w:hint="eastAsia"/>
                <w:lang w:eastAsia="zh-CN"/>
              </w:rPr>
            </w:pPr>
            <w:r>
              <w:rPr>
                <w:rFonts w:hint="eastAsia"/>
                <w:lang w:eastAsia="zh-CN"/>
              </w:rPr>
              <w:t>建立漏洞管理机制，及时通过邮件、网站 等方式将安全漏洞告知用户，并提供安全 补丁对漏洞进行修复</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3AF22602">
            <w:pPr>
              <w:spacing w:line="360" w:lineRule="exact"/>
              <w:rPr>
                <w:rFonts w:hint="eastAsia" w:ascii="宋体" w:hAnsi="宋体" w:cs="宋体"/>
                <w:lang w:bidi="en-US"/>
              </w:rPr>
            </w:pPr>
            <w:r>
              <w:rPr>
                <w:rFonts w:hint="eastAsia" w:ascii="宋体" w:hAnsi="宋体" w:cs="宋体"/>
                <w:lang w:bidi="en-US"/>
              </w:rPr>
              <w:t>否</w:t>
            </w:r>
          </w:p>
        </w:tc>
      </w:tr>
      <w:tr w14:paraId="3FEBBDCE">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F20E1B3">
            <w:pPr>
              <w:spacing w:line="360" w:lineRule="exact"/>
              <w:jc w:val="center"/>
              <w:rPr>
                <w:rFonts w:hint="eastAsia" w:ascii="宋体" w:hAnsi="宋体" w:cs="宋体"/>
              </w:rPr>
            </w:pPr>
            <w:r>
              <w:rPr>
                <w:rFonts w:hint="eastAsia" w:ascii="宋体" w:hAnsi="宋体" w:cs="宋体"/>
              </w:rPr>
              <w:t>113</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1177AFB4">
            <w:pPr>
              <w:spacing w:line="360" w:lineRule="exact"/>
              <w:jc w:val="center"/>
              <w:rPr>
                <w:rFonts w:hint="eastAsia" w:ascii="宋体" w:hAnsi="宋体" w:cs="宋体"/>
              </w:rPr>
            </w:pPr>
            <w:r>
              <w:rPr>
                <w:rFonts w:hint="eastAsia" w:ascii="宋体" w:hAnsi="宋体" w:cs="宋体"/>
              </w:rPr>
              <w:t>★</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0E93472">
            <w:pPr>
              <w:pStyle w:val="15"/>
              <w:kinsoku w:val="0"/>
              <w:overflowPunct w:val="0"/>
              <w:spacing w:before="4" w:line="360" w:lineRule="exact"/>
              <w:ind w:firstLine="380"/>
              <w:rPr>
                <w:rFonts w:hint="eastAsia"/>
              </w:rPr>
            </w:pPr>
            <w:r>
              <w:rPr>
                <w:rFonts w:hint="eastAsia"/>
              </w:rPr>
              <w:t>身份鉴别</w:t>
            </w:r>
            <w:r>
              <w:rPr>
                <w:rFonts w:hint="eastAsia"/>
                <w:spacing w:val="21"/>
              </w:rPr>
              <w:t xml:space="preserve"> </w:t>
            </w:r>
            <w:r>
              <w:rPr>
                <w:rFonts w:hint="eastAsia"/>
              </w:rPr>
              <w:t>及访问控制</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762E08F1">
            <w:pPr>
              <w:pStyle w:val="15"/>
              <w:kinsoku w:val="0"/>
              <w:overflowPunct w:val="0"/>
              <w:spacing w:line="360" w:lineRule="exact"/>
              <w:ind w:firstLine="360"/>
              <w:rPr>
                <w:rFonts w:hint="eastAsia"/>
                <w:lang w:eastAsia="zh-CN"/>
              </w:rPr>
            </w:pPr>
            <w:r>
              <w:rPr>
                <w:rFonts w:hint="eastAsia"/>
                <w:lang w:eastAsia="zh-CN"/>
              </w:rPr>
              <w:t>提供身份鉴别及访问控制，加解密的密码 要求符合</w:t>
            </w:r>
            <w:r>
              <w:rPr>
                <w:rFonts w:hint="eastAsia"/>
                <w:spacing w:val="-45"/>
                <w:lang w:eastAsia="zh-CN"/>
              </w:rPr>
              <w:t xml:space="preserve"> </w:t>
            </w:r>
            <w:r>
              <w:rPr>
                <w:rFonts w:hint="eastAsia"/>
                <w:spacing w:val="-1"/>
                <w:lang w:eastAsia="zh-CN"/>
              </w:rPr>
              <w:t>GM/T0028</w:t>
            </w:r>
            <w:r>
              <w:rPr>
                <w:rFonts w:hint="eastAsia"/>
                <w:spacing w:val="-44"/>
                <w:lang w:eastAsia="zh-CN"/>
              </w:rPr>
              <w:t xml:space="preserve"> </w:t>
            </w:r>
            <w:r>
              <w:rPr>
                <w:rFonts w:hint="eastAsia"/>
                <w:lang w:eastAsia="zh-CN"/>
              </w:rPr>
              <w:t>的相关规定</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7A26EAEA">
            <w:pPr>
              <w:spacing w:line="360" w:lineRule="exact"/>
              <w:rPr>
                <w:rFonts w:hint="eastAsia" w:ascii="宋体" w:hAnsi="宋体" w:cs="宋体"/>
                <w:lang w:bidi="en-US"/>
              </w:rPr>
            </w:pPr>
            <w:r>
              <w:rPr>
                <w:rFonts w:hint="eastAsia" w:ascii="宋体" w:hAnsi="宋体" w:cs="宋体"/>
                <w:lang w:bidi="en-US"/>
              </w:rPr>
              <w:t>否</w:t>
            </w:r>
          </w:p>
        </w:tc>
      </w:tr>
      <w:tr w14:paraId="2942219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46F664D1">
            <w:pPr>
              <w:spacing w:line="360" w:lineRule="exact"/>
              <w:jc w:val="center"/>
              <w:rPr>
                <w:rFonts w:hint="eastAsia" w:ascii="宋体" w:hAnsi="宋体" w:cs="宋体"/>
              </w:rPr>
            </w:pPr>
            <w:r>
              <w:rPr>
                <w:rFonts w:hint="eastAsia" w:ascii="宋体" w:hAnsi="宋体" w:cs="宋体"/>
              </w:rPr>
              <w:t>114</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2CB2B28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20D15601">
            <w:pPr>
              <w:pStyle w:val="15"/>
              <w:kinsoku w:val="0"/>
              <w:overflowPunct w:val="0"/>
              <w:spacing w:line="360" w:lineRule="exact"/>
              <w:rPr>
                <w:rFonts w:hint="eastAsia"/>
                <w:lang w:eastAsia="zh-CN"/>
              </w:rPr>
            </w:pPr>
          </w:p>
          <w:p w14:paraId="7A0C0DEE">
            <w:pPr>
              <w:pStyle w:val="15"/>
              <w:kinsoku w:val="0"/>
              <w:overflowPunct w:val="0"/>
              <w:spacing w:before="4" w:line="360" w:lineRule="exact"/>
              <w:ind w:firstLine="380"/>
              <w:rPr>
                <w:rFonts w:hint="eastAsia"/>
              </w:rPr>
            </w:pPr>
            <w:r>
              <w:rPr>
                <w:rFonts w:hint="eastAsia"/>
              </w:rPr>
              <w:t>防篡改</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3EB6AD42">
            <w:pPr>
              <w:pStyle w:val="15"/>
              <w:kinsoku w:val="0"/>
              <w:overflowPunct w:val="0"/>
              <w:spacing w:before="1" w:line="360" w:lineRule="exact"/>
              <w:ind w:left="102" w:right="100"/>
              <w:rPr>
                <w:rFonts w:hint="eastAsia"/>
                <w:lang w:eastAsia="zh-CN"/>
              </w:rPr>
            </w:pPr>
            <w:r>
              <w:rPr>
                <w:rFonts w:hint="eastAsia"/>
                <w:spacing w:val="-1"/>
                <w:lang w:eastAsia="zh-CN"/>
              </w:rPr>
              <w:t>a)</w:t>
            </w:r>
            <w:r>
              <w:rPr>
                <w:rFonts w:hint="eastAsia"/>
                <w:spacing w:val="2"/>
                <w:lang w:eastAsia="zh-CN"/>
              </w:rPr>
              <w:t xml:space="preserve"> </w:t>
            </w:r>
            <w:r>
              <w:rPr>
                <w:rFonts w:hint="eastAsia"/>
                <w:spacing w:val="-1"/>
                <w:lang w:eastAsia="zh-CN"/>
              </w:rPr>
              <w:t>支持对指定的表开启防篡改能力，开启</w:t>
            </w:r>
            <w:r>
              <w:rPr>
                <w:rFonts w:hint="eastAsia"/>
                <w:spacing w:val="29"/>
                <w:lang w:eastAsia="zh-CN"/>
              </w:rPr>
              <w:t xml:space="preserve"> </w:t>
            </w:r>
            <w:r>
              <w:rPr>
                <w:rFonts w:hint="eastAsia"/>
                <w:lang w:eastAsia="zh-CN"/>
              </w:rPr>
              <w:t>后，对重要数据的增、删、改操作，记录 篡改校验信息，并提供篡改校验能力；</w:t>
            </w:r>
          </w:p>
          <w:p w14:paraId="1063D0CB">
            <w:pPr>
              <w:pStyle w:val="15"/>
              <w:kinsoku w:val="0"/>
              <w:overflowPunct w:val="0"/>
              <w:spacing w:line="360" w:lineRule="exact"/>
              <w:ind w:firstLine="360"/>
              <w:rPr>
                <w:rFonts w:hint="eastAsia"/>
                <w:lang w:eastAsia="zh-CN"/>
              </w:rPr>
            </w:pPr>
            <w:r>
              <w:rPr>
                <w:rFonts w:hint="eastAsia"/>
                <w:spacing w:val="-1"/>
                <w:lang w:eastAsia="zh-CN"/>
              </w:rPr>
              <w:t>b)</w:t>
            </w:r>
            <w:r>
              <w:rPr>
                <w:rFonts w:hint="eastAsia"/>
                <w:spacing w:val="2"/>
                <w:lang w:eastAsia="zh-CN"/>
              </w:rPr>
              <w:t xml:space="preserve"> </w:t>
            </w:r>
            <w:r>
              <w:rPr>
                <w:rFonts w:hint="eastAsia"/>
                <w:lang w:eastAsia="zh-CN"/>
              </w:rPr>
              <w:t>支持对指定的表开启追溯能力，开启后，对数据的变更具有全向追溯能力，能 够记录数据变更的历史信息以及相应的操 作记录</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02CA9B40">
            <w:pPr>
              <w:spacing w:line="360" w:lineRule="exact"/>
              <w:rPr>
                <w:rFonts w:hint="eastAsia" w:ascii="宋体" w:hAnsi="宋体" w:cs="宋体"/>
                <w:lang w:bidi="en-US"/>
              </w:rPr>
            </w:pPr>
          </w:p>
        </w:tc>
      </w:tr>
      <w:tr w14:paraId="3CB2DE8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586677C5">
            <w:pPr>
              <w:spacing w:line="360" w:lineRule="exact"/>
              <w:jc w:val="center"/>
              <w:rPr>
                <w:rFonts w:hint="eastAsia" w:ascii="宋体" w:hAnsi="宋体" w:cs="宋体"/>
              </w:rPr>
            </w:pPr>
            <w:r>
              <w:rPr>
                <w:rFonts w:hint="eastAsia" w:ascii="宋体" w:hAnsi="宋体" w:cs="宋体"/>
              </w:rPr>
              <w:t>115</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D2188AC">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5B05ABA0">
            <w:pPr>
              <w:pStyle w:val="15"/>
              <w:kinsoku w:val="0"/>
              <w:overflowPunct w:val="0"/>
              <w:spacing w:before="5" w:line="360" w:lineRule="exact"/>
              <w:ind w:firstLine="380"/>
              <w:rPr>
                <w:rFonts w:hint="eastAsia"/>
                <w:lang w:eastAsia="zh-CN"/>
              </w:rPr>
            </w:pPr>
          </w:p>
          <w:p w14:paraId="7D8ECF87">
            <w:pPr>
              <w:pStyle w:val="15"/>
              <w:kinsoku w:val="0"/>
              <w:overflowPunct w:val="0"/>
              <w:spacing w:line="360" w:lineRule="exact"/>
              <w:rPr>
                <w:rFonts w:hint="eastAsia"/>
              </w:rPr>
            </w:pPr>
            <w:r>
              <w:rPr>
                <w:rFonts w:hint="eastAsia"/>
              </w:rPr>
              <w:t>全密态</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53266D77">
            <w:pPr>
              <w:pStyle w:val="15"/>
              <w:kinsoku w:val="0"/>
              <w:overflowPunct w:val="0"/>
              <w:spacing w:before="5" w:line="360" w:lineRule="exact"/>
              <w:ind w:firstLine="380"/>
              <w:rPr>
                <w:rFonts w:hint="eastAsia"/>
                <w:lang w:eastAsia="zh-CN"/>
              </w:rPr>
            </w:pPr>
          </w:p>
          <w:p w14:paraId="5F0531C4">
            <w:pPr>
              <w:pStyle w:val="15"/>
              <w:kinsoku w:val="0"/>
              <w:overflowPunct w:val="0"/>
              <w:spacing w:before="1" w:line="360" w:lineRule="exact"/>
              <w:ind w:left="102" w:right="100"/>
              <w:rPr>
                <w:rFonts w:hint="eastAsia"/>
                <w:spacing w:val="-1"/>
                <w:lang w:eastAsia="zh-CN"/>
              </w:rPr>
            </w:pPr>
            <w:r>
              <w:rPr>
                <w:rFonts w:hint="eastAsia"/>
                <w:lang w:eastAsia="zh-CN"/>
              </w:rPr>
              <w:t>支持全密态的等值、非等值查询能力</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6603F29F">
            <w:pPr>
              <w:spacing w:line="360" w:lineRule="exact"/>
              <w:rPr>
                <w:rFonts w:hint="eastAsia" w:ascii="宋体" w:hAnsi="宋体" w:cs="宋体"/>
                <w:lang w:bidi="en-US"/>
              </w:rPr>
            </w:pPr>
          </w:p>
        </w:tc>
      </w:tr>
      <w:tr w14:paraId="42E2D697">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722E741C">
            <w:pPr>
              <w:spacing w:line="360" w:lineRule="exact"/>
              <w:jc w:val="center"/>
              <w:rPr>
                <w:rFonts w:hint="eastAsia" w:ascii="宋体" w:hAnsi="宋体" w:cs="宋体"/>
              </w:rPr>
            </w:pPr>
            <w:r>
              <w:rPr>
                <w:rFonts w:hint="eastAsia" w:ascii="宋体" w:hAnsi="宋体" w:cs="宋体"/>
              </w:rPr>
              <w:t>116</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FD53AA3">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3BEF5214">
            <w:pPr>
              <w:pStyle w:val="15"/>
              <w:kinsoku w:val="0"/>
              <w:overflowPunct w:val="0"/>
              <w:spacing w:before="5" w:line="360" w:lineRule="exact"/>
              <w:ind w:firstLine="380"/>
              <w:rPr>
                <w:rFonts w:hint="eastAsia"/>
              </w:rPr>
            </w:pPr>
            <w:r>
              <w:rPr>
                <w:rFonts w:hint="eastAsia"/>
              </w:rPr>
              <w:t>安全扩展要 求</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2D70D38A">
            <w:pPr>
              <w:pStyle w:val="15"/>
              <w:kinsoku w:val="0"/>
              <w:overflowPunct w:val="0"/>
              <w:spacing w:before="5" w:line="360" w:lineRule="exact"/>
              <w:ind w:firstLine="380"/>
              <w:rPr>
                <w:rFonts w:hint="eastAsia"/>
                <w:lang w:eastAsia="zh-CN"/>
              </w:rPr>
            </w:pPr>
            <w:r>
              <w:rPr>
                <w:rFonts w:hint="eastAsia"/>
                <w:lang w:eastAsia="zh-CN"/>
              </w:rPr>
              <w:t>支持自身数据的动态脱敏和透明加密</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605182C">
            <w:pPr>
              <w:spacing w:line="360" w:lineRule="exact"/>
              <w:rPr>
                <w:rFonts w:hint="eastAsia" w:ascii="宋体" w:hAnsi="宋体" w:cs="宋体"/>
                <w:lang w:bidi="en-US"/>
              </w:rPr>
            </w:pPr>
          </w:p>
        </w:tc>
      </w:tr>
      <w:tr w14:paraId="6C9BBBAC">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bottom"/>
          </w:tcPr>
          <w:p w14:paraId="2D573AD6">
            <w:pPr>
              <w:spacing w:line="360" w:lineRule="exact"/>
              <w:jc w:val="center"/>
              <w:rPr>
                <w:rFonts w:hint="eastAsia" w:ascii="宋体" w:hAnsi="宋体" w:cs="宋体"/>
              </w:rPr>
            </w:pPr>
            <w:r>
              <w:rPr>
                <w:rFonts w:hint="eastAsia" w:ascii="宋体" w:hAnsi="宋体" w:cs="宋体"/>
              </w:rPr>
              <w:t>117</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590BEA69">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73514C79">
            <w:pPr>
              <w:pStyle w:val="15"/>
              <w:kinsoku w:val="0"/>
              <w:overflowPunct w:val="0"/>
              <w:spacing w:before="5" w:line="360" w:lineRule="exact"/>
              <w:ind w:firstLine="380"/>
              <w:rPr>
                <w:rFonts w:hint="eastAsia"/>
              </w:rPr>
            </w:pPr>
            <w:r>
              <w:rPr>
                <w:rFonts w:hint="eastAsia"/>
              </w:rPr>
              <w:t>闪回查询</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0479C8CC">
            <w:pPr>
              <w:pStyle w:val="15"/>
              <w:kinsoku w:val="0"/>
              <w:overflowPunct w:val="0"/>
              <w:spacing w:before="5" w:line="360" w:lineRule="exact"/>
              <w:ind w:firstLine="380"/>
              <w:rPr>
                <w:rFonts w:hint="eastAsia"/>
              </w:rPr>
            </w:pPr>
            <w:r>
              <w:rPr>
                <w:rFonts w:hint="eastAsia"/>
              </w:rPr>
              <w:t>支持数据库闪回查询</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62DD6B6">
            <w:pPr>
              <w:spacing w:line="360" w:lineRule="exact"/>
              <w:rPr>
                <w:rFonts w:hint="eastAsia" w:ascii="宋体" w:hAnsi="宋体" w:cs="宋体"/>
                <w:lang w:bidi="en-US"/>
              </w:rPr>
            </w:pPr>
          </w:p>
        </w:tc>
      </w:tr>
      <w:tr w14:paraId="2BCB6AF4">
        <w:tblPrEx>
          <w:tblCellMar>
            <w:top w:w="0" w:type="dxa"/>
            <w:left w:w="108" w:type="dxa"/>
            <w:bottom w:w="0" w:type="dxa"/>
            <w:right w:w="108" w:type="dxa"/>
          </w:tblCellMar>
        </w:tblPrEx>
        <w:trPr>
          <w:trHeight w:val="70" w:hRule="atLeast"/>
        </w:trPr>
        <w:tc>
          <w:tcPr>
            <w:tcW w:w="757" w:type="dxa"/>
            <w:tcBorders>
              <w:top w:val="single" w:color="000000" w:sz="4" w:space="0"/>
              <w:left w:val="single" w:color="000000" w:sz="4" w:space="0"/>
              <w:bottom w:val="single" w:color="000000" w:sz="4" w:space="0"/>
              <w:right w:val="single" w:color="000000" w:sz="4" w:space="0"/>
            </w:tcBorders>
            <w:noWrap w:val="0"/>
            <w:vAlign w:val="top"/>
          </w:tcPr>
          <w:p w14:paraId="11D23C5B">
            <w:pPr>
              <w:spacing w:line="360" w:lineRule="exact"/>
              <w:jc w:val="center"/>
              <w:rPr>
                <w:rFonts w:hint="eastAsia" w:ascii="宋体" w:hAnsi="宋体" w:cs="宋体"/>
              </w:rPr>
            </w:pPr>
            <w:r>
              <w:rPr>
                <w:rFonts w:hint="eastAsia" w:ascii="宋体" w:hAnsi="宋体" w:cs="宋体"/>
                <w:b/>
              </w:rPr>
              <w:t>118</w:t>
            </w:r>
          </w:p>
        </w:tc>
        <w:tc>
          <w:tcPr>
            <w:tcW w:w="1062" w:type="dxa"/>
            <w:tcBorders>
              <w:top w:val="single" w:color="000000" w:sz="4" w:space="0"/>
              <w:left w:val="single" w:color="000000" w:sz="4" w:space="0"/>
              <w:bottom w:val="single" w:color="000000" w:sz="4" w:space="0"/>
              <w:right w:val="single" w:color="000000" w:sz="4" w:space="0"/>
            </w:tcBorders>
            <w:noWrap w:val="0"/>
            <w:vAlign w:val="top"/>
          </w:tcPr>
          <w:p w14:paraId="37DD4444">
            <w:pPr>
              <w:spacing w:line="360" w:lineRule="exact"/>
              <w:jc w:val="center"/>
              <w:rPr>
                <w:rFonts w:hint="eastAsia" w:ascii="宋体" w:hAnsi="宋体" w:cs="宋体"/>
              </w:rPr>
            </w:pPr>
            <w:r>
              <w:rPr>
                <w:rFonts w:hint="eastAsia" w:ascii="宋体" w:hAnsi="宋体" w:cs="宋体"/>
                <w:lang w:bidi="en-US"/>
              </w:rPr>
              <w:t>本项目不涉及该指标要求</w:t>
            </w:r>
          </w:p>
        </w:tc>
        <w:tc>
          <w:tcPr>
            <w:tcW w:w="1934" w:type="dxa"/>
            <w:tcBorders>
              <w:top w:val="single" w:color="000000" w:sz="4" w:space="0"/>
              <w:left w:val="single" w:color="000000" w:sz="4" w:space="0"/>
              <w:bottom w:val="single" w:color="000000" w:sz="4" w:space="0"/>
              <w:right w:val="single" w:color="000000" w:sz="4" w:space="0"/>
            </w:tcBorders>
            <w:noWrap w:val="0"/>
            <w:vAlign w:val="top"/>
          </w:tcPr>
          <w:p w14:paraId="0DAB21AC">
            <w:pPr>
              <w:pStyle w:val="15"/>
              <w:kinsoku w:val="0"/>
              <w:overflowPunct w:val="0"/>
              <w:spacing w:before="5" w:line="360" w:lineRule="exact"/>
              <w:ind w:firstLine="380"/>
              <w:rPr>
                <w:rFonts w:hint="eastAsia"/>
              </w:rPr>
            </w:pPr>
            <w:r>
              <w:rPr>
                <w:rFonts w:hint="eastAsia"/>
              </w:rPr>
              <w:t>闪回恢复</w:t>
            </w:r>
          </w:p>
        </w:tc>
        <w:tc>
          <w:tcPr>
            <w:tcW w:w="4293" w:type="dxa"/>
            <w:tcBorders>
              <w:top w:val="single" w:color="000000" w:sz="4" w:space="0"/>
              <w:left w:val="single" w:color="000000" w:sz="4" w:space="0"/>
              <w:bottom w:val="single" w:color="000000" w:sz="4" w:space="0"/>
              <w:right w:val="single" w:color="000000" w:sz="4" w:space="0"/>
            </w:tcBorders>
            <w:noWrap w:val="0"/>
            <w:vAlign w:val="top"/>
          </w:tcPr>
          <w:p w14:paraId="406CA3D4">
            <w:pPr>
              <w:pStyle w:val="15"/>
              <w:kinsoku w:val="0"/>
              <w:overflowPunct w:val="0"/>
              <w:spacing w:before="5" w:line="360" w:lineRule="exact"/>
              <w:ind w:firstLine="380"/>
              <w:rPr>
                <w:rFonts w:hint="eastAsia"/>
                <w:lang w:eastAsia="zh-CN"/>
              </w:rPr>
            </w:pPr>
            <w:r>
              <w:rPr>
                <w:rFonts w:hint="eastAsia"/>
                <w:lang w:eastAsia="zh-CN"/>
              </w:rPr>
              <w:t>支持闪回查询实时恢复数据，支持不同级 别（如库级、表级等）的闪回恢复</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1222CA40">
            <w:pPr>
              <w:spacing w:line="360" w:lineRule="exact"/>
              <w:rPr>
                <w:rFonts w:hint="eastAsia" w:ascii="宋体" w:hAnsi="宋体" w:cs="宋体"/>
                <w:lang w:bidi="en-US"/>
              </w:rPr>
            </w:pPr>
          </w:p>
        </w:tc>
      </w:tr>
    </w:tbl>
    <w:p w14:paraId="13920FCC">
      <w:pPr>
        <w:widowControl/>
        <w:spacing w:line="360" w:lineRule="exact"/>
        <w:ind w:firstLine="480"/>
        <w:contextualSpacing/>
        <w:rPr>
          <w:rFonts w:hint="eastAsia" w:ascii="宋体" w:hAnsi="宋体" w:cs="宋体"/>
        </w:rPr>
      </w:pPr>
    </w:p>
    <w:p w14:paraId="28560AA8">
      <w:pPr>
        <w:widowControl/>
        <w:spacing w:line="360" w:lineRule="exact"/>
        <w:contextualSpacing/>
        <w:rPr>
          <w:rFonts w:hint="eastAsia" w:ascii="宋体" w:hAnsi="宋体" w:cs="宋体"/>
        </w:rPr>
      </w:pPr>
    </w:p>
    <w:p w14:paraId="1E0ADB8F">
      <w:pPr>
        <w:widowControl/>
        <w:spacing w:line="360" w:lineRule="exact"/>
        <w:ind w:firstLine="420" w:firstLineChars="200"/>
        <w:contextualSpacing/>
        <w:rPr>
          <w:rFonts w:hint="eastAsia" w:ascii="宋体" w:hAnsi="宋体" w:cs="宋体"/>
        </w:rPr>
      </w:pPr>
    </w:p>
    <w:p w14:paraId="32393F01">
      <w:pPr>
        <w:pStyle w:val="7"/>
        <w:rPr>
          <w:rFonts w:hint="eastAsia" w:ascii="宋体" w:hAnsi="宋体" w:cs="宋体"/>
          <w:bCs/>
        </w:rPr>
      </w:pPr>
      <w:r>
        <w:rPr>
          <w:rFonts w:hint="eastAsia" w:ascii="宋体" w:hAnsi="宋体" w:cs="宋体"/>
          <w:bCs/>
        </w:rPr>
        <w:t>2.2采购标的需满足的服务标准、期限、效率等要求</w:t>
      </w:r>
    </w:p>
    <w:tbl>
      <w:tblPr>
        <w:tblStyle w:val="10"/>
        <w:tblW w:w="0" w:type="auto"/>
        <w:tblInd w:w="0" w:type="dxa"/>
        <w:tblLayout w:type="fixed"/>
        <w:tblCellMar>
          <w:top w:w="0" w:type="dxa"/>
          <w:left w:w="108" w:type="dxa"/>
          <w:bottom w:w="0" w:type="dxa"/>
          <w:right w:w="108" w:type="dxa"/>
        </w:tblCellMar>
      </w:tblPr>
      <w:tblGrid>
        <w:gridCol w:w="675"/>
        <w:gridCol w:w="1418"/>
        <w:gridCol w:w="1134"/>
        <w:gridCol w:w="4252"/>
        <w:gridCol w:w="1582"/>
      </w:tblGrid>
      <w:tr w14:paraId="59B22296">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08D98059">
            <w:pPr>
              <w:spacing w:line="360" w:lineRule="exact"/>
              <w:jc w:val="center"/>
            </w:pPr>
            <w:r>
              <w:rPr>
                <w:rFonts w:hint="eastAsia"/>
              </w:rPr>
              <w:t>序号</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6445F375">
            <w:pPr>
              <w:spacing w:line="360" w:lineRule="exact"/>
              <w:jc w:val="center"/>
            </w:pPr>
            <w:r>
              <w:rPr>
                <w:rFonts w:hint="eastAsia"/>
              </w:rPr>
              <w:t>内容</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4F92F3D8">
            <w:pPr>
              <w:spacing w:line="360" w:lineRule="exact"/>
              <w:jc w:val="center"/>
            </w:pPr>
            <w:r>
              <w:rPr>
                <w:rFonts w:hint="eastAsia"/>
              </w:rPr>
              <w:t>重要性</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7681B620">
            <w:pPr>
              <w:spacing w:line="360" w:lineRule="exact"/>
              <w:jc w:val="center"/>
            </w:pPr>
            <w:r>
              <w:rPr>
                <w:rFonts w:hint="eastAsia"/>
              </w:rPr>
              <w:t>服务要求标准</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166AEC70">
            <w:pPr>
              <w:spacing w:line="360" w:lineRule="exact"/>
              <w:jc w:val="center"/>
            </w:pPr>
            <w:r>
              <w:rPr>
                <w:rFonts w:hint="eastAsia"/>
              </w:rPr>
              <w:t>证明材料要求</w:t>
            </w:r>
          </w:p>
        </w:tc>
      </w:tr>
      <w:tr w14:paraId="112F7C14">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4DFE314F">
            <w:pPr>
              <w:spacing w:line="360" w:lineRule="exact"/>
              <w:jc w:val="center"/>
            </w:pPr>
            <w:r>
              <w:t>1</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03C103C8">
            <w:pPr>
              <w:spacing w:line="360" w:lineRule="exact"/>
            </w:pPr>
            <w:r>
              <w:rPr>
                <w:rFonts w:hint="eastAsia"/>
              </w:rPr>
              <w:t>售后服务要求1</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041FC976">
            <w:pPr>
              <w:spacing w:line="360" w:lineRule="exact"/>
            </w:pPr>
            <w:r>
              <w:rPr>
                <w:rFonts w:hint="eastAsia" w:ascii="宋体" w:hAnsi="宋体" w:cs="宋体"/>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0EB3943C">
            <w:pPr>
              <w:spacing w:line="360" w:lineRule="exact"/>
            </w:pPr>
            <w:r>
              <w:rPr>
                <w:rFonts w:hint="eastAsia"/>
              </w:rPr>
              <w:t>投标人需承诺：</w:t>
            </w:r>
          </w:p>
          <w:p w14:paraId="5409488D">
            <w:pPr>
              <w:numPr>
                <w:ilvl w:val="0"/>
                <w:numId w:val="4"/>
              </w:numPr>
              <w:spacing w:line="360" w:lineRule="exact"/>
            </w:pPr>
            <w:r>
              <w:rPr>
                <w:rFonts w:hint="eastAsia"/>
              </w:rPr>
              <w:t>确认最终用户与采购人保持一致，否则将追究责任，可通过厂商电话确认设备，质保方为北京市气象局。</w:t>
            </w:r>
          </w:p>
          <w:p w14:paraId="538BD008">
            <w:pPr>
              <w:numPr>
                <w:ilvl w:val="0"/>
                <w:numId w:val="4"/>
              </w:numPr>
              <w:spacing w:line="360" w:lineRule="exact"/>
            </w:pPr>
            <w:r>
              <w:rPr>
                <w:rFonts w:hint="eastAsia"/>
              </w:rPr>
              <w:t>投标人提供至少5年（自最终验收合格之日起计算）且满足“首都精准天气预报服务和重大活动人工影响天气保障工程”工程项目竣工验收后2年的质量保证和免费技术支持服务。</w:t>
            </w:r>
          </w:p>
          <w:p w14:paraId="49E0A525">
            <w:pPr>
              <w:spacing w:line="360" w:lineRule="exact"/>
            </w:pPr>
            <w:r>
              <w:rPr>
                <w:rFonts w:hint="eastAsia"/>
              </w:rPr>
              <w:t>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7FAF85E3">
            <w:pPr>
              <w:spacing w:line="360" w:lineRule="exact"/>
            </w:pPr>
            <w:r>
              <w:rPr>
                <w:rFonts w:hint="eastAsia"/>
              </w:rPr>
              <w:t>是</w:t>
            </w:r>
          </w:p>
        </w:tc>
      </w:tr>
      <w:tr w14:paraId="799C8AD2">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0B73614C">
            <w:pPr>
              <w:spacing w:line="360" w:lineRule="exact"/>
              <w:jc w:val="center"/>
            </w:pPr>
            <w:r>
              <w:t>2</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72B4E368">
            <w:pPr>
              <w:spacing w:line="360" w:lineRule="exact"/>
            </w:pPr>
            <w:r>
              <w:rPr>
                <w:rFonts w:hint="eastAsia"/>
              </w:rPr>
              <w:t>售后服务要求2</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29A2D6B5">
            <w:pPr>
              <w:spacing w:line="360" w:lineRule="exact"/>
            </w:pPr>
            <w:r>
              <w:rPr>
                <w:rFonts w:hint="eastAsia" w:ascii="宋体" w:hAnsi="宋体" w:cs="宋体"/>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0FE005FF">
            <w:pPr>
              <w:spacing w:line="360" w:lineRule="exact"/>
            </w:pPr>
            <w:r>
              <w:rPr>
                <w:rFonts w:hint="eastAsia"/>
              </w:rPr>
              <w:t>所有产品必须为原厂全新未拆封，所有配件需在原厂完成装配，不得在采购人现场改装。提供承诺函并加盖投标人公章。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3BEE2454">
            <w:pPr>
              <w:spacing w:line="360" w:lineRule="exact"/>
            </w:pPr>
            <w:r>
              <w:rPr>
                <w:rFonts w:hint="eastAsia"/>
              </w:rPr>
              <w:t>是</w:t>
            </w:r>
          </w:p>
        </w:tc>
      </w:tr>
      <w:tr w14:paraId="2966FF48">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0918EAA9">
            <w:pPr>
              <w:spacing w:line="360" w:lineRule="exact"/>
              <w:jc w:val="center"/>
            </w:pPr>
            <w:r>
              <w:t>3</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01641F20">
            <w:pPr>
              <w:spacing w:line="360" w:lineRule="exact"/>
            </w:pPr>
            <w:r>
              <w:rPr>
                <w:rFonts w:hint="eastAsia"/>
              </w:rPr>
              <w:t>应答真实有效</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0157C3AC">
            <w:pPr>
              <w:spacing w:line="360" w:lineRule="exact"/>
            </w:pPr>
            <w:r>
              <w:rPr>
                <w:rFonts w:hint="eastAsia" w:ascii="宋体" w:hAnsi="宋体" w:cs="宋体"/>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0C691900">
            <w:pPr>
              <w:spacing w:line="360" w:lineRule="exact"/>
            </w:pPr>
            <w:r>
              <w:rPr>
                <w:rFonts w:hint="eastAsia"/>
              </w:rPr>
              <w:t>投标人需承诺：所有投标应答真实有效，若中标后发现有虚假应答，中标无效。给采购人造成损失的，投标人依法承担赔偿责任。提供承诺函并加盖投标人公章。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492A9FF4">
            <w:pPr>
              <w:spacing w:line="360" w:lineRule="exact"/>
            </w:pPr>
            <w:r>
              <w:rPr>
                <w:rFonts w:hint="eastAsia"/>
              </w:rPr>
              <w:t>是</w:t>
            </w:r>
          </w:p>
        </w:tc>
      </w:tr>
      <w:tr w14:paraId="2057DCBA">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3C603E85">
            <w:pPr>
              <w:spacing w:line="360" w:lineRule="exact"/>
              <w:jc w:val="center"/>
            </w:pPr>
            <w:r>
              <w:t>4</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2AA1B564">
            <w:pPr>
              <w:spacing w:line="360" w:lineRule="exact"/>
            </w:pPr>
            <w:r>
              <w:rPr>
                <w:rFonts w:hint="eastAsia"/>
              </w:rPr>
              <w:t>投标人服务标准</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2721FE78">
            <w:pPr>
              <w:spacing w:line="360" w:lineRule="exact"/>
            </w:pPr>
            <w:r>
              <w:rPr>
                <w:rFonts w:hint="eastAsia"/>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7A7BBA4D">
            <w:pPr>
              <w:spacing w:line="360" w:lineRule="exact"/>
            </w:pPr>
            <w:r>
              <w:rPr>
                <w:rFonts w:hint="eastAsia"/>
              </w:rPr>
              <w:t>（1）投标人承诺：如果中标，投标人将按照采购人的要求进行部署。若投标人承诺功能未实现，采购人有权要求投标人更换达到要求的产品和提供达到要求的服务（包括但不限于硬件设备和系统集成服务等），并有权追究投标人法律责任。</w:t>
            </w:r>
            <w:r>
              <w:rPr>
                <w:rFonts w:hint="eastAsia" w:eastAsia="Times New Roman"/>
              </w:rPr>
              <w:t xml:space="preserve"> </w:t>
            </w:r>
            <w:r>
              <w:rPr>
                <w:rFonts w:hint="eastAsia"/>
              </w:rPr>
              <w:t>提供承诺函并加盖投标人公章。</w:t>
            </w:r>
          </w:p>
          <w:p w14:paraId="5C89C032">
            <w:pPr>
              <w:spacing w:line="360" w:lineRule="exact"/>
            </w:pPr>
            <w:r>
              <w:rPr>
                <w:rFonts w:hint="eastAsia"/>
              </w:rPr>
              <w:t>（2）投标人承诺：质保期内投标人应提供7×24现场保修和技术支持服务，</w:t>
            </w:r>
            <w:r>
              <w:rPr>
                <w:rFonts w:hint="eastAsia" w:ascii="宋体" w:hAnsi="宋体" w:cs="宋体"/>
              </w:rPr>
              <w:t>提供4小时内上门，如诊断为硬件故障，应携带备件并进行现场更换，承诺尽力在最短时间内恢复系统正常运行，如果故障不能在1个工作日内排除，投标人</w:t>
            </w:r>
            <w:r>
              <w:rPr>
                <w:rFonts w:hint="eastAsia"/>
              </w:rPr>
              <w:t>应提供同型号设备替换，保证采购人的正常使用。如同型号设备升级不再生产，则需提供不低于原设备功能的备机。所涉及费用均包含在投标报价中。如果投标人在接到通知后的12个小时内未作出响应，则由于故障所造成的全部损失由投标人承担。提供承诺函并加盖投标人公章。</w:t>
            </w:r>
          </w:p>
          <w:p w14:paraId="2D07702D">
            <w:pPr>
              <w:spacing w:line="360" w:lineRule="exact"/>
            </w:pPr>
            <w:r>
              <w:rPr>
                <w:rFonts w:hint="eastAsia"/>
              </w:rPr>
              <w:t>（3）投标人承诺：在质保期内，投标人须对本项目中所提供的软件升级，保修。如果采购人根据实际要求修改软件时，在合理范围内，投标人须及时修改。质保期内，投标人必须负责对提供的设备进行现场维修和更换故障配件，并不收取任何额外费用；同一设备出现两次以上故障时，必须提供同样的全新设备进行更换。所涉费用均需包含在投标报价中。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7B833F0B">
            <w:pPr>
              <w:spacing w:line="360" w:lineRule="exact"/>
            </w:pPr>
            <w:r>
              <w:rPr>
                <w:rFonts w:hint="eastAsia"/>
              </w:rPr>
              <w:t>是</w:t>
            </w:r>
          </w:p>
        </w:tc>
      </w:tr>
      <w:tr w14:paraId="64CC2BAC">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403B854D">
            <w:pPr>
              <w:spacing w:line="360" w:lineRule="exact"/>
              <w:jc w:val="center"/>
            </w:pPr>
            <w:r>
              <w:t>5</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372FC635">
            <w:pPr>
              <w:spacing w:line="360" w:lineRule="exact"/>
            </w:pPr>
            <w:r>
              <w:rPr>
                <w:rFonts w:hint="eastAsia"/>
              </w:rPr>
              <w:t>驻场服务要求</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2812F4C6">
            <w:pPr>
              <w:spacing w:line="360" w:lineRule="exact"/>
            </w:pPr>
            <w:r>
              <w:rPr>
                <w:rFonts w:hint="eastAsia"/>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2B77EF0B">
            <w:pPr>
              <w:spacing w:line="360" w:lineRule="exact"/>
            </w:pPr>
            <w:r>
              <w:rPr>
                <w:rFonts w:hint="eastAsia"/>
              </w:rPr>
              <w:t>投标人承诺：遇重大任务保障</w:t>
            </w:r>
            <w:r>
              <w:rPr>
                <w:rFonts w:hint="eastAsia" w:ascii="宋体" w:hAnsi="宋体" w:cs="宋体"/>
              </w:rPr>
              <w:t>（采购人启动三级及以上应急响应）</w:t>
            </w:r>
            <w:r>
              <w:rPr>
                <w:rFonts w:hint="eastAsia"/>
              </w:rPr>
              <w:t>期间，应根据用户方要求，投标人须增派相关人员提供全天24小时驻场技术服务。提供承诺函并加盖投标人公章。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04268414">
            <w:pPr>
              <w:spacing w:line="360" w:lineRule="exact"/>
            </w:pPr>
            <w:r>
              <w:rPr>
                <w:rFonts w:hint="eastAsia"/>
              </w:rPr>
              <w:t>是</w:t>
            </w:r>
          </w:p>
        </w:tc>
      </w:tr>
      <w:tr w14:paraId="49304B75">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31737B73">
            <w:pPr>
              <w:spacing w:line="360" w:lineRule="exact"/>
              <w:jc w:val="center"/>
            </w:pPr>
            <w:r>
              <w:t>6</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5DC2995B">
            <w:pPr>
              <w:spacing w:line="360" w:lineRule="exact"/>
            </w:pPr>
            <w:r>
              <w:rPr>
                <w:rFonts w:hint="eastAsia"/>
              </w:rPr>
              <w:t>人员资格标准</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58635994">
            <w:pPr>
              <w:spacing w:line="360" w:lineRule="exact"/>
            </w:pPr>
            <w:r>
              <w:rPr>
                <w:rFonts w:hint="eastAsia"/>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094DFD95">
            <w:pPr>
              <w:spacing w:line="360" w:lineRule="exact"/>
            </w:pPr>
            <w:r>
              <w:rPr>
                <w:rFonts w:hint="eastAsia"/>
              </w:rPr>
              <w:t>本项目实施期间，投标人需为本项目组织专门不少于</w:t>
            </w:r>
            <w:r>
              <w:t>10</w:t>
            </w:r>
            <w:r>
              <w:rPr>
                <w:rFonts w:hint="eastAsia"/>
              </w:rPr>
              <w:t>人的项目团队。其中项目经理1人，实施工程师不少于</w:t>
            </w:r>
            <w:r>
              <w:t>8</w:t>
            </w:r>
            <w:r>
              <w:rPr>
                <w:rFonts w:hint="eastAsia"/>
              </w:rPr>
              <w:t>人。投标人项目经理需从事项目管理经验5年以上，具备信息系统项目管理师（高级）证书、系统架构设计师证书，需提供项目经理与投标人或其分公司签订的劳动合同复印件以及学历、学位证书和相关资格证书复印件。</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094BC022">
            <w:pPr>
              <w:spacing w:line="360" w:lineRule="exact"/>
            </w:pPr>
            <w:r>
              <w:rPr>
                <w:rFonts w:hint="eastAsia"/>
              </w:rPr>
              <w:t>是</w:t>
            </w:r>
          </w:p>
        </w:tc>
      </w:tr>
      <w:tr w14:paraId="40682D42">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2F1E4BED">
            <w:pPr>
              <w:spacing w:line="360" w:lineRule="exact"/>
              <w:jc w:val="center"/>
            </w:pPr>
            <w:r>
              <w:t>7</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580D268A">
            <w:pPr>
              <w:spacing w:line="360" w:lineRule="exact"/>
            </w:pPr>
            <w:r>
              <w:rPr>
                <w:rFonts w:hint="eastAsia"/>
              </w:rPr>
              <w:t>培训标准</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0AC02BD9">
            <w:pPr>
              <w:spacing w:line="360" w:lineRule="exact"/>
            </w:pPr>
            <w:r>
              <w:rPr>
                <w:rFonts w:hint="eastAsia" w:ascii="宋体" w:hAnsi="宋体" w:cs="宋体"/>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2D9BAE9E">
            <w:pPr>
              <w:spacing w:line="360" w:lineRule="exact"/>
            </w:pPr>
            <w:r>
              <w:rPr>
                <w:rFonts w:hint="eastAsia"/>
              </w:rPr>
              <w:t>1、投标人应制定培训计划，提供即视为满足。</w:t>
            </w:r>
          </w:p>
          <w:p w14:paraId="2E9C19DE">
            <w:pPr>
              <w:spacing w:line="360" w:lineRule="exact"/>
            </w:pPr>
            <w:r>
              <w:rPr>
                <w:rFonts w:hint="eastAsia"/>
              </w:rPr>
              <w:t>2、投标人需承诺提供相关培训教材等培训用品，确保采购人的技术人员能够在最短的时间内熟悉产品的各项特性，具备初步的维护和使用能力。掌握分布式存储、磁盘阵列、交换机、虚拟化、操作系统、数据库、代码管理系统的安装、使用与维护。投标人应为本项目采购人提供至少</w:t>
            </w:r>
            <w:r>
              <w:t>2</w:t>
            </w:r>
            <w:r>
              <w:rPr>
                <w:rFonts w:hint="eastAsia"/>
              </w:rPr>
              <w:t>次培训。每次培训不少于5天。提供承诺函并加盖投标人公章。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54414D1E">
            <w:pPr>
              <w:spacing w:line="360" w:lineRule="exact"/>
            </w:pPr>
            <w:r>
              <w:rPr>
                <w:rFonts w:hint="eastAsia"/>
              </w:rPr>
              <w:t>是</w:t>
            </w:r>
          </w:p>
        </w:tc>
      </w:tr>
      <w:tr w14:paraId="3DC122C7">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3D76F3C5">
            <w:pPr>
              <w:spacing w:line="360" w:lineRule="exact"/>
              <w:jc w:val="center"/>
            </w:pPr>
            <w:r>
              <w:t>8</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0ADA1110">
            <w:pPr>
              <w:spacing w:line="360" w:lineRule="exact"/>
            </w:pPr>
            <w:r>
              <w:rPr>
                <w:rFonts w:hint="eastAsia"/>
              </w:rPr>
              <w:t>集成标准</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373EAFD5">
            <w:pPr>
              <w:spacing w:line="360" w:lineRule="exact"/>
            </w:pPr>
            <w:r>
              <w:rPr>
                <w:rFonts w:hint="eastAsia"/>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56AF5839">
            <w:pPr>
              <w:spacing w:line="360" w:lineRule="exact"/>
            </w:pPr>
            <w:r>
              <w:rPr>
                <w:rFonts w:hint="eastAsia"/>
              </w:rPr>
              <w:t>（1）投标人应结合本项目需求提出相应的集成服务标准。具体要求包括但不限于：投标人须负责所投产品安装调试，且在产品安装部署时提供保证设备正常运行必须的配件和辅助材料等，包括不限于光纤、网线、电缆等，并完成设备、线缆、端口标识工作。设备及线缆标签应符合项目规范要求。（2）投标人负责基础资源池资源解决方案内部系统的所有建设，包括但不限于实施方案编写并通过评审、设备的安装配置、联调联试、整体基础资源池的联通和功能实现。</w:t>
            </w:r>
            <w:r>
              <w:rPr>
                <w:rFonts w:hint="eastAsia" w:eastAsia="Times New Roman"/>
              </w:rPr>
              <w:t xml:space="preserve"> </w:t>
            </w:r>
            <w:r>
              <w:rPr>
                <w:rFonts w:hint="eastAsia"/>
              </w:rPr>
              <w:t>（3）投标人负责配置并实现计算存储资源到资源区域交换机的互联互通，实现资源池环境准备、搭建及应用的必备基础设施条件。</w:t>
            </w:r>
            <w:r>
              <w:rPr>
                <w:rFonts w:hint="eastAsia" w:eastAsia="Times New Roman"/>
              </w:rPr>
              <w:t xml:space="preserve"> </w:t>
            </w:r>
            <w:r>
              <w:rPr>
                <w:rFonts w:hint="eastAsia"/>
              </w:rPr>
              <w:t>（4）投标人须配合其他单位完成网络安全等级保护测评工作。</w:t>
            </w:r>
            <w:r>
              <w:rPr>
                <w:rFonts w:hint="eastAsia" w:eastAsia="Times New Roman"/>
              </w:rPr>
              <w:t xml:space="preserve"> </w:t>
            </w:r>
            <w:r>
              <w:rPr>
                <w:rFonts w:hint="eastAsia"/>
              </w:rPr>
              <w:t>（5）投标人需配合完成现有系统的迁移和适配。提供承诺函并加盖投标人公章。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4750DFB1">
            <w:pPr>
              <w:spacing w:line="360" w:lineRule="exact"/>
            </w:pPr>
            <w:r>
              <w:rPr>
                <w:rFonts w:hint="eastAsia"/>
              </w:rPr>
              <w:t>是</w:t>
            </w:r>
          </w:p>
        </w:tc>
      </w:tr>
      <w:tr w14:paraId="5DFE92FA">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0C292F47">
            <w:pPr>
              <w:spacing w:line="360" w:lineRule="exact"/>
              <w:jc w:val="center"/>
            </w:pPr>
            <w:r>
              <w:rPr>
                <w:rFonts w:hint="eastAsia"/>
              </w:rPr>
              <w:t>9</w:t>
            </w:r>
          </w:p>
        </w:tc>
        <w:tc>
          <w:tcPr>
            <w:tcW w:w="1418" w:type="dxa"/>
            <w:tcBorders>
              <w:top w:val="single" w:color="000000" w:sz="4" w:space="0"/>
              <w:left w:val="single" w:color="000000" w:sz="4" w:space="0"/>
              <w:bottom w:val="single" w:color="000000" w:sz="4" w:space="0"/>
              <w:right w:val="single" w:color="000000" w:sz="4" w:space="0"/>
            </w:tcBorders>
            <w:noWrap w:val="0"/>
            <w:vAlign w:val="top"/>
          </w:tcPr>
          <w:p w14:paraId="57A8FB53">
            <w:pPr>
              <w:spacing w:line="360" w:lineRule="exact"/>
            </w:pPr>
            <w:r>
              <w:rPr>
                <w:rFonts w:hint="eastAsia"/>
              </w:rPr>
              <w:t>知识产权</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361A6412">
            <w:pPr>
              <w:spacing w:line="360" w:lineRule="exact"/>
            </w:pPr>
            <w:r>
              <w:rPr>
                <w:rFonts w:hint="eastAsia"/>
              </w:rPr>
              <w:t>★</w:t>
            </w:r>
          </w:p>
        </w:tc>
        <w:tc>
          <w:tcPr>
            <w:tcW w:w="4252" w:type="dxa"/>
            <w:tcBorders>
              <w:top w:val="single" w:color="000000" w:sz="4" w:space="0"/>
              <w:left w:val="single" w:color="000000" w:sz="4" w:space="0"/>
              <w:bottom w:val="single" w:color="000000" w:sz="4" w:space="0"/>
              <w:right w:val="single" w:color="000000" w:sz="4" w:space="0"/>
            </w:tcBorders>
            <w:noWrap w:val="0"/>
            <w:vAlign w:val="top"/>
          </w:tcPr>
          <w:p w14:paraId="46723A5E">
            <w:pPr>
              <w:spacing w:line="360" w:lineRule="exact"/>
              <w:contextualSpacing/>
            </w:pPr>
            <w:r>
              <w:rPr>
                <w:rFonts w:hint="eastAsia"/>
              </w:rPr>
              <w:t>投标人应承诺其所提供的产品及服务不侵犯第三方的知识产权，否则，由此给采购人造成的一切损失由投标人承担。本项目使用的第三方软件，须在投标文件中明确指出和说明采购人拥有使用权，采购人使用该软件不需要任何其它费用。</w:t>
            </w:r>
          </w:p>
          <w:p w14:paraId="41DFDD46">
            <w:pPr>
              <w:spacing w:line="360" w:lineRule="exact"/>
            </w:pPr>
            <w:r>
              <w:rPr>
                <w:rFonts w:hint="eastAsia"/>
              </w:rPr>
              <w:t>提供承诺函并加盖投标人公章。</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2E483C56">
            <w:pPr>
              <w:spacing w:line="360" w:lineRule="exact"/>
            </w:pPr>
            <w:r>
              <w:rPr>
                <w:rFonts w:hint="eastAsia"/>
              </w:rPr>
              <w:t>是</w:t>
            </w:r>
          </w:p>
        </w:tc>
      </w:tr>
    </w:tbl>
    <w:p w14:paraId="275B5D11">
      <w:pPr>
        <w:rPr>
          <w:rFonts w:hint="eastAsia"/>
        </w:rPr>
      </w:pPr>
    </w:p>
    <w:p w14:paraId="31D5BBD7">
      <w:pPr>
        <w:pStyle w:val="7"/>
        <w:rPr>
          <w:rFonts w:hint="eastAsia" w:ascii="宋体" w:hAnsi="宋体" w:cs="宋体"/>
          <w:bCs/>
        </w:rPr>
      </w:pPr>
      <w:r>
        <w:rPr>
          <w:rFonts w:hint="eastAsia" w:ascii="宋体" w:hAnsi="宋体" w:cs="宋体"/>
          <w:bCs/>
        </w:rPr>
        <w:t>2.3为落实政府采购政策需满足的要求</w:t>
      </w:r>
    </w:p>
    <w:p w14:paraId="57E61A3E">
      <w:r>
        <w:rPr>
          <w:rFonts w:hint="eastAsia"/>
          <w:bCs/>
        </w:rPr>
        <w:t xml:space="preserve">    无。</w:t>
      </w:r>
    </w:p>
    <w:p w14:paraId="45A8F0C7">
      <w:pPr>
        <w:pStyle w:val="7"/>
        <w:rPr>
          <w:rFonts w:hint="eastAsia" w:ascii="宋体" w:hAnsi="宋体" w:cs="宋体"/>
          <w:bCs/>
        </w:rPr>
      </w:pPr>
      <w:r>
        <w:rPr>
          <w:rFonts w:hint="eastAsia" w:ascii="宋体" w:hAnsi="宋体" w:cs="宋体"/>
          <w:bCs/>
        </w:rPr>
        <w:t>2.4采购标的的其他技术、服务等要求</w:t>
      </w:r>
    </w:p>
    <w:tbl>
      <w:tblPr>
        <w:tblStyle w:val="10"/>
        <w:tblW w:w="0" w:type="auto"/>
        <w:tblInd w:w="0" w:type="dxa"/>
        <w:tblLayout w:type="fixed"/>
        <w:tblCellMar>
          <w:top w:w="0" w:type="dxa"/>
          <w:left w:w="108" w:type="dxa"/>
          <w:bottom w:w="0" w:type="dxa"/>
          <w:right w:w="108" w:type="dxa"/>
        </w:tblCellMar>
      </w:tblPr>
      <w:tblGrid>
        <w:gridCol w:w="675"/>
        <w:gridCol w:w="1134"/>
        <w:gridCol w:w="851"/>
        <w:gridCol w:w="5386"/>
        <w:gridCol w:w="1015"/>
      </w:tblGrid>
      <w:tr w14:paraId="14398182">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13E2CB9B">
            <w:pPr>
              <w:spacing w:line="360" w:lineRule="exact"/>
              <w:jc w:val="center"/>
            </w:pPr>
            <w:r>
              <w:rPr>
                <w:rFonts w:hint="eastAsia"/>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1FC0860E">
            <w:pPr>
              <w:spacing w:line="360" w:lineRule="exact"/>
              <w:jc w:val="center"/>
            </w:pPr>
            <w:r>
              <w:rPr>
                <w:rFonts w:hint="eastAsia"/>
              </w:rPr>
              <w:t>内容</w:t>
            </w: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5B7A20EA">
            <w:pPr>
              <w:spacing w:line="360" w:lineRule="exact"/>
              <w:jc w:val="center"/>
            </w:pPr>
            <w:r>
              <w:rPr>
                <w:rFonts w:hint="eastAsia"/>
              </w:rPr>
              <w:t>重要性</w:t>
            </w:r>
          </w:p>
        </w:tc>
        <w:tc>
          <w:tcPr>
            <w:tcW w:w="5386" w:type="dxa"/>
            <w:tcBorders>
              <w:top w:val="single" w:color="000000" w:sz="4" w:space="0"/>
              <w:left w:val="single" w:color="000000" w:sz="4" w:space="0"/>
              <w:bottom w:val="single" w:color="000000" w:sz="4" w:space="0"/>
              <w:right w:val="single" w:color="000000" w:sz="4" w:space="0"/>
            </w:tcBorders>
            <w:noWrap w:val="0"/>
            <w:vAlign w:val="top"/>
          </w:tcPr>
          <w:p w14:paraId="64F32E68">
            <w:pPr>
              <w:spacing w:line="360" w:lineRule="exact"/>
              <w:jc w:val="center"/>
            </w:pPr>
            <w:r>
              <w:rPr>
                <w:rFonts w:hint="eastAsia"/>
              </w:rPr>
              <w:t>实施标准</w:t>
            </w: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2FB7872E">
            <w:pPr>
              <w:spacing w:line="360" w:lineRule="exact"/>
              <w:jc w:val="center"/>
            </w:pPr>
            <w:r>
              <w:rPr>
                <w:rFonts w:hint="eastAsia"/>
              </w:rPr>
              <w:t>证明材料要求</w:t>
            </w:r>
          </w:p>
        </w:tc>
      </w:tr>
      <w:tr w14:paraId="0C380E20">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15E4A6AF">
            <w:pPr>
              <w:spacing w:line="360" w:lineRule="exact"/>
              <w:jc w:val="center"/>
            </w:pPr>
            <w:r>
              <w:t>1</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1A37B592">
            <w:pPr>
              <w:spacing w:line="360" w:lineRule="exact"/>
            </w:pPr>
            <w:r>
              <w:rPr>
                <w:rFonts w:hint="eastAsia"/>
              </w:rPr>
              <w:t>项目实施过程控制</w:t>
            </w: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0DB04855">
            <w:pPr>
              <w:spacing w:line="360" w:lineRule="exact"/>
            </w:pPr>
            <w:r>
              <w:rPr>
                <w:rFonts w:hint="eastAsia" w:ascii="宋体" w:hAnsi="宋体" w:cs="宋体"/>
              </w:rPr>
              <w:t>★</w:t>
            </w:r>
          </w:p>
        </w:tc>
        <w:tc>
          <w:tcPr>
            <w:tcW w:w="5386" w:type="dxa"/>
            <w:tcBorders>
              <w:top w:val="single" w:color="000000" w:sz="4" w:space="0"/>
              <w:left w:val="single" w:color="000000" w:sz="4" w:space="0"/>
              <w:bottom w:val="single" w:color="000000" w:sz="4" w:space="0"/>
              <w:right w:val="single" w:color="000000" w:sz="4" w:space="0"/>
            </w:tcBorders>
            <w:noWrap w:val="0"/>
            <w:vAlign w:val="top"/>
          </w:tcPr>
          <w:p w14:paraId="0A9EA112">
            <w:pPr>
              <w:spacing w:line="360" w:lineRule="exact"/>
              <w:rPr>
                <w:rFonts w:eastAsia="Times New Roman"/>
              </w:rPr>
            </w:pPr>
            <w:r>
              <w:rPr>
                <w:rFonts w:hint="eastAsia"/>
              </w:rPr>
              <w:t>在项目交付服务中，中标人须提供专业项目经理管理项目交付。项目经理作为项目管理接口人，负责以下工作：</w:t>
            </w:r>
          </w:p>
          <w:p w14:paraId="23EB94CE">
            <w:pPr>
              <w:spacing w:line="360" w:lineRule="exact"/>
            </w:pPr>
            <w:r>
              <w:rPr>
                <w:rFonts w:hint="eastAsia" w:eastAsia="Times New Roman"/>
              </w:rPr>
              <w:t xml:space="preserve"> </w:t>
            </w:r>
            <w:r>
              <w:rPr>
                <w:rFonts w:hint="eastAsia"/>
              </w:rPr>
              <w:t>（1）需求管理，对项目需求进行沟通和确认；</w:t>
            </w:r>
            <w:r>
              <w:rPr>
                <w:rFonts w:hint="eastAsia" w:eastAsia="Times New Roman"/>
              </w:rPr>
              <w:t xml:space="preserve"> </w:t>
            </w:r>
          </w:p>
          <w:p w14:paraId="57C36763">
            <w:pPr>
              <w:spacing w:line="360" w:lineRule="exact"/>
            </w:pPr>
            <w:r>
              <w:rPr>
                <w:rFonts w:hint="eastAsia"/>
              </w:rPr>
              <w:t>（2）整体设计和建设方案的讨论和输出；</w:t>
            </w:r>
          </w:p>
          <w:p w14:paraId="499FBB2A">
            <w:pPr>
              <w:spacing w:line="360" w:lineRule="exact"/>
            </w:pPr>
            <w:r>
              <w:rPr>
                <w:rFonts w:hint="eastAsia"/>
              </w:rPr>
              <w:t>（3）项目实施计划的制定和输出；</w:t>
            </w:r>
            <w:r>
              <w:rPr>
                <w:rFonts w:hint="eastAsia" w:eastAsia="Times New Roman"/>
              </w:rPr>
              <w:t xml:space="preserve"> </w:t>
            </w:r>
          </w:p>
          <w:p w14:paraId="176A98F5">
            <w:pPr>
              <w:spacing w:line="360" w:lineRule="exact"/>
            </w:pPr>
            <w:r>
              <w:rPr>
                <w:rFonts w:hint="eastAsia"/>
              </w:rPr>
              <w:t>（4）项目变更管理，管理项目需求变更并执行项目变更；</w:t>
            </w:r>
            <w:r>
              <w:rPr>
                <w:rFonts w:hint="eastAsia" w:eastAsia="Times New Roman"/>
              </w:rPr>
              <w:t xml:space="preserve"> </w:t>
            </w:r>
          </w:p>
          <w:p w14:paraId="65C6A27E">
            <w:pPr>
              <w:spacing w:line="360" w:lineRule="exact"/>
            </w:pPr>
            <w:r>
              <w:rPr>
                <w:rFonts w:hint="eastAsia"/>
              </w:rPr>
              <w:t>（5）项目进度管理，对项目整体进度进行管控；</w:t>
            </w:r>
            <w:r>
              <w:rPr>
                <w:rFonts w:hint="eastAsia" w:eastAsia="Times New Roman"/>
              </w:rPr>
              <w:t xml:space="preserve"> </w:t>
            </w:r>
          </w:p>
          <w:p w14:paraId="7A7DDFBD">
            <w:pPr>
              <w:spacing w:line="360" w:lineRule="exact"/>
            </w:pPr>
            <w:r>
              <w:rPr>
                <w:rFonts w:hint="eastAsia"/>
              </w:rPr>
              <w:t>（6）沟通管理，汇报项目进展和状态；</w:t>
            </w:r>
            <w:r>
              <w:rPr>
                <w:rFonts w:hint="eastAsia" w:eastAsia="Times New Roman"/>
              </w:rPr>
              <w:t xml:space="preserve"> </w:t>
            </w:r>
          </w:p>
          <w:p w14:paraId="27271946">
            <w:pPr>
              <w:spacing w:line="360" w:lineRule="exact"/>
            </w:pPr>
            <w:r>
              <w:rPr>
                <w:rFonts w:hint="eastAsia"/>
              </w:rPr>
              <w:t>（7）问题解决，负责收集，跟踪和安排资源解决项目过程中出现的问题；</w:t>
            </w:r>
            <w:r>
              <w:rPr>
                <w:rFonts w:hint="eastAsia" w:eastAsia="Times New Roman"/>
              </w:rPr>
              <w:t xml:space="preserve"> </w:t>
            </w:r>
          </w:p>
          <w:p w14:paraId="63E88C56">
            <w:pPr>
              <w:spacing w:line="360" w:lineRule="exact"/>
            </w:pPr>
            <w:r>
              <w:rPr>
                <w:rFonts w:hint="eastAsia"/>
              </w:rPr>
              <w:t>（8）项目验收，负责推动项目验收工作，签署完工报告。</w:t>
            </w:r>
          </w:p>
          <w:p w14:paraId="7D41C13E">
            <w:pPr>
              <w:spacing w:line="360" w:lineRule="exact"/>
            </w:pPr>
            <w:r>
              <w:rPr>
                <w:rFonts w:hint="eastAsia"/>
              </w:rPr>
              <w:t>中标人负责配合项目监理、总集成、项目管理等对项目的管理，按要求提交相关文档，包括但不限于：项目计划、沟通管理计划、项目周月报、会议纪要等。</w:t>
            </w:r>
          </w:p>
          <w:p w14:paraId="3FDC39D6">
            <w:pPr>
              <w:spacing w:line="360" w:lineRule="exact"/>
            </w:pPr>
            <w:r>
              <w:rPr>
                <w:rFonts w:hint="eastAsia"/>
              </w:rPr>
              <w:t>提供承诺函并加盖投标人公章。</w:t>
            </w: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0B32B9A4">
            <w:pPr>
              <w:spacing w:line="360" w:lineRule="exact"/>
            </w:pPr>
            <w:r>
              <w:rPr>
                <w:rFonts w:hint="eastAsia"/>
              </w:rPr>
              <w:t>是</w:t>
            </w:r>
          </w:p>
        </w:tc>
      </w:tr>
      <w:tr w14:paraId="1AE14A43">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210ABE22">
            <w:pPr>
              <w:spacing w:line="360" w:lineRule="exact"/>
              <w:jc w:val="center"/>
            </w:pPr>
            <w:r>
              <w:t>2</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4B32B004">
            <w:pPr>
              <w:spacing w:line="360" w:lineRule="exact"/>
            </w:pPr>
            <w:r>
              <w:rPr>
                <w:rFonts w:hint="eastAsia"/>
              </w:rPr>
              <w:t>项目实施过程文档管理</w:t>
            </w: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36E9F843">
            <w:pPr>
              <w:spacing w:line="360" w:lineRule="exact"/>
            </w:pPr>
            <w:r>
              <w:rPr>
                <w:rFonts w:hint="eastAsia" w:ascii="宋体" w:hAnsi="宋体" w:cs="宋体"/>
              </w:rPr>
              <w:t>△</w:t>
            </w:r>
          </w:p>
        </w:tc>
        <w:tc>
          <w:tcPr>
            <w:tcW w:w="5386" w:type="dxa"/>
            <w:tcBorders>
              <w:top w:val="single" w:color="000000" w:sz="4" w:space="0"/>
              <w:left w:val="single" w:color="000000" w:sz="4" w:space="0"/>
              <w:bottom w:val="single" w:color="000000" w:sz="4" w:space="0"/>
              <w:right w:val="single" w:color="000000" w:sz="4" w:space="0"/>
            </w:tcBorders>
            <w:noWrap w:val="0"/>
            <w:vAlign w:val="top"/>
          </w:tcPr>
          <w:p w14:paraId="6AFFA724">
            <w:pPr>
              <w:spacing w:line="360" w:lineRule="exact"/>
            </w:pPr>
            <w:r>
              <w:rPr>
                <w:rFonts w:hint="eastAsia"/>
              </w:rPr>
              <w:t>包含但不限于：施工方案、货物点交单、到货验收单、设备／软件随带资料配件移交单、施工现场环境核对表、设计变更单、加电测试报告、设备参数配置表、系统软件安装表、现场测试报告、系统割接报告、施工日志、竣工图、工程完工报告、工程试运行报告、工程初步验收报告、工程初步验收整改报告、工程竣工验收报告等。</w:t>
            </w:r>
          </w:p>
          <w:p w14:paraId="40DAEB42">
            <w:pPr>
              <w:spacing w:line="360" w:lineRule="exact"/>
            </w:pPr>
            <w:r>
              <w:rPr>
                <w:rFonts w:hint="eastAsia"/>
              </w:rPr>
              <w:t>提供承诺函并加盖投标人公章。</w:t>
            </w: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407AB1B9">
            <w:pPr>
              <w:spacing w:line="360" w:lineRule="exact"/>
            </w:pPr>
            <w:r>
              <w:rPr>
                <w:rFonts w:hint="eastAsia"/>
              </w:rPr>
              <w:t>是</w:t>
            </w:r>
          </w:p>
        </w:tc>
      </w:tr>
      <w:tr w14:paraId="7862FCE0">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02F7354C">
            <w:pPr>
              <w:spacing w:line="360" w:lineRule="exact"/>
              <w:jc w:val="center"/>
            </w:pPr>
            <w:r>
              <w:t>3</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5756D7D8">
            <w:pPr>
              <w:spacing w:line="360" w:lineRule="exact"/>
            </w:pPr>
            <w:r>
              <w:rPr>
                <w:rFonts w:hint="eastAsia"/>
              </w:rPr>
              <w:t>项目安装过程安排</w:t>
            </w: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4CA9D484">
            <w:pPr>
              <w:spacing w:line="360" w:lineRule="exact"/>
            </w:pPr>
            <w:r>
              <w:rPr>
                <w:rFonts w:hint="eastAsia" w:ascii="宋体" w:hAnsi="宋体" w:cs="宋体"/>
              </w:rPr>
              <w:t>△</w:t>
            </w:r>
          </w:p>
        </w:tc>
        <w:tc>
          <w:tcPr>
            <w:tcW w:w="5386" w:type="dxa"/>
            <w:tcBorders>
              <w:top w:val="single" w:color="000000" w:sz="4" w:space="0"/>
              <w:left w:val="single" w:color="000000" w:sz="4" w:space="0"/>
              <w:bottom w:val="single" w:color="000000" w:sz="4" w:space="0"/>
              <w:right w:val="single" w:color="000000" w:sz="4" w:space="0"/>
            </w:tcBorders>
            <w:noWrap w:val="0"/>
            <w:vAlign w:val="top"/>
          </w:tcPr>
          <w:p w14:paraId="71519C97">
            <w:pPr>
              <w:spacing w:line="360" w:lineRule="exact"/>
            </w:pPr>
            <w:r>
              <w:rPr>
                <w:rFonts w:hint="eastAsia"/>
              </w:rPr>
              <w:t>投标人应制定详细的安装过程计划，说明关键步骤。设备安装前应备齐所需材料工具，熟悉作业环境；设备到达现场，具备安装条件后</w:t>
            </w:r>
            <w:r>
              <w:t>10</w:t>
            </w:r>
            <w:r>
              <w:rPr>
                <w:rFonts w:hint="eastAsia"/>
              </w:rPr>
              <w:t>个工作日内完成上架安装，并完成单项集成工作，包括但不限于到货清点；设备安装及调测，含设备安装所需配件、耗材等；系统联调及测试；需根据应用系统需求，进行配置调整及系统优化工作。</w:t>
            </w:r>
          </w:p>
          <w:p w14:paraId="5AC4FA11">
            <w:pPr>
              <w:spacing w:line="360" w:lineRule="exact"/>
            </w:pPr>
            <w:r>
              <w:rPr>
                <w:rFonts w:hint="eastAsia"/>
              </w:rPr>
              <w:t>提供承诺函并加盖投标人公章。</w:t>
            </w: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4CA17A61">
            <w:pPr>
              <w:spacing w:line="360" w:lineRule="exact"/>
            </w:pPr>
            <w:r>
              <w:rPr>
                <w:rFonts w:hint="eastAsia"/>
              </w:rPr>
              <w:t>是</w:t>
            </w:r>
          </w:p>
        </w:tc>
      </w:tr>
      <w:tr w14:paraId="636E41DA">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14:paraId="62EBB403">
            <w:pPr>
              <w:spacing w:line="360" w:lineRule="exact"/>
              <w:jc w:val="center"/>
            </w:pPr>
            <w:r>
              <w:t>4</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047B885E">
            <w:pPr>
              <w:spacing w:line="360" w:lineRule="exact"/>
            </w:pPr>
            <w:r>
              <w:rPr>
                <w:rFonts w:hint="eastAsia"/>
              </w:rPr>
              <w:t>项目验收安排</w:t>
            </w: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4ED33342">
            <w:pPr>
              <w:spacing w:line="360" w:lineRule="exact"/>
            </w:pPr>
            <w:r>
              <w:rPr>
                <w:rFonts w:hint="eastAsia"/>
              </w:rPr>
              <w:t>#</w:t>
            </w:r>
          </w:p>
        </w:tc>
        <w:tc>
          <w:tcPr>
            <w:tcW w:w="5386" w:type="dxa"/>
            <w:tcBorders>
              <w:top w:val="single" w:color="000000" w:sz="4" w:space="0"/>
              <w:left w:val="single" w:color="000000" w:sz="4" w:space="0"/>
              <w:bottom w:val="single" w:color="000000" w:sz="4" w:space="0"/>
              <w:right w:val="single" w:color="000000" w:sz="4" w:space="0"/>
            </w:tcBorders>
            <w:noWrap w:val="0"/>
            <w:vAlign w:val="top"/>
          </w:tcPr>
          <w:p w14:paraId="6AA2AD27">
            <w:pPr>
              <w:spacing w:line="360" w:lineRule="exact"/>
            </w:pPr>
            <w:r>
              <w:rPr>
                <w:rFonts w:hint="eastAsia"/>
              </w:rPr>
              <w:t>（1）中标人须完成本项目建设内容，所有设备完成到货、上架、安装、调试，各项指标满足合同要求，验收材料准备齐全才能提交初步验收申请；中标人须通过初步验收后，进行不少于3个月的试运行，试运行期间无重大设备故障，验收材料准备齐全才能提交最终验收申请。</w:t>
            </w:r>
          </w:p>
          <w:p w14:paraId="30A63EFC">
            <w:pPr>
              <w:spacing w:line="360" w:lineRule="exact"/>
            </w:pPr>
            <w:r>
              <w:rPr>
                <w:rFonts w:hint="eastAsia"/>
              </w:rPr>
              <w:t>（2）验收工作由采购方组织实施，中标人项目团队应在监理方监督下，协助采购方完成各阶段验收工作的准备，包括但不限于：整理完成各类文档（电子、纸质）、准备验收环境、提供各类支撑工具等。</w:t>
            </w:r>
          </w:p>
          <w:p w14:paraId="687F1A39">
            <w:pPr>
              <w:spacing w:line="360" w:lineRule="exact"/>
            </w:pPr>
            <w:r>
              <w:rPr>
                <w:rFonts w:hint="eastAsia"/>
              </w:rPr>
              <w:t>提供承诺函并加盖投标人公章。</w:t>
            </w: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3DA6C061">
            <w:pPr>
              <w:spacing w:line="360" w:lineRule="exact"/>
            </w:pPr>
            <w:r>
              <w:rPr>
                <w:rFonts w:hint="eastAsia"/>
              </w:rPr>
              <w:t>是</w:t>
            </w:r>
          </w:p>
        </w:tc>
      </w:tr>
    </w:tbl>
    <w:p w14:paraId="3D89CB76">
      <w:pPr>
        <w:rPr>
          <w:rFonts w:hint="eastAsia"/>
        </w:rPr>
      </w:pPr>
    </w:p>
    <w:p w14:paraId="3079B998">
      <w:pPr>
        <w:pStyle w:val="7"/>
        <w:rPr>
          <w:rFonts w:hint="eastAsia" w:ascii="宋体" w:hAnsi="宋体" w:cs="宋体"/>
          <w:bCs/>
        </w:rPr>
      </w:pPr>
      <w:r>
        <w:rPr>
          <w:rFonts w:hint="eastAsia" w:ascii="宋体" w:hAnsi="宋体" w:cs="宋体"/>
          <w:bCs/>
        </w:rPr>
        <w:t>2.5需由供应商提供设计方案、解决方案或者组织方案的采购项目，应当说明采购标的的功能、应用场景、目标等基本要求</w:t>
      </w:r>
    </w:p>
    <w:p w14:paraId="7A38B6A4">
      <w:pPr>
        <w:pStyle w:val="8"/>
        <w:rPr>
          <w:rFonts w:hint="eastAsia" w:ascii="宋体" w:hAnsi="宋体" w:cs="宋体"/>
          <w:sz w:val="24"/>
        </w:rPr>
      </w:pPr>
      <w:r>
        <w:rPr>
          <w:rFonts w:hint="eastAsia" w:ascii="宋体" w:hAnsi="宋体" w:cs="宋体"/>
          <w:sz w:val="24"/>
        </w:rPr>
        <w:t>2.5.1</w:t>
      </w:r>
      <w:r>
        <w:rPr>
          <w:rFonts w:ascii="宋体" w:hAnsi="宋体" w:cs="宋体"/>
          <w:sz w:val="24"/>
        </w:rPr>
        <w:t xml:space="preserve"> </w:t>
      </w:r>
      <w:r>
        <w:rPr>
          <w:rFonts w:hint="eastAsia" w:ascii="宋体" w:hAnsi="宋体" w:cs="宋体"/>
          <w:sz w:val="24"/>
        </w:rPr>
        <w:t xml:space="preserve">建设内容与规模 </w:t>
      </w:r>
    </w:p>
    <w:p w14:paraId="529DF0A5">
      <w:pPr>
        <w:spacing w:line="360" w:lineRule="auto"/>
        <w:ind w:firstLine="480" w:firstLineChars="200"/>
        <w:contextualSpacing/>
        <w:rPr>
          <w:sz w:val="24"/>
        </w:rPr>
      </w:pPr>
      <w:r>
        <w:rPr>
          <w:rFonts w:hint="eastAsia"/>
          <w:sz w:val="24"/>
        </w:rPr>
        <w:t>通过北京市人工影响天气水资源保障工程建设，升级改造人工影响天气作业装备，科学合理地设计标准化作业阵地，提升北京地区作业指挥调度等关键技术水平，形成更加精准科学、统一高效的人工影响天气作业装备保障能力、人工影响天气地面作业安全能力、人工影响天气作业指挥调度体系，在人工影响天气探测能力、指挥调度能力、装备现代化、作业覆盖率和安全水平以及效益等方面均能得到明显提升，大幅提升北京地区人工影响天气作业能力。</w:t>
      </w:r>
    </w:p>
    <w:p w14:paraId="3F07973E">
      <w:pPr>
        <w:spacing w:line="360" w:lineRule="auto"/>
        <w:ind w:firstLine="480" w:firstLineChars="200"/>
        <w:contextualSpacing/>
        <w:rPr>
          <w:rFonts w:hint="eastAsia"/>
          <w:sz w:val="24"/>
        </w:rPr>
      </w:pPr>
      <w:r>
        <w:rPr>
          <w:rFonts w:hint="eastAsia"/>
          <w:sz w:val="24"/>
        </w:rPr>
        <w:t>（</w:t>
      </w:r>
      <w:r>
        <w:rPr>
          <w:sz w:val="24"/>
        </w:rPr>
        <w:t>1</w:t>
      </w:r>
      <w:r>
        <w:rPr>
          <w:rFonts w:hint="eastAsia"/>
          <w:sz w:val="24"/>
        </w:rPr>
        <w:t xml:space="preserve">）内网算力扩充 </w:t>
      </w:r>
    </w:p>
    <w:p w14:paraId="4CEE6C04">
      <w:pPr>
        <w:spacing w:line="360" w:lineRule="auto"/>
        <w:ind w:firstLine="480" w:firstLineChars="200"/>
        <w:contextualSpacing/>
        <w:rPr>
          <w:rFonts w:hint="eastAsia"/>
          <w:sz w:val="24"/>
        </w:rPr>
      </w:pPr>
      <w:r>
        <w:rPr>
          <w:rFonts w:hint="eastAsia"/>
          <w:sz w:val="24"/>
        </w:rPr>
        <w:t xml:space="preserve">扩充 </w:t>
      </w:r>
      <w:r>
        <w:rPr>
          <w:sz w:val="24"/>
        </w:rPr>
        <w:t xml:space="preserve">14 </w:t>
      </w:r>
      <w:r>
        <w:rPr>
          <w:rFonts w:hint="eastAsia"/>
          <w:sz w:val="24"/>
        </w:rPr>
        <w:t>台加工处理服务器，</w:t>
      </w:r>
      <w:r>
        <w:rPr>
          <w:sz w:val="24"/>
        </w:rPr>
        <w:t xml:space="preserve">8 </w:t>
      </w:r>
      <w:r>
        <w:rPr>
          <w:rFonts w:hint="eastAsia"/>
          <w:sz w:val="24"/>
        </w:rPr>
        <w:t>台计算存储服务器，</w:t>
      </w:r>
      <w:r>
        <w:rPr>
          <w:sz w:val="24"/>
        </w:rPr>
        <w:t xml:space="preserve">2 </w:t>
      </w:r>
      <w:r>
        <w:rPr>
          <w:rFonts w:hint="eastAsia"/>
          <w:sz w:val="24"/>
        </w:rPr>
        <w:t>台一体化指挥调度应用服务器，</w:t>
      </w:r>
      <w:r>
        <w:rPr>
          <w:sz w:val="24"/>
        </w:rPr>
        <w:t xml:space="preserve">24 </w:t>
      </w:r>
      <w:r>
        <w:rPr>
          <w:rFonts w:hint="eastAsia"/>
          <w:sz w:val="24"/>
        </w:rPr>
        <w:t>套操作系统，</w:t>
      </w:r>
      <w:r>
        <w:rPr>
          <w:sz w:val="24"/>
        </w:rPr>
        <w:t xml:space="preserve">8 </w:t>
      </w:r>
      <w:r>
        <w:rPr>
          <w:rFonts w:hint="eastAsia"/>
          <w:sz w:val="24"/>
        </w:rPr>
        <w:t>套分布式关系型数据库，</w:t>
      </w:r>
      <w:r>
        <w:rPr>
          <w:sz w:val="24"/>
        </w:rPr>
        <w:t>3</w:t>
      </w:r>
      <w:r>
        <w:rPr>
          <w:rFonts w:hint="eastAsia"/>
          <w:sz w:val="24"/>
        </w:rPr>
        <w:t xml:space="preserve">套分布式分析型数据库。 </w:t>
      </w:r>
    </w:p>
    <w:p w14:paraId="6A00CA8D">
      <w:pPr>
        <w:spacing w:line="360" w:lineRule="auto"/>
        <w:ind w:firstLine="480" w:firstLineChars="200"/>
        <w:contextualSpacing/>
        <w:rPr>
          <w:rFonts w:hint="eastAsia"/>
          <w:sz w:val="24"/>
        </w:rPr>
      </w:pPr>
      <w:r>
        <w:rPr>
          <w:rFonts w:hint="eastAsia"/>
          <w:sz w:val="24"/>
        </w:rPr>
        <w:t>（</w:t>
      </w:r>
      <w:r>
        <w:rPr>
          <w:sz w:val="24"/>
        </w:rPr>
        <w:t>2</w:t>
      </w:r>
      <w:r>
        <w:rPr>
          <w:rFonts w:hint="eastAsia"/>
          <w:sz w:val="24"/>
        </w:rPr>
        <w:t xml:space="preserve">）互联网算力扩充 </w:t>
      </w:r>
    </w:p>
    <w:p w14:paraId="038CD330">
      <w:pPr>
        <w:spacing w:line="360" w:lineRule="auto"/>
        <w:ind w:firstLine="480" w:firstLineChars="200"/>
        <w:contextualSpacing/>
      </w:pPr>
      <w:r>
        <w:rPr>
          <w:rFonts w:hint="eastAsia"/>
          <w:sz w:val="24"/>
        </w:rPr>
        <w:t>互联网算力扩充包括：</w:t>
      </w:r>
      <w:r>
        <w:rPr>
          <w:sz w:val="24"/>
        </w:rPr>
        <w:t xml:space="preserve">10 </w:t>
      </w:r>
      <w:r>
        <w:rPr>
          <w:rFonts w:hint="eastAsia"/>
          <w:sz w:val="24"/>
        </w:rPr>
        <w:t>台互联网区应用服务器，</w:t>
      </w:r>
      <w:r>
        <w:rPr>
          <w:sz w:val="24"/>
        </w:rPr>
        <w:t xml:space="preserve">10 </w:t>
      </w:r>
      <w:r>
        <w:rPr>
          <w:rFonts w:hint="eastAsia"/>
          <w:sz w:val="24"/>
        </w:rPr>
        <w:t>套操作系统，。</w:t>
      </w:r>
      <w:r>
        <w:rPr>
          <w:rFonts w:hint="eastAsia" w:ascii="宋体" w:hAnsi="宋体" w:cs="宋体"/>
          <w:color w:val="000000"/>
          <w:kern w:val="0"/>
          <w:sz w:val="28"/>
          <w:szCs w:val="28"/>
          <w:lang w:bidi="ar"/>
        </w:rPr>
        <w:t xml:space="preserve"> </w:t>
      </w:r>
    </w:p>
    <w:p w14:paraId="3566FF5E">
      <w:pPr>
        <w:pStyle w:val="8"/>
        <w:rPr>
          <w:rFonts w:hint="eastAsia" w:ascii="宋体" w:hAnsi="宋体" w:cs="宋体"/>
          <w:sz w:val="24"/>
        </w:rPr>
      </w:pPr>
      <w:r>
        <w:rPr>
          <w:rFonts w:hint="eastAsia" w:ascii="宋体" w:hAnsi="宋体" w:cs="宋体"/>
          <w:sz w:val="24"/>
        </w:rPr>
        <w:t>2.5.2</w:t>
      </w:r>
      <w:r>
        <w:rPr>
          <w:rFonts w:ascii="宋体" w:hAnsi="宋体" w:cs="宋体"/>
          <w:sz w:val="24"/>
        </w:rPr>
        <w:t xml:space="preserve"> </w:t>
      </w:r>
      <w:r>
        <w:rPr>
          <w:rFonts w:hint="eastAsia" w:ascii="宋体" w:hAnsi="宋体" w:cs="宋体"/>
          <w:sz w:val="24"/>
        </w:rPr>
        <w:t xml:space="preserve">功能设计 </w:t>
      </w:r>
    </w:p>
    <w:p w14:paraId="52542A32">
      <w:pPr>
        <w:spacing w:line="360" w:lineRule="auto"/>
        <w:ind w:firstLine="480" w:firstLineChars="200"/>
        <w:contextualSpacing/>
        <w:rPr>
          <w:rFonts w:hint="eastAsia"/>
          <w:sz w:val="24"/>
        </w:rPr>
      </w:pPr>
      <w:r>
        <w:rPr>
          <w:rFonts w:hint="eastAsia"/>
          <w:sz w:val="24"/>
        </w:rPr>
        <w:t>（</w:t>
      </w:r>
      <w:r>
        <w:rPr>
          <w:sz w:val="24"/>
        </w:rPr>
        <w:t>1</w:t>
      </w:r>
      <w:r>
        <w:rPr>
          <w:rFonts w:hint="eastAsia"/>
          <w:sz w:val="24"/>
        </w:rPr>
        <w:t xml:space="preserve">）数据交换与协同服务功能 </w:t>
      </w:r>
    </w:p>
    <w:p w14:paraId="6093F7D8">
      <w:pPr>
        <w:spacing w:line="360" w:lineRule="auto"/>
        <w:ind w:firstLine="480" w:firstLineChars="200"/>
        <w:contextualSpacing/>
        <w:rPr>
          <w:rFonts w:hint="eastAsia"/>
          <w:sz w:val="24"/>
        </w:rPr>
      </w:pPr>
      <w:r>
        <w:rPr>
          <w:rFonts w:hint="eastAsia"/>
          <w:sz w:val="24"/>
        </w:rPr>
        <w:t xml:space="preserve">为全市气象单位及周边省市提供统一的气象数据交换通道服务，实现跨层级（中国气象局、区级平台）和跨区域（周边省市）的数据互联互通。支持气象预报数据、服务数据的统一接入、管理与统筹使用，提升数据共享效率。 </w:t>
      </w:r>
    </w:p>
    <w:p w14:paraId="3243D38D">
      <w:pPr>
        <w:spacing w:line="360" w:lineRule="auto"/>
        <w:ind w:firstLine="480" w:firstLineChars="200"/>
        <w:contextualSpacing/>
        <w:rPr>
          <w:rFonts w:hint="eastAsia"/>
          <w:sz w:val="24"/>
        </w:rPr>
      </w:pPr>
      <w:r>
        <w:rPr>
          <w:rFonts w:hint="eastAsia"/>
          <w:sz w:val="24"/>
        </w:rPr>
        <w:t>（</w:t>
      </w:r>
      <w:r>
        <w:rPr>
          <w:sz w:val="24"/>
        </w:rPr>
        <w:t>2</w:t>
      </w:r>
      <w:r>
        <w:rPr>
          <w:rFonts w:hint="eastAsia"/>
          <w:sz w:val="24"/>
        </w:rPr>
        <w:t xml:space="preserve">）数据处理与存储功能 </w:t>
      </w:r>
    </w:p>
    <w:p w14:paraId="62B54C65">
      <w:pPr>
        <w:spacing w:line="360" w:lineRule="auto"/>
        <w:ind w:firstLine="480" w:firstLineChars="200"/>
        <w:contextualSpacing/>
        <w:rPr>
          <w:rFonts w:hint="eastAsia"/>
          <w:sz w:val="24"/>
        </w:rPr>
      </w:pPr>
      <w:r>
        <w:rPr>
          <w:rFonts w:hint="eastAsia"/>
          <w:sz w:val="24"/>
        </w:rPr>
        <w:t xml:space="preserve">实现多源气象数据的采集、汇聚整合服务，达到数据标准化处理与多节点分布式存储。支持数据抽取、加工处理、维护管理全流程服务，为业务系统提供数据基础。 </w:t>
      </w:r>
    </w:p>
    <w:p w14:paraId="3B8BAB7A">
      <w:pPr>
        <w:spacing w:line="360" w:lineRule="auto"/>
        <w:ind w:firstLine="480" w:firstLineChars="200"/>
        <w:contextualSpacing/>
        <w:rPr>
          <w:rFonts w:hint="eastAsia"/>
          <w:sz w:val="24"/>
        </w:rPr>
      </w:pPr>
      <w:r>
        <w:rPr>
          <w:rFonts w:hint="eastAsia"/>
          <w:sz w:val="24"/>
        </w:rPr>
        <w:t>（</w:t>
      </w:r>
      <w:r>
        <w:rPr>
          <w:sz w:val="24"/>
        </w:rPr>
        <w:t>3</w:t>
      </w:r>
      <w:r>
        <w:rPr>
          <w:rFonts w:hint="eastAsia"/>
          <w:sz w:val="24"/>
        </w:rPr>
        <w:t xml:space="preserve">）数据治理与开发支撑 </w:t>
      </w:r>
    </w:p>
    <w:p w14:paraId="27F604B0">
      <w:pPr>
        <w:spacing w:line="360" w:lineRule="auto"/>
        <w:ind w:firstLine="480" w:firstLineChars="200"/>
        <w:contextualSpacing/>
        <w:rPr>
          <w:rFonts w:hint="eastAsia"/>
          <w:sz w:val="24"/>
        </w:rPr>
      </w:pPr>
      <w:r>
        <w:rPr>
          <w:rFonts w:hint="eastAsia"/>
          <w:sz w:val="24"/>
        </w:rPr>
        <w:t xml:space="preserve">实现数据治理功能，包括元数据管理、数据质量监控等，确保数据规范性。开放数据开发接口，支持气象业务应用的数据可视化、分析建模等共性技术需求。 </w:t>
      </w:r>
    </w:p>
    <w:p w14:paraId="57F364EB">
      <w:pPr>
        <w:spacing w:line="360" w:lineRule="auto"/>
        <w:ind w:firstLine="480" w:firstLineChars="200"/>
        <w:contextualSpacing/>
        <w:rPr>
          <w:rFonts w:hint="eastAsia"/>
          <w:sz w:val="24"/>
        </w:rPr>
      </w:pPr>
      <w:r>
        <w:rPr>
          <w:rFonts w:hint="eastAsia"/>
          <w:sz w:val="24"/>
        </w:rPr>
        <w:t>（</w:t>
      </w:r>
      <w:r>
        <w:rPr>
          <w:sz w:val="24"/>
        </w:rPr>
        <w:t>4</w:t>
      </w:r>
      <w:r>
        <w:rPr>
          <w:rFonts w:hint="eastAsia"/>
          <w:sz w:val="24"/>
        </w:rPr>
        <w:t xml:space="preserve">）共享服务与应用支撑 </w:t>
      </w:r>
    </w:p>
    <w:p w14:paraId="1B61223C">
      <w:pPr>
        <w:spacing w:line="360" w:lineRule="auto"/>
        <w:ind w:firstLine="480" w:firstLineChars="200"/>
        <w:contextualSpacing/>
      </w:pPr>
      <w:r>
        <w:rPr>
          <w:rFonts w:hint="eastAsia"/>
          <w:sz w:val="24"/>
        </w:rPr>
        <w:t>实现精准高效的数据共享交换服务，支撑气象业务与外部系统的协同。基于组件开发框架，为气象业务域（如预报、服务、监测等）提供可复用的组件服务，提升业务系统开发效率。</w:t>
      </w:r>
      <w:r>
        <w:rPr>
          <w:rFonts w:hint="eastAsia" w:ascii="宋体" w:hAnsi="宋体" w:cs="宋体"/>
          <w:color w:val="000000"/>
          <w:kern w:val="0"/>
          <w:sz w:val="28"/>
          <w:szCs w:val="28"/>
          <w:lang w:bidi="ar"/>
        </w:rPr>
        <w:t xml:space="preserve"> </w:t>
      </w:r>
    </w:p>
    <w:p w14:paraId="44A4B8AD">
      <w:pPr>
        <w:pStyle w:val="8"/>
        <w:rPr>
          <w:rFonts w:hint="eastAsia" w:ascii="宋体" w:hAnsi="宋体" w:cs="宋体"/>
          <w:sz w:val="24"/>
        </w:rPr>
      </w:pPr>
      <w:r>
        <w:rPr>
          <w:rFonts w:hint="eastAsia" w:ascii="宋体" w:hAnsi="宋体" w:cs="宋体"/>
          <w:sz w:val="24"/>
        </w:rPr>
        <w:t>2.5</w:t>
      </w:r>
      <w:r>
        <w:rPr>
          <w:rFonts w:ascii="宋体" w:hAnsi="宋体" w:cs="宋体"/>
          <w:sz w:val="24"/>
        </w:rPr>
        <w:t xml:space="preserve">.3 </w:t>
      </w:r>
      <w:r>
        <w:rPr>
          <w:rFonts w:hint="eastAsia" w:ascii="宋体" w:hAnsi="宋体" w:cs="宋体"/>
          <w:sz w:val="24"/>
        </w:rPr>
        <w:t>结构设计</w:t>
      </w:r>
    </w:p>
    <w:p w14:paraId="711C8324">
      <w:pPr>
        <w:jc w:val="center"/>
      </w:pPr>
      <w:r>
        <w:drawing>
          <wp:inline distT="0" distB="0" distL="114300" distR="114300">
            <wp:extent cx="5394325" cy="2988310"/>
            <wp:effectExtent l="0" t="0" r="1587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394325" cy="2988310"/>
                    </a:xfrm>
                    <a:prstGeom prst="rect">
                      <a:avLst/>
                    </a:prstGeom>
                    <a:noFill/>
                    <a:ln>
                      <a:noFill/>
                    </a:ln>
                  </pic:spPr>
                </pic:pic>
              </a:graphicData>
            </a:graphic>
          </wp:inline>
        </w:drawing>
      </w:r>
      <w:r>
        <w:rPr>
          <w:rFonts w:hint="eastAsia" w:ascii="宋体" w:hAnsi="宋体" w:cs="宋体"/>
          <w:b/>
          <w:sz w:val="24"/>
        </w:rPr>
        <w:t xml:space="preserve"> </w:t>
      </w:r>
      <w:r>
        <w:rPr>
          <w:rFonts w:hint="eastAsia" w:ascii="黑体" w:hAnsi="宋体" w:eastAsia="黑体" w:cs="黑体"/>
          <w:color w:val="000000"/>
          <w:kern w:val="0"/>
          <w:sz w:val="24"/>
          <w:lang w:bidi="ar"/>
        </w:rPr>
        <w:t>气象大数据智能管理平台架构</w:t>
      </w:r>
    </w:p>
    <w:p w14:paraId="259FF76F">
      <w:pPr>
        <w:spacing w:line="360" w:lineRule="auto"/>
        <w:ind w:firstLine="480" w:firstLineChars="200"/>
        <w:contextualSpacing/>
        <w:rPr>
          <w:rFonts w:hint="eastAsia"/>
          <w:sz w:val="24"/>
        </w:rPr>
      </w:pPr>
    </w:p>
    <w:p w14:paraId="57D3BC96">
      <w:pPr>
        <w:spacing w:line="360" w:lineRule="auto"/>
        <w:ind w:firstLine="480" w:firstLineChars="200"/>
        <w:contextualSpacing/>
        <w:rPr>
          <w:rFonts w:hint="eastAsia"/>
          <w:sz w:val="24"/>
        </w:rPr>
      </w:pPr>
      <w:r>
        <w:rPr>
          <w:rFonts w:hint="eastAsia"/>
          <w:sz w:val="24"/>
        </w:rPr>
        <w:t xml:space="preserve">本项目省级算力资源扩展依托气象大数据智能管理平台构建。该平台为全市气象内部单位提供统一的气象数据交换通道服务，连通中国气象局和各区级平台，为市气象大数据应用建设提供数据计算与存储、数据治理和开发、数据可视化等基础共性技术服务。将气象预报数据、气象服务数据按照要求接入气象大数据智能管理平台进行统一管理、统筹使用，同时也通过气象大数据智能管理平台获取周边省市的交换数据。 </w:t>
      </w:r>
    </w:p>
    <w:p w14:paraId="4D11560B">
      <w:pPr>
        <w:spacing w:line="360" w:lineRule="auto"/>
        <w:ind w:firstLine="480" w:firstLineChars="200"/>
        <w:contextualSpacing/>
      </w:pPr>
      <w:r>
        <w:rPr>
          <w:rFonts w:hint="eastAsia"/>
          <w:sz w:val="24"/>
        </w:rPr>
        <w:t>北京市气象局启动气象大数据云平台建设，实现多源气象数据的有效采集、汇聚整合，为有效处理数据打下基础；建立统一的气象元数据标准和数据安全应用规范；实现多源海量数据的标准化多节点分布式存储、抽取、处理、维护和管理；初步实现数据的共享交换服务。数据管理、加工处理和应用服务的高度集约也为各项业务和系统之间有效衔接和有机互动打下基础。通过全面提升数据处理能力和气象数据融合分析能力提供精准高效的数据共享交换服务；基于组件开发框架为四个气象业务域中的应用系统提供组件服务，进而提升平台的数字底座支撑能力。</w:t>
      </w:r>
      <w:r>
        <w:rPr>
          <w:rFonts w:hint="eastAsia" w:ascii="宋体" w:hAnsi="宋体" w:cs="宋体"/>
          <w:color w:val="000000"/>
          <w:kern w:val="0"/>
          <w:sz w:val="28"/>
          <w:szCs w:val="28"/>
          <w:lang w:bidi="ar"/>
        </w:rPr>
        <w:t xml:space="preserve"> </w:t>
      </w:r>
    </w:p>
    <w:p w14:paraId="1807569E">
      <w:pPr>
        <w:pStyle w:val="8"/>
        <w:rPr>
          <w:rFonts w:hint="eastAsia" w:ascii="宋体" w:hAnsi="宋体" w:cs="宋体"/>
          <w:sz w:val="24"/>
        </w:rPr>
      </w:pPr>
      <w:r>
        <w:rPr>
          <w:rFonts w:hint="eastAsia" w:ascii="宋体" w:hAnsi="宋体" w:cs="宋体"/>
          <w:sz w:val="24"/>
        </w:rPr>
        <w:t>2.5</w:t>
      </w:r>
      <w:r>
        <w:rPr>
          <w:rFonts w:ascii="宋体" w:hAnsi="宋体" w:cs="宋体"/>
          <w:sz w:val="24"/>
        </w:rPr>
        <w:t xml:space="preserve">.4 </w:t>
      </w:r>
      <w:r>
        <w:rPr>
          <w:rFonts w:hint="eastAsia" w:ascii="宋体" w:hAnsi="宋体" w:cs="宋体"/>
          <w:sz w:val="24"/>
        </w:rPr>
        <w:t xml:space="preserve">布局设计 </w:t>
      </w:r>
    </w:p>
    <w:p w14:paraId="2C0F85B4">
      <w:pPr>
        <w:rPr>
          <w:rFonts w:hint="eastAsia"/>
        </w:rPr>
      </w:pPr>
      <w:r>
        <w:drawing>
          <wp:inline distT="0" distB="0" distL="114300" distR="114300">
            <wp:extent cx="5393690" cy="3000375"/>
            <wp:effectExtent l="0" t="0" r="1651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393690" cy="3000375"/>
                    </a:xfrm>
                    <a:prstGeom prst="rect">
                      <a:avLst/>
                    </a:prstGeom>
                    <a:noFill/>
                    <a:ln>
                      <a:noFill/>
                    </a:ln>
                  </pic:spPr>
                </pic:pic>
              </a:graphicData>
            </a:graphic>
          </wp:inline>
        </w:drawing>
      </w:r>
    </w:p>
    <w:p w14:paraId="408ADE69">
      <w:pPr>
        <w:widowControl/>
        <w:jc w:val="center"/>
      </w:pPr>
      <w:r>
        <w:rPr>
          <w:rFonts w:hint="eastAsia" w:ascii="黑体" w:hAnsi="宋体" w:eastAsia="黑体" w:cs="黑体"/>
          <w:color w:val="000000"/>
          <w:kern w:val="0"/>
          <w:sz w:val="24"/>
          <w:lang w:bidi="ar"/>
        </w:rPr>
        <w:t>内网新增设备布局图</w:t>
      </w:r>
    </w:p>
    <w:p w14:paraId="18061044">
      <w:pPr>
        <w:widowControl/>
        <w:jc w:val="left"/>
        <w:rPr>
          <w:rFonts w:hint="eastAsia" w:ascii="宋体" w:hAnsi="宋体" w:cs="宋体"/>
          <w:color w:val="000000"/>
          <w:kern w:val="0"/>
          <w:sz w:val="20"/>
          <w:szCs w:val="20"/>
          <w:lang w:bidi="ar"/>
        </w:rPr>
      </w:pPr>
    </w:p>
    <w:p w14:paraId="401DFEC7">
      <w:pPr>
        <w:widowControl/>
        <w:jc w:val="left"/>
      </w:pPr>
      <w:r>
        <w:drawing>
          <wp:inline distT="0" distB="0" distL="114300" distR="114300">
            <wp:extent cx="5393690" cy="3083560"/>
            <wp:effectExtent l="0" t="0" r="0" b="25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393690" cy="3083560"/>
                    </a:xfrm>
                    <a:prstGeom prst="rect">
                      <a:avLst/>
                    </a:prstGeom>
                    <a:noFill/>
                    <a:ln>
                      <a:noFill/>
                    </a:ln>
                  </pic:spPr>
                </pic:pic>
              </a:graphicData>
            </a:graphic>
          </wp:inline>
        </w:drawing>
      </w:r>
      <w:r>
        <w:rPr>
          <w:rFonts w:hint="eastAsia" w:ascii="宋体" w:hAnsi="宋体" w:cs="宋体"/>
          <w:color w:val="000000"/>
          <w:kern w:val="0"/>
          <w:sz w:val="20"/>
          <w:szCs w:val="20"/>
          <w:lang w:bidi="ar"/>
        </w:rPr>
        <w:t xml:space="preserve"> </w:t>
      </w:r>
    </w:p>
    <w:p w14:paraId="302DAA0F">
      <w:pPr>
        <w:widowControl/>
        <w:jc w:val="center"/>
      </w:pPr>
      <w:r>
        <w:rPr>
          <w:rFonts w:hint="eastAsia" w:ascii="黑体" w:hAnsi="宋体" w:eastAsia="黑体" w:cs="黑体"/>
          <w:color w:val="000000"/>
          <w:kern w:val="0"/>
          <w:sz w:val="24"/>
          <w:lang w:bidi="ar"/>
        </w:rPr>
        <w:t xml:space="preserve">互联网 </w:t>
      </w:r>
      <w:r>
        <w:rPr>
          <w:rFonts w:ascii="Arial" w:hAnsi="Arial" w:cs="Arial"/>
          <w:color w:val="000000"/>
          <w:kern w:val="0"/>
          <w:sz w:val="24"/>
          <w:lang w:bidi="ar"/>
        </w:rPr>
        <w:t xml:space="preserve">DMZ </w:t>
      </w:r>
      <w:r>
        <w:rPr>
          <w:rFonts w:hint="eastAsia" w:ascii="黑体" w:hAnsi="宋体" w:eastAsia="黑体" w:cs="黑体"/>
          <w:color w:val="000000"/>
          <w:kern w:val="0"/>
          <w:sz w:val="24"/>
          <w:lang w:bidi="ar"/>
        </w:rPr>
        <w:t>区新增设备布局图</w:t>
      </w:r>
    </w:p>
    <w:p w14:paraId="06785FD3">
      <w:pPr>
        <w:widowControl/>
        <w:jc w:val="left"/>
        <w:rPr>
          <w:rFonts w:hint="eastAsia" w:ascii="黑体" w:hAnsi="宋体" w:eastAsia="黑体" w:cs="黑体"/>
          <w:color w:val="000000"/>
          <w:kern w:val="0"/>
          <w:sz w:val="24"/>
          <w:lang w:bidi="ar"/>
        </w:rPr>
      </w:pPr>
    </w:p>
    <w:p w14:paraId="2EE89DE6">
      <w:pPr>
        <w:widowControl/>
        <w:jc w:val="center"/>
      </w:pPr>
      <w:r>
        <w:drawing>
          <wp:inline distT="0" distB="0" distL="114300" distR="114300">
            <wp:extent cx="5395595" cy="2217420"/>
            <wp:effectExtent l="0" t="0" r="14605" b="1143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395595" cy="2217420"/>
                    </a:xfrm>
                    <a:prstGeom prst="rect">
                      <a:avLst/>
                    </a:prstGeom>
                    <a:noFill/>
                    <a:ln>
                      <a:noFill/>
                    </a:ln>
                  </pic:spPr>
                </pic:pic>
              </a:graphicData>
            </a:graphic>
          </wp:inline>
        </w:drawing>
      </w:r>
      <w:r>
        <w:rPr>
          <w:rFonts w:ascii="Arial" w:hAnsi="Arial" w:cs="Arial"/>
          <w:color w:val="000000"/>
          <w:kern w:val="0"/>
          <w:sz w:val="24"/>
          <w:lang w:bidi="ar"/>
        </w:rPr>
        <w:t xml:space="preserve"> </w:t>
      </w:r>
      <w:r>
        <w:rPr>
          <w:rFonts w:hint="eastAsia" w:ascii="黑体" w:hAnsi="宋体" w:eastAsia="黑体" w:cs="黑体"/>
          <w:color w:val="000000"/>
          <w:kern w:val="0"/>
          <w:sz w:val="24"/>
          <w:lang w:bidi="ar"/>
        </w:rPr>
        <w:t>北京市气象局网络拓扑图</w:t>
      </w:r>
    </w:p>
    <w:p w14:paraId="07180CB2">
      <w:pPr>
        <w:spacing w:line="360" w:lineRule="auto"/>
        <w:ind w:firstLine="480" w:firstLineChars="200"/>
        <w:contextualSpacing/>
      </w:pPr>
      <w:r>
        <w:rPr>
          <w:rFonts w:hint="eastAsia"/>
          <w:sz w:val="24"/>
        </w:rPr>
        <w:t xml:space="preserve">根据系统功能和服务对象，本期省级算力资源扩展部署在北京市气象局局域网区、北京市政务云的互联网区。在局域网区部署的气象内部业务系统，实现数据存储、数据处理、气象部门内部数据交换等功能；通过互联网区，用于人工影响天气 </w:t>
      </w:r>
      <w:r>
        <w:rPr>
          <w:sz w:val="24"/>
        </w:rPr>
        <w:t xml:space="preserve">APP </w:t>
      </w:r>
      <w:r>
        <w:rPr>
          <w:rFonts w:hint="eastAsia"/>
          <w:sz w:val="24"/>
        </w:rPr>
        <w:t>业务端部署和视频调度系统部署。</w:t>
      </w:r>
      <w:r>
        <w:rPr>
          <w:rFonts w:hint="eastAsia" w:ascii="宋体" w:hAnsi="宋体" w:cs="宋体"/>
          <w:color w:val="000000"/>
          <w:kern w:val="0"/>
          <w:sz w:val="28"/>
          <w:szCs w:val="28"/>
          <w:lang w:bidi="ar"/>
        </w:rPr>
        <w:t xml:space="preserve"> </w:t>
      </w:r>
    </w:p>
    <w:p w14:paraId="4830910F">
      <w:pPr>
        <w:pStyle w:val="8"/>
        <w:rPr>
          <w:rFonts w:hint="eastAsia"/>
          <w:sz w:val="24"/>
        </w:rPr>
      </w:pPr>
      <w:r>
        <w:rPr>
          <w:rFonts w:hint="eastAsia"/>
          <w:sz w:val="24"/>
        </w:rPr>
        <w:t>2.5</w:t>
      </w:r>
      <w:r>
        <w:rPr>
          <w:sz w:val="24"/>
        </w:rPr>
        <w:t xml:space="preserve">.5 </w:t>
      </w:r>
      <w:r>
        <w:rPr>
          <w:rFonts w:hint="eastAsia"/>
          <w:sz w:val="24"/>
        </w:rPr>
        <w:t xml:space="preserve">信息流程 </w:t>
      </w:r>
    </w:p>
    <w:p w14:paraId="20C3FF3C">
      <w:pPr>
        <w:spacing w:line="360" w:lineRule="auto"/>
        <w:ind w:firstLine="480" w:firstLineChars="200"/>
        <w:contextualSpacing/>
        <w:rPr>
          <w:rFonts w:hint="eastAsia"/>
          <w:sz w:val="24"/>
        </w:rPr>
      </w:pPr>
      <w:r>
        <w:rPr>
          <w:rFonts w:hint="eastAsia"/>
          <w:sz w:val="24"/>
        </w:rPr>
        <w:t xml:space="preserve">北京市人工影响天气水资源保障工程基础资源主要支撑数据和产品的收集、传输、加工处理和存储。其中计算资源和存储资源作为硬件设备，支撑数据加工处理和存储；高速网络链路为数据和产品传输提供条件，满足数据和产品能够在人影作业点、北京市气象数据中心、北京市人工影响天气中心之间进行高速传输。数据安全设备作为硬件设备，为数据的安全传输和使用提供保障。 </w:t>
      </w:r>
    </w:p>
    <w:p w14:paraId="0042A42E">
      <w:pPr>
        <w:pStyle w:val="8"/>
        <w:rPr>
          <w:rFonts w:hint="eastAsia"/>
        </w:rPr>
      </w:pPr>
      <w:r>
        <w:rPr>
          <w:rFonts w:hint="eastAsia"/>
          <w:sz w:val="24"/>
        </w:rPr>
        <w:t>2.5</w:t>
      </w:r>
      <w:r>
        <w:rPr>
          <w:sz w:val="24"/>
        </w:rPr>
        <w:t xml:space="preserve">.6 </w:t>
      </w:r>
      <w:r>
        <w:rPr>
          <w:rFonts w:hint="eastAsia"/>
          <w:sz w:val="24"/>
        </w:rPr>
        <w:t>关联与接口设计</w:t>
      </w:r>
      <w:r>
        <w:rPr>
          <w:rFonts w:hint="eastAsia"/>
        </w:rPr>
        <w:t xml:space="preserve"> </w:t>
      </w:r>
    </w:p>
    <w:p w14:paraId="5FB1C46E">
      <w:pPr>
        <w:spacing w:line="360" w:lineRule="auto"/>
        <w:ind w:firstLine="480" w:firstLineChars="200"/>
        <w:contextualSpacing/>
        <w:rPr>
          <w:rFonts w:hint="eastAsia"/>
          <w:sz w:val="24"/>
        </w:rPr>
      </w:pPr>
      <w:r>
        <w:rPr>
          <w:rFonts w:hint="eastAsia"/>
          <w:sz w:val="24"/>
        </w:rPr>
        <w:t>北京市人工影响天气水资源保障工程基础资源主要支撑数据和产品的收集、传输、加工处理和存储。其中计算资源和存储资源作为硬件设备，支撑数据加工处理和存储；高速网络链路为数据和产品传输提供条件，满足数据和产品能够在人影作业点、北京市气象数据中心、北京市人工影响天气中心之间进行高速传输。数据安全设备作为硬件设备，为数据的安全传输和使用提供保障。</w:t>
      </w:r>
    </w:p>
    <w:p w14:paraId="7AD577AC">
      <w:pPr>
        <w:rPr>
          <w:rFonts w:hint="eastAsia"/>
        </w:rPr>
      </w:pPr>
    </w:p>
    <w:p w14:paraId="5CCD254E">
      <w:pPr>
        <w:pStyle w:val="16"/>
        <w:adjustRightInd w:val="0"/>
        <w:spacing w:line="360" w:lineRule="auto"/>
        <w:ind w:firstLine="424" w:firstLineChars="177"/>
        <w:contextualSpacing/>
        <w:jc w:val="left"/>
        <w:rPr>
          <w:rFonts w:ascii="Times New Roman" w:hAnsi="Times New Roman"/>
          <w:sz w:val="24"/>
          <w:szCs w:val="24"/>
        </w:rPr>
      </w:pPr>
    </w:p>
    <w:p w14:paraId="60247794">
      <w:pPr>
        <w:pStyle w:val="5"/>
        <w:rPr>
          <w:rFonts w:hint="eastAsia"/>
          <w:u w:val="none"/>
        </w:rPr>
      </w:pPr>
      <w:r>
        <w:rPr>
          <w:rFonts w:hint="eastAsia"/>
          <w:u w:val="none"/>
        </w:rPr>
        <w:t>3</w:t>
      </w:r>
      <w:r>
        <w:rPr>
          <w:u w:val="none"/>
        </w:rPr>
        <w:t xml:space="preserve">. </w:t>
      </w:r>
      <w:r>
        <w:rPr>
          <w:rFonts w:hint="eastAsia"/>
          <w:u w:val="none"/>
        </w:rPr>
        <w:t>验收标准</w:t>
      </w:r>
    </w:p>
    <w:p w14:paraId="32CCCF59">
      <w:pPr>
        <w:spacing w:line="360" w:lineRule="auto"/>
        <w:ind w:firstLine="480"/>
        <w:rPr>
          <w:rFonts w:hint="eastAsia" w:ascii="宋体" w:hAnsi="宋体" w:cs="宋体"/>
          <w:sz w:val="24"/>
        </w:rPr>
      </w:pPr>
      <w:r>
        <w:rPr>
          <w:rFonts w:hint="eastAsia" w:ascii="宋体" w:hAnsi="宋体" w:cs="宋体"/>
          <w:sz w:val="24"/>
        </w:rPr>
        <w:t>3.1 中标人须完成本项目建设内容，各项指标满足招投标文件要求，验收材料准备齐全才能提交到货验收申请；</w:t>
      </w:r>
    </w:p>
    <w:p w14:paraId="61A69B98">
      <w:pPr>
        <w:spacing w:line="360" w:lineRule="auto"/>
        <w:ind w:firstLine="480"/>
        <w:rPr>
          <w:rFonts w:hint="eastAsia" w:ascii="宋体" w:hAnsi="宋体" w:cs="宋体"/>
          <w:sz w:val="24"/>
        </w:rPr>
      </w:pPr>
      <w:r>
        <w:rPr>
          <w:rFonts w:hint="eastAsia" w:ascii="宋体" w:hAnsi="宋体" w:cs="宋体"/>
          <w:sz w:val="24"/>
        </w:rPr>
        <w:t>中标人须全部完成本项目建设内容并进行不少于3个月的试运行，试运行期间无重大设备故障，验收材料准备齐全才能提交初步验收申请。</w:t>
      </w:r>
    </w:p>
    <w:p w14:paraId="1507FBAB">
      <w:pPr>
        <w:widowControl/>
        <w:spacing w:line="360" w:lineRule="auto"/>
        <w:ind w:firstLine="482"/>
        <w:contextualSpacing/>
        <w:rPr>
          <w:rFonts w:hint="eastAsia" w:ascii="宋体" w:hAnsi="宋体" w:cs="宋体"/>
          <w:sz w:val="24"/>
        </w:rPr>
      </w:pPr>
      <w:r>
        <w:rPr>
          <w:rFonts w:hint="eastAsia" w:ascii="宋体" w:hAnsi="宋体" w:cs="宋体"/>
          <w:sz w:val="24"/>
        </w:rPr>
        <w:t>3.2验收工作由采购人组织实施，中标人项目团队应在监理方监督下，协助采购人完成各阶段验收工作的准备，包括但不限于：整理完成各类文档（电子、纸质）、准备验收环境、提供各类支撑工具等。</w:t>
      </w:r>
    </w:p>
    <w:p w14:paraId="6610AD47">
      <w:pPr>
        <w:pStyle w:val="5"/>
        <w:rPr>
          <w:rFonts w:hint="eastAsia"/>
          <w:u w:val="none"/>
        </w:rPr>
      </w:pPr>
      <w:r>
        <w:rPr>
          <w:rFonts w:hint="eastAsia"/>
          <w:u w:val="none"/>
        </w:rPr>
        <w:t>4</w:t>
      </w:r>
      <w:r>
        <w:rPr>
          <w:u w:val="none"/>
        </w:rPr>
        <w:t>.</w:t>
      </w:r>
      <w:r>
        <w:rPr>
          <w:rFonts w:hint="eastAsia"/>
          <w:u w:val="none"/>
        </w:rPr>
        <w:t xml:space="preserve"> 其他要求</w:t>
      </w:r>
    </w:p>
    <w:p w14:paraId="7FEB5237">
      <w:pPr>
        <w:widowControl/>
        <w:spacing w:line="360" w:lineRule="auto"/>
        <w:ind w:firstLine="482"/>
        <w:contextualSpacing/>
        <w:rPr>
          <w:rFonts w:hint="eastAsia" w:ascii="宋体" w:hAnsi="宋体" w:cs="宋体"/>
          <w:sz w:val="24"/>
        </w:rPr>
      </w:pPr>
      <w:r>
        <w:rPr>
          <w:rFonts w:hint="eastAsia" w:ascii="宋体" w:hAnsi="宋体" w:cs="宋体"/>
          <w:sz w:val="24"/>
        </w:rPr>
        <w:t>4.1知识产权要求</w:t>
      </w:r>
    </w:p>
    <w:p w14:paraId="6788A8E9">
      <w:pPr>
        <w:widowControl/>
        <w:spacing w:line="360" w:lineRule="auto"/>
        <w:ind w:firstLine="482"/>
        <w:contextualSpacing/>
        <w:rPr>
          <w:rFonts w:hint="eastAsia" w:ascii="宋体" w:hAnsi="宋体" w:cs="宋体"/>
          <w:sz w:val="24"/>
        </w:rPr>
      </w:pPr>
      <w:r>
        <w:rPr>
          <w:rFonts w:hint="eastAsia" w:ascii="宋体" w:hAnsi="宋体" w:cs="宋体"/>
          <w:sz w:val="24"/>
        </w:rPr>
        <w:t>采购人对项目实施过程中所产生的所有成果（包括发明、发现及相关技术资料、文档等）享有所有权（永久使用权、复制权和修改权等）。除本项目工作所需外，未经采购人书面同意，中标人不得擅自使用、复制采购人的商标、标志、数据信息、文档及其他资料。</w:t>
      </w:r>
    </w:p>
    <w:p w14:paraId="10A69A27">
      <w:pPr>
        <w:widowControl/>
        <w:spacing w:line="360" w:lineRule="auto"/>
        <w:ind w:firstLine="482"/>
        <w:contextualSpacing/>
        <w:rPr>
          <w:rFonts w:hint="eastAsia" w:ascii="宋体" w:hAnsi="宋体" w:cs="宋体"/>
          <w:sz w:val="24"/>
        </w:rPr>
      </w:pPr>
      <w:r>
        <w:rPr>
          <w:rFonts w:hint="eastAsia" w:ascii="宋体" w:hAnsi="宋体" w:cs="宋体"/>
          <w:sz w:val="24"/>
        </w:rPr>
        <w:t>中标人应保证其所提供的产品及服务不侵犯第三方的知识产权，否则，由此给采购人造成的一切损失由中标人承担。本项目使用的第三方软件，须在投标文件中明确指出和说明采购人拥有使用权，采购人使用该软件所需费用包含在投标报价中。</w:t>
      </w:r>
    </w:p>
    <w:p w14:paraId="4AD5C45F">
      <w:pPr>
        <w:widowControl/>
        <w:spacing w:line="360" w:lineRule="auto"/>
        <w:ind w:firstLine="482"/>
        <w:contextualSpacing/>
        <w:rPr>
          <w:rFonts w:hint="eastAsia" w:ascii="宋体" w:hAnsi="宋体" w:cs="宋体"/>
          <w:sz w:val="24"/>
        </w:rPr>
      </w:pPr>
      <w:r>
        <w:rPr>
          <w:rFonts w:hint="eastAsia" w:ascii="宋体" w:hAnsi="宋体" w:cs="宋体"/>
          <w:sz w:val="24"/>
        </w:rPr>
        <w:t>4.2保密要求</w:t>
      </w:r>
    </w:p>
    <w:p w14:paraId="44AC9FBB">
      <w:pPr>
        <w:widowControl/>
        <w:spacing w:line="360" w:lineRule="auto"/>
        <w:ind w:firstLine="482"/>
        <w:contextualSpacing/>
        <w:rPr>
          <w:rFonts w:hint="eastAsia" w:ascii="宋体" w:hAnsi="宋体" w:cs="宋体"/>
          <w:sz w:val="24"/>
        </w:rPr>
      </w:pPr>
      <w:r>
        <w:rPr>
          <w:rFonts w:hint="eastAsia" w:ascii="宋体" w:hAnsi="宋体" w:cs="宋体"/>
          <w:sz w:val="24"/>
        </w:rPr>
        <w:t>1）中标人参与项目的所有人员应严格遵守采购人的保密要求签订保密协议，并由中标人担保。</w:t>
      </w:r>
    </w:p>
    <w:p w14:paraId="1DC5CE53">
      <w:pPr>
        <w:widowControl/>
        <w:spacing w:line="360" w:lineRule="auto"/>
        <w:ind w:firstLine="482"/>
        <w:contextualSpacing/>
        <w:rPr>
          <w:rFonts w:hint="eastAsia" w:ascii="宋体" w:hAnsi="宋体" w:cs="宋体"/>
          <w:sz w:val="24"/>
        </w:rPr>
      </w:pPr>
      <w:r>
        <w:rPr>
          <w:rFonts w:hint="eastAsia" w:ascii="宋体" w:hAnsi="宋体" w:cs="宋体"/>
          <w:sz w:val="24"/>
        </w:rPr>
        <w:t>2）中标人对于采购人提供的资料，不得以任何形式向第三方传播。保密期限不受本项目期限的限制，在本项目履行完毕后，保密信息接受方仍应承担保密义务。</w:t>
      </w:r>
    </w:p>
    <w:p w14:paraId="20FACE8B">
      <w:pPr>
        <w:widowControl/>
        <w:spacing w:line="360" w:lineRule="auto"/>
        <w:ind w:firstLine="482"/>
        <w:contextualSpacing/>
        <w:rPr>
          <w:rFonts w:hint="eastAsia" w:ascii="宋体" w:hAnsi="宋体" w:cs="宋体"/>
          <w:sz w:val="24"/>
        </w:rPr>
      </w:pPr>
      <w:r>
        <w:rPr>
          <w:rFonts w:hint="eastAsia" w:ascii="宋体" w:hAnsi="宋体" w:cs="宋体"/>
          <w:sz w:val="24"/>
        </w:rPr>
        <w:t>4.3归档要求</w:t>
      </w:r>
    </w:p>
    <w:p w14:paraId="4E8B7510">
      <w:pPr>
        <w:widowControl/>
        <w:spacing w:line="360" w:lineRule="auto"/>
        <w:ind w:firstLine="482"/>
        <w:contextualSpacing/>
        <w:rPr>
          <w:rFonts w:hint="eastAsia" w:ascii="宋体" w:hAnsi="宋体" w:cs="宋体"/>
          <w:sz w:val="24"/>
        </w:rPr>
      </w:pPr>
      <w:r>
        <w:rPr>
          <w:rFonts w:hint="eastAsia" w:ascii="宋体" w:hAnsi="宋体" w:cs="宋体"/>
          <w:sz w:val="24"/>
        </w:rPr>
        <w:t>中标人应按照采购人的档案管理规定对文档进行管理，项目所涉及的需求分析、设计开发、联调测试、培训、推广等各阶段工作文档按文档类型、质量、数量、提供方式、提供时间等要求进行整理，经监理方确认后提交采购人归档。</w:t>
      </w:r>
    </w:p>
    <w:p w14:paraId="56F9C7B4">
      <w:pPr>
        <w:widowControl/>
        <w:spacing w:line="360" w:lineRule="auto"/>
        <w:ind w:firstLine="482"/>
        <w:contextualSpacing/>
        <w:rPr>
          <w:rFonts w:hint="eastAsia" w:ascii="宋体" w:hAnsi="宋体" w:cs="宋体"/>
          <w:sz w:val="24"/>
        </w:rPr>
      </w:pPr>
      <w:r>
        <w:rPr>
          <w:rFonts w:hint="eastAsia" w:ascii="宋体" w:hAnsi="宋体" w:cs="宋体"/>
          <w:sz w:val="24"/>
        </w:rPr>
        <w:t>4.4项目移交</w:t>
      </w:r>
    </w:p>
    <w:p w14:paraId="56009950">
      <w:pPr>
        <w:widowControl/>
        <w:spacing w:line="360" w:lineRule="auto"/>
        <w:ind w:firstLine="482"/>
        <w:contextualSpacing/>
        <w:rPr>
          <w:rFonts w:hint="eastAsia" w:ascii="宋体" w:hAnsi="宋体" w:cs="宋体"/>
          <w:sz w:val="24"/>
        </w:rPr>
      </w:pPr>
      <w:r>
        <w:rPr>
          <w:rFonts w:hint="eastAsia" w:ascii="宋体" w:hAnsi="宋体" w:cs="宋体"/>
          <w:sz w:val="24"/>
        </w:rPr>
        <w:t>在项目实施过程中所产生的工作成果属于采购人。中标人在项目验收时，须及时向采购人移交所有成果，不得将该成果用于与采购人无关的项目。</w:t>
      </w:r>
    </w:p>
    <w:p w14:paraId="221E8EF9">
      <w:pPr>
        <w:widowControl/>
        <w:spacing w:line="360" w:lineRule="auto"/>
        <w:ind w:firstLine="482"/>
        <w:contextualSpacing/>
        <w:rPr>
          <w:rFonts w:hint="eastAsia" w:ascii="宋体" w:hAnsi="宋体" w:cs="宋体"/>
          <w:sz w:val="24"/>
        </w:rPr>
      </w:pPr>
      <w:r>
        <w:rPr>
          <w:rFonts w:hint="eastAsia" w:ascii="宋体" w:hAnsi="宋体" w:cs="宋体"/>
          <w:sz w:val="24"/>
        </w:rPr>
        <w:t>在项目开发过程中，为确保技术的一致性和完整性，中标人须按照产品移交计划分层次、分阶段进行技术成果移交。</w:t>
      </w:r>
    </w:p>
    <w:p w14:paraId="17B4A1AB">
      <w:pPr>
        <w:widowControl/>
        <w:spacing w:line="360" w:lineRule="auto"/>
        <w:ind w:firstLine="482"/>
        <w:contextualSpacing/>
        <w:rPr>
          <w:rFonts w:hint="eastAsia" w:ascii="宋体" w:hAnsi="宋体" w:cs="宋体"/>
          <w:sz w:val="24"/>
        </w:rPr>
      </w:pPr>
      <w:r>
        <w:rPr>
          <w:rFonts w:hint="eastAsia" w:ascii="宋体" w:hAnsi="宋体" w:cs="宋体"/>
          <w:sz w:val="24"/>
        </w:rPr>
        <w:t>4.5验收过程要求</w:t>
      </w:r>
    </w:p>
    <w:p w14:paraId="36C6E235">
      <w:pPr>
        <w:widowControl/>
        <w:spacing w:line="360" w:lineRule="auto"/>
        <w:ind w:firstLine="482"/>
        <w:contextualSpacing/>
        <w:rPr>
          <w:rFonts w:hint="eastAsia" w:ascii="宋体" w:hAnsi="宋体" w:cs="宋体"/>
          <w:sz w:val="24"/>
        </w:rPr>
      </w:pPr>
      <w:r>
        <w:rPr>
          <w:rFonts w:hint="eastAsia" w:ascii="宋体" w:hAnsi="宋体" w:cs="宋体"/>
          <w:sz w:val="24"/>
        </w:rPr>
        <w:t>中标人须全部完成本项目建设内容并进行不少于3个月的试运行，验收材料准备齐全才能提交验收申请。</w:t>
      </w:r>
    </w:p>
    <w:p w14:paraId="6CD1E1A2">
      <w:pPr>
        <w:widowControl/>
        <w:spacing w:line="360" w:lineRule="auto"/>
        <w:ind w:firstLine="482"/>
        <w:contextualSpacing/>
        <w:rPr>
          <w:rFonts w:hint="eastAsia" w:ascii="宋体" w:hAnsi="宋体" w:cs="宋体"/>
          <w:sz w:val="24"/>
        </w:rPr>
      </w:pPr>
      <w:r>
        <w:rPr>
          <w:rFonts w:hint="eastAsia" w:ascii="宋体" w:hAnsi="宋体" w:cs="宋体"/>
          <w:sz w:val="24"/>
        </w:rPr>
        <w:t>验收工作由采购方组织实施，中标人项目团队应在监理方监督下，协助采购方完成各阶段验收工作的准备，包括但不限于：整理完成各类文档（电子、纸质）、准备验收环境、提供各类支撑工具等。</w:t>
      </w:r>
    </w:p>
    <w:p w14:paraId="406C886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0000600000000000000"/>
    <w:charset w:val="86"/>
    <w:family w:val="auto"/>
    <w:pitch w:val="default"/>
    <w:sig w:usb0="800002BF" w:usb1="184F6CF8" w:usb2="00000012" w:usb3="00000000" w:csb0="00160001" w:csb1="1203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42C26"/>
    <w:multiLevelType w:val="singleLevel"/>
    <w:tmpl w:val="A8342C26"/>
    <w:lvl w:ilvl="0" w:tentative="0">
      <w:start w:val="2"/>
      <w:numFmt w:val="decimal"/>
      <w:suff w:val="space"/>
      <w:lvlText w:val="%1."/>
      <w:lvlJc w:val="left"/>
    </w:lvl>
  </w:abstractNum>
  <w:abstractNum w:abstractNumId="1">
    <w:nsid w:val="00000402"/>
    <w:multiLevelType w:val="multilevel"/>
    <w:tmpl w:val="00000402"/>
    <w:lvl w:ilvl="0" w:tentative="0">
      <w:start w:val="2"/>
      <w:numFmt w:val="decimal"/>
      <w:lvlText w:val="%1)"/>
      <w:lvlJc w:val="left"/>
      <w:pPr>
        <w:ind w:left="102" w:hanging="272"/>
      </w:pPr>
      <w:rPr>
        <w:rFonts w:ascii="黑体" w:hAnsi="Times New Roman" w:cs="黑体"/>
        <w:b w:val="0"/>
        <w:bCs w:val="0"/>
        <w:spacing w:val="-2"/>
        <w:sz w:val="18"/>
        <w:szCs w:val="18"/>
      </w:rPr>
    </w:lvl>
    <w:lvl w:ilvl="1" w:tentative="0">
      <w:start w:val="0"/>
      <w:numFmt w:val="bullet"/>
      <w:lvlText w:val="•"/>
      <w:lvlJc w:val="left"/>
      <w:pPr>
        <w:ind w:left="445" w:hanging="272"/>
      </w:pPr>
    </w:lvl>
    <w:lvl w:ilvl="2" w:tentative="0">
      <w:start w:val="0"/>
      <w:numFmt w:val="bullet"/>
      <w:lvlText w:val="•"/>
      <w:lvlJc w:val="left"/>
      <w:pPr>
        <w:ind w:left="789" w:hanging="272"/>
      </w:pPr>
    </w:lvl>
    <w:lvl w:ilvl="3" w:tentative="0">
      <w:start w:val="0"/>
      <w:numFmt w:val="bullet"/>
      <w:lvlText w:val="•"/>
      <w:lvlJc w:val="left"/>
      <w:pPr>
        <w:ind w:left="1132" w:hanging="272"/>
      </w:pPr>
    </w:lvl>
    <w:lvl w:ilvl="4" w:tentative="0">
      <w:start w:val="0"/>
      <w:numFmt w:val="bullet"/>
      <w:lvlText w:val="•"/>
      <w:lvlJc w:val="left"/>
      <w:pPr>
        <w:ind w:left="1475" w:hanging="272"/>
      </w:pPr>
    </w:lvl>
    <w:lvl w:ilvl="5" w:tentative="0">
      <w:start w:val="0"/>
      <w:numFmt w:val="bullet"/>
      <w:lvlText w:val="•"/>
      <w:lvlJc w:val="left"/>
      <w:pPr>
        <w:ind w:left="1818" w:hanging="272"/>
      </w:pPr>
    </w:lvl>
    <w:lvl w:ilvl="6" w:tentative="0">
      <w:start w:val="0"/>
      <w:numFmt w:val="bullet"/>
      <w:lvlText w:val="•"/>
      <w:lvlJc w:val="left"/>
      <w:pPr>
        <w:ind w:left="2161" w:hanging="272"/>
      </w:pPr>
    </w:lvl>
    <w:lvl w:ilvl="7" w:tentative="0">
      <w:start w:val="0"/>
      <w:numFmt w:val="bullet"/>
      <w:lvlText w:val="•"/>
      <w:lvlJc w:val="left"/>
      <w:pPr>
        <w:ind w:left="2504" w:hanging="272"/>
      </w:pPr>
    </w:lvl>
    <w:lvl w:ilvl="8" w:tentative="0">
      <w:start w:val="0"/>
      <w:numFmt w:val="bullet"/>
      <w:lvlText w:val="•"/>
      <w:lvlJc w:val="left"/>
      <w:pPr>
        <w:ind w:left="2848" w:hanging="272"/>
      </w:pPr>
    </w:lvl>
  </w:abstractNum>
  <w:abstractNum w:abstractNumId="2">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4E20322"/>
    <w:multiLevelType w:val="singleLevel"/>
    <w:tmpl w:val="34E20322"/>
    <w:lvl w:ilvl="0" w:tentative="0">
      <w:start w:val="1"/>
      <w:numFmt w:val="decimal"/>
      <w:suff w:val="space"/>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77A70"/>
    <w:rsid w:val="3C165EA1"/>
    <w:rsid w:val="50377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0"/>
    <w:pPr>
      <w:keepNext/>
      <w:keepLines/>
      <w:adjustRightInd w:val="0"/>
      <w:spacing w:before="280" w:after="290" w:line="376" w:lineRule="atLeast"/>
      <w:textAlignment w:val="baseline"/>
      <w:outlineLvl w:val="3"/>
    </w:pPr>
    <w:rPr>
      <w:kern w:val="0"/>
      <w:sz w:val="24"/>
      <w:szCs w:val="20"/>
    </w:rPr>
  </w:style>
  <w:style w:type="paragraph" w:styleId="8">
    <w:name w:val="heading 5"/>
    <w:basedOn w:val="1"/>
    <w:next w:val="9"/>
    <w:qFormat/>
    <w:uiPriority w:val="0"/>
    <w:pPr>
      <w:keepNext/>
      <w:keepLines/>
      <w:adjustRightInd w:val="0"/>
      <w:spacing w:before="280" w:after="290" w:line="376" w:lineRule="atLeast"/>
      <w:textAlignment w:val="baseline"/>
      <w:outlineLvl w:val="4"/>
    </w:pPr>
    <w:rPr>
      <w:b/>
      <w:kern w:val="0"/>
      <w:sz w:val="28"/>
      <w:szCs w:val="20"/>
    </w:rPr>
  </w:style>
  <w:style w:type="character" w:default="1" w:styleId="11">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tabs>
        <w:tab w:val="left" w:pos="567"/>
      </w:tabs>
      <w:spacing w:before="120" w:line="22" w:lineRule="atLeast"/>
    </w:pPr>
    <w:rPr>
      <w:rFonts w:ascii="宋体" w:hAnsi="宋体"/>
      <w:sz w:val="24"/>
    </w:rPr>
  </w:style>
  <w:style w:type="paragraph" w:customStyle="1" w:styleId="3">
    <w:name w:val="目录 11"/>
    <w:next w:val="1"/>
    <w:qFormat/>
    <w:uiPriority w:val="0"/>
    <w:pPr>
      <w:wordWrap w:val="0"/>
      <w:jc w:val="both"/>
    </w:pPr>
    <w:rPr>
      <w:rFonts w:ascii="Calibri" w:hAnsi="Calibri" w:eastAsia="宋体" w:cs="Calibri"/>
      <w:sz w:val="21"/>
      <w:szCs w:val="22"/>
      <w:lang w:val="en-US" w:eastAsia="zh-CN" w:bidi="ar-SA"/>
    </w:rPr>
  </w:style>
  <w:style w:type="paragraph" w:styleId="6">
    <w:name w:val="Normal Indent"/>
    <w:basedOn w:val="1"/>
    <w:qFormat/>
    <w:uiPriority w:val="0"/>
    <w:pPr>
      <w:autoSpaceDE w:val="0"/>
      <w:autoSpaceDN w:val="0"/>
      <w:adjustRightInd w:val="0"/>
      <w:ind w:firstLine="420"/>
      <w:jc w:val="left"/>
    </w:pPr>
    <w:rPr>
      <w:rFonts w:ascii="宋体"/>
      <w:sz w:val="24"/>
    </w:rPr>
  </w:style>
  <w:style w:type="paragraph" w:customStyle="1" w:styleId="9">
    <w:name w:val="文档正文"/>
    <w:basedOn w:val="1"/>
    <w:qFormat/>
    <w:uiPriority w:val="0"/>
    <w:pPr>
      <w:snapToGrid w:val="0"/>
      <w:spacing w:before="120" w:after="120" w:line="180" w:lineRule="auto"/>
    </w:pPr>
    <w:rPr>
      <w:rFonts w:ascii="Arial" w:hAnsi="Arial"/>
      <w:szCs w:val="20"/>
    </w:rPr>
  </w:style>
  <w:style w:type="paragraph" w:customStyle="1" w:styleId="12">
    <w:name w:val="列出段落1"/>
    <w:basedOn w:val="1"/>
    <w:qFormat/>
    <w:uiPriority w:val="0"/>
    <w:pPr>
      <w:ind w:firstLine="420" w:firstLineChars="200"/>
    </w:pPr>
    <w:rPr>
      <w:rFonts w:ascii="Calibri" w:hAnsi="Calibri"/>
      <w:szCs w:val="22"/>
    </w:rPr>
  </w:style>
  <w:style w:type="paragraph" w:customStyle="1" w:styleId="13">
    <w:name w:val="_Style 5"/>
    <w:basedOn w:val="1"/>
    <w:next w:val="12"/>
    <w:qFormat/>
    <w:uiPriority w:val="99"/>
    <w:pPr>
      <w:ind w:firstLine="420" w:firstLineChars="200"/>
    </w:pPr>
    <w:rPr>
      <w:rFonts w:ascii="Calibri" w:hAnsi="Calibri"/>
      <w:szCs w:val="22"/>
    </w:rPr>
  </w:style>
  <w:style w:type="paragraph" w:customStyle="1" w:styleId="14">
    <w:name w:val="Table Text"/>
    <w:basedOn w:val="1"/>
    <w:semiHidden/>
    <w:qFormat/>
    <w:uiPriority w:val="0"/>
    <w:pPr>
      <w:widowControl/>
      <w:kinsoku w:val="0"/>
      <w:autoSpaceDE w:val="0"/>
      <w:autoSpaceDN w:val="0"/>
      <w:adjustRightInd w:val="0"/>
      <w:snapToGrid w:val="0"/>
      <w:jc w:val="left"/>
      <w:textAlignment w:val="baseline"/>
    </w:pPr>
    <w:rPr>
      <w:rFonts w:ascii="黑体" w:hAnsi="黑体" w:eastAsia="黑体" w:cs="黑体"/>
      <w:snapToGrid w:val="0"/>
      <w:color w:val="000000"/>
      <w:kern w:val="0"/>
      <w:sz w:val="18"/>
      <w:szCs w:val="18"/>
      <w:lang w:eastAsia="en-US"/>
    </w:rPr>
  </w:style>
  <w:style w:type="paragraph" w:customStyle="1" w:styleId="15">
    <w:name w:val="Table Paragraph"/>
    <w:basedOn w:val="1"/>
    <w:qFormat/>
    <w:uiPriority w:val="1"/>
    <w:pPr>
      <w:autoSpaceDE w:val="0"/>
      <w:autoSpaceDN w:val="0"/>
      <w:jc w:val="left"/>
    </w:pPr>
    <w:rPr>
      <w:rFonts w:ascii="宋体" w:hAnsi="宋体" w:cs="宋体"/>
      <w:kern w:val="0"/>
      <w:sz w:val="22"/>
      <w:szCs w:val="22"/>
      <w:lang w:eastAsia="en-US"/>
    </w:rPr>
  </w:style>
  <w:style w:type="paragraph" w:styleId="16">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66629</Words>
  <Characters>73328</Characters>
  <Lines>0</Lines>
  <Paragraphs>0</Paragraphs>
  <TotalTime>1</TotalTime>
  <ScaleCrop>false</ScaleCrop>
  <LinksUpToDate>false</LinksUpToDate>
  <CharactersWithSpaces>76588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2025-12-12T01:48:00Z</dcterms:created>
  <dc:creator>卓</dc:creator>
  <cp:lastModifiedBy>卓</cp:lastModifiedBy>
  <dcterms:modified xsi:type="dcterms:W3CDTF">2025-12-12T02:42:21Z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F428759400BE44669C27718AD09F036E_11</vt:lpwstr>
  </property>
  <property fmtid="{D5CDD505-2E9C-101B-9397-08002B2CF9AE}" pid="4" name="KSOTemplateDocerSaveRecord">
    <vt:lpwstr>eyJoZGlkIjoiNTQ2YWU4ZmVkMTg2MmRlOGU2ZWVkODQzZWU5OTBiZDAiLCJ1c2VySWQiOiI1NDQ3NjE0MjMifQ==</vt:lpwstr>
  </property>
</Properties>
</file>