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1C464">
      <w:pPr>
        <w:spacing w:line="360" w:lineRule="auto"/>
        <w:jc w:val="center"/>
        <w:outlineLvl w:val="0"/>
        <w:rPr>
          <w:b/>
          <w:sz w:val="36"/>
          <w:szCs w:val="36"/>
        </w:rPr>
      </w:pPr>
      <w:bookmarkStart w:id="0" w:name="_Toc99301424"/>
      <w:r>
        <w:rPr>
          <w:b/>
          <w:sz w:val="36"/>
          <w:szCs w:val="36"/>
        </w:rPr>
        <w:t>第五章   采购需求</w:t>
      </w:r>
      <w:bookmarkEnd w:id="0"/>
    </w:p>
    <w:p w14:paraId="1A9C95E5">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b/>
          <w:sz w:val="28"/>
          <w:szCs w:val="28"/>
        </w:rPr>
      </w:pPr>
      <w:r>
        <w:rPr>
          <w:rFonts w:hint="eastAsia" w:ascii="宋体" w:hAnsi="宋体"/>
          <w:b/>
          <w:sz w:val="28"/>
          <w:szCs w:val="28"/>
        </w:rPr>
        <w:t>一</w:t>
      </w:r>
      <w:r>
        <w:rPr>
          <w:rFonts w:ascii="宋体" w:hAnsi="宋体"/>
          <w:b/>
          <w:sz w:val="28"/>
          <w:szCs w:val="28"/>
        </w:rPr>
        <w:t>、采购标的</w:t>
      </w:r>
    </w:p>
    <w:p w14:paraId="6681539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1.项目名称：北京市农业农村局综合事务中心亦庄办公区2026年物业管理服务采购项目。</w:t>
      </w:r>
    </w:p>
    <w:p w14:paraId="4D6082E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2.项目实施地点：北京市北京经济技术开发区科创14街99号1号楼。</w:t>
      </w:r>
    </w:p>
    <w:p w14:paraId="6FAECB7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3.房屋建筑面积总计17529.09㎡。</w:t>
      </w:r>
    </w:p>
    <w:p w14:paraId="439ECA7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4.合同期限：2026年1月1日至2026年12月31日。</w:t>
      </w:r>
    </w:p>
    <w:p w14:paraId="4DAE00C4">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b/>
          <w:sz w:val="28"/>
          <w:szCs w:val="28"/>
        </w:rPr>
      </w:pPr>
      <w:r>
        <w:rPr>
          <w:rFonts w:hint="eastAsia" w:ascii="宋体" w:hAnsi="宋体"/>
          <w:b/>
          <w:sz w:val="28"/>
          <w:szCs w:val="28"/>
        </w:rPr>
        <w:t>二</w:t>
      </w:r>
      <w:r>
        <w:rPr>
          <w:rFonts w:ascii="宋体" w:hAnsi="宋体"/>
          <w:b/>
          <w:sz w:val="28"/>
          <w:szCs w:val="28"/>
        </w:rPr>
        <w:t>、商务要求</w:t>
      </w:r>
    </w:p>
    <w:p w14:paraId="3ED0186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ascii="宋体" w:hAnsi="宋体"/>
          <w:b/>
          <w:sz w:val="24"/>
        </w:rPr>
      </w:pPr>
      <w:r>
        <w:rPr>
          <w:rFonts w:hint="eastAsia" w:ascii="宋体" w:hAnsi="宋体"/>
          <w:b/>
          <w:sz w:val="24"/>
        </w:rPr>
        <w:t>1.</w:t>
      </w:r>
      <w:r>
        <w:rPr>
          <w:rFonts w:ascii="宋体" w:hAnsi="宋体"/>
          <w:b/>
          <w:sz w:val="24"/>
        </w:rPr>
        <w:t>付款条件（进度和方式）</w:t>
      </w:r>
    </w:p>
    <w:p w14:paraId="7605E02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中标人缴纳履约保证金10万元后，采购人支付物业费，支付如下：</w:t>
      </w:r>
    </w:p>
    <w:p w14:paraId="3B85664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第一笔：3月15日前支付至合同价的45%；</w:t>
      </w:r>
    </w:p>
    <w:p w14:paraId="15C4616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第二笔：6月 15日前付至合同价的70%；</w:t>
      </w:r>
    </w:p>
    <w:p w14:paraId="52037AB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第三笔：9月 15日前付至合同价的95%；</w:t>
      </w:r>
    </w:p>
    <w:p w14:paraId="05EBE08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第四笔：12月 15日前付至合同价的100%。</w:t>
      </w:r>
    </w:p>
    <w:p w14:paraId="6D6730C7">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b/>
          <w:sz w:val="28"/>
          <w:szCs w:val="28"/>
        </w:rPr>
      </w:pPr>
      <w:r>
        <w:rPr>
          <w:rFonts w:hint="eastAsia" w:ascii="宋体" w:hAnsi="宋体"/>
          <w:b/>
          <w:sz w:val="28"/>
          <w:szCs w:val="28"/>
        </w:rPr>
        <w:t>三</w:t>
      </w:r>
      <w:r>
        <w:rPr>
          <w:rFonts w:ascii="宋体" w:hAnsi="宋体"/>
          <w:b/>
          <w:sz w:val="28"/>
          <w:szCs w:val="28"/>
        </w:rPr>
        <w:t>、技术要求</w:t>
      </w:r>
    </w:p>
    <w:p w14:paraId="312D2650">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b/>
          <w:sz w:val="28"/>
          <w:szCs w:val="28"/>
        </w:rPr>
      </w:pPr>
      <w:r>
        <w:rPr>
          <w:rFonts w:hint="eastAsia" w:ascii="宋体" w:hAnsi="宋体"/>
          <w:b/>
          <w:sz w:val="24"/>
        </w:rPr>
        <w:t>（一）人员要求</w:t>
      </w:r>
    </w:p>
    <w:p w14:paraId="717FE821">
      <w:pPr>
        <w:spacing w:beforeLines="0" w:after="0" w:afterLines="0" w:line="560" w:lineRule="exact"/>
        <w:ind w:firstLine="480" w:firstLineChars="200"/>
        <w:rPr>
          <w:rFonts w:hint="eastAsia" w:ascii="宋体" w:hAnsi="宋体" w:eastAsia="宋体" w:cs="Times New Roman"/>
          <w:color w:val="auto"/>
          <w:spacing w:val="0"/>
          <w:sz w:val="24"/>
          <w:szCs w:val="24"/>
        </w:rPr>
      </w:pPr>
      <w:r>
        <w:rPr>
          <w:rFonts w:hint="eastAsia" w:ascii="宋体" w:hAnsi="宋体"/>
          <w:sz w:val="24"/>
        </w:rPr>
        <w:t>物业服务人员采取综合配置，综合管理，中标人要根据采购人实际需求情况配置，人员配置可调</w:t>
      </w:r>
      <w:r>
        <w:rPr>
          <w:rFonts w:hint="eastAsia" w:ascii="宋体" w:hAnsi="宋体" w:eastAsia="宋体" w:cs="Times New Roman"/>
          <w:sz w:val="24"/>
        </w:rPr>
        <w:t>配。</w:t>
      </w:r>
      <w:r>
        <w:rPr>
          <w:rFonts w:hint="eastAsia" w:ascii="宋体" w:hAnsi="宋体" w:eastAsia="宋体" w:cs="Times New Roman"/>
          <w:color w:val="auto"/>
          <w:spacing w:val="0"/>
          <w:sz w:val="24"/>
          <w:szCs w:val="24"/>
        </w:rPr>
        <w:t>需保证项目经理1人，安保主管1人，</w:t>
      </w:r>
      <w:r>
        <w:rPr>
          <w:rFonts w:hint="eastAsia" w:ascii="宋体" w:hAnsi="宋体" w:eastAsia="宋体" w:cs="Times New Roman"/>
          <w:color w:val="auto"/>
          <w:spacing w:val="0"/>
          <w:sz w:val="24"/>
          <w:szCs w:val="24"/>
          <w:lang w:eastAsia="zh-CN"/>
        </w:rPr>
        <w:t>消防值机</w:t>
      </w:r>
      <w:r>
        <w:rPr>
          <w:rFonts w:hint="eastAsia" w:ascii="宋体" w:hAnsi="宋体" w:eastAsia="宋体" w:cs="Times New Roman"/>
          <w:color w:val="auto"/>
          <w:spacing w:val="0"/>
          <w:sz w:val="24"/>
          <w:szCs w:val="24"/>
          <w:lang w:val="en-US" w:eastAsia="zh-CN"/>
        </w:rPr>
        <w:t>4人，保安2人，主要</w:t>
      </w:r>
      <w:r>
        <w:rPr>
          <w:rFonts w:hint="eastAsia" w:ascii="宋体" w:hAnsi="宋体" w:eastAsia="宋体" w:cs="Times New Roman"/>
          <w:color w:val="auto"/>
          <w:spacing w:val="0"/>
          <w:sz w:val="24"/>
          <w:szCs w:val="24"/>
        </w:rPr>
        <w:t>维修人员</w:t>
      </w:r>
      <w:r>
        <w:rPr>
          <w:rFonts w:hint="eastAsia" w:ascii="宋体" w:hAnsi="宋体" w:eastAsia="宋体" w:cs="Times New Roman"/>
          <w:color w:val="auto"/>
          <w:spacing w:val="0"/>
          <w:sz w:val="24"/>
          <w:szCs w:val="24"/>
          <w:lang w:val="en-US" w:eastAsia="zh-CN"/>
        </w:rPr>
        <w:t>3</w:t>
      </w:r>
      <w:r>
        <w:rPr>
          <w:rFonts w:hint="eastAsia" w:ascii="宋体" w:hAnsi="宋体" w:eastAsia="宋体" w:cs="Times New Roman"/>
          <w:color w:val="auto"/>
          <w:spacing w:val="0"/>
          <w:sz w:val="24"/>
          <w:szCs w:val="24"/>
        </w:rPr>
        <w:t>人</w:t>
      </w:r>
      <w:r>
        <w:rPr>
          <w:rFonts w:hint="eastAsia" w:ascii="宋体" w:hAnsi="宋体" w:eastAsia="宋体" w:cs="Times New Roman"/>
          <w:color w:val="auto"/>
          <w:spacing w:val="0"/>
          <w:sz w:val="24"/>
          <w:szCs w:val="24"/>
          <w:lang w:eastAsia="zh-CN"/>
        </w:rPr>
        <w:t>，保洁不低于</w:t>
      </w:r>
      <w:r>
        <w:rPr>
          <w:rFonts w:hint="eastAsia" w:ascii="宋体" w:hAnsi="宋体" w:eastAsia="宋体" w:cs="Times New Roman"/>
          <w:color w:val="auto"/>
          <w:spacing w:val="0"/>
          <w:sz w:val="24"/>
          <w:szCs w:val="24"/>
          <w:lang w:val="en-US" w:eastAsia="zh-CN"/>
        </w:rPr>
        <w:t>3人</w:t>
      </w:r>
      <w:r>
        <w:rPr>
          <w:rFonts w:hint="eastAsia" w:ascii="宋体" w:hAnsi="宋体" w:eastAsia="宋体" w:cs="Times New Roman"/>
          <w:color w:val="auto"/>
          <w:spacing w:val="0"/>
          <w:sz w:val="24"/>
          <w:szCs w:val="24"/>
        </w:rPr>
        <w:t>。</w:t>
      </w:r>
    </w:p>
    <w:p w14:paraId="1CC0978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项目经理情况：1人，项目经理年龄50周岁（含）以下，具有大专及以上学历，且具有5年以上（含）类似物业项目经理经验。</w:t>
      </w:r>
    </w:p>
    <w:p w14:paraId="026FB26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安保主管情况：1人，年龄50周岁（含）以下具有5年及以上的类似物业安保管理服务工作经验，具有保安员证书、建（构）筑物消防员证书</w:t>
      </w:r>
      <w:r>
        <w:rPr>
          <w:rFonts w:hint="eastAsia" w:ascii="宋体" w:hAnsi="宋体"/>
          <w:sz w:val="24"/>
          <w:lang w:val="en-US" w:eastAsia="zh-CN"/>
        </w:rPr>
        <w:t>或消防设施操作员证书</w:t>
      </w:r>
      <w:r>
        <w:rPr>
          <w:rFonts w:hint="eastAsia" w:ascii="宋体" w:hAnsi="宋体"/>
          <w:sz w:val="24"/>
        </w:rPr>
        <w:t>。</w:t>
      </w:r>
    </w:p>
    <w:p w14:paraId="56166466">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ascii="宋体" w:hAnsi="宋体"/>
          <w:b/>
          <w:sz w:val="24"/>
        </w:rPr>
      </w:pPr>
      <w:r>
        <w:rPr>
          <w:rFonts w:hint="eastAsia" w:ascii="宋体" w:hAnsi="宋体"/>
          <w:b/>
          <w:sz w:val="24"/>
        </w:rPr>
        <w:t>1.安保人员要求：</w:t>
      </w:r>
    </w:p>
    <w:p w14:paraId="423C270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b/>
          <w:sz w:val="24"/>
        </w:rPr>
      </w:pPr>
      <w:r>
        <w:rPr>
          <w:rFonts w:ascii="宋体" w:hAnsi="宋体"/>
          <w:sz w:val="24"/>
        </w:rPr>
        <w:t>1</w:t>
      </w:r>
      <w:r>
        <w:rPr>
          <w:rFonts w:hint="eastAsia" w:ascii="宋体" w:hAnsi="宋体"/>
          <w:sz w:val="24"/>
        </w:rPr>
        <w:t>）年龄与形象：年龄要求18-45周岁，身高1.70米以上，形象好、讲究个人卫生等。</w:t>
      </w:r>
    </w:p>
    <w:p w14:paraId="582FE54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ascii="宋体" w:hAnsi="宋体"/>
          <w:sz w:val="24"/>
        </w:rPr>
        <w:t>2</w:t>
      </w:r>
      <w:r>
        <w:rPr>
          <w:rFonts w:hint="eastAsia" w:ascii="宋体" w:hAnsi="宋体"/>
          <w:sz w:val="24"/>
        </w:rPr>
        <w:t>）证件：安保人员必须持有保安资格证并在公安系统进行登记；消防中控室必须持有消防中控证初级、中级以上有效证件。</w:t>
      </w:r>
    </w:p>
    <w:p w14:paraId="4E00C5B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ascii="宋体" w:hAnsi="宋体"/>
          <w:sz w:val="24"/>
        </w:rPr>
        <w:t>3</w:t>
      </w:r>
      <w:r>
        <w:rPr>
          <w:rFonts w:hint="eastAsia" w:ascii="宋体" w:hAnsi="宋体"/>
          <w:sz w:val="24"/>
        </w:rPr>
        <w:t>）工作经验：保安队员具有2年以上工作经验。</w:t>
      </w:r>
    </w:p>
    <w:p w14:paraId="2DB6ADD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ascii="宋体" w:hAnsi="宋体"/>
          <w:sz w:val="24"/>
        </w:rPr>
        <w:t>4</w:t>
      </w:r>
      <w:r>
        <w:rPr>
          <w:rFonts w:hint="eastAsia" w:ascii="宋体" w:hAnsi="宋体"/>
          <w:sz w:val="24"/>
        </w:rPr>
        <w:t>）基本素质：政治可靠、品行端正、无犯罪记录、责任心强、身体健康、具备基本的沟通能力；学历中专</w:t>
      </w:r>
      <w:r>
        <w:rPr>
          <w:rFonts w:hint="eastAsia" w:ascii="宋体" w:hAnsi="宋体"/>
          <w:sz w:val="24"/>
          <w:lang w:eastAsia="zh-CN"/>
        </w:rPr>
        <w:t>及</w:t>
      </w:r>
      <w:r>
        <w:rPr>
          <w:rFonts w:hint="eastAsia" w:ascii="宋体" w:hAnsi="宋体"/>
          <w:sz w:val="24"/>
        </w:rPr>
        <w:t>以上。</w:t>
      </w:r>
    </w:p>
    <w:p w14:paraId="3E80E689">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b/>
          <w:sz w:val="24"/>
        </w:rPr>
      </w:pPr>
      <w:r>
        <w:rPr>
          <w:rFonts w:ascii="宋体" w:hAnsi="宋体"/>
          <w:b/>
          <w:sz w:val="24"/>
        </w:rPr>
        <w:t>2.</w:t>
      </w:r>
      <w:r>
        <w:rPr>
          <w:rFonts w:hint="eastAsia" w:ascii="宋体" w:hAnsi="宋体"/>
          <w:b/>
          <w:sz w:val="24"/>
        </w:rPr>
        <w:t>岗位与职责：</w:t>
      </w:r>
    </w:p>
    <w:p w14:paraId="38F10B4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门卫：访客登记管理（预约核实、人员信息登记等）；物品出入检查与登记（携带物品、货物等，验证出门条）；维护出入口秩序，疏导交通。</w:t>
      </w:r>
    </w:p>
    <w:p w14:paraId="0A8BE6F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巡逻岗：按规定路线和频次进行巡逻；检查安全隐患（门窗、水电、消防设施、易燃物品等）；发现问题第一时间解决，问题严重及时上报；做好巡查记录。</w:t>
      </w:r>
    </w:p>
    <w:p w14:paraId="695B29E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消防中控室：加强24小时值班值守；熟悉火警确认、操作设备、报告及启动预案，发现异常及时报告并做好记录；监控设备运行状态检查与简单故障报修；做好与巡逻岗、门卫联动。</w:t>
      </w:r>
    </w:p>
    <w:p w14:paraId="5C13B13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olor w:val="auto"/>
          <w:sz w:val="24"/>
        </w:rPr>
      </w:pPr>
      <w:r>
        <w:rPr>
          <w:rFonts w:hint="eastAsia" w:ascii="宋体" w:hAnsi="宋体"/>
          <w:sz w:val="24"/>
        </w:rPr>
        <w:t>主要维修人员：3人，具有相关专业资格证</w:t>
      </w:r>
      <w:r>
        <w:rPr>
          <w:rFonts w:hint="eastAsia" w:ascii="宋体" w:hAnsi="宋体"/>
          <w:color w:val="auto"/>
          <w:sz w:val="24"/>
        </w:rPr>
        <w:t>书（高压电工作业特种作业证、行政主管部门或职业鉴定机构出具的空调制冷作业证</w:t>
      </w:r>
      <w:r>
        <w:rPr>
          <w:rFonts w:hint="eastAsia" w:ascii="宋体" w:hAnsi="宋体"/>
          <w:color w:val="auto"/>
          <w:sz w:val="24"/>
          <w:lang w:eastAsia="zh-CN"/>
        </w:rPr>
        <w:t>、</w:t>
      </w:r>
      <w:r>
        <w:rPr>
          <w:rFonts w:hint="eastAsia" w:ascii="宋体" w:hAnsi="宋体"/>
          <w:color w:val="auto"/>
          <w:sz w:val="24"/>
          <w:lang w:val="en-US" w:eastAsia="zh-CN"/>
        </w:rPr>
        <w:t>1人</w:t>
      </w:r>
      <w:r>
        <w:rPr>
          <w:rFonts w:hint="eastAsia" w:ascii="宋体" w:hAnsi="宋体"/>
          <w:color w:val="auto"/>
          <w:sz w:val="24"/>
          <w:szCs w:val="24"/>
          <w:lang w:val="en-US" w:eastAsia="zh-CN"/>
        </w:rPr>
        <w:t>应具有电梯特种设备安全管理A级资格证书</w:t>
      </w:r>
      <w:r>
        <w:rPr>
          <w:rFonts w:hint="eastAsia" w:ascii="宋体" w:hAnsi="宋体"/>
          <w:color w:val="auto"/>
          <w:sz w:val="24"/>
        </w:rPr>
        <w:t>等）。</w:t>
      </w:r>
    </w:p>
    <w:p w14:paraId="2933A5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b/>
          <w:color w:val="auto"/>
          <w:sz w:val="24"/>
        </w:rPr>
      </w:pPr>
      <w:r>
        <w:rPr>
          <w:rFonts w:hint="eastAsia" w:ascii="宋体" w:hAnsi="宋体"/>
          <w:b/>
          <w:color w:val="auto"/>
          <w:sz w:val="24"/>
        </w:rPr>
        <w:t>（二）楼内物业服务内容</w:t>
      </w:r>
    </w:p>
    <w:p w14:paraId="0D169B01">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b/>
          <w:sz w:val="24"/>
        </w:rPr>
      </w:pPr>
      <w:r>
        <w:rPr>
          <w:rFonts w:hint="eastAsia" w:ascii="宋体" w:hAnsi="宋体"/>
          <w:b/>
          <w:sz w:val="24"/>
        </w:rPr>
        <w:t>1.安保服务内容</w:t>
      </w:r>
    </w:p>
    <w:p w14:paraId="09E23B0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1）人防服务：按要求配置足额、合格的安保人员（明确各岗位、各时段、各区域的人员配置数量）；执行出入管理、巡逻、监控值守、秩序维护等具体勤务；执行各项安全管理制度和流程；礼貌执勤，维护形象。</w:t>
      </w:r>
    </w:p>
    <w:p w14:paraId="6A759C4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2）技防：中控室人员会操作采购人提供的监控系统、消防报警系统、车辆出入系统等；所有人员熟悉并会使用消防器材，正确使用对讲机、防暴器材；每月进行消防和防暴演练。</w:t>
      </w:r>
    </w:p>
    <w:p w14:paraId="51DCC8A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3）消防安全：保证消防设施设备（包括但不仅限于消防通道、灭火器、消火栓等）处理最佳工作状态；初期火灾扑救（安保人员会使用灭火器、消火栓等）；突遇火情或火灾紧急情况下，按程序上报并施救、疏散引导等工作。</w:t>
      </w:r>
    </w:p>
    <w:p w14:paraId="63BD83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4）突发事件处置：做好各类预案，所有安保人员必须熟悉预案并定期进行演练；发生事件时，按预案及时响应、有效处置、及时报告。</w:t>
      </w:r>
    </w:p>
    <w:p w14:paraId="53C64FB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5）报告与记录：建立健全值班日志、巡逻记录、出入登记、监控记录、事件报告等；记录要清晰、完整、准确、及时；定期向采购人提交工作报告和安全工作简报。</w:t>
      </w:r>
    </w:p>
    <w:p w14:paraId="5A8CD005">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b/>
          <w:sz w:val="24"/>
        </w:rPr>
      </w:pPr>
      <w:r>
        <w:rPr>
          <w:rFonts w:hint="eastAsia" w:ascii="宋体" w:hAnsi="宋体"/>
          <w:b/>
          <w:sz w:val="24"/>
        </w:rPr>
        <w:t>2.其他物业服务内容</w:t>
      </w:r>
    </w:p>
    <w:p w14:paraId="6CEFA54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auto"/>
          <w:sz w:val="24"/>
        </w:rPr>
      </w:pPr>
      <w:r>
        <w:rPr>
          <w:rFonts w:hint="eastAsia" w:ascii="宋体" w:hAnsi="宋体"/>
          <w:sz w:val="24"/>
        </w:rPr>
        <w:t>1）设</w:t>
      </w:r>
      <w:r>
        <w:rPr>
          <w:rFonts w:hint="eastAsia" w:ascii="宋体" w:hAnsi="宋体"/>
          <w:color w:val="auto"/>
          <w:sz w:val="24"/>
        </w:rPr>
        <w:t>施设备的管理维护等工作。包括：水、电、空调、弱电(含电话、歌华有线、网络)等。</w:t>
      </w:r>
      <w:r>
        <w:rPr>
          <w:rFonts w:hint="eastAsia" w:ascii="宋体" w:hAnsi="宋体"/>
          <w:color w:val="auto"/>
          <w:sz w:val="24"/>
          <w:szCs w:val="24"/>
          <w:lang w:val="en-US" w:eastAsia="zh-CN"/>
        </w:rPr>
        <w:t>负责电梯管理，1名维修工需兼职电梯安全员，应具有特种设备安全管理A级资格证书。</w:t>
      </w:r>
      <w:r>
        <w:rPr>
          <w:rFonts w:hint="eastAsia" w:ascii="宋体" w:hAnsi="宋体"/>
          <w:color w:val="auto"/>
          <w:sz w:val="24"/>
        </w:rPr>
        <w:t>中标人接到报修电话十分钟内到场维修，两小时内解决，配电室24小时运行值守。</w:t>
      </w:r>
    </w:p>
    <w:p w14:paraId="4824C1B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2）楼内日常保洁服务。</w:t>
      </w:r>
    </w:p>
    <w:p w14:paraId="00FF53C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ascii="宋体" w:hAnsi="宋体"/>
          <w:sz w:val="24"/>
        </w:rPr>
        <w:t>3</w:t>
      </w:r>
      <w:r>
        <w:rPr>
          <w:rFonts w:hint="eastAsia" w:ascii="宋体" w:hAnsi="宋体"/>
          <w:sz w:val="24"/>
        </w:rPr>
        <w:t>）垃圾的清洁、清运及消纳服务，即采购人产权区域垃圾运至园区共用垃圾房内，按照北京市垃圾分类要求，将所有垃圾分类清运至附近垃圾站。</w:t>
      </w:r>
    </w:p>
    <w:p w14:paraId="30FC4F0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ascii="宋体" w:hAnsi="宋体"/>
          <w:sz w:val="24"/>
        </w:rPr>
        <w:t>4</w:t>
      </w:r>
      <w:r>
        <w:rPr>
          <w:rFonts w:hint="eastAsia" w:ascii="宋体" w:hAnsi="宋体"/>
          <w:sz w:val="24"/>
        </w:rPr>
        <w:t>）消防中控及安保24小时值班，每6小时至少到指定区域巡视1 次，及时处理各类报警、故障等信息；保障消防专用通道畅通，发现封闭、堵塞、占用疏散通道、安全出口及消防通道的，及时清理，值班岗位有详细的值班和交接班记录，各项安全、消防台账的登记记录。</w:t>
      </w:r>
    </w:p>
    <w:p w14:paraId="734080EC">
      <w:pPr>
        <w:ind w:firstLine="480" w:firstLineChars="200"/>
      </w:pPr>
      <w:r>
        <w:rPr>
          <w:rFonts w:hint="eastAsia" w:ascii="宋体" w:hAnsi="宋体"/>
          <w:color w:val="auto"/>
          <w:sz w:val="24"/>
          <w:lang w:val="en-US" w:eastAsia="zh-CN"/>
        </w:rPr>
        <w:t>5</w:t>
      </w:r>
      <w:r>
        <w:rPr>
          <w:rFonts w:hint="eastAsia" w:ascii="宋体" w:hAnsi="宋体"/>
          <w:color w:val="auto"/>
          <w:sz w:val="24"/>
        </w:rPr>
        <w:t>）</w:t>
      </w:r>
      <w:r>
        <w:rPr>
          <w:rFonts w:hint="eastAsia"/>
          <w:color w:val="auto"/>
          <w:sz w:val="24"/>
        </w:rPr>
        <w:t>节约</w:t>
      </w:r>
      <w:r>
        <w:rPr>
          <w:rFonts w:hint="eastAsia"/>
          <w:sz w:val="24"/>
        </w:rPr>
        <w:t>型公共机构建设</w:t>
      </w:r>
    </w:p>
    <w:p w14:paraId="117989D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基本要求</w:t>
      </w:r>
    </w:p>
    <w:p w14:paraId="581C98C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中标人应协助采购人规范配置节能节水设备设施,采用符合国家节能标准的灯具电器和节水器具,定期对用能设备进行能耗监测和维护管理,.定期对供水管网进行检查,及时修复漏点,协助采购人进行节能节水宣传</w:t>
      </w:r>
      <w:r>
        <w:rPr>
          <w:rFonts w:hint="eastAsia" w:ascii="宋体" w:hAnsi="宋体" w:eastAsia="宋体" w:cs="Times New Roman"/>
          <w:color w:val="auto"/>
          <w:sz w:val="24"/>
          <w:szCs w:val="24"/>
        </w:rPr>
        <w:t>。</w:t>
      </w:r>
    </w:p>
    <w:p w14:paraId="26C818C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用能用水统计及分析</w:t>
      </w:r>
    </w:p>
    <w:p w14:paraId="3975852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FF0000"/>
          <w:sz w:val="24"/>
        </w:rPr>
      </w:pPr>
      <w:r>
        <w:rPr>
          <w:rFonts w:hint="eastAsia" w:ascii="宋体" w:hAnsi="宋体" w:eastAsia="宋体" w:cs="Times New Roman"/>
          <w:color w:val="auto"/>
          <w:sz w:val="24"/>
          <w:szCs w:val="24"/>
          <w:lang w:val="en-US" w:eastAsia="zh-CN"/>
        </w:rPr>
        <w:t>协助采购人统计能耗数据,用水数据,定期对用能用水情况进行分析,提高能源利用效率,用水效率,确保达到所属行业能耗定额标准,用水定额标准及属地水管理部门下达的用水指标.对于超出能耗指标</w:t>
      </w:r>
      <w:r>
        <w:rPr>
          <w:rFonts w:hint="eastAsia" w:ascii="宋体" w:hAnsi="宋体" w:eastAsia="宋体" w:cs="Times New Roman"/>
          <w:color w:val="auto"/>
          <w:sz w:val="24"/>
          <w:szCs w:val="24"/>
        </w:rPr>
        <w:t>、</w:t>
      </w:r>
      <w:r>
        <w:rPr>
          <w:rFonts w:hint="eastAsia" w:ascii="宋体" w:hAnsi="宋体" w:eastAsia="宋体" w:cs="Times New Roman"/>
          <w:color w:val="auto"/>
          <w:sz w:val="24"/>
          <w:szCs w:val="24"/>
          <w:lang w:val="en-US" w:eastAsia="zh-CN"/>
        </w:rPr>
        <w:t>用水指标的,及时排查原因,配合采购人整改</w:t>
      </w:r>
      <w:r>
        <w:rPr>
          <w:rFonts w:hint="eastAsia" w:ascii="宋体" w:hAnsi="宋体" w:eastAsia="宋体" w:cs="Times New Roman"/>
          <w:color w:val="auto"/>
          <w:sz w:val="24"/>
          <w:szCs w:val="24"/>
        </w:rPr>
        <w:t>。</w:t>
      </w:r>
    </w:p>
    <w:p w14:paraId="2C4A29F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lang w:val="en-US" w:eastAsia="zh-CN"/>
        </w:rPr>
        <w:t>6</w:t>
      </w:r>
      <w:r>
        <w:rPr>
          <w:rFonts w:hint="eastAsia" w:ascii="宋体" w:hAnsi="宋体"/>
          <w:sz w:val="24"/>
        </w:rPr>
        <w:t>）协助采购人管理第三方承担的施工、维修工作。</w:t>
      </w:r>
    </w:p>
    <w:p w14:paraId="5EC611F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）做好管理区域内的公共秩序维护和安全防范工作，发生治安案件或者各类灾害事故时，及时向有关部门报告，并积极协助做好调查和救助工作，必要时向公安机关报告。</w:t>
      </w:r>
    </w:p>
    <w:p w14:paraId="4800C77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lang w:val="en-US" w:eastAsia="zh-CN"/>
        </w:rPr>
        <w:t>8</w:t>
      </w:r>
      <w:r>
        <w:rPr>
          <w:rFonts w:hint="eastAsia" w:ascii="宋体" w:hAnsi="宋体"/>
          <w:sz w:val="24"/>
        </w:rPr>
        <w:t>）每季度进行防火检查1次。</w:t>
      </w:r>
    </w:p>
    <w:p w14:paraId="245127D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lang w:val="en-US" w:eastAsia="zh-CN"/>
        </w:rPr>
        <w:t>9</w:t>
      </w:r>
      <w:r>
        <w:rPr>
          <w:rFonts w:hint="eastAsia" w:ascii="宋体" w:hAnsi="宋体"/>
          <w:sz w:val="24"/>
        </w:rPr>
        <w:t>）组织消防及中控值守人员的培训及实操，能够正确使用各类消防、物防、技防器械和设备；每年对员工进行消防安全培训。</w:t>
      </w:r>
    </w:p>
    <w:p w14:paraId="6A95F142">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b/>
          <w:color w:val="auto"/>
          <w:sz w:val="24"/>
        </w:rPr>
      </w:pPr>
      <w:r>
        <w:rPr>
          <w:rFonts w:hint="eastAsia" w:ascii="宋体" w:hAnsi="宋体"/>
          <w:b/>
          <w:color w:val="auto"/>
          <w:sz w:val="24"/>
        </w:rPr>
        <w:t>3.维保服务内容</w:t>
      </w:r>
    </w:p>
    <w:p w14:paraId="6F31DC9B">
      <w:pPr>
        <w:pStyle w:val="6"/>
        <w:ind w:left="0" w:leftChars="0" w:firstLine="482" w:firstLineChars="200"/>
        <w:rPr>
          <w:rFonts w:hint="eastAsia" w:ascii="宋体" w:hAnsi="宋体"/>
          <w:b/>
          <w:color w:val="auto"/>
          <w:sz w:val="24"/>
          <w:lang w:eastAsia="zh-CN"/>
        </w:rPr>
      </w:pPr>
      <w:r>
        <w:rPr>
          <w:rFonts w:hint="eastAsia" w:ascii="宋体" w:hAnsi="宋体"/>
          <w:b/>
          <w:color w:val="auto"/>
          <w:sz w:val="24"/>
          <w:lang w:eastAsia="zh-CN"/>
        </w:rPr>
        <w:t>以下维保服务需分包：</w:t>
      </w:r>
    </w:p>
    <w:p w14:paraId="6DDAB08F">
      <w:pPr>
        <w:spacing w:line="560" w:lineRule="exact"/>
        <w:ind w:firstLine="480" w:firstLineChars="200"/>
        <w:jc w:val="left"/>
        <w:rPr>
          <w:rFonts w:hint="eastAsia"/>
        </w:rPr>
      </w:pPr>
      <w:r>
        <w:rPr>
          <w:rFonts w:hint="eastAsia" w:ascii="宋体" w:hAnsi="宋体"/>
          <w:color w:val="auto"/>
          <w:sz w:val="24"/>
        </w:rPr>
        <w:t>灭火器</w:t>
      </w:r>
      <w:r>
        <w:rPr>
          <w:rFonts w:hint="eastAsia" w:ascii="宋体" w:hAnsi="宋体"/>
          <w:color w:val="auto"/>
          <w:sz w:val="24"/>
          <w:lang w:eastAsia="zh-CN"/>
        </w:rPr>
        <w:t>检测、</w:t>
      </w:r>
      <w:r>
        <w:rPr>
          <w:rFonts w:hint="eastAsia" w:ascii="宋体" w:hAnsi="宋体"/>
          <w:color w:val="auto"/>
          <w:sz w:val="24"/>
        </w:rPr>
        <w:t>消防</w:t>
      </w:r>
      <w:r>
        <w:rPr>
          <w:rFonts w:hint="eastAsia" w:ascii="宋体" w:hAnsi="宋体"/>
          <w:color w:val="auto"/>
          <w:sz w:val="24"/>
          <w:highlight w:val="none"/>
        </w:rPr>
        <w:t>电气检测</w:t>
      </w:r>
      <w:r>
        <w:rPr>
          <w:rFonts w:hint="eastAsia" w:ascii="宋体" w:hAnsi="宋体"/>
          <w:color w:val="auto"/>
          <w:sz w:val="24"/>
          <w:highlight w:val="none"/>
          <w:lang w:eastAsia="zh-CN"/>
        </w:rPr>
        <w:t>、</w:t>
      </w:r>
      <w:r>
        <w:rPr>
          <w:rFonts w:hint="eastAsia" w:ascii="宋体" w:hAnsi="宋体"/>
          <w:color w:val="auto"/>
          <w:sz w:val="24"/>
        </w:rPr>
        <w:t>消防设施设备</w:t>
      </w:r>
      <w:r>
        <w:rPr>
          <w:rFonts w:hint="eastAsia" w:ascii="宋体" w:hAnsi="宋体"/>
          <w:color w:val="auto"/>
          <w:sz w:val="24"/>
          <w:lang w:eastAsia="zh-CN"/>
        </w:rPr>
        <w:t>维保、</w:t>
      </w:r>
      <w:r>
        <w:rPr>
          <w:rFonts w:hint="eastAsia" w:ascii="宋体" w:hAnsi="宋体"/>
          <w:color w:val="auto"/>
          <w:sz w:val="24"/>
        </w:rPr>
        <w:t>视频监控设备</w:t>
      </w:r>
      <w:r>
        <w:rPr>
          <w:rFonts w:hint="eastAsia" w:ascii="宋体" w:hAnsi="宋体"/>
          <w:color w:val="auto"/>
          <w:sz w:val="24"/>
          <w:lang w:eastAsia="zh-CN"/>
        </w:rPr>
        <w:t>维保、中央空调</w:t>
      </w:r>
      <w:r>
        <w:rPr>
          <w:rFonts w:hint="eastAsia" w:ascii="宋体" w:hAnsi="宋体"/>
          <w:color w:val="auto"/>
          <w:sz w:val="24"/>
        </w:rPr>
        <w:t>冷水机组维保</w:t>
      </w:r>
      <w:r>
        <w:rPr>
          <w:rFonts w:hint="eastAsia" w:ascii="宋体" w:hAnsi="宋体"/>
          <w:color w:val="auto"/>
          <w:sz w:val="24"/>
          <w:lang w:eastAsia="zh-CN"/>
        </w:rPr>
        <w:t>、电梯维保、</w:t>
      </w:r>
      <w:r>
        <w:rPr>
          <w:rFonts w:hint="eastAsia" w:ascii="宋体" w:hAnsi="宋体"/>
          <w:color w:val="auto"/>
          <w:sz w:val="24"/>
        </w:rPr>
        <w:t>高压配电室</w:t>
      </w:r>
      <w:r>
        <w:rPr>
          <w:rFonts w:hint="eastAsia" w:ascii="宋体" w:hAnsi="宋体"/>
          <w:color w:val="auto"/>
          <w:sz w:val="24"/>
          <w:lang w:eastAsia="zh-CN"/>
        </w:rPr>
        <w:t>用电安全</w:t>
      </w:r>
      <w:r>
        <w:rPr>
          <w:rFonts w:hint="eastAsia" w:ascii="宋体" w:hAnsi="宋体"/>
          <w:color w:val="auto"/>
          <w:sz w:val="24"/>
        </w:rPr>
        <w:t>检测</w:t>
      </w:r>
      <w:r>
        <w:rPr>
          <w:rFonts w:hint="eastAsia" w:ascii="宋体" w:hAnsi="宋体"/>
          <w:color w:val="auto"/>
          <w:sz w:val="24"/>
          <w:lang w:eastAsia="zh-CN"/>
        </w:rPr>
        <w:t>、</w:t>
      </w:r>
      <w:r>
        <w:rPr>
          <w:rFonts w:hint="eastAsia" w:ascii="宋体" w:hAnsi="宋体"/>
          <w:color w:val="auto"/>
          <w:sz w:val="24"/>
        </w:rPr>
        <w:t>避雷检测</w:t>
      </w:r>
      <w:r>
        <w:rPr>
          <w:sz w:val="24"/>
        </w:rPr>
        <w:t>___；</w:t>
      </w:r>
    </w:p>
    <w:p w14:paraId="2D6C8A8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auto"/>
          <w:sz w:val="24"/>
        </w:rPr>
      </w:pPr>
      <w:r>
        <w:rPr>
          <w:rFonts w:hint="eastAsia" w:ascii="宋体" w:hAnsi="宋体"/>
          <w:color w:val="auto"/>
          <w:sz w:val="24"/>
        </w:rPr>
        <w:t>1）灭火器依据《消防设施通用规范》（GB55036-2022）、《灭火器维修与报废规程》（GA 95-2007）等相关标准，每年至少检测一次，每月进行一次全面检查，保证完好有效，发现即将到期的灭火器提前一月向甲方提出，及时配备。</w:t>
      </w:r>
    </w:p>
    <w:p w14:paraId="4175215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auto"/>
          <w:sz w:val="24"/>
        </w:rPr>
      </w:pPr>
      <w:r>
        <w:rPr>
          <w:rFonts w:hint="eastAsia" w:ascii="宋体" w:hAnsi="宋体"/>
          <w:color w:val="auto"/>
          <w:sz w:val="24"/>
        </w:rPr>
        <w:t>2）每年至少进行一次消防</w:t>
      </w:r>
      <w:r>
        <w:rPr>
          <w:rFonts w:hint="eastAsia" w:ascii="宋体" w:hAnsi="宋体"/>
          <w:color w:val="auto"/>
          <w:sz w:val="24"/>
          <w:highlight w:val="none"/>
        </w:rPr>
        <w:t>电气检测</w:t>
      </w:r>
      <w:r>
        <w:rPr>
          <w:rFonts w:hint="eastAsia" w:ascii="宋体" w:hAnsi="宋体"/>
          <w:color w:val="auto"/>
          <w:sz w:val="24"/>
        </w:rPr>
        <w:t>，检测报告、记录做好存档备查。</w:t>
      </w:r>
    </w:p>
    <w:p w14:paraId="5DB9751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auto"/>
          <w:sz w:val="24"/>
        </w:rPr>
      </w:pPr>
      <w:r>
        <w:rPr>
          <w:rFonts w:hint="eastAsia" w:ascii="宋体" w:hAnsi="宋体"/>
          <w:color w:val="auto"/>
          <w:sz w:val="24"/>
        </w:rPr>
        <w:t>3）消防设施设备必须要有具备资质的专业公司负责维保，维保合同、每月维保记录要做好存档备查。</w:t>
      </w:r>
    </w:p>
    <w:p w14:paraId="284C6C3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auto"/>
          <w:sz w:val="24"/>
        </w:rPr>
      </w:pPr>
      <w:r>
        <w:rPr>
          <w:rFonts w:hint="eastAsia" w:ascii="宋体" w:hAnsi="宋体"/>
          <w:color w:val="auto"/>
          <w:sz w:val="24"/>
        </w:rPr>
        <w:t>4）视频监控设备必须要有具备资质的专业公司负责维保，维保合同、每月维保记录要做好存档备查。</w:t>
      </w:r>
    </w:p>
    <w:p w14:paraId="642A92D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auto"/>
          <w:sz w:val="24"/>
        </w:rPr>
      </w:pPr>
      <w:r>
        <w:rPr>
          <w:rFonts w:hint="eastAsia" w:ascii="宋体" w:hAnsi="宋体"/>
          <w:color w:val="auto"/>
          <w:sz w:val="24"/>
        </w:rPr>
        <w:t>5)冷水机组维保服务内容</w:t>
      </w:r>
    </w:p>
    <w:p w14:paraId="110A5B9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olor w:val="auto"/>
          <w:sz w:val="24"/>
        </w:rPr>
      </w:pPr>
      <w:r>
        <w:rPr>
          <w:rFonts w:hint="eastAsia" w:ascii="宋体" w:hAnsi="宋体"/>
          <w:color w:val="auto"/>
          <w:sz w:val="24"/>
        </w:rPr>
        <w:t>中标人负责亦庄办公区3台特灵冷水机组维保及冷却水处理。</w:t>
      </w:r>
    </w:p>
    <w:p w14:paraId="738E361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olor w:val="auto"/>
          <w:sz w:val="24"/>
        </w:rPr>
      </w:pPr>
      <w:r>
        <w:rPr>
          <w:rFonts w:hint="eastAsia" w:ascii="宋体" w:hAnsi="宋体"/>
          <w:color w:val="auto"/>
          <w:sz w:val="24"/>
        </w:rPr>
        <w:t>机组维保工作</w:t>
      </w:r>
      <w:r>
        <w:rPr>
          <w:rFonts w:ascii="宋体" w:hAnsi="宋体"/>
          <w:color w:val="auto"/>
          <w:sz w:val="24"/>
        </w:rPr>
        <w:t>应符合相关</w:t>
      </w:r>
      <w:r>
        <w:rPr>
          <w:rFonts w:hint="eastAsia" w:ascii="宋体" w:hAnsi="宋体"/>
          <w:color w:val="auto"/>
          <w:sz w:val="24"/>
        </w:rPr>
        <w:t>规定</w:t>
      </w:r>
      <w:r>
        <w:rPr>
          <w:rFonts w:ascii="宋体" w:hAnsi="宋体"/>
          <w:color w:val="auto"/>
          <w:sz w:val="24"/>
        </w:rPr>
        <w:t>进行维护</w:t>
      </w:r>
      <w:r>
        <w:rPr>
          <w:rFonts w:hint="eastAsia" w:ascii="宋体" w:hAnsi="宋体"/>
          <w:color w:val="auto"/>
          <w:sz w:val="24"/>
        </w:rPr>
        <w:t>和</w:t>
      </w:r>
      <w:r>
        <w:rPr>
          <w:rFonts w:ascii="宋体" w:hAnsi="宋体"/>
          <w:color w:val="auto"/>
          <w:sz w:val="24"/>
        </w:rPr>
        <w:t>保养工作，包含但不限于</w:t>
      </w:r>
      <w:r>
        <w:rPr>
          <w:rFonts w:hint="eastAsia" w:ascii="宋体" w:hAnsi="宋体"/>
          <w:color w:val="auto"/>
          <w:sz w:val="24"/>
        </w:rPr>
        <w:t>年度</w:t>
      </w:r>
      <w:r>
        <w:rPr>
          <w:rFonts w:ascii="宋体" w:hAnsi="宋体"/>
          <w:color w:val="auto"/>
          <w:sz w:val="24"/>
        </w:rPr>
        <w:t>开机前保养、</w:t>
      </w:r>
      <w:r>
        <w:rPr>
          <w:rFonts w:hint="eastAsia" w:ascii="宋体" w:hAnsi="宋体"/>
          <w:color w:val="auto"/>
          <w:sz w:val="24"/>
        </w:rPr>
        <w:t>定期</w:t>
      </w:r>
      <w:r>
        <w:rPr>
          <w:rFonts w:ascii="宋体" w:hAnsi="宋体"/>
          <w:color w:val="auto"/>
          <w:sz w:val="24"/>
        </w:rPr>
        <w:t>巡检、</w:t>
      </w:r>
      <w:r>
        <w:rPr>
          <w:rFonts w:hint="eastAsia" w:ascii="宋体" w:hAnsi="宋体"/>
          <w:color w:val="auto"/>
          <w:sz w:val="24"/>
        </w:rPr>
        <w:t>停机</w:t>
      </w:r>
      <w:r>
        <w:rPr>
          <w:rFonts w:ascii="宋体" w:hAnsi="宋体"/>
          <w:color w:val="auto"/>
          <w:sz w:val="24"/>
        </w:rPr>
        <w:t>后的</w:t>
      </w:r>
      <w:r>
        <w:rPr>
          <w:rFonts w:hint="eastAsia" w:ascii="宋体" w:hAnsi="宋体"/>
          <w:color w:val="auto"/>
          <w:sz w:val="24"/>
        </w:rPr>
        <w:t>养护等。中标人应按照</w:t>
      </w:r>
      <w:r>
        <w:rPr>
          <w:rFonts w:ascii="宋体" w:hAnsi="宋体"/>
          <w:color w:val="auto"/>
          <w:sz w:val="24"/>
        </w:rPr>
        <w:t>要求留存工作记录、</w:t>
      </w:r>
      <w:r>
        <w:rPr>
          <w:rFonts w:hint="eastAsia" w:ascii="宋体" w:hAnsi="宋体"/>
          <w:color w:val="auto"/>
          <w:sz w:val="24"/>
        </w:rPr>
        <w:t>并</w:t>
      </w:r>
      <w:r>
        <w:rPr>
          <w:rFonts w:ascii="宋体" w:hAnsi="宋体"/>
          <w:color w:val="auto"/>
          <w:sz w:val="24"/>
        </w:rPr>
        <w:t>确保机组</w:t>
      </w:r>
      <w:r>
        <w:rPr>
          <w:rFonts w:hint="eastAsia" w:ascii="宋体" w:hAnsi="宋体"/>
          <w:color w:val="auto"/>
          <w:sz w:val="24"/>
        </w:rPr>
        <w:t>使用</w:t>
      </w:r>
      <w:r>
        <w:rPr>
          <w:rFonts w:ascii="宋体" w:hAnsi="宋体"/>
          <w:color w:val="auto"/>
          <w:sz w:val="24"/>
        </w:rPr>
        <w:t>的</w:t>
      </w:r>
      <w:r>
        <w:rPr>
          <w:rFonts w:hint="eastAsia" w:ascii="宋体" w:hAnsi="宋体"/>
          <w:color w:val="auto"/>
          <w:sz w:val="24"/>
        </w:rPr>
        <w:t>安全</w:t>
      </w:r>
      <w:r>
        <w:rPr>
          <w:rFonts w:ascii="宋体" w:hAnsi="宋体"/>
          <w:color w:val="auto"/>
          <w:sz w:val="24"/>
        </w:rPr>
        <w:t>、可靠</w:t>
      </w:r>
      <w:r>
        <w:rPr>
          <w:rFonts w:hint="eastAsia" w:ascii="宋体" w:hAnsi="宋体"/>
          <w:color w:val="auto"/>
          <w:sz w:val="24"/>
        </w:rPr>
        <w:t>和</w:t>
      </w:r>
      <w:r>
        <w:rPr>
          <w:rFonts w:ascii="宋体" w:hAnsi="宋体"/>
          <w:color w:val="auto"/>
          <w:sz w:val="24"/>
        </w:rPr>
        <w:t>高效。</w:t>
      </w:r>
      <w:r>
        <w:rPr>
          <w:rFonts w:hint="eastAsia" w:ascii="宋体" w:hAnsi="宋体"/>
          <w:color w:val="auto"/>
          <w:sz w:val="24"/>
        </w:rPr>
        <w:t>如</w:t>
      </w:r>
      <w:r>
        <w:rPr>
          <w:rFonts w:ascii="宋体" w:hAnsi="宋体"/>
          <w:color w:val="auto"/>
          <w:sz w:val="24"/>
        </w:rPr>
        <w:t>发现异常</w:t>
      </w:r>
      <w:r>
        <w:rPr>
          <w:rFonts w:hint="eastAsia" w:ascii="宋体" w:hAnsi="宋体"/>
          <w:color w:val="auto"/>
          <w:sz w:val="24"/>
        </w:rPr>
        <w:t>情况2</w:t>
      </w:r>
      <w:r>
        <w:rPr>
          <w:rFonts w:ascii="宋体" w:hAnsi="宋体"/>
          <w:color w:val="auto"/>
          <w:sz w:val="24"/>
        </w:rPr>
        <w:t>4</w:t>
      </w:r>
      <w:r>
        <w:rPr>
          <w:rFonts w:hint="eastAsia" w:ascii="宋体" w:hAnsi="宋体"/>
          <w:color w:val="auto"/>
          <w:sz w:val="24"/>
        </w:rPr>
        <w:t>小时</w:t>
      </w:r>
      <w:r>
        <w:rPr>
          <w:rFonts w:ascii="宋体" w:hAnsi="宋体"/>
          <w:color w:val="auto"/>
          <w:sz w:val="24"/>
        </w:rPr>
        <w:t>内</w:t>
      </w:r>
      <w:r>
        <w:rPr>
          <w:rFonts w:hint="eastAsia" w:ascii="宋体" w:hAnsi="宋体"/>
          <w:color w:val="auto"/>
          <w:sz w:val="24"/>
        </w:rPr>
        <w:t>进行</w:t>
      </w:r>
      <w:r>
        <w:rPr>
          <w:rFonts w:ascii="宋体" w:hAnsi="宋体"/>
          <w:color w:val="auto"/>
          <w:sz w:val="24"/>
        </w:rPr>
        <w:t>处理</w:t>
      </w:r>
      <w:r>
        <w:rPr>
          <w:rFonts w:hint="eastAsia" w:ascii="宋体" w:hAnsi="宋体"/>
          <w:color w:val="auto"/>
          <w:sz w:val="24"/>
        </w:rPr>
        <w:t>解决</w:t>
      </w:r>
      <w:r>
        <w:rPr>
          <w:rFonts w:ascii="宋体" w:hAnsi="宋体"/>
          <w:color w:val="auto"/>
          <w:sz w:val="24"/>
        </w:rPr>
        <w:t>。</w:t>
      </w:r>
    </w:p>
    <w:p w14:paraId="3C0C0F6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olor w:val="auto"/>
          <w:sz w:val="24"/>
        </w:rPr>
      </w:pPr>
      <w:r>
        <w:rPr>
          <w:rFonts w:hint="eastAsia" w:ascii="宋体" w:hAnsi="宋体"/>
          <w:color w:val="auto"/>
          <w:sz w:val="24"/>
        </w:rPr>
        <w:t>冷却水处理：确保水处理系统、制冷机组良好运行，中央空调安全、正常供暖和制冷，符合国家、北京地区水处理系统、制冷机组运行、维护、检修标准及相关规定。确保提供的水处理用药为符合国家、北京市及行业标准和规范的质量合格产品，确保用药的充足供应。</w:t>
      </w:r>
    </w:p>
    <w:p w14:paraId="4875B75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ascii="宋体" w:hAnsi="宋体"/>
          <w:b/>
          <w:color w:val="auto"/>
          <w:sz w:val="24"/>
        </w:rPr>
      </w:pPr>
      <w:r>
        <w:rPr>
          <w:rFonts w:hint="eastAsia" w:ascii="宋体" w:hAnsi="宋体"/>
          <w:b/>
          <w:color w:val="auto"/>
          <w:sz w:val="24"/>
        </w:rPr>
        <w:t>控制指标：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23"/>
        <w:gridCol w:w="796"/>
        <w:gridCol w:w="1095"/>
        <w:gridCol w:w="896"/>
        <w:gridCol w:w="796"/>
        <w:gridCol w:w="996"/>
        <w:gridCol w:w="697"/>
        <w:gridCol w:w="796"/>
        <w:gridCol w:w="1135"/>
        <w:gridCol w:w="1276"/>
      </w:tblGrid>
      <w:tr w14:paraId="74BF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73" w:hRule="atLeast"/>
          <w:jc w:val="center"/>
        </w:trPr>
        <w:tc>
          <w:tcPr>
            <w:tcW w:w="723" w:type="dxa"/>
            <w:noWrap w:val="0"/>
            <w:vAlign w:val="center"/>
          </w:tcPr>
          <w:p w14:paraId="7DD507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auto"/>
                <w:sz w:val="24"/>
              </w:rPr>
            </w:pPr>
            <w:r>
              <w:rPr>
                <w:rFonts w:hint="eastAsia" w:ascii="宋体" w:hAnsi="宋体"/>
                <w:color w:val="auto"/>
                <w:sz w:val="24"/>
              </w:rPr>
              <w:t>pH</w:t>
            </w:r>
          </w:p>
        </w:tc>
        <w:tc>
          <w:tcPr>
            <w:tcW w:w="796" w:type="dxa"/>
            <w:noWrap w:val="0"/>
            <w:vAlign w:val="center"/>
          </w:tcPr>
          <w:p w14:paraId="170758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auto"/>
                <w:sz w:val="24"/>
              </w:rPr>
            </w:pPr>
            <w:r>
              <w:rPr>
                <w:rFonts w:hint="eastAsia" w:ascii="宋体" w:hAnsi="宋体"/>
                <w:color w:val="auto"/>
                <w:sz w:val="24"/>
              </w:rPr>
              <w:t>电导率</w:t>
            </w:r>
          </w:p>
          <w:p w14:paraId="3244F1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auto"/>
                <w:sz w:val="24"/>
              </w:rPr>
            </w:pPr>
            <w:r>
              <w:rPr>
                <w:rFonts w:hint="eastAsia" w:ascii="宋体" w:hAnsi="宋体"/>
                <w:color w:val="auto"/>
                <w:sz w:val="24"/>
              </w:rPr>
              <w:t>us/cm</w:t>
            </w:r>
          </w:p>
        </w:tc>
        <w:tc>
          <w:tcPr>
            <w:tcW w:w="1095" w:type="dxa"/>
            <w:noWrap w:val="0"/>
            <w:vAlign w:val="center"/>
          </w:tcPr>
          <w:p w14:paraId="006FED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auto"/>
                <w:sz w:val="24"/>
              </w:rPr>
            </w:pPr>
            <w:r>
              <w:rPr>
                <w:rFonts w:hint="eastAsia" w:ascii="宋体" w:hAnsi="宋体"/>
                <w:color w:val="auto"/>
                <w:sz w:val="24"/>
              </w:rPr>
              <w:t>总硬度</w:t>
            </w:r>
          </w:p>
          <w:p w14:paraId="6CD4E8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auto"/>
                <w:sz w:val="24"/>
              </w:rPr>
            </w:pPr>
            <w:r>
              <w:rPr>
                <w:rFonts w:hint="eastAsia" w:ascii="宋体" w:hAnsi="宋体"/>
                <w:color w:val="auto"/>
                <w:sz w:val="24"/>
              </w:rPr>
              <w:t>(ppm)</w:t>
            </w:r>
          </w:p>
        </w:tc>
        <w:tc>
          <w:tcPr>
            <w:tcW w:w="896" w:type="dxa"/>
            <w:noWrap w:val="0"/>
            <w:vAlign w:val="center"/>
          </w:tcPr>
          <w:p w14:paraId="3D2790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auto"/>
                <w:sz w:val="24"/>
              </w:rPr>
            </w:pPr>
            <w:r>
              <w:rPr>
                <w:rFonts w:hint="eastAsia" w:ascii="宋体" w:hAnsi="宋体"/>
                <w:color w:val="auto"/>
                <w:sz w:val="24"/>
              </w:rPr>
              <w:t>钙硬度</w:t>
            </w:r>
          </w:p>
          <w:p w14:paraId="2844E9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auto"/>
                <w:sz w:val="24"/>
              </w:rPr>
            </w:pPr>
            <w:r>
              <w:rPr>
                <w:rFonts w:hint="eastAsia" w:ascii="宋体" w:hAnsi="宋体"/>
                <w:color w:val="auto"/>
                <w:sz w:val="24"/>
              </w:rPr>
              <w:t>(ppm)</w:t>
            </w:r>
          </w:p>
        </w:tc>
        <w:tc>
          <w:tcPr>
            <w:tcW w:w="796" w:type="dxa"/>
            <w:noWrap w:val="0"/>
            <w:vAlign w:val="center"/>
          </w:tcPr>
          <w:p w14:paraId="5213CD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auto"/>
                <w:sz w:val="24"/>
              </w:rPr>
            </w:pPr>
            <w:r>
              <w:rPr>
                <w:rFonts w:hint="eastAsia" w:ascii="宋体" w:hAnsi="宋体"/>
                <w:color w:val="auto"/>
                <w:sz w:val="24"/>
              </w:rPr>
              <w:t>总碱</w:t>
            </w:r>
          </w:p>
          <w:p w14:paraId="79C69D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auto"/>
                <w:sz w:val="24"/>
              </w:rPr>
            </w:pPr>
            <w:r>
              <w:rPr>
                <w:rFonts w:hint="eastAsia" w:ascii="宋体" w:hAnsi="宋体"/>
                <w:color w:val="auto"/>
                <w:sz w:val="24"/>
              </w:rPr>
              <w:t>(ppm)</w:t>
            </w:r>
          </w:p>
        </w:tc>
        <w:tc>
          <w:tcPr>
            <w:tcW w:w="996" w:type="dxa"/>
            <w:noWrap w:val="0"/>
            <w:vAlign w:val="center"/>
          </w:tcPr>
          <w:p w14:paraId="0AD11D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auto"/>
                <w:sz w:val="24"/>
              </w:rPr>
            </w:pPr>
            <w:r>
              <w:rPr>
                <w:rFonts w:hint="eastAsia" w:ascii="宋体" w:hAnsi="宋体"/>
                <w:color w:val="auto"/>
                <w:sz w:val="24"/>
              </w:rPr>
              <w:t>铜离子</w:t>
            </w:r>
          </w:p>
          <w:p w14:paraId="02BC42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auto"/>
                <w:sz w:val="24"/>
              </w:rPr>
            </w:pPr>
            <w:r>
              <w:rPr>
                <w:rFonts w:hint="eastAsia" w:ascii="宋体" w:hAnsi="宋体"/>
                <w:color w:val="auto"/>
                <w:sz w:val="24"/>
              </w:rPr>
              <w:t>(ppm)</w:t>
            </w:r>
          </w:p>
        </w:tc>
        <w:tc>
          <w:tcPr>
            <w:tcW w:w="697" w:type="dxa"/>
            <w:noWrap w:val="0"/>
            <w:vAlign w:val="center"/>
          </w:tcPr>
          <w:p w14:paraId="6055E4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auto"/>
                <w:sz w:val="24"/>
              </w:rPr>
            </w:pPr>
            <w:r>
              <w:rPr>
                <w:rFonts w:hint="eastAsia" w:ascii="宋体" w:hAnsi="宋体"/>
                <w:color w:val="auto"/>
                <w:sz w:val="24"/>
              </w:rPr>
              <w:t>总铁</w:t>
            </w:r>
          </w:p>
          <w:p w14:paraId="6582FB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auto"/>
                <w:sz w:val="24"/>
              </w:rPr>
            </w:pPr>
            <w:r>
              <w:rPr>
                <w:rFonts w:hint="eastAsia" w:ascii="宋体" w:hAnsi="宋体"/>
                <w:color w:val="auto"/>
                <w:sz w:val="24"/>
              </w:rPr>
              <w:t>(ppm)</w:t>
            </w:r>
          </w:p>
        </w:tc>
        <w:tc>
          <w:tcPr>
            <w:tcW w:w="796" w:type="dxa"/>
            <w:noWrap w:val="0"/>
            <w:vAlign w:val="center"/>
          </w:tcPr>
          <w:p w14:paraId="15BB8D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auto"/>
                <w:sz w:val="24"/>
              </w:rPr>
            </w:pPr>
            <w:r>
              <w:rPr>
                <w:rFonts w:hint="eastAsia" w:ascii="宋体" w:hAnsi="宋体"/>
                <w:color w:val="auto"/>
                <w:sz w:val="24"/>
              </w:rPr>
              <w:t>浊度</w:t>
            </w:r>
          </w:p>
          <w:p w14:paraId="5F1695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auto"/>
                <w:sz w:val="24"/>
              </w:rPr>
            </w:pPr>
            <w:r>
              <w:rPr>
                <w:rFonts w:hint="eastAsia" w:ascii="宋体" w:hAnsi="宋体"/>
                <w:color w:val="auto"/>
                <w:sz w:val="24"/>
              </w:rPr>
              <w:t>(ppm)</w:t>
            </w:r>
          </w:p>
        </w:tc>
        <w:tc>
          <w:tcPr>
            <w:tcW w:w="1135" w:type="dxa"/>
            <w:noWrap w:val="0"/>
            <w:vAlign w:val="center"/>
          </w:tcPr>
          <w:p w14:paraId="5417DC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auto"/>
                <w:sz w:val="24"/>
              </w:rPr>
            </w:pPr>
            <w:r>
              <w:rPr>
                <w:rFonts w:hint="eastAsia" w:ascii="宋体" w:hAnsi="宋体"/>
                <w:color w:val="auto"/>
                <w:sz w:val="24"/>
              </w:rPr>
              <w:t>细菌总数</w:t>
            </w:r>
          </w:p>
          <w:p w14:paraId="04D4F7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auto"/>
                <w:sz w:val="24"/>
              </w:rPr>
            </w:pPr>
            <w:r>
              <w:rPr>
                <w:rFonts w:hint="eastAsia" w:ascii="宋体" w:hAnsi="宋体"/>
                <w:color w:val="auto"/>
                <w:sz w:val="24"/>
              </w:rPr>
              <w:t>个/ml</w:t>
            </w:r>
          </w:p>
        </w:tc>
        <w:tc>
          <w:tcPr>
            <w:tcW w:w="1276" w:type="dxa"/>
            <w:noWrap w:val="0"/>
            <w:vAlign w:val="center"/>
          </w:tcPr>
          <w:p w14:paraId="6C7C13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auto"/>
                <w:sz w:val="24"/>
              </w:rPr>
            </w:pPr>
            <w:r>
              <w:rPr>
                <w:rFonts w:hint="eastAsia" w:ascii="宋体" w:hAnsi="宋体"/>
                <w:color w:val="auto"/>
                <w:sz w:val="24"/>
              </w:rPr>
              <w:t>浓缩倍数</w:t>
            </w:r>
          </w:p>
          <w:p w14:paraId="50589C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auto"/>
                <w:sz w:val="24"/>
              </w:rPr>
            </w:pPr>
            <w:r>
              <w:rPr>
                <w:rFonts w:hint="eastAsia" w:ascii="宋体" w:hAnsi="宋体"/>
                <w:color w:val="auto"/>
                <w:sz w:val="24"/>
              </w:rPr>
              <w:t>N</w:t>
            </w:r>
          </w:p>
        </w:tc>
      </w:tr>
      <w:tr w14:paraId="3762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9" w:hRule="atLeast"/>
          <w:jc w:val="center"/>
        </w:trPr>
        <w:tc>
          <w:tcPr>
            <w:tcW w:w="723" w:type="dxa"/>
            <w:noWrap w:val="0"/>
            <w:vAlign w:val="center"/>
          </w:tcPr>
          <w:p w14:paraId="2B307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auto"/>
                <w:sz w:val="24"/>
              </w:rPr>
            </w:pPr>
            <w:r>
              <w:rPr>
                <w:rFonts w:hint="eastAsia" w:ascii="宋体" w:hAnsi="宋体"/>
                <w:color w:val="auto"/>
                <w:sz w:val="24"/>
              </w:rPr>
              <w:t>&lt;9.2</w:t>
            </w:r>
          </w:p>
        </w:tc>
        <w:tc>
          <w:tcPr>
            <w:tcW w:w="796" w:type="dxa"/>
            <w:noWrap w:val="0"/>
            <w:vAlign w:val="center"/>
          </w:tcPr>
          <w:p w14:paraId="2C95FE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auto"/>
                <w:sz w:val="24"/>
              </w:rPr>
            </w:pPr>
            <w:r>
              <w:rPr>
                <w:rFonts w:hint="eastAsia" w:ascii="宋体" w:hAnsi="宋体"/>
                <w:color w:val="auto"/>
                <w:sz w:val="24"/>
              </w:rPr>
              <w:t>&lt;1800</w:t>
            </w:r>
          </w:p>
        </w:tc>
        <w:tc>
          <w:tcPr>
            <w:tcW w:w="1095" w:type="dxa"/>
            <w:noWrap w:val="0"/>
            <w:vAlign w:val="center"/>
          </w:tcPr>
          <w:p w14:paraId="7A4EC2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auto"/>
                <w:sz w:val="24"/>
              </w:rPr>
            </w:pPr>
            <w:r>
              <w:rPr>
                <w:rFonts w:hint="eastAsia" w:ascii="宋体" w:hAnsi="宋体"/>
                <w:color w:val="auto"/>
                <w:sz w:val="24"/>
              </w:rPr>
              <w:t>&lt;800</w:t>
            </w:r>
          </w:p>
        </w:tc>
        <w:tc>
          <w:tcPr>
            <w:tcW w:w="896" w:type="dxa"/>
            <w:noWrap w:val="0"/>
            <w:vAlign w:val="center"/>
          </w:tcPr>
          <w:p w14:paraId="3A0E22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auto"/>
                <w:sz w:val="24"/>
              </w:rPr>
            </w:pPr>
            <w:r>
              <w:rPr>
                <w:rFonts w:hint="eastAsia" w:ascii="宋体" w:hAnsi="宋体"/>
                <w:color w:val="auto"/>
                <w:sz w:val="24"/>
              </w:rPr>
              <w:t>&lt;450</w:t>
            </w:r>
          </w:p>
        </w:tc>
        <w:tc>
          <w:tcPr>
            <w:tcW w:w="796" w:type="dxa"/>
            <w:noWrap w:val="0"/>
            <w:vAlign w:val="center"/>
          </w:tcPr>
          <w:p w14:paraId="5F6A4B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auto"/>
                <w:sz w:val="24"/>
              </w:rPr>
            </w:pPr>
            <w:r>
              <w:rPr>
                <w:rFonts w:hint="eastAsia" w:ascii="宋体" w:hAnsi="宋体"/>
                <w:color w:val="auto"/>
                <w:sz w:val="24"/>
              </w:rPr>
              <w:t>&lt;500</w:t>
            </w:r>
          </w:p>
        </w:tc>
        <w:tc>
          <w:tcPr>
            <w:tcW w:w="996" w:type="dxa"/>
            <w:noWrap w:val="0"/>
            <w:vAlign w:val="center"/>
          </w:tcPr>
          <w:p w14:paraId="274C7B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auto"/>
                <w:sz w:val="24"/>
              </w:rPr>
            </w:pPr>
            <w:r>
              <w:rPr>
                <w:rFonts w:hint="eastAsia" w:ascii="宋体" w:hAnsi="宋体"/>
                <w:color w:val="auto"/>
                <w:sz w:val="24"/>
              </w:rPr>
              <w:t>&lt;0.05</w:t>
            </w:r>
          </w:p>
        </w:tc>
        <w:tc>
          <w:tcPr>
            <w:tcW w:w="697" w:type="dxa"/>
            <w:noWrap w:val="0"/>
            <w:vAlign w:val="center"/>
          </w:tcPr>
          <w:p w14:paraId="42CDD2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auto"/>
                <w:sz w:val="24"/>
              </w:rPr>
            </w:pPr>
            <w:r>
              <w:rPr>
                <w:rFonts w:hint="eastAsia" w:ascii="宋体" w:hAnsi="宋体"/>
                <w:color w:val="auto"/>
                <w:sz w:val="24"/>
              </w:rPr>
              <w:t>&lt;1.0</w:t>
            </w:r>
          </w:p>
        </w:tc>
        <w:tc>
          <w:tcPr>
            <w:tcW w:w="796" w:type="dxa"/>
            <w:noWrap w:val="0"/>
            <w:vAlign w:val="center"/>
          </w:tcPr>
          <w:p w14:paraId="4EECA0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auto"/>
                <w:sz w:val="24"/>
              </w:rPr>
            </w:pPr>
            <w:r>
              <w:rPr>
                <w:rFonts w:hint="eastAsia" w:ascii="宋体" w:hAnsi="宋体"/>
                <w:color w:val="auto"/>
                <w:sz w:val="24"/>
              </w:rPr>
              <w:t>&lt;20</w:t>
            </w:r>
          </w:p>
        </w:tc>
        <w:tc>
          <w:tcPr>
            <w:tcW w:w="1135" w:type="dxa"/>
            <w:noWrap w:val="0"/>
            <w:vAlign w:val="center"/>
          </w:tcPr>
          <w:p w14:paraId="58650D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auto"/>
                <w:sz w:val="24"/>
              </w:rPr>
            </w:pPr>
            <w:r>
              <w:rPr>
                <w:rFonts w:hint="eastAsia" w:ascii="宋体" w:hAnsi="宋体"/>
                <w:color w:val="auto"/>
                <w:sz w:val="24"/>
              </w:rPr>
              <w:t>&lt;50万</w:t>
            </w:r>
          </w:p>
        </w:tc>
        <w:tc>
          <w:tcPr>
            <w:tcW w:w="1276" w:type="dxa"/>
            <w:noWrap w:val="0"/>
            <w:vAlign w:val="center"/>
          </w:tcPr>
          <w:p w14:paraId="5B4DD8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olor w:val="auto"/>
                <w:sz w:val="24"/>
              </w:rPr>
            </w:pPr>
            <w:r>
              <w:rPr>
                <w:rFonts w:hint="eastAsia" w:ascii="宋体" w:hAnsi="宋体"/>
                <w:color w:val="auto"/>
                <w:sz w:val="24"/>
              </w:rPr>
              <w:t>3－4</w:t>
            </w:r>
          </w:p>
        </w:tc>
      </w:tr>
    </w:tbl>
    <w:p w14:paraId="1677513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auto"/>
          <w:sz w:val="24"/>
        </w:rPr>
      </w:pPr>
      <w:r>
        <w:rPr>
          <w:rFonts w:hint="eastAsia" w:ascii="宋体" w:hAnsi="宋体"/>
          <w:color w:val="auto"/>
          <w:sz w:val="24"/>
        </w:rPr>
        <w:t>6）电梯维保</w:t>
      </w:r>
    </w:p>
    <w:p w14:paraId="1AF0450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auto"/>
          <w:sz w:val="24"/>
        </w:rPr>
      </w:pPr>
      <w:r>
        <w:rPr>
          <w:rFonts w:hint="eastAsia" w:ascii="宋体" w:hAnsi="宋体"/>
          <w:color w:val="auto"/>
          <w:sz w:val="24"/>
        </w:rPr>
        <w:t>日常维护保养的电梯：中标人为采购人的2部电梯提供日常的维护、保养和抢修服务，电梯维护</w:t>
      </w:r>
      <w:r>
        <w:rPr>
          <w:rFonts w:ascii="宋体" w:hAnsi="宋体"/>
          <w:color w:val="auto"/>
          <w:sz w:val="24"/>
        </w:rPr>
        <w:t>保养</w:t>
      </w:r>
      <w:r>
        <w:rPr>
          <w:rFonts w:hint="eastAsia" w:ascii="宋体" w:hAnsi="宋体"/>
          <w:color w:val="auto"/>
          <w:sz w:val="24"/>
        </w:rPr>
        <w:t>须由符合</w:t>
      </w:r>
      <w:r>
        <w:rPr>
          <w:rFonts w:ascii="宋体" w:hAnsi="宋体"/>
          <w:color w:val="auto"/>
          <w:sz w:val="24"/>
        </w:rPr>
        <w:t>特种设备资质的企业进行</w:t>
      </w:r>
      <w:r>
        <w:rPr>
          <w:rFonts w:hint="eastAsia" w:ascii="宋体" w:hAnsi="宋体"/>
          <w:color w:val="auto"/>
          <w:sz w:val="24"/>
        </w:rPr>
        <w:t>。</w:t>
      </w:r>
    </w:p>
    <w:p w14:paraId="019CE21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auto"/>
          <w:sz w:val="24"/>
        </w:rPr>
      </w:pPr>
      <w:r>
        <w:rPr>
          <w:rFonts w:hint="eastAsia" w:ascii="宋体" w:hAnsi="宋体"/>
          <w:color w:val="auto"/>
          <w:sz w:val="24"/>
        </w:rPr>
        <w:t>日常维护保养内容（中标方应满足以下要求）：应当按照《电梯日常维护保养规则》</w:t>
      </w:r>
      <w:r>
        <w:rPr>
          <w:rFonts w:hint="eastAsia" w:ascii="宋体" w:hAnsi="宋体"/>
          <w:color w:val="auto"/>
          <w:sz w:val="24"/>
          <w:lang w:eastAsia="zh-CN"/>
        </w:rPr>
        <w:t>（</w:t>
      </w:r>
      <w:r>
        <w:rPr>
          <w:rFonts w:hint="eastAsia"/>
          <w:lang w:val="en-US" w:eastAsia="zh-CN"/>
        </w:rPr>
        <w:t>DB11/T418 2019）</w:t>
      </w:r>
      <w:r>
        <w:rPr>
          <w:rFonts w:hint="eastAsia" w:ascii="宋体" w:hAnsi="宋体"/>
          <w:color w:val="auto"/>
          <w:sz w:val="24"/>
        </w:rPr>
        <w:t>完成半月、月、季度、半年、年保养项目，并做好维护保养记录。</w:t>
      </w:r>
    </w:p>
    <w:p w14:paraId="10BC800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auto"/>
          <w:sz w:val="24"/>
        </w:rPr>
      </w:pPr>
      <w:r>
        <w:rPr>
          <w:rFonts w:hint="eastAsia" w:ascii="宋体" w:hAnsi="宋体"/>
          <w:color w:val="auto"/>
          <w:sz w:val="24"/>
        </w:rPr>
        <w:t>日常维护保养标准：实施日常维护保养后的电梯应当符合《电梯维修规范》（GB/T18775）、《电梯制造与安装安全规范》（GB7588）和《自动扶梯和自动人行道的制造与安装安全规范》（GB16899）的相关规定。</w:t>
      </w:r>
    </w:p>
    <w:p w14:paraId="7F7BD2B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auto"/>
          <w:sz w:val="24"/>
        </w:rPr>
      </w:pPr>
      <w:r>
        <w:rPr>
          <w:rFonts w:hint="eastAsia" w:ascii="宋体" w:hAnsi="宋体"/>
          <w:color w:val="auto"/>
          <w:sz w:val="24"/>
        </w:rPr>
        <w:t>7）高压配电室</w:t>
      </w:r>
      <w:r>
        <w:rPr>
          <w:rFonts w:hint="eastAsia" w:ascii="宋体" w:hAnsi="宋体"/>
          <w:color w:val="auto"/>
          <w:sz w:val="24"/>
          <w:lang w:eastAsia="zh-CN"/>
        </w:rPr>
        <w:t>用电安全</w:t>
      </w:r>
      <w:r>
        <w:rPr>
          <w:rFonts w:hint="eastAsia" w:ascii="宋体" w:hAnsi="宋体"/>
          <w:color w:val="auto"/>
          <w:sz w:val="24"/>
        </w:rPr>
        <w:t>检测</w:t>
      </w:r>
    </w:p>
    <w:p w14:paraId="0ECED05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auto"/>
          <w:sz w:val="24"/>
        </w:rPr>
      </w:pPr>
      <w:r>
        <w:rPr>
          <w:rFonts w:hint="eastAsia" w:ascii="宋体" w:hAnsi="宋体"/>
          <w:color w:val="auto"/>
          <w:sz w:val="24"/>
        </w:rPr>
        <w:t>中标</w:t>
      </w:r>
      <w:r>
        <w:rPr>
          <w:rFonts w:hint="eastAsia" w:ascii="宋体" w:hAnsi="宋体"/>
          <w:color w:val="auto"/>
          <w:sz w:val="24"/>
          <w:lang w:val="en-US" w:eastAsia="zh-CN"/>
        </w:rPr>
        <w:t>人</w:t>
      </w:r>
      <w:r>
        <w:rPr>
          <w:rFonts w:hint="eastAsia" w:ascii="宋体" w:hAnsi="宋体"/>
          <w:color w:val="auto"/>
          <w:sz w:val="24"/>
        </w:rPr>
        <w:t>对采购人负责管理的变（配）电设备进行用电安全检测工作。</w:t>
      </w:r>
    </w:p>
    <w:p w14:paraId="0E3E6EFC">
      <w:pPr>
        <w:ind w:firstLine="480" w:firstLineChars="200"/>
        <w:rPr>
          <w:rFonts w:hint="eastAsia"/>
        </w:rPr>
      </w:pPr>
      <w:r>
        <w:rPr>
          <w:rFonts w:hint="eastAsia" w:ascii="宋体" w:hAnsi="宋体"/>
          <w:color w:val="auto"/>
          <w:sz w:val="24"/>
        </w:rPr>
        <w:t>具体服务内容包括如下：资深工程师到现场勘查；多名专业技术人员现场检测；出具有结论的权威检测报告（含数据记录和分析，检测结论和整改意见）。</w:t>
      </w:r>
    </w:p>
    <w:tbl>
      <w:tblPr>
        <w:tblStyle w:val="7"/>
        <w:tblW w:w="0" w:type="auto"/>
        <w:jc w:val="center"/>
        <w:tblLayout w:type="fixed"/>
        <w:tblCellMar>
          <w:top w:w="0" w:type="dxa"/>
          <w:left w:w="108" w:type="dxa"/>
          <w:bottom w:w="0" w:type="dxa"/>
          <w:right w:w="108" w:type="dxa"/>
        </w:tblCellMar>
      </w:tblPr>
      <w:tblGrid>
        <w:gridCol w:w="1001"/>
        <w:gridCol w:w="3801"/>
        <w:gridCol w:w="1886"/>
        <w:gridCol w:w="1900"/>
      </w:tblGrid>
      <w:tr w14:paraId="56FB382D">
        <w:tblPrEx>
          <w:tblCellMar>
            <w:top w:w="0" w:type="dxa"/>
            <w:left w:w="108" w:type="dxa"/>
            <w:bottom w:w="0" w:type="dxa"/>
            <w:right w:w="108" w:type="dxa"/>
          </w:tblCellMar>
        </w:tblPrEx>
        <w:trPr>
          <w:trHeight w:val="522" w:hRule="atLeast"/>
          <w:tblHeader/>
          <w:jc w:val="center"/>
        </w:trPr>
        <w:tc>
          <w:tcPr>
            <w:tcW w:w="10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EAD27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color w:val="auto"/>
                <w:szCs w:val="21"/>
              </w:rPr>
            </w:pPr>
            <w:r>
              <w:rPr>
                <w:rFonts w:hint="eastAsia" w:ascii="宋体" w:hAnsi="宋体"/>
                <w:b/>
                <w:color w:val="auto"/>
                <w:szCs w:val="21"/>
              </w:rPr>
              <w:t>序号</w:t>
            </w:r>
          </w:p>
        </w:tc>
        <w:tc>
          <w:tcPr>
            <w:tcW w:w="38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B589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color w:val="auto"/>
                <w:szCs w:val="21"/>
              </w:rPr>
            </w:pPr>
            <w:r>
              <w:rPr>
                <w:rFonts w:hint="eastAsia" w:ascii="宋体" w:hAnsi="宋体"/>
                <w:b/>
                <w:color w:val="auto"/>
                <w:szCs w:val="21"/>
              </w:rPr>
              <w:t>检测项目</w:t>
            </w:r>
          </w:p>
        </w:tc>
        <w:tc>
          <w:tcPr>
            <w:tcW w:w="18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929C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color w:val="auto"/>
                <w:szCs w:val="21"/>
              </w:rPr>
            </w:pPr>
            <w:r>
              <w:rPr>
                <w:rFonts w:hint="eastAsia" w:ascii="宋体" w:hAnsi="宋体"/>
                <w:b/>
                <w:color w:val="auto"/>
                <w:szCs w:val="21"/>
              </w:rPr>
              <w:t>单位</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CEC1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color w:val="auto"/>
                <w:szCs w:val="21"/>
              </w:rPr>
            </w:pPr>
            <w:r>
              <w:rPr>
                <w:rFonts w:hint="eastAsia" w:ascii="宋体" w:hAnsi="宋体"/>
                <w:b/>
                <w:color w:val="auto"/>
                <w:szCs w:val="21"/>
              </w:rPr>
              <w:t>数量</w:t>
            </w:r>
          </w:p>
        </w:tc>
      </w:tr>
      <w:tr w14:paraId="66E17EDF">
        <w:tblPrEx>
          <w:tblCellMar>
            <w:top w:w="0" w:type="dxa"/>
            <w:left w:w="108" w:type="dxa"/>
            <w:bottom w:w="0" w:type="dxa"/>
            <w:right w:w="108" w:type="dxa"/>
          </w:tblCellMar>
        </w:tblPrEx>
        <w:trPr>
          <w:trHeight w:val="463"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88BF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1</w:t>
            </w:r>
          </w:p>
        </w:tc>
        <w:tc>
          <w:tcPr>
            <w:tcW w:w="38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3784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变压器单体调试 变压器</w:t>
            </w:r>
          </w:p>
        </w:tc>
        <w:tc>
          <w:tcPr>
            <w:tcW w:w="18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6F2D5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台</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6F8D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2</w:t>
            </w:r>
          </w:p>
        </w:tc>
      </w:tr>
      <w:tr w14:paraId="0241C8B8">
        <w:tblPrEx>
          <w:tblCellMar>
            <w:top w:w="0" w:type="dxa"/>
            <w:left w:w="108" w:type="dxa"/>
            <w:bottom w:w="0" w:type="dxa"/>
            <w:right w:w="108" w:type="dxa"/>
          </w:tblCellMar>
        </w:tblPrEx>
        <w:trPr>
          <w:trHeight w:val="463"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CC6E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2</w:t>
            </w:r>
          </w:p>
        </w:tc>
        <w:tc>
          <w:tcPr>
            <w:tcW w:w="38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C4B8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成套配电柜单体调试 10kV高压柜</w:t>
            </w:r>
          </w:p>
        </w:tc>
        <w:tc>
          <w:tcPr>
            <w:tcW w:w="18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807A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台</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F6EB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10</w:t>
            </w:r>
          </w:p>
        </w:tc>
      </w:tr>
      <w:tr w14:paraId="2EEA9F80">
        <w:tblPrEx>
          <w:tblCellMar>
            <w:top w:w="0" w:type="dxa"/>
            <w:left w:w="108" w:type="dxa"/>
            <w:bottom w:w="0" w:type="dxa"/>
            <w:right w:w="108" w:type="dxa"/>
          </w:tblCellMar>
        </w:tblPrEx>
        <w:trPr>
          <w:trHeight w:val="463"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EA8B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3</w:t>
            </w:r>
          </w:p>
        </w:tc>
        <w:tc>
          <w:tcPr>
            <w:tcW w:w="38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4ED8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10kV电力电缆调试 耐压试验</w:t>
            </w:r>
          </w:p>
        </w:tc>
        <w:tc>
          <w:tcPr>
            <w:tcW w:w="18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98B2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根</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7151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2</w:t>
            </w:r>
          </w:p>
        </w:tc>
      </w:tr>
      <w:tr w14:paraId="37C7BF95">
        <w:tblPrEx>
          <w:tblCellMar>
            <w:top w:w="0" w:type="dxa"/>
            <w:left w:w="108" w:type="dxa"/>
            <w:bottom w:w="0" w:type="dxa"/>
            <w:right w:w="108" w:type="dxa"/>
          </w:tblCellMar>
        </w:tblPrEx>
        <w:trPr>
          <w:trHeight w:val="463"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48A5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4</w:t>
            </w:r>
          </w:p>
        </w:tc>
        <w:tc>
          <w:tcPr>
            <w:tcW w:w="38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3CDF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10KV开关试验</w:t>
            </w:r>
          </w:p>
        </w:tc>
        <w:tc>
          <w:tcPr>
            <w:tcW w:w="18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80D9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台</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67DB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5</w:t>
            </w:r>
          </w:p>
        </w:tc>
      </w:tr>
      <w:tr w14:paraId="067FE51E">
        <w:tblPrEx>
          <w:tblCellMar>
            <w:top w:w="0" w:type="dxa"/>
            <w:left w:w="108" w:type="dxa"/>
            <w:bottom w:w="0" w:type="dxa"/>
            <w:right w:w="108" w:type="dxa"/>
          </w:tblCellMar>
        </w:tblPrEx>
        <w:trPr>
          <w:trHeight w:val="463"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85C0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5</w:t>
            </w:r>
          </w:p>
        </w:tc>
        <w:tc>
          <w:tcPr>
            <w:tcW w:w="38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AF90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10KV高压母线试验</w:t>
            </w:r>
          </w:p>
        </w:tc>
        <w:tc>
          <w:tcPr>
            <w:tcW w:w="18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A438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段</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8906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2</w:t>
            </w:r>
          </w:p>
        </w:tc>
      </w:tr>
      <w:tr w14:paraId="0F76DF77">
        <w:tblPrEx>
          <w:tblCellMar>
            <w:top w:w="0" w:type="dxa"/>
            <w:left w:w="108" w:type="dxa"/>
            <w:bottom w:w="0" w:type="dxa"/>
            <w:right w:w="108" w:type="dxa"/>
          </w:tblCellMar>
        </w:tblPrEx>
        <w:trPr>
          <w:trHeight w:val="463"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5C98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6</w:t>
            </w:r>
          </w:p>
        </w:tc>
        <w:tc>
          <w:tcPr>
            <w:tcW w:w="38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590B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10KV PT&amp;CT试验</w:t>
            </w:r>
          </w:p>
        </w:tc>
        <w:tc>
          <w:tcPr>
            <w:tcW w:w="18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0B0F4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组</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0455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7</w:t>
            </w:r>
          </w:p>
        </w:tc>
      </w:tr>
      <w:tr w14:paraId="61366BF3">
        <w:tblPrEx>
          <w:tblCellMar>
            <w:top w:w="0" w:type="dxa"/>
            <w:left w:w="108" w:type="dxa"/>
            <w:bottom w:w="0" w:type="dxa"/>
            <w:right w:w="108" w:type="dxa"/>
          </w:tblCellMar>
        </w:tblPrEx>
        <w:trPr>
          <w:trHeight w:val="463"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A3F6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7</w:t>
            </w:r>
          </w:p>
        </w:tc>
        <w:tc>
          <w:tcPr>
            <w:tcW w:w="38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DAC1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避雷器试验</w:t>
            </w:r>
          </w:p>
        </w:tc>
        <w:tc>
          <w:tcPr>
            <w:tcW w:w="18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EE48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组</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5494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2</w:t>
            </w:r>
          </w:p>
        </w:tc>
      </w:tr>
      <w:tr w14:paraId="4793880F">
        <w:tblPrEx>
          <w:tblCellMar>
            <w:top w:w="0" w:type="dxa"/>
            <w:left w:w="108" w:type="dxa"/>
            <w:bottom w:w="0" w:type="dxa"/>
            <w:right w:w="108" w:type="dxa"/>
          </w:tblCellMar>
        </w:tblPrEx>
        <w:trPr>
          <w:trHeight w:val="463"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E438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8</w:t>
            </w:r>
          </w:p>
        </w:tc>
        <w:tc>
          <w:tcPr>
            <w:tcW w:w="38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CEE4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低压柜传动</w:t>
            </w:r>
          </w:p>
        </w:tc>
        <w:tc>
          <w:tcPr>
            <w:tcW w:w="18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E5A7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站</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B6FC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1</w:t>
            </w:r>
          </w:p>
        </w:tc>
      </w:tr>
      <w:tr w14:paraId="27EBDEF2">
        <w:tblPrEx>
          <w:tblCellMar>
            <w:top w:w="0" w:type="dxa"/>
            <w:left w:w="108" w:type="dxa"/>
            <w:bottom w:w="0" w:type="dxa"/>
            <w:right w:w="108" w:type="dxa"/>
          </w:tblCellMar>
        </w:tblPrEx>
        <w:trPr>
          <w:trHeight w:val="463"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3B08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9</w:t>
            </w:r>
          </w:p>
        </w:tc>
        <w:tc>
          <w:tcPr>
            <w:tcW w:w="38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5022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电容器检测</w:t>
            </w:r>
          </w:p>
        </w:tc>
        <w:tc>
          <w:tcPr>
            <w:tcW w:w="18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8298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组</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3467D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5</w:t>
            </w:r>
          </w:p>
        </w:tc>
      </w:tr>
      <w:tr w14:paraId="0D94E35C">
        <w:tblPrEx>
          <w:tblCellMar>
            <w:top w:w="0" w:type="dxa"/>
            <w:left w:w="108" w:type="dxa"/>
            <w:bottom w:w="0" w:type="dxa"/>
            <w:right w:w="108" w:type="dxa"/>
          </w:tblCellMar>
        </w:tblPrEx>
        <w:trPr>
          <w:trHeight w:val="463"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75A0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10</w:t>
            </w:r>
          </w:p>
        </w:tc>
        <w:tc>
          <w:tcPr>
            <w:tcW w:w="38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8D3B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继电保护自动装置综合调试</w:t>
            </w:r>
          </w:p>
        </w:tc>
        <w:tc>
          <w:tcPr>
            <w:tcW w:w="18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E695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套</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AFB2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5</w:t>
            </w:r>
          </w:p>
        </w:tc>
      </w:tr>
      <w:tr w14:paraId="0589A153">
        <w:tblPrEx>
          <w:tblCellMar>
            <w:top w:w="0" w:type="dxa"/>
            <w:left w:w="108" w:type="dxa"/>
            <w:bottom w:w="0" w:type="dxa"/>
            <w:right w:w="108" w:type="dxa"/>
          </w:tblCellMar>
        </w:tblPrEx>
        <w:trPr>
          <w:trHeight w:val="463"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634B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11</w:t>
            </w:r>
          </w:p>
        </w:tc>
        <w:tc>
          <w:tcPr>
            <w:tcW w:w="38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BFBC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直流屏清扫</w:t>
            </w:r>
          </w:p>
        </w:tc>
        <w:tc>
          <w:tcPr>
            <w:tcW w:w="18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4185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面</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B835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3</w:t>
            </w:r>
          </w:p>
        </w:tc>
      </w:tr>
      <w:tr w14:paraId="07E23BDE">
        <w:tblPrEx>
          <w:tblCellMar>
            <w:top w:w="0" w:type="dxa"/>
            <w:left w:w="108" w:type="dxa"/>
            <w:bottom w:w="0" w:type="dxa"/>
            <w:right w:w="108" w:type="dxa"/>
          </w:tblCellMar>
        </w:tblPrEx>
        <w:trPr>
          <w:trHeight w:val="463"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A1AA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12</w:t>
            </w:r>
          </w:p>
        </w:tc>
        <w:tc>
          <w:tcPr>
            <w:tcW w:w="38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ADA7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高压开关柜清扫</w:t>
            </w:r>
          </w:p>
        </w:tc>
        <w:tc>
          <w:tcPr>
            <w:tcW w:w="18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0D61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台</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6924C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10</w:t>
            </w:r>
          </w:p>
        </w:tc>
      </w:tr>
      <w:tr w14:paraId="13D1E802">
        <w:tblPrEx>
          <w:tblCellMar>
            <w:top w:w="0" w:type="dxa"/>
            <w:left w:w="108" w:type="dxa"/>
            <w:bottom w:w="0" w:type="dxa"/>
            <w:right w:w="108" w:type="dxa"/>
          </w:tblCellMar>
        </w:tblPrEx>
        <w:trPr>
          <w:trHeight w:val="463"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E836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13</w:t>
            </w:r>
          </w:p>
        </w:tc>
        <w:tc>
          <w:tcPr>
            <w:tcW w:w="38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3465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变压器清扫</w:t>
            </w:r>
          </w:p>
        </w:tc>
        <w:tc>
          <w:tcPr>
            <w:tcW w:w="18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F4D1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台</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75EF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2</w:t>
            </w:r>
          </w:p>
        </w:tc>
      </w:tr>
      <w:tr w14:paraId="4C4E0C90">
        <w:tblPrEx>
          <w:tblCellMar>
            <w:top w:w="0" w:type="dxa"/>
            <w:left w:w="108" w:type="dxa"/>
            <w:bottom w:w="0" w:type="dxa"/>
            <w:right w:w="108" w:type="dxa"/>
          </w:tblCellMar>
        </w:tblPrEx>
        <w:trPr>
          <w:trHeight w:val="463"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70B1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14</w:t>
            </w:r>
          </w:p>
        </w:tc>
        <w:tc>
          <w:tcPr>
            <w:tcW w:w="38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B653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低压柜清扫</w:t>
            </w:r>
          </w:p>
        </w:tc>
        <w:tc>
          <w:tcPr>
            <w:tcW w:w="18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9C6E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台</w:t>
            </w:r>
          </w:p>
        </w:tc>
        <w:tc>
          <w:tcPr>
            <w:tcW w:w="19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92C6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auto"/>
                <w:szCs w:val="21"/>
              </w:rPr>
            </w:pPr>
            <w:r>
              <w:rPr>
                <w:rFonts w:hint="eastAsia" w:ascii="宋体" w:hAnsi="宋体"/>
                <w:color w:val="auto"/>
                <w:szCs w:val="21"/>
              </w:rPr>
              <w:t>11</w:t>
            </w:r>
          </w:p>
        </w:tc>
      </w:tr>
    </w:tbl>
    <w:p w14:paraId="2E78764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FF0000"/>
          <w:sz w:val="24"/>
        </w:rPr>
      </w:pPr>
      <w:r>
        <w:rPr>
          <w:rFonts w:hint="eastAsia" w:ascii="宋体" w:hAnsi="宋体"/>
          <w:color w:val="auto"/>
          <w:sz w:val="24"/>
        </w:rPr>
        <w:t>8）避雷检测</w:t>
      </w:r>
    </w:p>
    <w:p w14:paraId="5876CF0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eastAsia="宋体" w:cs="Times New Roman"/>
          <w:color w:val="auto"/>
          <w:spacing w:val="0"/>
          <w:sz w:val="24"/>
          <w:szCs w:val="24"/>
          <w:highlight w:val="none"/>
          <w:lang w:val="en-US" w:eastAsia="zh-CN"/>
        </w:rPr>
        <w:t>乙方委托具有相应检测资质的机构</w:t>
      </w:r>
      <w:r>
        <w:rPr>
          <w:rFonts w:hint="eastAsia" w:ascii="宋体" w:hAnsi="宋体" w:eastAsia="宋体" w:cs="Times New Roman"/>
          <w:color w:val="auto"/>
          <w:sz w:val="24"/>
          <w:highlight w:val="none"/>
        </w:rPr>
        <w:t>按</w:t>
      </w:r>
      <w:r>
        <w:rPr>
          <w:rFonts w:hint="eastAsia" w:ascii="宋体" w:hAnsi="宋体"/>
          <w:color w:val="auto"/>
          <w:sz w:val="24"/>
          <w:highlight w:val="none"/>
        </w:rPr>
        <w:t>照《建筑物防雷装置检测技术规范》（</w:t>
      </w:r>
      <w:r>
        <w:rPr>
          <w:rFonts w:ascii="宋体" w:hAnsi="宋体"/>
          <w:color w:val="auto"/>
          <w:sz w:val="24"/>
          <w:highlight w:val="none"/>
        </w:rPr>
        <w:t>GB/T21431-20</w:t>
      </w:r>
      <w:r>
        <w:rPr>
          <w:rFonts w:hint="eastAsia" w:ascii="宋体" w:hAnsi="宋体"/>
          <w:color w:val="auto"/>
          <w:sz w:val="24"/>
          <w:highlight w:val="none"/>
        </w:rPr>
        <w:t>23）对</w:t>
      </w:r>
      <w:r>
        <w:rPr>
          <w:rFonts w:ascii="宋体" w:hAnsi="宋体"/>
          <w:color w:val="auto"/>
          <w:sz w:val="24"/>
          <w:highlight w:val="none"/>
        </w:rPr>
        <w:t>避雷设施进行维护</w:t>
      </w:r>
      <w:r>
        <w:rPr>
          <w:rFonts w:hint="eastAsia" w:ascii="宋体" w:hAnsi="宋体"/>
          <w:color w:val="auto"/>
          <w:sz w:val="24"/>
          <w:highlight w:val="none"/>
          <w:lang w:eastAsia="zh-CN"/>
        </w:rPr>
        <w:t>并对</w:t>
      </w:r>
      <w:r>
        <w:rPr>
          <w:rFonts w:hint="eastAsia" w:ascii="宋体" w:hAnsi="宋体"/>
          <w:color w:val="auto"/>
          <w:sz w:val="24"/>
          <w:highlight w:val="none"/>
        </w:rPr>
        <w:t>避雷装置</w:t>
      </w:r>
      <w:r>
        <w:rPr>
          <w:rFonts w:hint="eastAsia" w:ascii="宋体" w:hAnsi="宋体"/>
          <w:color w:val="auto"/>
          <w:sz w:val="24"/>
          <w:highlight w:val="none"/>
          <w:lang w:eastAsia="zh-CN"/>
        </w:rPr>
        <w:t>进行</w:t>
      </w:r>
      <w:r>
        <w:rPr>
          <w:rFonts w:hint="eastAsia" w:ascii="宋体" w:hAnsi="宋体"/>
          <w:color w:val="auto"/>
          <w:sz w:val="24"/>
          <w:highlight w:val="none"/>
        </w:rPr>
        <w:t>安全检测（一</w:t>
      </w:r>
      <w:r>
        <w:rPr>
          <w:rFonts w:ascii="宋体" w:hAnsi="宋体"/>
          <w:color w:val="auto"/>
          <w:sz w:val="24"/>
          <w:highlight w:val="none"/>
        </w:rPr>
        <w:t>年一次）</w:t>
      </w:r>
      <w:r>
        <w:rPr>
          <w:rFonts w:hint="eastAsia" w:ascii="宋体" w:hAnsi="宋体"/>
          <w:color w:val="auto"/>
          <w:sz w:val="24"/>
          <w:highlight w:val="none"/>
        </w:rPr>
        <w:t>，并出具检测报告。</w:t>
      </w:r>
    </w:p>
    <w:p w14:paraId="3FA9897D">
      <w:pPr>
        <w:spacing w:line="400" w:lineRule="exact"/>
        <w:ind w:firstLine="480" w:firstLineChars="200"/>
        <w:rPr>
          <w:rFonts w:hint="eastAsia" w:ascii="宋体" w:hAnsi="宋体"/>
          <w:color w:val="auto"/>
          <w:sz w:val="24"/>
        </w:rPr>
      </w:pPr>
      <w:r>
        <w:rPr>
          <w:rFonts w:hint="eastAsia" w:ascii="宋体" w:hAnsi="宋体"/>
          <w:color w:val="auto"/>
          <w:sz w:val="24"/>
          <w:highlight w:val="none"/>
          <w:lang w:eastAsia="zh-CN"/>
        </w:rPr>
        <w:t>（三）</w:t>
      </w:r>
      <w:r>
        <w:rPr>
          <w:rFonts w:hint="eastAsia" w:ascii="宋体" w:hAnsi="宋体"/>
          <w:color w:val="auto"/>
          <w:sz w:val="24"/>
        </w:rPr>
        <w:t>政策性采购需求</w:t>
      </w:r>
    </w:p>
    <w:p w14:paraId="097C3F76">
      <w:pPr>
        <w:spacing w:line="400" w:lineRule="exact"/>
        <w:ind w:firstLine="480" w:firstLineChars="200"/>
        <w:rPr>
          <w:rFonts w:hint="eastAsia" w:eastAsia="宋体"/>
          <w:lang w:eastAsia="zh-CN"/>
        </w:rPr>
      </w:pPr>
      <w:r>
        <w:rPr>
          <w:rFonts w:hint="eastAsia" w:ascii="宋体" w:hAnsi="宋体"/>
          <w:color w:val="auto"/>
          <w:sz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158D2690">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b/>
          <w:sz w:val="24"/>
        </w:rPr>
      </w:pPr>
      <w:r>
        <w:rPr>
          <w:rFonts w:hint="eastAsia" w:ascii="宋体" w:hAnsi="宋体"/>
          <w:b/>
          <w:sz w:val="24"/>
        </w:rPr>
        <w:t>（</w:t>
      </w:r>
      <w:r>
        <w:rPr>
          <w:rFonts w:hint="eastAsia" w:ascii="宋体" w:hAnsi="宋体"/>
          <w:b/>
          <w:sz w:val="24"/>
          <w:lang w:eastAsia="zh-CN"/>
        </w:rPr>
        <w:t>四</w:t>
      </w:r>
      <w:r>
        <w:rPr>
          <w:rFonts w:hint="eastAsia" w:ascii="宋体" w:hAnsi="宋体"/>
          <w:b/>
          <w:sz w:val="24"/>
        </w:rPr>
        <w:t>）服务标准</w:t>
      </w:r>
    </w:p>
    <w:p w14:paraId="3E0868E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物业服务标准按采购人《办公区物业服务标准》执行。</w:t>
      </w:r>
    </w:p>
    <w:p w14:paraId="765999A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ascii="宋体" w:hAnsi="宋体"/>
          <w:b/>
          <w:sz w:val="24"/>
        </w:rPr>
      </w:pPr>
      <w:r>
        <w:rPr>
          <w:rFonts w:hint="eastAsia" w:ascii="宋体" w:hAnsi="宋体"/>
          <w:b/>
          <w:sz w:val="24"/>
        </w:rPr>
        <w:t>（</w:t>
      </w:r>
      <w:r>
        <w:rPr>
          <w:rFonts w:hint="eastAsia" w:ascii="宋体" w:hAnsi="宋体"/>
          <w:b/>
          <w:sz w:val="24"/>
          <w:lang w:eastAsia="zh-CN"/>
        </w:rPr>
        <w:t>五</w:t>
      </w:r>
      <w:r>
        <w:rPr>
          <w:rFonts w:hint="eastAsia" w:ascii="宋体" w:hAnsi="宋体"/>
          <w:b/>
          <w:sz w:val="24"/>
        </w:rPr>
        <w:t>）监督管理与投诉处理</w:t>
      </w:r>
    </w:p>
    <w:p w14:paraId="7F0BB5D6">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b/>
          <w:sz w:val="24"/>
        </w:rPr>
      </w:pPr>
      <w:r>
        <w:rPr>
          <w:rFonts w:hint="eastAsia" w:ascii="宋体" w:hAnsi="宋体"/>
          <w:b/>
          <w:sz w:val="24"/>
        </w:rPr>
        <w:t>1.监督管理</w:t>
      </w:r>
    </w:p>
    <w:p w14:paraId="2DB7965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1）规章制度：岗位制度、职工守则、岗位职责、岗位礼仪等制度制定并上墙公示（各项制度要符合采购人的实际情况）。</w:t>
      </w:r>
    </w:p>
    <w:p w14:paraId="46F4F0E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2）制定配电室、空调泵站等岗位及电梯等设备突发事件的应急预案。</w:t>
      </w:r>
    </w:p>
    <w:p w14:paraId="2A77CAA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3）工作情况：值守人员的上岗情况、设施设备的操作、日常维修维护保养情况、保洁卫生情况、安全巡视巡查到位情况、月度工作计划、维修采购计划、年度维保计划、定期工作总结、按程序相应完成工作任务情况。</w:t>
      </w:r>
    </w:p>
    <w:p w14:paraId="2C61EAC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4）人员配备：要按照岗位要求配备足额人员、上岗人员需具有有效证件，中标人需核实聘用职工身份以防止有犯罪前科人员，中标人要注意服务人员形象、工作人员工作状态、有无主人翁责任感及节能减排意识等。</w:t>
      </w:r>
    </w:p>
    <w:p w14:paraId="0C4DD3D5">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b/>
          <w:sz w:val="24"/>
        </w:rPr>
      </w:pPr>
      <w:r>
        <w:rPr>
          <w:rFonts w:hint="eastAsia" w:ascii="宋体" w:hAnsi="宋体"/>
          <w:b/>
          <w:sz w:val="24"/>
        </w:rPr>
        <w:t>2.工作要求</w:t>
      </w:r>
    </w:p>
    <w:p w14:paraId="151F0D1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1）中标人不得掠夺性操作使用采购人提供的设施设备，要严格按照操作程序作业，杜绝安全生产事故，逐级签订安全责任书，落实主体责任。</w:t>
      </w:r>
    </w:p>
    <w:p w14:paraId="0138098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2）设施设备的维修、保养、包括更换的配件要有采购人人员签字确认，并建立定期维修保养档案（设施设备维修登记表），对每次维修保养的情况认真记录，凡是更换的配件使用之日起要有保修日期（一年或半年等）。</w:t>
      </w:r>
    </w:p>
    <w:p w14:paraId="709AA3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3）每个值班室要指派一名技术骨干负责日常管理工作，确保值守人员在工作中不脱岗、睡岗或做一些与工作无关的事情，值班室内禁止吸烟等，服从监督管理，遵守规章制度，不得随意对相关信息进行查询、下载，不得泄漏采购人秘密。要组织值班人员熟悉各个重点部位，一旦出现突发情况要及时到位处理，每年组织职工开展消防演练。</w:t>
      </w:r>
    </w:p>
    <w:p w14:paraId="306F4B2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4）新聘用的职工必须做好上岗前的培训，更换人员要及时通报采购人。</w:t>
      </w:r>
    </w:p>
    <w:p w14:paraId="1E23B668">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b/>
          <w:sz w:val="24"/>
        </w:rPr>
      </w:pPr>
      <w:r>
        <w:rPr>
          <w:rFonts w:hint="eastAsia" w:ascii="宋体" w:hAnsi="宋体"/>
          <w:b/>
          <w:sz w:val="24"/>
        </w:rPr>
        <w:t>3</w:t>
      </w:r>
      <w:r>
        <w:rPr>
          <w:rFonts w:ascii="宋体" w:hAnsi="宋体"/>
          <w:b/>
          <w:sz w:val="24"/>
        </w:rPr>
        <w:t>.</w:t>
      </w:r>
      <w:r>
        <w:rPr>
          <w:rFonts w:hint="eastAsia" w:ascii="宋体" w:hAnsi="宋体"/>
          <w:b/>
          <w:sz w:val="24"/>
        </w:rPr>
        <w:t>监督方式</w:t>
      </w:r>
    </w:p>
    <w:p w14:paraId="6E69AEB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1）每月召开一次情况通报会，听取各方面提出的工作信息反馈意见（日常工作测评表）。</w:t>
      </w:r>
    </w:p>
    <w:p w14:paraId="4EFADDD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2）平时填写监督意见表。</w:t>
      </w:r>
    </w:p>
    <w:p w14:paraId="4D9C0E8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3）每月定期检查并随机抽查设施设备的使用情况、工作记录、服务质量、安全等工作项目。</w:t>
      </w:r>
    </w:p>
    <w:p w14:paraId="0096B43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4）检查是否按照合同约定的内容完成工作任务。</w:t>
      </w:r>
    </w:p>
    <w:p w14:paraId="569DA56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5）采购人提出的问题中标人要有整改措施。</w:t>
      </w:r>
    </w:p>
    <w:p w14:paraId="0D2EC96D">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b/>
          <w:sz w:val="24"/>
        </w:rPr>
      </w:pPr>
      <w:r>
        <w:rPr>
          <w:rFonts w:hint="eastAsia" w:ascii="宋体" w:hAnsi="宋体"/>
          <w:b/>
          <w:sz w:val="24"/>
        </w:rPr>
        <w:t>4.投诉管理</w:t>
      </w:r>
    </w:p>
    <w:p w14:paraId="00F4D6B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1）内部投诉：中标人驻场负责人接到服务对象投诉，应在10分钟内到达现场，告知采购人相关人员。如可以现场处理，要在处理完毕后10分钟内回访投诉人，并详细记录投诉人意见。</w:t>
      </w:r>
    </w:p>
    <w:p w14:paraId="2BB1F27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2）监管投诉：如采购人接到服务对象投诉，中标人接到采购人通知后应首先以最有效的方式处理所造成的不良影响。</w:t>
      </w:r>
    </w:p>
    <w:p w14:paraId="288AE009">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b/>
          <w:sz w:val="24"/>
        </w:rPr>
      </w:pPr>
      <w:r>
        <w:rPr>
          <w:rFonts w:hint="eastAsia" w:ascii="宋体" w:hAnsi="宋体"/>
          <w:b/>
          <w:sz w:val="24"/>
        </w:rPr>
        <w:t>（五）风险提示</w:t>
      </w:r>
    </w:p>
    <w:p w14:paraId="67CB6D4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北京市北京经济技术开发区科创14街99号1号楼（以下简称1号楼）位于亦庄汇龙森国际科技园三园一期内，该区域拥有9幢栋建筑，建筑面积76432.71平方米。该园区现有物业公司一家，该家公司为全园区提供物业服务。本次招标物业服务的1号楼只是该园区一幢楼，该楼位于该园区的东南角位置，没有独立的大门进行出入，如投标单位中标，投标单位员工和车辆需从园区的大门进入，因此，中标人需服从工业园区的物业公司管理。</w:t>
      </w:r>
    </w:p>
    <w:p w14:paraId="7E76CE8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sz w:val="24"/>
        </w:rPr>
      </w:pPr>
      <w:r>
        <w:rPr>
          <w:rFonts w:hint="eastAsia" w:ascii="宋体" w:hAnsi="宋体"/>
          <w:sz w:val="24"/>
        </w:rPr>
        <w:t>2.中标人中标后，需和工业园区的物业公司对1号楼的用水、用电、供暖等相关事宜进行协商。</w:t>
      </w:r>
    </w:p>
    <w:p w14:paraId="61A7BFF3">
      <w:r>
        <w:rPr>
          <w:rFonts w:hint="eastAsia" w:ascii="宋体" w:hAnsi="宋体"/>
          <w:sz w:val="24"/>
        </w:rPr>
        <w:t>3.中标人中标后，需和工业园区的物业公司就共有设备合理利用、园区内道路合理使用等相关事宜自行协商，并依法依规按照市场调节机制代替采购人向所在工业园区物业公司支付园区物业费，且自行负责处理与所在工业园区产生的各类矛盾纠纷。</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B93ECC"/>
    <w:rsid w:val="73B93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4">
    <w:name w:val="Body Text Indent"/>
    <w:basedOn w:val="1"/>
    <w:next w:val="5"/>
    <w:qFormat/>
    <w:uiPriority w:val="0"/>
    <w:pPr>
      <w:spacing w:line="360" w:lineRule="auto"/>
      <w:ind w:firstLine="570"/>
    </w:pPr>
    <w:rPr>
      <w:sz w:val="24"/>
    </w:rPr>
  </w:style>
  <w:style w:type="paragraph" w:styleId="5">
    <w:name w:val="envelope return"/>
    <w:basedOn w:val="1"/>
    <w:qFormat/>
    <w:uiPriority w:val="0"/>
    <w:pPr>
      <w:tabs>
        <w:tab w:val="left" w:pos="1332"/>
      </w:tabs>
    </w:pPr>
    <w:rPr>
      <w:rFonts w:ascii="Calibri" w:hAnsi="Calibri"/>
    </w:rPr>
  </w:style>
  <w:style w:type="paragraph" w:styleId="6">
    <w:name w:val="Body Text First Indent 2"/>
    <w:basedOn w:val="4"/>
    <w:qFormat/>
    <w:uiPriority w:val="0"/>
    <w:pPr>
      <w:spacing w:after="120" w:line="480" w:lineRule="exact"/>
      <w:ind w:left="420" w:leftChars="200" w:firstLine="420" w:firstLineChars="20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2025-11-28T08:32:00Z</dcterms:created>
  <dc:creator>卓</dc:creator>
  <cp:lastModifiedBy>卓</cp:lastModifiedBy>
  <dcterms:modified xsi:type="dcterms:W3CDTF">2025-11-28T08:33:20Z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EF10C3F636494795B14909EF1F604847_11</vt:lpwstr>
  </property>
  <property fmtid="{D5CDD505-2E9C-101B-9397-08002B2CF9AE}" pid="4" name="KSOTemplateDocerSaveRecord">
    <vt:lpwstr>eyJoZGlkIjoiNTQ2YWU4ZmVkMTg2MmRlOGU2ZWVkODQzZWU5OTBiZDAiLCJ1c2VySWQiOiI1NDQ3NjE0MjMifQ==</vt:lpwstr>
  </property>
</Properties>
</file>