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B3" w:rsidRPr="00A00EB3" w:rsidRDefault="00A00EB3" w:rsidP="00A00EB3">
      <w:pPr>
        <w:spacing w:line="360" w:lineRule="auto"/>
        <w:jc w:val="center"/>
        <w:outlineLvl w:val="0"/>
        <w:rPr>
          <w:rFonts w:ascii="Times New Roman" w:eastAsia="宋体" w:hAnsi="Times New Roman" w:cs="Times New Roman"/>
          <w:b/>
          <w:sz w:val="36"/>
          <w:szCs w:val="36"/>
        </w:rPr>
      </w:pPr>
      <w:r w:rsidRPr="00A00EB3">
        <w:rPr>
          <w:rFonts w:ascii="Times New Roman" w:eastAsia="宋体" w:hAnsi="Times New Roman" w:cs="Times New Roman"/>
          <w:b/>
          <w:sz w:val="36"/>
          <w:szCs w:val="36"/>
        </w:rPr>
        <w:t>采购需求</w:t>
      </w:r>
    </w:p>
    <w:p w:rsidR="00A00EB3" w:rsidRPr="00A00EB3" w:rsidRDefault="00A00EB3" w:rsidP="00A00EB3">
      <w:pPr>
        <w:spacing w:line="360" w:lineRule="auto"/>
        <w:contextualSpacing/>
        <w:rPr>
          <w:rFonts w:ascii="Times New Roman" w:eastAsia="宋体" w:hAnsi="Times New Roman" w:cs="Times New Roman"/>
          <w:sz w:val="24"/>
          <w:szCs w:val="24"/>
        </w:rPr>
      </w:pPr>
    </w:p>
    <w:p w:rsidR="00A00EB3" w:rsidRPr="00A00EB3" w:rsidRDefault="00A00EB3" w:rsidP="00A00EB3">
      <w:pPr>
        <w:numPr>
          <w:ilvl w:val="0"/>
          <w:numId w:val="16"/>
        </w:numPr>
        <w:spacing w:line="360" w:lineRule="auto"/>
        <w:contextualSpacing/>
        <w:rPr>
          <w:rFonts w:ascii="Times New Roman" w:eastAsia="宋体" w:hAnsi="Times New Roman" w:cs="Times New Roman"/>
          <w:b/>
          <w:sz w:val="24"/>
          <w:szCs w:val="24"/>
        </w:rPr>
      </w:pPr>
      <w:r w:rsidRPr="00A00EB3">
        <w:rPr>
          <w:rFonts w:ascii="Times New Roman" w:eastAsia="宋体" w:hAnsi="Times New Roman" w:cs="Times New Roman"/>
          <w:b/>
          <w:sz w:val="24"/>
          <w:szCs w:val="24"/>
        </w:rPr>
        <w:t>采购标的</w:t>
      </w:r>
    </w:p>
    <w:p w:rsidR="00A00EB3" w:rsidRPr="00A00EB3" w:rsidRDefault="00A00EB3" w:rsidP="00A00EB3">
      <w:pPr>
        <w:numPr>
          <w:ilvl w:val="0"/>
          <w:numId w:val="17"/>
        </w:numPr>
        <w:spacing w:line="560" w:lineRule="exact"/>
        <w:contextualSpacing/>
        <w:rPr>
          <w:rFonts w:ascii="宋体" w:eastAsia="宋体" w:hAnsi="宋体" w:cs="宋体" w:hint="eastAsia"/>
          <w:bCs/>
          <w:sz w:val="24"/>
          <w:szCs w:val="24"/>
        </w:rPr>
      </w:pPr>
      <w:r w:rsidRPr="00A00EB3">
        <w:rPr>
          <w:rFonts w:ascii="宋体" w:eastAsia="宋体" w:hAnsi="宋体" w:cs="宋体" w:hint="eastAsia"/>
          <w:bCs/>
          <w:sz w:val="24"/>
          <w:szCs w:val="24"/>
        </w:rPr>
        <w:t>采购标的</w:t>
      </w:r>
    </w:p>
    <w:p w:rsidR="00A00EB3" w:rsidRPr="00A00EB3" w:rsidRDefault="00A00EB3" w:rsidP="00A00EB3">
      <w:pPr>
        <w:spacing w:line="560" w:lineRule="exact"/>
        <w:ind w:firstLineChars="200" w:firstLine="480"/>
        <w:contextualSpacing/>
        <w:rPr>
          <w:rFonts w:ascii="宋体" w:eastAsia="宋体" w:hAnsi="宋体" w:cs="宋体" w:hint="eastAsia"/>
          <w:bCs/>
          <w:sz w:val="24"/>
          <w:szCs w:val="24"/>
        </w:rPr>
      </w:pPr>
      <w:r w:rsidRPr="00A00EB3">
        <w:rPr>
          <w:rFonts w:ascii="宋体" w:eastAsia="宋体" w:hAnsi="宋体" w:cs="宋体" w:hint="eastAsia"/>
          <w:bCs/>
          <w:sz w:val="24"/>
          <w:szCs w:val="24"/>
        </w:rPr>
        <w:t>“北京市农业技术推广站2026年度物业服务采购项目”，预算金额163.522565万元。</w:t>
      </w:r>
    </w:p>
    <w:p w:rsidR="00A00EB3" w:rsidRPr="00A00EB3" w:rsidRDefault="00A00EB3" w:rsidP="00A00EB3">
      <w:pPr>
        <w:numPr>
          <w:ilvl w:val="0"/>
          <w:numId w:val="17"/>
        </w:numPr>
        <w:spacing w:line="560" w:lineRule="exact"/>
        <w:contextualSpacing/>
        <w:rPr>
          <w:rFonts w:ascii="宋体" w:eastAsia="宋体" w:hAnsi="宋体" w:cs="宋体" w:hint="eastAsia"/>
          <w:sz w:val="24"/>
          <w:szCs w:val="24"/>
        </w:rPr>
      </w:pPr>
      <w:r w:rsidRPr="00A00EB3">
        <w:rPr>
          <w:rFonts w:ascii="宋体" w:eastAsia="宋体" w:hAnsi="宋体" w:cs="宋体" w:hint="eastAsia"/>
          <w:bCs/>
          <w:sz w:val="24"/>
          <w:szCs w:val="24"/>
        </w:rPr>
        <w:t>项目背景</w:t>
      </w:r>
    </w:p>
    <w:p w:rsidR="00A00EB3" w:rsidRPr="00A00EB3" w:rsidRDefault="00A00EB3" w:rsidP="00A00EB3">
      <w:pPr>
        <w:spacing w:line="360" w:lineRule="auto"/>
        <w:ind w:firstLineChars="200" w:firstLine="480"/>
        <w:rPr>
          <w:rFonts w:ascii="Times New Roman" w:eastAsia="楷体_GB2312" w:hAnsi="Times New Roman" w:cs="Times New Roman"/>
          <w:b/>
          <w:sz w:val="24"/>
          <w:szCs w:val="20"/>
        </w:rPr>
      </w:pPr>
      <w:bookmarkStart w:id="0" w:name="_Hlk128754043"/>
      <w:r w:rsidRPr="00A00EB3">
        <w:rPr>
          <w:rFonts w:ascii="宋体" w:eastAsia="宋体" w:hAnsi="宋体" w:cs="宋体" w:hint="eastAsia"/>
          <w:kern w:val="0"/>
          <w:sz w:val="24"/>
          <w:szCs w:val="24"/>
        </w:rPr>
        <w:t>北京市农业技术推广站</w:t>
      </w:r>
      <w:bookmarkEnd w:id="0"/>
      <w:r w:rsidRPr="00A00EB3">
        <w:rPr>
          <w:rFonts w:ascii="宋体" w:eastAsia="宋体" w:hAnsi="宋体" w:cs="宋体" w:hint="eastAsia"/>
          <w:kern w:val="0"/>
          <w:sz w:val="24"/>
          <w:szCs w:val="24"/>
        </w:rPr>
        <w:t>占地面积20643.32㎡，院内站用建筑13739.9平方米，绿化面积6000㎡，院内种植国槐、银杏、玉兰、海棠、山楂、柿子、杨树、柳树各种灌木等树种176棵。项目内容包括：采购人办公楼、电教楼、实验楼、食堂楼公共区域、会议室、指定办公室、值带班室的卫生保洁；院内水电维修及配电值班；院内树木修剪、绿化管理；院内室外</w:t>
      </w:r>
      <w:r w:rsidRPr="00A00EB3">
        <w:rPr>
          <w:rFonts w:ascii="宋体" w:eastAsia="宋体" w:hAnsi="宋体" w:cs="宋体" w:hint="eastAsia"/>
          <w:sz w:val="24"/>
          <w:szCs w:val="24"/>
        </w:rPr>
        <w:t>道路、门前三包区域、停车场环境卫生清扫；院内绿化、蔬菜种植维护；站大门口人员、车辆进出安全检查、及院内和所属家属院治安巡查工作。</w:t>
      </w:r>
    </w:p>
    <w:p w:rsidR="00A00EB3" w:rsidRPr="00A00EB3" w:rsidRDefault="00A00EB3" w:rsidP="00A00EB3">
      <w:pPr>
        <w:numPr>
          <w:ilvl w:val="0"/>
          <w:numId w:val="16"/>
        </w:numPr>
        <w:spacing w:line="360" w:lineRule="auto"/>
        <w:contextualSpacing/>
        <w:rPr>
          <w:rFonts w:ascii="Times New Roman" w:eastAsia="宋体" w:hAnsi="Times New Roman" w:cs="Times New Roman"/>
          <w:b/>
          <w:sz w:val="24"/>
          <w:szCs w:val="24"/>
        </w:rPr>
      </w:pPr>
      <w:r w:rsidRPr="00A00EB3">
        <w:rPr>
          <w:rFonts w:ascii="Times New Roman" w:eastAsia="宋体" w:hAnsi="Times New Roman" w:cs="Times New Roman"/>
          <w:b/>
          <w:sz w:val="24"/>
          <w:szCs w:val="24"/>
        </w:rPr>
        <w:t>商务要求</w:t>
      </w:r>
    </w:p>
    <w:p w:rsidR="00A00EB3" w:rsidRPr="00A00EB3" w:rsidRDefault="00A00EB3" w:rsidP="00A00EB3">
      <w:pPr>
        <w:spacing w:line="360" w:lineRule="auto"/>
        <w:contextualSpacing/>
        <w:rPr>
          <w:rFonts w:ascii="宋体" w:eastAsia="宋体" w:hAnsi="宋体" w:cs="宋体" w:hint="eastAsia"/>
          <w:i/>
          <w:sz w:val="24"/>
          <w:szCs w:val="24"/>
        </w:rPr>
      </w:pPr>
      <w:r w:rsidRPr="00A00EB3">
        <w:rPr>
          <w:rFonts w:ascii="宋体" w:eastAsia="宋体" w:hAnsi="宋体" w:cs="宋体" w:hint="eastAsia"/>
          <w:sz w:val="24"/>
          <w:szCs w:val="24"/>
        </w:rPr>
        <w:t>1. 交付（实施）的时间（期限）和地点（范围）</w:t>
      </w:r>
    </w:p>
    <w:p w:rsidR="00A00EB3" w:rsidRPr="00A00EB3" w:rsidRDefault="00A00EB3" w:rsidP="00A00EB3">
      <w:pPr>
        <w:spacing w:line="360" w:lineRule="auto"/>
        <w:ind w:firstLineChars="200" w:firstLine="480"/>
        <w:contextualSpacing/>
        <w:rPr>
          <w:rFonts w:ascii="Times New Roman" w:eastAsia="宋体" w:hAnsi="Times New Roman" w:cs="Times New Roman"/>
          <w:i/>
          <w:sz w:val="24"/>
          <w:szCs w:val="24"/>
        </w:rPr>
      </w:pPr>
      <w:r w:rsidRPr="00A00EB3">
        <w:rPr>
          <w:rFonts w:ascii="宋体" w:eastAsia="宋体" w:hAnsi="宋体" w:cs="宋体" w:hint="eastAsia"/>
          <w:sz w:val="24"/>
          <w:szCs w:val="24"/>
        </w:rPr>
        <w:t>2026年1月1日至2026年12月31日。</w:t>
      </w:r>
    </w:p>
    <w:p w:rsidR="00A00EB3" w:rsidRPr="00A00EB3" w:rsidRDefault="00A00EB3" w:rsidP="00A00EB3">
      <w:pPr>
        <w:spacing w:line="360" w:lineRule="auto"/>
        <w:contextualSpacing/>
        <w:rPr>
          <w:rFonts w:ascii="Times New Roman" w:eastAsia="宋体" w:hAnsi="Times New Roman" w:cs="Times New Roman"/>
          <w:sz w:val="24"/>
          <w:szCs w:val="24"/>
        </w:rPr>
      </w:pPr>
      <w:r w:rsidRPr="00A00EB3">
        <w:rPr>
          <w:rFonts w:ascii="Times New Roman" w:eastAsia="宋体" w:hAnsi="Times New Roman" w:cs="Times New Roman"/>
          <w:sz w:val="24"/>
          <w:szCs w:val="24"/>
        </w:rPr>
        <w:t xml:space="preserve">2. </w:t>
      </w:r>
      <w:r w:rsidRPr="00A00EB3">
        <w:rPr>
          <w:rFonts w:ascii="Times New Roman" w:eastAsia="宋体" w:hAnsi="Times New Roman" w:cs="Times New Roman"/>
          <w:sz w:val="24"/>
          <w:szCs w:val="24"/>
        </w:rPr>
        <w:t>付款条件（进度和方式）</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（1）费用构成</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预算费用由人工费用、维保费用、材料费用、管理费用及税金组成。</w:t>
      </w:r>
    </w:p>
    <w:p w:rsidR="00A00EB3" w:rsidRPr="00A00EB3" w:rsidRDefault="00A00EB3" w:rsidP="00A00EB3">
      <w:pPr>
        <w:tabs>
          <w:tab w:val="right" w:pos="8100"/>
        </w:tabs>
        <w:spacing w:line="360" w:lineRule="auto"/>
        <w:ind w:firstLineChars="200" w:firstLine="480"/>
        <w:jc w:val="left"/>
        <w:rPr>
          <w:rFonts w:ascii="宋体" w:eastAsia="宋体" w:hAnsi="宋体" w:cs="宋体" w:hint="eastAsia"/>
          <w:sz w:val="24"/>
          <w:szCs w:val="24"/>
        </w:rPr>
      </w:pPr>
      <w:r w:rsidRPr="00A00EB3">
        <w:rPr>
          <w:rFonts w:ascii="宋体" w:eastAsia="宋体" w:hAnsi="宋体" w:cs="宋体" w:hint="eastAsia"/>
          <w:sz w:val="24"/>
          <w:szCs w:val="24"/>
        </w:rPr>
        <w:t>（2）监督考核：</w:t>
      </w:r>
    </w:p>
    <w:p w:rsidR="00A00EB3" w:rsidRPr="00A00EB3" w:rsidRDefault="00A00EB3" w:rsidP="00A00EB3">
      <w:pPr>
        <w:tabs>
          <w:tab w:val="right" w:pos="8100"/>
        </w:tabs>
        <w:spacing w:line="360" w:lineRule="auto"/>
        <w:ind w:firstLineChars="200" w:firstLine="480"/>
        <w:jc w:val="left"/>
        <w:rPr>
          <w:rFonts w:ascii="Times New Roman" w:eastAsia="宋体" w:hAnsi="Times New Roman" w:cs="Times New Roman"/>
          <w:b/>
          <w:snapToGrid w:val="0"/>
          <w:kern w:val="0"/>
          <w:sz w:val="24"/>
          <w:szCs w:val="24"/>
        </w:rPr>
      </w:pPr>
      <w:r w:rsidRPr="00A00EB3">
        <w:rPr>
          <w:rFonts w:ascii="Times New Roman" w:eastAsia="宋体" w:hAnsi="Times New Roman" w:cs="Times New Roman" w:hint="eastAsia"/>
          <w:snapToGrid w:val="0"/>
          <w:kern w:val="0"/>
          <w:sz w:val="24"/>
          <w:szCs w:val="24"/>
        </w:rPr>
        <w:t>北京市</w:t>
      </w:r>
      <w:r w:rsidRPr="00A00EB3">
        <w:rPr>
          <w:rFonts w:ascii="Times New Roman" w:eastAsia="宋体" w:hAnsi="Times New Roman" w:cs="Times New Roman"/>
          <w:snapToGrid w:val="0"/>
          <w:kern w:val="0"/>
          <w:sz w:val="24"/>
          <w:szCs w:val="24"/>
        </w:rPr>
        <w:t>农业技术推广站</w:t>
      </w:r>
      <w:r w:rsidRPr="00A00EB3">
        <w:rPr>
          <w:rFonts w:ascii="Times New Roman" w:eastAsia="宋体" w:hAnsi="Times New Roman" w:cs="Times New Roman" w:hint="eastAsia"/>
          <w:snapToGrid w:val="0"/>
          <w:kern w:val="0"/>
          <w:sz w:val="24"/>
          <w:szCs w:val="24"/>
        </w:rPr>
        <w:t>综合</w:t>
      </w:r>
      <w:r w:rsidRPr="00A00EB3">
        <w:rPr>
          <w:rFonts w:ascii="Times New Roman" w:eastAsia="宋体" w:hAnsi="Times New Roman" w:cs="Times New Roman"/>
          <w:snapToGrid w:val="0"/>
          <w:kern w:val="0"/>
          <w:sz w:val="24"/>
          <w:szCs w:val="24"/>
        </w:rPr>
        <w:t>科负责</w:t>
      </w:r>
      <w:r w:rsidRPr="00A00EB3">
        <w:rPr>
          <w:rFonts w:ascii="Times New Roman" w:eastAsia="宋体" w:hAnsi="Times New Roman" w:cs="Times New Roman" w:hint="eastAsia"/>
          <w:snapToGrid w:val="0"/>
          <w:kern w:val="0"/>
          <w:sz w:val="24"/>
          <w:szCs w:val="24"/>
        </w:rPr>
        <w:t>对中标人服务与保障的</w:t>
      </w:r>
      <w:r w:rsidRPr="00A00EB3">
        <w:rPr>
          <w:rFonts w:ascii="Times New Roman" w:eastAsia="宋体" w:hAnsi="Times New Roman" w:cs="Times New Roman"/>
          <w:snapToGrid w:val="0"/>
          <w:kern w:val="0"/>
          <w:sz w:val="24"/>
          <w:szCs w:val="24"/>
        </w:rPr>
        <w:t>监管，具体实施对</w:t>
      </w:r>
      <w:r w:rsidRPr="00A00EB3">
        <w:rPr>
          <w:rFonts w:ascii="Times New Roman" w:eastAsia="宋体" w:hAnsi="Times New Roman" w:cs="Times New Roman" w:hint="eastAsia"/>
          <w:snapToGrid w:val="0"/>
          <w:kern w:val="0"/>
          <w:sz w:val="24"/>
          <w:szCs w:val="24"/>
        </w:rPr>
        <w:t>中标人</w:t>
      </w:r>
      <w:r w:rsidRPr="00A00EB3">
        <w:rPr>
          <w:rFonts w:ascii="Times New Roman" w:eastAsia="宋体" w:hAnsi="Times New Roman" w:cs="Times New Roman"/>
          <w:snapToGrid w:val="0"/>
          <w:kern w:val="0"/>
          <w:sz w:val="24"/>
          <w:szCs w:val="24"/>
        </w:rPr>
        <w:t>委托服务管理的监督，</w:t>
      </w:r>
      <w:r w:rsidRPr="00A00EB3">
        <w:rPr>
          <w:rFonts w:ascii="Times New Roman" w:eastAsia="宋体" w:hAnsi="Times New Roman" w:cs="Times New Roman" w:hint="eastAsia"/>
          <w:snapToGrid w:val="0"/>
          <w:kern w:val="0"/>
          <w:sz w:val="24"/>
          <w:szCs w:val="24"/>
        </w:rPr>
        <w:t>根据</w:t>
      </w:r>
      <w:r w:rsidRPr="00A00EB3">
        <w:rPr>
          <w:rFonts w:ascii="Times New Roman" w:eastAsia="宋体" w:hAnsi="Times New Roman" w:cs="Times New Roman"/>
          <w:snapToGrid w:val="0"/>
          <w:kern w:val="0"/>
          <w:sz w:val="24"/>
          <w:szCs w:val="24"/>
        </w:rPr>
        <w:t>委托管理服务内容</w:t>
      </w:r>
      <w:r w:rsidRPr="00A00EB3">
        <w:rPr>
          <w:rFonts w:ascii="Times New Roman" w:eastAsia="宋体" w:hAnsi="Times New Roman" w:cs="Times New Roman" w:hint="eastAsia"/>
          <w:snapToGrid w:val="0"/>
          <w:kern w:val="0"/>
          <w:sz w:val="24"/>
          <w:szCs w:val="24"/>
        </w:rPr>
        <w:t>及标准、</w:t>
      </w:r>
      <w:r w:rsidRPr="00A00EB3">
        <w:rPr>
          <w:rFonts w:ascii="Times New Roman" w:eastAsia="宋体" w:hAnsi="Times New Roman" w:cs="Times New Roman"/>
          <w:snapToGrid w:val="0"/>
          <w:kern w:val="0"/>
          <w:sz w:val="24"/>
          <w:szCs w:val="24"/>
        </w:rPr>
        <w:t>服务质量要求</w:t>
      </w:r>
      <w:r w:rsidRPr="00A00EB3">
        <w:rPr>
          <w:rFonts w:ascii="Times New Roman" w:eastAsia="宋体" w:hAnsi="Times New Roman" w:cs="Times New Roman" w:hint="eastAsia"/>
          <w:snapToGrid w:val="0"/>
          <w:kern w:val="0"/>
          <w:sz w:val="24"/>
          <w:szCs w:val="24"/>
        </w:rPr>
        <w:t>进行考核。</w:t>
      </w:r>
    </w:p>
    <w:p w:rsidR="00A00EB3" w:rsidRPr="00A00EB3" w:rsidRDefault="00A00EB3" w:rsidP="00A00EB3">
      <w:pPr>
        <w:tabs>
          <w:tab w:val="right" w:pos="8100"/>
        </w:tabs>
        <w:spacing w:line="360" w:lineRule="auto"/>
        <w:ind w:firstLineChars="200" w:firstLine="480"/>
        <w:jc w:val="left"/>
        <w:rPr>
          <w:rFonts w:ascii="Times New Roman" w:eastAsia="宋体" w:hAnsi="Times New Roman" w:cs="Times New Roman"/>
          <w:b/>
          <w:snapToGrid w:val="0"/>
          <w:kern w:val="0"/>
          <w:sz w:val="24"/>
          <w:szCs w:val="24"/>
        </w:rPr>
      </w:pPr>
      <w:r w:rsidRPr="00A00EB3">
        <w:rPr>
          <w:rFonts w:ascii="Times New Roman" w:eastAsia="宋体" w:hAnsi="Times New Roman" w:cs="Times New Roman" w:hint="eastAsia"/>
          <w:snapToGrid w:val="0"/>
          <w:kern w:val="0"/>
          <w:sz w:val="24"/>
          <w:szCs w:val="24"/>
        </w:rPr>
        <w:t>综合科施行“季考核”监管体系，将季度考核予以量化，依据考核结果，对各项服务费用进行扣减。考核内容包括物业服务（季度考核表见附件</w:t>
      </w:r>
      <w:r w:rsidRPr="00A00EB3">
        <w:rPr>
          <w:rFonts w:ascii="Times New Roman" w:eastAsia="宋体" w:hAnsi="Times New Roman" w:cs="Times New Roman"/>
          <w:snapToGrid w:val="0"/>
          <w:kern w:val="0"/>
          <w:sz w:val="24"/>
          <w:szCs w:val="24"/>
        </w:rPr>
        <w:t>1</w:t>
      </w:r>
      <w:r w:rsidRPr="00A00EB3">
        <w:rPr>
          <w:rFonts w:ascii="Times New Roman" w:eastAsia="宋体" w:hAnsi="Times New Roman" w:cs="Times New Roman" w:hint="eastAsia"/>
          <w:snapToGrid w:val="0"/>
          <w:kern w:val="0"/>
          <w:sz w:val="24"/>
          <w:szCs w:val="24"/>
        </w:rPr>
        <w:t>，附件</w:t>
      </w:r>
      <w:r w:rsidRPr="00A00EB3">
        <w:rPr>
          <w:rFonts w:ascii="Times New Roman" w:eastAsia="宋体" w:hAnsi="Times New Roman" w:cs="Times New Roman" w:hint="eastAsia"/>
          <w:snapToGrid w:val="0"/>
          <w:kern w:val="0"/>
          <w:sz w:val="24"/>
          <w:szCs w:val="24"/>
        </w:rPr>
        <w:t>2</w:t>
      </w:r>
      <w:r w:rsidRPr="00A00EB3">
        <w:rPr>
          <w:rFonts w:ascii="Times New Roman" w:eastAsia="宋体" w:hAnsi="Times New Roman" w:cs="Times New Roman" w:hint="eastAsia"/>
          <w:snapToGrid w:val="0"/>
          <w:kern w:val="0"/>
          <w:sz w:val="24"/>
          <w:szCs w:val="24"/>
        </w:rPr>
        <w:t>）。</w:t>
      </w:r>
      <w:r w:rsidRPr="00A00EB3">
        <w:rPr>
          <w:rFonts w:ascii="Times New Roman" w:eastAsia="宋体" w:hAnsi="Times New Roman" w:cs="Times New Roman"/>
          <w:snapToGrid w:val="0"/>
          <w:kern w:val="0"/>
          <w:sz w:val="24"/>
          <w:szCs w:val="24"/>
        </w:rPr>
        <w:t>每</w:t>
      </w:r>
      <w:r w:rsidRPr="00A00EB3">
        <w:rPr>
          <w:rFonts w:ascii="Times New Roman" w:eastAsia="宋体" w:hAnsi="Times New Roman" w:cs="Times New Roman" w:hint="eastAsia"/>
          <w:snapToGrid w:val="0"/>
          <w:kern w:val="0"/>
          <w:sz w:val="24"/>
          <w:szCs w:val="24"/>
        </w:rPr>
        <w:t>季度按照各项考核表中的内容及标准进行考核打分。每季度不定期检查两次。</w:t>
      </w:r>
    </w:p>
    <w:p w:rsidR="00A00EB3" w:rsidRPr="00A00EB3" w:rsidRDefault="00A00EB3" w:rsidP="00A00EB3">
      <w:pPr>
        <w:tabs>
          <w:tab w:val="right" w:pos="8100"/>
        </w:tabs>
        <w:spacing w:line="360" w:lineRule="auto"/>
        <w:ind w:firstLineChars="200" w:firstLine="480"/>
        <w:jc w:val="left"/>
        <w:rPr>
          <w:rFonts w:ascii="Times New Roman" w:eastAsia="宋体" w:hAnsi="Times New Roman" w:cs="Times New Roman" w:hint="eastAsia"/>
          <w:snapToGrid w:val="0"/>
          <w:kern w:val="0"/>
          <w:sz w:val="24"/>
          <w:szCs w:val="24"/>
        </w:rPr>
      </w:pPr>
      <w:r w:rsidRPr="00A00EB3">
        <w:rPr>
          <w:rFonts w:ascii="Times New Roman" w:eastAsia="宋体" w:hAnsi="Times New Roman" w:cs="Times New Roman" w:hint="eastAsia"/>
          <w:snapToGrid w:val="0"/>
          <w:kern w:val="0"/>
          <w:sz w:val="24"/>
          <w:szCs w:val="24"/>
        </w:rPr>
        <w:lastRenderedPageBreak/>
        <w:t>约定的季度服务费金额</w:t>
      </w:r>
      <w:r w:rsidRPr="00A00EB3">
        <w:rPr>
          <w:rFonts w:ascii="Times New Roman" w:eastAsia="宋体" w:hAnsi="Times New Roman" w:cs="Times New Roman"/>
          <w:snapToGrid w:val="0"/>
          <w:kern w:val="0"/>
          <w:sz w:val="24"/>
          <w:szCs w:val="24"/>
        </w:rPr>
        <w:t>为</w:t>
      </w:r>
      <w:r w:rsidRPr="00A00EB3">
        <w:rPr>
          <w:rFonts w:ascii="Times New Roman" w:eastAsia="宋体" w:hAnsi="Times New Roman" w:cs="Times New Roman" w:hint="eastAsia"/>
          <w:snapToGrid w:val="0"/>
          <w:kern w:val="0"/>
          <w:sz w:val="24"/>
          <w:szCs w:val="24"/>
        </w:rPr>
        <w:t>考核</w:t>
      </w:r>
      <w:r w:rsidRPr="00A00EB3">
        <w:rPr>
          <w:rFonts w:ascii="Times New Roman" w:eastAsia="宋体" w:hAnsi="Times New Roman" w:cs="Times New Roman"/>
          <w:snapToGrid w:val="0"/>
          <w:kern w:val="0"/>
          <w:sz w:val="24"/>
          <w:szCs w:val="24"/>
        </w:rPr>
        <w:t>基数</w:t>
      </w:r>
      <w:r w:rsidRPr="00A00EB3">
        <w:rPr>
          <w:rFonts w:ascii="Times New Roman" w:eastAsia="宋体" w:hAnsi="Times New Roman" w:cs="Times New Roman" w:hint="eastAsia"/>
          <w:snapToGrid w:val="0"/>
          <w:kern w:val="0"/>
          <w:sz w:val="24"/>
          <w:szCs w:val="24"/>
        </w:rPr>
        <w:t>，季度考核内容各项满分均为</w:t>
      </w:r>
      <w:r w:rsidRPr="00A00EB3">
        <w:rPr>
          <w:rFonts w:ascii="Times New Roman" w:eastAsia="宋体" w:hAnsi="Times New Roman" w:cs="Times New Roman" w:hint="eastAsia"/>
          <w:snapToGrid w:val="0"/>
          <w:kern w:val="0"/>
          <w:sz w:val="24"/>
          <w:szCs w:val="24"/>
        </w:rPr>
        <w:t>100</w:t>
      </w:r>
      <w:r w:rsidRPr="00A00EB3">
        <w:rPr>
          <w:rFonts w:ascii="Times New Roman" w:eastAsia="宋体" w:hAnsi="Times New Roman" w:cs="Times New Roman" w:hint="eastAsia"/>
          <w:snapToGrid w:val="0"/>
          <w:kern w:val="0"/>
          <w:sz w:val="24"/>
          <w:szCs w:val="24"/>
        </w:rPr>
        <w:t>分。当各项季度考核分数≥</w:t>
      </w:r>
      <w:r w:rsidRPr="00A00EB3">
        <w:rPr>
          <w:rFonts w:ascii="Times New Roman" w:eastAsia="宋体" w:hAnsi="Times New Roman" w:cs="Times New Roman"/>
          <w:snapToGrid w:val="0"/>
          <w:kern w:val="0"/>
          <w:sz w:val="24"/>
          <w:szCs w:val="24"/>
        </w:rPr>
        <w:t>90</w:t>
      </w:r>
      <w:r w:rsidRPr="00A00EB3">
        <w:rPr>
          <w:rFonts w:ascii="Times New Roman" w:eastAsia="宋体" w:hAnsi="Times New Roman" w:cs="Times New Roman" w:hint="eastAsia"/>
          <w:snapToGrid w:val="0"/>
          <w:kern w:val="0"/>
          <w:sz w:val="24"/>
          <w:szCs w:val="24"/>
        </w:rPr>
        <w:t>分时，不扣减费用；当各项季度考核分数＜</w:t>
      </w:r>
      <w:r w:rsidRPr="00A00EB3">
        <w:rPr>
          <w:rFonts w:ascii="Times New Roman" w:eastAsia="宋体" w:hAnsi="Times New Roman" w:cs="Times New Roman"/>
          <w:snapToGrid w:val="0"/>
          <w:kern w:val="0"/>
          <w:sz w:val="24"/>
          <w:szCs w:val="24"/>
        </w:rPr>
        <w:t>90</w:t>
      </w:r>
      <w:r w:rsidRPr="00A00EB3">
        <w:rPr>
          <w:rFonts w:ascii="Times New Roman" w:eastAsia="宋体" w:hAnsi="Times New Roman" w:cs="Times New Roman" w:hint="eastAsia"/>
          <w:snapToGrid w:val="0"/>
          <w:kern w:val="0"/>
          <w:sz w:val="24"/>
          <w:szCs w:val="24"/>
        </w:rPr>
        <w:t>分时，每项每低</w:t>
      </w:r>
      <w:r w:rsidRPr="00A00EB3">
        <w:rPr>
          <w:rFonts w:ascii="Times New Roman" w:eastAsia="宋体" w:hAnsi="Times New Roman" w:cs="Times New Roman" w:hint="eastAsia"/>
          <w:snapToGrid w:val="0"/>
          <w:kern w:val="0"/>
          <w:sz w:val="24"/>
          <w:szCs w:val="24"/>
        </w:rPr>
        <w:t>1</w:t>
      </w:r>
      <w:r w:rsidRPr="00A00EB3">
        <w:rPr>
          <w:rFonts w:ascii="Times New Roman" w:eastAsia="宋体" w:hAnsi="Times New Roman" w:cs="Times New Roman" w:hint="eastAsia"/>
          <w:snapToGrid w:val="0"/>
          <w:kern w:val="0"/>
          <w:sz w:val="24"/>
          <w:szCs w:val="24"/>
        </w:rPr>
        <w:t>分，扣减考核基数的</w:t>
      </w:r>
      <w:r w:rsidRPr="00A00EB3">
        <w:rPr>
          <w:rFonts w:ascii="Times New Roman" w:eastAsia="宋体" w:hAnsi="Times New Roman" w:cs="Times New Roman" w:hint="eastAsia"/>
          <w:snapToGrid w:val="0"/>
          <w:kern w:val="0"/>
          <w:sz w:val="24"/>
          <w:szCs w:val="24"/>
        </w:rPr>
        <w:t>2%</w:t>
      </w:r>
      <w:r w:rsidRPr="00A00EB3">
        <w:rPr>
          <w:rFonts w:ascii="Times New Roman" w:eastAsia="宋体" w:hAnsi="Times New Roman" w:cs="Times New Roman" w:hint="eastAsia"/>
          <w:snapToGrid w:val="0"/>
          <w:kern w:val="0"/>
          <w:sz w:val="24"/>
          <w:szCs w:val="24"/>
        </w:rPr>
        <w:t>，</w:t>
      </w:r>
      <w:r w:rsidRPr="00A00EB3">
        <w:rPr>
          <w:rFonts w:ascii="Times New Roman" w:eastAsia="宋体" w:hAnsi="Times New Roman" w:cs="Times New Roman"/>
          <w:snapToGrid w:val="0"/>
          <w:kern w:val="0"/>
          <w:sz w:val="24"/>
          <w:szCs w:val="24"/>
        </w:rPr>
        <w:t>直至扣完</w:t>
      </w:r>
      <w:r w:rsidRPr="00A00EB3">
        <w:rPr>
          <w:rFonts w:ascii="Times New Roman" w:eastAsia="宋体" w:hAnsi="Times New Roman" w:cs="Times New Roman" w:hint="eastAsia"/>
          <w:snapToGrid w:val="0"/>
          <w:kern w:val="0"/>
          <w:sz w:val="24"/>
          <w:szCs w:val="24"/>
        </w:rPr>
        <w:t>考核</w:t>
      </w:r>
      <w:r w:rsidRPr="00A00EB3">
        <w:rPr>
          <w:rFonts w:ascii="Times New Roman" w:eastAsia="宋体" w:hAnsi="Times New Roman" w:cs="Times New Roman"/>
          <w:snapToGrid w:val="0"/>
          <w:kern w:val="0"/>
          <w:sz w:val="24"/>
          <w:szCs w:val="24"/>
        </w:rPr>
        <w:t>基数</w:t>
      </w:r>
      <w:r w:rsidRPr="00A00EB3">
        <w:rPr>
          <w:rFonts w:ascii="Times New Roman" w:eastAsia="宋体" w:hAnsi="Times New Roman" w:cs="Times New Roman" w:hint="eastAsia"/>
          <w:snapToGrid w:val="0"/>
          <w:kern w:val="0"/>
          <w:sz w:val="24"/>
          <w:szCs w:val="24"/>
        </w:rPr>
        <w:t>的</w:t>
      </w:r>
      <w:r w:rsidRPr="00A00EB3">
        <w:rPr>
          <w:rFonts w:ascii="Times New Roman" w:eastAsia="宋体" w:hAnsi="Times New Roman" w:cs="Times New Roman"/>
          <w:snapToGrid w:val="0"/>
          <w:kern w:val="0"/>
          <w:sz w:val="24"/>
          <w:szCs w:val="24"/>
        </w:rPr>
        <w:t>金额</w:t>
      </w:r>
      <w:r w:rsidRPr="00A00EB3">
        <w:rPr>
          <w:rFonts w:ascii="Times New Roman" w:eastAsia="宋体" w:hAnsi="Times New Roman" w:cs="Times New Roman" w:hint="eastAsia"/>
          <w:snapToGrid w:val="0"/>
          <w:kern w:val="0"/>
          <w:sz w:val="24"/>
          <w:szCs w:val="24"/>
        </w:rPr>
        <w:t>；在本项目约定的服务期内，若同一具体问题再次发生，则针对</w:t>
      </w:r>
      <w:r w:rsidRPr="00A00EB3">
        <w:rPr>
          <w:rFonts w:ascii="Times New Roman" w:eastAsia="宋体" w:hAnsi="Times New Roman" w:cs="Times New Roman"/>
          <w:snapToGrid w:val="0"/>
          <w:kern w:val="0"/>
          <w:sz w:val="24"/>
          <w:szCs w:val="24"/>
        </w:rPr>
        <w:t>此扣分项，</w:t>
      </w:r>
      <w:r w:rsidRPr="00A00EB3">
        <w:rPr>
          <w:rFonts w:ascii="Times New Roman" w:eastAsia="宋体" w:hAnsi="Times New Roman" w:cs="Times New Roman" w:hint="eastAsia"/>
          <w:snapToGrid w:val="0"/>
          <w:kern w:val="0"/>
          <w:sz w:val="24"/>
          <w:szCs w:val="24"/>
        </w:rPr>
        <w:t>每扣</w:t>
      </w:r>
      <w:r w:rsidRPr="00A00EB3">
        <w:rPr>
          <w:rFonts w:ascii="Times New Roman" w:eastAsia="宋体" w:hAnsi="Times New Roman" w:cs="Times New Roman" w:hint="eastAsia"/>
          <w:snapToGrid w:val="0"/>
          <w:kern w:val="0"/>
          <w:sz w:val="24"/>
          <w:szCs w:val="24"/>
        </w:rPr>
        <w:t>1</w:t>
      </w:r>
      <w:r w:rsidRPr="00A00EB3">
        <w:rPr>
          <w:rFonts w:ascii="Times New Roman" w:eastAsia="宋体" w:hAnsi="Times New Roman" w:cs="Times New Roman" w:hint="eastAsia"/>
          <w:snapToGrid w:val="0"/>
          <w:kern w:val="0"/>
          <w:sz w:val="24"/>
          <w:szCs w:val="24"/>
        </w:rPr>
        <w:t>分，在原扣减考核基数的</w:t>
      </w:r>
      <w:r w:rsidRPr="00A00EB3">
        <w:rPr>
          <w:rFonts w:ascii="Times New Roman" w:eastAsia="宋体" w:hAnsi="Times New Roman" w:cs="Times New Roman" w:hint="eastAsia"/>
          <w:snapToGrid w:val="0"/>
          <w:kern w:val="0"/>
          <w:sz w:val="24"/>
          <w:szCs w:val="24"/>
        </w:rPr>
        <w:t>2%</w:t>
      </w:r>
      <w:r w:rsidRPr="00A00EB3">
        <w:rPr>
          <w:rFonts w:ascii="Times New Roman" w:eastAsia="宋体" w:hAnsi="Times New Roman" w:cs="Times New Roman" w:hint="eastAsia"/>
          <w:snapToGrid w:val="0"/>
          <w:kern w:val="0"/>
          <w:sz w:val="24"/>
          <w:szCs w:val="24"/>
        </w:rPr>
        <w:t>的基础上，额外扣减考核基数的</w:t>
      </w:r>
      <w:r w:rsidRPr="00A00EB3">
        <w:rPr>
          <w:rFonts w:ascii="Times New Roman" w:eastAsia="宋体" w:hAnsi="Times New Roman" w:cs="Times New Roman" w:hint="eastAsia"/>
          <w:snapToGrid w:val="0"/>
          <w:kern w:val="0"/>
          <w:sz w:val="24"/>
          <w:szCs w:val="24"/>
        </w:rPr>
        <w:t>1%</w:t>
      </w:r>
      <w:r w:rsidRPr="00A00EB3">
        <w:rPr>
          <w:rFonts w:ascii="Times New Roman" w:eastAsia="宋体" w:hAnsi="Times New Roman" w:cs="Times New Roman" w:hint="eastAsia"/>
          <w:snapToGrid w:val="0"/>
          <w:kern w:val="0"/>
          <w:sz w:val="24"/>
          <w:szCs w:val="24"/>
        </w:rPr>
        <w:t>。本项目约定的服务期满时，考核</w:t>
      </w:r>
      <w:r w:rsidRPr="00A00EB3">
        <w:rPr>
          <w:rFonts w:ascii="Times New Roman" w:eastAsia="宋体" w:hAnsi="Times New Roman" w:cs="Times New Roman"/>
          <w:snapToGrid w:val="0"/>
          <w:kern w:val="0"/>
          <w:sz w:val="24"/>
          <w:szCs w:val="24"/>
        </w:rPr>
        <w:t>结果进行</w:t>
      </w:r>
      <w:r w:rsidRPr="00A00EB3">
        <w:rPr>
          <w:rFonts w:ascii="Times New Roman" w:eastAsia="宋体" w:hAnsi="Times New Roman" w:cs="Times New Roman" w:hint="eastAsia"/>
          <w:snapToGrid w:val="0"/>
          <w:kern w:val="0"/>
          <w:sz w:val="24"/>
          <w:szCs w:val="24"/>
        </w:rPr>
        <w:t>汇总，保留小数点后两位。当满意度≥</w:t>
      </w:r>
      <w:r w:rsidRPr="00A00EB3">
        <w:rPr>
          <w:rFonts w:ascii="Times New Roman" w:eastAsia="宋体" w:hAnsi="Times New Roman" w:cs="Times New Roman"/>
          <w:snapToGrid w:val="0"/>
          <w:kern w:val="0"/>
          <w:sz w:val="24"/>
          <w:szCs w:val="24"/>
        </w:rPr>
        <w:t>90</w:t>
      </w:r>
      <w:r w:rsidRPr="00A00EB3">
        <w:rPr>
          <w:rFonts w:ascii="Times New Roman" w:eastAsia="宋体" w:hAnsi="Times New Roman" w:cs="Times New Roman" w:hint="eastAsia"/>
          <w:snapToGrid w:val="0"/>
          <w:kern w:val="0"/>
          <w:sz w:val="24"/>
          <w:szCs w:val="24"/>
        </w:rPr>
        <w:t>%</w:t>
      </w:r>
      <w:r w:rsidRPr="00A00EB3">
        <w:rPr>
          <w:rFonts w:ascii="Times New Roman" w:eastAsia="宋体" w:hAnsi="Times New Roman" w:cs="Times New Roman" w:hint="eastAsia"/>
          <w:snapToGrid w:val="0"/>
          <w:kern w:val="0"/>
          <w:sz w:val="24"/>
          <w:szCs w:val="24"/>
        </w:rPr>
        <w:t>时，不扣减费用；当满意度＜</w:t>
      </w:r>
      <w:r w:rsidRPr="00A00EB3">
        <w:rPr>
          <w:rFonts w:ascii="Times New Roman" w:eastAsia="宋体" w:hAnsi="Times New Roman" w:cs="Times New Roman"/>
          <w:snapToGrid w:val="0"/>
          <w:kern w:val="0"/>
          <w:sz w:val="24"/>
          <w:szCs w:val="24"/>
        </w:rPr>
        <w:t>90</w:t>
      </w:r>
      <w:r w:rsidRPr="00A00EB3">
        <w:rPr>
          <w:rFonts w:ascii="Times New Roman" w:eastAsia="宋体" w:hAnsi="Times New Roman" w:cs="Times New Roman" w:hint="eastAsia"/>
          <w:snapToGrid w:val="0"/>
          <w:kern w:val="0"/>
          <w:sz w:val="24"/>
          <w:szCs w:val="24"/>
        </w:rPr>
        <w:t>%</w:t>
      </w:r>
      <w:r w:rsidRPr="00A00EB3">
        <w:rPr>
          <w:rFonts w:ascii="Times New Roman" w:eastAsia="宋体" w:hAnsi="Times New Roman" w:cs="Times New Roman" w:hint="eastAsia"/>
          <w:snapToGrid w:val="0"/>
          <w:kern w:val="0"/>
          <w:sz w:val="24"/>
          <w:szCs w:val="24"/>
        </w:rPr>
        <w:t>时，每低</w:t>
      </w:r>
      <w:r w:rsidRPr="00A00EB3">
        <w:rPr>
          <w:rFonts w:ascii="Times New Roman" w:eastAsia="宋体" w:hAnsi="Times New Roman" w:cs="Times New Roman" w:hint="eastAsia"/>
          <w:snapToGrid w:val="0"/>
          <w:kern w:val="0"/>
          <w:sz w:val="24"/>
          <w:szCs w:val="24"/>
        </w:rPr>
        <w:t>1%</w:t>
      </w:r>
      <w:r w:rsidRPr="00A00EB3">
        <w:rPr>
          <w:rFonts w:ascii="Times New Roman" w:eastAsia="宋体" w:hAnsi="Times New Roman" w:cs="Times New Roman" w:hint="eastAsia"/>
          <w:snapToGrid w:val="0"/>
          <w:kern w:val="0"/>
          <w:sz w:val="24"/>
          <w:szCs w:val="24"/>
        </w:rPr>
        <w:t>，扣减考核基数的</w:t>
      </w:r>
      <w:r w:rsidRPr="00A00EB3">
        <w:rPr>
          <w:rFonts w:ascii="Times New Roman" w:eastAsia="宋体" w:hAnsi="Times New Roman" w:cs="Times New Roman" w:hint="eastAsia"/>
          <w:snapToGrid w:val="0"/>
          <w:kern w:val="0"/>
          <w:sz w:val="24"/>
          <w:szCs w:val="24"/>
        </w:rPr>
        <w:t>3%</w:t>
      </w:r>
      <w:r w:rsidRPr="00A00EB3">
        <w:rPr>
          <w:rFonts w:ascii="Times New Roman" w:eastAsia="宋体" w:hAnsi="Times New Roman" w:cs="Times New Roman" w:hint="eastAsia"/>
          <w:snapToGrid w:val="0"/>
          <w:kern w:val="0"/>
          <w:sz w:val="24"/>
          <w:szCs w:val="24"/>
        </w:rPr>
        <w:t>，</w:t>
      </w:r>
      <w:r w:rsidRPr="00A00EB3">
        <w:rPr>
          <w:rFonts w:ascii="Times New Roman" w:eastAsia="宋体" w:hAnsi="Times New Roman" w:cs="Times New Roman"/>
          <w:snapToGrid w:val="0"/>
          <w:kern w:val="0"/>
          <w:sz w:val="24"/>
          <w:szCs w:val="24"/>
        </w:rPr>
        <w:t>直至扣完</w:t>
      </w:r>
      <w:r w:rsidRPr="00A00EB3">
        <w:rPr>
          <w:rFonts w:ascii="Times New Roman" w:eastAsia="宋体" w:hAnsi="Times New Roman" w:cs="Times New Roman" w:hint="eastAsia"/>
          <w:snapToGrid w:val="0"/>
          <w:kern w:val="0"/>
          <w:sz w:val="24"/>
          <w:szCs w:val="24"/>
        </w:rPr>
        <w:t>考核</w:t>
      </w:r>
      <w:r w:rsidRPr="00A00EB3">
        <w:rPr>
          <w:rFonts w:ascii="Times New Roman" w:eastAsia="宋体" w:hAnsi="Times New Roman" w:cs="Times New Roman"/>
          <w:snapToGrid w:val="0"/>
          <w:kern w:val="0"/>
          <w:sz w:val="24"/>
          <w:szCs w:val="24"/>
        </w:rPr>
        <w:t>基数的金额</w:t>
      </w:r>
      <w:r w:rsidRPr="00A00EB3">
        <w:rPr>
          <w:rFonts w:ascii="Times New Roman" w:eastAsia="宋体" w:hAnsi="Times New Roman" w:cs="Times New Roman" w:hint="eastAsia"/>
          <w:snapToGrid w:val="0"/>
          <w:kern w:val="0"/>
          <w:sz w:val="24"/>
          <w:szCs w:val="24"/>
        </w:rPr>
        <w:t>为止。考核扣减金额经甲乙双方确认后，扣减金额直接从季度服务费中扣减。</w:t>
      </w:r>
    </w:p>
    <w:tbl>
      <w:tblPr>
        <w:tblpPr w:leftFromText="180" w:rightFromText="180" w:vertAnchor="text" w:horzAnchor="page" w:tblpX="1539" w:tblpY="668"/>
        <w:tblOverlap w:val="never"/>
        <w:tblW w:w="0" w:type="auto"/>
        <w:tblLayout w:type="fixed"/>
        <w:tblLook w:val="0000" w:firstRow="0" w:lastRow="0" w:firstColumn="0" w:lastColumn="0" w:noHBand="0" w:noVBand="0"/>
      </w:tblPr>
      <w:tblGrid>
        <w:gridCol w:w="1616"/>
        <w:gridCol w:w="4763"/>
        <w:gridCol w:w="921"/>
        <w:gridCol w:w="864"/>
        <w:gridCol w:w="1024"/>
      </w:tblGrid>
      <w:tr w:rsidR="00A00EB3" w:rsidRPr="00A00EB3" w:rsidTr="00F15D7A">
        <w:trPr>
          <w:trHeight w:val="340"/>
        </w:trPr>
        <w:tc>
          <w:tcPr>
            <w:tcW w:w="1616" w:type="dxa"/>
            <w:tcBorders>
              <w:top w:val="nil"/>
              <w:left w:val="nil"/>
              <w:bottom w:val="nil"/>
              <w:right w:val="nil"/>
            </w:tcBorders>
            <w:noWrap/>
            <w:vAlign w:val="center"/>
          </w:tcPr>
          <w:p w:rsidR="00A00EB3" w:rsidRPr="00A00EB3" w:rsidRDefault="00A00EB3" w:rsidP="00A00EB3">
            <w:pPr>
              <w:widowControl/>
              <w:jc w:val="left"/>
              <w:textAlignment w:val="center"/>
              <w:rPr>
                <w:rFonts w:ascii="黑体" w:eastAsia="黑体" w:hAnsi="宋体" w:cs="黑体"/>
                <w:b/>
                <w:bCs/>
                <w:sz w:val="24"/>
                <w:szCs w:val="24"/>
              </w:rPr>
            </w:pPr>
            <w:r w:rsidRPr="00A00EB3">
              <w:rPr>
                <w:rFonts w:ascii="黑体" w:eastAsia="黑体" w:hAnsi="宋体" w:cs="黑体" w:hint="eastAsia"/>
                <w:kern w:val="0"/>
                <w:sz w:val="24"/>
                <w:szCs w:val="24"/>
                <w:lang w:bidi="ar"/>
              </w:rPr>
              <w:t>附件1</w:t>
            </w:r>
          </w:p>
        </w:tc>
        <w:tc>
          <w:tcPr>
            <w:tcW w:w="4763" w:type="dxa"/>
            <w:tcBorders>
              <w:top w:val="nil"/>
              <w:left w:val="nil"/>
              <w:bottom w:val="nil"/>
              <w:right w:val="nil"/>
            </w:tcBorders>
            <w:noWrap/>
            <w:vAlign w:val="center"/>
          </w:tcPr>
          <w:p w:rsidR="00A00EB3" w:rsidRPr="00A00EB3" w:rsidRDefault="00A00EB3" w:rsidP="00A00EB3">
            <w:pPr>
              <w:rPr>
                <w:rFonts w:ascii="宋体" w:eastAsia="宋体" w:hAnsi="宋体" w:cs="宋体"/>
                <w:b/>
                <w:bCs/>
                <w:sz w:val="24"/>
                <w:szCs w:val="24"/>
              </w:rPr>
            </w:pPr>
          </w:p>
        </w:tc>
        <w:tc>
          <w:tcPr>
            <w:tcW w:w="921" w:type="dxa"/>
            <w:tcBorders>
              <w:top w:val="nil"/>
              <w:left w:val="nil"/>
              <w:bottom w:val="nil"/>
              <w:right w:val="nil"/>
            </w:tcBorders>
            <w:noWrap/>
            <w:vAlign w:val="center"/>
          </w:tcPr>
          <w:p w:rsidR="00A00EB3" w:rsidRPr="00A00EB3" w:rsidRDefault="00A00EB3" w:rsidP="00A00EB3">
            <w:pPr>
              <w:rPr>
                <w:rFonts w:ascii="宋体" w:eastAsia="宋体" w:hAnsi="宋体" w:cs="宋体"/>
                <w:b/>
                <w:bCs/>
                <w:sz w:val="24"/>
                <w:szCs w:val="24"/>
              </w:rPr>
            </w:pPr>
          </w:p>
        </w:tc>
        <w:tc>
          <w:tcPr>
            <w:tcW w:w="864" w:type="dxa"/>
            <w:tcBorders>
              <w:top w:val="nil"/>
              <w:left w:val="nil"/>
              <w:bottom w:val="nil"/>
              <w:right w:val="nil"/>
            </w:tcBorders>
            <w:noWrap/>
            <w:vAlign w:val="center"/>
          </w:tcPr>
          <w:p w:rsidR="00A00EB3" w:rsidRPr="00A00EB3" w:rsidRDefault="00A00EB3" w:rsidP="00A00EB3">
            <w:pPr>
              <w:rPr>
                <w:rFonts w:ascii="宋体" w:eastAsia="宋体" w:hAnsi="宋体" w:cs="宋体"/>
                <w:b/>
                <w:bCs/>
                <w:sz w:val="24"/>
                <w:szCs w:val="24"/>
              </w:rPr>
            </w:pPr>
          </w:p>
        </w:tc>
        <w:tc>
          <w:tcPr>
            <w:tcW w:w="1024" w:type="dxa"/>
            <w:tcBorders>
              <w:top w:val="nil"/>
              <w:left w:val="nil"/>
              <w:bottom w:val="nil"/>
              <w:right w:val="nil"/>
            </w:tcBorders>
            <w:noWrap/>
            <w:vAlign w:val="center"/>
          </w:tcPr>
          <w:p w:rsidR="00A00EB3" w:rsidRPr="00A00EB3" w:rsidRDefault="00A00EB3" w:rsidP="00A00EB3">
            <w:pPr>
              <w:rPr>
                <w:rFonts w:ascii="宋体" w:eastAsia="宋体" w:hAnsi="宋体" w:cs="宋体"/>
                <w:b/>
                <w:bCs/>
                <w:sz w:val="24"/>
                <w:szCs w:val="24"/>
              </w:rPr>
            </w:pPr>
          </w:p>
        </w:tc>
      </w:tr>
      <w:tr w:rsidR="00A00EB3" w:rsidRPr="00A00EB3" w:rsidTr="00F15D7A">
        <w:trPr>
          <w:trHeight w:val="681"/>
        </w:trPr>
        <w:tc>
          <w:tcPr>
            <w:tcW w:w="9188" w:type="dxa"/>
            <w:gridSpan w:val="5"/>
            <w:tcBorders>
              <w:top w:val="nil"/>
              <w:left w:val="nil"/>
              <w:bottom w:val="nil"/>
              <w:right w:val="nil"/>
            </w:tcBorders>
            <w:noWrap/>
            <w:vAlign w:val="center"/>
          </w:tcPr>
          <w:p w:rsidR="00A00EB3" w:rsidRPr="00A00EB3" w:rsidRDefault="00A00EB3" w:rsidP="00A00EB3">
            <w:pPr>
              <w:widowControl/>
              <w:jc w:val="center"/>
              <w:textAlignment w:val="center"/>
              <w:rPr>
                <w:rFonts w:ascii="方正小标宋简体" w:eastAsia="方正小标宋简体" w:hAnsi="方正小标宋简体" w:cs="方正小标宋简体"/>
                <w:b/>
                <w:bCs/>
                <w:sz w:val="40"/>
                <w:szCs w:val="40"/>
              </w:rPr>
            </w:pPr>
            <w:r w:rsidRPr="00A00EB3">
              <w:rPr>
                <w:rFonts w:ascii="方正小标宋简体" w:eastAsia="方正小标宋简体" w:hAnsi="方正小标宋简体" w:cs="方正小标宋简体" w:hint="eastAsia"/>
                <w:kern w:val="0"/>
                <w:sz w:val="40"/>
                <w:szCs w:val="40"/>
                <w:lang w:bidi="ar"/>
              </w:rPr>
              <w:t>物业服务季度考核（表一）</w:t>
            </w:r>
          </w:p>
        </w:tc>
      </w:tr>
      <w:tr w:rsidR="00A00EB3" w:rsidRPr="00A00EB3" w:rsidTr="00F15D7A">
        <w:trPr>
          <w:trHeight w:val="340"/>
        </w:trPr>
        <w:tc>
          <w:tcPr>
            <w:tcW w:w="9188" w:type="dxa"/>
            <w:gridSpan w:val="5"/>
            <w:tcBorders>
              <w:top w:val="nil"/>
              <w:left w:val="nil"/>
              <w:bottom w:val="single" w:sz="4" w:space="0" w:color="000000"/>
              <w:right w:val="nil"/>
            </w:tcBorders>
            <w:noWrap/>
            <w:vAlign w:val="center"/>
          </w:tcPr>
          <w:p w:rsidR="00A00EB3" w:rsidRPr="00A00EB3" w:rsidRDefault="00A00EB3" w:rsidP="00A00EB3">
            <w:pPr>
              <w:widowControl/>
              <w:ind w:rightChars="161" w:right="338"/>
              <w:jc w:val="left"/>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检查日期：     年   月   日</w:t>
            </w:r>
          </w:p>
        </w:tc>
      </w:tr>
      <w:tr w:rsidR="00A00EB3" w:rsidRPr="00A00EB3" w:rsidTr="00F15D7A">
        <w:trPr>
          <w:trHeight w:val="360"/>
        </w:trPr>
        <w:tc>
          <w:tcPr>
            <w:tcW w:w="1616"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项目</w:t>
            </w:r>
          </w:p>
        </w:tc>
        <w:tc>
          <w:tcPr>
            <w:tcW w:w="4763" w:type="dxa"/>
            <w:vMerge w:val="restart"/>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检查内容</w:t>
            </w:r>
          </w:p>
        </w:tc>
        <w:tc>
          <w:tcPr>
            <w:tcW w:w="921" w:type="dxa"/>
            <w:vMerge w:val="restart"/>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满分</w:t>
            </w:r>
          </w:p>
        </w:tc>
        <w:tc>
          <w:tcPr>
            <w:tcW w:w="1888"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检查结果</w:t>
            </w:r>
          </w:p>
        </w:tc>
      </w:tr>
      <w:tr w:rsidR="00A00EB3" w:rsidRPr="00A00EB3" w:rsidTr="00F15D7A">
        <w:trPr>
          <w:trHeight w:val="360"/>
        </w:trPr>
        <w:tc>
          <w:tcPr>
            <w:tcW w:w="1616"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sz w:val="24"/>
                <w:szCs w:val="24"/>
              </w:rPr>
            </w:pPr>
          </w:p>
        </w:tc>
        <w:tc>
          <w:tcPr>
            <w:tcW w:w="4763" w:type="dxa"/>
            <w:vMerge/>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sz w:val="24"/>
                <w:szCs w:val="24"/>
              </w:rPr>
            </w:pPr>
          </w:p>
        </w:tc>
        <w:tc>
          <w:tcPr>
            <w:tcW w:w="921" w:type="dxa"/>
            <w:vMerge/>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sz w:val="24"/>
                <w:szCs w:val="24"/>
              </w:rPr>
            </w:pP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扣分</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问题</w:t>
            </w:r>
          </w:p>
        </w:tc>
      </w:tr>
      <w:tr w:rsidR="00A00EB3" w:rsidRPr="00A00EB3" w:rsidTr="00F15D7A">
        <w:trPr>
          <w:trHeight w:val="360"/>
        </w:trPr>
        <w:tc>
          <w:tcPr>
            <w:tcW w:w="1616" w:type="dxa"/>
            <w:vMerge w:val="restart"/>
            <w:tcBorders>
              <w:top w:val="nil"/>
              <w:left w:val="single" w:sz="4" w:space="0" w:color="000000"/>
              <w:right w:val="single" w:sz="4" w:space="0" w:color="000000"/>
            </w:tcBorders>
            <w:vAlign w:val="center"/>
          </w:tcPr>
          <w:p w:rsidR="00A00EB3" w:rsidRPr="00A00EB3" w:rsidRDefault="00A00EB3" w:rsidP="00A00EB3">
            <w:pPr>
              <w:widowControl/>
              <w:spacing w:line="320" w:lineRule="exact"/>
              <w:jc w:val="center"/>
              <w:textAlignment w:val="center"/>
              <w:rPr>
                <w:rFonts w:ascii="宋体" w:eastAsia="宋体" w:hAnsi="宋体" w:cs="宋体"/>
                <w:bCs/>
                <w:sz w:val="22"/>
              </w:rPr>
            </w:pPr>
            <w:r w:rsidRPr="00A00EB3">
              <w:rPr>
                <w:rFonts w:ascii="宋体" w:eastAsia="宋体" w:hAnsi="宋体" w:cs="宋体" w:hint="eastAsia"/>
                <w:kern w:val="0"/>
                <w:sz w:val="22"/>
                <w:lang w:bidi="ar"/>
              </w:rPr>
              <w:t>工程维修</w:t>
            </w: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灯罩、灯架、灯口、灯栅有无损坏</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公共区域照明设施是否正常</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门锁、把手是否正常完好</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公共区域有无跑冒滴漏的现象</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jc w:val="center"/>
              <w:textAlignment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墙面有无裂缝、起鼓、脱落、破损现象</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日常是否定期巡检</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nil"/>
              <w:bottom w:val="single" w:sz="4" w:space="0" w:color="000000"/>
              <w:right w:val="nil"/>
            </w:tcBorders>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维修、巡检记录是否清晰完备</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val="restart"/>
            <w:tcBorders>
              <w:top w:val="single" w:sz="4" w:space="0" w:color="000000"/>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hint="eastAsia"/>
                <w:bCs/>
                <w:sz w:val="22"/>
              </w:rPr>
            </w:pPr>
            <w:r w:rsidRPr="00A00EB3">
              <w:rPr>
                <w:rFonts w:ascii="宋体" w:eastAsia="宋体" w:hAnsi="宋体" w:cs="宋体" w:hint="eastAsia"/>
                <w:bCs/>
                <w:sz w:val="22"/>
              </w:rPr>
              <w:t>会议室保洁</w:t>
            </w:r>
          </w:p>
        </w:tc>
        <w:tc>
          <w:tcPr>
            <w:tcW w:w="4763" w:type="dxa"/>
            <w:tcBorders>
              <w:top w:val="single" w:sz="4" w:space="0" w:color="000000"/>
              <w:left w:val="nil"/>
              <w:bottom w:val="single" w:sz="4" w:space="0" w:color="000000"/>
              <w:right w:val="nil"/>
            </w:tcBorders>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桌椅摆放是否整齐</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茶杯、水壶等是否整齐整洁</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桌、椅、地面、门窗是否洁净</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服务人员着装、仪表、礼仪、个人卫生情况是否良好</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val="restart"/>
            <w:tcBorders>
              <w:top w:val="single" w:sz="4" w:space="0" w:color="000000"/>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r w:rsidRPr="00A00EB3">
              <w:rPr>
                <w:rFonts w:ascii="宋体" w:eastAsia="宋体" w:hAnsi="宋体" w:cs="宋体" w:hint="eastAsia"/>
                <w:bCs/>
                <w:sz w:val="22"/>
              </w:rPr>
              <w:t>楼内保洁</w:t>
            </w:r>
          </w:p>
        </w:tc>
        <w:tc>
          <w:tcPr>
            <w:tcW w:w="4763"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公共区域干净、无灰尘（地面</w:t>
            </w:r>
            <w:r w:rsidRPr="00A00EB3">
              <w:rPr>
                <w:rFonts w:ascii="宋体" w:eastAsia="宋体" w:hAnsi="宋体" w:cs="宋体"/>
                <w:kern w:val="0"/>
                <w:sz w:val="20"/>
                <w:szCs w:val="20"/>
                <w:lang w:bidi="ar"/>
              </w:rPr>
              <w:t>、门窗、楼梯、扶手等</w:t>
            </w:r>
            <w:r w:rsidRPr="00A00EB3">
              <w:rPr>
                <w:rFonts w:ascii="宋体" w:eastAsia="宋体" w:hAnsi="宋体" w:cs="宋体" w:hint="eastAsia"/>
                <w:kern w:val="0"/>
                <w:sz w:val="20"/>
                <w:szCs w:val="20"/>
                <w:lang w:bidi="ar"/>
              </w:rPr>
              <w:t>）</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jc w:val="center"/>
              <w:textAlignment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及时添置卫生间洗手液及卫生纸</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卫生间干净整洁，无杂物堆放</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区域内所有垃圾桶干净、无异味</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kern w:val="0"/>
                <w:sz w:val="24"/>
                <w:szCs w:val="24"/>
                <w:lang w:bidi="ar"/>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val="restart"/>
            <w:tcBorders>
              <w:top w:val="single" w:sz="4" w:space="0" w:color="000000"/>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r w:rsidRPr="00A00EB3">
              <w:rPr>
                <w:rFonts w:ascii="宋体" w:eastAsia="宋体" w:hAnsi="宋体" w:cs="宋体" w:hint="eastAsia"/>
                <w:bCs/>
                <w:sz w:val="22"/>
              </w:rPr>
              <w:t>环卫</w:t>
            </w:r>
            <w:r w:rsidRPr="00A00EB3">
              <w:rPr>
                <w:rFonts w:ascii="宋体" w:eastAsia="宋体" w:hAnsi="宋体" w:cs="宋体"/>
                <w:bCs/>
                <w:sz w:val="22"/>
              </w:rPr>
              <w:t>绿化</w:t>
            </w:r>
          </w:p>
        </w:tc>
        <w:tc>
          <w:tcPr>
            <w:tcW w:w="4763"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区内植物是否长势良好、叶片健壮、生机勃勃</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kern w:val="0"/>
                <w:sz w:val="24"/>
                <w:szCs w:val="24"/>
                <w:lang w:bidi="ar"/>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710"/>
        </w:trPr>
        <w:tc>
          <w:tcPr>
            <w:tcW w:w="1616" w:type="dxa"/>
            <w:vMerge/>
            <w:tcBorders>
              <w:left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草地、花灌木有无明显杂草，室外绿植修剪是否及时到位</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kern w:val="0"/>
                <w:sz w:val="24"/>
                <w:szCs w:val="24"/>
                <w:lang w:bidi="ar"/>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vMerge/>
            <w:tcBorders>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bCs/>
                <w:sz w:val="22"/>
              </w:rPr>
            </w:pPr>
          </w:p>
        </w:tc>
        <w:tc>
          <w:tcPr>
            <w:tcW w:w="4763"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乔木、花灌木下的土壤是否保持疏松透气，平整美观</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1616"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rPr>
                <w:rFonts w:ascii="宋体" w:eastAsia="宋体" w:hAnsi="宋体" w:cs="宋体" w:hint="eastAsia"/>
                <w:bCs/>
                <w:sz w:val="22"/>
              </w:rPr>
            </w:pPr>
            <w:r w:rsidRPr="00A00EB3">
              <w:rPr>
                <w:rFonts w:ascii="宋体" w:eastAsia="宋体" w:hAnsi="宋体" w:cs="宋体" w:hint="eastAsia"/>
                <w:bCs/>
                <w:sz w:val="22"/>
              </w:rPr>
              <w:t>秩序维护</w:t>
            </w:r>
          </w:p>
        </w:tc>
        <w:tc>
          <w:tcPr>
            <w:tcW w:w="4763"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textAlignment w:val="center"/>
              <w:rPr>
                <w:rFonts w:ascii="宋体" w:eastAsia="宋体" w:hAnsi="宋体" w:cs="宋体"/>
                <w:bCs/>
                <w:sz w:val="20"/>
                <w:szCs w:val="20"/>
              </w:rPr>
            </w:pPr>
            <w:r w:rsidRPr="00A00EB3">
              <w:rPr>
                <w:rFonts w:ascii="宋体" w:eastAsia="宋体" w:hAnsi="宋体" w:cs="宋体" w:hint="eastAsia"/>
                <w:bCs/>
                <w:sz w:val="20"/>
                <w:szCs w:val="20"/>
              </w:rPr>
              <w:t>详见附件2</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textAlignment w:val="center"/>
              <w:rPr>
                <w:rFonts w:ascii="宋体" w:eastAsia="宋体" w:hAnsi="宋体" w:cs="宋体"/>
                <w:b/>
                <w:bCs/>
                <w:sz w:val="24"/>
                <w:szCs w:val="24"/>
              </w:rPr>
            </w:pPr>
            <w:r w:rsidRPr="00A00EB3">
              <w:rPr>
                <w:rFonts w:ascii="宋体" w:eastAsia="宋体" w:hAnsi="宋体" w:cs="宋体"/>
                <w:kern w:val="0"/>
                <w:sz w:val="24"/>
                <w:szCs w:val="24"/>
                <w:lang w:bidi="ar"/>
              </w:rPr>
              <w:t>10</w:t>
            </w:r>
          </w:p>
        </w:tc>
        <w:tc>
          <w:tcPr>
            <w:tcW w:w="86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rPr>
                <w:rFonts w:ascii="宋体" w:eastAsia="宋体" w:hAnsi="宋体" w:cs="宋体"/>
                <w:b/>
                <w:bCs/>
                <w:sz w:val="24"/>
                <w:szCs w:val="24"/>
              </w:rPr>
            </w:pPr>
          </w:p>
        </w:tc>
      </w:tr>
      <w:tr w:rsidR="00A00EB3" w:rsidRPr="00A00EB3" w:rsidTr="00F15D7A">
        <w:trPr>
          <w:trHeight w:val="360"/>
        </w:trPr>
        <w:tc>
          <w:tcPr>
            <w:tcW w:w="6379" w:type="dxa"/>
            <w:gridSpan w:val="2"/>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widowControl/>
              <w:spacing w:line="320" w:lineRule="exact"/>
              <w:jc w:val="center"/>
              <w:textAlignment w:val="center"/>
              <w:rPr>
                <w:rFonts w:ascii="宋体" w:eastAsia="宋体" w:hAnsi="宋体" w:cs="宋体"/>
                <w:sz w:val="22"/>
              </w:rPr>
            </w:pPr>
            <w:r w:rsidRPr="00A00EB3">
              <w:rPr>
                <w:rFonts w:ascii="宋体" w:eastAsia="宋体" w:hAnsi="宋体" w:cs="宋体" w:hint="eastAsia"/>
                <w:b/>
                <w:bCs/>
                <w:kern w:val="0"/>
                <w:sz w:val="22"/>
                <w:lang w:bidi="ar"/>
              </w:rPr>
              <w:t>考核得分</w:t>
            </w:r>
          </w:p>
        </w:tc>
        <w:tc>
          <w:tcPr>
            <w:tcW w:w="2809" w:type="dxa"/>
            <w:gridSpan w:val="3"/>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textAlignment w:val="center"/>
              <w:rPr>
                <w:rFonts w:ascii="宋体" w:eastAsia="宋体" w:hAnsi="宋体" w:cs="宋体"/>
                <w:b/>
                <w:bCs/>
                <w:sz w:val="20"/>
                <w:szCs w:val="20"/>
              </w:rPr>
            </w:pPr>
          </w:p>
        </w:tc>
      </w:tr>
      <w:tr w:rsidR="00A00EB3" w:rsidRPr="00A00EB3" w:rsidTr="00F15D7A">
        <w:trPr>
          <w:trHeight w:val="360"/>
        </w:trPr>
        <w:tc>
          <w:tcPr>
            <w:tcW w:w="6379" w:type="dxa"/>
            <w:gridSpan w:val="2"/>
            <w:tcBorders>
              <w:top w:val="single" w:sz="4" w:space="0" w:color="000000"/>
              <w:left w:val="single" w:sz="4" w:space="0" w:color="000000"/>
              <w:bottom w:val="single" w:sz="4" w:space="0" w:color="000000"/>
              <w:right w:val="nil"/>
            </w:tcBorders>
            <w:noWrap/>
            <w:vAlign w:val="center"/>
          </w:tcPr>
          <w:p w:rsidR="00A00EB3" w:rsidRPr="00A00EB3" w:rsidRDefault="00A00EB3" w:rsidP="00A00EB3">
            <w:pPr>
              <w:widowControl/>
              <w:spacing w:line="32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检查人、核查人</w:t>
            </w:r>
          </w:p>
        </w:tc>
        <w:tc>
          <w:tcPr>
            <w:tcW w:w="2809" w:type="dxa"/>
            <w:gridSpan w:val="3"/>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spacing w:line="320" w:lineRule="exact"/>
              <w:jc w:val="center"/>
              <w:rPr>
                <w:rFonts w:ascii="宋体" w:eastAsia="宋体" w:hAnsi="宋体" w:cs="宋体"/>
                <w:sz w:val="24"/>
                <w:szCs w:val="24"/>
              </w:rPr>
            </w:pPr>
          </w:p>
        </w:tc>
      </w:tr>
      <w:tr w:rsidR="00A00EB3" w:rsidRPr="00A00EB3" w:rsidTr="00F15D7A">
        <w:trPr>
          <w:trHeight w:val="997"/>
        </w:trPr>
        <w:tc>
          <w:tcPr>
            <w:tcW w:w="9188" w:type="dxa"/>
            <w:gridSpan w:val="5"/>
            <w:tcBorders>
              <w:top w:val="single" w:sz="4" w:space="0" w:color="000000"/>
              <w:left w:val="single" w:sz="4" w:space="0" w:color="000000"/>
              <w:bottom w:val="single" w:sz="4" w:space="0" w:color="000000"/>
              <w:right w:val="single" w:sz="4" w:space="0" w:color="000000"/>
            </w:tcBorders>
            <w:noWrap/>
          </w:tcPr>
          <w:p w:rsidR="00A00EB3" w:rsidRPr="00A00EB3" w:rsidRDefault="00A00EB3" w:rsidP="00A00EB3">
            <w:pPr>
              <w:widowControl/>
              <w:spacing w:line="320" w:lineRule="exact"/>
              <w:jc w:val="left"/>
              <w:textAlignment w:val="top"/>
              <w:rPr>
                <w:rFonts w:ascii="宋体" w:eastAsia="宋体" w:hAnsi="宋体" w:cs="宋体"/>
                <w:b/>
                <w:bCs/>
                <w:sz w:val="24"/>
                <w:szCs w:val="24"/>
              </w:rPr>
            </w:pPr>
            <w:r w:rsidRPr="00A00EB3">
              <w:rPr>
                <w:rFonts w:ascii="宋体" w:eastAsia="宋体" w:hAnsi="宋体" w:cs="宋体" w:hint="eastAsia"/>
                <w:kern w:val="0"/>
                <w:sz w:val="24"/>
                <w:szCs w:val="24"/>
                <w:lang w:bidi="ar"/>
              </w:rPr>
              <w:t>检查扣分项评述及建议：</w:t>
            </w:r>
          </w:p>
        </w:tc>
      </w:tr>
      <w:tr w:rsidR="00A00EB3" w:rsidRPr="00A00EB3" w:rsidTr="00F15D7A">
        <w:trPr>
          <w:trHeight w:val="1059"/>
        </w:trPr>
        <w:tc>
          <w:tcPr>
            <w:tcW w:w="9188" w:type="dxa"/>
            <w:gridSpan w:val="5"/>
            <w:tcBorders>
              <w:top w:val="single" w:sz="4" w:space="0" w:color="000000"/>
              <w:left w:val="nil"/>
              <w:bottom w:val="nil"/>
              <w:right w:val="nil"/>
            </w:tcBorders>
            <w:vAlign w:val="center"/>
          </w:tcPr>
          <w:p w:rsidR="00A00EB3" w:rsidRPr="00A00EB3" w:rsidRDefault="00A00EB3" w:rsidP="00A00EB3">
            <w:pPr>
              <w:widowControl/>
              <w:spacing w:line="32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注：1.检查时机：每季适时开展常规检查，重要时期前进行检查；</w:t>
            </w:r>
            <w:r w:rsidRPr="00A00EB3">
              <w:rPr>
                <w:rFonts w:ascii="宋体" w:eastAsia="宋体" w:hAnsi="宋体" w:cs="宋体" w:hint="eastAsia"/>
                <w:kern w:val="0"/>
                <w:sz w:val="20"/>
                <w:szCs w:val="20"/>
                <w:lang w:bidi="ar"/>
              </w:rPr>
              <w:br/>
              <w:t xml:space="preserve">    2.逐项检查，发现问题一次扣除该项分数；</w:t>
            </w:r>
            <w:r w:rsidRPr="00A00EB3">
              <w:rPr>
                <w:rFonts w:ascii="宋体" w:eastAsia="宋体" w:hAnsi="宋体" w:cs="宋体" w:hint="eastAsia"/>
                <w:kern w:val="0"/>
                <w:sz w:val="20"/>
                <w:szCs w:val="20"/>
                <w:lang w:bidi="ar"/>
              </w:rPr>
              <w:br/>
              <w:t xml:space="preserve">    3.对于中标人已巡查报送过的故障及问题，因不可抗力等特殊原因未能及时处理的，不予扣分。</w:t>
            </w:r>
          </w:p>
        </w:tc>
      </w:tr>
    </w:tbl>
    <w:tbl>
      <w:tblPr>
        <w:tblpPr w:leftFromText="180" w:rightFromText="180" w:vertAnchor="text" w:horzAnchor="page" w:tblpX="1260" w:tblpY="246"/>
        <w:tblOverlap w:val="never"/>
        <w:tblW w:w="11059" w:type="dxa"/>
        <w:tblLayout w:type="fixed"/>
        <w:tblLook w:val="0000" w:firstRow="0" w:lastRow="0" w:firstColumn="0" w:lastColumn="0" w:noHBand="0" w:noVBand="0"/>
      </w:tblPr>
      <w:tblGrid>
        <w:gridCol w:w="15"/>
        <w:gridCol w:w="1080"/>
        <w:gridCol w:w="270"/>
        <w:gridCol w:w="5145"/>
        <w:gridCol w:w="323"/>
        <w:gridCol w:w="712"/>
        <w:gridCol w:w="75"/>
        <w:gridCol w:w="813"/>
        <w:gridCol w:w="147"/>
        <w:gridCol w:w="626"/>
        <w:gridCol w:w="1653"/>
        <w:gridCol w:w="50"/>
        <w:gridCol w:w="50"/>
        <w:gridCol w:w="50"/>
        <w:gridCol w:w="50"/>
      </w:tblGrid>
      <w:tr w:rsidR="00A00EB3" w:rsidRPr="00A00EB3" w:rsidTr="00F15D7A">
        <w:trPr>
          <w:trHeight w:val="282"/>
        </w:trPr>
        <w:tc>
          <w:tcPr>
            <w:tcW w:w="1365" w:type="dxa"/>
            <w:gridSpan w:val="3"/>
            <w:tcBorders>
              <w:top w:val="nil"/>
              <w:left w:val="nil"/>
              <w:bottom w:val="nil"/>
              <w:right w:val="nil"/>
            </w:tcBorders>
            <w:noWrap/>
            <w:vAlign w:val="center"/>
          </w:tcPr>
          <w:p w:rsidR="00A00EB3" w:rsidRPr="00A00EB3" w:rsidRDefault="00A00EB3" w:rsidP="00A00EB3">
            <w:pPr>
              <w:widowControl/>
              <w:jc w:val="left"/>
              <w:textAlignment w:val="center"/>
              <w:rPr>
                <w:rFonts w:ascii="黑体" w:eastAsia="黑体" w:hAnsi="宋体" w:cs="黑体" w:hint="eastAsia"/>
                <w:kern w:val="0"/>
                <w:sz w:val="24"/>
                <w:szCs w:val="24"/>
                <w:lang w:bidi="ar"/>
              </w:rPr>
            </w:pPr>
          </w:p>
          <w:p w:rsidR="00A00EB3" w:rsidRPr="00A00EB3" w:rsidRDefault="00A00EB3" w:rsidP="00A00EB3">
            <w:pPr>
              <w:widowControl/>
              <w:jc w:val="left"/>
              <w:textAlignment w:val="center"/>
              <w:rPr>
                <w:rFonts w:ascii="黑体" w:eastAsia="黑体" w:hAnsi="宋体" w:cs="黑体"/>
                <w:kern w:val="0"/>
                <w:sz w:val="24"/>
                <w:szCs w:val="24"/>
                <w:lang w:bidi="ar"/>
              </w:rPr>
            </w:pPr>
          </w:p>
          <w:p w:rsidR="00A00EB3" w:rsidRPr="00A00EB3" w:rsidRDefault="00A00EB3" w:rsidP="00A00EB3">
            <w:pPr>
              <w:widowControl/>
              <w:jc w:val="left"/>
              <w:textAlignment w:val="center"/>
              <w:rPr>
                <w:rFonts w:ascii="黑体" w:eastAsia="黑体" w:hAnsi="宋体" w:cs="黑体" w:hint="eastAsia"/>
                <w:kern w:val="0"/>
                <w:sz w:val="24"/>
                <w:szCs w:val="24"/>
                <w:lang w:bidi="ar"/>
              </w:rPr>
            </w:pPr>
          </w:p>
          <w:p w:rsidR="00A00EB3" w:rsidRPr="00A00EB3" w:rsidRDefault="00A00EB3" w:rsidP="00A00EB3">
            <w:pPr>
              <w:widowControl/>
              <w:jc w:val="left"/>
              <w:textAlignment w:val="center"/>
              <w:rPr>
                <w:rFonts w:ascii="黑体" w:eastAsia="黑体" w:hAnsi="宋体" w:cs="黑体"/>
                <w:kern w:val="0"/>
                <w:sz w:val="24"/>
                <w:szCs w:val="24"/>
                <w:lang w:bidi="ar"/>
              </w:rPr>
            </w:pPr>
          </w:p>
          <w:p w:rsidR="00A00EB3" w:rsidRPr="00A00EB3" w:rsidRDefault="00A00EB3" w:rsidP="00A00EB3">
            <w:pPr>
              <w:widowControl/>
              <w:jc w:val="left"/>
              <w:textAlignment w:val="center"/>
              <w:rPr>
                <w:rFonts w:ascii="黑体" w:eastAsia="黑体" w:hAnsi="宋体" w:cs="黑体"/>
                <w:kern w:val="0"/>
                <w:sz w:val="24"/>
                <w:szCs w:val="24"/>
                <w:lang w:bidi="ar"/>
              </w:rPr>
            </w:pPr>
            <w:r w:rsidRPr="00A00EB3">
              <w:rPr>
                <w:rFonts w:ascii="黑体" w:eastAsia="黑体" w:hAnsi="宋体" w:cs="黑体" w:hint="eastAsia"/>
                <w:kern w:val="0"/>
                <w:sz w:val="24"/>
                <w:szCs w:val="24"/>
                <w:lang w:bidi="ar"/>
              </w:rPr>
              <w:t>附件</w:t>
            </w:r>
            <w:r w:rsidRPr="00A00EB3">
              <w:rPr>
                <w:rFonts w:ascii="黑体" w:eastAsia="黑体" w:hAnsi="宋体" w:cs="黑体"/>
                <w:kern w:val="0"/>
                <w:sz w:val="24"/>
                <w:szCs w:val="24"/>
                <w:lang w:bidi="ar"/>
              </w:rPr>
              <w:t>2</w:t>
            </w:r>
          </w:p>
        </w:tc>
        <w:tc>
          <w:tcPr>
            <w:tcW w:w="5145" w:type="dxa"/>
            <w:tcBorders>
              <w:top w:val="nil"/>
              <w:left w:val="nil"/>
              <w:bottom w:val="nil"/>
              <w:right w:val="nil"/>
            </w:tcBorders>
            <w:noWrap/>
            <w:vAlign w:val="center"/>
          </w:tcPr>
          <w:p w:rsidR="00A00EB3" w:rsidRPr="00A00EB3" w:rsidRDefault="00A00EB3" w:rsidP="00A00EB3">
            <w:pPr>
              <w:rPr>
                <w:rFonts w:ascii="宋体" w:eastAsia="宋体" w:hAnsi="宋体" w:cs="宋体"/>
                <w:b/>
                <w:bCs/>
                <w:sz w:val="24"/>
                <w:szCs w:val="24"/>
              </w:rPr>
            </w:pPr>
          </w:p>
        </w:tc>
        <w:tc>
          <w:tcPr>
            <w:tcW w:w="1035" w:type="dxa"/>
            <w:gridSpan w:val="2"/>
            <w:tcBorders>
              <w:top w:val="nil"/>
              <w:left w:val="nil"/>
              <w:bottom w:val="nil"/>
              <w:right w:val="nil"/>
            </w:tcBorders>
            <w:noWrap/>
            <w:vAlign w:val="center"/>
          </w:tcPr>
          <w:p w:rsidR="00A00EB3" w:rsidRPr="00A00EB3" w:rsidRDefault="00A00EB3" w:rsidP="00A00EB3">
            <w:pPr>
              <w:jc w:val="center"/>
              <w:rPr>
                <w:rFonts w:ascii="宋体" w:eastAsia="宋体" w:hAnsi="宋体" w:cs="宋体"/>
                <w:b/>
                <w:bCs/>
                <w:sz w:val="24"/>
                <w:szCs w:val="24"/>
              </w:rPr>
            </w:pPr>
          </w:p>
        </w:tc>
        <w:tc>
          <w:tcPr>
            <w:tcW w:w="1035" w:type="dxa"/>
            <w:gridSpan w:val="3"/>
            <w:tcBorders>
              <w:top w:val="nil"/>
              <w:left w:val="nil"/>
              <w:bottom w:val="nil"/>
              <w:right w:val="nil"/>
            </w:tcBorders>
            <w:noWrap/>
            <w:vAlign w:val="center"/>
          </w:tcPr>
          <w:p w:rsidR="00A00EB3" w:rsidRPr="00A00EB3" w:rsidRDefault="00A00EB3" w:rsidP="00A00EB3">
            <w:pPr>
              <w:jc w:val="center"/>
              <w:rPr>
                <w:rFonts w:ascii="宋体" w:eastAsia="宋体" w:hAnsi="宋体" w:cs="宋体"/>
                <w:b/>
                <w:bCs/>
                <w:sz w:val="24"/>
                <w:szCs w:val="24"/>
              </w:rPr>
            </w:pPr>
          </w:p>
        </w:tc>
        <w:tc>
          <w:tcPr>
            <w:tcW w:w="2479" w:type="dxa"/>
            <w:gridSpan w:val="6"/>
            <w:tcBorders>
              <w:top w:val="nil"/>
              <w:left w:val="nil"/>
              <w:bottom w:val="nil"/>
              <w:right w:val="nil"/>
            </w:tcBorders>
            <w:noWrap/>
            <w:vAlign w:val="center"/>
          </w:tcPr>
          <w:p w:rsidR="00A00EB3" w:rsidRPr="00A00EB3" w:rsidRDefault="00A00EB3" w:rsidP="00A00EB3">
            <w:pPr>
              <w:jc w:val="center"/>
              <w:rPr>
                <w:rFonts w:ascii="宋体" w:eastAsia="宋体" w:hAnsi="宋体" w:cs="宋体"/>
                <w:b/>
                <w:bCs/>
                <w:sz w:val="24"/>
                <w:szCs w:val="24"/>
              </w:rPr>
            </w:pPr>
          </w:p>
          <w:p w:rsidR="00A00EB3" w:rsidRPr="00A00EB3" w:rsidRDefault="00A00EB3" w:rsidP="00A00EB3">
            <w:pPr>
              <w:jc w:val="center"/>
              <w:rPr>
                <w:rFonts w:ascii="宋体" w:eastAsia="宋体" w:hAnsi="宋体" w:cs="宋体"/>
                <w:b/>
                <w:bCs/>
                <w:sz w:val="24"/>
                <w:szCs w:val="24"/>
              </w:rPr>
            </w:pPr>
          </w:p>
          <w:p w:rsidR="00A00EB3" w:rsidRPr="00A00EB3" w:rsidRDefault="00A00EB3" w:rsidP="00A00EB3">
            <w:pPr>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585"/>
        </w:trPr>
        <w:tc>
          <w:tcPr>
            <w:tcW w:w="9191" w:type="dxa"/>
            <w:gridSpan w:val="9"/>
            <w:tcBorders>
              <w:top w:val="nil"/>
              <w:left w:val="nil"/>
              <w:bottom w:val="nil"/>
              <w:right w:val="nil"/>
            </w:tcBorders>
            <w:noWrap/>
            <w:tcMar>
              <w:top w:w="15" w:type="dxa"/>
              <w:left w:w="15" w:type="dxa"/>
              <w:right w:w="15" w:type="dxa"/>
            </w:tcMar>
            <w:vAlign w:val="center"/>
          </w:tcPr>
          <w:p w:rsidR="00A00EB3" w:rsidRPr="00A00EB3" w:rsidRDefault="00A00EB3" w:rsidP="00A00EB3">
            <w:pPr>
              <w:widowControl/>
              <w:jc w:val="center"/>
              <w:textAlignment w:val="center"/>
              <w:rPr>
                <w:rFonts w:ascii="方正小标宋简体" w:eastAsia="方正小标宋简体" w:hAnsi="方正小标宋简体" w:cs="方正小标宋简体"/>
                <w:b/>
                <w:bCs/>
                <w:sz w:val="44"/>
                <w:szCs w:val="44"/>
              </w:rPr>
            </w:pPr>
            <w:r w:rsidRPr="00A00EB3">
              <w:rPr>
                <w:rFonts w:ascii="方正小标宋简体" w:eastAsia="方正小标宋简体" w:hAnsi="方正小标宋简体" w:cs="方正小标宋简体" w:hint="eastAsia"/>
                <w:kern w:val="0"/>
                <w:sz w:val="40"/>
                <w:szCs w:val="40"/>
                <w:lang w:bidi="ar"/>
              </w:rPr>
              <w:t>物业服务季度考核（表二）</w:t>
            </w:r>
          </w:p>
        </w:tc>
      </w:tr>
      <w:tr w:rsidR="00A00EB3" w:rsidRPr="00A00EB3" w:rsidTr="00F15D7A">
        <w:tblPrEx>
          <w:tblCellMar>
            <w:left w:w="0" w:type="dxa"/>
            <w:right w:w="0" w:type="dxa"/>
          </w:tblCellMar>
        </w:tblPrEx>
        <w:trPr>
          <w:gridBefore w:val="1"/>
          <w:gridAfter w:val="5"/>
          <w:wBefore w:w="15" w:type="dxa"/>
          <w:wAfter w:w="1853" w:type="dxa"/>
          <w:trHeight w:val="570"/>
        </w:trPr>
        <w:tc>
          <w:tcPr>
            <w:tcW w:w="9191" w:type="dxa"/>
            <w:gridSpan w:val="9"/>
            <w:tcBorders>
              <w:top w:val="nil"/>
              <w:left w:val="nil"/>
              <w:bottom w:val="single" w:sz="4" w:space="0" w:color="auto"/>
              <w:right w:val="nil"/>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检查日期：   年   月   日           </w:t>
            </w:r>
            <w:r w:rsidRPr="00A00EB3">
              <w:rPr>
                <w:rFonts w:ascii="宋体" w:eastAsia="宋体" w:hAnsi="宋体" w:cs="宋体"/>
                <w:b/>
                <w:bCs/>
                <w:kern w:val="0"/>
                <w:sz w:val="24"/>
                <w:szCs w:val="24"/>
                <w:lang w:bidi="ar"/>
              </w:rPr>
              <w:t xml:space="preserve">     </w:t>
            </w:r>
          </w:p>
        </w:tc>
      </w:tr>
      <w:tr w:rsidR="00A00EB3" w:rsidRPr="00A00EB3" w:rsidTr="00F15D7A">
        <w:tblPrEx>
          <w:tblCellMar>
            <w:left w:w="0" w:type="dxa"/>
            <w:right w:w="0" w:type="dxa"/>
          </w:tblCellMar>
        </w:tblPrEx>
        <w:trPr>
          <w:gridBefore w:val="1"/>
          <w:gridAfter w:val="5"/>
          <w:wBefore w:w="15" w:type="dxa"/>
          <w:wAfter w:w="1853" w:type="dxa"/>
          <w:trHeight w:val="283"/>
        </w:trPr>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项目</w:t>
            </w:r>
          </w:p>
        </w:tc>
        <w:tc>
          <w:tcPr>
            <w:tcW w:w="5738" w:type="dxa"/>
            <w:gridSpan w:val="3"/>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检查内容</w:t>
            </w:r>
          </w:p>
        </w:tc>
        <w:tc>
          <w:tcPr>
            <w:tcW w:w="787" w:type="dxa"/>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满分</w:t>
            </w:r>
          </w:p>
        </w:tc>
        <w:tc>
          <w:tcPr>
            <w:tcW w:w="1586"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检查结果</w:t>
            </w:r>
          </w:p>
        </w:tc>
      </w:tr>
      <w:tr w:rsidR="00A00EB3" w:rsidRPr="00A00EB3" w:rsidTr="00F15D7A">
        <w:tblPrEx>
          <w:tblCellMar>
            <w:left w:w="0" w:type="dxa"/>
            <w:right w:w="0" w:type="dxa"/>
          </w:tblCellMar>
        </w:tblPrEx>
        <w:trPr>
          <w:gridBefore w:val="1"/>
          <w:gridAfter w:val="5"/>
          <w:wBefore w:w="15" w:type="dxa"/>
          <w:wAfter w:w="1853" w:type="dxa"/>
          <w:trHeight w:val="283"/>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5738" w:type="dxa"/>
            <w:gridSpan w:val="3"/>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787" w:type="dxa"/>
            <w:gridSpan w:val="2"/>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扣分</w:t>
            </w: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sz w:val="24"/>
                <w:szCs w:val="24"/>
              </w:rPr>
            </w:pPr>
            <w:r w:rsidRPr="00A00EB3">
              <w:rPr>
                <w:rFonts w:ascii="宋体" w:eastAsia="宋体" w:hAnsi="宋体" w:cs="宋体" w:hint="eastAsia"/>
                <w:b/>
                <w:bCs/>
                <w:kern w:val="0"/>
                <w:sz w:val="24"/>
                <w:szCs w:val="24"/>
                <w:lang w:bidi="ar"/>
              </w:rPr>
              <w:t>问题</w:t>
            </w: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人员</w:t>
            </w: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着装是否干净、统一。是否已接受岗前培训。</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有无迟到、早退、脱岗、缺岗等现象</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是否存在未经负责人批准，自行调班造成空岗的情况</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有无随地吐痰、吹口哨、乱扔垃圾等不文明行为</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在院内有无室内吸烟，喝酒、打牌</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是否定期组织召开秩序维护会议，记录完整，提高秩序维护意识</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门岗</w:t>
            </w: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门岗值班人员是否标准、形象端庄</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是否存在陌生人随意进出我院情况</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非职工的人员、车辆出入我院是否进行登记</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是否存在消防通道堵塞的情况</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监控</w:t>
            </w: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秩序维护监控系统是否正常运行，相关记录是否完整</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监控值班人员是否持证上岗</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发现可疑情况是否及时上报并于5分钟内赶到现场</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发现设备损坏是否及时通知维保单位进行维修</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车辆</w:t>
            </w: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车辆较多时，是否合理引导车辆进行停靠</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是否存在占用专用车位或禁停车位的情况</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5</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巡逻</w:t>
            </w: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每天是否按计划定时巡逻，发现问题及时处理</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kern w:val="0"/>
                <w:sz w:val="24"/>
                <w:szCs w:val="24"/>
                <w:lang w:bidi="ar"/>
              </w:rPr>
              <w:t>10</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2"/>
              </w:rPr>
            </w:pP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所有消防设施、重点部位是否检查到位</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kern w:val="0"/>
                <w:sz w:val="24"/>
                <w:szCs w:val="24"/>
                <w:lang w:bidi="ar"/>
              </w:rPr>
              <w:t>10</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312"/>
        </w:trPr>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否定项</w:t>
            </w:r>
          </w:p>
        </w:tc>
        <w:tc>
          <w:tcPr>
            <w:tcW w:w="5738" w:type="dxa"/>
            <w:gridSpan w:val="3"/>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left"/>
              <w:textAlignment w:val="center"/>
              <w:rPr>
                <w:rFonts w:ascii="宋体" w:eastAsia="宋体" w:hAnsi="宋体" w:cs="宋体"/>
                <w:b/>
                <w:bCs/>
                <w:sz w:val="20"/>
                <w:szCs w:val="20"/>
              </w:rPr>
            </w:pPr>
            <w:r w:rsidRPr="00A00EB3">
              <w:rPr>
                <w:rFonts w:ascii="宋体" w:eastAsia="宋体" w:hAnsi="宋体" w:cs="宋体" w:hint="eastAsia"/>
                <w:kern w:val="0"/>
                <w:sz w:val="20"/>
                <w:szCs w:val="20"/>
                <w:lang w:bidi="ar"/>
              </w:rPr>
              <w:t>值班人员脱岗，出现无人值守的情况</w:t>
            </w:r>
          </w:p>
        </w:tc>
        <w:tc>
          <w:tcPr>
            <w:tcW w:w="787"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4"/>
                <w:szCs w:val="24"/>
              </w:rPr>
            </w:pPr>
            <w:r w:rsidRPr="00A00EB3">
              <w:rPr>
                <w:rFonts w:ascii="宋体" w:eastAsia="宋体" w:hAnsi="宋体" w:cs="宋体" w:hint="eastAsia"/>
                <w:kern w:val="0"/>
                <w:sz w:val="24"/>
                <w:szCs w:val="24"/>
                <w:lang w:bidi="ar"/>
              </w:rPr>
              <w:t>-</w:t>
            </w:r>
          </w:p>
        </w:tc>
        <w:tc>
          <w:tcPr>
            <w:tcW w:w="81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c>
          <w:tcPr>
            <w:tcW w:w="773"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559"/>
        </w:trPr>
        <w:tc>
          <w:tcPr>
            <w:tcW w:w="6818"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考核结果打分</w:t>
            </w:r>
          </w:p>
        </w:tc>
        <w:tc>
          <w:tcPr>
            <w:tcW w:w="2373" w:type="dxa"/>
            <w:gridSpan w:val="5"/>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559"/>
        </w:trPr>
        <w:tc>
          <w:tcPr>
            <w:tcW w:w="6818" w:type="dxa"/>
            <w:gridSpan w:val="4"/>
            <w:tcBorders>
              <w:top w:val="single" w:sz="4" w:space="0" w:color="auto"/>
              <w:left w:val="single" w:sz="4" w:space="0" w:color="auto"/>
              <w:bottom w:val="single" w:sz="4" w:space="0" w:color="auto"/>
              <w:right w:val="nil"/>
            </w:tcBorders>
            <w:noWrap/>
            <w:tcMar>
              <w:top w:w="15" w:type="dxa"/>
              <w:left w:w="15" w:type="dxa"/>
              <w:right w:w="15" w:type="dxa"/>
            </w:tcMar>
            <w:vAlign w:val="center"/>
          </w:tcPr>
          <w:p w:rsidR="00A00EB3" w:rsidRPr="00A00EB3" w:rsidRDefault="00A00EB3" w:rsidP="00A00EB3">
            <w:pPr>
              <w:widowControl/>
              <w:spacing w:line="240" w:lineRule="exact"/>
              <w:jc w:val="center"/>
              <w:textAlignment w:val="center"/>
              <w:rPr>
                <w:rFonts w:ascii="宋体" w:eastAsia="宋体" w:hAnsi="宋体" w:cs="宋体"/>
                <w:b/>
                <w:bCs/>
                <w:sz w:val="22"/>
              </w:rPr>
            </w:pPr>
            <w:r w:rsidRPr="00A00EB3">
              <w:rPr>
                <w:rFonts w:ascii="宋体" w:eastAsia="宋体" w:hAnsi="宋体" w:cs="宋体" w:hint="eastAsia"/>
                <w:kern w:val="0"/>
                <w:sz w:val="22"/>
                <w:lang w:bidi="ar"/>
              </w:rPr>
              <w:t>检查人、核查人</w:t>
            </w:r>
          </w:p>
        </w:tc>
        <w:tc>
          <w:tcPr>
            <w:tcW w:w="2373" w:type="dxa"/>
            <w:gridSpan w:val="5"/>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b/>
                <w:bCs/>
                <w:sz w:val="24"/>
                <w:szCs w:val="24"/>
              </w:rPr>
            </w:pPr>
          </w:p>
        </w:tc>
      </w:tr>
      <w:tr w:rsidR="00A00EB3" w:rsidRPr="00A00EB3" w:rsidTr="00F15D7A">
        <w:tblPrEx>
          <w:tblCellMar>
            <w:left w:w="0" w:type="dxa"/>
            <w:right w:w="0" w:type="dxa"/>
          </w:tblCellMar>
        </w:tblPrEx>
        <w:trPr>
          <w:gridBefore w:val="1"/>
          <w:gridAfter w:val="5"/>
          <w:wBefore w:w="15" w:type="dxa"/>
          <w:wAfter w:w="1853" w:type="dxa"/>
          <w:trHeight w:val="400"/>
        </w:trPr>
        <w:tc>
          <w:tcPr>
            <w:tcW w:w="9191" w:type="dxa"/>
            <w:gridSpan w:val="9"/>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cPr>
          <w:p w:rsidR="00A00EB3" w:rsidRPr="00A00EB3" w:rsidRDefault="00A00EB3" w:rsidP="00A00EB3">
            <w:pPr>
              <w:widowControl/>
              <w:spacing w:line="400" w:lineRule="exact"/>
              <w:jc w:val="left"/>
              <w:textAlignment w:val="top"/>
              <w:rPr>
                <w:rFonts w:ascii="宋体" w:eastAsia="宋体" w:hAnsi="宋体" w:cs="宋体"/>
                <w:b/>
                <w:bCs/>
                <w:sz w:val="24"/>
                <w:szCs w:val="24"/>
              </w:rPr>
            </w:pPr>
            <w:r w:rsidRPr="00A00EB3">
              <w:rPr>
                <w:rFonts w:ascii="宋体" w:eastAsia="宋体" w:hAnsi="宋体" w:cs="宋体" w:hint="eastAsia"/>
                <w:kern w:val="0"/>
                <w:sz w:val="24"/>
                <w:szCs w:val="24"/>
                <w:lang w:bidi="ar"/>
              </w:rPr>
              <w:t>检查扣分项评述及建议：</w:t>
            </w:r>
          </w:p>
        </w:tc>
      </w:tr>
      <w:tr w:rsidR="00A00EB3" w:rsidRPr="00A00EB3" w:rsidTr="00F15D7A">
        <w:tblPrEx>
          <w:tblCellMar>
            <w:left w:w="0" w:type="dxa"/>
            <w:right w:w="0" w:type="dxa"/>
          </w:tblCellMar>
        </w:tblPrEx>
        <w:trPr>
          <w:gridBefore w:val="1"/>
          <w:gridAfter w:val="4"/>
          <w:wBefore w:w="15" w:type="dxa"/>
          <w:wAfter w:w="200" w:type="dxa"/>
          <w:trHeight w:val="1399"/>
        </w:trPr>
        <w:tc>
          <w:tcPr>
            <w:tcW w:w="9191" w:type="dxa"/>
            <w:gridSpan w:val="9"/>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cPr>
          <w:p w:rsidR="00A00EB3" w:rsidRPr="00A00EB3" w:rsidRDefault="00A00EB3" w:rsidP="00A00EB3">
            <w:pPr>
              <w:spacing w:line="240" w:lineRule="exact"/>
              <w:jc w:val="left"/>
              <w:rPr>
                <w:rFonts w:ascii="宋体" w:eastAsia="宋体" w:hAnsi="宋体" w:cs="宋体"/>
                <w:sz w:val="24"/>
                <w:szCs w:val="24"/>
              </w:rPr>
            </w:pPr>
          </w:p>
        </w:tc>
        <w:tc>
          <w:tcPr>
            <w:tcW w:w="1653"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rPr>
                <w:rFonts w:ascii="宋体" w:eastAsia="宋体" w:hAnsi="宋体" w:cs="宋体"/>
                <w:sz w:val="24"/>
                <w:szCs w:val="24"/>
              </w:rPr>
            </w:pPr>
          </w:p>
        </w:tc>
      </w:tr>
      <w:tr w:rsidR="00A00EB3" w:rsidRPr="00A00EB3" w:rsidTr="00F15D7A">
        <w:tblPrEx>
          <w:tblCellMar>
            <w:left w:w="0" w:type="dxa"/>
            <w:right w:w="0" w:type="dxa"/>
          </w:tblCellMar>
        </w:tblPrEx>
        <w:trPr>
          <w:gridBefore w:val="1"/>
          <w:wBefore w:w="15" w:type="dxa"/>
          <w:trHeight w:val="285"/>
        </w:trPr>
        <w:tc>
          <w:tcPr>
            <w:tcW w:w="9191" w:type="dxa"/>
            <w:gridSpan w:val="9"/>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cPr>
          <w:p w:rsidR="00A00EB3" w:rsidRPr="00A00EB3" w:rsidRDefault="00A00EB3" w:rsidP="00A00EB3">
            <w:pPr>
              <w:spacing w:line="240" w:lineRule="exact"/>
              <w:jc w:val="left"/>
              <w:rPr>
                <w:rFonts w:ascii="宋体" w:eastAsia="宋体" w:hAnsi="宋体" w:cs="宋体"/>
                <w:sz w:val="24"/>
                <w:szCs w:val="24"/>
              </w:rPr>
            </w:pPr>
          </w:p>
        </w:tc>
        <w:tc>
          <w:tcPr>
            <w:tcW w:w="1653"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rPr>
                <w:rFonts w:ascii="宋体" w:eastAsia="宋体" w:hAnsi="宋体" w:cs="宋体"/>
                <w:sz w:val="20"/>
                <w:szCs w:val="20"/>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rPr>
                <w:rFonts w:ascii="宋体" w:eastAsia="宋体" w:hAnsi="宋体" w:cs="宋体"/>
                <w:sz w:val="24"/>
                <w:szCs w:val="24"/>
              </w:rPr>
            </w:pPr>
          </w:p>
        </w:tc>
      </w:tr>
      <w:tr w:rsidR="00A00EB3" w:rsidRPr="00A00EB3" w:rsidTr="00F15D7A">
        <w:tblPrEx>
          <w:tblCellMar>
            <w:left w:w="0" w:type="dxa"/>
            <w:right w:w="0" w:type="dxa"/>
          </w:tblCellMar>
        </w:tblPrEx>
        <w:trPr>
          <w:gridBefore w:val="1"/>
          <w:wBefore w:w="15" w:type="dxa"/>
          <w:trHeight w:val="55"/>
        </w:trPr>
        <w:tc>
          <w:tcPr>
            <w:tcW w:w="9191" w:type="dxa"/>
            <w:gridSpan w:val="9"/>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cPr>
          <w:p w:rsidR="00A00EB3" w:rsidRPr="00A00EB3" w:rsidRDefault="00A00EB3" w:rsidP="00A00EB3">
            <w:pPr>
              <w:spacing w:line="240" w:lineRule="exact"/>
              <w:jc w:val="left"/>
              <w:rPr>
                <w:rFonts w:ascii="宋体" w:eastAsia="宋体" w:hAnsi="宋体" w:cs="宋体"/>
                <w:sz w:val="24"/>
                <w:szCs w:val="24"/>
              </w:rPr>
            </w:pPr>
          </w:p>
        </w:tc>
        <w:tc>
          <w:tcPr>
            <w:tcW w:w="1653"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rPr>
                <w:rFonts w:ascii="宋体" w:eastAsia="宋体" w:hAnsi="宋体" w:cs="宋体"/>
                <w:sz w:val="20"/>
                <w:szCs w:val="20"/>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50" w:type="dxa"/>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rPr>
                <w:rFonts w:ascii="宋体" w:eastAsia="宋体" w:hAnsi="宋体" w:cs="宋体"/>
                <w:sz w:val="24"/>
                <w:szCs w:val="24"/>
              </w:rPr>
            </w:pPr>
          </w:p>
        </w:tc>
      </w:tr>
      <w:tr w:rsidR="00A00EB3" w:rsidRPr="00A00EB3" w:rsidTr="00F15D7A">
        <w:tblPrEx>
          <w:tblCellMar>
            <w:left w:w="0" w:type="dxa"/>
            <w:right w:w="0" w:type="dxa"/>
          </w:tblCellMar>
        </w:tblPrEx>
        <w:trPr>
          <w:gridBefore w:val="1"/>
          <w:wBefore w:w="15" w:type="dxa"/>
          <w:trHeight w:val="285"/>
        </w:trPr>
        <w:tc>
          <w:tcPr>
            <w:tcW w:w="6818" w:type="dxa"/>
            <w:gridSpan w:val="4"/>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rPr>
                <w:rFonts w:ascii="宋体" w:eastAsia="宋体" w:hAnsi="宋体" w:cs="宋体"/>
                <w:b/>
                <w:bCs/>
                <w:kern w:val="0"/>
                <w:sz w:val="20"/>
                <w:szCs w:val="20"/>
                <w:lang w:bidi="ar"/>
              </w:rPr>
            </w:pPr>
            <w:r w:rsidRPr="00A00EB3">
              <w:rPr>
                <w:rFonts w:ascii="宋体" w:eastAsia="宋体" w:hAnsi="宋体" w:cs="宋体" w:hint="eastAsia"/>
                <w:kern w:val="0"/>
                <w:sz w:val="20"/>
                <w:szCs w:val="20"/>
                <w:lang w:bidi="ar"/>
              </w:rPr>
              <w:t>注：1.检查时机：每季适时开展常规检查，重要时期进行检查；</w:t>
            </w:r>
          </w:p>
          <w:p w:rsidR="00A00EB3" w:rsidRPr="00A00EB3" w:rsidRDefault="00A00EB3" w:rsidP="00A00EB3">
            <w:pPr>
              <w:spacing w:line="240" w:lineRule="exact"/>
              <w:rPr>
                <w:rFonts w:ascii="宋体" w:eastAsia="宋体" w:hAnsi="宋体" w:cs="宋体"/>
                <w:b/>
                <w:bCs/>
                <w:kern w:val="0"/>
                <w:sz w:val="20"/>
                <w:szCs w:val="20"/>
                <w:lang w:bidi="ar"/>
              </w:rPr>
            </w:pPr>
            <w:r w:rsidRPr="00A00EB3">
              <w:rPr>
                <w:rFonts w:ascii="宋体" w:eastAsia="宋体" w:hAnsi="宋体" w:cs="宋体" w:hint="eastAsia"/>
                <w:kern w:val="0"/>
                <w:sz w:val="20"/>
                <w:szCs w:val="20"/>
                <w:lang w:bidi="ar"/>
              </w:rPr>
              <w:lastRenderedPageBreak/>
              <w:t xml:space="preserve">    2.逐项检查，发现问题酌情扣分；</w:t>
            </w:r>
          </w:p>
          <w:p w:rsidR="00A00EB3" w:rsidRPr="00A00EB3" w:rsidRDefault="00A00EB3" w:rsidP="00A00EB3">
            <w:pPr>
              <w:spacing w:line="240" w:lineRule="exact"/>
              <w:rPr>
                <w:rFonts w:ascii="宋体" w:eastAsia="宋体" w:hAnsi="宋体" w:cs="宋体"/>
                <w:sz w:val="24"/>
                <w:szCs w:val="24"/>
              </w:rPr>
            </w:pPr>
            <w:r w:rsidRPr="00A00EB3">
              <w:rPr>
                <w:rFonts w:ascii="宋体" w:eastAsia="宋体" w:hAnsi="宋体" w:cs="宋体" w:hint="eastAsia"/>
                <w:kern w:val="0"/>
                <w:sz w:val="20"/>
                <w:szCs w:val="20"/>
                <w:lang w:bidi="ar"/>
              </w:rPr>
              <w:t xml:space="preserve">    3.发生任一否定项，本次检查计0分。</w:t>
            </w:r>
          </w:p>
        </w:tc>
        <w:tc>
          <w:tcPr>
            <w:tcW w:w="2373" w:type="dxa"/>
            <w:gridSpan w:val="5"/>
            <w:tcBorders>
              <w:top w:val="nil"/>
              <w:left w:val="nil"/>
              <w:bottom w:val="nil"/>
              <w:right w:val="nil"/>
            </w:tcBorders>
            <w:noWrap/>
            <w:tcMar>
              <w:top w:w="15" w:type="dxa"/>
              <w:left w:w="15" w:type="dxa"/>
              <w:right w:w="15" w:type="dxa"/>
            </w:tcMar>
            <w:vAlign w:val="center"/>
          </w:tcPr>
          <w:p w:rsidR="00A00EB3" w:rsidRPr="00A00EB3" w:rsidRDefault="00A00EB3" w:rsidP="00A00EB3">
            <w:pPr>
              <w:spacing w:line="240" w:lineRule="exact"/>
              <w:jc w:val="center"/>
              <w:rPr>
                <w:rFonts w:ascii="宋体" w:eastAsia="宋体" w:hAnsi="宋体" w:cs="宋体"/>
                <w:sz w:val="24"/>
                <w:szCs w:val="24"/>
              </w:rPr>
            </w:pPr>
          </w:p>
        </w:tc>
        <w:tc>
          <w:tcPr>
            <w:tcW w:w="1653" w:type="dxa"/>
            <w:vAlign w:val="center"/>
          </w:tcPr>
          <w:p w:rsidR="00A00EB3" w:rsidRPr="00A00EB3" w:rsidRDefault="00A00EB3" w:rsidP="00A00EB3">
            <w:pPr>
              <w:spacing w:line="240" w:lineRule="exact"/>
              <w:rPr>
                <w:rFonts w:ascii="微软雅黑" w:eastAsia="微软雅黑" w:hAnsi="微软雅黑" w:cs="微软雅黑"/>
                <w:sz w:val="24"/>
                <w:szCs w:val="24"/>
              </w:rPr>
            </w:pPr>
          </w:p>
        </w:tc>
        <w:tc>
          <w:tcPr>
            <w:tcW w:w="50" w:type="dxa"/>
            <w:vAlign w:val="center"/>
          </w:tcPr>
          <w:p w:rsidR="00A00EB3" w:rsidRPr="00A00EB3" w:rsidRDefault="00A00EB3" w:rsidP="00A00EB3">
            <w:pPr>
              <w:spacing w:line="240" w:lineRule="exact"/>
              <w:rPr>
                <w:rFonts w:ascii="微软雅黑" w:eastAsia="微软雅黑" w:hAnsi="微软雅黑" w:cs="微软雅黑"/>
                <w:sz w:val="24"/>
                <w:szCs w:val="24"/>
              </w:rPr>
            </w:pPr>
          </w:p>
        </w:tc>
        <w:tc>
          <w:tcPr>
            <w:tcW w:w="50" w:type="dxa"/>
            <w:vAlign w:val="center"/>
          </w:tcPr>
          <w:p w:rsidR="00A00EB3" w:rsidRPr="00A00EB3" w:rsidRDefault="00A00EB3" w:rsidP="00A00EB3">
            <w:pPr>
              <w:spacing w:line="240" w:lineRule="exact"/>
              <w:rPr>
                <w:rFonts w:ascii="微软雅黑" w:eastAsia="微软雅黑" w:hAnsi="微软雅黑" w:cs="微软雅黑"/>
                <w:sz w:val="24"/>
                <w:szCs w:val="24"/>
              </w:rPr>
            </w:pPr>
          </w:p>
        </w:tc>
        <w:tc>
          <w:tcPr>
            <w:tcW w:w="50" w:type="dxa"/>
            <w:vAlign w:val="center"/>
          </w:tcPr>
          <w:p w:rsidR="00A00EB3" w:rsidRPr="00A00EB3" w:rsidRDefault="00A00EB3" w:rsidP="00A00EB3">
            <w:pPr>
              <w:spacing w:line="240" w:lineRule="exact"/>
              <w:rPr>
                <w:rFonts w:ascii="微软雅黑" w:eastAsia="微软雅黑" w:hAnsi="微软雅黑" w:cs="微软雅黑"/>
                <w:sz w:val="24"/>
                <w:szCs w:val="24"/>
              </w:rPr>
            </w:pPr>
          </w:p>
        </w:tc>
        <w:tc>
          <w:tcPr>
            <w:tcW w:w="50" w:type="dxa"/>
            <w:vAlign w:val="center"/>
          </w:tcPr>
          <w:p w:rsidR="00A00EB3" w:rsidRPr="00A00EB3" w:rsidRDefault="00A00EB3" w:rsidP="00A00EB3">
            <w:pPr>
              <w:spacing w:line="240" w:lineRule="exact"/>
              <w:rPr>
                <w:rFonts w:ascii="微软雅黑" w:eastAsia="微软雅黑" w:hAnsi="微软雅黑" w:cs="微软雅黑"/>
                <w:sz w:val="24"/>
                <w:szCs w:val="24"/>
              </w:rPr>
            </w:pPr>
          </w:p>
        </w:tc>
      </w:tr>
    </w:tbl>
    <w:p w:rsidR="00A00EB3" w:rsidRPr="00A00EB3" w:rsidRDefault="00A00EB3" w:rsidP="00A00EB3">
      <w:pPr>
        <w:spacing w:line="360" w:lineRule="auto"/>
        <w:ind w:firstLineChars="200" w:firstLine="480"/>
        <w:rPr>
          <w:rFonts w:ascii="宋体" w:eastAsia="宋体" w:hAnsi="宋体" w:cs="宋体" w:hint="eastAsia"/>
          <w:sz w:val="24"/>
          <w:szCs w:val="24"/>
        </w:rPr>
      </w:pPr>
    </w:p>
    <w:p w:rsidR="00A00EB3" w:rsidRPr="00A00EB3" w:rsidRDefault="00A00EB3" w:rsidP="00A00EB3">
      <w:pPr>
        <w:spacing w:line="360" w:lineRule="auto"/>
        <w:ind w:firstLineChars="200" w:firstLine="480"/>
        <w:rPr>
          <w:rFonts w:ascii="宋体" w:eastAsia="宋体" w:hAnsi="宋体" w:cs="宋体" w:hint="eastAsia"/>
          <w:sz w:val="24"/>
          <w:szCs w:val="24"/>
        </w:rPr>
      </w:pP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（3）付款方式</w:t>
      </w:r>
    </w:p>
    <w:p w:rsidR="00A00EB3" w:rsidRPr="00A00EB3" w:rsidRDefault="00A00EB3" w:rsidP="00A00EB3">
      <w:pPr>
        <w:spacing w:line="360" w:lineRule="auto"/>
        <w:ind w:firstLineChars="200" w:firstLine="480"/>
        <w:rPr>
          <w:rFonts w:ascii="宋体" w:eastAsia="宋体" w:hAnsi="宋体" w:cs="宋体"/>
          <w:b/>
          <w:snapToGrid w:val="0"/>
          <w:sz w:val="24"/>
          <w:szCs w:val="24"/>
        </w:rPr>
      </w:pPr>
      <w:r w:rsidRPr="00A00EB3">
        <w:rPr>
          <w:rFonts w:ascii="宋体" w:eastAsia="宋体" w:hAnsi="宋体" w:cs="宋体" w:hint="eastAsia"/>
          <w:snapToGrid w:val="0"/>
          <w:sz w:val="24"/>
          <w:szCs w:val="24"/>
        </w:rPr>
        <w:t xml:space="preserve">服务费 </w:t>
      </w:r>
      <w:r w:rsidRPr="00A00EB3">
        <w:rPr>
          <w:rFonts w:ascii="宋体" w:eastAsia="宋体" w:hAnsi="宋体" w:cs="宋体" w:hint="eastAsia"/>
          <w:snapToGrid w:val="0"/>
          <w:sz w:val="24"/>
          <w:szCs w:val="24"/>
          <w:u w:val="single"/>
        </w:rPr>
        <w:t xml:space="preserve">       </w:t>
      </w:r>
      <w:r w:rsidRPr="00A00EB3">
        <w:rPr>
          <w:rFonts w:ascii="宋体" w:eastAsia="宋体" w:hAnsi="宋体" w:cs="宋体" w:hint="eastAsia"/>
          <w:bCs/>
          <w:sz w:val="24"/>
          <w:szCs w:val="24"/>
        </w:rPr>
        <w:t>万</w:t>
      </w:r>
      <w:r w:rsidRPr="00A00EB3">
        <w:rPr>
          <w:rFonts w:ascii="宋体" w:eastAsia="宋体" w:hAnsi="宋体" w:cs="宋体" w:hint="eastAsia"/>
          <w:snapToGrid w:val="0"/>
          <w:sz w:val="24"/>
          <w:szCs w:val="24"/>
        </w:rPr>
        <w:t>元。按季度支付，第一至第三季度每季度后30日内采购人向中标人</w:t>
      </w:r>
      <w:r w:rsidRPr="00A00EB3">
        <w:rPr>
          <w:rFonts w:ascii="宋体" w:eastAsia="宋体" w:hAnsi="宋体" w:cs="宋体"/>
          <w:snapToGrid w:val="0"/>
          <w:sz w:val="24"/>
          <w:szCs w:val="24"/>
        </w:rPr>
        <w:t>支付服务</w:t>
      </w:r>
      <w:r w:rsidRPr="00A00EB3">
        <w:rPr>
          <w:rFonts w:ascii="宋体" w:eastAsia="宋体" w:hAnsi="宋体" w:cs="宋体" w:hint="eastAsia"/>
          <w:snapToGrid w:val="0"/>
          <w:sz w:val="24"/>
          <w:szCs w:val="24"/>
        </w:rPr>
        <w:t>费</w:t>
      </w:r>
      <w:r w:rsidRPr="00A00EB3">
        <w:rPr>
          <w:rFonts w:ascii="宋体" w:eastAsia="宋体" w:hAnsi="宋体" w:cs="宋体" w:hint="eastAsia"/>
          <w:snapToGrid w:val="0"/>
          <w:sz w:val="24"/>
          <w:szCs w:val="24"/>
          <w:u w:val="single"/>
        </w:rPr>
        <w:t xml:space="preserve">  </w:t>
      </w:r>
      <w:r w:rsidRPr="00A00EB3">
        <w:rPr>
          <w:rFonts w:ascii="宋体" w:eastAsia="宋体" w:hAnsi="宋体" w:cs="宋体" w:hint="eastAsia"/>
          <w:snapToGrid w:val="0"/>
          <w:sz w:val="24"/>
          <w:szCs w:val="24"/>
        </w:rPr>
        <w:t xml:space="preserve">      </w:t>
      </w:r>
      <w:r w:rsidRPr="00A00EB3">
        <w:rPr>
          <w:rFonts w:ascii="宋体" w:eastAsia="宋体" w:hAnsi="宋体" w:cs="宋体" w:hint="eastAsia"/>
          <w:snapToGrid w:val="0"/>
          <w:sz w:val="24"/>
          <w:szCs w:val="24"/>
          <w:u w:val="single"/>
        </w:rPr>
        <w:t xml:space="preserve">          </w:t>
      </w:r>
      <w:r w:rsidRPr="00A00EB3">
        <w:rPr>
          <w:rFonts w:ascii="Times New Roman" w:eastAsia="宋体" w:hAnsi="Times New Roman" w:cs="Times New Roman" w:hint="eastAsia"/>
          <w:szCs w:val="24"/>
        </w:rPr>
        <w:t xml:space="preserve">    </w:t>
      </w:r>
      <w:r w:rsidRPr="00A00EB3">
        <w:rPr>
          <w:rFonts w:ascii="宋体" w:eastAsia="宋体" w:hAnsi="宋体" w:cs="宋体" w:hint="eastAsia"/>
          <w:snapToGrid w:val="0"/>
          <w:sz w:val="24"/>
          <w:szCs w:val="24"/>
        </w:rPr>
        <w:t>万元，第四季度末12月31日前采购人向中标人</w:t>
      </w:r>
      <w:r w:rsidRPr="00A00EB3">
        <w:rPr>
          <w:rFonts w:ascii="宋体" w:eastAsia="宋体" w:hAnsi="宋体" w:cs="宋体"/>
          <w:snapToGrid w:val="0"/>
          <w:sz w:val="24"/>
          <w:szCs w:val="24"/>
        </w:rPr>
        <w:t>支付服务费</w:t>
      </w:r>
      <w:r w:rsidRPr="00A00EB3">
        <w:rPr>
          <w:rFonts w:ascii="宋体" w:eastAsia="宋体" w:hAnsi="宋体" w:cs="宋体" w:hint="eastAsia"/>
          <w:snapToGrid w:val="0"/>
          <w:sz w:val="24"/>
          <w:szCs w:val="24"/>
        </w:rPr>
        <w:t xml:space="preserve">     万元。中标人应在收取费用之前向采购人开具相应数额的符合采购人要求的普通发票。</w:t>
      </w:r>
    </w:p>
    <w:p w:rsidR="00A00EB3" w:rsidRPr="00A00EB3" w:rsidRDefault="00A00EB3" w:rsidP="00A00EB3">
      <w:pPr>
        <w:spacing w:line="560" w:lineRule="exact"/>
        <w:contextualSpacing/>
        <w:rPr>
          <w:rFonts w:ascii="宋体" w:eastAsia="宋体" w:hAnsi="宋体" w:cs="宋体" w:hint="eastAsia"/>
          <w:sz w:val="24"/>
          <w:szCs w:val="24"/>
        </w:rPr>
      </w:pPr>
      <w:r w:rsidRPr="00A00EB3">
        <w:rPr>
          <w:rFonts w:ascii="Times New Roman" w:eastAsia="宋体" w:hAnsi="Times New Roman" w:cs="Times New Roman"/>
          <w:sz w:val="24"/>
          <w:szCs w:val="24"/>
        </w:rPr>
        <w:t xml:space="preserve">3. </w:t>
      </w:r>
      <w:r w:rsidRPr="00A00EB3">
        <w:rPr>
          <w:rFonts w:ascii="宋体" w:eastAsia="宋体" w:hAnsi="宋体" w:cs="宋体" w:hint="eastAsia"/>
          <w:sz w:val="24"/>
          <w:szCs w:val="24"/>
        </w:rPr>
        <w:t>服务团队按要求配备如下岗位，且所配人员身体健康状况良好。</w:t>
      </w:r>
    </w:p>
    <w:p w:rsidR="00A00EB3" w:rsidRPr="00A00EB3" w:rsidRDefault="00A00EB3" w:rsidP="00A00EB3">
      <w:pPr>
        <w:numPr>
          <w:ilvl w:val="0"/>
          <w:numId w:val="18"/>
        </w:num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物业经理：</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学历：具有本科及以上学历；</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证书：具备消防</w:t>
      </w:r>
      <w:r w:rsidRPr="00A00EB3">
        <w:rPr>
          <w:rFonts w:ascii="宋体" w:eastAsia="宋体" w:hAnsi="宋体" w:cs="宋体" w:hint="eastAsia"/>
          <w:color w:val="000000"/>
          <w:sz w:val="24"/>
          <w:szCs w:val="24"/>
        </w:rPr>
        <w:t>建（构）筑物消防员四级证书</w:t>
      </w:r>
      <w:r w:rsidRPr="00A00EB3">
        <w:rPr>
          <w:rFonts w:ascii="宋体" w:eastAsia="宋体" w:hAnsi="宋体" w:cs="宋体" w:hint="eastAsia"/>
          <w:sz w:val="24"/>
          <w:szCs w:val="24"/>
        </w:rPr>
        <w:t>；</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工作经验：具备5年（含）以上同类型物业项目负责人管理经验。</w:t>
      </w:r>
    </w:p>
    <w:p w:rsidR="00A00EB3" w:rsidRPr="00A00EB3" w:rsidRDefault="00A00EB3" w:rsidP="00A00EB3">
      <w:pPr>
        <w:numPr>
          <w:ilvl w:val="0"/>
          <w:numId w:val="18"/>
        </w:num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物业维修人员：</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60岁（不含）以下；</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有5年及以上工作经验。</w:t>
      </w:r>
    </w:p>
    <w:p w:rsidR="00A00EB3" w:rsidRPr="00A00EB3" w:rsidRDefault="00A00EB3" w:rsidP="00A00EB3">
      <w:pPr>
        <w:numPr>
          <w:ilvl w:val="0"/>
          <w:numId w:val="18"/>
        </w:num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高压电工</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55岁（不含）以下且有5年及以上工作经验；</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具备高压电工操作证且有5年及以上工作经验。</w:t>
      </w:r>
    </w:p>
    <w:p w:rsidR="00A00EB3" w:rsidRPr="00A00EB3" w:rsidRDefault="00A00EB3" w:rsidP="00A00EB3">
      <w:pPr>
        <w:spacing w:line="560" w:lineRule="exact"/>
        <w:ind w:firstLineChars="200" w:firstLine="480"/>
        <w:rPr>
          <w:rFonts w:ascii="宋体" w:eastAsia="宋体" w:hAnsi="宋体" w:cs="宋体"/>
          <w:sz w:val="24"/>
          <w:szCs w:val="24"/>
        </w:rPr>
      </w:pPr>
      <w:r w:rsidRPr="00A00EB3">
        <w:rPr>
          <w:rFonts w:ascii="宋体" w:eastAsia="宋体" w:hAnsi="宋体" w:cs="宋体" w:hint="eastAsia"/>
          <w:sz w:val="24"/>
          <w:szCs w:val="24"/>
        </w:rPr>
        <w:t>（4）保洁领班</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50周岁（含）以下且有5年及以上非住宅类项目经验；</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学历：具有本科及以上学历；</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证书：具有公共卫生消毒员证书及有害生物防治员证书</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（5）保洁人员</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年龄全部55周岁（不含）以下；</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全部有1年及以上工作经验。</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lastRenderedPageBreak/>
        <w:t>（6）秩序维护主管</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年龄：50岁（不含）以下且有5年及以上工作经验；</w:t>
      </w:r>
    </w:p>
    <w:p w:rsidR="00A00EB3" w:rsidRPr="00A00EB3" w:rsidRDefault="00A00EB3" w:rsidP="00A00EB3">
      <w:p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t>证件：具备安保证、有服兵役经历；</w:t>
      </w:r>
    </w:p>
    <w:p w:rsidR="00A00EB3" w:rsidRPr="00A00EB3" w:rsidRDefault="00A00EB3" w:rsidP="00A00EB3">
      <w:p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t>学历：具有专科及以上学历。</w:t>
      </w:r>
    </w:p>
    <w:p w:rsidR="00A00EB3" w:rsidRPr="00A00EB3" w:rsidRDefault="00A00EB3" w:rsidP="00A00EB3">
      <w:p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t>其他要求：</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a.具备基本法律知识，了解有关保安管理政策、规定。</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b.具备一定的语言、文字表达能力和沟通能力。</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c.具备与岗位职责相应的处置问题能力。</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d.具备使用基本消防设备、通讯器材、技术防范设施设备和相关防卫器械技能。</w:t>
      </w:r>
    </w:p>
    <w:p w:rsidR="00A00EB3" w:rsidRPr="00A00EB3" w:rsidRDefault="00A00EB3" w:rsidP="00A00EB3">
      <w:p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t>（7）秩序维护人员</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年龄：50岁（不含）以下且有5年及以上工作经验；</w:t>
      </w:r>
    </w:p>
    <w:p w:rsidR="00A00EB3" w:rsidRPr="00A00EB3" w:rsidRDefault="00A00EB3" w:rsidP="00A00EB3">
      <w:p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t>证件：具备安保证。</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其他要求：</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a.具备基本法律知识，了解有关保安管理政策、规定。</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b.具备一定的语言、文字表达能力和沟通能力。</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c.具备与岗位职责相应的处置问题能力。</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d.具备使用基本消防设备、通讯器材、技术防范设施设备和相关防卫器械技能。</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（8）绿化人员、季节工</w:t>
      </w:r>
    </w:p>
    <w:p w:rsidR="00A00EB3" w:rsidRPr="00A00EB3" w:rsidRDefault="00A00EB3" w:rsidP="00A00EB3">
      <w:pPr>
        <w:spacing w:line="560" w:lineRule="exact"/>
        <w:rPr>
          <w:rFonts w:ascii="宋体" w:eastAsia="宋体" w:hAnsi="宋体" w:cs="宋体" w:hint="eastAsia"/>
          <w:sz w:val="24"/>
          <w:szCs w:val="24"/>
        </w:rPr>
      </w:pPr>
      <w:r w:rsidRPr="00A00EB3">
        <w:rPr>
          <w:rFonts w:ascii="宋体" w:eastAsia="宋体" w:hAnsi="宋体" w:cs="宋体" w:hint="eastAsia"/>
          <w:sz w:val="24"/>
          <w:szCs w:val="24"/>
        </w:rPr>
        <w:t xml:space="preserve">    年龄：60岁（不含）以下；</w:t>
      </w:r>
    </w:p>
    <w:p w:rsidR="00A00EB3" w:rsidRPr="00A00EB3" w:rsidRDefault="00A00EB3" w:rsidP="00A00EB3">
      <w:p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t>工作经验：有5年及以上工作经验，熟知各种农作物种植方法及后期养护经验。</w:t>
      </w:r>
    </w:p>
    <w:p w:rsidR="00A00EB3" w:rsidRPr="00A00EB3" w:rsidRDefault="00A00EB3" w:rsidP="00A00EB3">
      <w:pPr>
        <w:numPr>
          <w:ilvl w:val="0"/>
          <w:numId w:val="19"/>
        </w:num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t>专业人员</w:t>
      </w:r>
    </w:p>
    <w:p w:rsidR="00A00EB3" w:rsidRPr="00A00EB3" w:rsidRDefault="00A00EB3" w:rsidP="00A00EB3">
      <w:pPr>
        <w:numPr>
          <w:ilvl w:val="0"/>
          <w:numId w:val="20"/>
        </w:numPr>
        <w:spacing w:line="560" w:lineRule="exact"/>
        <w:ind w:leftChars="200" w:left="420"/>
        <w:rPr>
          <w:rFonts w:ascii="宋体" w:eastAsia="宋体" w:hAnsi="宋体" w:cs="宋体" w:hint="eastAsia"/>
          <w:sz w:val="24"/>
          <w:szCs w:val="24"/>
        </w:rPr>
      </w:pPr>
      <w:r w:rsidRPr="00A00EB3">
        <w:rPr>
          <w:rFonts w:ascii="宋体" w:eastAsia="宋体" w:hAnsi="宋体" w:cs="宋体" w:hint="eastAsia"/>
          <w:sz w:val="24"/>
          <w:szCs w:val="24"/>
        </w:rPr>
        <w:lastRenderedPageBreak/>
        <w:t>提供特种作业-高压电工作业证书；</w:t>
      </w:r>
    </w:p>
    <w:p w:rsidR="00A00EB3" w:rsidRPr="00A00EB3" w:rsidRDefault="00A00EB3" w:rsidP="00A00EB3">
      <w:pPr>
        <w:numPr>
          <w:ilvl w:val="0"/>
          <w:numId w:val="20"/>
        </w:numPr>
        <w:spacing w:line="560" w:lineRule="exact"/>
        <w:ind w:leftChars="200" w:left="420"/>
        <w:rPr>
          <w:rFonts w:ascii="宋体" w:eastAsia="宋体" w:hAnsi="宋体" w:cs="宋体"/>
          <w:sz w:val="24"/>
          <w:szCs w:val="24"/>
        </w:rPr>
      </w:pPr>
      <w:r w:rsidRPr="00A00EB3">
        <w:rPr>
          <w:rFonts w:ascii="宋体" w:eastAsia="宋体" w:hAnsi="宋体" w:cs="宋体" w:hint="eastAsia"/>
          <w:sz w:val="24"/>
          <w:szCs w:val="24"/>
        </w:rPr>
        <w:t>提供保安证证书。</w:t>
      </w:r>
    </w:p>
    <w:p w:rsidR="00A00EB3" w:rsidRPr="00A00EB3" w:rsidRDefault="00A00EB3" w:rsidP="00A00EB3">
      <w:pPr>
        <w:spacing w:line="560" w:lineRule="exact"/>
        <w:rPr>
          <w:rFonts w:ascii="宋体" w:eastAsia="宋体" w:hAnsi="宋体" w:cs="宋体" w:hint="eastAsia"/>
          <w:sz w:val="24"/>
          <w:szCs w:val="24"/>
        </w:rPr>
      </w:pPr>
      <w:r w:rsidRPr="00A00EB3">
        <w:rPr>
          <w:rFonts w:ascii="宋体" w:eastAsia="宋体" w:hAnsi="宋体" w:cs="宋体" w:hint="eastAsia"/>
          <w:sz w:val="24"/>
          <w:szCs w:val="24"/>
        </w:rPr>
        <w:t>4.外包服务要求</w:t>
      </w:r>
    </w:p>
    <w:p w:rsidR="00A00EB3" w:rsidRPr="00A00EB3" w:rsidRDefault="00A00EB3" w:rsidP="00A00EB3">
      <w:pPr>
        <w:jc w:val="left"/>
        <w:rPr>
          <w:rFonts w:ascii="Times New Roman" w:eastAsia="宋体" w:hAnsi="Times New Roman" w:cs="Times New Roman"/>
          <w:sz w:val="24"/>
          <w:szCs w:val="24"/>
        </w:rPr>
      </w:pPr>
      <w:r w:rsidRPr="00A00EB3">
        <w:rPr>
          <w:rFonts w:ascii="Times New Roman" w:eastAsia="宋体" w:hAnsi="Times New Roman" w:cs="Times New Roman"/>
          <w:sz w:val="24"/>
          <w:szCs w:val="24"/>
        </w:rPr>
        <w:t>（</w:t>
      </w:r>
      <w:r w:rsidRPr="00A00EB3">
        <w:rPr>
          <w:rFonts w:ascii="Times New Roman" w:eastAsia="宋体" w:hAnsi="Times New Roman" w:cs="Times New Roman"/>
          <w:sz w:val="24"/>
          <w:szCs w:val="24"/>
        </w:rPr>
        <w:t>1</w:t>
      </w:r>
      <w:r w:rsidRPr="00A00EB3">
        <w:rPr>
          <w:rFonts w:ascii="Times New Roman" w:eastAsia="宋体" w:hAnsi="Times New Roman" w:cs="Times New Roman"/>
          <w:sz w:val="24"/>
          <w:szCs w:val="24"/>
        </w:rPr>
        <w:t>）可以分包履行的具体内容：</w:t>
      </w:r>
      <w:r w:rsidRPr="00A00EB3">
        <w:rPr>
          <w:rFonts w:ascii="Times New Roman" w:eastAsia="宋体" w:hAnsi="Times New Roman" w:cs="Times New Roman" w:hint="eastAsia"/>
          <w:sz w:val="24"/>
          <w:szCs w:val="24"/>
        </w:rPr>
        <w:t>垃圾清运、绿化、灭火器年检及道闸维保</w:t>
      </w:r>
      <w:r w:rsidRPr="00A00EB3">
        <w:rPr>
          <w:rFonts w:ascii="Times New Roman" w:eastAsia="宋体" w:hAnsi="Times New Roman" w:cs="Times New Roman"/>
          <w:sz w:val="24"/>
          <w:szCs w:val="24"/>
        </w:rPr>
        <w:t>；</w:t>
      </w:r>
    </w:p>
    <w:p w:rsidR="00A00EB3" w:rsidRPr="00A00EB3" w:rsidRDefault="00A00EB3" w:rsidP="00A00EB3">
      <w:pPr>
        <w:jc w:val="left"/>
        <w:rPr>
          <w:rFonts w:ascii="Times New Roman" w:eastAsia="宋体" w:hAnsi="Times New Roman" w:cs="Times New Roman"/>
          <w:sz w:val="24"/>
          <w:szCs w:val="24"/>
        </w:rPr>
      </w:pPr>
      <w:r w:rsidRPr="00A00EB3">
        <w:rPr>
          <w:rFonts w:ascii="Times New Roman" w:eastAsia="宋体" w:hAnsi="Times New Roman" w:cs="Times New Roman"/>
          <w:sz w:val="24"/>
          <w:szCs w:val="24"/>
        </w:rPr>
        <w:t>（</w:t>
      </w:r>
      <w:r w:rsidRPr="00A00EB3">
        <w:rPr>
          <w:rFonts w:ascii="Times New Roman" w:eastAsia="宋体" w:hAnsi="Times New Roman" w:cs="Times New Roman"/>
          <w:sz w:val="24"/>
          <w:szCs w:val="24"/>
        </w:rPr>
        <w:t>2</w:t>
      </w:r>
      <w:r w:rsidRPr="00A00EB3">
        <w:rPr>
          <w:rFonts w:ascii="Times New Roman" w:eastAsia="宋体" w:hAnsi="Times New Roman" w:cs="Times New Roman"/>
          <w:sz w:val="24"/>
          <w:szCs w:val="24"/>
        </w:rPr>
        <w:t>）允许分包的金额或者比例：</w:t>
      </w:r>
    </w:p>
    <w:p w:rsidR="00A00EB3" w:rsidRPr="00A00EB3" w:rsidRDefault="00A00EB3" w:rsidP="00A00EB3">
      <w:pPr>
        <w:jc w:val="left"/>
        <w:rPr>
          <w:rFonts w:ascii="Times New Roman" w:eastAsia="宋体" w:hAnsi="Times New Roman" w:cs="Times New Roman"/>
          <w:sz w:val="24"/>
          <w:szCs w:val="24"/>
        </w:rPr>
      </w:pPr>
      <w:r w:rsidRPr="00A00EB3">
        <w:rPr>
          <w:rFonts w:ascii="Times New Roman" w:eastAsia="宋体" w:hAnsi="Times New Roman" w:cs="Times New Roman" w:hint="eastAsia"/>
          <w:sz w:val="24"/>
          <w:szCs w:val="24"/>
        </w:rPr>
        <w:t>①垃圾清运分包金额比例不超过总报价的</w:t>
      </w:r>
      <w:r w:rsidRPr="00A00EB3">
        <w:rPr>
          <w:rFonts w:ascii="Times New Roman" w:eastAsia="宋体" w:hAnsi="Times New Roman" w:cs="Times New Roman" w:hint="eastAsia"/>
          <w:sz w:val="24"/>
          <w:szCs w:val="24"/>
        </w:rPr>
        <w:t>4.96%</w:t>
      </w:r>
      <w:r w:rsidRPr="00A00EB3">
        <w:rPr>
          <w:rFonts w:ascii="Times New Roman" w:eastAsia="宋体" w:hAnsi="Times New Roman" w:cs="Times New Roman" w:hint="eastAsia"/>
          <w:sz w:val="24"/>
          <w:szCs w:val="24"/>
        </w:rPr>
        <w:t>，即不超过</w:t>
      </w:r>
      <w:r w:rsidRPr="00A00EB3">
        <w:rPr>
          <w:rFonts w:ascii="Times New Roman" w:eastAsia="宋体" w:hAnsi="Times New Roman" w:cs="Times New Roman" w:hint="eastAsia"/>
          <w:sz w:val="24"/>
          <w:szCs w:val="24"/>
        </w:rPr>
        <w:t>8.107</w:t>
      </w:r>
      <w:r w:rsidRPr="00A00EB3">
        <w:rPr>
          <w:rFonts w:ascii="Times New Roman" w:eastAsia="宋体" w:hAnsi="Times New Roman" w:cs="Times New Roman" w:hint="eastAsia"/>
          <w:sz w:val="24"/>
          <w:szCs w:val="24"/>
        </w:rPr>
        <w:t>万元，否则其投标无效</w:t>
      </w:r>
      <w:r w:rsidRPr="00A00EB3">
        <w:rPr>
          <w:rFonts w:ascii="Times New Roman" w:eastAsia="宋体" w:hAnsi="Times New Roman" w:cs="Times New Roman"/>
          <w:sz w:val="24"/>
          <w:szCs w:val="24"/>
        </w:rPr>
        <w:t>；</w:t>
      </w:r>
    </w:p>
    <w:p w:rsidR="00A00EB3" w:rsidRPr="00A00EB3" w:rsidRDefault="00A00EB3" w:rsidP="00A00EB3">
      <w:pPr>
        <w:jc w:val="left"/>
        <w:rPr>
          <w:rFonts w:ascii="Times New Roman" w:eastAsia="宋体" w:hAnsi="Times New Roman" w:cs="Times New Roman" w:hint="eastAsia"/>
          <w:sz w:val="24"/>
          <w:szCs w:val="24"/>
        </w:rPr>
      </w:pPr>
      <w:r w:rsidRPr="00A00EB3">
        <w:rPr>
          <w:rFonts w:ascii="Times New Roman" w:eastAsia="宋体" w:hAnsi="Times New Roman" w:cs="Times New Roman" w:hint="eastAsia"/>
          <w:sz w:val="24"/>
          <w:szCs w:val="24"/>
        </w:rPr>
        <w:t>②绿化分包金额比例不超过总报价的</w:t>
      </w:r>
      <w:r w:rsidRPr="00A00EB3">
        <w:rPr>
          <w:rFonts w:ascii="Times New Roman" w:eastAsia="宋体" w:hAnsi="Times New Roman" w:cs="Times New Roman" w:hint="eastAsia"/>
          <w:sz w:val="24"/>
          <w:szCs w:val="24"/>
        </w:rPr>
        <w:t>0.92%</w:t>
      </w:r>
      <w:r w:rsidRPr="00A00EB3">
        <w:rPr>
          <w:rFonts w:ascii="Times New Roman" w:eastAsia="宋体" w:hAnsi="Times New Roman" w:cs="Times New Roman" w:hint="eastAsia"/>
          <w:sz w:val="24"/>
          <w:szCs w:val="24"/>
        </w:rPr>
        <w:t>，即不超过</w:t>
      </w:r>
      <w:r w:rsidRPr="00A00EB3">
        <w:rPr>
          <w:rFonts w:ascii="Times New Roman" w:eastAsia="宋体" w:hAnsi="Times New Roman" w:cs="Times New Roman" w:hint="eastAsia"/>
          <w:sz w:val="24"/>
          <w:szCs w:val="24"/>
        </w:rPr>
        <w:t>1.5</w:t>
      </w:r>
      <w:r w:rsidRPr="00A00EB3">
        <w:rPr>
          <w:rFonts w:ascii="Times New Roman" w:eastAsia="宋体" w:hAnsi="Times New Roman" w:cs="Times New Roman" w:hint="eastAsia"/>
          <w:sz w:val="24"/>
          <w:szCs w:val="24"/>
        </w:rPr>
        <w:t>万元，否则其投标无效；</w:t>
      </w:r>
    </w:p>
    <w:p w:rsidR="00A00EB3" w:rsidRPr="00A00EB3" w:rsidRDefault="00A00EB3" w:rsidP="00A00EB3">
      <w:pPr>
        <w:rPr>
          <w:rFonts w:ascii="Times New Roman" w:eastAsia="宋体" w:hAnsi="Times New Roman" w:cs="Times New Roman"/>
          <w:szCs w:val="24"/>
        </w:rPr>
      </w:pPr>
    </w:p>
    <w:p w:rsidR="00A00EB3" w:rsidRPr="00A00EB3" w:rsidRDefault="00A00EB3" w:rsidP="00A00EB3">
      <w:pPr>
        <w:jc w:val="left"/>
        <w:rPr>
          <w:rFonts w:ascii="Times New Roman" w:eastAsia="宋体" w:hAnsi="Times New Roman" w:cs="Times New Roman"/>
          <w:sz w:val="24"/>
          <w:szCs w:val="24"/>
        </w:rPr>
      </w:pPr>
      <w:r w:rsidRPr="00A00EB3">
        <w:rPr>
          <w:rFonts w:ascii="Times New Roman" w:eastAsia="宋体" w:hAnsi="Times New Roman" w:cs="Times New Roman" w:hint="eastAsia"/>
          <w:sz w:val="24"/>
          <w:szCs w:val="24"/>
        </w:rPr>
        <w:t>③灭火器年检分包金额比例不超总报价的</w:t>
      </w:r>
      <w:r w:rsidRPr="00A00EB3">
        <w:rPr>
          <w:rFonts w:ascii="Times New Roman" w:eastAsia="宋体" w:hAnsi="Times New Roman" w:cs="Times New Roman" w:hint="eastAsia"/>
          <w:sz w:val="24"/>
          <w:szCs w:val="24"/>
        </w:rPr>
        <w:t>0.5%</w:t>
      </w:r>
      <w:r w:rsidRPr="00A00EB3">
        <w:rPr>
          <w:rFonts w:ascii="Times New Roman" w:eastAsia="宋体" w:hAnsi="Times New Roman" w:cs="Times New Roman" w:hint="eastAsia"/>
          <w:sz w:val="24"/>
          <w:szCs w:val="24"/>
        </w:rPr>
        <w:t>，即不超过</w:t>
      </w:r>
      <w:r w:rsidRPr="00A00EB3">
        <w:rPr>
          <w:rFonts w:ascii="Times New Roman" w:eastAsia="宋体" w:hAnsi="Times New Roman" w:cs="Times New Roman" w:hint="eastAsia"/>
          <w:sz w:val="24"/>
          <w:szCs w:val="24"/>
        </w:rPr>
        <w:t>0.81</w:t>
      </w:r>
      <w:r w:rsidRPr="00A00EB3">
        <w:rPr>
          <w:rFonts w:ascii="Times New Roman" w:eastAsia="宋体" w:hAnsi="Times New Roman" w:cs="Times New Roman" w:hint="eastAsia"/>
          <w:sz w:val="24"/>
          <w:szCs w:val="24"/>
        </w:rPr>
        <w:t>万元，否则其投标无效</w:t>
      </w:r>
      <w:r w:rsidRPr="00A00EB3">
        <w:rPr>
          <w:rFonts w:ascii="Times New Roman" w:eastAsia="宋体" w:hAnsi="Times New Roman" w:cs="Times New Roman"/>
          <w:sz w:val="24"/>
          <w:szCs w:val="24"/>
        </w:rPr>
        <w:t>；</w:t>
      </w:r>
    </w:p>
    <w:p w:rsidR="00A00EB3" w:rsidRPr="00A00EB3" w:rsidRDefault="00A00EB3" w:rsidP="00A00EB3">
      <w:pPr>
        <w:jc w:val="left"/>
        <w:rPr>
          <w:rFonts w:ascii="Times New Roman" w:eastAsia="宋体" w:hAnsi="Times New Roman" w:cs="Times New Roman"/>
          <w:sz w:val="24"/>
          <w:szCs w:val="24"/>
        </w:rPr>
      </w:pPr>
      <w:r w:rsidRPr="00A00EB3">
        <w:rPr>
          <w:rFonts w:ascii="Times New Roman" w:eastAsia="宋体" w:hAnsi="Times New Roman" w:cs="Times New Roman" w:hint="eastAsia"/>
          <w:sz w:val="24"/>
          <w:szCs w:val="24"/>
        </w:rPr>
        <w:t>④道闸维保分包金额比例不超过总报价的</w:t>
      </w:r>
      <w:r w:rsidRPr="00A00EB3">
        <w:rPr>
          <w:rFonts w:ascii="Times New Roman" w:eastAsia="宋体" w:hAnsi="Times New Roman" w:cs="Times New Roman" w:hint="eastAsia"/>
          <w:sz w:val="24"/>
          <w:szCs w:val="24"/>
        </w:rPr>
        <w:t>0.34%</w:t>
      </w:r>
      <w:r w:rsidRPr="00A00EB3">
        <w:rPr>
          <w:rFonts w:ascii="Times New Roman" w:eastAsia="宋体" w:hAnsi="Times New Roman" w:cs="Times New Roman" w:hint="eastAsia"/>
          <w:sz w:val="24"/>
          <w:szCs w:val="24"/>
        </w:rPr>
        <w:t>，即不超过</w:t>
      </w:r>
      <w:r w:rsidRPr="00A00EB3">
        <w:rPr>
          <w:rFonts w:ascii="Times New Roman" w:eastAsia="宋体" w:hAnsi="Times New Roman" w:cs="Times New Roman" w:hint="eastAsia"/>
          <w:sz w:val="24"/>
          <w:szCs w:val="24"/>
        </w:rPr>
        <w:t>0.55</w:t>
      </w:r>
      <w:r w:rsidRPr="00A00EB3">
        <w:rPr>
          <w:rFonts w:ascii="Times New Roman" w:eastAsia="宋体" w:hAnsi="Times New Roman" w:cs="Times New Roman" w:hint="eastAsia"/>
          <w:sz w:val="24"/>
          <w:szCs w:val="24"/>
        </w:rPr>
        <w:t>万元，否则其投标无效</w:t>
      </w:r>
      <w:r w:rsidRPr="00A00EB3">
        <w:rPr>
          <w:rFonts w:ascii="Times New Roman" w:eastAsia="宋体" w:hAnsi="Times New Roman" w:cs="Times New Roman"/>
          <w:sz w:val="24"/>
          <w:szCs w:val="24"/>
        </w:rPr>
        <w:t>；</w:t>
      </w:r>
    </w:p>
    <w:p w:rsidR="00A00EB3" w:rsidRPr="00A00EB3" w:rsidRDefault="00A00EB3" w:rsidP="00A00EB3">
      <w:pPr>
        <w:jc w:val="left"/>
        <w:rPr>
          <w:rFonts w:ascii="Times New Roman" w:eastAsia="宋体" w:hAnsi="Times New Roman" w:cs="Times New Roman"/>
          <w:sz w:val="24"/>
          <w:szCs w:val="24"/>
        </w:rPr>
      </w:pPr>
      <w:r w:rsidRPr="00A00EB3">
        <w:rPr>
          <w:rFonts w:ascii="Times New Roman" w:eastAsia="宋体" w:hAnsi="Times New Roman" w:cs="Times New Roman"/>
          <w:sz w:val="24"/>
          <w:szCs w:val="24"/>
        </w:rPr>
        <w:t>（</w:t>
      </w:r>
      <w:r w:rsidRPr="00A00EB3">
        <w:rPr>
          <w:rFonts w:ascii="Times New Roman" w:eastAsia="宋体" w:hAnsi="Times New Roman" w:cs="Times New Roman"/>
          <w:sz w:val="24"/>
          <w:szCs w:val="24"/>
        </w:rPr>
        <w:t>3</w:t>
      </w:r>
      <w:r w:rsidRPr="00A00EB3">
        <w:rPr>
          <w:rFonts w:ascii="Times New Roman" w:eastAsia="宋体" w:hAnsi="Times New Roman" w:cs="Times New Roman"/>
          <w:sz w:val="24"/>
          <w:szCs w:val="24"/>
        </w:rPr>
        <w:t>）其他要求：</w:t>
      </w:r>
    </w:p>
    <w:p w:rsidR="00A00EB3" w:rsidRPr="00A00EB3" w:rsidRDefault="00A00EB3" w:rsidP="00A00EB3">
      <w:pPr>
        <w:widowControl/>
        <w:jc w:val="left"/>
        <w:rPr>
          <w:rFonts w:ascii="Times New Roman" w:eastAsia="宋体" w:hAnsi="Times New Roman" w:cs="Times New Roman" w:hint="eastAsia"/>
          <w:sz w:val="24"/>
          <w:szCs w:val="24"/>
        </w:rPr>
      </w:pPr>
      <w:r w:rsidRPr="00A00EB3">
        <w:rPr>
          <w:rFonts w:ascii="Times New Roman" w:eastAsia="宋体" w:hAnsi="Times New Roman" w:cs="Times New Roman" w:hint="eastAsia"/>
          <w:sz w:val="24"/>
          <w:szCs w:val="24"/>
        </w:rPr>
        <w:t>①可分包部分特定</w:t>
      </w:r>
      <w:r w:rsidRPr="00A00EB3">
        <w:rPr>
          <w:rFonts w:ascii="宋体" w:eastAsia="宋体" w:hAnsi="宋体" w:cs="宋体" w:hint="eastAsia"/>
          <w:color w:val="000000"/>
          <w:kern w:val="0"/>
          <w:sz w:val="24"/>
          <w:szCs w:val="24"/>
          <w:lang w:bidi="ar"/>
        </w:rPr>
        <w:t>资格要求：垃圾清运应提供主管部门颁发的行政许可</w:t>
      </w:r>
      <w:r w:rsidRPr="00A00EB3">
        <w:rPr>
          <w:rFonts w:ascii="Times New Roman" w:eastAsia="宋体" w:hAnsi="Times New Roman" w:cs="Times New Roman" w:hint="eastAsia"/>
          <w:sz w:val="24"/>
          <w:szCs w:val="24"/>
        </w:rPr>
        <w:t>；</w:t>
      </w:r>
    </w:p>
    <w:p w:rsidR="00A00EB3" w:rsidRPr="00A00EB3" w:rsidRDefault="00A00EB3" w:rsidP="00A00EB3">
      <w:pPr>
        <w:widowControl/>
        <w:jc w:val="left"/>
        <w:rPr>
          <w:rFonts w:ascii="Times New Roman" w:eastAsia="宋体" w:hAnsi="Times New Roman" w:cs="Times New Roman" w:hint="eastAsia"/>
          <w:sz w:val="24"/>
          <w:szCs w:val="24"/>
        </w:rPr>
      </w:pPr>
      <w:r w:rsidRPr="00A00EB3">
        <w:rPr>
          <w:rFonts w:ascii="Times New Roman" w:eastAsia="宋体" w:hAnsi="Times New Roman" w:cs="Times New Roman" w:hint="eastAsia"/>
          <w:sz w:val="24"/>
          <w:szCs w:val="24"/>
        </w:rPr>
        <w:t>如投标人分包的，则须提供分包承担主体的资质证书影印件，否则投标无效</w:t>
      </w:r>
      <w:r w:rsidRPr="00A00EB3">
        <w:rPr>
          <w:rFonts w:ascii="Times New Roman" w:eastAsia="宋体" w:hAnsi="Times New Roman" w:cs="Times New Roman"/>
          <w:sz w:val="24"/>
          <w:szCs w:val="24"/>
        </w:rPr>
        <w:t>；</w:t>
      </w:r>
      <w:r w:rsidRPr="00A00EB3">
        <w:rPr>
          <w:rFonts w:ascii="Times New Roman" w:eastAsia="宋体" w:hAnsi="Times New Roman" w:cs="Times New Roman" w:hint="eastAsia"/>
          <w:sz w:val="24"/>
          <w:szCs w:val="24"/>
        </w:rPr>
        <w:t>如投标人不分包的，则投标人须提供投标人的资质证书影印件，否则投标无效。</w:t>
      </w:r>
    </w:p>
    <w:p w:rsidR="00A00EB3" w:rsidRPr="00A00EB3" w:rsidRDefault="00A00EB3" w:rsidP="00A00EB3">
      <w:pPr>
        <w:ind w:firstLineChars="1384" w:firstLine="4429"/>
        <w:rPr>
          <w:rFonts w:ascii="仿宋" w:eastAsia="仿宋" w:hAnsi="仿宋" w:cs="仿宋" w:hint="eastAsia"/>
          <w:sz w:val="32"/>
          <w:szCs w:val="32"/>
        </w:rPr>
      </w:pPr>
    </w:p>
    <w:p w:rsidR="00A00EB3" w:rsidRPr="00A00EB3" w:rsidRDefault="00A00EB3" w:rsidP="00A00EB3">
      <w:pPr>
        <w:numPr>
          <w:ilvl w:val="0"/>
          <w:numId w:val="16"/>
        </w:numPr>
        <w:spacing w:line="360" w:lineRule="auto"/>
        <w:contextualSpacing/>
        <w:rPr>
          <w:rFonts w:ascii="Times New Roman" w:eastAsia="宋体" w:hAnsi="Times New Roman" w:cs="Times New Roman"/>
          <w:b/>
          <w:sz w:val="24"/>
          <w:szCs w:val="24"/>
        </w:rPr>
      </w:pPr>
      <w:r w:rsidRPr="00A00EB3">
        <w:rPr>
          <w:rFonts w:ascii="Times New Roman" w:eastAsia="宋体" w:hAnsi="Times New Roman" w:cs="Times New Roman"/>
          <w:b/>
          <w:sz w:val="24"/>
          <w:szCs w:val="24"/>
        </w:rPr>
        <w:t>技术要求</w:t>
      </w:r>
    </w:p>
    <w:p w:rsidR="00A00EB3" w:rsidRPr="00A00EB3" w:rsidRDefault="00A00EB3" w:rsidP="00A00EB3">
      <w:pPr>
        <w:spacing w:line="360" w:lineRule="auto"/>
        <w:contextualSpacing/>
        <w:rPr>
          <w:rFonts w:ascii="Times New Roman" w:eastAsia="宋体" w:hAnsi="Times New Roman" w:cs="Times New Roman"/>
          <w:b/>
          <w:bCs/>
          <w:sz w:val="24"/>
          <w:szCs w:val="24"/>
        </w:rPr>
      </w:pPr>
      <w:r w:rsidRPr="00A00EB3">
        <w:rPr>
          <w:rFonts w:ascii="Times New Roman" w:eastAsia="宋体" w:hAnsi="Times New Roman" w:cs="Times New Roman"/>
          <w:b/>
          <w:bCs/>
          <w:sz w:val="24"/>
          <w:szCs w:val="24"/>
        </w:rPr>
        <w:t xml:space="preserve">1. </w:t>
      </w:r>
      <w:r w:rsidRPr="00A00EB3">
        <w:rPr>
          <w:rFonts w:ascii="Times New Roman" w:eastAsia="宋体" w:hAnsi="Times New Roman" w:cs="Times New Roman"/>
          <w:b/>
          <w:bCs/>
          <w:sz w:val="24"/>
          <w:szCs w:val="24"/>
        </w:rPr>
        <w:t>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2"/>
        <w:gridCol w:w="2833"/>
        <w:gridCol w:w="2857"/>
      </w:tblGrid>
      <w:tr w:rsidR="00A00EB3" w:rsidRPr="00A00EB3" w:rsidTr="00F15D7A">
        <w:tc>
          <w:tcPr>
            <w:tcW w:w="2832" w:type="dxa"/>
          </w:tcPr>
          <w:p w:rsidR="00A00EB3" w:rsidRPr="00A00EB3" w:rsidRDefault="00A00EB3" w:rsidP="00A00EB3">
            <w:pPr>
              <w:spacing w:line="560" w:lineRule="exact"/>
              <w:contextualSpacing/>
              <w:jc w:val="center"/>
              <w:rPr>
                <w:rFonts w:ascii="宋体" w:eastAsia="宋体" w:hAnsi="宋体" w:cs="宋体" w:hint="eastAsia"/>
                <w:sz w:val="24"/>
                <w:szCs w:val="24"/>
              </w:rPr>
            </w:pPr>
            <w:r w:rsidRPr="00A00EB3">
              <w:rPr>
                <w:rFonts w:ascii="宋体" w:eastAsia="宋体" w:hAnsi="宋体" w:cs="宋体" w:hint="eastAsia"/>
                <w:sz w:val="24"/>
                <w:szCs w:val="24"/>
              </w:rPr>
              <w:t>序号</w:t>
            </w:r>
          </w:p>
        </w:tc>
        <w:tc>
          <w:tcPr>
            <w:tcW w:w="2833" w:type="dxa"/>
          </w:tcPr>
          <w:p w:rsidR="00A00EB3" w:rsidRPr="00A00EB3" w:rsidRDefault="00A00EB3" w:rsidP="00A00EB3">
            <w:pPr>
              <w:spacing w:line="560" w:lineRule="exact"/>
              <w:contextualSpacing/>
              <w:jc w:val="center"/>
              <w:rPr>
                <w:rFonts w:ascii="宋体" w:eastAsia="宋体" w:hAnsi="宋体" w:cs="宋体" w:hint="eastAsia"/>
                <w:sz w:val="24"/>
                <w:szCs w:val="24"/>
              </w:rPr>
            </w:pPr>
            <w:r w:rsidRPr="00A00EB3">
              <w:rPr>
                <w:rFonts w:ascii="宋体" w:eastAsia="宋体" w:hAnsi="宋体" w:cs="宋体" w:hint="eastAsia"/>
                <w:sz w:val="24"/>
                <w:szCs w:val="24"/>
              </w:rPr>
              <w:t>服务对象</w:t>
            </w:r>
          </w:p>
        </w:tc>
        <w:tc>
          <w:tcPr>
            <w:tcW w:w="2857" w:type="dxa"/>
          </w:tcPr>
          <w:p w:rsidR="00A00EB3" w:rsidRPr="00A00EB3" w:rsidRDefault="00A00EB3" w:rsidP="00A00EB3">
            <w:pPr>
              <w:spacing w:line="560" w:lineRule="exact"/>
              <w:contextualSpacing/>
              <w:jc w:val="center"/>
              <w:rPr>
                <w:rFonts w:ascii="宋体" w:eastAsia="宋体" w:hAnsi="宋体" w:cs="宋体" w:hint="eastAsia"/>
                <w:sz w:val="24"/>
                <w:szCs w:val="24"/>
              </w:rPr>
            </w:pPr>
            <w:r w:rsidRPr="00A00EB3">
              <w:rPr>
                <w:rFonts w:ascii="宋体" w:eastAsia="宋体" w:hAnsi="宋体" w:cs="宋体" w:hint="eastAsia"/>
                <w:sz w:val="24"/>
                <w:szCs w:val="24"/>
              </w:rPr>
              <w:t>工作内容</w:t>
            </w:r>
          </w:p>
        </w:tc>
      </w:tr>
      <w:tr w:rsidR="00A00EB3" w:rsidRPr="00A00EB3" w:rsidTr="00F15D7A">
        <w:tc>
          <w:tcPr>
            <w:tcW w:w="2832" w:type="dxa"/>
          </w:tcPr>
          <w:p w:rsidR="00A00EB3" w:rsidRPr="00A00EB3" w:rsidRDefault="00A00EB3" w:rsidP="00A00EB3">
            <w:pPr>
              <w:spacing w:line="560" w:lineRule="exact"/>
              <w:contextualSpacing/>
              <w:jc w:val="center"/>
              <w:rPr>
                <w:rFonts w:ascii="宋体" w:eastAsia="宋体" w:hAnsi="宋体" w:cs="宋体" w:hint="eastAsia"/>
                <w:sz w:val="24"/>
                <w:szCs w:val="24"/>
              </w:rPr>
            </w:pPr>
            <w:r w:rsidRPr="00A00EB3">
              <w:rPr>
                <w:rFonts w:ascii="宋体" w:eastAsia="宋体" w:hAnsi="宋体" w:cs="宋体" w:hint="eastAsia"/>
                <w:sz w:val="24"/>
                <w:szCs w:val="24"/>
              </w:rPr>
              <w:t>1</w:t>
            </w:r>
          </w:p>
        </w:tc>
        <w:tc>
          <w:tcPr>
            <w:tcW w:w="2833" w:type="dxa"/>
          </w:tcPr>
          <w:p w:rsidR="00A00EB3" w:rsidRPr="00A00EB3" w:rsidRDefault="00A00EB3" w:rsidP="00A00EB3">
            <w:pPr>
              <w:spacing w:line="560" w:lineRule="exact"/>
              <w:contextualSpacing/>
              <w:jc w:val="center"/>
              <w:rPr>
                <w:rFonts w:ascii="宋体" w:eastAsia="宋体" w:hAnsi="宋体" w:cs="宋体" w:hint="eastAsia"/>
                <w:sz w:val="24"/>
                <w:szCs w:val="24"/>
              </w:rPr>
            </w:pPr>
            <w:r w:rsidRPr="00A00EB3">
              <w:rPr>
                <w:rFonts w:ascii="宋体" w:eastAsia="宋体" w:hAnsi="宋体" w:cs="宋体" w:hint="eastAsia"/>
                <w:sz w:val="24"/>
                <w:szCs w:val="24"/>
              </w:rPr>
              <w:t>北京市农业技术推广站</w:t>
            </w:r>
          </w:p>
        </w:tc>
        <w:tc>
          <w:tcPr>
            <w:tcW w:w="2857" w:type="dxa"/>
          </w:tcPr>
          <w:p w:rsidR="00A00EB3" w:rsidRPr="00A00EB3" w:rsidRDefault="00A00EB3" w:rsidP="00A00EB3">
            <w:pPr>
              <w:spacing w:line="560" w:lineRule="exact"/>
              <w:contextualSpacing/>
              <w:rPr>
                <w:rFonts w:ascii="宋体" w:eastAsia="宋体" w:hAnsi="宋体" w:cs="宋体" w:hint="eastAsia"/>
                <w:sz w:val="24"/>
                <w:szCs w:val="24"/>
              </w:rPr>
            </w:pPr>
            <w:r w:rsidRPr="00A00EB3">
              <w:rPr>
                <w:rFonts w:ascii="宋体" w:eastAsia="宋体" w:hAnsi="宋体" w:cs="宋体" w:hint="eastAsia"/>
                <w:sz w:val="24"/>
                <w:szCs w:val="24"/>
              </w:rPr>
              <w:t>服务地点：</w:t>
            </w:r>
          </w:p>
          <w:p w:rsidR="00A00EB3" w:rsidRPr="00A00EB3" w:rsidRDefault="00A00EB3" w:rsidP="00A00EB3">
            <w:pPr>
              <w:spacing w:line="360" w:lineRule="auto"/>
              <w:ind w:firstLineChars="200" w:firstLine="480"/>
              <w:rPr>
                <w:rFonts w:ascii="宋体" w:eastAsia="宋体" w:hAnsi="宋体" w:cs="宋体" w:hint="eastAsia"/>
                <w:szCs w:val="20"/>
              </w:rPr>
            </w:pPr>
            <w:r w:rsidRPr="00A00EB3">
              <w:rPr>
                <w:rFonts w:ascii="宋体" w:eastAsia="宋体" w:hAnsi="宋体" w:cs="宋体" w:hint="eastAsia"/>
                <w:kern w:val="0"/>
                <w:sz w:val="24"/>
                <w:szCs w:val="24"/>
              </w:rPr>
              <w:t>北京市农业技术推广站占地面积20643.32㎡，院内站用建筑13739.9平方米，绿化面积6000㎡，院内种植国槐、银杏、玉兰、海棠、山楂、柿子、杨树、柳树各种灌木等树种176棵。项目内容包括：采购人及农安中心办公</w:t>
            </w:r>
            <w:r w:rsidRPr="00A00EB3">
              <w:rPr>
                <w:rFonts w:ascii="宋体" w:eastAsia="宋体" w:hAnsi="宋体" w:cs="宋体" w:hint="eastAsia"/>
                <w:kern w:val="0"/>
                <w:sz w:val="24"/>
                <w:szCs w:val="24"/>
              </w:rPr>
              <w:lastRenderedPageBreak/>
              <w:t>楼、电教楼、实验楼、食堂楼公共区域、会议室、指定办公室、值带班室的卫生保洁；院内水电维修及配电值班；院内树木修剪、绿化管理；院内室外</w:t>
            </w:r>
            <w:r w:rsidRPr="00A00EB3">
              <w:rPr>
                <w:rFonts w:ascii="宋体" w:eastAsia="宋体" w:hAnsi="宋体" w:cs="宋体" w:hint="eastAsia"/>
                <w:sz w:val="24"/>
                <w:szCs w:val="24"/>
              </w:rPr>
              <w:t>道路、门前三包区域、停车场环境卫生清扫；院内绿化、蔬菜种植维护；站大门口人员、车辆进出安全检查、及院内和所属家属院治安巡查工作。</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服务人数及要求：</w:t>
            </w:r>
          </w:p>
          <w:p w:rsidR="00A00EB3" w:rsidRPr="00A00EB3" w:rsidRDefault="00A00EB3" w:rsidP="00A00EB3">
            <w:pPr>
              <w:spacing w:line="560" w:lineRule="exact"/>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共需16人，其中物业经理1人，重点服务人员15人（物业维修人员1人、保洁人员6人、高压电工2人、绿化1人、季节工1人、秩序维护4人）。持保安证4人，持有高压电工作业特种作业操作证人员不低于2人。</w:t>
            </w:r>
          </w:p>
        </w:tc>
      </w:tr>
    </w:tbl>
    <w:p w:rsidR="00A00EB3" w:rsidRPr="00A00EB3" w:rsidRDefault="00A00EB3" w:rsidP="00A00EB3">
      <w:pPr>
        <w:spacing w:line="360" w:lineRule="auto"/>
        <w:contextualSpacing/>
        <w:rPr>
          <w:rFonts w:ascii="Times New Roman" w:eastAsia="宋体" w:hAnsi="Times New Roman" w:cs="Times New Roman"/>
          <w:sz w:val="24"/>
          <w:szCs w:val="24"/>
        </w:rPr>
      </w:pPr>
    </w:p>
    <w:p w:rsidR="00A00EB3" w:rsidRPr="00A00EB3" w:rsidRDefault="00A00EB3" w:rsidP="00A00EB3">
      <w:pPr>
        <w:spacing w:line="360" w:lineRule="auto"/>
        <w:contextualSpacing/>
        <w:rPr>
          <w:rFonts w:ascii="Times New Roman" w:eastAsia="宋体" w:hAnsi="Times New Roman" w:cs="Times New Roman"/>
          <w:b/>
          <w:bCs/>
          <w:sz w:val="24"/>
          <w:szCs w:val="24"/>
        </w:rPr>
      </w:pPr>
      <w:r w:rsidRPr="00A00EB3">
        <w:rPr>
          <w:rFonts w:ascii="Times New Roman" w:eastAsia="宋体" w:hAnsi="Times New Roman" w:cs="Times New Roman"/>
          <w:b/>
          <w:bCs/>
          <w:sz w:val="24"/>
          <w:szCs w:val="24"/>
        </w:rPr>
        <w:t xml:space="preserve">2. </w:t>
      </w:r>
      <w:r w:rsidRPr="00A00EB3">
        <w:rPr>
          <w:rFonts w:ascii="Times New Roman" w:eastAsia="宋体" w:hAnsi="Times New Roman" w:cs="Times New Roman"/>
          <w:b/>
          <w:bCs/>
          <w:sz w:val="24"/>
          <w:szCs w:val="24"/>
        </w:rPr>
        <w:t>服务内容及要求</w:t>
      </w:r>
      <w:r w:rsidRPr="00A00EB3">
        <w:rPr>
          <w:rFonts w:ascii="Times New Roman" w:eastAsia="宋体" w:hAnsi="Times New Roman" w:cs="Times New Roman"/>
          <w:b/>
          <w:bCs/>
          <w:sz w:val="24"/>
          <w:szCs w:val="24"/>
        </w:rPr>
        <w:t>/</w:t>
      </w:r>
      <w:r w:rsidRPr="00A00EB3">
        <w:rPr>
          <w:rFonts w:ascii="Times New Roman" w:eastAsia="宋体" w:hAnsi="Times New Roman" w:cs="Times New Roman"/>
          <w:b/>
          <w:bCs/>
          <w:sz w:val="24"/>
          <w:szCs w:val="24"/>
        </w:rPr>
        <w:t>货物技术要求</w:t>
      </w:r>
    </w:p>
    <w:p w:rsidR="00A00EB3" w:rsidRPr="00A00EB3" w:rsidRDefault="00A00EB3" w:rsidP="00A00EB3">
      <w:pPr>
        <w:widowControl/>
        <w:spacing w:line="560" w:lineRule="exact"/>
        <w:ind w:firstLineChars="200" w:firstLine="480"/>
        <w:contextualSpacing/>
        <w:rPr>
          <w:rFonts w:ascii="宋体" w:eastAsia="宋体" w:hAnsi="宋体" w:cs="宋体" w:hint="eastAsia"/>
          <w:sz w:val="24"/>
          <w:szCs w:val="24"/>
        </w:rPr>
      </w:pPr>
      <w:r w:rsidRPr="00A00EB3">
        <w:rPr>
          <w:rFonts w:ascii="宋体" w:eastAsia="宋体" w:hAnsi="宋体" w:cs="宋体" w:hint="eastAsia"/>
          <w:sz w:val="24"/>
          <w:szCs w:val="24"/>
        </w:rPr>
        <w:t>2.1服务内容</w:t>
      </w:r>
    </w:p>
    <w:p w:rsidR="00A00EB3" w:rsidRPr="00A00EB3" w:rsidRDefault="00A00EB3" w:rsidP="00A00EB3">
      <w:pPr>
        <w:widowControl/>
        <w:spacing w:line="360" w:lineRule="auto"/>
        <w:ind w:firstLineChars="200" w:firstLine="480"/>
        <w:contextualSpacing/>
        <w:rPr>
          <w:rFonts w:ascii="宋体" w:eastAsia="宋体" w:hAnsi="宋体" w:cs="宋体" w:hint="eastAsia"/>
          <w:sz w:val="24"/>
          <w:szCs w:val="24"/>
        </w:rPr>
      </w:pPr>
      <w:r w:rsidRPr="00A00EB3">
        <w:rPr>
          <w:rFonts w:ascii="宋体" w:eastAsia="宋体" w:hAnsi="宋体" w:cs="宋体" w:hint="eastAsia"/>
          <w:sz w:val="24"/>
          <w:szCs w:val="24"/>
        </w:rPr>
        <w:t>（一）保洁服务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1、日常保洁服务：服务范围包括楼道、值班室、带班室、卫生间、楼梯间、</w:t>
      </w:r>
      <w:r w:rsidRPr="00A00EB3">
        <w:rPr>
          <w:rFonts w:ascii="宋体" w:eastAsia="宋体" w:hAnsi="宋体" w:cs="宋体" w:hint="eastAsia"/>
          <w:sz w:val="24"/>
          <w:szCs w:val="24"/>
        </w:rPr>
        <w:lastRenderedPageBreak/>
        <w:t>会议室、指定道路以及门前三包区等处的保洁工作。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2、保洁服务标准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楼道（含开水间）保洁标准：地面无尘土、污迹、纸屑、油迹及垃圾。走廊玻璃窗明亮无尘、无污渍。走廊照明灯具每月擦拭，走廊内无堆积物。开水间拖布池内壁干净、无积水，保持电开水器外观的干净整洁，对电开水器每季度清除水垢一次。垃圾箱垃圾不超过容积的2/3，及时清运，垃圾箱内外均保持清洁，不得有污渍、积水及附着物。对公共区域地毯每周轮换清洗一次，地毯沙发无污渍，无褶皱。</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公用卫生间保洁标准：地面无尘土、纸屑、杂物、积水、尿迹、污迹；洗手池池壁无污垢，无痰迹及头发等不洁物；水龙头、洗手池台面、镜面无锈痕、污垢，光亮、洁净；小便器无尿碱、无水锈印迹（黄迹）、无污垢、喷水嘴应保持清洁；蹲坑内外洁净，无大便痕迹、无污垢黄迹；供应品随时提供不间断。</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（3）楼梯间保洁标准：地面无污渍及垃圾杂物；墙壁无手印、无污渍、无尘土及蜘蛛网；扶手及支架无尘土、不锈钢部件光亮无污渍；楼梯间玻璃窗明亮无尘、无污渍。</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道路表面无杂物，站内无卫生死角、无堆积物，秋冬季随时清理落叶；门前安保设施保持清洁，无污渍及附着物；站内垃圾箱垃圾不得超过容积的2/3，留存时间不得超过1天，垃圾箱内外均保持清洁，不得有污渍、积水及附着物；及时清除雨雪造成的积水和积雪，保证站内道路和门前三包区域正常通行。</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（5）卫生间打扫等清洗需留有记录备查。</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（6）每周对楼道、卫生间、楼梯间、会议室、公共浴室进行一次擦地消毒，对室外垃圾桶放置区域及总垃圾站进行一次喷洒消毒。</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（7）值班室、带班室保洁标准：地面无尘土、纸屑、杂物、积水、污迹，玻璃窗每年统一清洗不少于2次，无卫生死角。日用品及时补充，保证屋内干净整洁。</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（8）会议室：地面无尘土、纸屑、杂物、积水、污迹，玻璃窗明亮无尘、无污渍，无卫生死角。会议用品及时补充，保证会议室干净整洁。</w:t>
      </w:r>
    </w:p>
    <w:p w:rsidR="00A00EB3" w:rsidRPr="00A00EB3" w:rsidRDefault="00A00EB3" w:rsidP="00A00EB3">
      <w:pPr>
        <w:spacing w:line="360" w:lineRule="auto"/>
        <w:ind w:firstLineChars="221" w:firstLine="530"/>
        <w:rPr>
          <w:rFonts w:ascii="宋体" w:eastAsia="宋体" w:hAnsi="宋体" w:cs="宋体" w:hint="eastAsia"/>
          <w:sz w:val="24"/>
          <w:szCs w:val="24"/>
        </w:rPr>
      </w:pPr>
      <w:r w:rsidRPr="00A00EB3">
        <w:rPr>
          <w:rFonts w:ascii="宋体" w:eastAsia="宋体" w:hAnsi="宋体" w:cs="宋体" w:hint="eastAsia"/>
          <w:sz w:val="24"/>
          <w:szCs w:val="24"/>
        </w:rPr>
        <w:t>（9）消火栓箱内外干净、整洁。</w:t>
      </w:r>
    </w:p>
    <w:p w:rsidR="00A00EB3" w:rsidRPr="00A00EB3" w:rsidRDefault="00A00EB3" w:rsidP="00A00EB3">
      <w:pPr>
        <w:spacing w:line="360" w:lineRule="auto"/>
        <w:ind w:firstLineChars="221" w:firstLine="530"/>
        <w:rPr>
          <w:rFonts w:ascii="宋体" w:eastAsia="宋体" w:hAnsi="宋体" w:cs="宋体" w:hint="eastAsia"/>
          <w:sz w:val="24"/>
          <w:szCs w:val="24"/>
        </w:rPr>
      </w:pPr>
      <w:r w:rsidRPr="00A00EB3">
        <w:rPr>
          <w:rFonts w:ascii="宋体" w:eastAsia="宋体" w:hAnsi="宋体" w:cs="宋体" w:hint="eastAsia"/>
          <w:sz w:val="24"/>
          <w:szCs w:val="24"/>
        </w:rPr>
        <w:t>（10）玻璃门及窗体玻璃无污渍、无手印，窗框、门框无尘土，纱窗干净。</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lastRenderedPageBreak/>
        <w:t>3、卫生消毒</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（1）日常消毒</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①对卫生间、会议室等区域进行日常消毒。</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②突发公共卫生事件期间及其他特殊时段，应根据相关要求采取科学消毒措施，做好卫生消毒工作。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（2）专项消杀</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①制定消杀工作计划并组织实施。</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②药物成份符合国家规范要求，药物无异味。</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③防制人员持证上岗，按照规范操作。</w:t>
      </w:r>
    </w:p>
    <w:p w:rsidR="00A00EB3" w:rsidRPr="00A00EB3" w:rsidRDefault="00A00EB3" w:rsidP="00A00EB3">
      <w:pPr>
        <w:widowControl/>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④消杀前，应在信息公示栏张贴通知或公告，告知工作时间、区域等，消杀工作应避开人员密集时段。</w:t>
      </w:r>
    </w:p>
    <w:p w:rsidR="00A00EB3" w:rsidRPr="00A00EB3" w:rsidRDefault="00A00EB3" w:rsidP="00A00EB3">
      <w:pPr>
        <w:widowControl/>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（二）绿化服务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1、办公楼公共区域盆栽植物及部分指定办公室内盆栽植物的日常养护和管理。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2、站内绿地、树木、草坪的日常养护、修剪、补苗和管理。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3、绿化服务标准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（1）办公楼公共区域干净整洁，无杂物。</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（2）花木定期修剪，修剪要整齐，叶面干净无尘，无枯枝黄叶。</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（3）浇水、杀虫、施肥要及时有效。</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（4）绿地养护方法恰当，植被充分，及时补苗无裸露土地；花草树木生长正常，无枯枝死杈及病虫害现象，绿地管理养护措施到位，无破坏、践踏及占用现象。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根据季节性的要求，合同期内每季度至少1次对站内树木和花草按照美观、利于生长的要求进行修剪，并将修剪的残枝及时清理运走。根据实际情况进行适时浇水，因中标方养护不到位而枯死的树木花草，中标方应及时进行同品种、同型号的补种。</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（6）合同期内进行至少3次整体除虫打药（春、夏、秋季各1次）。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（7）做好草坪景观照明灯的维护工作，确保草坪景观照明灯的完好。</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（三）季节工</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lastRenderedPageBreak/>
        <w:t>1、配合采购人在指定区域种植相关农作物及绿植，负责日常打理及养护，不限于浇水、施肥、除草等相关工作内容。</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2、站内绿地、树木、草坪的日常养护和管理。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3、配合绿化工对院内绿植进行日常养护。</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（四）维修服务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1、站内房屋地面、墙台面及吊顶、门窗、楼梯、通风道等的日常养护维修。须确保园区房屋正常使用。</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2、建筑物附属沟渠、水池、井等维护、清理。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3、非维保范围的设备设施日常维修，包括五金件、室内外照明、卫生洁具、开关插座等。</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4、及时完成各项维修任务，发现问题及时报院方管理部门，并将处理方法及结果以书面形式报院方备查。</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5、维修服务标准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（1）建立维修档案（台帐），公共设施设备的运行、检查、维修、保养等记录齐全。</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（2）对共用设施设备定期组织巡查，做好巡查记录，需要维修改造项目，及时向站内提出报告与建议。</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（3）各设备设施房间保持整洁、通风，无跑、冒、滴、漏和鼠害现象。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（4）维修范围的具体界定参照单件维修配件费用，500元以下由中标方支付。500元以上由采购人支付。</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6、给排水设备</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（1）给排水设备运行维护（给水、排水、雨水、消防设备管线）</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（2）给排水设备运行维护是指为保证建筑物给排水设备、设施的正常使用所进行的日常养护维修。保证给排水系统正常运行使用。</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建立正常供水管理制度，保证水质符合国家标准，防止跑、冒、滴、漏，对供水系统管路、阀门等进行维护和定期检修；定期对排水管进行清通、养护及清除污垢，保证室内外排水系统畅通；及时发现并解决故障，排除故障不过夜，制定切实可行可操作的节约用水工作计划和规程。</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（五）供配电运行维护</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lastRenderedPageBreak/>
        <w:t>1、配电室设置专业电工进行巡视值守，值守人员须持有高压电工本。</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供电系统运行管理维护：对供电系统高、低压电器设备、电线电缆、电气照明装置等设备正常运行使用进行日常管理和养护维修。对供电范围内的电气设备进行计划性维修保养，保证站内供电设备运转正常，系统随时保持有效的运行状态，及时处理突发故障，定期巡视维护和重点检测，建立各项设备档案，做到安全、合理、节约用电，管理和控制能源消耗，制定并落实节能计划。</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3、建立设备台帐，做好相关记录，建立健全各项规章制度并得以贯彻。</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（六）生活垃圾分类及清运工作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1.中标方应教育管理所属人员增强守法意识，组织所属人员学习垃圾分类投放知识，督促所属人员正确分类投放垃圾，对未按规定者进行劝阻、教育。</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2.按照规定做好垃圾桶设置、维护、清洁工作，确保垃圾桶颜色、标识正确，外观及周边干净整洁。在垃圾投放点张贴分类投放指引。</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3.与具有相应运输、处理资质的企业分别签订其他垃圾、厨余垃圾、有害垃圾、可回收物以及废弃油脂的清运合同。</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4.其他垃圾、厨余垃圾每日清运一次，有害垃圾、可回收物、废弃油脂根据实际情况不定期清运，清运费用由中标方承担。</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5.建立并记录生活垃圾管理台账，据实填写垃圾清运类别、时间、重量等，定期公示垃圾清运量和去向。</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（七）秩序维护服务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1.门卫值勤服务：院区入口设专人24小时值守。</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2.内保巡逻秩序维护服务：要求每日进行服务范围的安全巡视工作，消除隐患，维护秩序。</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3.车辆疏导及停车场管理服务：要求及时疏导院区内车辆通行，对车辆停放进行管理，保证院内车辆行驶畅通，停放有序。</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4.事故防范及处理；采取安保措施防范辖区内治安或意外事故的发生，如有发生及时采取应急预案妥善处理并及时通知有关部门协助做好调查及善后处理工作。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5.临时任务根据站内各项要求确定。</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6.对外来人员（办事、送货、施工等）实行登记准入管理；对来访客人用语</w:t>
      </w:r>
      <w:r w:rsidRPr="00A00EB3">
        <w:rPr>
          <w:rFonts w:ascii="宋体" w:eastAsia="宋体" w:hAnsi="宋体" w:cs="宋体" w:hint="eastAsia"/>
          <w:sz w:val="24"/>
          <w:szCs w:val="24"/>
        </w:rPr>
        <w:lastRenderedPageBreak/>
        <w:t>规范，必要时引导到指定区域；非办公时间原则不得入内。</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7.对物品进出实施分类管理，实行大件物品进出审验制度，拒绝危险品进入。</w:t>
      </w:r>
    </w:p>
    <w:p w:rsidR="00A00EB3" w:rsidRPr="00A00EB3" w:rsidRDefault="00A00EB3" w:rsidP="00A00EB3">
      <w:pPr>
        <w:widowControl/>
        <w:spacing w:line="360" w:lineRule="auto"/>
        <w:ind w:firstLineChars="200" w:firstLine="480"/>
        <w:rPr>
          <w:rFonts w:ascii="宋体" w:eastAsia="宋体" w:hAnsi="宋体" w:cs="宋体"/>
          <w:sz w:val="24"/>
          <w:szCs w:val="24"/>
        </w:rPr>
      </w:pPr>
      <w:r w:rsidRPr="00A00EB3">
        <w:rPr>
          <w:rFonts w:ascii="宋体" w:eastAsia="宋体" w:hAnsi="宋体" w:cs="宋体" w:hint="eastAsia"/>
          <w:sz w:val="24"/>
          <w:szCs w:val="24"/>
        </w:rPr>
        <w:t>8.熟悉和掌握单位内部机构的分布、位置、联系方式。</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（八）综合管理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1.设专线24小时受理服务需求、投诉、报警和报修等，365天每天不间断。</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2.确保各类档案及时完整收集并归档，包括物资物品工具资产实物账、设备档案、设备维修记录、物资采购计划、出库单、消耗账、报送农技推广站的申请、计划等文字材料等。</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3.值班室人数不得超标，保持各值班室内整洁，保持值班室区域、各工作区域干净卫生。</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4.配合农技推广站做好职责范围内与区域、属地有关部门的联系、配合工作。配合农技推广站做好垃圾分类、大气污染防治、排污、创卫等工作。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5.制作各班组各服务事项标准化演示视频，形成服务标准化规范化体系。</w:t>
      </w:r>
    </w:p>
    <w:p w:rsidR="00A00EB3" w:rsidRPr="00A00EB3" w:rsidRDefault="00A00EB3" w:rsidP="00A00EB3">
      <w:pPr>
        <w:spacing w:line="360" w:lineRule="auto"/>
        <w:ind w:firstLineChars="200" w:firstLine="480"/>
        <w:rPr>
          <w:rFonts w:ascii="宋体" w:eastAsia="宋体" w:hAnsi="宋体" w:cs="宋体" w:hint="eastAsia"/>
          <w:sz w:val="24"/>
          <w:szCs w:val="24"/>
        </w:rPr>
      </w:pPr>
      <w:bookmarkStart w:id="1" w:name="_GoBack"/>
      <w:bookmarkEnd w:id="1"/>
      <w:r w:rsidRPr="00A00EB3">
        <w:rPr>
          <w:rFonts w:ascii="宋体" w:eastAsia="宋体" w:hAnsi="宋体" w:cs="宋体" w:hint="eastAsia"/>
          <w:sz w:val="24"/>
          <w:szCs w:val="24"/>
        </w:rPr>
        <w:t>（九）创建节约型单位</w:t>
      </w:r>
    </w:p>
    <w:p w:rsidR="00A00EB3" w:rsidRPr="00A00EB3" w:rsidRDefault="00A00EB3" w:rsidP="00A00EB3">
      <w:pPr>
        <w:adjustRightInd w:val="0"/>
        <w:spacing w:line="360" w:lineRule="auto"/>
        <w:ind w:firstLineChars="200" w:firstLine="480"/>
        <w:jc w:val="left"/>
        <w:textAlignment w:val="baseline"/>
        <w:rPr>
          <w:rFonts w:ascii="宋体" w:eastAsia="宋体" w:hAnsi="宋体" w:cs="宋体" w:hint="eastAsia"/>
          <w:sz w:val="24"/>
          <w:szCs w:val="24"/>
        </w:rPr>
      </w:pPr>
      <w:r w:rsidRPr="00A00EB3">
        <w:rPr>
          <w:rFonts w:ascii="宋体" w:eastAsia="宋体" w:hAnsi="宋体" w:cs="宋体" w:hint="eastAsia"/>
          <w:sz w:val="24"/>
          <w:szCs w:val="24"/>
        </w:rPr>
        <w:t>1.物业项目全体人员应推行绿色办公、无纸化办公，文件双面打印。</w:t>
      </w:r>
    </w:p>
    <w:p w:rsidR="00A00EB3" w:rsidRPr="00A00EB3" w:rsidRDefault="00A00EB3" w:rsidP="00A00EB3">
      <w:pPr>
        <w:adjustRightInd w:val="0"/>
        <w:spacing w:line="360" w:lineRule="auto"/>
        <w:ind w:firstLineChars="200" w:firstLine="480"/>
        <w:jc w:val="left"/>
        <w:textAlignment w:val="baseline"/>
        <w:rPr>
          <w:rFonts w:ascii="宋体" w:eastAsia="宋体" w:hAnsi="宋体" w:cs="宋体" w:hint="eastAsia"/>
          <w:sz w:val="24"/>
          <w:szCs w:val="24"/>
        </w:rPr>
      </w:pPr>
      <w:r w:rsidRPr="00A00EB3">
        <w:rPr>
          <w:rFonts w:ascii="宋体" w:eastAsia="宋体" w:hAnsi="宋体" w:cs="宋体" w:hint="eastAsia"/>
          <w:sz w:val="24"/>
          <w:szCs w:val="24"/>
        </w:rPr>
        <w:t>2.负责公共区域照明灯具的具体管理工作，在规定时间关闭或打开自然光照充足区域的照明灯具，检查关闭长明灯具，检查关闭漏关、忘关灯具。</w:t>
      </w:r>
    </w:p>
    <w:p w:rsidR="00A00EB3" w:rsidRPr="00A00EB3" w:rsidRDefault="00A00EB3" w:rsidP="00A00EB3">
      <w:pPr>
        <w:adjustRightInd w:val="0"/>
        <w:spacing w:line="360" w:lineRule="auto"/>
        <w:ind w:firstLineChars="200" w:firstLine="480"/>
        <w:jc w:val="left"/>
        <w:textAlignment w:val="baseline"/>
        <w:rPr>
          <w:rFonts w:ascii="宋体" w:eastAsia="宋体" w:hAnsi="宋体" w:cs="宋体" w:hint="eastAsia"/>
          <w:sz w:val="24"/>
          <w:szCs w:val="24"/>
        </w:rPr>
      </w:pPr>
      <w:r w:rsidRPr="00A00EB3">
        <w:rPr>
          <w:rFonts w:ascii="宋体" w:eastAsia="宋体" w:hAnsi="宋体" w:cs="宋体" w:hint="eastAsia"/>
          <w:sz w:val="24"/>
          <w:szCs w:val="24"/>
        </w:rPr>
        <w:t>3.负责在茶水间、卫生间张贴节约用水标识，定期检查用水设备设施情况，杜绝跑、冒、滴、漏现象。</w:t>
      </w:r>
    </w:p>
    <w:p w:rsidR="00A00EB3" w:rsidRPr="00A00EB3" w:rsidRDefault="00A00EB3" w:rsidP="00A00EB3">
      <w:pPr>
        <w:adjustRightInd w:val="0"/>
        <w:spacing w:line="360" w:lineRule="auto"/>
        <w:ind w:firstLineChars="200" w:firstLine="480"/>
        <w:jc w:val="left"/>
        <w:textAlignment w:val="baseline"/>
        <w:rPr>
          <w:rFonts w:ascii="宋体" w:eastAsia="宋体" w:hAnsi="宋体" w:cs="宋体" w:hint="eastAsia"/>
          <w:sz w:val="24"/>
          <w:szCs w:val="24"/>
        </w:rPr>
      </w:pPr>
      <w:r w:rsidRPr="00A00EB3">
        <w:rPr>
          <w:rFonts w:ascii="宋体" w:eastAsia="宋体" w:hAnsi="宋体" w:cs="宋体" w:hint="eastAsia"/>
          <w:sz w:val="24"/>
          <w:szCs w:val="24"/>
        </w:rPr>
        <w:t>4.根据农技推广站工作计划，张贴设备节电、随手关灯、节约用水、减少使用电梯、空调温度设置、垃圾分类投放等提醒标识。同时对工作人员开展专题教育，增强节约意识。</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（十）其他要求</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1.水、电、天然气等能源支出及网络、固定电话等通讯费用由农技推广站承担。</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2.中标方在委托管理服务中所需的会议消耗品、维修材料、保洁用品费用由中标方承担</w:t>
      </w:r>
      <w:r w:rsidRPr="00A00EB3">
        <w:rPr>
          <w:rFonts w:ascii="宋体" w:eastAsia="宋体" w:hAnsi="宋体" w:cs="宋体" w:hint="eastAsia"/>
          <w:color w:val="000000"/>
          <w:sz w:val="24"/>
          <w:szCs w:val="24"/>
        </w:rPr>
        <w:t>。在日常工作中，中标方需礼貌服务、爱护市农技推广站设备实施，</w:t>
      </w:r>
      <w:r w:rsidRPr="00A00EB3">
        <w:rPr>
          <w:rFonts w:ascii="宋体" w:eastAsia="宋体" w:hAnsi="宋体" w:cs="宋体" w:hint="eastAsia"/>
          <w:sz w:val="24"/>
          <w:szCs w:val="24"/>
        </w:rPr>
        <w:t>如出现人为恶意损坏，农技推广站有权根据情节扣除相当于商品价值1-5倍的管理费。</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lastRenderedPageBreak/>
        <w:t>3.中标方的服务与管理须服从、服务于农技推广站的办公和管理需要，接受各有关部门及农技推广站的监督、指导，不断完善管理服务，确保各项管理和服务工作的安全、顺畅、优质、高效，并切实做好各项保密工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4.农技推广站的综合科配合部门指定单位对中标方的各项服务进行监督和考核，对中标方存在的问题，提出整改要求，并监督其整改落实。</w:t>
      </w:r>
    </w:p>
    <w:p w:rsidR="00A00EB3" w:rsidRPr="00A00EB3" w:rsidRDefault="00A00EB3" w:rsidP="00A00EB3">
      <w:pPr>
        <w:widowControl/>
        <w:spacing w:line="560" w:lineRule="exact"/>
        <w:ind w:firstLineChars="200" w:firstLine="480"/>
        <w:contextualSpacing/>
        <w:rPr>
          <w:rFonts w:ascii="宋体" w:eastAsia="宋体" w:hAnsi="宋体" w:cs="宋体" w:hint="eastAsia"/>
          <w:sz w:val="24"/>
          <w:szCs w:val="24"/>
        </w:rPr>
      </w:pPr>
      <w:r w:rsidRPr="00A00EB3">
        <w:rPr>
          <w:rFonts w:ascii="宋体" w:eastAsia="宋体" w:hAnsi="宋体" w:cs="宋体" w:hint="eastAsia"/>
          <w:sz w:val="24"/>
          <w:szCs w:val="24"/>
        </w:rPr>
        <w:t>5.服务人数及要求</w:t>
      </w:r>
    </w:p>
    <w:p w:rsidR="00A00EB3" w:rsidRPr="00A00EB3" w:rsidRDefault="00A00EB3" w:rsidP="00A00EB3">
      <w:pPr>
        <w:widowControl/>
        <w:spacing w:line="560" w:lineRule="exact"/>
        <w:ind w:firstLineChars="200" w:firstLine="480"/>
        <w:contextualSpacing/>
        <w:rPr>
          <w:rFonts w:ascii="宋体" w:eastAsia="宋体" w:hAnsi="宋体" w:cs="宋体" w:hint="eastAsia"/>
          <w:sz w:val="24"/>
          <w:szCs w:val="24"/>
        </w:rPr>
      </w:pPr>
      <w:r w:rsidRPr="00A00EB3">
        <w:rPr>
          <w:rFonts w:ascii="宋体" w:eastAsia="宋体" w:hAnsi="宋体" w:cs="宋体" w:hint="eastAsia"/>
          <w:sz w:val="24"/>
          <w:szCs w:val="24"/>
        </w:rPr>
        <w:t>服务人数：不少于（含）16人，其中物业经理1人，重点服务人员不少于15人（物业维修人员不少于1人，保洁人员6人，高压电工2人、绿化1人、季节工1人、秩序维护4人）。</w:t>
      </w:r>
    </w:p>
    <w:p w:rsidR="00A00EB3" w:rsidRPr="00A00EB3" w:rsidRDefault="00A00EB3" w:rsidP="00A00EB3">
      <w:pPr>
        <w:widowControl/>
        <w:spacing w:line="560" w:lineRule="exact"/>
        <w:ind w:firstLineChars="200" w:firstLine="480"/>
        <w:contextualSpacing/>
        <w:rPr>
          <w:rFonts w:ascii="宋体" w:eastAsia="宋体" w:hAnsi="宋体" w:cs="宋体"/>
          <w:sz w:val="24"/>
          <w:szCs w:val="24"/>
        </w:rPr>
      </w:pPr>
      <w:r w:rsidRPr="00A00EB3">
        <w:rPr>
          <w:rFonts w:ascii="宋体" w:eastAsia="宋体" w:hAnsi="宋体" w:cs="宋体" w:hint="eastAsia"/>
          <w:sz w:val="24"/>
          <w:szCs w:val="24"/>
        </w:rPr>
        <w:t>服务要求：在入职体检证明良好的基础上，要求持有高压电工作业特种作业操作证人员不低于2人、持保安证4人。</w:t>
      </w:r>
    </w:p>
    <w:p w:rsidR="00A00EB3" w:rsidRPr="00A00EB3" w:rsidRDefault="00A00EB3" w:rsidP="00A00EB3">
      <w:pPr>
        <w:widowControl/>
        <w:spacing w:line="560" w:lineRule="exact"/>
        <w:ind w:firstLineChars="200" w:firstLine="480"/>
        <w:contextualSpacing/>
        <w:rPr>
          <w:rFonts w:ascii="宋体" w:eastAsia="宋体" w:hAnsi="宋体" w:cs="宋体" w:hint="eastAsia"/>
          <w:sz w:val="24"/>
          <w:szCs w:val="24"/>
        </w:rPr>
      </w:pPr>
      <w:r w:rsidRPr="00A00EB3">
        <w:rPr>
          <w:rFonts w:ascii="宋体" w:eastAsia="宋体" w:hAnsi="宋体" w:cs="宋体" w:hint="eastAsia"/>
          <w:sz w:val="24"/>
          <w:szCs w:val="24"/>
        </w:rPr>
        <w:t>（十一）材料明细表</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农技推广站保洁、工程所需物料及消耗品中标方应按以下规格采购</w:t>
      </w:r>
      <w:r w:rsidRPr="00A00EB3">
        <w:rPr>
          <w:rFonts w:ascii="Times New Roman" w:eastAsia="宋体" w:hAnsi="Times New Roman" w:cs="Times New Roman" w:hint="eastAsia"/>
          <w:szCs w:val="24"/>
        </w:rPr>
        <w:t>。</w:t>
      </w:r>
    </w:p>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保洁所需材料明细表</w:t>
      </w:r>
    </w:p>
    <w:tbl>
      <w:tblPr>
        <w:tblW w:w="0" w:type="auto"/>
        <w:tblLayout w:type="fixed"/>
        <w:tblLook w:val="0000" w:firstRow="0" w:lastRow="0" w:firstColumn="0" w:lastColumn="0" w:noHBand="0" w:noVBand="0"/>
      </w:tblPr>
      <w:tblGrid>
        <w:gridCol w:w="761"/>
        <w:gridCol w:w="1005"/>
        <w:gridCol w:w="890"/>
        <w:gridCol w:w="4284"/>
      </w:tblGrid>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序号</w:t>
            </w:r>
          </w:p>
        </w:tc>
        <w:tc>
          <w:tcPr>
            <w:tcW w:w="1895" w:type="dxa"/>
            <w:gridSpan w:val="2"/>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分类</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规格</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消耗品</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纸巾</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湿巾</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有芯卷纸 4层 200g/卷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 擦手纸 2层 XL码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 擦手纸 XL码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5</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 擦手纸 200张/包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6</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超韧3层</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lastRenderedPageBreak/>
              <w:t>7</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抽纸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8</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洗衣粉</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洗衣粉 净白去渍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9</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洗衣液 除菌除螨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10</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洗手液</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芦荟抑菌洗手液套装</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11</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泡沫洗手液 樱桃芬芳</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12</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垃圾袋</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垃圾袋 45*50cm 白色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13</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垃圾袋 75*90cm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14</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垃圾袋90*120cm特厚7丝</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15</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平口垃圾袋 45*50 白色</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16</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清洁用品</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洁厕液 </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17</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小便池除臭过滤网（含香膏片）</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18</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经典洗涤灵</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19</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火碱强力去重油污清洁剂</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20</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84消毒液 1.2kg/瓶</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21</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84消毒液 600g/瓶</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22</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茶叶</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茉莉花茶茶包 2g*100包/盒</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lastRenderedPageBreak/>
              <w:t>23</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茉莉花茶 250g/盒</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24</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绿茶 250g/盒</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25</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保洁工具</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清洁工具</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百洁布 20片装</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26</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钢丝球40只</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27</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马桶刷</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（MARYYA）HC013612 马桶刷 圆头</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28</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毛巾</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纤维毛巾 30*70cm</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29</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扫把</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竹扫把 约2.2m</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30</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高粱扫把 145cm</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31</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扫把簸箕套装 软毛开纤</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32</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墩布</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M9plus 胶棉拖把 滚轮式 大号 33cm 1杆2头</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33</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Q5 拖把 橘色塑盘</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34</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四驱动旋转拖小木马 拖把套装（1杆2头）</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35</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白圆头木杆 墩布</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36</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gnjz-1027 传统木头杆棉线拖把 白色</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37</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蜡拖吸水棉线墩布（10把）</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38</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水桶</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水桶 无盖 15L 颜色随机</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lastRenderedPageBreak/>
              <w:t>39</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肥皂盒</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2235 肥皂盒 蓝色</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40</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手套</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乳胶手套 大号 L码</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41</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乳胶手套 加长款 中号 M码 黄色</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42</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工具</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玻璃刮 35cm</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43</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手持擦窗器 20-50mm 升级款</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44</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玻璃刮 加长伸缩杆 9m拼接杆套餐</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45</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其他</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气雾剂 600ml/瓶</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46</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清扫中 标识牌 31.5*28.5*64cm 黄色</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47</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粘鼠板 加强版 5片/盒</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48</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绿化用药</w:t>
            </w:r>
          </w:p>
        </w:tc>
        <w:tc>
          <w:tcPr>
            <w:tcW w:w="890"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除草剂</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草甘膦强力灭砸除草烂根剂</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49</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杀虫剂</w:t>
            </w: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阿维哒螨灵2L</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50</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阿维哒螨灵55ML+联菊啶虫30ML</w:t>
            </w:r>
          </w:p>
        </w:tc>
      </w:tr>
      <w:tr w:rsidR="00A00EB3" w:rsidRPr="00A00EB3" w:rsidTr="00F15D7A">
        <w:trPr>
          <w:trHeight w:hRule="exact" w:val="850"/>
        </w:trPr>
        <w:tc>
          <w:tcPr>
            <w:tcW w:w="761"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51</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p>
        </w:tc>
        <w:tc>
          <w:tcPr>
            <w:tcW w:w="42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高氯甲维盐1L</w:t>
            </w:r>
          </w:p>
        </w:tc>
      </w:tr>
    </w:tbl>
    <w:p w:rsidR="00A00EB3" w:rsidRPr="00A00EB3" w:rsidRDefault="00A00EB3" w:rsidP="00A00EB3">
      <w:pPr>
        <w:spacing w:line="360" w:lineRule="auto"/>
        <w:jc w:val="center"/>
        <w:rPr>
          <w:rFonts w:ascii="宋体" w:eastAsia="宋体" w:hAnsi="宋体" w:cs="宋体" w:hint="eastAsia"/>
          <w:sz w:val="24"/>
          <w:szCs w:val="24"/>
        </w:rPr>
      </w:pPr>
    </w:p>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工程所需材料明细表</w:t>
      </w:r>
    </w:p>
    <w:tbl>
      <w:tblPr>
        <w:tblW w:w="0" w:type="auto"/>
        <w:tblLayout w:type="fixed"/>
        <w:tblLook w:val="0000" w:firstRow="0" w:lastRow="0" w:firstColumn="0" w:lastColumn="0" w:noHBand="0" w:noVBand="0"/>
      </w:tblPr>
      <w:tblGrid>
        <w:gridCol w:w="1184"/>
        <w:gridCol w:w="5820"/>
      </w:tblGrid>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序号</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规格</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FQ-Y70 室内门锁芯 银色</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lastRenderedPageBreak/>
              <w:t>2</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HKLY-159 不锈钢安全通道锁 防火门过道锁</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NKG1 时间控制延时开关</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C10 荧光灯启辉器跳泡 25个/盒</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5</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三件套 淋雨花洒卫浴套装</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6</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5(60)A 导轨式电表 电表+漏保+配电箱</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7</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20m 密封生料带</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8/*</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24mm 水龙头防溅头</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9</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70mm 办公室锁芯</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10</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7CM内芯 防盗门门锁锁芯</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11</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长27.5CM宽6CM 防盗门门锁外壳</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12</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长17.5厘米 防盗门锁(套)</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13</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长3厘米 锁芯</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14</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30×70cm 防汛沙袋 (带沙)</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15</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206BM-20 锁芯</w:t>
            </w:r>
          </w:p>
        </w:tc>
      </w:tr>
      <w:tr w:rsidR="00A00EB3" w:rsidRPr="00A00EB3" w:rsidTr="00F15D7A">
        <w:trPr>
          <w:trHeight w:hRule="exact" w:val="850"/>
        </w:trPr>
        <w:tc>
          <w:tcPr>
            <w:tcW w:w="1184"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16</w:t>
            </w:r>
          </w:p>
        </w:tc>
        <w:tc>
          <w:tcPr>
            <w:tcW w:w="5820"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22*44mm 小便感应器</w:t>
            </w:r>
          </w:p>
        </w:tc>
      </w:tr>
    </w:tbl>
    <w:p w:rsidR="00A00EB3" w:rsidRPr="00A00EB3" w:rsidRDefault="00A00EB3" w:rsidP="00A00EB3">
      <w:pPr>
        <w:spacing w:line="360" w:lineRule="auto"/>
        <w:rPr>
          <w:rFonts w:ascii="宋体" w:eastAsia="宋体" w:hAnsi="宋体" w:cs="宋体" w:hint="eastAsia"/>
          <w:sz w:val="24"/>
          <w:szCs w:val="24"/>
        </w:rPr>
      </w:pPr>
    </w:p>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电料所需物品明细表</w:t>
      </w:r>
    </w:p>
    <w:tbl>
      <w:tblPr>
        <w:tblW w:w="0" w:type="auto"/>
        <w:tblLayout w:type="fixed"/>
        <w:tblLook w:val="0000" w:firstRow="0" w:lastRow="0" w:firstColumn="0" w:lastColumn="0" w:noHBand="0" w:noVBand="0"/>
      </w:tblPr>
      <w:tblGrid>
        <w:gridCol w:w="556"/>
        <w:gridCol w:w="113"/>
        <w:gridCol w:w="1790"/>
        <w:gridCol w:w="881"/>
        <w:gridCol w:w="762"/>
        <w:gridCol w:w="2506"/>
        <w:gridCol w:w="2116"/>
      </w:tblGrid>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lastRenderedPageBreak/>
              <w:t>序号</w:t>
            </w:r>
          </w:p>
        </w:tc>
        <w:tc>
          <w:tcPr>
            <w:tcW w:w="5939" w:type="dxa"/>
            <w:gridSpan w:val="4"/>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型号</w:t>
            </w:r>
          </w:p>
        </w:tc>
        <w:tc>
          <w:tcPr>
            <w:tcW w:w="211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分类</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螺旋灯口</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电器辅料</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安全出口指示灯LED指示牌</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指示牌</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消防标牌出口双向 警示指示标示牌 安全出口双向指示标牌 5件套</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指示牌</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4</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耐高温螺口灯座E27</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装修软饰</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5</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消防应急灯</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消防侦检设备</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6</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 xml:space="preserve"> GN-217插座1.8米插排/家用安全插座/方便插板/地拖吸塑插排</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插座</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7</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插座 GN-402 6位总控1.8米</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插座</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8</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插排6位3米</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插座</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9</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GN-608插座5米</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插座</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10</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有限电视接头（螺口） CT-G05</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数据线缆</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11</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86型 明盒 白色</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电器辅料</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12</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透明PVC电工防水绝缘胶布</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电器辅料</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13</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直刃电工刀</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其它手工具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14</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偏口钳</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其它手工具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lastRenderedPageBreak/>
              <w:t>15</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尖嘴钳</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其它手工具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16</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大钳子</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其它手工具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17</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小钉子</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其它手工具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18</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多功能一字测电笔</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测量类工具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19</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十字强磁螺丝刀62308改锥</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紧固类工具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20</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十字形螺丝批#1x75MM 62307</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紧固类工具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21</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一字形螺丝批5x100MM 62208</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紧固类工具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22</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冲击钻正反无级变速冲击钻手电钻</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电动工具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23</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瓷白 玻璃胶</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涂刷辅材</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24</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免钉胶</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涂刷辅材</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25</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白乳胶 500ml/瓶</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办公文具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26</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T8灯管</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照明灯具</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27</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LED灯泡</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灯泡</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28</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LED球泡 10W 炫银日光色 6500K</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灯泡</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29</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2.5MM塑铜线（双色）</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线缆</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30</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塑铜线双色2.5平方</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线缆</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lastRenderedPageBreak/>
              <w:t>31</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2.5MM塑铜线(红）</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线缆</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32</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国标阻燃单芯塑铜线硬线电线电缆ZR-BV6平方 蓝</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线缆</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33</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电线电缆 RVV 2芯*0.75</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线缆</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34</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国标阻燃铜芯护套线ZC-RVV 2*2.5 白100米</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线缆</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35</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电气空气开关  40A</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开关插排</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36</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PVC线管国标A管 2米/根 白色</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装修软饰</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37</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明装直五孔 防水插座 带防水盒</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电器辅料</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38</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12KV 天天平安手套</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手套/鞋套/围裙</w:t>
            </w:r>
          </w:p>
        </w:tc>
      </w:tr>
      <w:tr w:rsidR="00A00EB3" w:rsidRPr="00A00EB3" w:rsidTr="00F15D7A">
        <w:trPr>
          <w:trHeight w:val="85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39</w:t>
            </w:r>
          </w:p>
        </w:tc>
        <w:tc>
          <w:tcPr>
            <w:tcW w:w="5939" w:type="dxa"/>
            <w:gridSpan w:val="4"/>
            <w:tcBorders>
              <w:top w:val="single" w:sz="4" w:space="0" w:color="000000"/>
              <w:left w:val="single" w:sz="4" w:space="0" w:color="000000"/>
              <w:bottom w:val="single" w:sz="4" w:space="0" w:color="000000"/>
              <w:right w:val="single" w:sz="4" w:space="0" w:color="000000"/>
            </w:tcBorders>
            <w:shd w:val="clear" w:color="auto" w:fill="FAFAFA"/>
            <w:noWrap/>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35KV 高压绝缘靴 绿色 42码</w:t>
            </w:r>
          </w:p>
        </w:tc>
        <w:tc>
          <w:tcPr>
            <w:tcW w:w="2116" w:type="dxa"/>
            <w:tcBorders>
              <w:top w:val="single" w:sz="4" w:space="0" w:color="000000"/>
              <w:left w:val="single" w:sz="4" w:space="0" w:color="000000"/>
              <w:bottom w:val="single" w:sz="4" w:space="0" w:color="000000"/>
              <w:right w:val="single" w:sz="4" w:space="0" w:color="000000"/>
            </w:tcBorders>
            <w:shd w:val="clear" w:color="auto" w:fill="FAFAF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足部防护</w:t>
            </w:r>
          </w:p>
        </w:tc>
      </w:tr>
      <w:tr w:rsidR="00A00EB3" w:rsidRPr="00A00EB3" w:rsidTr="00F15D7A">
        <w:trPr>
          <w:trHeight w:val="480"/>
        </w:trPr>
        <w:tc>
          <w:tcPr>
            <w:tcW w:w="8724" w:type="dxa"/>
            <w:gridSpan w:val="7"/>
            <w:tcBorders>
              <w:top w:val="nil"/>
              <w:left w:val="nil"/>
              <w:bottom w:val="nil"/>
              <w:right w:val="nil"/>
            </w:tcBorders>
            <w:noWrap/>
            <w:vAlign w:val="center"/>
          </w:tcPr>
          <w:p w:rsidR="00A00EB3" w:rsidRPr="00A00EB3" w:rsidRDefault="00A00EB3" w:rsidP="00A00EB3">
            <w:pPr>
              <w:widowControl/>
              <w:jc w:val="center"/>
              <w:textAlignment w:val="center"/>
              <w:rPr>
                <w:rFonts w:ascii="宋体" w:eastAsia="宋体" w:hAnsi="宋体" w:cs="Times New Roman" w:hint="eastAsia"/>
                <w:kern w:val="0"/>
                <w:sz w:val="24"/>
                <w:szCs w:val="24"/>
              </w:rPr>
            </w:pPr>
          </w:p>
          <w:p w:rsidR="00A00EB3" w:rsidRPr="00A00EB3" w:rsidRDefault="00A00EB3" w:rsidP="00A00EB3">
            <w:pPr>
              <w:widowControl/>
              <w:jc w:val="center"/>
              <w:textAlignment w:val="center"/>
              <w:rPr>
                <w:rFonts w:ascii="宋体" w:eastAsia="宋体" w:hAnsi="宋体" w:cs="Times New Roman" w:hint="eastAsia"/>
                <w:kern w:val="0"/>
                <w:sz w:val="24"/>
                <w:szCs w:val="24"/>
              </w:rPr>
            </w:pPr>
          </w:p>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Times New Roman" w:hint="eastAsia"/>
                <w:kern w:val="0"/>
                <w:sz w:val="28"/>
                <w:szCs w:val="28"/>
              </w:rPr>
              <w:t>推广站基础信息概况</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序号</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单位</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备注</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1</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推广站建筑面积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20000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2</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建筑面积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13800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3</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绿化面积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6000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4</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办公楼公共区域面积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sz w:val="22"/>
              </w:rPr>
            </w:pPr>
            <w:r w:rsidRPr="00A00EB3">
              <w:rPr>
                <w:rFonts w:ascii="宋体" w:eastAsia="宋体" w:hAnsi="宋体" w:cs="宋体" w:hint="eastAsia"/>
                <w:sz w:val="22"/>
              </w:rPr>
              <w:t>1420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办公楼一、二、三层、六层东侧；楼道；楼梯；8个卫生间</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lastRenderedPageBreak/>
              <w:t>5</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电教楼公共区域面积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780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sz w:val="22"/>
              </w:rPr>
            </w:pPr>
            <w:r w:rsidRPr="00A00EB3">
              <w:rPr>
                <w:rFonts w:ascii="宋体" w:eastAsia="宋体" w:hAnsi="宋体" w:cs="宋体" w:hint="eastAsia"/>
                <w:kern w:val="0"/>
                <w:sz w:val="22"/>
                <w:lang w:bidi="ar"/>
              </w:rPr>
              <w:t>走廊；楼梯；羽毛球场；4个卫生间；2个淋浴室、4个带班室</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6</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实验楼公共区域面积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190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门廊；一层大厅；走廊；楼梯；4个卫生间</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7</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餐厅楼公共区域面积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130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一、二、三层楼梯；2个卫生间；二层大厅；三层农安办公室走廊</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8</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北侧平房公共区域面积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150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楼道；大厅；2个卫生间</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9</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公共区域总面积</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sz w:val="22"/>
              </w:rPr>
            </w:pPr>
            <w:r w:rsidRPr="00A00EB3">
              <w:rPr>
                <w:rFonts w:ascii="宋体" w:eastAsia="宋体" w:hAnsi="宋体" w:cs="宋体" w:hint="eastAsia"/>
                <w:kern w:val="0"/>
                <w:sz w:val="22"/>
                <w:lang w:bidi="ar"/>
              </w:rPr>
              <w:t>2670</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10</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会议室数量</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8</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个</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5个会议室；1个报告厅；2个会客室</w:t>
            </w: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11</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空调数量</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155</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个</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12</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灭火器数量</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135</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个</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jc w:val="center"/>
              <w:rPr>
                <w:rFonts w:ascii="宋体" w:eastAsia="宋体" w:hAnsi="宋体" w:cs="宋体" w:hint="eastAsia"/>
                <w:sz w:val="22"/>
              </w:rPr>
            </w:pPr>
          </w:p>
        </w:tc>
      </w:tr>
      <w:tr w:rsidR="00A00EB3" w:rsidRPr="00A00EB3" w:rsidTr="00F15D7A">
        <w:trPr>
          <w:trHeight w:val="850"/>
        </w:trPr>
        <w:tc>
          <w:tcPr>
            <w:tcW w:w="556"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center"/>
              <w:rPr>
                <w:rFonts w:ascii="宋体" w:eastAsia="宋体" w:hAnsi="宋体" w:cs="宋体" w:hint="eastAsia"/>
                <w:sz w:val="22"/>
              </w:rPr>
            </w:pPr>
            <w:r w:rsidRPr="00A00EB3">
              <w:rPr>
                <w:rFonts w:ascii="宋体" w:eastAsia="宋体" w:hAnsi="宋体" w:cs="宋体" w:hint="eastAsia"/>
                <w:kern w:val="0"/>
                <w:sz w:val="22"/>
                <w:lang w:bidi="ar"/>
              </w:rPr>
              <w:t>13</w:t>
            </w:r>
          </w:p>
        </w:tc>
        <w:tc>
          <w:tcPr>
            <w:tcW w:w="1903"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园区树木</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77</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棵</w:t>
            </w:r>
          </w:p>
        </w:tc>
        <w:tc>
          <w:tcPr>
            <w:tcW w:w="4622" w:type="dxa"/>
            <w:gridSpan w:val="2"/>
            <w:tcBorders>
              <w:top w:val="single" w:sz="4" w:space="0" w:color="000000"/>
              <w:left w:val="single" w:sz="4" w:space="0" w:color="000000"/>
              <w:bottom w:val="single" w:sz="4" w:space="0" w:color="000000"/>
              <w:right w:val="single" w:sz="4" w:space="0" w:color="000000"/>
            </w:tcBorders>
            <w:noWrap/>
            <w:vAlign w:val="center"/>
          </w:tcPr>
          <w:p w:rsidR="00A00EB3" w:rsidRPr="00A00EB3" w:rsidRDefault="00A00EB3" w:rsidP="00A00EB3">
            <w:pPr>
              <w:widowControl/>
              <w:jc w:val="center"/>
              <w:textAlignment w:val="bottom"/>
              <w:rPr>
                <w:rFonts w:ascii="宋体" w:eastAsia="宋体" w:hAnsi="宋体" w:cs="宋体" w:hint="eastAsia"/>
                <w:sz w:val="22"/>
              </w:rPr>
            </w:pPr>
            <w:r w:rsidRPr="00A00EB3">
              <w:rPr>
                <w:rFonts w:ascii="宋体" w:eastAsia="宋体" w:hAnsi="宋体" w:cs="宋体" w:hint="eastAsia"/>
                <w:kern w:val="0"/>
                <w:sz w:val="22"/>
                <w:lang w:bidi="ar"/>
              </w:rPr>
              <w:t>国槐、银杏、玉兰、海棠、山楂、柿子、杨树、柳树等</w:t>
            </w:r>
          </w:p>
        </w:tc>
      </w:tr>
    </w:tbl>
    <w:p w:rsidR="00A00EB3" w:rsidRPr="00A00EB3" w:rsidRDefault="00A00EB3" w:rsidP="00A00EB3">
      <w:pPr>
        <w:widowControl/>
        <w:spacing w:line="560" w:lineRule="exact"/>
        <w:ind w:firstLineChars="200" w:firstLine="480"/>
        <w:contextualSpacing/>
        <w:rPr>
          <w:rFonts w:ascii="宋体" w:eastAsia="宋体" w:hAnsi="宋体" w:cs="宋体" w:hint="eastAsia"/>
          <w:sz w:val="24"/>
          <w:szCs w:val="24"/>
        </w:rPr>
      </w:pPr>
    </w:p>
    <w:p w:rsidR="00A00EB3" w:rsidRPr="00A00EB3" w:rsidRDefault="00A00EB3" w:rsidP="00A00EB3">
      <w:pPr>
        <w:numPr>
          <w:ilvl w:val="0"/>
          <w:numId w:val="16"/>
        </w:numPr>
        <w:spacing w:line="560" w:lineRule="exact"/>
        <w:rPr>
          <w:rFonts w:ascii="宋体" w:eastAsia="宋体" w:hAnsi="宋体" w:cs="宋体" w:hint="eastAsia"/>
          <w:b/>
          <w:sz w:val="24"/>
          <w:szCs w:val="24"/>
        </w:rPr>
      </w:pPr>
      <w:r w:rsidRPr="00A00EB3">
        <w:rPr>
          <w:rFonts w:ascii="宋体" w:eastAsia="宋体" w:hAnsi="宋体" w:cs="宋体" w:hint="eastAsia"/>
          <w:b/>
          <w:sz w:val="24"/>
          <w:szCs w:val="24"/>
        </w:rPr>
        <w:t>外包服务技术要求</w:t>
      </w:r>
    </w:p>
    <w:p w:rsidR="00A00EB3" w:rsidRPr="00A00EB3" w:rsidRDefault="00A00EB3" w:rsidP="00A00EB3">
      <w:pPr>
        <w:snapToGrid w:val="0"/>
        <w:spacing w:line="360" w:lineRule="auto"/>
        <w:ind w:firstLineChars="200" w:firstLine="480"/>
        <w:rPr>
          <w:rFonts w:ascii="Times New Roman" w:eastAsia="宋体" w:hAnsi="Times New Roman" w:cs="Times New Roman" w:hint="eastAsia"/>
          <w:szCs w:val="24"/>
        </w:rPr>
      </w:pPr>
      <w:r w:rsidRPr="00A00EB3">
        <w:rPr>
          <w:rFonts w:ascii="宋体" w:eastAsia="宋体" w:hAnsi="宋体" w:cs="宋体" w:hint="eastAsia"/>
          <w:sz w:val="24"/>
          <w:szCs w:val="24"/>
        </w:rPr>
        <w:t>根据北京市农业技术推广站现场设备、设施实际情况与具有相应资质的企业分别签订</w:t>
      </w:r>
      <w:r w:rsidRPr="00A00EB3">
        <w:rPr>
          <w:rFonts w:ascii="Times New Roman" w:eastAsia="宋体" w:hAnsi="Times New Roman" w:cs="Times New Roman" w:hint="eastAsia"/>
          <w:sz w:val="24"/>
          <w:szCs w:val="24"/>
        </w:rPr>
        <w:t>垃圾清运、灭火器年检、道闸维保及绿化</w:t>
      </w:r>
      <w:r w:rsidRPr="00A00EB3">
        <w:rPr>
          <w:rFonts w:ascii="宋体" w:eastAsia="宋体" w:hAnsi="宋体" w:cs="宋体" w:hint="eastAsia"/>
          <w:sz w:val="24"/>
          <w:szCs w:val="24"/>
        </w:rPr>
        <w:t>业务合同。</w:t>
      </w:r>
      <w:r w:rsidRPr="00A00EB3">
        <w:rPr>
          <w:rFonts w:ascii="Times New Roman" w:eastAsia="宋体" w:hAnsi="Times New Roman" w:cs="Times New Roman" w:hint="eastAsia"/>
          <w:szCs w:val="24"/>
        </w:rPr>
        <w:t>（包含在项目预算中）</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3462"/>
        <w:gridCol w:w="926"/>
        <w:gridCol w:w="3345"/>
      </w:tblGrid>
      <w:tr w:rsidR="00A00EB3" w:rsidRPr="00A00EB3" w:rsidTr="00F15D7A">
        <w:trPr>
          <w:trHeight w:val="850"/>
        </w:trPr>
        <w:tc>
          <w:tcPr>
            <w:tcW w:w="789" w:type="dxa"/>
            <w:vAlign w:val="center"/>
          </w:tcPr>
          <w:p w:rsidR="00A00EB3" w:rsidRPr="00A00EB3" w:rsidRDefault="00A00EB3" w:rsidP="00A00EB3">
            <w:pPr>
              <w:spacing w:line="360" w:lineRule="auto"/>
              <w:rPr>
                <w:rFonts w:ascii="宋体" w:eastAsia="宋体" w:hAnsi="宋体" w:cs="宋体" w:hint="eastAsia"/>
                <w:sz w:val="24"/>
                <w:szCs w:val="24"/>
              </w:rPr>
            </w:pPr>
            <w:r w:rsidRPr="00A00EB3">
              <w:rPr>
                <w:rFonts w:ascii="宋体" w:eastAsia="宋体" w:hAnsi="宋体" w:cs="宋体" w:hint="eastAsia"/>
                <w:sz w:val="24"/>
                <w:szCs w:val="24"/>
              </w:rPr>
              <w:t>序号</w:t>
            </w:r>
          </w:p>
        </w:tc>
        <w:tc>
          <w:tcPr>
            <w:tcW w:w="3462" w:type="dxa"/>
            <w:vAlign w:val="center"/>
          </w:tcPr>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事项</w:t>
            </w:r>
          </w:p>
        </w:tc>
        <w:tc>
          <w:tcPr>
            <w:tcW w:w="926" w:type="dxa"/>
            <w:vAlign w:val="center"/>
          </w:tcPr>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序号</w:t>
            </w:r>
          </w:p>
        </w:tc>
        <w:tc>
          <w:tcPr>
            <w:tcW w:w="3345" w:type="dxa"/>
            <w:vAlign w:val="center"/>
          </w:tcPr>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事项</w:t>
            </w:r>
          </w:p>
        </w:tc>
      </w:tr>
      <w:tr w:rsidR="00A00EB3" w:rsidRPr="00A00EB3" w:rsidTr="00F15D7A">
        <w:trPr>
          <w:trHeight w:val="850"/>
        </w:trPr>
        <w:tc>
          <w:tcPr>
            <w:tcW w:w="789" w:type="dxa"/>
            <w:vAlign w:val="center"/>
          </w:tcPr>
          <w:p w:rsidR="00A00EB3" w:rsidRPr="00A00EB3" w:rsidRDefault="00A00EB3" w:rsidP="00A00EB3">
            <w:pPr>
              <w:spacing w:line="360" w:lineRule="auto"/>
              <w:ind w:firstLineChars="200" w:firstLine="480"/>
              <w:jc w:val="center"/>
              <w:rPr>
                <w:rFonts w:ascii="宋体" w:eastAsia="宋体" w:hAnsi="宋体" w:cs="宋体" w:hint="eastAsia"/>
                <w:sz w:val="24"/>
                <w:szCs w:val="24"/>
              </w:rPr>
            </w:pPr>
            <w:r w:rsidRPr="00A00EB3">
              <w:rPr>
                <w:rFonts w:ascii="宋体" w:eastAsia="宋体" w:hAnsi="宋体" w:cs="宋体" w:hint="eastAsia"/>
                <w:sz w:val="24"/>
                <w:szCs w:val="24"/>
              </w:rPr>
              <w:t>1</w:t>
            </w:r>
          </w:p>
        </w:tc>
        <w:tc>
          <w:tcPr>
            <w:tcW w:w="3462" w:type="dxa"/>
            <w:vAlign w:val="center"/>
          </w:tcPr>
          <w:p w:rsidR="00A00EB3" w:rsidRPr="00A00EB3" w:rsidRDefault="00A00EB3" w:rsidP="00A00EB3">
            <w:pPr>
              <w:spacing w:line="360" w:lineRule="auto"/>
              <w:ind w:firstLineChars="200" w:firstLine="480"/>
              <w:jc w:val="center"/>
              <w:rPr>
                <w:rFonts w:ascii="宋体" w:eastAsia="宋体" w:hAnsi="宋体" w:cs="宋体" w:hint="eastAsia"/>
                <w:sz w:val="24"/>
                <w:szCs w:val="24"/>
              </w:rPr>
            </w:pPr>
            <w:r w:rsidRPr="00A00EB3">
              <w:rPr>
                <w:rFonts w:ascii="宋体" w:eastAsia="宋体" w:hAnsi="宋体" w:cs="宋体" w:hint="eastAsia"/>
                <w:sz w:val="24"/>
                <w:szCs w:val="24"/>
              </w:rPr>
              <w:t>垃圾清运</w:t>
            </w:r>
          </w:p>
        </w:tc>
        <w:tc>
          <w:tcPr>
            <w:tcW w:w="926" w:type="dxa"/>
            <w:vAlign w:val="center"/>
          </w:tcPr>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3</w:t>
            </w:r>
          </w:p>
        </w:tc>
        <w:tc>
          <w:tcPr>
            <w:tcW w:w="3345" w:type="dxa"/>
            <w:vAlign w:val="center"/>
          </w:tcPr>
          <w:p w:rsidR="00A00EB3" w:rsidRPr="00A00EB3" w:rsidRDefault="00A00EB3" w:rsidP="00A00EB3">
            <w:pPr>
              <w:spacing w:line="360" w:lineRule="auto"/>
              <w:ind w:firstLineChars="200" w:firstLine="480"/>
              <w:jc w:val="center"/>
              <w:rPr>
                <w:rFonts w:ascii="宋体" w:eastAsia="宋体" w:hAnsi="宋体" w:cs="宋体" w:hint="eastAsia"/>
                <w:sz w:val="24"/>
                <w:szCs w:val="24"/>
              </w:rPr>
            </w:pPr>
            <w:r w:rsidRPr="00A00EB3">
              <w:rPr>
                <w:rFonts w:ascii="宋体" w:eastAsia="宋体" w:hAnsi="宋体" w:cs="宋体" w:hint="eastAsia"/>
                <w:sz w:val="24"/>
                <w:szCs w:val="24"/>
              </w:rPr>
              <w:t>灭火器检测</w:t>
            </w:r>
          </w:p>
        </w:tc>
      </w:tr>
      <w:tr w:rsidR="00A00EB3" w:rsidRPr="00A00EB3" w:rsidTr="00F15D7A">
        <w:trPr>
          <w:trHeight w:val="850"/>
        </w:trPr>
        <w:tc>
          <w:tcPr>
            <w:tcW w:w="789" w:type="dxa"/>
            <w:vAlign w:val="center"/>
          </w:tcPr>
          <w:p w:rsidR="00A00EB3" w:rsidRPr="00A00EB3" w:rsidRDefault="00A00EB3" w:rsidP="00A00EB3">
            <w:pPr>
              <w:spacing w:line="360" w:lineRule="auto"/>
              <w:ind w:firstLineChars="200" w:firstLine="480"/>
              <w:jc w:val="center"/>
              <w:rPr>
                <w:rFonts w:ascii="宋体" w:eastAsia="宋体" w:hAnsi="宋体" w:cs="宋体" w:hint="eastAsia"/>
                <w:sz w:val="24"/>
                <w:szCs w:val="24"/>
              </w:rPr>
            </w:pPr>
            <w:r w:rsidRPr="00A00EB3">
              <w:rPr>
                <w:rFonts w:ascii="宋体" w:eastAsia="宋体" w:hAnsi="宋体" w:cs="宋体" w:hint="eastAsia"/>
                <w:sz w:val="24"/>
                <w:szCs w:val="24"/>
              </w:rPr>
              <w:t>2</w:t>
            </w:r>
          </w:p>
        </w:tc>
        <w:tc>
          <w:tcPr>
            <w:tcW w:w="3462" w:type="dxa"/>
            <w:vAlign w:val="center"/>
          </w:tcPr>
          <w:p w:rsidR="00A00EB3" w:rsidRPr="00A00EB3" w:rsidRDefault="00A00EB3" w:rsidP="00A00EB3">
            <w:pPr>
              <w:spacing w:line="360" w:lineRule="auto"/>
              <w:ind w:firstLineChars="200" w:firstLine="480"/>
              <w:jc w:val="center"/>
              <w:rPr>
                <w:rFonts w:ascii="宋体" w:eastAsia="宋体" w:hAnsi="宋体" w:cs="宋体" w:hint="eastAsia"/>
                <w:sz w:val="24"/>
                <w:szCs w:val="24"/>
              </w:rPr>
            </w:pPr>
            <w:r w:rsidRPr="00A00EB3">
              <w:rPr>
                <w:rFonts w:ascii="宋体" w:eastAsia="宋体" w:hAnsi="宋体" w:cs="宋体" w:hint="eastAsia"/>
                <w:sz w:val="24"/>
                <w:szCs w:val="24"/>
              </w:rPr>
              <w:t>绿植养护</w:t>
            </w:r>
          </w:p>
        </w:tc>
        <w:tc>
          <w:tcPr>
            <w:tcW w:w="926" w:type="dxa"/>
            <w:vAlign w:val="center"/>
          </w:tcPr>
          <w:p w:rsidR="00A00EB3" w:rsidRPr="00A00EB3" w:rsidRDefault="00A00EB3" w:rsidP="00A00EB3">
            <w:pPr>
              <w:spacing w:line="360" w:lineRule="auto"/>
              <w:jc w:val="center"/>
              <w:rPr>
                <w:rFonts w:ascii="宋体" w:eastAsia="宋体" w:hAnsi="宋体" w:cs="宋体" w:hint="eastAsia"/>
                <w:sz w:val="24"/>
                <w:szCs w:val="24"/>
              </w:rPr>
            </w:pPr>
            <w:r w:rsidRPr="00A00EB3">
              <w:rPr>
                <w:rFonts w:ascii="宋体" w:eastAsia="宋体" w:hAnsi="宋体" w:cs="宋体" w:hint="eastAsia"/>
                <w:sz w:val="24"/>
                <w:szCs w:val="24"/>
              </w:rPr>
              <w:t>4</w:t>
            </w:r>
          </w:p>
        </w:tc>
        <w:tc>
          <w:tcPr>
            <w:tcW w:w="3345" w:type="dxa"/>
            <w:vAlign w:val="center"/>
          </w:tcPr>
          <w:p w:rsidR="00A00EB3" w:rsidRPr="00A00EB3" w:rsidRDefault="00A00EB3" w:rsidP="00A00EB3">
            <w:pPr>
              <w:spacing w:line="360" w:lineRule="auto"/>
              <w:ind w:firstLineChars="200" w:firstLine="480"/>
              <w:jc w:val="center"/>
              <w:rPr>
                <w:rFonts w:ascii="宋体" w:eastAsia="宋体" w:hAnsi="宋体" w:cs="宋体" w:hint="eastAsia"/>
                <w:sz w:val="24"/>
                <w:szCs w:val="24"/>
              </w:rPr>
            </w:pPr>
            <w:r w:rsidRPr="00A00EB3">
              <w:rPr>
                <w:rFonts w:ascii="宋体" w:eastAsia="宋体" w:hAnsi="宋体" w:cs="宋体" w:hint="eastAsia"/>
                <w:sz w:val="24"/>
                <w:szCs w:val="24"/>
              </w:rPr>
              <w:t>道闸维护</w:t>
            </w:r>
          </w:p>
        </w:tc>
      </w:tr>
    </w:tbl>
    <w:p w:rsidR="00A00EB3" w:rsidRPr="00A00EB3" w:rsidRDefault="00A00EB3" w:rsidP="00A00EB3">
      <w:pPr>
        <w:rPr>
          <w:rFonts w:ascii="Times New Roman" w:eastAsia="宋体" w:hAnsi="Times New Roman" w:cs="Times New Roman"/>
          <w:vanish/>
          <w:szCs w:val="24"/>
        </w:rPr>
      </w:pPr>
    </w:p>
    <w:tbl>
      <w:tblPr>
        <w:tblW w:w="0" w:type="auto"/>
        <w:tblLayout w:type="fixed"/>
        <w:tblLook w:val="0000" w:firstRow="0" w:lastRow="0" w:firstColumn="0" w:lastColumn="0" w:noHBand="0" w:noVBand="0"/>
      </w:tblPr>
      <w:tblGrid>
        <w:gridCol w:w="8522"/>
      </w:tblGrid>
      <w:tr w:rsidR="00A00EB3" w:rsidRPr="00A00EB3" w:rsidTr="00F15D7A">
        <w:trPr>
          <w:trHeight w:val="480"/>
        </w:trPr>
        <w:tc>
          <w:tcPr>
            <w:tcW w:w="8522" w:type="dxa"/>
            <w:tcBorders>
              <w:top w:val="nil"/>
              <w:left w:val="nil"/>
              <w:bottom w:val="nil"/>
              <w:right w:val="nil"/>
            </w:tcBorders>
            <w:vAlign w:val="center"/>
          </w:tcPr>
          <w:p w:rsidR="00A00EB3" w:rsidRPr="00A00EB3" w:rsidRDefault="00A00EB3" w:rsidP="00A00EB3">
            <w:pPr>
              <w:keepNext/>
              <w:keepLines/>
              <w:tabs>
                <w:tab w:val="left" w:pos="1260"/>
              </w:tabs>
              <w:spacing w:beforeLines="50" w:before="156" w:afterLines="50" w:after="156"/>
              <w:outlineLvl w:val="2"/>
              <w:rPr>
                <w:rFonts w:ascii="宋体" w:eastAsia="宋体" w:hAnsi="宋体" w:cs="宋体"/>
                <w:b/>
                <w:sz w:val="24"/>
                <w:szCs w:val="24"/>
              </w:rPr>
            </w:pPr>
          </w:p>
          <w:p w:rsidR="00A00EB3" w:rsidRPr="00A00EB3" w:rsidRDefault="00A00EB3" w:rsidP="00A00EB3">
            <w:pPr>
              <w:keepNext/>
              <w:keepLines/>
              <w:tabs>
                <w:tab w:val="left" w:pos="1260"/>
              </w:tabs>
              <w:spacing w:beforeLines="50" w:before="156" w:afterLines="50" w:after="156"/>
              <w:ind w:firstLineChars="100" w:firstLine="241"/>
              <w:outlineLvl w:val="2"/>
              <w:rPr>
                <w:rFonts w:ascii="宋体" w:eastAsia="宋体" w:hAnsi="宋体" w:cs="宋体" w:hint="eastAsia"/>
                <w:b/>
                <w:sz w:val="24"/>
                <w:szCs w:val="24"/>
              </w:rPr>
            </w:pPr>
            <w:r w:rsidRPr="00A00EB3">
              <w:rPr>
                <w:rFonts w:ascii="宋体" w:eastAsia="宋体" w:hAnsi="宋体" w:cs="宋体" w:hint="eastAsia"/>
                <w:b/>
                <w:sz w:val="24"/>
                <w:szCs w:val="24"/>
              </w:rPr>
              <w:t>（一）隔油池、化粪池清掏、清运及污水管线清洗、疏通</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1、每两个月为农技推广站化粪池进行一次清掏、清运并清洗、疏通污水管线。</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2、每月为农技推广站餐厅外隔油池进行两次清掏、清运并清洗、疏通污水管线。</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3、合同期内若农技推广站隔油池、污水管线有特殊情况堵塞，中标方免费清掏、清洗。</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4、作业时中标方应维护农技推广站场地的环境整洁和现场卫生，做到作业完毕后将场地清理干净、整洁无残物。</w:t>
            </w:r>
          </w:p>
          <w:p w:rsidR="00A00EB3" w:rsidRPr="00A00EB3" w:rsidRDefault="00A00EB3" w:rsidP="00A00EB3">
            <w:pPr>
              <w:keepNext/>
              <w:keepLines/>
              <w:tabs>
                <w:tab w:val="left" w:pos="1260"/>
              </w:tabs>
              <w:spacing w:beforeLines="50" w:before="156" w:afterLines="50" w:after="156"/>
              <w:ind w:firstLine="482"/>
              <w:outlineLvl w:val="2"/>
              <w:rPr>
                <w:rFonts w:ascii="宋体" w:eastAsia="宋体" w:hAnsi="宋体" w:cs="宋体" w:hint="eastAsia"/>
                <w:b/>
                <w:sz w:val="24"/>
                <w:szCs w:val="24"/>
              </w:rPr>
            </w:pPr>
            <w:r w:rsidRPr="00A00EB3">
              <w:rPr>
                <w:rFonts w:ascii="宋体" w:eastAsia="宋体" w:hAnsi="宋体" w:cs="宋体" w:hint="eastAsia"/>
                <w:b/>
                <w:sz w:val="24"/>
                <w:szCs w:val="24"/>
              </w:rPr>
              <w:t>（二）生活垃圾分类及清运工作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1.中标方应教育管理所属人员增强守法意识，组织所属人员学习垃圾分类投放知识，督促所属人员正确分类投放垃圾，对未按规定者进行劝阻、教育。</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2.按照规定做好垃圾桶设置、维护、清洁工作，确保垃圾桶颜色、标识正确，外观及周边干净整洁。在垃圾投放点张贴分类投放指引。</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3.与具有相应运输、处理资质的企业分别签订其他垃圾、厨余垃圾、有害垃圾、可回收物以及废弃油脂的清运合同。</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4.其他垃圾、厨余垃圾每日清运一次，有害垃圾、可回收物、废弃油脂根据实际情况不定期清运，清运费用由中标方承担，可回收物产生的收入另行计算。</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5.建立并记录生活垃圾管理台账，据实填写垃圾清运类别、时间、重量等，定期公示垃圾清运量和去向。</w:t>
            </w:r>
          </w:p>
          <w:p w:rsidR="00A00EB3" w:rsidRPr="00A00EB3" w:rsidRDefault="00A00EB3" w:rsidP="00A00EB3">
            <w:pPr>
              <w:keepNext/>
              <w:keepLines/>
              <w:tabs>
                <w:tab w:val="left" w:pos="1260"/>
              </w:tabs>
              <w:spacing w:beforeLines="50" w:before="156" w:afterLines="50" w:after="156"/>
              <w:ind w:firstLine="482"/>
              <w:outlineLvl w:val="2"/>
              <w:rPr>
                <w:rFonts w:ascii="宋体" w:eastAsia="宋体" w:hAnsi="宋体" w:cs="宋体" w:hint="eastAsia"/>
                <w:b/>
                <w:sz w:val="24"/>
                <w:szCs w:val="24"/>
              </w:rPr>
            </w:pPr>
            <w:r w:rsidRPr="00A00EB3">
              <w:rPr>
                <w:rFonts w:ascii="宋体" w:eastAsia="宋体" w:hAnsi="宋体" w:cs="宋体" w:hint="eastAsia"/>
                <w:b/>
                <w:sz w:val="24"/>
                <w:szCs w:val="24"/>
              </w:rPr>
              <w:t>（三）灭火器年检</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中标方应根据农技推广站灭火器年检日期，提前对所有灭火器进行年度检测，对检测不合格灭火器进行报废处理，并重新购置相应数量灭火器，以达到农技推广站内所需灭火器数量要求，检测费用由中标方承担；</w:t>
            </w:r>
          </w:p>
          <w:p w:rsidR="00A00EB3" w:rsidRPr="00A00EB3" w:rsidRDefault="00A00EB3" w:rsidP="00A00EB3">
            <w:pPr>
              <w:keepNext/>
              <w:keepLines/>
              <w:tabs>
                <w:tab w:val="left" w:pos="1260"/>
              </w:tabs>
              <w:spacing w:beforeLines="50" w:before="156" w:afterLines="50" w:after="156"/>
              <w:ind w:firstLine="482"/>
              <w:outlineLvl w:val="2"/>
              <w:rPr>
                <w:rFonts w:ascii="宋体" w:eastAsia="宋体" w:hAnsi="宋体" w:cs="宋体" w:hint="eastAsia"/>
                <w:b/>
                <w:sz w:val="24"/>
                <w:szCs w:val="24"/>
              </w:rPr>
            </w:pPr>
            <w:r w:rsidRPr="00A00EB3">
              <w:rPr>
                <w:rFonts w:ascii="宋体" w:eastAsia="宋体" w:hAnsi="宋体" w:cs="宋体" w:hint="eastAsia"/>
                <w:b/>
                <w:sz w:val="24"/>
                <w:szCs w:val="24"/>
              </w:rPr>
              <w:t>（四）道闸维保</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中标方与分包单位签订道闸维保合同，保障农技推广站出入口道闸正常使用，并做好日常维护保养。维保费用由中标方承担。</w:t>
            </w:r>
          </w:p>
        </w:tc>
      </w:tr>
    </w:tbl>
    <w:p w:rsidR="00A00EB3" w:rsidRPr="00A00EB3" w:rsidRDefault="00A00EB3" w:rsidP="00A00EB3">
      <w:pPr>
        <w:adjustRightInd w:val="0"/>
        <w:spacing w:line="360" w:lineRule="auto"/>
        <w:ind w:firstLineChars="177" w:firstLine="425"/>
        <w:contextualSpacing/>
        <w:jc w:val="left"/>
        <w:rPr>
          <w:rFonts w:ascii="Times New Roman" w:eastAsia="宋体" w:hAnsi="Times New Roman" w:cs="Times New Roman"/>
          <w:sz w:val="24"/>
          <w:szCs w:val="24"/>
        </w:rPr>
      </w:pPr>
    </w:p>
    <w:p w:rsidR="00A00EB3" w:rsidRPr="00A00EB3" w:rsidRDefault="00A00EB3" w:rsidP="00A00EB3">
      <w:pPr>
        <w:spacing w:line="360" w:lineRule="auto"/>
        <w:contextualSpacing/>
        <w:rPr>
          <w:rFonts w:ascii="Times New Roman" w:eastAsia="宋体" w:hAnsi="Times New Roman" w:cs="Times New Roman"/>
          <w:b/>
          <w:bCs/>
          <w:i/>
          <w:iCs/>
          <w:sz w:val="24"/>
          <w:szCs w:val="24"/>
        </w:rPr>
      </w:pPr>
      <w:r w:rsidRPr="00A00EB3">
        <w:rPr>
          <w:rFonts w:ascii="Times New Roman" w:eastAsia="宋体" w:hAnsi="Times New Roman" w:cs="Times New Roman"/>
          <w:b/>
          <w:bCs/>
          <w:sz w:val="24"/>
          <w:szCs w:val="24"/>
        </w:rPr>
        <w:t>（无）</w:t>
      </w:r>
      <w:r w:rsidRPr="00A00EB3">
        <w:rPr>
          <w:rFonts w:ascii="Times New Roman" w:eastAsia="宋体" w:hAnsi="Times New Roman" w:cs="Times New Roman"/>
          <w:b/>
          <w:bCs/>
          <w:sz w:val="24"/>
          <w:szCs w:val="24"/>
        </w:rPr>
        <w:t xml:space="preserve"> </w:t>
      </w:r>
      <w:r w:rsidRPr="00A00EB3">
        <w:rPr>
          <w:rFonts w:ascii="Times New Roman" w:eastAsia="宋体" w:hAnsi="Times New Roman" w:cs="Times New Roman"/>
          <w:b/>
          <w:bCs/>
          <w:sz w:val="24"/>
          <w:szCs w:val="24"/>
        </w:rPr>
        <w:t>验收标准</w:t>
      </w:r>
    </w:p>
    <w:p w:rsidR="00A00EB3" w:rsidRPr="00A00EB3" w:rsidRDefault="00A00EB3" w:rsidP="00A00EB3">
      <w:pPr>
        <w:spacing w:line="560" w:lineRule="exact"/>
        <w:rPr>
          <w:rFonts w:ascii="宋体" w:eastAsia="宋体" w:hAnsi="宋体" w:cs="宋体" w:hint="eastAsia"/>
          <w:b/>
          <w:sz w:val="24"/>
          <w:szCs w:val="24"/>
        </w:rPr>
      </w:pPr>
      <w:r w:rsidRPr="00A00EB3">
        <w:rPr>
          <w:rFonts w:ascii="宋体" w:eastAsia="宋体" w:hAnsi="宋体" w:cs="宋体" w:hint="eastAsia"/>
          <w:b/>
          <w:sz w:val="24"/>
          <w:szCs w:val="24"/>
        </w:rPr>
        <w:t>1</w:t>
      </w:r>
      <w:r w:rsidRPr="00A00EB3">
        <w:rPr>
          <w:rFonts w:ascii="宋体" w:eastAsia="宋体" w:hAnsi="宋体" w:cs="宋体"/>
          <w:b/>
          <w:sz w:val="24"/>
          <w:szCs w:val="24"/>
        </w:rPr>
        <w:t xml:space="preserve"> </w:t>
      </w:r>
      <w:r w:rsidRPr="00A00EB3">
        <w:rPr>
          <w:rFonts w:ascii="宋体" w:eastAsia="宋体" w:hAnsi="宋体" w:cs="宋体" w:hint="eastAsia"/>
          <w:b/>
          <w:sz w:val="24"/>
          <w:szCs w:val="24"/>
        </w:rPr>
        <w:t>承接查验标准</w:t>
      </w:r>
    </w:p>
    <w:p w:rsidR="00A00EB3" w:rsidRPr="00A00EB3" w:rsidRDefault="00A00EB3" w:rsidP="00A00EB3">
      <w:pPr>
        <w:ind w:firstLineChars="200" w:firstLine="480"/>
        <w:rPr>
          <w:rFonts w:ascii="宋体" w:eastAsia="宋体" w:hAnsi="宋体" w:cs="宋体" w:hint="eastAsia"/>
          <w:sz w:val="24"/>
          <w:szCs w:val="24"/>
        </w:rPr>
      </w:pPr>
      <w:bookmarkStart w:id="2" w:name="_Toc208997966"/>
      <w:r w:rsidRPr="00A00EB3">
        <w:rPr>
          <w:rFonts w:ascii="宋体" w:eastAsia="宋体" w:hAnsi="宋体" w:cs="宋体" w:hint="eastAsia"/>
          <w:sz w:val="24"/>
          <w:szCs w:val="24"/>
        </w:rPr>
        <w:t>1</w:t>
      </w:r>
      <w:r w:rsidRPr="00A00EB3">
        <w:rPr>
          <w:rFonts w:ascii="宋体" w:eastAsia="宋体" w:hAnsi="宋体" w:cs="宋体"/>
          <w:sz w:val="24"/>
          <w:szCs w:val="24"/>
        </w:rPr>
        <w:t>.1</w:t>
      </w:r>
      <w:r w:rsidRPr="00A00EB3">
        <w:rPr>
          <w:rFonts w:ascii="宋体" w:eastAsia="宋体" w:hAnsi="宋体" w:cs="宋体" w:hint="eastAsia"/>
          <w:sz w:val="24"/>
          <w:szCs w:val="24"/>
        </w:rPr>
        <w:t xml:space="preserve"> 查验部位</w:t>
      </w:r>
      <w:bookmarkEnd w:id="2"/>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（1）共用部位</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一般包括建筑物的基础、承重墙体、柱、梁、楼板、屋顶以及外墙、门厅、楼梯间、走廊、楼道、扶手、护栏、电梯井道、架空层及设备间等。</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（2）共用设备</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一般包括电梯、水泵、水箱、避雷设施、消防设备、楼道灯、电视天线、发电机、变配电设备、给排水管线、电线、供暖及空调设备等。</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（3）共用设施</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一般包括道路、绿地、人造景观、围墙、大门、信报箱、宣传栏、路灯、排水沟、渠、池、污水井、化粪池、垃圾容器、污水处理设施、机动车（非机动车）停车设施、休闲娱乐设施、消防设施、安防监控设施、人防设施、垃圾转运设施、无障碍设施以及物业服务用房等。</w:t>
      </w:r>
    </w:p>
    <w:p w:rsidR="00A00EB3" w:rsidRPr="00A00EB3" w:rsidRDefault="00A00EB3" w:rsidP="00A00EB3">
      <w:pPr>
        <w:ind w:firstLineChars="200" w:firstLine="480"/>
        <w:rPr>
          <w:rFonts w:ascii="宋体" w:eastAsia="宋体" w:hAnsi="宋体" w:cs="宋体" w:hint="eastAsia"/>
          <w:sz w:val="24"/>
          <w:szCs w:val="24"/>
        </w:rPr>
      </w:pPr>
      <w:bookmarkStart w:id="3" w:name="_Toc208997967"/>
      <w:r w:rsidRPr="00A00EB3">
        <w:rPr>
          <w:rFonts w:ascii="宋体" w:eastAsia="宋体" w:hAnsi="宋体" w:cs="宋体"/>
          <w:sz w:val="24"/>
          <w:szCs w:val="24"/>
        </w:rPr>
        <w:t>1.</w:t>
      </w:r>
      <w:r w:rsidRPr="00A00EB3">
        <w:rPr>
          <w:rFonts w:ascii="宋体" w:eastAsia="宋体" w:hAnsi="宋体" w:cs="宋体" w:hint="eastAsia"/>
          <w:sz w:val="24"/>
          <w:szCs w:val="24"/>
        </w:rPr>
        <w:t>2 查验要求</w:t>
      </w:r>
      <w:bookmarkEnd w:id="3"/>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（1）承接查验工作可根据合同委托第三方评估机构完成。查验前依据查验项目制定承接查验方案，包含查验流程、查验时间安排、查验人员安排及查验使用的工作记录等。</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（2）查验时对查验项目进行核对、观感查验、使用查验等方式进行，必要时进行检测，并如实记录查验结果。</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（3）查验记录中各单位人员签字完整。</w:t>
      </w:r>
    </w:p>
    <w:p w:rsidR="00A00EB3" w:rsidRPr="00A00EB3" w:rsidRDefault="00A00EB3" w:rsidP="00A00EB3">
      <w:pPr>
        <w:spacing w:line="360" w:lineRule="auto"/>
        <w:ind w:firstLineChars="200" w:firstLine="480"/>
        <w:rPr>
          <w:rFonts w:ascii="宋体" w:eastAsia="宋体" w:hAnsi="宋体" w:cs="宋体" w:hint="eastAsia"/>
          <w:sz w:val="24"/>
          <w:szCs w:val="24"/>
        </w:rPr>
      </w:pPr>
      <w:bookmarkStart w:id="4" w:name="_Toc208997968"/>
      <w:r w:rsidRPr="00A00EB3">
        <w:rPr>
          <w:rFonts w:ascii="宋体" w:eastAsia="宋体" w:hAnsi="宋体" w:cs="宋体"/>
          <w:sz w:val="24"/>
          <w:szCs w:val="24"/>
        </w:rPr>
        <w:t>1.</w:t>
      </w:r>
      <w:r w:rsidRPr="00A00EB3">
        <w:rPr>
          <w:rFonts w:ascii="宋体" w:eastAsia="宋体" w:hAnsi="宋体" w:cs="宋体" w:hint="eastAsia"/>
          <w:sz w:val="24"/>
          <w:szCs w:val="24"/>
        </w:rPr>
        <w:t>3 查验标准</w:t>
      </w:r>
      <w:bookmarkEnd w:id="4"/>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依据《新建物业项目交接查验标准（DB11/T 774-2010）》执行。</w:t>
      </w:r>
    </w:p>
    <w:p w:rsidR="00A00EB3" w:rsidRPr="00A00EB3" w:rsidRDefault="00A00EB3" w:rsidP="00A00EB3">
      <w:pPr>
        <w:spacing w:line="360" w:lineRule="auto"/>
        <w:ind w:firstLineChars="200" w:firstLine="480"/>
        <w:rPr>
          <w:rFonts w:ascii="宋体" w:eastAsia="宋体" w:hAnsi="宋体" w:cs="宋体" w:hint="eastAsia"/>
          <w:sz w:val="24"/>
          <w:szCs w:val="24"/>
        </w:rPr>
      </w:pPr>
      <w:bookmarkStart w:id="5" w:name="_Toc208997969"/>
      <w:r w:rsidRPr="00A00EB3">
        <w:rPr>
          <w:rFonts w:ascii="宋体" w:eastAsia="宋体" w:hAnsi="宋体" w:cs="宋体"/>
          <w:sz w:val="24"/>
          <w:szCs w:val="24"/>
        </w:rPr>
        <w:t>1.</w:t>
      </w:r>
      <w:r w:rsidRPr="00A00EB3">
        <w:rPr>
          <w:rFonts w:ascii="宋体" w:eastAsia="宋体" w:hAnsi="宋体" w:cs="宋体" w:hint="eastAsia"/>
          <w:sz w:val="24"/>
          <w:szCs w:val="24"/>
        </w:rPr>
        <w:t>4 查验结果处理要求</w:t>
      </w:r>
      <w:bookmarkEnd w:id="5"/>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（1）查验结束后，应汇总查验中的问题，出具遗留问题汇总记录。</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（2）根据委托方的安排，建设单位应在三十天内完成整改工作，经复验合格后方可视为达到标准。</w:t>
      </w:r>
    </w:p>
    <w:p w:rsidR="00A00EB3" w:rsidRPr="00A00EB3" w:rsidRDefault="00A00EB3" w:rsidP="00A00EB3">
      <w:pPr>
        <w:spacing w:line="560" w:lineRule="exact"/>
        <w:ind w:firstLineChars="100" w:firstLine="241"/>
        <w:contextualSpacing/>
        <w:rPr>
          <w:rFonts w:ascii="宋体" w:eastAsia="宋体" w:hAnsi="宋体" w:cs="宋体" w:hint="eastAsia"/>
          <w:b/>
          <w:sz w:val="24"/>
          <w:szCs w:val="24"/>
        </w:rPr>
      </w:pPr>
      <w:r w:rsidRPr="00A00EB3">
        <w:rPr>
          <w:rFonts w:ascii="宋体" w:eastAsia="宋体" w:hAnsi="宋体" w:cs="宋体" w:hint="eastAsia"/>
          <w:b/>
          <w:sz w:val="24"/>
          <w:szCs w:val="24"/>
        </w:rPr>
        <w:t>2前期物业管理标准</w:t>
      </w:r>
    </w:p>
    <w:p w:rsidR="00A00EB3" w:rsidRPr="00A00EB3" w:rsidRDefault="00A00EB3" w:rsidP="00A00EB3">
      <w:pPr>
        <w:spacing w:line="360" w:lineRule="auto"/>
        <w:ind w:firstLineChars="200" w:firstLine="480"/>
        <w:rPr>
          <w:rFonts w:ascii="宋体" w:eastAsia="宋体" w:hAnsi="宋体" w:cs="宋体" w:hint="eastAsia"/>
          <w:sz w:val="24"/>
          <w:szCs w:val="24"/>
        </w:rPr>
      </w:pPr>
      <w:bookmarkStart w:id="6" w:name="_Toc208997971"/>
      <w:r w:rsidRPr="00A00EB3">
        <w:rPr>
          <w:rFonts w:ascii="宋体" w:eastAsia="宋体" w:hAnsi="宋体" w:cs="宋体"/>
          <w:sz w:val="24"/>
          <w:szCs w:val="24"/>
        </w:rPr>
        <w:t>2.</w:t>
      </w:r>
      <w:r w:rsidRPr="00A00EB3">
        <w:rPr>
          <w:rFonts w:ascii="宋体" w:eastAsia="宋体" w:hAnsi="宋体" w:cs="宋体" w:hint="eastAsia"/>
          <w:sz w:val="24"/>
          <w:szCs w:val="24"/>
        </w:rPr>
        <w:t>1 派驻工作要求</w:t>
      </w:r>
      <w:bookmarkEnd w:id="6"/>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lastRenderedPageBreak/>
        <w:t>物业服务企业根据工程进度情况，适时派驻工程技术人员及其他相关人员，并向委托方提供派驻人员入场的动态记录。</w:t>
      </w:r>
    </w:p>
    <w:p w:rsidR="00A00EB3" w:rsidRPr="00A00EB3" w:rsidRDefault="00A00EB3" w:rsidP="00A00EB3">
      <w:pPr>
        <w:spacing w:line="360" w:lineRule="auto"/>
        <w:ind w:firstLineChars="200" w:firstLine="480"/>
        <w:rPr>
          <w:rFonts w:ascii="宋体" w:eastAsia="宋体" w:hAnsi="宋体" w:cs="宋体" w:hint="eastAsia"/>
          <w:sz w:val="24"/>
          <w:szCs w:val="24"/>
        </w:rPr>
      </w:pPr>
      <w:bookmarkStart w:id="7" w:name="_Toc208997972"/>
      <w:r w:rsidRPr="00A00EB3">
        <w:rPr>
          <w:rFonts w:ascii="宋体" w:eastAsia="宋体" w:hAnsi="宋体" w:cs="宋体" w:hint="eastAsia"/>
          <w:sz w:val="24"/>
          <w:szCs w:val="24"/>
        </w:rPr>
        <w:t>2</w:t>
      </w:r>
      <w:r w:rsidRPr="00A00EB3">
        <w:rPr>
          <w:rFonts w:ascii="宋体" w:eastAsia="宋体" w:hAnsi="宋体" w:cs="宋体"/>
          <w:sz w:val="24"/>
          <w:szCs w:val="24"/>
        </w:rPr>
        <w:t>.2</w:t>
      </w:r>
      <w:r w:rsidRPr="00A00EB3">
        <w:rPr>
          <w:rFonts w:ascii="宋体" w:eastAsia="宋体" w:hAnsi="宋体" w:cs="宋体" w:hint="eastAsia"/>
          <w:sz w:val="24"/>
          <w:szCs w:val="24"/>
        </w:rPr>
        <w:t xml:space="preserve"> 隐蔽工程查验要求</w:t>
      </w:r>
      <w:bookmarkEnd w:id="7"/>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（1）隐蔽工程查验内容包括：地面砖和石材面层、管线敷设、饰面板、吊顶、楼梯护栏连接点、门套制作及安装隐蔽、门窗预埋件和锚固件、轻钢龙骨隔墙等工程项目。</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（2）涉及隐蔽验收的工程时，物业服务企业工程技术人员要配合对隐蔽或封堵前的设施设备进行查验，确保其使用功能的有效性。</w:t>
      </w:r>
    </w:p>
    <w:p w:rsidR="00A00EB3" w:rsidRPr="00A00EB3" w:rsidRDefault="00A00EB3" w:rsidP="00A00EB3">
      <w:pPr>
        <w:spacing w:line="360" w:lineRule="auto"/>
        <w:ind w:firstLineChars="200" w:firstLine="480"/>
        <w:rPr>
          <w:rFonts w:ascii="宋体" w:eastAsia="宋体" w:hAnsi="宋体" w:cs="宋体" w:hint="eastAsia"/>
          <w:sz w:val="24"/>
          <w:szCs w:val="24"/>
        </w:rPr>
      </w:pPr>
      <w:bookmarkStart w:id="8" w:name="_Toc208997973"/>
      <w:r w:rsidRPr="00A00EB3">
        <w:rPr>
          <w:rFonts w:ascii="宋体" w:eastAsia="宋体" w:hAnsi="宋体" w:cs="宋体"/>
          <w:sz w:val="24"/>
          <w:szCs w:val="24"/>
        </w:rPr>
        <w:t>2.</w:t>
      </w:r>
      <w:r w:rsidRPr="00A00EB3">
        <w:rPr>
          <w:rFonts w:ascii="宋体" w:eastAsia="宋体" w:hAnsi="宋体" w:cs="宋体" w:hint="eastAsia"/>
          <w:sz w:val="24"/>
          <w:szCs w:val="24"/>
        </w:rPr>
        <w:t>3 成品保护工作要求</w:t>
      </w:r>
      <w:bookmarkEnd w:id="8"/>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（1）土建、幕墙、水、电、暖和消防设备等已施工部分由施工单位自行进行专业性保护措施，完成的成品或半成品应与装修施工单位、监理单位办理书面交接手续。</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（2）装修施工单位严格规范的使用现场的水、电，避免漏水漏电造成成品破坏。</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（3）建立专用的装修运输通道，杜绝材料现场运输和堆放对成品造成的破坏。施工单位根据每层的施工面积和施工人员情况，设置临时卫生设施，保证现场卫生环境良好。</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（4）物业服务企业负责派出秩序维护人员对已经承接查验的区域实施管理，对于再次施工或维修的情况要派人跟随施工，并查验施工完成和成品保护情况。</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（5）在家具、办公设备搬入及安装前、后，物业服务企业应对户门、走廊、室内的转角、地面、墙面等部位进行查验，发现有损坏立即报告委托方。</w:t>
      </w:r>
    </w:p>
    <w:p w:rsidR="00A00EB3" w:rsidRPr="00A00EB3" w:rsidRDefault="00A00EB3" w:rsidP="00A00EB3">
      <w:pPr>
        <w:spacing w:line="360" w:lineRule="auto"/>
        <w:ind w:firstLineChars="200" w:firstLine="480"/>
        <w:rPr>
          <w:rFonts w:ascii="宋体" w:eastAsia="宋体" w:hAnsi="宋体" w:cs="宋体" w:hint="eastAsia"/>
          <w:sz w:val="24"/>
          <w:szCs w:val="24"/>
        </w:rPr>
      </w:pPr>
      <w:bookmarkStart w:id="9" w:name="_Toc208997974"/>
      <w:r w:rsidRPr="00A00EB3">
        <w:rPr>
          <w:rFonts w:ascii="宋体" w:eastAsia="宋体" w:hAnsi="宋体" w:cs="宋体"/>
          <w:sz w:val="24"/>
          <w:szCs w:val="24"/>
        </w:rPr>
        <w:t>2.</w:t>
      </w:r>
      <w:r w:rsidRPr="00A00EB3">
        <w:rPr>
          <w:rFonts w:ascii="宋体" w:eastAsia="宋体" w:hAnsi="宋体" w:cs="宋体" w:hint="eastAsia"/>
          <w:sz w:val="24"/>
          <w:szCs w:val="24"/>
        </w:rPr>
        <w:t>4 配合入驻工作要求</w:t>
      </w:r>
      <w:bookmarkEnd w:id="9"/>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（1）物业服务企业需事先制定配合搬家入驻的工作方案，包括搬家的通道设置、路由设置、人力资源配置、标识引导等内容。</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（2）实施期间，物业服务企业应对搬家入驻的重点部位派专人跟踪，确保工作的顺利开展。</w:t>
      </w:r>
    </w:p>
    <w:p w:rsidR="00A00EB3" w:rsidRPr="00A00EB3" w:rsidRDefault="00A00EB3" w:rsidP="00A00EB3">
      <w:pPr>
        <w:spacing w:line="360" w:lineRule="auto"/>
        <w:ind w:firstLineChars="200" w:firstLine="480"/>
        <w:rPr>
          <w:rFonts w:ascii="宋体" w:eastAsia="宋体" w:hAnsi="宋体" w:cs="宋体"/>
          <w:sz w:val="24"/>
          <w:szCs w:val="24"/>
        </w:rPr>
      </w:pPr>
      <w:r w:rsidRPr="00A00EB3">
        <w:rPr>
          <w:rFonts w:ascii="宋体" w:eastAsia="宋体" w:hAnsi="宋体" w:cs="宋体" w:hint="eastAsia"/>
          <w:sz w:val="24"/>
          <w:szCs w:val="24"/>
        </w:rPr>
        <w:t>（3）记录入驻的动态情况和问题汇总，适时向委托方汇报。</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sz w:val="24"/>
          <w:szCs w:val="24"/>
        </w:rPr>
        <w:t>2.5</w:t>
      </w:r>
      <w:r w:rsidRPr="00A00EB3">
        <w:rPr>
          <w:rFonts w:ascii="宋体" w:eastAsia="宋体" w:hAnsi="宋体" w:cs="宋体" w:hint="eastAsia"/>
          <w:sz w:val="24"/>
          <w:szCs w:val="24"/>
        </w:rPr>
        <w:t xml:space="preserve">政策性采购需求 </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为在项目中充分落实《政府采购法》规定的“政府采购应当有助于实现国家</w:t>
      </w:r>
      <w:r w:rsidRPr="00A00EB3">
        <w:rPr>
          <w:rFonts w:ascii="宋体" w:eastAsia="宋体" w:hAnsi="宋体" w:cs="宋体" w:hint="eastAsia"/>
          <w:sz w:val="24"/>
          <w:szCs w:val="24"/>
        </w:rPr>
        <w:lastRenderedPageBreak/>
        <w:t>的经济和社会发展政策目标”等相关要求，以项目为载体推动北京市环境社会治理(ESG)体系高质量发展，请供应商提供在本项目中落实ESG理念的工作措施。</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sz w:val="24"/>
          <w:szCs w:val="24"/>
        </w:rPr>
        <w:t>2.6</w:t>
      </w:r>
      <w:r w:rsidRPr="00A00EB3">
        <w:rPr>
          <w:rFonts w:ascii="宋体" w:eastAsia="宋体" w:hAnsi="宋体" w:cs="宋体" w:hint="eastAsia"/>
          <w:sz w:val="24"/>
          <w:szCs w:val="24"/>
        </w:rPr>
        <w:t>创建节约型单位</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（1）物业项目全体人员应推行绿色办公、无纸化办公，文件双面打印。</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（2）负责公共区域照明灯具的具体管理工作，在规定时间关闭或打开自然光照充足区域的照明灯具，检查关闭长明灯具，检查关闭漏关、忘关灯具。</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（3）负责在茶水间、卫生间张贴节约用水标识，定期检查用水设备设施情况，杜绝跑、冒、滴、漏现象。</w:t>
      </w:r>
    </w:p>
    <w:p w:rsidR="00A00EB3" w:rsidRPr="00A00EB3" w:rsidRDefault="00A00EB3" w:rsidP="00A00EB3">
      <w:pPr>
        <w:spacing w:line="360" w:lineRule="auto"/>
        <w:ind w:firstLineChars="200" w:firstLine="480"/>
        <w:rPr>
          <w:rFonts w:ascii="宋体" w:eastAsia="宋体" w:hAnsi="宋体" w:cs="宋体" w:hint="eastAsia"/>
          <w:sz w:val="24"/>
          <w:szCs w:val="24"/>
        </w:rPr>
      </w:pPr>
      <w:r w:rsidRPr="00A00EB3">
        <w:rPr>
          <w:rFonts w:ascii="宋体" w:eastAsia="宋体" w:hAnsi="宋体" w:cs="宋体" w:hint="eastAsia"/>
          <w:sz w:val="24"/>
          <w:szCs w:val="24"/>
        </w:rPr>
        <w:t>（4）根据农技推广站工作计划，张贴设备节电、随手关灯、节约用水、减少使用电梯、空调温度设置、垃圾分类投放等提醒标识。同时对工作人员开展专题教育，增强节约意识。</w:t>
      </w:r>
    </w:p>
    <w:p w:rsidR="002A43A5" w:rsidRDefault="002A43A5"/>
    <w:sectPr w:rsidR="002A43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华文中宋"/>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F80776"/>
    <w:multiLevelType w:val="singleLevel"/>
    <w:tmpl w:val="96F80776"/>
    <w:lvl w:ilvl="0">
      <w:start w:val="9"/>
      <w:numFmt w:val="decimal"/>
      <w:suff w:val="nothing"/>
      <w:lvlText w:val="（%1）"/>
      <w:lvlJc w:val="left"/>
    </w:lvl>
  </w:abstractNum>
  <w:abstractNum w:abstractNumId="1" w15:restartNumberingAfterBreak="0">
    <w:nsid w:val="D7FDA506"/>
    <w:multiLevelType w:val="singleLevel"/>
    <w:tmpl w:val="D7FDA506"/>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6"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FEB9F71"/>
    <w:multiLevelType w:val="singleLevel"/>
    <w:tmpl w:val="1FEB9F71"/>
    <w:lvl w:ilvl="0">
      <w:start w:val="1"/>
      <w:numFmt w:val="decimal"/>
      <w:suff w:val="space"/>
      <w:lvlText w:val="%1."/>
      <w:lvlJc w:val="left"/>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382FFFF5"/>
    <w:multiLevelType w:val="singleLevel"/>
    <w:tmpl w:val="382FFFF5"/>
    <w:lvl w:ilvl="0">
      <w:start w:val="1"/>
      <w:numFmt w:val="decimal"/>
      <w:suff w:val="nothing"/>
      <w:lvlText w:val="%1、"/>
      <w:lvlJc w:val="left"/>
    </w:lvl>
  </w:abstractNum>
  <w:abstractNum w:abstractNumId="19"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417D1D75"/>
    <w:multiLevelType w:val="multilevel"/>
    <w:tmpl w:val="417D1D75"/>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67625FBC"/>
    <w:multiLevelType w:val="singleLevel"/>
    <w:tmpl w:val="67625FBC"/>
    <w:lvl w:ilvl="0">
      <w:start w:val="2"/>
      <w:numFmt w:val="decimal"/>
      <w:suff w:val="nothing"/>
      <w:lvlText w:val="%1、"/>
      <w:lvlJc w:val="left"/>
    </w:lvl>
  </w:abstractNum>
  <w:abstractNum w:abstractNumId="25"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6"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6"/>
  </w:num>
  <w:num w:numId="2">
    <w:abstractNumId w:val="7"/>
  </w:num>
  <w:num w:numId="3">
    <w:abstractNumId w:val="11"/>
  </w:num>
  <w:num w:numId="4">
    <w:abstractNumId w:val="4"/>
  </w:num>
  <w:num w:numId="5">
    <w:abstractNumId w:val="5"/>
  </w:num>
  <w:num w:numId="6">
    <w:abstractNumId w:val="3"/>
  </w:num>
  <w:num w:numId="7">
    <w:abstractNumId w:val="9"/>
  </w:num>
  <w:num w:numId="8">
    <w:abstractNumId w:val="26"/>
  </w:num>
  <w:num w:numId="9">
    <w:abstractNumId w:val="8"/>
  </w:num>
  <w:num w:numId="10">
    <w:abstractNumId w:val="14"/>
  </w:num>
  <w:num w:numId="11">
    <w:abstractNumId w:val="2"/>
  </w:num>
  <w:num w:numId="12">
    <w:abstractNumId w:val="19"/>
  </w:num>
  <w:num w:numId="13">
    <w:abstractNumId w:val="12"/>
  </w:num>
  <w:num w:numId="14">
    <w:abstractNumId w:val="25"/>
  </w:num>
  <w:num w:numId="15">
    <w:abstractNumId w:val="24"/>
  </w:num>
  <w:num w:numId="16">
    <w:abstractNumId w:val="13"/>
  </w:num>
  <w:num w:numId="17">
    <w:abstractNumId w:val="15"/>
  </w:num>
  <w:num w:numId="18">
    <w:abstractNumId w:val="1"/>
  </w:num>
  <w:num w:numId="19">
    <w:abstractNumId w:val="0"/>
  </w:num>
  <w:num w:numId="20">
    <w:abstractNumId w:val="18"/>
  </w:num>
  <w:num w:numId="21">
    <w:abstractNumId w:val="20"/>
  </w:num>
  <w:num w:numId="22">
    <w:abstractNumId w:val="23"/>
  </w:num>
  <w:num w:numId="23">
    <w:abstractNumId w:val="16"/>
  </w:num>
  <w:num w:numId="24">
    <w:abstractNumId w:val="21"/>
  </w:num>
  <w:num w:numId="25">
    <w:abstractNumId w:val="17"/>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B3"/>
    <w:rsid w:val="002A43A5"/>
    <w:rsid w:val="00A0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87D05-F726-4CA5-98D2-901E30FD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00EB3"/>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
    <w:link w:val="2Char1"/>
    <w:qFormat/>
    <w:rsid w:val="00A00EB3"/>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1"/>
    <w:qFormat/>
    <w:rsid w:val="00A00EB3"/>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
    <w:next w:val="a"/>
    <w:link w:val="4Char"/>
    <w:qFormat/>
    <w:rsid w:val="00A00EB3"/>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
    <w:next w:val="a"/>
    <w:link w:val="5Char"/>
    <w:qFormat/>
    <w:rsid w:val="00A00EB3"/>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A00EB3"/>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A00EB3"/>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A00EB3"/>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A00EB3"/>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00EB3"/>
    <w:rPr>
      <w:rFonts w:ascii="宋体" w:eastAsia="宋体" w:hAnsi="Times New Roman" w:cs="Times New Roman"/>
      <w:b/>
      <w:kern w:val="44"/>
      <w:sz w:val="32"/>
      <w:szCs w:val="20"/>
    </w:rPr>
  </w:style>
  <w:style w:type="character" w:customStyle="1" w:styleId="2Char">
    <w:name w:val="标题 2 Char"/>
    <w:basedOn w:val="a1"/>
    <w:qFormat/>
    <w:rsid w:val="00A00EB3"/>
    <w:rPr>
      <w:rFonts w:asciiTheme="majorHAnsi" w:eastAsiaTheme="majorEastAsia" w:hAnsiTheme="majorHAnsi" w:cstheme="majorBidi"/>
      <w:b/>
      <w:bCs/>
      <w:sz w:val="32"/>
      <w:szCs w:val="32"/>
    </w:rPr>
  </w:style>
  <w:style w:type="character" w:customStyle="1" w:styleId="3Char">
    <w:name w:val="标题 3 Char"/>
    <w:basedOn w:val="a1"/>
    <w:qFormat/>
    <w:rsid w:val="00A00EB3"/>
    <w:rPr>
      <w:b/>
      <w:bCs/>
      <w:sz w:val="32"/>
      <w:szCs w:val="32"/>
    </w:rPr>
  </w:style>
  <w:style w:type="character" w:customStyle="1" w:styleId="4Char">
    <w:name w:val="标题 4 Char"/>
    <w:basedOn w:val="a1"/>
    <w:link w:val="4"/>
    <w:qFormat/>
    <w:rsid w:val="00A00EB3"/>
    <w:rPr>
      <w:rFonts w:ascii="Times New Roman" w:eastAsia="宋体" w:hAnsi="Times New Roman" w:cs="Times New Roman"/>
      <w:kern w:val="0"/>
      <w:sz w:val="24"/>
      <w:szCs w:val="20"/>
    </w:rPr>
  </w:style>
  <w:style w:type="character" w:customStyle="1" w:styleId="5Char">
    <w:name w:val="标题 5 Char"/>
    <w:basedOn w:val="a1"/>
    <w:link w:val="5"/>
    <w:qFormat/>
    <w:rsid w:val="00A00EB3"/>
    <w:rPr>
      <w:rFonts w:ascii="Times New Roman" w:eastAsia="宋体" w:hAnsi="Times New Roman" w:cs="Times New Roman"/>
      <w:b/>
      <w:kern w:val="0"/>
      <w:sz w:val="28"/>
      <w:szCs w:val="20"/>
    </w:rPr>
  </w:style>
  <w:style w:type="character" w:customStyle="1" w:styleId="6Char">
    <w:name w:val="标题 6 Char"/>
    <w:basedOn w:val="a1"/>
    <w:link w:val="6"/>
    <w:qFormat/>
    <w:rsid w:val="00A00EB3"/>
    <w:rPr>
      <w:rFonts w:ascii="Arial" w:eastAsia="黑体" w:hAnsi="Arial" w:cs="Times New Roman"/>
      <w:b/>
      <w:kern w:val="0"/>
      <w:sz w:val="24"/>
      <w:szCs w:val="20"/>
    </w:rPr>
  </w:style>
  <w:style w:type="character" w:customStyle="1" w:styleId="7Char">
    <w:name w:val="标题 7 Char"/>
    <w:basedOn w:val="a1"/>
    <w:link w:val="7"/>
    <w:qFormat/>
    <w:rsid w:val="00A00EB3"/>
    <w:rPr>
      <w:rFonts w:ascii="Times New Roman" w:eastAsia="宋体" w:hAnsi="Times New Roman" w:cs="Times New Roman"/>
      <w:b/>
      <w:kern w:val="0"/>
      <w:sz w:val="24"/>
      <w:szCs w:val="20"/>
    </w:rPr>
  </w:style>
  <w:style w:type="character" w:customStyle="1" w:styleId="8Char">
    <w:name w:val="标题 8 Char"/>
    <w:basedOn w:val="a1"/>
    <w:link w:val="8"/>
    <w:qFormat/>
    <w:rsid w:val="00A00EB3"/>
    <w:rPr>
      <w:rFonts w:ascii="Arial" w:eastAsia="黑体" w:hAnsi="Arial" w:cs="Times New Roman"/>
      <w:kern w:val="0"/>
      <w:sz w:val="24"/>
      <w:szCs w:val="20"/>
    </w:rPr>
  </w:style>
  <w:style w:type="character" w:customStyle="1" w:styleId="9Char">
    <w:name w:val="标题 9 Char"/>
    <w:basedOn w:val="a1"/>
    <w:link w:val="9"/>
    <w:qFormat/>
    <w:rsid w:val="00A00EB3"/>
    <w:rPr>
      <w:rFonts w:ascii="Arial" w:eastAsia="黑体" w:hAnsi="Arial" w:cs="Times New Roman"/>
      <w:kern w:val="0"/>
      <w:szCs w:val="20"/>
    </w:rPr>
  </w:style>
  <w:style w:type="numbering" w:customStyle="1" w:styleId="10">
    <w:name w:val="无列表1"/>
    <w:next w:val="a3"/>
    <w:uiPriority w:val="99"/>
    <w:semiHidden/>
    <w:unhideWhenUsed/>
    <w:rsid w:val="00A00EB3"/>
  </w:style>
  <w:style w:type="character" w:customStyle="1" w:styleId="2Char1">
    <w:name w:val="标题 2 Char1"/>
    <w:link w:val="2"/>
    <w:qFormat/>
    <w:rsid w:val="00A00EB3"/>
    <w:rPr>
      <w:rFonts w:ascii="Arial" w:eastAsia="黑体" w:hAnsi="Arial" w:cs="Times New Roman"/>
      <w:b/>
      <w:kern w:val="0"/>
      <w:sz w:val="30"/>
      <w:szCs w:val="20"/>
    </w:rPr>
  </w:style>
  <w:style w:type="character" w:customStyle="1" w:styleId="3Char1">
    <w:name w:val="标题 3 Char1"/>
    <w:link w:val="3"/>
    <w:qFormat/>
    <w:rsid w:val="00A00EB3"/>
    <w:rPr>
      <w:rFonts w:ascii="宋体" w:eastAsia="宋体" w:hAnsi="Times New Roman" w:cs="Times New Roman"/>
      <w:b/>
      <w:kern w:val="0"/>
      <w:sz w:val="24"/>
      <w:szCs w:val="20"/>
      <w:u w:val="single"/>
    </w:rPr>
  </w:style>
  <w:style w:type="paragraph" w:styleId="a0">
    <w:name w:val="Normal Indent"/>
    <w:basedOn w:val="a"/>
    <w:link w:val="Char1"/>
    <w:qFormat/>
    <w:rsid w:val="00A00EB3"/>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0"/>
    <w:qFormat/>
    <w:rsid w:val="00A00EB3"/>
    <w:rPr>
      <w:rFonts w:ascii="宋体" w:eastAsia="宋体" w:hAnsi="Times New Roman" w:cs="Times New Roman"/>
      <w:sz w:val="24"/>
      <w:szCs w:val="24"/>
    </w:rPr>
  </w:style>
  <w:style w:type="paragraph" w:styleId="70">
    <w:name w:val="toc 7"/>
    <w:basedOn w:val="a"/>
    <w:next w:val="a"/>
    <w:qFormat/>
    <w:rsid w:val="00A00EB3"/>
    <w:pPr>
      <w:ind w:leftChars="1200" w:left="2520"/>
    </w:pPr>
    <w:rPr>
      <w:rFonts w:ascii="Times New Roman" w:eastAsia="宋体" w:hAnsi="Times New Roman" w:cs="Times New Roman"/>
      <w:szCs w:val="24"/>
    </w:rPr>
  </w:style>
  <w:style w:type="paragraph" w:styleId="a4">
    <w:name w:val="caption"/>
    <w:basedOn w:val="a"/>
    <w:next w:val="a"/>
    <w:qFormat/>
    <w:rsid w:val="00A00EB3"/>
    <w:pPr>
      <w:spacing w:line="480" w:lineRule="auto"/>
    </w:pPr>
    <w:rPr>
      <w:rFonts w:ascii="华文中宋" w:eastAsia="华文中宋" w:hAnsi="华文中宋" w:cs="Times New Roman"/>
      <w:sz w:val="36"/>
      <w:szCs w:val="20"/>
    </w:rPr>
  </w:style>
  <w:style w:type="paragraph" w:styleId="a5">
    <w:name w:val="Document Map"/>
    <w:basedOn w:val="a"/>
    <w:link w:val="Char"/>
    <w:qFormat/>
    <w:rsid w:val="00A00EB3"/>
    <w:pPr>
      <w:shd w:val="clear" w:color="auto" w:fill="000080"/>
    </w:pPr>
    <w:rPr>
      <w:rFonts w:ascii="Times New Roman" w:eastAsia="宋体" w:hAnsi="Times New Roman" w:cs="Times New Roman"/>
      <w:szCs w:val="24"/>
    </w:rPr>
  </w:style>
  <w:style w:type="character" w:customStyle="1" w:styleId="Char">
    <w:name w:val="文档结构图 Char"/>
    <w:basedOn w:val="a1"/>
    <w:link w:val="a5"/>
    <w:qFormat/>
    <w:rsid w:val="00A00EB3"/>
    <w:rPr>
      <w:rFonts w:ascii="Times New Roman" w:eastAsia="宋体" w:hAnsi="Times New Roman" w:cs="Times New Roman"/>
      <w:szCs w:val="24"/>
      <w:shd w:val="clear" w:color="auto" w:fill="000080"/>
    </w:rPr>
  </w:style>
  <w:style w:type="paragraph" w:styleId="a6">
    <w:name w:val="annotation text"/>
    <w:basedOn w:val="a"/>
    <w:link w:val="Char10"/>
    <w:qFormat/>
    <w:rsid w:val="00A00EB3"/>
    <w:pPr>
      <w:jc w:val="left"/>
    </w:pPr>
    <w:rPr>
      <w:rFonts w:ascii="Times New Roman" w:eastAsia="宋体" w:hAnsi="Times New Roman" w:cs="Times New Roman"/>
      <w:szCs w:val="24"/>
    </w:rPr>
  </w:style>
  <w:style w:type="character" w:customStyle="1" w:styleId="Char0">
    <w:name w:val="批注文字 Char"/>
    <w:basedOn w:val="a1"/>
    <w:qFormat/>
    <w:rsid w:val="00A00EB3"/>
  </w:style>
  <w:style w:type="character" w:customStyle="1" w:styleId="Char10">
    <w:name w:val="批注文字 Char1"/>
    <w:link w:val="a6"/>
    <w:qFormat/>
    <w:rsid w:val="00A00EB3"/>
    <w:rPr>
      <w:rFonts w:ascii="Times New Roman" w:eastAsia="宋体" w:hAnsi="Times New Roman" w:cs="Times New Roman"/>
      <w:szCs w:val="24"/>
    </w:rPr>
  </w:style>
  <w:style w:type="paragraph" w:styleId="30">
    <w:name w:val="Body Text 3"/>
    <w:basedOn w:val="a"/>
    <w:link w:val="3Char0"/>
    <w:qFormat/>
    <w:rsid w:val="00A00EB3"/>
    <w:pPr>
      <w:spacing w:after="120"/>
    </w:pPr>
    <w:rPr>
      <w:rFonts w:ascii="Times New Roman" w:eastAsia="宋体" w:hAnsi="Times New Roman" w:cs="Times New Roman"/>
      <w:sz w:val="16"/>
      <w:szCs w:val="16"/>
    </w:rPr>
  </w:style>
  <w:style w:type="character" w:customStyle="1" w:styleId="3Char0">
    <w:name w:val="正文文本 3 Char"/>
    <w:basedOn w:val="a1"/>
    <w:link w:val="30"/>
    <w:qFormat/>
    <w:rsid w:val="00A00EB3"/>
    <w:rPr>
      <w:rFonts w:ascii="Times New Roman" w:eastAsia="宋体" w:hAnsi="Times New Roman" w:cs="Times New Roman"/>
      <w:sz w:val="16"/>
      <w:szCs w:val="16"/>
    </w:rPr>
  </w:style>
  <w:style w:type="paragraph" w:styleId="a7">
    <w:name w:val="Body Text"/>
    <w:basedOn w:val="a"/>
    <w:link w:val="Char2"/>
    <w:qFormat/>
    <w:rsid w:val="00A00EB3"/>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1"/>
    <w:link w:val="a7"/>
    <w:qFormat/>
    <w:rsid w:val="00A00EB3"/>
    <w:rPr>
      <w:rFonts w:ascii="宋体" w:eastAsia="宋体" w:hAnsi="宋体" w:cs="Times New Roman"/>
      <w:sz w:val="24"/>
      <w:szCs w:val="24"/>
    </w:rPr>
  </w:style>
  <w:style w:type="paragraph" w:styleId="a8">
    <w:name w:val="Body Text Indent"/>
    <w:basedOn w:val="a"/>
    <w:link w:val="Char20"/>
    <w:qFormat/>
    <w:rsid w:val="00A00EB3"/>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1"/>
    <w:qFormat/>
    <w:rsid w:val="00A00EB3"/>
  </w:style>
  <w:style w:type="character" w:customStyle="1" w:styleId="Char20">
    <w:name w:val="正文文本缩进 Char2"/>
    <w:link w:val="a8"/>
    <w:qFormat/>
    <w:rsid w:val="00A00EB3"/>
    <w:rPr>
      <w:rFonts w:ascii="Times New Roman" w:eastAsia="宋体" w:hAnsi="Times New Roman" w:cs="Times New Roman"/>
      <w:sz w:val="24"/>
      <w:szCs w:val="24"/>
    </w:rPr>
  </w:style>
  <w:style w:type="paragraph" w:styleId="20">
    <w:name w:val="List 2"/>
    <w:basedOn w:val="a"/>
    <w:qFormat/>
    <w:rsid w:val="00A00EB3"/>
    <w:pPr>
      <w:ind w:leftChars="200" w:left="100" w:hangingChars="200" w:hanging="200"/>
    </w:pPr>
    <w:rPr>
      <w:rFonts w:ascii="Times New Roman" w:eastAsia="宋体" w:hAnsi="Times New Roman" w:cs="Times New Roman"/>
      <w:szCs w:val="24"/>
    </w:rPr>
  </w:style>
  <w:style w:type="paragraph" w:styleId="a9">
    <w:name w:val="Block Text"/>
    <w:basedOn w:val="a"/>
    <w:qFormat/>
    <w:rsid w:val="00A00EB3"/>
    <w:pPr>
      <w:widowControl/>
      <w:ind w:left="480" w:right="-341" w:firstLine="513"/>
    </w:pPr>
    <w:rPr>
      <w:rFonts w:ascii="Times New Roman" w:eastAsia="宋体" w:hAnsi="Times New Roman" w:cs="Times New Roman"/>
      <w:kern w:val="0"/>
      <w:sz w:val="24"/>
      <w:szCs w:val="20"/>
    </w:rPr>
  </w:style>
  <w:style w:type="paragraph" w:styleId="50">
    <w:name w:val="toc 5"/>
    <w:basedOn w:val="a"/>
    <w:next w:val="a"/>
    <w:qFormat/>
    <w:rsid w:val="00A00EB3"/>
    <w:pPr>
      <w:ind w:leftChars="800" w:left="1680"/>
    </w:pPr>
    <w:rPr>
      <w:rFonts w:ascii="Times New Roman" w:eastAsia="宋体" w:hAnsi="Times New Roman" w:cs="Times New Roman"/>
      <w:szCs w:val="24"/>
    </w:rPr>
  </w:style>
  <w:style w:type="paragraph" w:styleId="31">
    <w:name w:val="toc 3"/>
    <w:basedOn w:val="a"/>
    <w:next w:val="a"/>
    <w:uiPriority w:val="39"/>
    <w:qFormat/>
    <w:rsid w:val="00A00EB3"/>
    <w:pPr>
      <w:ind w:leftChars="400" w:left="840"/>
    </w:pPr>
    <w:rPr>
      <w:rFonts w:ascii="Times New Roman" w:eastAsia="宋体" w:hAnsi="Times New Roman" w:cs="Times New Roman"/>
      <w:szCs w:val="24"/>
    </w:rPr>
  </w:style>
  <w:style w:type="paragraph" w:styleId="aa">
    <w:name w:val="Plain Text"/>
    <w:basedOn w:val="a"/>
    <w:link w:val="Char4"/>
    <w:qFormat/>
    <w:rsid w:val="00A00EB3"/>
    <w:rPr>
      <w:rFonts w:ascii="宋体" w:eastAsia="宋体" w:hAnsi="Courier New" w:cs="Times New Roman" w:hint="eastAsia"/>
      <w:szCs w:val="20"/>
    </w:rPr>
  </w:style>
  <w:style w:type="character" w:customStyle="1" w:styleId="Char4">
    <w:name w:val="纯文本 Char"/>
    <w:basedOn w:val="a1"/>
    <w:link w:val="aa"/>
    <w:qFormat/>
    <w:rsid w:val="00A00EB3"/>
    <w:rPr>
      <w:rFonts w:ascii="宋体" w:eastAsia="宋体" w:hAnsi="Courier New" w:cs="Times New Roman"/>
      <w:szCs w:val="20"/>
    </w:rPr>
  </w:style>
  <w:style w:type="paragraph" w:styleId="80">
    <w:name w:val="toc 8"/>
    <w:basedOn w:val="a"/>
    <w:next w:val="a"/>
    <w:qFormat/>
    <w:rsid w:val="00A00EB3"/>
    <w:pPr>
      <w:ind w:leftChars="1400" w:left="2940"/>
    </w:pPr>
    <w:rPr>
      <w:rFonts w:ascii="Times New Roman" w:eastAsia="宋体" w:hAnsi="Times New Roman" w:cs="Times New Roman"/>
      <w:szCs w:val="24"/>
    </w:rPr>
  </w:style>
  <w:style w:type="paragraph" w:styleId="ab">
    <w:name w:val="Date"/>
    <w:basedOn w:val="a"/>
    <w:next w:val="a"/>
    <w:link w:val="Char5"/>
    <w:qFormat/>
    <w:rsid w:val="00A00EB3"/>
    <w:pPr>
      <w:ind w:leftChars="2500" w:left="100"/>
    </w:pPr>
    <w:rPr>
      <w:rFonts w:ascii="仿宋_GB2312" w:eastAsia="仿宋_GB2312" w:hAnsi="宋体" w:cs="Times New Roman"/>
      <w:color w:val="000000"/>
      <w:sz w:val="24"/>
      <w:szCs w:val="24"/>
    </w:rPr>
  </w:style>
  <w:style w:type="character" w:customStyle="1" w:styleId="Char5">
    <w:name w:val="日期 Char"/>
    <w:basedOn w:val="a1"/>
    <w:link w:val="ab"/>
    <w:qFormat/>
    <w:rsid w:val="00A00EB3"/>
    <w:rPr>
      <w:rFonts w:ascii="仿宋_GB2312" w:eastAsia="仿宋_GB2312" w:hAnsi="宋体" w:cs="Times New Roman"/>
      <w:color w:val="000000"/>
      <w:sz w:val="24"/>
      <w:szCs w:val="24"/>
    </w:rPr>
  </w:style>
  <w:style w:type="paragraph" w:styleId="21">
    <w:name w:val="Body Text Indent 2"/>
    <w:basedOn w:val="a"/>
    <w:link w:val="2Char0"/>
    <w:qFormat/>
    <w:rsid w:val="00A00EB3"/>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1"/>
    <w:link w:val="21"/>
    <w:qFormat/>
    <w:rsid w:val="00A00EB3"/>
    <w:rPr>
      <w:rFonts w:ascii="仿宋_GB2312" w:eastAsia="仿宋_GB2312" w:hAnsi="Times New Roman" w:cs="Times New Roman"/>
      <w:sz w:val="24"/>
      <w:szCs w:val="24"/>
    </w:rPr>
  </w:style>
  <w:style w:type="paragraph" w:styleId="ac">
    <w:name w:val="Balloon Text"/>
    <w:basedOn w:val="a"/>
    <w:link w:val="Char6"/>
    <w:qFormat/>
    <w:rsid w:val="00A00EB3"/>
    <w:rPr>
      <w:rFonts w:ascii="Times New Roman" w:eastAsia="宋体" w:hAnsi="Times New Roman" w:cs="Times New Roman"/>
      <w:sz w:val="18"/>
      <w:szCs w:val="18"/>
    </w:rPr>
  </w:style>
  <w:style w:type="character" w:customStyle="1" w:styleId="Char6">
    <w:name w:val="批注框文本 Char"/>
    <w:basedOn w:val="a1"/>
    <w:link w:val="ac"/>
    <w:qFormat/>
    <w:rsid w:val="00A00EB3"/>
    <w:rPr>
      <w:rFonts w:ascii="Times New Roman" w:eastAsia="宋体" w:hAnsi="Times New Roman" w:cs="Times New Roman"/>
      <w:sz w:val="18"/>
      <w:szCs w:val="18"/>
    </w:rPr>
  </w:style>
  <w:style w:type="paragraph" w:styleId="ad">
    <w:name w:val="footer"/>
    <w:basedOn w:val="a"/>
    <w:link w:val="Char11"/>
    <w:uiPriority w:val="99"/>
    <w:qFormat/>
    <w:rsid w:val="00A00EB3"/>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1"/>
    <w:uiPriority w:val="99"/>
    <w:qFormat/>
    <w:rsid w:val="00A00EB3"/>
    <w:rPr>
      <w:sz w:val="18"/>
      <w:szCs w:val="18"/>
    </w:rPr>
  </w:style>
  <w:style w:type="character" w:customStyle="1" w:styleId="Char11">
    <w:name w:val="页脚 Char1"/>
    <w:link w:val="ad"/>
    <w:uiPriority w:val="99"/>
    <w:qFormat/>
    <w:rsid w:val="00A00EB3"/>
    <w:rPr>
      <w:rFonts w:ascii="宋体" w:eastAsia="宋体" w:hAnsi="Times New Roman" w:cs="Times New Roman"/>
      <w:kern w:val="0"/>
      <w:sz w:val="18"/>
      <w:szCs w:val="20"/>
    </w:rPr>
  </w:style>
  <w:style w:type="paragraph" w:styleId="ae">
    <w:name w:val="envelope return"/>
    <w:basedOn w:val="a"/>
    <w:uiPriority w:val="99"/>
    <w:qFormat/>
    <w:rsid w:val="00A00EB3"/>
    <w:pPr>
      <w:tabs>
        <w:tab w:val="left" w:pos="1332"/>
      </w:tabs>
    </w:pPr>
    <w:rPr>
      <w:rFonts w:ascii="Calibri" w:eastAsia="宋体" w:hAnsi="Calibri" w:cs="Times New Roman"/>
      <w:szCs w:val="24"/>
    </w:rPr>
  </w:style>
  <w:style w:type="paragraph" w:styleId="af">
    <w:name w:val="header"/>
    <w:basedOn w:val="a"/>
    <w:link w:val="Char12"/>
    <w:uiPriority w:val="99"/>
    <w:qFormat/>
    <w:rsid w:val="00A00EB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1"/>
    <w:uiPriority w:val="99"/>
    <w:qFormat/>
    <w:rsid w:val="00A00EB3"/>
    <w:rPr>
      <w:sz w:val="18"/>
      <w:szCs w:val="18"/>
    </w:rPr>
  </w:style>
  <w:style w:type="character" w:customStyle="1" w:styleId="Char12">
    <w:name w:val="页眉 Char1"/>
    <w:link w:val="af"/>
    <w:uiPriority w:val="99"/>
    <w:qFormat/>
    <w:rsid w:val="00A00EB3"/>
    <w:rPr>
      <w:rFonts w:ascii="Times New Roman" w:eastAsia="宋体" w:hAnsi="Times New Roman" w:cs="Times New Roman"/>
      <w:sz w:val="18"/>
      <w:szCs w:val="18"/>
    </w:rPr>
  </w:style>
  <w:style w:type="paragraph" w:styleId="11">
    <w:name w:val="toc 1"/>
    <w:basedOn w:val="a"/>
    <w:next w:val="a"/>
    <w:link w:val="1Char0"/>
    <w:uiPriority w:val="39"/>
    <w:qFormat/>
    <w:rsid w:val="00A00EB3"/>
    <w:pPr>
      <w:tabs>
        <w:tab w:val="left" w:pos="1050"/>
        <w:tab w:val="right" w:leader="dot" w:pos="8937"/>
      </w:tabs>
      <w:spacing w:line="300" w:lineRule="auto"/>
    </w:pPr>
    <w:rPr>
      <w:rFonts w:ascii="宋体" w:eastAsia="宋体" w:hAnsi="宋体" w:cs="Times New Roman"/>
      <w:b/>
      <w:sz w:val="24"/>
      <w:szCs w:val="24"/>
    </w:rPr>
  </w:style>
  <w:style w:type="character" w:customStyle="1" w:styleId="1Char0">
    <w:name w:val="目录 1 Char"/>
    <w:link w:val="11"/>
    <w:uiPriority w:val="39"/>
    <w:qFormat/>
    <w:rsid w:val="00A00EB3"/>
    <w:rPr>
      <w:rFonts w:ascii="宋体" w:eastAsia="宋体" w:hAnsi="宋体" w:cs="Times New Roman"/>
      <w:b/>
      <w:sz w:val="24"/>
      <w:szCs w:val="24"/>
    </w:rPr>
  </w:style>
  <w:style w:type="paragraph" w:styleId="40">
    <w:name w:val="toc 4"/>
    <w:basedOn w:val="a"/>
    <w:next w:val="a"/>
    <w:qFormat/>
    <w:rsid w:val="00A00EB3"/>
    <w:pPr>
      <w:ind w:leftChars="600" w:left="1260"/>
    </w:pPr>
    <w:rPr>
      <w:rFonts w:ascii="Times New Roman" w:eastAsia="宋体" w:hAnsi="Times New Roman" w:cs="Times New Roman"/>
      <w:szCs w:val="24"/>
    </w:rPr>
  </w:style>
  <w:style w:type="paragraph" w:styleId="60">
    <w:name w:val="toc 6"/>
    <w:basedOn w:val="a"/>
    <w:next w:val="a"/>
    <w:qFormat/>
    <w:rsid w:val="00A00EB3"/>
    <w:pPr>
      <w:ind w:leftChars="1000" w:left="2100"/>
    </w:pPr>
    <w:rPr>
      <w:rFonts w:ascii="Times New Roman" w:eastAsia="宋体" w:hAnsi="Times New Roman" w:cs="Times New Roman"/>
      <w:szCs w:val="24"/>
    </w:rPr>
  </w:style>
  <w:style w:type="paragraph" w:styleId="32">
    <w:name w:val="Body Text Indent 3"/>
    <w:basedOn w:val="a"/>
    <w:link w:val="3Char2"/>
    <w:qFormat/>
    <w:rsid w:val="00A00EB3"/>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1"/>
    <w:link w:val="32"/>
    <w:qFormat/>
    <w:rsid w:val="00A00EB3"/>
    <w:rPr>
      <w:rFonts w:ascii="宋体" w:eastAsia="宋体" w:hAnsi="Times New Roman" w:cs="Times New Roman"/>
      <w:kern w:val="0"/>
      <w:sz w:val="24"/>
      <w:szCs w:val="20"/>
    </w:rPr>
  </w:style>
  <w:style w:type="paragraph" w:styleId="22">
    <w:name w:val="toc 2"/>
    <w:basedOn w:val="a"/>
    <w:next w:val="a"/>
    <w:uiPriority w:val="39"/>
    <w:qFormat/>
    <w:rsid w:val="00A00EB3"/>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
    <w:next w:val="a"/>
    <w:qFormat/>
    <w:rsid w:val="00A00EB3"/>
    <w:pPr>
      <w:ind w:leftChars="1600" w:left="3360"/>
    </w:pPr>
    <w:rPr>
      <w:rFonts w:ascii="Times New Roman" w:eastAsia="宋体" w:hAnsi="Times New Roman" w:cs="Times New Roman"/>
      <w:szCs w:val="24"/>
    </w:rPr>
  </w:style>
  <w:style w:type="paragraph" w:styleId="HTML">
    <w:name w:val="HTML Preformatted"/>
    <w:basedOn w:val="a"/>
    <w:link w:val="HTMLChar"/>
    <w:qFormat/>
    <w:rsid w:val="00A00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A00EB3"/>
    <w:rPr>
      <w:rFonts w:ascii="宋体" w:eastAsia="宋体" w:hAnsi="宋体" w:cs="宋体"/>
      <w:kern w:val="0"/>
      <w:sz w:val="24"/>
      <w:szCs w:val="24"/>
    </w:rPr>
  </w:style>
  <w:style w:type="paragraph" w:styleId="af0">
    <w:name w:val="Normal (Web)"/>
    <w:basedOn w:val="a"/>
    <w:unhideWhenUsed/>
    <w:qFormat/>
    <w:rsid w:val="00A00EB3"/>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rsid w:val="00A00EB3"/>
    <w:rPr>
      <w:rFonts w:ascii="Times New Roman" w:eastAsia="宋体" w:hAnsi="Times New Roman" w:cs="Times New Roman"/>
      <w:szCs w:val="20"/>
    </w:rPr>
  </w:style>
  <w:style w:type="paragraph" w:styleId="af1">
    <w:name w:val="Title"/>
    <w:basedOn w:val="a"/>
    <w:link w:val="Char13"/>
    <w:qFormat/>
    <w:rsid w:val="00A00EB3"/>
    <w:pPr>
      <w:jc w:val="center"/>
      <w:outlineLvl w:val="0"/>
    </w:pPr>
    <w:rPr>
      <w:rFonts w:ascii="Times New Roman" w:eastAsia="宋体" w:hAnsi="Times New Roman" w:cs="Times New Roman"/>
      <w:b/>
      <w:sz w:val="32"/>
      <w:szCs w:val="20"/>
    </w:rPr>
  </w:style>
  <w:style w:type="character" w:customStyle="1" w:styleId="Char9">
    <w:name w:val="标题 Char"/>
    <w:basedOn w:val="a1"/>
    <w:qFormat/>
    <w:rsid w:val="00A00EB3"/>
    <w:rPr>
      <w:rFonts w:asciiTheme="majorHAnsi" w:eastAsia="宋体" w:hAnsiTheme="majorHAnsi" w:cstheme="majorBidi"/>
      <w:b/>
      <w:bCs/>
      <w:sz w:val="32"/>
      <w:szCs w:val="32"/>
    </w:rPr>
  </w:style>
  <w:style w:type="character" w:customStyle="1" w:styleId="Char13">
    <w:name w:val="标题 Char1"/>
    <w:link w:val="af1"/>
    <w:qFormat/>
    <w:rsid w:val="00A00EB3"/>
    <w:rPr>
      <w:rFonts w:ascii="Times New Roman" w:eastAsia="宋体" w:hAnsi="Times New Roman" w:cs="Times New Roman"/>
      <w:b/>
      <w:sz w:val="32"/>
      <w:szCs w:val="20"/>
    </w:rPr>
  </w:style>
  <w:style w:type="paragraph" w:styleId="af2">
    <w:name w:val="annotation subject"/>
    <w:basedOn w:val="a6"/>
    <w:next w:val="a6"/>
    <w:link w:val="Chara"/>
    <w:qFormat/>
    <w:rsid w:val="00A00EB3"/>
    <w:rPr>
      <w:b/>
      <w:bCs/>
    </w:rPr>
  </w:style>
  <w:style w:type="character" w:customStyle="1" w:styleId="Chara">
    <w:name w:val="批注主题 Char"/>
    <w:basedOn w:val="Char0"/>
    <w:link w:val="af2"/>
    <w:qFormat/>
    <w:rsid w:val="00A00EB3"/>
    <w:rPr>
      <w:rFonts w:ascii="Times New Roman" w:eastAsia="宋体" w:hAnsi="Times New Roman" w:cs="Times New Roman"/>
      <w:b/>
      <w:bCs/>
      <w:szCs w:val="24"/>
    </w:rPr>
  </w:style>
  <w:style w:type="paragraph" w:styleId="23">
    <w:name w:val="Body Text First Indent 2"/>
    <w:basedOn w:val="a8"/>
    <w:link w:val="2Char2"/>
    <w:qFormat/>
    <w:rsid w:val="00A00EB3"/>
    <w:pPr>
      <w:spacing w:after="120" w:line="480" w:lineRule="exact"/>
      <w:ind w:leftChars="200" w:left="420" w:firstLineChars="200" w:firstLine="420"/>
    </w:pPr>
    <w:rPr>
      <w:szCs w:val="20"/>
    </w:rPr>
  </w:style>
  <w:style w:type="character" w:customStyle="1" w:styleId="2Char2">
    <w:name w:val="正文首行缩进 2 Char"/>
    <w:basedOn w:val="Char3"/>
    <w:link w:val="23"/>
    <w:qFormat/>
    <w:rsid w:val="00A00EB3"/>
    <w:rPr>
      <w:rFonts w:ascii="Times New Roman" w:eastAsia="宋体" w:hAnsi="Times New Roman" w:cs="Times New Roman"/>
      <w:sz w:val="24"/>
      <w:szCs w:val="20"/>
    </w:rPr>
  </w:style>
  <w:style w:type="table" w:styleId="af3">
    <w:name w:val="Table Grid"/>
    <w:basedOn w:val="a2"/>
    <w:uiPriority w:val="39"/>
    <w:qFormat/>
    <w:rsid w:val="00A00EB3"/>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A00EB3"/>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4">
    <w:name w:val="Strong"/>
    <w:qFormat/>
    <w:rsid w:val="00A00EB3"/>
    <w:rPr>
      <w:b/>
      <w:bCs/>
    </w:rPr>
  </w:style>
  <w:style w:type="character" w:styleId="af5">
    <w:name w:val="page number"/>
    <w:qFormat/>
    <w:rsid w:val="00A00EB3"/>
  </w:style>
  <w:style w:type="character" w:styleId="af6">
    <w:name w:val="FollowedHyperlink"/>
    <w:qFormat/>
    <w:rsid w:val="00A00EB3"/>
    <w:rPr>
      <w:color w:val="800080"/>
      <w:u w:val="single"/>
    </w:rPr>
  </w:style>
  <w:style w:type="character" w:styleId="af7">
    <w:name w:val="Emphasis"/>
    <w:qFormat/>
    <w:rsid w:val="00A00EB3"/>
    <w:rPr>
      <w:color w:val="CC0033"/>
    </w:rPr>
  </w:style>
  <w:style w:type="character" w:styleId="af8">
    <w:name w:val="Hyperlink"/>
    <w:uiPriority w:val="99"/>
    <w:qFormat/>
    <w:rsid w:val="00A00EB3"/>
    <w:rPr>
      <w:color w:val="0000FF"/>
      <w:u w:val="single"/>
    </w:rPr>
  </w:style>
  <w:style w:type="character" w:styleId="af9">
    <w:name w:val="annotation reference"/>
    <w:uiPriority w:val="99"/>
    <w:qFormat/>
    <w:rsid w:val="00A00EB3"/>
    <w:rPr>
      <w:sz w:val="21"/>
      <w:szCs w:val="21"/>
    </w:rPr>
  </w:style>
  <w:style w:type="character" w:styleId="HTML0">
    <w:name w:val="HTML Cite"/>
    <w:qFormat/>
    <w:rsid w:val="00A00EB3"/>
    <w:rPr>
      <w:i/>
      <w:iCs/>
    </w:rPr>
  </w:style>
  <w:style w:type="character" w:customStyle="1" w:styleId="Char14">
    <w:name w:val="正文文本缩进 Char1"/>
    <w:link w:val="13"/>
    <w:qFormat/>
    <w:rsid w:val="00A00EB3"/>
    <w:rPr>
      <w:rFonts w:ascii="宋体" w:eastAsia="宋体" w:hAnsi="宋体"/>
      <w:sz w:val="24"/>
      <w:szCs w:val="24"/>
    </w:rPr>
  </w:style>
  <w:style w:type="paragraph" w:customStyle="1" w:styleId="13">
    <w:name w:val="正文文本缩进1"/>
    <w:basedOn w:val="a"/>
    <w:link w:val="Char14"/>
    <w:qFormat/>
    <w:rsid w:val="00A00EB3"/>
    <w:pPr>
      <w:spacing w:line="480" w:lineRule="exact"/>
      <w:ind w:firstLineChars="200" w:firstLine="480"/>
    </w:pPr>
    <w:rPr>
      <w:rFonts w:ascii="宋体" w:eastAsia="宋体" w:hAnsi="宋体"/>
      <w:sz w:val="24"/>
      <w:szCs w:val="24"/>
    </w:rPr>
  </w:style>
  <w:style w:type="character" w:customStyle="1" w:styleId="1-2Char">
    <w:name w:val="中等深浅网格 1 - 强调文字颜色 2 Char"/>
    <w:link w:val="14"/>
    <w:qFormat/>
    <w:rsid w:val="00A00EB3"/>
    <w:rPr>
      <w:szCs w:val="24"/>
      <w:lang w:val="zh-CN"/>
    </w:rPr>
  </w:style>
  <w:style w:type="paragraph" w:customStyle="1" w:styleId="14">
    <w:name w:val="1"/>
    <w:link w:val="1-2Char"/>
    <w:qFormat/>
    <w:rsid w:val="00A00EB3"/>
    <w:rPr>
      <w:szCs w:val="24"/>
      <w:lang w:val="zh-CN"/>
    </w:rPr>
  </w:style>
  <w:style w:type="character" w:customStyle="1" w:styleId="CharChar">
    <w:name w:val="正文缩进 Char Char"/>
    <w:link w:val="15"/>
    <w:qFormat/>
    <w:rsid w:val="00A00EB3"/>
    <w:rPr>
      <w:rFonts w:ascii="宋体" w:eastAsia="宋体"/>
      <w:snapToGrid w:val="0"/>
      <w:color w:val="000000"/>
      <w:kern w:val="28"/>
      <w:sz w:val="28"/>
    </w:rPr>
  </w:style>
  <w:style w:type="paragraph" w:customStyle="1" w:styleId="15">
    <w:name w:val="正文缩进1"/>
    <w:basedOn w:val="a"/>
    <w:link w:val="CharChar"/>
    <w:qFormat/>
    <w:rsid w:val="00A00EB3"/>
    <w:pPr>
      <w:widowControl/>
      <w:adjustRightInd w:val="0"/>
      <w:snapToGrid w:val="0"/>
      <w:spacing w:line="480" w:lineRule="exact"/>
      <w:ind w:firstLine="567"/>
    </w:pPr>
    <w:rPr>
      <w:rFonts w:ascii="宋体" w:eastAsia="宋体"/>
      <w:snapToGrid w:val="0"/>
      <w:color w:val="000000"/>
      <w:kern w:val="28"/>
      <w:sz w:val="28"/>
    </w:rPr>
  </w:style>
  <w:style w:type="character" w:customStyle="1" w:styleId="bjh-p">
    <w:name w:val="bjh-p"/>
    <w:qFormat/>
    <w:rsid w:val="00A00EB3"/>
  </w:style>
  <w:style w:type="character" w:customStyle="1" w:styleId="TOC1">
    <w:name w:val="TOC 1 字符"/>
    <w:uiPriority w:val="39"/>
    <w:qFormat/>
    <w:rsid w:val="00A00EB3"/>
    <w:rPr>
      <w:kern w:val="0"/>
      <w:sz w:val="24"/>
      <w:szCs w:val="20"/>
    </w:rPr>
  </w:style>
  <w:style w:type="character" w:customStyle="1" w:styleId="black1">
    <w:name w:val="black1"/>
    <w:qFormat/>
    <w:rsid w:val="00A00EB3"/>
    <w:rPr>
      <w:color w:val="000000"/>
    </w:rPr>
  </w:style>
  <w:style w:type="character" w:customStyle="1" w:styleId="16">
    <w:name w:val="纯文本 字符1"/>
    <w:qFormat/>
    <w:rsid w:val="00A00EB3"/>
    <w:rPr>
      <w:rFonts w:ascii="宋体" w:hAnsi="Courier New"/>
    </w:rPr>
  </w:style>
  <w:style w:type="character" w:customStyle="1" w:styleId="title4">
    <w:name w:val="title4"/>
    <w:qFormat/>
    <w:rsid w:val="00A00EB3"/>
    <w:rPr>
      <w:b/>
      <w:bCs/>
      <w:color w:val="1D87B3"/>
      <w:sz w:val="15"/>
      <w:szCs w:val="15"/>
    </w:rPr>
  </w:style>
  <w:style w:type="character" w:customStyle="1" w:styleId="chanpin">
    <w:name w:val="chanpin拷贝"/>
    <w:qFormat/>
    <w:rsid w:val="00A00EB3"/>
  </w:style>
  <w:style w:type="character" w:customStyle="1" w:styleId="Charb">
    <w:name w:val="正文格式 Char"/>
    <w:link w:val="afa"/>
    <w:qFormat/>
    <w:locked/>
    <w:rsid w:val="00A00EB3"/>
    <w:rPr>
      <w:rFonts w:ascii="宋体" w:hAnsi="宋体"/>
      <w:sz w:val="24"/>
      <w:szCs w:val="24"/>
      <w:lang w:val="en-GB"/>
    </w:rPr>
  </w:style>
  <w:style w:type="paragraph" w:customStyle="1" w:styleId="afa">
    <w:name w:val="正文格式"/>
    <w:basedOn w:val="a"/>
    <w:link w:val="Charb"/>
    <w:qFormat/>
    <w:rsid w:val="00A00EB3"/>
    <w:pPr>
      <w:spacing w:beforeLines="50" w:line="360" w:lineRule="auto"/>
      <w:ind w:firstLineChars="200" w:firstLine="480"/>
    </w:pPr>
    <w:rPr>
      <w:rFonts w:ascii="宋体" w:hAnsi="宋体"/>
      <w:sz w:val="24"/>
      <w:szCs w:val="24"/>
      <w:lang w:val="en-GB"/>
    </w:rPr>
  </w:style>
  <w:style w:type="character" w:customStyle="1" w:styleId="cf01">
    <w:name w:val="cf01"/>
    <w:qFormat/>
    <w:rsid w:val="00A00EB3"/>
    <w:rPr>
      <w:rFonts w:ascii="Microsoft YaHei UI" w:eastAsia="Microsoft YaHei UI" w:hAnsi="Microsoft YaHei UI" w:hint="eastAsia"/>
      <w:sz w:val="18"/>
      <w:szCs w:val="18"/>
    </w:rPr>
  </w:style>
  <w:style w:type="character" w:customStyle="1" w:styleId="chanpin1">
    <w:name w:val="chanpin1"/>
    <w:qFormat/>
    <w:rsid w:val="00A00EB3"/>
    <w:rPr>
      <w:rFonts w:ascii="ˎ̥" w:hAnsi="ˎ̥" w:hint="default"/>
      <w:color w:val="000000"/>
      <w:sz w:val="20"/>
      <w:szCs w:val="20"/>
      <w:u w:val="none"/>
    </w:rPr>
  </w:style>
  <w:style w:type="character" w:customStyle="1" w:styleId="2Char3">
    <w:name w:val="正文2 Char"/>
    <w:link w:val="24"/>
    <w:qFormat/>
    <w:rsid w:val="00A00EB3"/>
    <w:rPr>
      <w:sz w:val="24"/>
    </w:rPr>
  </w:style>
  <w:style w:type="paragraph" w:customStyle="1" w:styleId="24">
    <w:name w:val="正文2"/>
    <w:basedOn w:val="a"/>
    <w:link w:val="2Char3"/>
    <w:qFormat/>
    <w:rsid w:val="00A00EB3"/>
    <w:pPr>
      <w:spacing w:before="156" w:line="360" w:lineRule="auto"/>
      <w:ind w:firstLineChars="200" w:firstLine="510"/>
    </w:pPr>
    <w:rPr>
      <w:sz w:val="24"/>
    </w:rPr>
  </w:style>
  <w:style w:type="character" w:customStyle="1" w:styleId="afb">
    <w:name w:val="纯文本 字符"/>
    <w:uiPriority w:val="99"/>
    <w:qFormat/>
    <w:rsid w:val="00A00EB3"/>
    <w:rPr>
      <w:rFonts w:ascii="宋体" w:eastAsia="宋体" w:hAnsi="Courier New" w:cs="Times New Roman"/>
      <w:kern w:val="2"/>
      <w:sz w:val="21"/>
      <w:szCs w:val="21"/>
      <w:lang w:val="en-US" w:eastAsia="zh-CN" w:bidi="ar-SA"/>
    </w:rPr>
  </w:style>
  <w:style w:type="character" w:customStyle="1" w:styleId="Charc">
    <w:name w:val="正文小标题 Char"/>
    <w:link w:val="afc"/>
    <w:qFormat/>
    <w:rsid w:val="00A00EB3"/>
    <w:rPr>
      <w:rFonts w:ascii="宋体" w:hAnsi="宋体"/>
      <w:b/>
      <w:i/>
      <w:color w:val="FF0000"/>
      <w:sz w:val="24"/>
    </w:rPr>
  </w:style>
  <w:style w:type="paragraph" w:customStyle="1" w:styleId="afc">
    <w:name w:val="正文小标题"/>
    <w:basedOn w:val="a"/>
    <w:next w:val="a0"/>
    <w:link w:val="Charc"/>
    <w:qFormat/>
    <w:rsid w:val="00A00EB3"/>
    <w:pPr>
      <w:adjustRightInd w:val="0"/>
      <w:snapToGrid w:val="0"/>
      <w:spacing w:beforeLines="100" w:before="312" w:afterLines="100" w:after="312"/>
      <w:ind w:firstLine="482"/>
      <w:jc w:val="left"/>
    </w:pPr>
    <w:rPr>
      <w:rFonts w:ascii="宋体" w:hAnsi="宋体"/>
      <w:b/>
      <w:i/>
      <w:color w:val="FF0000"/>
      <w:sz w:val="24"/>
    </w:rPr>
  </w:style>
  <w:style w:type="character" w:customStyle="1" w:styleId="cf11">
    <w:name w:val="cf11"/>
    <w:qFormat/>
    <w:rsid w:val="00A00EB3"/>
    <w:rPr>
      <w:rFonts w:ascii="Microsoft YaHei UI" w:eastAsia="Microsoft YaHei UI" w:hAnsi="Microsoft YaHei UI" w:hint="eastAsia"/>
      <w:sz w:val="18"/>
      <w:szCs w:val="18"/>
    </w:rPr>
  </w:style>
  <w:style w:type="character" w:customStyle="1" w:styleId="Char15">
    <w:name w:val="列出段落 Char1"/>
    <w:link w:val="afd"/>
    <w:uiPriority w:val="34"/>
    <w:qFormat/>
    <w:rsid w:val="00A00EB3"/>
    <w:rPr>
      <w:rFonts w:ascii="Calibri" w:eastAsia="宋体" w:hAnsi="Calibri"/>
    </w:rPr>
  </w:style>
  <w:style w:type="paragraph" w:styleId="afd">
    <w:name w:val="List Paragraph"/>
    <w:basedOn w:val="a"/>
    <w:link w:val="Char15"/>
    <w:uiPriority w:val="34"/>
    <w:qFormat/>
    <w:rsid w:val="00A00EB3"/>
    <w:pPr>
      <w:ind w:firstLineChars="200" w:firstLine="420"/>
    </w:pPr>
    <w:rPr>
      <w:rFonts w:ascii="Calibri" w:eastAsia="宋体" w:hAnsi="Calibri"/>
    </w:rPr>
  </w:style>
  <w:style w:type="character" w:customStyle="1" w:styleId="Char16">
    <w:name w:val="纯文本 Char1"/>
    <w:link w:val="17"/>
    <w:qFormat/>
    <w:rsid w:val="00A00EB3"/>
    <w:rPr>
      <w:rFonts w:ascii="宋体" w:eastAsia="宋体" w:hAnsi="Courier New"/>
    </w:rPr>
  </w:style>
  <w:style w:type="paragraph" w:customStyle="1" w:styleId="17">
    <w:name w:val="纯文本1"/>
    <w:basedOn w:val="a"/>
    <w:link w:val="Char16"/>
    <w:qFormat/>
    <w:rsid w:val="00A00EB3"/>
    <w:rPr>
      <w:rFonts w:ascii="宋体" w:eastAsia="宋体" w:hAnsi="Courier New"/>
    </w:rPr>
  </w:style>
  <w:style w:type="character" w:customStyle="1" w:styleId="c21">
    <w:name w:val="c21"/>
    <w:qFormat/>
    <w:rsid w:val="00A00EB3"/>
    <w:rPr>
      <w:rFonts w:ascii="ˎ̥" w:hAnsi="ˎ̥" w:hint="default"/>
      <w:color w:val="000000"/>
      <w:sz w:val="20"/>
      <w:szCs w:val="20"/>
      <w:u w:val="none"/>
    </w:rPr>
  </w:style>
  <w:style w:type="character" w:customStyle="1" w:styleId="Chard">
    <w:name w:val="列出段落 Char"/>
    <w:uiPriority w:val="34"/>
    <w:qFormat/>
    <w:rsid w:val="00A00EB3"/>
    <w:rPr>
      <w:rFonts w:ascii="Calibri" w:eastAsia="宋体" w:hAnsi="Calibri"/>
      <w:kern w:val="2"/>
      <w:sz w:val="21"/>
      <w:szCs w:val="22"/>
      <w:lang w:val="en-US" w:eastAsia="zh-CN" w:bidi="ar-SA"/>
    </w:rPr>
  </w:style>
  <w:style w:type="character" w:customStyle="1" w:styleId="Chare">
    <w:name w:val="注释 Char"/>
    <w:link w:val="afe"/>
    <w:qFormat/>
    <w:rsid w:val="00A00EB3"/>
    <w:rPr>
      <w:rFonts w:ascii="宋体" w:hAnsi="宋体"/>
      <w:szCs w:val="21"/>
    </w:rPr>
  </w:style>
  <w:style w:type="paragraph" w:customStyle="1" w:styleId="afe">
    <w:name w:val="注释"/>
    <w:basedOn w:val="a"/>
    <w:link w:val="Chare"/>
    <w:qFormat/>
    <w:rsid w:val="00A00EB3"/>
    <w:pPr>
      <w:adjustRightInd w:val="0"/>
      <w:snapToGrid w:val="0"/>
      <w:ind w:left="420" w:hangingChars="200" w:hanging="420"/>
      <w:jc w:val="left"/>
    </w:pPr>
    <w:rPr>
      <w:rFonts w:ascii="宋体" w:hAnsi="宋体"/>
      <w:szCs w:val="21"/>
    </w:rPr>
  </w:style>
  <w:style w:type="character" w:customStyle="1" w:styleId="YZChar">
    <w:name w:val="YZ 正文 Char"/>
    <w:link w:val="YZ"/>
    <w:qFormat/>
    <w:rsid w:val="00A00EB3"/>
    <w:rPr>
      <w:rFonts w:ascii="Calibri" w:hAnsi="Calibri"/>
      <w:sz w:val="24"/>
      <w:szCs w:val="24"/>
      <w:lang w:bidi="en-US"/>
    </w:rPr>
  </w:style>
  <w:style w:type="paragraph" w:customStyle="1" w:styleId="YZ">
    <w:name w:val="YZ 正文"/>
    <w:basedOn w:val="a"/>
    <w:link w:val="YZChar"/>
    <w:qFormat/>
    <w:rsid w:val="00A00EB3"/>
    <w:pPr>
      <w:widowControl/>
      <w:spacing w:line="360" w:lineRule="auto"/>
      <w:ind w:firstLineChars="200" w:firstLine="200"/>
    </w:pPr>
    <w:rPr>
      <w:rFonts w:ascii="Calibri" w:hAnsi="Calibri"/>
      <w:sz w:val="24"/>
      <w:szCs w:val="24"/>
      <w:lang w:bidi="en-US"/>
    </w:rPr>
  </w:style>
  <w:style w:type="character" w:customStyle="1" w:styleId="locality">
    <w:name w:val="locality"/>
    <w:qFormat/>
    <w:rsid w:val="00A00EB3"/>
  </w:style>
  <w:style w:type="character" w:customStyle="1" w:styleId="street-address">
    <w:name w:val="street-address"/>
    <w:qFormat/>
    <w:rsid w:val="00A00EB3"/>
  </w:style>
  <w:style w:type="character" w:customStyle="1" w:styleId="3CharChar">
    <w:name w:val="标题 3 Char Char"/>
    <w:qFormat/>
    <w:rsid w:val="00A00EB3"/>
    <w:rPr>
      <w:rFonts w:eastAsia="宋体"/>
      <w:b/>
      <w:bCs/>
      <w:kern w:val="2"/>
      <w:sz w:val="32"/>
      <w:szCs w:val="32"/>
      <w:lang w:val="en-US" w:eastAsia="zh-CN" w:bidi="ar-SA"/>
    </w:rPr>
  </w:style>
  <w:style w:type="character" w:customStyle="1" w:styleId="Charf">
    <w:name w:val="正文缩进 Char"/>
    <w:qFormat/>
    <w:rsid w:val="00A00EB3"/>
    <w:rPr>
      <w:rFonts w:ascii="宋体" w:eastAsia="宋体"/>
      <w:kern w:val="2"/>
      <w:sz w:val="24"/>
      <w:szCs w:val="24"/>
      <w:lang w:val="en-US" w:eastAsia="zh-CN" w:bidi="ar-SA"/>
    </w:rPr>
  </w:style>
  <w:style w:type="character" w:customStyle="1" w:styleId="Charf0">
    <w:name w:val="正文重点 Char"/>
    <w:link w:val="aff"/>
    <w:qFormat/>
    <w:rsid w:val="00A00EB3"/>
    <w:rPr>
      <w:b/>
      <w:sz w:val="24"/>
    </w:rPr>
  </w:style>
  <w:style w:type="paragraph" w:customStyle="1" w:styleId="aff">
    <w:name w:val="正文重点"/>
    <w:basedOn w:val="a"/>
    <w:link w:val="Charf0"/>
    <w:qFormat/>
    <w:rsid w:val="00A00EB3"/>
    <w:pPr>
      <w:adjustRightInd w:val="0"/>
      <w:spacing w:line="360" w:lineRule="auto"/>
      <w:ind w:firstLineChars="200" w:firstLine="482"/>
      <w:jc w:val="left"/>
      <w:textAlignment w:val="baseline"/>
    </w:pPr>
    <w:rPr>
      <w:b/>
      <w:sz w:val="24"/>
    </w:rPr>
  </w:style>
  <w:style w:type="character" w:customStyle="1" w:styleId="CharChar11">
    <w:name w:val="Char Char11"/>
    <w:qFormat/>
    <w:rsid w:val="00A00EB3"/>
    <w:rPr>
      <w:rFonts w:ascii="宋体" w:eastAsia="宋体"/>
      <w:b/>
      <w:sz w:val="24"/>
      <w:u w:val="single"/>
      <w:lang w:val="en-US" w:eastAsia="zh-CN" w:bidi="ar-SA"/>
    </w:rPr>
  </w:style>
  <w:style w:type="character" w:customStyle="1" w:styleId="2CharChar">
    <w:name w:val="标题 2 Char Char"/>
    <w:qFormat/>
    <w:rsid w:val="00A00EB3"/>
    <w:rPr>
      <w:rFonts w:ascii="Arial" w:eastAsia="黑体" w:hAnsi="Arial"/>
      <w:b/>
      <w:bCs/>
      <w:kern w:val="2"/>
      <w:sz w:val="32"/>
      <w:szCs w:val="32"/>
      <w:lang w:val="en-US" w:eastAsia="zh-CN" w:bidi="ar-SA"/>
    </w:rPr>
  </w:style>
  <w:style w:type="character" w:customStyle="1" w:styleId="cf21">
    <w:name w:val="cf21"/>
    <w:qFormat/>
    <w:rsid w:val="00A00EB3"/>
    <w:rPr>
      <w:rFonts w:ascii="Microsoft YaHei UI" w:eastAsia="Microsoft YaHei UI" w:hAnsi="Microsoft YaHei UI" w:hint="eastAsia"/>
      <w:sz w:val="18"/>
      <w:szCs w:val="18"/>
      <w:shd w:val="clear" w:color="auto" w:fill="FFFFFF"/>
    </w:rPr>
  </w:style>
  <w:style w:type="character" w:customStyle="1" w:styleId="CharChar111">
    <w:name w:val="Char Char111"/>
    <w:qFormat/>
    <w:rsid w:val="00A00EB3"/>
    <w:rPr>
      <w:rFonts w:ascii="宋体" w:eastAsia="宋体"/>
      <w:b/>
      <w:sz w:val="24"/>
      <w:u w:val="single"/>
      <w:lang w:val="en-US" w:eastAsia="zh-CN" w:bidi="ar-SA"/>
    </w:rPr>
  </w:style>
  <w:style w:type="character" w:customStyle="1" w:styleId="txt">
    <w:name w:val="txt"/>
    <w:qFormat/>
    <w:rsid w:val="00A00EB3"/>
  </w:style>
  <w:style w:type="character" w:customStyle="1" w:styleId="Charf1">
    <w:name w:val="正文表格 Char"/>
    <w:link w:val="aff0"/>
    <w:qFormat/>
    <w:rsid w:val="00A00EB3"/>
    <w:rPr>
      <w:rFonts w:ascii="宋体" w:hAnsi="宋体"/>
      <w:color w:val="000000"/>
      <w:szCs w:val="21"/>
    </w:rPr>
  </w:style>
  <w:style w:type="paragraph" w:customStyle="1" w:styleId="aff0">
    <w:name w:val="正文表格"/>
    <w:basedOn w:val="a"/>
    <w:link w:val="Charf1"/>
    <w:qFormat/>
    <w:rsid w:val="00A00EB3"/>
    <w:pPr>
      <w:adjustRightInd w:val="0"/>
      <w:snapToGrid w:val="0"/>
      <w:jc w:val="left"/>
    </w:pPr>
    <w:rPr>
      <w:rFonts w:ascii="宋体" w:hAnsi="宋体"/>
      <w:color w:val="000000"/>
      <w:szCs w:val="21"/>
    </w:rPr>
  </w:style>
  <w:style w:type="character" w:customStyle="1" w:styleId="1Char1">
    <w:name w:val="段1 Char"/>
    <w:qFormat/>
    <w:rsid w:val="00A00EB3"/>
    <w:rPr>
      <w:rFonts w:ascii="宋体" w:eastAsia="宋体"/>
      <w:sz w:val="24"/>
      <w:lang w:val="en-US" w:eastAsia="zh-CN" w:bidi="ar-SA"/>
    </w:rPr>
  </w:style>
  <w:style w:type="character" w:customStyle="1" w:styleId="aff1">
    <w:name w:val="批注文字 字符"/>
    <w:uiPriority w:val="99"/>
    <w:qFormat/>
    <w:rsid w:val="00A00EB3"/>
    <w:rPr>
      <w:rFonts w:ascii="Times New Roman" w:eastAsia="宋体" w:hAnsi="Times New Roman" w:cs="Times New Roman"/>
      <w:sz w:val="24"/>
      <w:lang w:val="en-US" w:eastAsia="zh-CN" w:bidi="ar-SA"/>
    </w:rPr>
  </w:style>
  <w:style w:type="character" w:customStyle="1" w:styleId="1Char10">
    <w:name w:val="普通文字1 Char1"/>
    <w:qFormat/>
    <w:rsid w:val="00A00EB3"/>
    <w:rPr>
      <w:rFonts w:ascii="宋体" w:eastAsia="宋体" w:hAnsi="Courier New"/>
      <w:kern w:val="2"/>
      <w:sz w:val="21"/>
      <w:lang w:val="en-US" w:eastAsia="zh-CN" w:bidi="ar-SA"/>
    </w:rPr>
  </w:style>
  <w:style w:type="character" w:customStyle="1" w:styleId="Charf2">
    <w:name w:val="正文大标题 Char"/>
    <w:link w:val="aff2"/>
    <w:qFormat/>
    <w:rsid w:val="00A00EB3"/>
    <w:rPr>
      <w:rFonts w:ascii="宋体" w:hAnsi="宋体"/>
      <w:b/>
      <w:color w:val="000000"/>
      <w:sz w:val="28"/>
      <w:szCs w:val="21"/>
    </w:rPr>
  </w:style>
  <w:style w:type="paragraph" w:customStyle="1" w:styleId="aff2">
    <w:name w:val="正文大标题"/>
    <w:basedOn w:val="afc"/>
    <w:next w:val="a0"/>
    <w:link w:val="Charf2"/>
    <w:qFormat/>
    <w:rsid w:val="00A00EB3"/>
    <w:pPr>
      <w:jc w:val="center"/>
    </w:pPr>
    <w:rPr>
      <w:i w:val="0"/>
      <w:color w:val="000000"/>
      <w:sz w:val="28"/>
      <w:szCs w:val="21"/>
    </w:rPr>
  </w:style>
  <w:style w:type="character" w:customStyle="1" w:styleId="apple-style-span">
    <w:name w:val="apple-style-span"/>
    <w:qFormat/>
    <w:rsid w:val="00A00EB3"/>
    <w:rPr>
      <w:rFonts w:cs="Times New Roman"/>
    </w:rPr>
  </w:style>
  <w:style w:type="paragraph" w:customStyle="1" w:styleId="default">
    <w:name w:val="default"/>
    <w:basedOn w:val="a"/>
    <w:qFormat/>
    <w:rsid w:val="00A00EB3"/>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qFormat/>
    <w:rsid w:val="00A00EB3"/>
    <w:pPr>
      <w:widowControl/>
      <w:spacing w:before="100" w:beforeAutospacing="1" w:after="100" w:afterAutospacing="1"/>
      <w:jc w:val="left"/>
    </w:pPr>
    <w:rPr>
      <w:rFonts w:ascii="宋体" w:eastAsia="宋体" w:hAnsi="宋体" w:cs="宋体"/>
      <w:kern w:val="0"/>
      <w:sz w:val="20"/>
      <w:szCs w:val="20"/>
    </w:rPr>
  </w:style>
  <w:style w:type="paragraph" w:customStyle="1" w:styleId="CharChar1">
    <w:name w:val="Char Char1"/>
    <w:basedOn w:val="a5"/>
    <w:qFormat/>
    <w:rsid w:val="00A00EB3"/>
    <w:rPr>
      <w:rFonts w:ascii="Tahoma" w:hAnsi="Tahoma"/>
      <w:sz w:val="24"/>
    </w:rPr>
  </w:style>
  <w:style w:type="paragraph" w:customStyle="1" w:styleId="xl43">
    <w:name w:val="xl43"/>
    <w:basedOn w:val="a"/>
    <w:qFormat/>
    <w:rsid w:val="00A00EB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5">
    <w:name w:val="列出段落2"/>
    <w:basedOn w:val="a"/>
    <w:qFormat/>
    <w:rsid w:val="00A00EB3"/>
    <w:pPr>
      <w:ind w:firstLineChars="200" w:firstLine="420"/>
    </w:pPr>
    <w:rPr>
      <w:rFonts w:ascii="Calibri" w:eastAsia="宋体" w:hAnsi="Calibri" w:cs="Times New Roman"/>
    </w:rPr>
  </w:style>
  <w:style w:type="paragraph" w:customStyle="1" w:styleId="xl35">
    <w:name w:val="xl35"/>
    <w:basedOn w:val="a"/>
    <w:qFormat/>
    <w:rsid w:val="00A00EB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2">
    <w:name w:val="xl42"/>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CharCharCharChar2">
    <w:name w:val="Char Char Char Char Char Char Char2"/>
    <w:basedOn w:val="a"/>
    <w:qFormat/>
    <w:rsid w:val="00A00EB3"/>
    <w:pPr>
      <w:snapToGrid w:val="0"/>
      <w:spacing w:line="360" w:lineRule="auto"/>
      <w:ind w:firstLineChars="200" w:firstLine="200"/>
    </w:pPr>
    <w:rPr>
      <w:rFonts w:ascii="Times New Roman" w:eastAsia="仿宋_GB2312" w:hAnsi="Times New Roman" w:cs="Times New Roman"/>
      <w:sz w:val="24"/>
      <w:szCs w:val="24"/>
    </w:rPr>
  </w:style>
  <w:style w:type="paragraph" w:customStyle="1" w:styleId="26">
    <w:name w:val="正文缩进2"/>
    <w:basedOn w:val="a"/>
    <w:qFormat/>
    <w:rsid w:val="00A00EB3"/>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CharCharCharCharCharCharCharCharCharChar2">
    <w:name w:val="Char Char Char Char Char Char Char Char Char Char2"/>
    <w:basedOn w:val="a"/>
    <w:qFormat/>
    <w:rsid w:val="00A00EB3"/>
    <w:rPr>
      <w:rFonts w:ascii="宋体" w:eastAsia="宋体" w:hAnsi="宋体" w:cs="Courier New"/>
      <w:sz w:val="32"/>
      <w:szCs w:val="32"/>
    </w:rPr>
  </w:style>
  <w:style w:type="paragraph" w:customStyle="1" w:styleId="GB2312">
    <w:name w:val="正文 + 楷体_GB2312"/>
    <w:basedOn w:val="a"/>
    <w:qFormat/>
    <w:rsid w:val="00A00EB3"/>
    <w:pPr>
      <w:widowControl/>
      <w:jc w:val="left"/>
    </w:pPr>
    <w:rPr>
      <w:rFonts w:ascii="楷体_GB2312" w:eastAsia="楷体_GB2312" w:hAnsi="Times New Roman" w:cs="Arial"/>
      <w:kern w:val="0"/>
      <w:sz w:val="24"/>
      <w:szCs w:val="24"/>
    </w:rPr>
  </w:style>
  <w:style w:type="paragraph" w:customStyle="1" w:styleId="aff3">
    <w:name w:val="正文列项_字母"/>
    <w:basedOn w:val="a"/>
    <w:qFormat/>
    <w:rsid w:val="00A00EB3"/>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210">
    <w:name w:val="正文首行缩进 21"/>
    <w:basedOn w:val="a8"/>
    <w:qFormat/>
    <w:rsid w:val="00A00EB3"/>
    <w:pPr>
      <w:tabs>
        <w:tab w:val="left" w:pos="5580"/>
      </w:tabs>
      <w:spacing w:line="240" w:lineRule="auto"/>
      <w:ind w:firstLineChars="200" w:firstLine="420"/>
    </w:pPr>
    <w:rPr>
      <w:rFonts w:ascii="楷体_GB2312" w:eastAsia="楷体_GB2312"/>
      <w:sz w:val="21"/>
      <w:szCs w:val="20"/>
    </w:rPr>
  </w:style>
  <w:style w:type="paragraph" w:customStyle="1" w:styleId="xl53">
    <w:name w:val="xl53"/>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
    <w:name w:val="Char Char Char1 Char"/>
    <w:basedOn w:val="a"/>
    <w:qFormat/>
    <w:rsid w:val="00A00EB3"/>
    <w:rPr>
      <w:rFonts w:ascii="Tahoma" w:eastAsia="宋体" w:hAnsi="Tahoma" w:cs="Times New Roman"/>
      <w:sz w:val="24"/>
      <w:szCs w:val="20"/>
    </w:rPr>
  </w:style>
  <w:style w:type="paragraph" w:customStyle="1" w:styleId="xl38">
    <w:name w:val="xl38"/>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A00EB3"/>
    <w:pPr>
      <w:autoSpaceDE w:val="0"/>
      <w:autoSpaceDN w:val="0"/>
      <w:jc w:val="left"/>
    </w:pPr>
    <w:rPr>
      <w:rFonts w:ascii="宋体" w:eastAsia="宋体" w:hAnsi="宋体" w:cs="宋体"/>
      <w:kern w:val="0"/>
      <w:sz w:val="22"/>
      <w:lang w:eastAsia="en-US"/>
    </w:rPr>
  </w:style>
  <w:style w:type="paragraph" w:customStyle="1" w:styleId="18">
    <w:name w:val="表格1"/>
    <w:basedOn w:val="a"/>
    <w:qFormat/>
    <w:rsid w:val="00A00EB3"/>
    <w:pPr>
      <w:ind w:firstLineChars="200" w:firstLine="480"/>
      <w:jc w:val="center"/>
    </w:pPr>
    <w:rPr>
      <w:rFonts w:ascii="Times New Roman" w:eastAsia="宋体" w:hAnsi="Times New Roman" w:cs="Times New Roman"/>
      <w:sz w:val="24"/>
      <w:szCs w:val="20"/>
    </w:rPr>
  </w:style>
  <w:style w:type="paragraph" w:customStyle="1" w:styleId="aff4">
    <w:name w:val="缺省文本"/>
    <w:basedOn w:val="a"/>
    <w:qFormat/>
    <w:rsid w:val="00A00EB3"/>
    <w:pPr>
      <w:autoSpaceDE w:val="0"/>
      <w:autoSpaceDN w:val="0"/>
      <w:adjustRightInd w:val="0"/>
      <w:jc w:val="left"/>
    </w:pPr>
    <w:rPr>
      <w:rFonts w:ascii="Times New Roman" w:eastAsia="宋体" w:hAnsi="Times New Roman" w:cs="Times New Roman"/>
      <w:kern w:val="0"/>
      <w:sz w:val="24"/>
      <w:szCs w:val="24"/>
    </w:rPr>
  </w:style>
  <w:style w:type="paragraph" w:customStyle="1" w:styleId="Revision">
    <w:name w:val="Revision"/>
    <w:qFormat/>
    <w:rsid w:val="00A00EB3"/>
    <w:rPr>
      <w:rFonts w:ascii="Times New Roman" w:eastAsia="宋体" w:hAnsi="Times New Roman" w:cs="Times New Roman"/>
      <w:szCs w:val="24"/>
    </w:rPr>
  </w:style>
  <w:style w:type="paragraph" w:customStyle="1" w:styleId="font7">
    <w:name w:val="font7"/>
    <w:basedOn w:val="a"/>
    <w:qFormat/>
    <w:rsid w:val="00A00EB3"/>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xl48">
    <w:name w:val="xl48"/>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2">
    <w:name w:val="xl32"/>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rsid w:val="00A00EB3"/>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aff5">
    <w:name w:val="正文 + 宋体"/>
    <w:basedOn w:val="a"/>
    <w:qFormat/>
    <w:rsid w:val="00A00EB3"/>
    <w:pPr>
      <w:widowControl/>
      <w:ind w:left="360" w:hanging="360"/>
      <w:jc w:val="left"/>
    </w:pPr>
    <w:rPr>
      <w:rFonts w:ascii="宋体" w:eastAsia="宋体" w:hAnsi="宋体" w:cs="宋体"/>
      <w:b/>
      <w:bCs/>
      <w:color w:val="000000"/>
      <w:kern w:val="0"/>
      <w:sz w:val="18"/>
      <w:szCs w:val="18"/>
    </w:rPr>
  </w:style>
  <w:style w:type="paragraph" w:customStyle="1" w:styleId="1CharCharCharChar">
    <w:name w:val="1 Char Char Char Char"/>
    <w:basedOn w:val="a"/>
    <w:qFormat/>
    <w:rsid w:val="00A00EB3"/>
    <w:rPr>
      <w:rFonts w:ascii="Tahoma" w:eastAsia="宋体" w:hAnsi="Tahoma" w:cs="Times New Roman"/>
      <w:sz w:val="24"/>
      <w:szCs w:val="20"/>
    </w:rPr>
  </w:style>
  <w:style w:type="paragraph" w:customStyle="1" w:styleId="CharCharChar1Char1">
    <w:name w:val="Char Char Char1 Char1"/>
    <w:basedOn w:val="a"/>
    <w:qFormat/>
    <w:rsid w:val="00A00EB3"/>
    <w:rPr>
      <w:rFonts w:ascii="Tahoma" w:eastAsia="宋体" w:hAnsi="Tahoma" w:cs="Times New Roman"/>
      <w:sz w:val="24"/>
      <w:szCs w:val="20"/>
    </w:rPr>
  </w:style>
  <w:style w:type="paragraph" w:customStyle="1" w:styleId="xl23">
    <w:name w:val="xl23"/>
    <w:basedOn w:val="a"/>
    <w:qFormat/>
    <w:rsid w:val="00A00EB3"/>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27">
    <w:name w:val="样式 标题 2 + 宋体 五号 行距: 单倍行距"/>
    <w:basedOn w:val="2"/>
    <w:qFormat/>
    <w:rsid w:val="00A00EB3"/>
    <w:pPr>
      <w:numPr>
        <w:ilvl w:val="1"/>
        <w:numId w:val="2"/>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6">
    <w:name w:val="正文列项_数字"/>
    <w:basedOn w:val="a"/>
    <w:qFormat/>
    <w:rsid w:val="00A00EB3"/>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aff7">
    <w:name w:val="图中文字"/>
    <w:basedOn w:val="a"/>
    <w:qFormat/>
    <w:rsid w:val="00A00EB3"/>
    <w:pPr>
      <w:adjustRightInd w:val="0"/>
      <w:snapToGrid w:val="0"/>
      <w:spacing w:line="0" w:lineRule="atLeast"/>
      <w:jc w:val="center"/>
    </w:pPr>
    <w:rPr>
      <w:rFonts w:ascii="Times New Roman" w:eastAsia="宋体" w:hAnsi="Times New Roman" w:cs="Times New Roman"/>
      <w:sz w:val="24"/>
      <w:szCs w:val="20"/>
    </w:rPr>
  </w:style>
  <w:style w:type="paragraph" w:customStyle="1" w:styleId="CharCharChar1Char2">
    <w:name w:val="Char Char Char1 Char2"/>
    <w:basedOn w:val="a"/>
    <w:qFormat/>
    <w:rsid w:val="00A00EB3"/>
    <w:rPr>
      <w:rFonts w:ascii="Tahoma" w:eastAsia="宋体" w:hAnsi="Tahoma" w:cs="Times New Roman"/>
      <w:sz w:val="24"/>
      <w:szCs w:val="20"/>
    </w:rPr>
  </w:style>
  <w:style w:type="paragraph" w:customStyle="1" w:styleId="CharCharCharCharCharCharCharCharCharCharCharCharCharCharCharChar">
    <w:name w:val="Char Char Char Char Char Char Char Char Char Char Char Char Char Char Char Char"/>
    <w:basedOn w:val="a"/>
    <w:qFormat/>
    <w:rsid w:val="00A00EB3"/>
    <w:pPr>
      <w:widowControl/>
      <w:spacing w:after="160" w:line="240" w:lineRule="exact"/>
      <w:jc w:val="center"/>
    </w:pPr>
    <w:rPr>
      <w:rFonts w:ascii="宋体" w:eastAsia="宋体" w:hAnsi="宋体" w:cs="Times New Roman"/>
      <w:b/>
      <w:kern w:val="0"/>
      <w:sz w:val="30"/>
      <w:szCs w:val="30"/>
      <w:lang w:eastAsia="en-US"/>
    </w:rPr>
  </w:style>
  <w:style w:type="paragraph" w:customStyle="1" w:styleId="Char2CharCharCharCharCharChar">
    <w:name w:val="Char2 Char Char Char Char Char Char"/>
    <w:basedOn w:val="a"/>
    <w:qFormat/>
    <w:rsid w:val="00A00EB3"/>
    <w:pPr>
      <w:widowControl/>
      <w:spacing w:line="400" w:lineRule="exact"/>
      <w:jc w:val="center"/>
    </w:pPr>
    <w:rPr>
      <w:rFonts w:ascii="Times New Roman" w:eastAsia="宋体" w:hAnsi="Times New Roman" w:cs="Times New Roman"/>
      <w:szCs w:val="24"/>
    </w:rPr>
  </w:style>
  <w:style w:type="paragraph" w:styleId="aff8">
    <w:name w:val="No Spacing"/>
    <w:qFormat/>
    <w:rsid w:val="00A00EB3"/>
    <w:pPr>
      <w:widowControl w:val="0"/>
      <w:jc w:val="both"/>
    </w:pPr>
    <w:rPr>
      <w:rFonts w:ascii="Times New Roman" w:eastAsia="宋体" w:hAnsi="Times New Roman" w:cs="Times New Roman"/>
      <w:szCs w:val="24"/>
    </w:rPr>
  </w:style>
  <w:style w:type="paragraph" w:customStyle="1" w:styleId="CharChar4">
    <w:name w:val="Char Char4"/>
    <w:basedOn w:val="a"/>
    <w:qFormat/>
    <w:rsid w:val="00A00EB3"/>
    <w:pPr>
      <w:widowControl/>
      <w:spacing w:line="400" w:lineRule="exact"/>
      <w:jc w:val="center"/>
    </w:pPr>
    <w:rPr>
      <w:rFonts w:ascii="Times New Roman" w:eastAsia="宋体" w:hAnsi="Times New Roman" w:cs="Times New Roman"/>
      <w:szCs w:val="24"/>
    </w:rPr>
  </w:style>
  <w:style w:type="paragraph" w:customStyle="1" w:styleId="ListParagraph1">
    <w:name w:val="List Paragraph1"/>
    <w:basedOn w:val="a"/>
    <w:qFormat/>
    <w:rsid w:val="00A00EB3"/>
    <w:pPr>
      <w:ind w:firstLineChars="200" w:firstLine="420"/>
    </w:pPr>
    <w:rPr>
      <w:rFonts w:ascii="Calibri" w:eastAsia="宋体" w:hAnsi="Calibri" w:cs="Times New Roman"/>
    </w:rPr>
  </w:style>
  <w:style w:type="paragraph" w:customStyle="1" w:styleId="aff9">
    <w:name w:val="三级条标题"/>
    <w:basedOn w:val="affa"/>
    <w:next w:val="a"/>
    <w:qFormat/>
    <w:rsid w:val="00A00EB3"/>
    <w:pPr>
      <w:numPr>
        <w:ilvl w:val="3"/>
        <w:numId w:val="1"/>
      </w:numPr>
      <w:ind w:left="0" w:hanging="840"/>
      <w:outlineLvl w:val="3"/>
    </w:pPr>
  </w:style>
  <w:style w:type="paragraph" w:customStyle="1" w:styleId="affa">
    <w:name w:val="二级条标题"/>
    <w:basedOn w:val="affb"/>
    <w:next w:val="a"/>
    <w:qFormat/>
    <w:rsid w:val="00A00EB3"/>
    <w:pPr>
      <w:numPr>
        <w:ilvl w:val="0"/>
        <w:numId w:val="0"/>
      </w:numPr>
      <w:ind w:hanging="840"/>
      <w:outlineLvl w:val="2"/>
    </w:pPr>
    <w:rPr>
      <w:rFonts w:ascii="宋体" w:eastAsia="宋体"/>
      <w:b w:val="0"/>
    </w:rPr>
  </w:style>
  <w:style w:type="paragraph" w:customStyle="1" w:styleId="affb">
    <w:name w:val="一级条标题"/>
    <w:basedOn w:val="affc"/>
    <w:next w:val="a"/>
    <w:qFormat/>
    <w:rsid w:val="00A00EB3"/>
    <w:pPr>
      <w:numPr>
        <w:ilvl w:val="1"/>
      </w:numPr>
      <w:tabs>
        <w:tab w:val="left" w:pos="360"/>
        <w:tab w:val="left" w:pos="840"/>
      </w:tabs>
      <w:ind w:left="0" w:hanging="840"/>
      <w:outlineLvl w:val="1"/>
    </w:pPr>
  </w:style>
  <w:style w:type="paragraph" w:customStyle="1" w:styleId="affc">
    <w:name w:val="章标题"/>
    <w:next w:val="a"/>
    <w:qFormat/>
    <w:rsid w:val="00A00EB3"/>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3">
    <w:name w:val="正文须知-3级"/>
    <w:basedOn w:val="a"/>
    <w:qFormat/>
    <w:rsid w:val="00A00EB3"/>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xl33">
    <w:name w:val="xl33"/>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1">
    <w:name w:val="正文须知-1级"/>
    <w:basedOn w:val="a"/>
    <w:next w:val="a"/>
    <w:qFormat/>
    <w:rsid w:val="00A00EB3"/>
    <w:pPr>
      <w:numPr>
        <w:numId w:val="3"/>
      </w:numPr>
      <w:adjustRightInd w:val="0"/>
      <w:snapToGrid w:val="0"/>
      <w:spacing w:line="300" w:lineRule="auto"/>
    </w:pPr>
    <w:rPr>
      <w:rFonts w:ascii="宋体" w:eastAsia="宋体" w:hAnsi="Calibri" w:cs="Times New Roman"/>
      <w:sz w:val="24"/>
      <w:szCs w:val="21"/>
    </w:rPr>
  </w:style>
  <w:style w:type="paragraph" w:customStyle="1" w:styleId="28">
    <w:name w:val="样式2"/>
    <w:basedOn w:val="12"/>
    <w:qFormat/>
    <w:rsid w:val="00A00EB3"/>
    <w:pPr>
      <w:spacing w:line="360" w:lineRule="auto"/>
      <w:jc w:val="center"/>
    </w:pPr>
    <w:rPr>
      <w:sz w:val="24"/>
    </w:rPr>
  </w:style>
  <w:style w:type="paragraph" w:customStyle="1" w:styleId="Char1CharCharChar1">
    <w:name w:val="Char1 Char Char Char1"/>
    <w:basedOn w:val="a"/>
    <w:qFormat/>
    <w:rsid w:val="00A00EB3"/>
    <w:rPr>
      <w:rFonts w:ascii="Tahoma" w:eastAsia="宋体" w:hAnsi="Tahoma" w:cs="仿宋_GB2312"/>
      <w:sz w:val="24"/>
      <w:szCs w:val="28"/>
    </w:rPr>
  </w:style>
  <w:style w:type="paragraph" w:customStyle="1" w:styleId="CharChar1CharCharCharCharCharChar1">
    <w:name w:val="Char Char1 Char Char Char Char Char Char1"/>
    <w:basedOn w:val="a"/>
    <w:qFormat/>
    <w:rsid w:val="00A00EB3"/>
    <w:pPr>
      <w:widowControl/>
      <w:spacing w:after="160" w:line="240" w:lineRule="exact"/>
      <w:jc w:val="left"/>
    </w:pPr>
    <w:rPr>
      <w:rFonts w:ascii="Verdana" w:eastAsia="仿宋_GB2312" w:hAnsi="Verdana" w:cs="Times New Roman"/>
      <w:kern w:val="0"/>
      <w:sz w:val="24"/>
      <w:szCs w:val="20"/>
      <w:lang w:eastAsia="en-US"/>
    </w:rPr>
  </w:style>
  <w:style w:type="paragraph" w:customStyle="1" w:styleId="pf0">
    <w:name w:val="pf0"/>
    <w:basedOn w:val="a"/>
    <w:qFormat/>
    <w:rsid w:val="00A00EB3"/>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
    <w:qFormat/>
    <w:rsid w:val="00A00EB3"/>
    <w:pPr>
      <w:widowControl/>
      <w:spacing w:after="160" w:line="240" w:lineRule="exact"/>
      <w:jc w:val="center"/>
    </w:pPr>
    <w:rPr>
      <w:rFonts w:ascii="宋体" w:eastAsia="宋体" w:hAnsi="宋体" w:cs="Times New Roman"/>
      <w:b/>
      <w:kern w:val="0"/>
      <w:sz w:val="30"/>
      <w:szCs w:val="30"/>
      <w:lang w:eastAsia="en-US"/>
    </w:rPr>
  </w:style>
  <w:style w:type="paragraph" w:customStyle="1" w:styleId="Char21">
    <w:name w:val="Char2"/>
    <w:basedOn w:val="a"/>
    <w:qFormat/>
    <w:rsid w:val="00A00EB3"/>
    <w:rPr>
      <w:rFonts w:ascii="Tahoma" w:eastAsia="宋体" w:hAnsi="Tahoma" w:cs="Times New Roman"/>
      <w:sz w:val="24"/>
      <w:szCs w:val="20"/>
    </w:rPr>
  </w:style>
  <w:style w:type="paragraph" w:customStyle="1" w:styleId="font5">
    <w:name w:val="font5"/>
    <w:basedOn w:val="a"/>
    <w:qFormat/>
    <w:rsid w:val="00A00EB3"/>
    <w:pPr>
      <w:widowControl/>
      <w:spacing w:before="100" w:beforeAutospacing="1" w:after="100" w:afterAutospacing="1"/>
      <w:jc w:val="left"/>
    </w:pPr>
    <w:rPr>
      <w:rFonts w:ascii="宋体" w:eastAsia="宋体" w:hAnsi="宋体" w:cs="宋体"/>
      <w:kern w:val="0"/>
      <w:sz w:val="18"/>
      <w:szCs w:val="18"/>
    </w:rPr>
  </w:style>
  <w:style w:type="paragraph" w:customStyle="1" w:styleId="xl24">
    <w:name w:val="xl24"/>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d">
    <w:name w:val="表格样式"/>
    <w:basedOn w:val="a"/>
    <w:qFormat/>
    <w:rsid w:val="00A00EB3"/>
    <w:rPr>
      <w:rFonts w:ascii="Times New Roman" w:eastAsia="宋体" w:hAnsi="Times New Roman" w:cs="Times New Roman"/>
      <w:sz w:val="24"/>
      <w:szCs w:val="24"/>
    </w:rPr>
  </w:style>
  <w:style w:type="paragraph" w:customStyle="1" w:styleId="font9">
    <w:name w:val="font9"/>
    <w:basedOn w:val="a"/>
    <w:qFormat/>
    <w:rsid w:val="00A00EB3"/>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49">
    <w:name w:val="xl49"/>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19">
    <w:name w:val="项目符号1"/>
    <w:basedOn w:val="affe"/>
    <w:qFormat/>
    <w:rsid w:val="00A00EB3"/>
    <w:pPr>
      <w:ind w:left="-25" w:firstLine="0"/>
    </w:pPr>
  </w:style>
  <w:style w:type="paragraph" w:customStyle="1" w:styleId="affe">
    <w:name w:val="正文文本样式"/>
    <w:basedOn w:val="a"/>
    <w:qFormat/>
    <w:rsid w:val="00A00EB3"/>
    <w:pPr>
      <w:spacing w:line="360" w:lineRule="auto"/>
      <w:ind w:firstLine="482"/>
    </w:pPr>
    <w:rPr>
      <w:rFonts w:ascii="Times New Roman" w:eastAsia="宋体" w:hAnsi="Times New Roman" w:cs="宋体"/>
      <w:sz w:val="24"/>
      <w:szCs w:val="20"/>
    </w:rPr>
  </w:style>
  <w:style w:type="paragraph" w:customStyle="1" w:styleId="CharCharChar2">
    <w:name w:val="Char Char Char2"/>
    <w:basedOn w:val="a"/>
    <w:qFormat/>
    <w:rsid w:val="00A00EB3"/>
    <w:rPr>
      <w:rFonts w:ascii="Tahoma" w:eastAsia="宋体" w:hAnsi="Tahoma" w:cs="Times New Roman"/>
      <w:sz w:val="24"/>
      <w:szCs w:val="20"/>
    </w:rPr>
  </w:style>
  <w:style w:type="paragraph" w:customStyle="1" w:styleId="afff">
    <w:name w:val="四级条标题"/>
    <w:basedOn w:val="aff9"/>
    <w:next w:val="a"/>
    <w:qFormat/>
    <w:rsid w:val="00A00EB3"/>
    <w:pPr>
      <w:numPr>
        <w:ilvl w:val="4"/>
      </w:numPr>
      <w:ind w:left="0" w:hanging="840"/>
      <w:outlineLvl w:val="4"/>
    </w:pPr>
  </w:style>
  <w:style w:type="paragraph" w:customStyle="1" w:styleId="xl50">
    <w:name w:val="xl50"/>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
    <w:qFormat/>
    <w:rsid w:val="00A00EB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CharCharCharChar1">
    <w:name w:val="Char Char Char Char Char Char Char Char Char Char1"/>
    <w:basedOn w:val="a"/>
    <w:qFormat/>
    <w:rsid w:val="00A00EB3"/>
    <w:rPr>
      <w:rFonts w:ascii="宋体" w:eastAsia="宋体" w:hAnsi="宋体" w:cs="Courier New"/>
      <w:sz w:val="32"/>
      <w:szCs w:val="32"/>
    </w:rPr>
  </w:style>
  <w:style w:type="paragraph" w:customStyle="1" w:styleId="CharCharCharCharCharCharChar">
    <w:name w:val="Char Char Char Char Char Char Char"/>
    <w:basedOn w:val="a"/>
    <w:qFormat/>
    <w:rsid w:val="00A00EB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3CharCharChar">
    <w:name w:val="Char3 Char Char Char"/>
    <w:basedOn w:val="a"/>
    <w:qFormat/>
    <w:rsid w:val="00A00EB3"/>
    <w:rPr>
      <w:rFonts w:ascii="Tahoma" w:eastAsia="宋体" w:hAnsi="Tahoma" w:cs="Times New Roman"/>
      <w:sz w:val="24"/>
      <w:szCs w:val="20"/>
    </w:rPr>
  </w:style>
  <w:style w:type="paragraph" w:customStyle="1" w:styleId="afff0">
    <w:name w:val="图例"/>
    <w:basedOn w:val="a"/>
    <w:qFormat/>
    <w:rsid w:val="00A00EB3"/>
    <w:pPr>
      <w:spacing w:before="120" w:after="120" w:line="360" w:lineRule="auto"/>
      <w:jc w:val="center"/>
    </w:pPr>
    <w:rPr>
      <w:rFonts w:ascii="Times New Roman" w:eastAsia="仿宋_GB2312" w:hAnsi="Times New Roman" w:cs="Times New Roman"/>
      <w:b/>
      <w:sz w:val="24"/>
      <w:szCs w:val="20"/>
    </w:rPr>
  </w:style>
  <w:style w:type="paragraph" w:customStyle="1" w:styleId="33">
    <w:name w:val="项目编号3"/>
    <w:basedOn w:val="affe"/>
    <w:qFormat/>
    <w:rsid w:val="00A00EB3"/>
    <w:pPr>
      <w:numPr>
        <w:numId w:val="4"/>
      </w:numPr>
    </w:pPr>
  </w:style>
  <w:style w:type="paragraph" w:customStyle="1" w:styleId="Char22">
    <w:name w:val="Char22"/>
    <w:basedOn w:val="a"/>
    <w:qFormat/>
    <w:rsid w:val="00A00EB3"/>
    <w:rPr>
      <w:rFonts w:ascii="Tahoma" w:eastAsia="宋体" w:hAnsi="Tahoma" w:cs="Times New Roman"/>
      <w:sz w:val="24"/>
      <w:szCs w:val="20"/>
    </w:rPr>
  </w:style>
  <w:style w:type="paragraph" w:customStyle="1" w:styleId="xl45">
    <w:name w:val="xl45"/>
    <w:basedOn w:val="a"/>
    <w:qFormat/>
    <w:rsid w:val="00A00EB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sid w:val="00A00EB3"/>
    <w:rPr>
      <w:rFonts w:ascii="Arial" w:eastAsia="宋体" w:hAnsi="Arial" w:cs="Arial"/>
      <w:szCs w:val="21"/>
    </w:rPr>
  </w:style>
  <w:style w:type="paragraph" w:customStyle="1" w:styleId="CharChar1CharCharCharCharCharCharCharChar">
    <w:name w:val="Char Char1 Char Char Char Char Char Char Char Char"/>
    <w:basedOn w:val="a"/>
    <w:qFormat/>
    <w:rsid w:val="00A00EB3"/>
    <w:pPr>
      <w:widowControl/>
      <w:spacing w:after="160" w:line="240" w:lineRule="exact"/>
      <w:jc w:val="left"/>
    </w:pPr>
    <w:rPr>
      <w:rFonts w:ascii="Verdana" w:eastAsia="宋体" w:hAnsi="Verdana" w:cs="Times New Roman"/>
      <w:kern w:val="0"/>
      <w:sz w:val="20"/>
      <w:szCs w:val="20"/>
      <w:lang w:eastAsia="en-US"/>
    </w:rPr>
  </w:style>
  <w:style w:type="paragraph" w:customStyle="1" w:styleId="afff1">
    <w:name w:val="字元 字元"/>
    <w:basedOn w:val="a"/>
    <w:qFormat/>
    <w:rsid w:val="00A00EB3"/>
    <w:rPr>
      <w:rFonts w:ascii="Tahoma" w:eastAsia="宋体" w:hAnsi="Tahoma" w:cs="Times New Roman"/>
      <w:sz w:val="24"/>
      <w:szCs w:val="20"/>
    </w:rPr>
  </w:style>
  <w:style w:type="paragraph" w:customStyle="1" w:styleId="1-">
    <w:name w:val="标题1-附件"/>
    <w:basedOn w:val="1"/>
    <w:qFormat/>
    <w:rsid w:val="00A00EB3"/>
    <w:pPr>
      <w:jc w:val="left"/>
    </w:pPr>
    <w:rPr>
      <w:sz w:val="24"/>
      <w:szCs w:val="24"/>
    </w:rPr>
  </w:style>
  <w:style w:type="paragraph" w:customStyle="1" w:styleId="xl28">
    <w:name w:val="xl28"/>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rsid w:val="00A00EB3"/>
    <w:pPr>
      <w:widowControl/>
      <w:spacing w:before="100" w:beforeAutospacing="1" w:after="100" w:afterAutospacing="1"/>
      <w:jc w:val="left"/>
    </w:pPr>
    <w:rPr>
      <w:rFonts w:ascii="宋体" w:eastAsia="宋体" w:hAnsi="宋体" w:cs="宋体"/>
      <w:kern w:val="0"/>
      <w:sz w:val="24"/>
      <w:szCs w:val="24"/>
    </w:rPr>
  </w:style>
  <w:style w:type="paragraph" w:customStyle="1" w:styleId="Default0">
    <w:name w:val="Default"/>
    <w:qFormat/>
    <w:rsid w:val="00A00EB3"/>
    <w:pPr>
      <w:widowControl w:val="0"/>
      <w:autoSpaceDE w:val="0"/>
      <w:autoSpaceDN w:val="0"/>
      <w:adjustRightInd w:val="0"/>
    </w:pPr>
    <w:rPr>
      <w:rFonts w:ascii="Symbol" w:eastAsia="宋体" w:hAnsi="Symbol" w:cs="Symbol"/>
      <w:color w:val="000000"/>
      <w:kern w:val="0"/>
      <w:sz w:val="24"/>
      <w:szCs w:val="24"/>
    </w:rPr>
  </w:style>
  <w:style w:type="paragraph" w:customStyle="1" w:styleId="xl36">
    <w:name w:val="xl36"/>
    <w:basedOn w:val="a"/>
    <w:qFormat/>
    <w:rsid w:val="00A00EB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a">
    <w:name w:val="1名"/>
    <w:basedOn w:val="a"/>
    <w:qFormat/>
    <w:rsid w:val="00A00EB3"/>
    <w:pPr>
      <w:numPr>
        <w:numId w:val="5"/>
      </w:numPr>
      <w:tabs>
        <w:tab w:val="left" w:pos="360"/>
      </w:tabs>
      <w:spacing w:before="120"/>
    </w:pPr>
    <w:rPr>
      <w:rFonts w:ascii="宋体" w:eastAsia="宋体" w:hAnsi="Times New Roman" w:cs="Times New Roman"/>
      <w:sz w:val="28"/>
      <w:szCs w:val="20"/>
    </w:rPr>
  </w:style>
  <w:style w:type="paragraph" w:customStyle="1" w:styleId="xl41">
    <w:name w:val="xl41"/>
    <w:basedOn w:val="a"/>
    <w:qFormat/>
    <w:rsid w:val="00A00EB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10">
    <w:name w:val="Char21"/>
    <w:basedOn w:val="a"/>
    <w:qFormat/>
    <w:rsid w:val="00A00EB3"/>
    <w:rPr>
      <w:rFonts w:ascii="Tahoma" w:eastAsia="宋体" w:hAnsi="Tahoma" w:cs="Times New Roman"/>
      <w:sz w:val="24"/>
      <w:szCs w:val="20"/>
    </w:rPr>
  </w:style>
  <w:style w:type="paragraph" w:customStyle="1" w:styleId="CharCharCharCharCharCharCharCharCharChar">
    <w:name w:val="Char Char Char Char Char Char Char Char Char Char"/>
    <w:basedOn w:val="a"/>
    <w:qFormat/>
    <w:rsid w:val="00A00EB3"/>
    <w:rPr>
      <w:rFonts w:ascii="Times New Roman" w:eastAsia="宋体" w:hAnsi="Times New Roman" w:cs="Times New Roman"/>
      <w:szCs w:val="24"/>
    </w:rPr>
  </w:style>
  <w:style w:type="paragraph" w:customStyle="1" w:styleId="29">
    <w:name w:val="项目编号2"/>
    <w:basedOn w:val="1b"/>
    <w:qFormat/>
    <w:rsid w:val="00A00EB3"/>
    <w:pPr>
      <w:numPr>
        <w:numId w:val="7"/>
      </w:numPr>
    </w:pPr>
  </w:style>
  <w:style w:type="paragraph" w:customStyle="1" w:styleId="1b">
    <w:name w:val="项目编号1"/>
    <w:basedOn w:val="a"/>
    <w:qFormat/>
    <w:rsid w:val="00A00EB3"/>
    <w:pPr>
      <w:numPr>
        <w:numId w:val="6"/>
      </w:numPr>
      <w:spacing w:before="100" w:beforeAutospacing="1" w:after="100" w:afterAutospacing="1" w:line="360" w:lineRule="auto"/>
    </w:pPr>
    <w:rPr>
      <w:rFonts w:ascii="Times New Roman" w:eastAsia="宋体" w:hAnsi="Times New Roman" w:cs="Times New Roman"/>
      <w:sz w:val="24"/>
      <w:szCs w:val="24"/>
    </w:rPr>
  </w:style>
  <w:style w:type="paragraph" w:customStyle="1" w:styleId="afff2">
    <w:name w:val="??"/>
    <w:qFormat/>
    <w:rsid w:val="00A00EB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f3">
    <w:name w:val="文档正文"/>
    <w:basedOn w:val="a"/>
    <w:qFormat/>
    <w:rsid w:val="00A00EB3"/>
    <w:pPr>
      <w:snapToGrid w:val="0"/>
      <w:spacing w:before="120" w:after="120" w:line="180" w:lineRule="auto"/>
    </w:pPr>
    <w:rPr>
      <w:rFonts w:ascii="Arial" w:eastAsia="宋体" w:hAnsi="Arial" w:cs="Times New Roman"/>
      <w:szCs w:val="20"/>
    </w:rPr>
  </w:style>
  <w:style w:type="paragraph" w:customStyle="1" w:styleId="xl31">
    <w:name w:val="xl31"/>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40">
    <w:name w:val="xl40"/>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0">
    <w:name w:val="xl30"/>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
    <w:name w:val="Char Char Char"/>
    <w:basedOn w:val="a"/>
    <w:qFormat/>
    <w:rsid w:val="00A00EB3"/>
    <w:rPr>
      <w:rFonts w:ascii="Tahoma" w:eastAsia="宋体" w:hAnsi="Tahoma" w:cs="Times New Roman"/>
      <w:sz w:val="24"/>
      <w:szCs w:val="20"/>
    </w:rPr>
  </w:style>
  <w:style w:type="paragraph" w:customStyle="1" w:styleId="xl47">
    <w:name w:val="xl47"/>
    <w:basedOn w:val="a"/>
    <w:qFormat/>
    <w:rsid w:val="00A00EB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3CharCharChar1">
    <w:name w:val="Char3 Char Char Char1"/>
    <w:basedOn w:val="a"/>
    <w:qFormat/>
    <w:rsid w:val="00A00EB3"/>
    <w:rPr>
      <w:rFonts w:ascii="Tahoma" w:eastAsia="宋体" w:hAnsi="Tahoma" w:cs="Times New Roman"/>
      <w:sz w:val="24"/>
      <w:szCs w:val="20"/>
    </w:rPr>
  </w:style>
  <w:style w:type="paragraph" w:customStyle="1" w:styleId="2a">
    <w:name w:val="正文文本缩进2"/>
    <w:basedOn w:val="a"/>
    <w:qFormat/>
    <w:rsid w:val="00A00EB3"/>
    <w:pPr>
      <w:spacing w:line="480" w:lineRule="exact"/>
      <w:ind w:firstLineChars="200" w:firstLine="480"/>
    </w:pPr>
    <w:rPr>
      <w:rFonts w:ascii="宋体" w:eastAsia="宋体" w:hAnsi="宋体" w:cs="Times New Roman"/>
      <w:kern w:val="0"/>
      <w:sz w:val="24"/>
      <w:szCs w:val="24"/>
      <w:lang w:val="zh-CN"/>
    </w:rPr>
  </w:style>
  <w:style w:type="paragraph" w:customStyle="1" w:styleId="CharChar41">
    <w:name w:val="Char Char41"/>
    <w:basedOn w:val="a"/>
    <w:qFormat/>
    <w:rsid w:val="00A00EB3"/>
    <w:pPr>
      <w:widowControl/>
      <w:spacing w:line="400" w:lineRule="exact"/>
      <w:jc w:val="center"/>
    </w:pPr>
    <w:rPr>
      <w:rFonts w:ascii="Times New Roman" w:eastAsia="宋体" w:hAnsi="Times New Roman" w:cs="Times New Roman"/>
      <w:szCs w:val="24"/>
    </w:rPr>
  </w:style>
  <w:style w:type="paragraph" w:customStyle="1" w:styleId="xl37">
    <w:name w:val="xl37"/>
    <w:basedOn w:val="a"/>
    <w:qFormat/>
    <w:rsid w:val="00A00EB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4">
    <w:name w:val="正文文本样式 加粗"/>
    <w:basedOn w:val="affe"/>
    <w:qFormat/>
    <w:rsid w:val="00A00EB3"/>
    <w:rPr>
      <w:b/>
    </w:rPr>
  </w:style>
  <w:style w:type="paragraph" w:customStyle="1" w:styleId="afff5">
    <w:name w:val="图文"/>
    <w:basedOn w:val="a"/>
    <w:qFormat/>
    <w:rsid w:val="00A00EB3"/>
    <w:pPr>
      <w:adjustRightInd w:val="0"/>
      <w:snapToGrid w:val="0"/>
      <w:spacing w:after="50" w:line="360" w:lineRule="auto"/>
    </w:pPr>
    <w:rPr>
      <w:rFonts w:ascii="Times New Roman" w:eastAsia="宋体" w:hAnsi="Times New Roman" w:cs="Times New Roman"/>
      <w:sz w:val="24"/>
      <w:szCs w:val="24"/>
    </w:rPr>
  </w:style>
  <w:style w:type="paragraph" w:customStyle="1" w:styleId="xl46">
    <w:name w:val="xl46"/>
    <w:basedOn w:val="a"/>
    <w:qFormat/>
    <w:rsid w:val="00A00EB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9">
    <w:name w:val="xl39"/>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b">
    <w:name w:val="字元 字元2"/>
    <w:basedOn w:val="a"/>
    <w:qFormat/>
    <w:rsid w:val="00A00EB3"/>
    <w:rPr>
      <w:rFonts w:ascii="Tahoma" w:eastAsia="宋体" w:hAnsi="Tahoma" w:cs="Times New Roman"/>
      <w:sz w:val="24"/>
      <w:szCs w:val="20"/>
    </w:rPr>
  </w:style>
  <w:style w:type="paragraph" w:customStyle="1" w:styleId="xl26">
    <w:name w:val="xl26"/>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Char2CharCharCharCharCharChar1">
    <w:name w:val="Char2 Char Char Char Char Char Char1"/>
    <w:basedOn w:val="a"/>
    <w:qFormat/>
    <w:rsid w:val="00A00EB3"/>
    <w:pPr>
      <w:widowControl/>
      <w:spacing w:line="400" w:lineRule="exact"/>
      <w:jc w:val="center"/>
    </w:pPr>
    <w:rPr>
      <w:rFonts w:ascii="Times New Roman" w:eastAsia="宋体" w:hAnsi="Times New Roman" w:cs="Times New Roman"/>
      <w:szCs w:val="24"/>
    </w:rPr>
  </w:style>
  <w:style w:type="paragraph" w:customStyle="1" w:styleId="xl29">
    <w:name w:val="xl29"/>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34">
    <w:name w:val="xl34"/>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xl51">
    <w:name w:val="xl51"/>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c">
    <w:name w:val="字元 字元1"/>
    <w:basedOn w:val="a"/>
    <w:qFormat/>
    <w:rsid w:val="00A00EB3"/>
    <w:rPr>
      <w:rFonts w:ascii="Tahoma" w:eastAsia="宋体" w:hAnsi="Tahoma" w:cs="Times New Roman"/>
      <w:sz w:val="24"/>
      <w:szCs w:val="20"/>
    </w:rPr>
  </w:style>
  <w:style w:type="paragraph" w:customStyle="1" w:styleId="Charf3">
    <w:name w:val="Char"/>
    <w:basedOn w:val="a"/>
    <w:qFormat/>
    <w:rsid w:val="00A00EB3"/>
    <w:pPr>
      <w:tabs>
        <w:tab w:val="left" w:pos="360"/>
      </w:tabs>
    </w:pPr>
    <w:rPr>
      <w:rFonts w:ascii="Times New Roman" w:eastAsia="宋体" w:hAnsi="Times New Roman" w:cs="Times New Roman"/>
      <w:sz w:val="24"/>
      <w:szCs w:val="24"/>
    </w:rPr>
  </w:style>
  <w:style w:type="paragraph" w:customStyle="1" w:styleId="Style160">
    <w:name w:val="_Style 160"/>
    <w:qFormat/>
    <w:rsid w:val="00A00EB3"/>
    <w:rPr>
      <w:rFonts w:ascii="Times New Roman" w:eastAsia="宋体" w:hAnsi="Times New Roman" w:cs="Times New Roman"/>
      <w:szCs w:val="24"/>
    </w:rPr>
  </w:style>
  <w:style w:type="paragraph" w:customStyle="1" w:styleId="CharCharChar1">
    <w:name w:val="Char Char Char1"/>
    <w:basedOn w:val="a"/>
    <w:qFormat/>
    <w:rsid w:val="00A00EB3"/>
    <w:rPr>
      <w:rFonts w:ascii="Tahoma" w:eastAsia="宋体" w:hAnsi="Tahoma" w:cs="Times New Roman"/>
      <w:sz w:val="24"/>
      <w:szCs w:val="20"/>
    </w:rPr>
  </w:style>
  <w:style w:type="paragraph" w:customStyle="1" w:styleId="Char3CharCharChar2">
    <w:name w:val="Char3 Char Char Char2"/>
    <w:basedOn w:val="a"/>
    <w:qFormat/>
    <w:rsid w:val="00A00EB3"/>
    <w:rPr>
      <w:rFonts w:ascii="Tahoma" w:eastAsia="宋体" w:hAnsi="Tahoma" w:cs="Times New Roman"/>
      <w:sz w:val="24"/>
      <w:szCs w:val="20"/>
    </w:rPr>
  </w:style>
  <w:style w:type="paragraph" w:customStyle="1" w:styleId="afff6">
    <w:name w:val="无标题条"/>
    <w:next w:val="a"/>
    <w:qFormat/>
    <w:rsid w:val="00A00EB3"/>
    <w:pPr>
      <w:jc w:val="both"/>
    </w:pPr>
    <w:rPr>
      <w:rFonts w:ascii="Times New Roman" w:eastAsia="宋体" w:hAnsi="Times New Roman" w:cs="Times New Roman"/>
      <w:kern w:val="0"/>
      <w:szCs w:val="20"/>
    </w:rPr>
  </w:style>
  <w:style w:type="paragraph" w:customStyle="1" w:styleId="-2">
    <w:name w:val="正文须知-2级"/>
    <w:basedOn w:val="a"/>
    <w:qFormat/>
    <w:rsid w:val="00A00EB3"/>
    <w:pPr>
      <w:numPr>
        <w:ilvl w:val="1"/>
        <w:numId w:val="3"/>
      </w:numPr>
      <w:adjustRightInd w:val="0"/>
      <w:snapToGrid w:val="0"/>
      <w:spacing w:line="300" w:lineRule="auto"/>
    </w:pPr>
    <w:rPr>
      <w:rFonts w:ascii="宋体" w:eastAsia="宋体" w:hAnsi="Calibri" w:cs="Times New Roman"/>
      <w:sz w:val="24"/>
      <w:szCs w:val="21"/>
    </w:rPr>
  </w:style>
  <w:style w:type="paragraph" w:customStyle="1" w:styleId="afff7">
    <w:name w:val="表格文字"/>
    <w:basedOn w:val="a8"/>
    <w:qFormat/>
    <w:rsid w:val="00A00EB3"/>
    <w:pPr>
      <w:spacing w:before="20" w:after="20" w:line="240" w:lineRule="auto"/>
      <w:ind w:firstLine="0"/>
    </w:pPr>
    <w:rPr>
      <w:rFonts w:ascii="Century Gothic" w:hAnsi="Century Gothic"/>
      <w:sz w:val="20"/>
      <w:szCs w:val="20"/>
    </w:rPr>
  </w:style>
  <w:style w:type="paragraph" w:customStyle="1" w:styleId="afff8">
    <w:name w:val="样式 宋体 五号 行距: 单倍行距"/>
    <w:basedOn w:val="a"/>
    <w:qFormat/>
    <w:rsid w:val="00A00EB3"/>
    <w:pPr>
      <w:adjustRightInd w:val="0"/>
      <w:jc w:val="left"/>
      <w:textAlignment w:val="baseline"/>
    </w:pPr>
    <w:rPr>
      <w:rFonts w:ascii="宋体" w:eastAsia="宋体" w:hAnsi="宋体" w:cs="Times New Roman"/>
      <w:kern w:val="0"/>
      <w:szCs w:val="20"/>
    </w:rPr>
  </w:style>
  <w:style w:type="paragraph" w:customStyle="1" w:styleId="CharChar1CharCharCharCharCharChar">
    <w:name w:val="Char Char1 Char Char Char Char Char Char"/>
    <w:basedOn w:val="a"/>
    <w:qFormat/>
    <w:rsid w:val="00A00EB3"/>
    <w:pPr>
      <w:widowControl/>
      <w:spacing w:after="160" w:line="240" w:lineRule="exact"/>
      <w:jc w:val="left"/>
    </w:pPr>
    <w:rPr>
      <w:rFonts w:ascii="Verdana" w:eastAsia="仿宋_GB2312" w:hAnsi="Verdana" w:cs="Times New Roman"/>
      <w:kern w:val="0"/>
      <w:sz w:val="24"/>
      <w:szCs w:val="20"/>
      <w:lang w:eastAsia="en-US"/>
    </w:rPr>
  </w:style>
  <w:style w:type="paragraph" w:customStyle="1" w:styleId="xl44">
    <w:name w:val="xl44"/>
    <w:basedOn w:val="a"/>
    <w:qFormat/>
    <w:rsid w:val="00A00EB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9">
    <w:name w:val="五级条标题"/>
    <w:basedOn w:val="afff"/>
    <w:next w:val="a"/>
    <w:qFormat/>
    <w:rsid w:val="00A00EB3"/>
    <w:pPr>
      <w:numPr>
        <w:ilvl w:val="5"/>
      </w:numPr>
      <w:ind w:left="0" w:hanging="840"/>
      <w:outlineLvl w:val="5"/>
    </w:pPr>
  </w:style>
  <w:style w:type="paragraph" w:customStyle="1" w:styleId="xl27">
    <w:name w:val="xl27"/>
    <w:basedOn w:val="a"/>
    <w:qFormat/>
    <w:rsid w:val="00A00E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Char17">
    <w:name w:val="Char1"/>
    <w:basedOn w:val="a"/>
    <w:qFormat/>
    <w:rsid w:val="00A00EB3"/>
    <w:pPr>
      <w:tabs>
        <w:tab w:val="left" w:pos="360"/>
      </w:tabs>
    </w:pPr>
    <w:rPr>
      <w:rFonts w:ascii="Times New Roman" w:eastAsia="宋体" w:hAnsi="Times New Roman" w:cs="Times New Roman"/>
      <w:sz w:val="24"/>
      <w:szCs w:val="24"/>
    </w:rPr>
  </w:style>
  <w:style w:type="paragraph" w:customStyle="1" w:styleId="1d">
    <w:name w:val="列出段落1"/>
    <w:basedOn w:val="a"/>
    <w:qFormat/>
    <w:rsid w:val="00A00EB3"/>
    <w:pPr>
      <w:ind w:firstLineChars="200" w:firstLine="420"/>
    </w:pPr>
    <w:rPr>
      <w:rFonts w:ascii="Calibri" w:eastAsia="宋体" w:hAnsi="Calibri" w:cs="Times New Roman"/>
    </w:rPr>
  </w:style>
  <w:style w:type="paragraph" w:customStyle="1" w:styleId="22222222222222">
    <w:name w:val="22222222222222"/>
    <w:basedOn w:val="a"/>
    <w:qFormat/>
    <w:rsid w:val="00A00EB3"/>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30">
    <w:name w:val="Char3"/>
    <w:basedOn w:val="a"/>
    <w:qFormat/>
    <w:rsid w:val="00A00EB3"/>
    <w:pPr>
      <w:tabs>
        <w:tab w:val="left" w:pos="360"/>
      </w:tabs>
    </w:pPr>
    <w:rPr>
      <w:rFonts w:ascii="Times New Roman" w:eastAsia="宋体" w:hAnsi="Times New Roman" w:cs="Times New Roman"/>
      <w:sz w:val="24"/>
      <w:szCs w:val="24"/>
    </w:rPr>
  </w:style>
  <w:style w:type="table" w:customStyle="1" w:styleId="TableNormal">
    <w:name w:val="Table Normal"/>
    <w:uiPriority w:val="2"/>
    <w:unhideWhenUsed/>
    <w:qFormat/>
    <w:rsid w:val="00A00EB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2c">
    <w:name w:val="网格型2"/>
    <w:basedOn w:val="a2"/>
    <w:uiPriority w:val="99"/>
    <w:rsid w:val="00A00EB3"/>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59"/>
    <w:rsid w:val="00A00EB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1941</Words>
  <Characters>11066</Characters>
  <Application>Microsoft Office Word</Application>
  <DocSecurity>0</DocSecurity>
  <Lines>92</Lines>
  <Paragraphs>25</Paragraphs>
  <ScaleCrop>false</ScaleCrop>
  <Company/>
  <LinksUpToDate>false</LinksUpToDate>
  <CharactersWithSpaces>12982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2025-12-09T06:32:00Z</dcterms:created>
  <dcterms:modified xsi:type="dcterms:W3CDTF">2025-12-09T06:33:00Z</dcterms:modified>
</cp:coreProperties>
</file>