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D956" w14:textId="77777777" w:rsidR="00B414D2" w:rsidRDefault="00B414D2">
      <w:pPr>
        <w:spacing w:line="360" w:lineRule="auto"/>
        <w:ind w:firstLineChars="50" w:firstLine="300"/>
        <w:rPr>
          <w:rFonts w:ascii="宋体" w:hAnsi="宋体" w:hint="eastAsia"/>
          <w:sz w:val="60"/>
          <w:szCs w:val="60"/>
        </w:rPr>
      </w:pPr>
    </w:p>
    <w:p w14:paraId="3027856B" w14:textId="77777777" w:rsidR="00B414D2" w:rsidRDefault="007F55DC">
      <w:pPr>
        <w:jc w:val="center"/>
        <w:rPr>
          <w:rFonts w:ascii="宋体" w:hAnsi="宋体" w:hint="eastAsia"/>
          <w:b/>
          <w:bCs/>
          <w:sz w:val="60"/>
          <w:szCs w:val="60"/>
        </w:rPr>
      </w:pPr>
      <w:r>
        <w:rPr>
          <w:rFonts w:ascii="宋体" w:hAnsi="宋体"/>
          <w:b/>
          <w:bCs/>
          <w:sz w:val="60"/>
          <w:szCs w:val="60"/>
        </w:rPr>
        <w:t>北京市政府采购项目</w:t>
      </w:r>
    </w:p>
    <w:p w14:paraId="77363727" w14:textId="77777777" w:rsidR="00B414D2" w:rsidRDefault="007F55DC">
      <w:pPr>
        <w:spacing w:line="360" w:lineRule="auto"/>
        <w:jc w:val="center"/>
        <w:rPr>
          <w:rFonts w:ascii="宋体" w:hAnsi="宋体" w:hint="eastAsia"/>
          <w:b/>
          <w:bCs/>
          <w:sz w:val="60"/>
          <w:szCs w:val="60"/>
        </w:rPr>
      </w:pPr>
      <w:r>
        <w:rPr>
          <w:rFonts w:ascii="宋体" w:hAnsi="宋体" w:hint="eastAsia"/>
          <w:b/>
          <w:bCs/>
          <w:sz w:val="60"/>
          <w:szCs w:val="60"/>
        </w:rPr>
        <w:t>公开</w:t>
      </w:r>
      <w:r>
        <w:rPr>
          <w:rFonts w:ascii="宋体" w:hAnsi="宋体"/>
          <w:b/>
          <w:bCs/>
          <w:sz w:val="60"/>
          <w:szCs w:val="60"/>
        </w:rPr>
        <w:t>招标文件</w:t>
      </w:r>
    </w:p>
    <w:p w14:paraId="75EED8D6" w14:textId="77777777" w:rsidR="00B414D2" w:rsidRDefault="00B414D2">
      <w:pPr>
        <w:spacing w:line="360" w:lineRule="auto"/>
        <w:jc w:val="center"/>
        <w:rPr>
          <w:rFonts w:ascii="宋体" w:hAnsi="宋体" w:hint="eastAsia"/>
          <w:sz w:val="60"/>
          <w:szCs w:val="60"/>
        </w:rPr>
      </w:pPr>
    </w:p>
    <w:p w14:paraId="67018BBE" w14:textId="77777777" w:rsidR="00B414D2" w:rsidRDefault="007F55DC">
      <w:pPr>
        <w:tabs>
          <w:tab w:val="left" w:pos="3240"/>
          <w:tab w:val="left" w:pos="3420"/>
        </w:tabs>
        <w:spacing w:line="360" w:lineRule="auto"/>
        <w:ind w:leftChars="304" w:left="638"/>
        <w:jc w:val="left"/>
        <w:rPr>
          <w:rFonts w:ascii="宋体" w:hAnsi="宋体" w:hint="eastAsia"/>
          <w:bCs/>
          <w:sz w:val="32"/>
          <w:szCs w:val="32"/>
        </w:rPr>
      </w:pPr>
      <w:r>
        <w:rPr>
          <w:rFonts w:ascii="宋体" w:hAnsi="宋体"/>
          <w:bCs/>
          <w:sz w:val="32"/>
          <w:szCs w:val="32"/>
        </w:rPr>
        <w:t>项目名称：</w:t>
      </w:r>
      <w:r>
        <w:rPr>
          <w:rFonts w:ascii="宋体" w:hAnsi="宋体" w:hint="eastAsia"/>
          <w:bCs/>
          <w:sz w:val="32"/>
          <w:szCs w:val="32"/>
        </w:rPr>
        <w:t>2025</w:t>
      </w:r>
      <w:r>
        <w:rPr>
          <w:rFonts w:ascii="宋体" w:hAnsi="宋体" w:hint="eastAsia"/>
          <w:bCs/>
          <w:sz w:val="32"/>
          <w:szCs w:val="32"/>
        </w:rPr>
        <w:t>年妇产医院信息设备（第二批）购置</w:t>
      </w:r>
    </w:p>
    <w:p w14:paraId="415AD78F"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550C5321" w14:textId="77777777" w:rsidR="00B414D2" w:rsidRDefault="007F55DC">
      <w:pPr>
        <w:tabs>
          <w:tab w:val="left" w:pos="3240"/>
          <w:tab w:val="left" w:pos="3420"/>
        </w:tabs>
        <w:spacing w:line="360" w:lineRule="auto"/>
        <w:ind w:leftChars="304" w:left="638"/>
        <w:jc w:val="left"/>
        <w:rPr>
          <w:rFonts w:ascii="宋体" w:hAnsi="宋体" w:hint="eastAsia"/>
          <w:bCs/>
          <w:sz w:val="32"/>
          <w:szCs w:val="32"/>
        </w:rPr>
      </w:pPr>
      <w:r>
        <w:rPr>
          <w:rFonts w:ascii="宋体" w:hAnsi="宋体"/>
          <w:bCs/>
          <w:sz w:val="32"/>
          <w:szCs w:val="32"/>
        </w:rPr>
        <w:t>项目编号：</w:t>
      </w:r>
      <w:r>
        <w:rPr>
          <w:rFonts w:ascii="宋体" w:hAnsi="宋体" w:hint="eastAsia"/>
          <w:bCs/>
          <w:sz w:val="32"/>
          <w:szCs w:val="32"/>
        </w:rPr>
        <w:t>ZXHD25406</w:t>
      </w:r>
    </w:p>
    <w:p w14:paraId="54DDEC15"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60B6CC53"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5FC97F2A"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5020677E"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062F2292"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594DEDB0"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1DA4710D"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4891B9B8" w14:textId="77777777" w:rsidR="00B414D2" w:rsidRDefault="00B414D2">
      <w:pPr>
        <w:tabs>
          <w:tab w:val="left" w:pos="3240"/>
          <w:tab w:val="left" w:pos="3420"/>
        </w:tabs>
        <w:spacing w:line="360" w:lineRule="auto"/>
        <w:ind w:leftChars="304" w:left="638"/>
        <w:jc w:val="left"/>
        <w:rPr>
          <w:rFonts w:ascii="宋体" w:hAnsi="宋体" w:hint="eastAsia"/>
          <w:bCs/>
          <w:sz w:val="32"/>
          <w:szCs w:val="32"/>
        </w:rPr>
      </w:pPr>
    </w:p>
    <w:p w14:paraId="198E91F3" w14:textId="77777777" w:rsidR="00B414D2" w:rsidRDefault="007F55DC">
      <w:pPr>
        <w:tabs>
          <w:tab w:val="left" w:pos="3240"/>
          <w:tab w:val="left" w:pos="3420"/>
        </w:tabs>
        <w:spacing w:line="360" w:lineRule="auto"/>
        <w:ind w:leftChars="444" w:left="2833" w:hangingChars="528" w:hanging="1901"/>
        <w:jc w:val="left"/>
        <w:rPr>
          <w:rFonts w:ascii="宋体" w:hAnsi="宋体" w:hint="eastAsia"/>
          <w:bCs/>
          <w:sz w:val="36"/>
          <w:szCs w:val="36"/>
        </w:rPr>
      </w:pPr>
      <w:r>
        <w:rPr>
          <w:rFonts w:ascii="宋体" w:hAnsi="宋体"/>
          <w:bCs/>
          <w:sz w:val="36"/>
          <w:szCs w:val="36"/>
        </w:rPr>
        <w:t>采</w:t>
      </w:r>
      <w:r>
        <w:rPr>
          <w:rFonts w:ascii="宋体" w:hAnsi="宋体" w:hint="eastAsia"/>
          <w:bCs/>
          <w:sz w:val="36"/>
          <w:szCs w:val="36"/>
        </w:rPr>
        <w:t xml:space="preserve">   </w:t>
      </w:r>
      <w:r>
        <w:rPr>
          <w:rFonts w:ascii="宋体" w:hAnsi="宋体"/>
          <w:bCs/>
          <w:sz w:val="36"/>
          <w:szCs w:val="36"/>
        </w:rPr>
        <w:t>购</w:t>
      </w:r>
      <w:r>
        <w:rPr>
          <w:rFonts w:ascii="宋体" w:hAnsi="宋体" w:hint="eastAsia"/>
          <w:bCs/>
          <w:sz w:val="36"/>
          <w:szCs w:val="36"/>
        </w:rPr>
        <w:t xml:space="preserve">   </w:t>
      </w:r>
      <w:r>
        <w:rPr>
          <w:rFonts w:ascii="宋体" w:hAnsi="宋体"/>
          <w:bCs/>
          <w:sz w:val="36"/>
          <w:szCs w:val="36"/>
        </w:rPr>
        <w:t>人：</w:t>
      </w:r>
      <w:r>
        <w:rPr>
          <w:rFonts w:ascii="宋体" w:hAnsi="宋体" w:hint="eastAsia"/>
          <w:bCs/>
          <w:sz w:val="36"/>
          <w:szCs w:val="36"/>
        </w:rPr>
        <w:t>首都医科大学附属北京妇产医院</w:t>
      </w:r>
    </w:p>
    <w:p w14:paraId="0D81E368" w14:textId="77777777" w:rsidR="00B414D2" w:rsidRDefault="007F55DC">
      <w:pPr>
        <w:tabs>
          <w:tab w:val="left" w:pos="3240"/>
          <w:tab w:val="left" w:pos="3420"/>
        </w:tabs>
        <w:spacing w:line="360" w:lineRule="auto"/>
        <w:ind w:leftChars="444" w:left="2833" w:hangingChars="528" w:hanging="1901"/>
        <w:jc w:val="left"/>
        <w:rPr>
          <w:rFonts w:ascii="宋体" w:hAnsi="宋体" w:hint="eastAsia"/>
          <w:bCs/>
          <w:sz w:val="36"/>
          <w:szCs w:val="36"/>
        </w:rPr>
      </w:pPr>
      <w:r>
        <w:rPr>
          <w:rFonts w:ascii="宋体" w:hAnsi="宋体" w:hint="eastAsia"/>
          <w:bCs/>
          <w:sz w:val="36"/>
          <w:szCs w:val="36"/>
        </w:rPr>
        <w:t>采购</w:t>
      </w:r>
      <w:r>
        <w:rPr>
          <w:rFonts w:ascii="宋体" w:hAnsi="宋体"/>
          <w:bCs/>
          <w:sz w:val="36"/>
          <w:szCs w:val="36"/>
        </w:rPr>
        <w:t>代理机构：</w:t>
      </w:r>
      <w:r>
        <w:rPr>
          <w:rFonts w:ascii="宋体" w:hAnsi="宋体" w:hint="eastAsia"/>
          <w:bCs/>
          <w:sz w:val="36"/>
          <w:szCs w:val="36"/>
        </w:rPr>
        <w:t>北京中兴恒达招标有限公司</w:t>
      </w:r>
    </w:p>
    <w:p w14:paraId="4AFDD53D" w14:textId="77777777" w:rsidR="00B414D2" w:rsidRDefault="007F55DC">
      <w:pPr>
        <w:tabs>
          <w:tab w:val="left" w:pos="3240"/>
          <w:tab w:val="left" w:pos="3420"/>
        </w:tabs>
        <w:spacing w:line="360" w:lineRule="auto"/>
        <w:ind w:leftChars="1" w:left="2832" w:hangingChars="786" w:hanging="2830"/>
        <w:jc w:val="center"/>
        <w:rPr>
          <w:rFonts w:ascii="宋体" w:hAnsi="宋体" w:hint="eastAsia"/>
          <w:bCs/>
          <w:sz w:val="36"/>
          <w:szCs w:val="36"/>
        </w:rPr>
      </w:pPr>
      <w:r>
        <w:rPr>
          <w:rFonts w:ascii="宋体" w:hAnsi="宋体" w:hint="eastAsia"/>
          <w:bCs/>
          <w:sz w:val="36"/>
          <w:szCs w:val="36"/>
        </w:rPr>
        <w:t>2025</w:t>
      </w:r>
      <w:r>
        <w:rPr>
          <w:rFonts w:ascii="宋体" w:hAnsi="宋体" w:hint="eastAsia"/>
          <w:bCs/>
          <w:sz w:val="36"/>
          <w:szCs w:val="36"/>
        </w:rPr>
        <w:t>年</w:t>
      </w:r>
      <w:r>
        <w:rPr>
          <w:rFonts w:ascii="宋体" w:hAnsi="宋体" w:hint="eastAsia"/>
          <w:bCs/>
          <w:sz w:val="36"/>
          <w:szCs w:val="36"/>
        </w:rPr>
        <w:t>12</w:t>
      </w:r>
      <w:r>
        <w:rPr>
          <w:rFonts w:ascii="宋体" w:hAnsi="宋体" w:hint="eastAsia"/>
          <w:bCs/>
          <w:sz w:val="36"/>
          <w:szCs w:val="36"/>
        </w:rPr>
        <w:t>月</w:t>
      </w:r>
    </w:p>
    <w:p w14:paraId="06EA5171" w14:textId="77777777" w:rsidR="00B414D2" w:rsidRDefault="00B414D2">
      <w:pPr>
        <w:spacing w:line="360" w:lineRule="auto"/>
        <w:jc w:val="center"/>
        <w:outlineLvl w:val="0"/>
        <w:rPr>
          <w:rFonts w:ascii="宋体" w:hAnsi="宋体" w:hint="eastAsia"/>
          <w:b/>
          <w:sz w:val="36"/>
          <w:szCs w:val="36"/>
        </w:rPr>
        <w:sectPr w:rsidR="00B414D2">
          <w:headerReference w:type="default" r:id="rId9"/>
          <w:footerReference w:type="first" r:id="rId10"/>
          <w:pgSz w:w="11907" w:h="16840"/>
          <w:pgMar w:top="1701" w:right="1440" w:bottom="1701" w:left="1440" w:header="851" w:footer="851" w:gutter="0"/>
          <w:pgNumType w:start="0"/>
          <w:cols w:space="720"/>
          <w:titlePg/>
          <w:docGrid w:linePitch="462"/>
        </w:sectPr>
      </w:pPr>
      <w:bookmarkStart w:id="0" w:name="_Toc99301418"/>
      <w:bookmarkStart w:id="1" w:name="_Toc124165429"/>
      <w:bookmarkStart w:id="2" w:name="_Toc28920"/>
    </w:p>
    <w:p w14:paraId="66430C14" w14:textId="77777777" w:rsidR="00B414D2" w:rsidRDefault="007F55DC">
      <w:pPr>
        <w:spacing w:line="360" w:lineRule="auto"/>
        <w:jc w:val="center"/>
        <w:outlineLvl w:val="0"/>
        <w:rPr>
          <w:rFonts w:ascii="宋体" w:hAnsi="宋体" w:hint="eastAsia"/>
          <w:b/>
          <w:sz w:val="36"/>
          <w:szCs w:val="36"/>
        </w:rPr>
      </w:pPr>
      <w:bookmarkStart w:id="3" w:name="_Toc13970"/>
      <w:bookmarkStart w:id="4" w:name="_Toc1946"/>
      <w:bookmarkStart w:id="5" w:name="_Toc24878"/>
      <w:bookmarkStart w:id="6" w:name="_Toc20953"/>
      <w:r>
        <w:rPr>
          <w:rFonts w:ascii="宋体" w:hAnsi="宋体"/>
          <w:b/>
          <w:sz w:val="36"/>
          <w:szCs w:val="36"/>
        </w:rPr>
        <w:lastRenderedPageBreak/>
        <w:t>目</w:t>
      </w:r>
      <w:r>
        <w:rPr>
          <w:rFonts w:ascii="宋体" w:hAnsi="宋体" w:hint="eastAsia"/>
          <w:b/>
          <w:sz w:val="36"/>
          <w:szCs w:val="36"/>
        </w:rPr>
        <w:t xml:space="preserve">  </w:t>
      </w:r>
      <w:r>
        <w:rPr>
          <w:rFonts w:ascii="宋体" w:hAnsi="宋体"/>
          <w:b/>
          <w:sz w:val="36"/>
          <w:szCs w:val="36"/>
        </w:rPr>
        <w:t>录</w:t>
      </w:r>
      <w:bookmarkEnd w:id="0"/>
      <w:bookmarkEnd w:id="1"/>
      <w:bookmarkEnd w:id="2"/>
      <w:bookmarkEnd w:id="3"/>
      <w:bookmarkEnd w:id="4"/>
      <w:bookmarkEnd w:id="5"/>
      <w:bookmarkEnd w:id="6"/>
    </w:p>
    <w:p w14:paraId="353345AA" w14:textId="77777777" w:rsidR="00B414D2" w:rsidRDefault="00B414D2">
      <w:pPr>
        <w:rPr>
          <w:rFonts w:ascii="宋体" w:hAnsi="宋体" w:hint="eastAsia"/>
        </w:rPr>
      </w:pPr>
    </w:p>
    <w:p w14:paraId="0B0461E7" w14:textId="77777777" w:rsidR="00B414D2" w:rsidRDefault="00B414D2">
      <w:pPr>
        <w:rPr>
          <w:rFonts w:ascii="宋体" w:hAnsi="宋体" w:hint="eastAsia"/>
        </w:rPr>
      </w:pPr>
    </w:p>
    <w:p w14:paraId="422C97E9" w14:textId="77777777" w:rsidR="00B414D2" w:rsidRDefault="00B414D2">
      <w:pPr>
        <w:rPr>
          <w:rFonts w:ascii="宋体" w:hAnsi="宋体" w:hint="eastAsia"/>
        </w:rPr>
      </w:pPr>
    </w:p>
    <w:p w14:paraId="43CC99F0" w14:textId="77777777" w:rsidR="00B414D2" w:rsidRDefault="007F55DC">
      <w:pPr>
        <w:pStyle w:val="TOC1"/>
        <w:tabs>
          <w:tab w:val="clear" w:pos="1050"/>
          <w:tab w:val="clear" w:pos="8937"/>
          <w:tab w:val="right" w:leader="dot" w:pos="8307"/>
        </w:tabs>
        <w:spacing w:line="360" w:lineRule="auto"/>
        <w:rPr>
          <w:rFonts w:hint="eastAsia"/>
        </w:rPr>
      </w:pPr>
      <w:r>
        <w:rPr>
          <w:b w:val="0"/>
          <w:sz w:val="28"/>
          <w:szCs w:val="28"/>
        </w:rPr>
        <w:fldChar w:fldCharType="begin"/>
      </w:r>
      <w:r>
        <w:rPr>
          <w:b w:val="0"/>
          <w:sz w:val="28"/>
          <w:szCs w:val="28"/>
        </w:rPr>
        <w:instrText xml:space="preserve"> TOC \o "1-1" \h \z \u </w:instrText>
      </w:r>
      <w:r>
        <w:rPr>
          <w:b w:val="0"/>
          <w:sz w:val="28"/>
          <w:szCs w:val="28"/>
        </w:rPr>
        <w:fldChar w:fldCharType="separate"/>
      </w:r>
      <w:hyperlink w:anchor="_Toc2385" w:history="1">
        <w:r>
          <w:rPr>
            <w:szCs w:val="36"/>
          </w:rPr>
          <w:t>第一章</w:t>
        </w:r>
        <w:r>
          <w:rPr>
            <w:rFonts w:hint="eastAsia"/>
            <w:szCs w:val="36"/>
          </w:rPr>
          <w:t xml:space="preserve">  </w:t>
        </w:r>
        <w:r>
          <w:rPr>
            <w:szCs w:val="36"/>
          </w:rPr>
          <w:t>投标邀请</w:t>
        </w:r>
        <w:r>
          <w:tab/>
        </w:r>
        <w:r>
          <w:fldChar w:fldCharType="begin"/>
        </w:r>
        <w:r>
          <w:instrText xml:space="preserve"> PAGEREF _Toc2385 \h </w:instrText>
        </w:r>
        <w:r>
          <w:fldChar w:fldCharType="separate"/>
        </w:r>
        <w:r>
          <w:t>1</w:t>
        </w:r>
        <w:r>
          <w:fldChar w:fldCharType="end"/>
        </w:r>
      </w:hyperlink>
    </w:p>
    <w:p w14:paraId="1B3A734B" w14:textId="77777777" w:rsidR="00B414D2" w:rsidRDefault="007F55DC">
      <w:pPr>
        <w:pStyle w:val="TOC1"/>
        <w:tabs>
          <w:tab w:val="clear" w:pos="1050"/>
          <w:tab w:val="clear" w:pos="8937"/>
          <w:tab w:val="right" w:leader="dot" w:pos="8307"/>
        </w:tabs>
        <w:spacing w:line="360" w:lineRule="auto"/>
        <w:rPr>
          <w:rFonts w:hint="eastAsia"/>
        </w:rPr>
      </w:pPr>
      <w:hyperlink w:anchor="_Toc171" w:history="1">
        <w:r>
          <w:rPr>
            <w:szCs w:val="36"/>
          </w:rPr>
          <w:t>第二章</w:t>
        </w:r>
        <w:r>
          <w:rPr>
            <w:rFonts w:hint="eastAsia"/>
            <w:szCs w:val="36"/>
          </w:rPr>
          <w:t xml:space="preserve"> </w:t>
        </w:r>
        <w:r>
          <w:rPr>
            <w:rFonts w:hint="eastAsia"/>
            <w:szCs w:val="36"/>
          </w:rPr>
          <w:t xml:space="preserve"> </w:t>
        </w:r>
        <w:r>
          <w:rPr>
            <w:szCs w:val="36"/>
          </w:rPr>
          <w:t>投标人须知</w:t>
        </w:r>
        <w:r>
          <w:tab/>
        </w:r>
        <w:r>
          <w:fldChar w:fldCharType="begin"/>
        </w:r>
        <w:r>
          <w:instrText xml:space="preserve"> PAGEREF _Toc171 \h </w:instrText>
        </w:r>
        <w:r>
          <w:fldChar w:fldCharType="separate"/>
        </w:r>
        <w:r>
          <w:t>5</w:t>
        </w:r>
        <w:r>
          <w:fldChar w:fldCharType="end"/>
        </w:r>
      </w:hyperlink>
    </w:p>
    <w:p w14:paraId="2C65B553" w14:textId="77777777" w:rsidR="00B414D2" w:rsidRDefault="007F55DC">
      <w:pPr>
        <w:pStyle w:val="TOC1"/>
        <w:tabs>
          <w:tab w:val="clear" w:pos="1050"/>
          <w:tab w:val="clear" w:pos="8937"/>
          <w:tab w:val="right" w:leader="dot" w:pos="8307"/>
        </w:tabs>
        <w:spacing w:line="360" w:lineRule="auto"/>
        <w:rPr>
          <w:rFonts w:hint="eastAsia"/>
        </w:rPr>
      </w:pPr>
      <w:hyperlink w:anchor="_Toc713" w:history="1">
        <w:r>
          <w:rPr>
            <w:szCs w:val="36"/>
          </w:rPr>
          <w:t>第三章</w:t>
        </w:r>
        <w:r>
          <w:rPr>
            <w:rFonts w:hint="eastAsia"/>
            <w:szCs w:val="36"/>
          </w:rPr>
          <w:t xml:space="preserve">  </w:t>
        </w:r>
        <w:r>
          <w:rPr>
            <w:szCs w:val="36"/>
          </w:rPr>
          <w:t>资格审查</w:t>
        </w:r>
        <w:r>
          <w:tab/>
        </w:r>
        <w:r>
          <w:fldChar w:fldCharType="begin"/>
        </w:r>
        <w:r>
          <w:instrText xml:space="preserve"> PAGEREF _Toc713 \h </w:instrText>
        </w:r>
        <w:r>
          <w:fldChar w:fldCharType="separate"/>
        </w:r>
        <w:r>
          <w:t>23</w:t>
        </w:r>
        <w:r>
          <w:fldChar w:fldCharType="end"/>
        </w:r>
      </w:hyperlink>
    </w:p>
    <w:p w14:paraId="54EA0A04" w14:textId="77777777" w:rsidR="00B414D2" w:rsidRDefault="007F55DC">
      <w:pPr>
        <w:pStyle w:val="TOC1"/>
        <w:tabs>
          <w:tab w:val="clear" w:pos="1050"/>
          <w:tab w:val="clear" w:pos="8937"/>
          <w:tab w:val="right" w:leader="dot" w:pos="8307"/>
        </w:tabs>
        <w:spacing w:line="360" w:lineRule="auto"/>
        <w:rPr>
          <w:rFonts w:hint="eastAsia"/>
        </w:rPr>
      </w:pPr>
      <w:hyperlink w:anchor="_Toc16286" w:history="1">
        <w:r>
          <w:rPr>
            <w:szCs w:val="36"/>
          </w:rPr>
          <w:t>第四章</w:t>
        </w:r>
        <w:r>
          <w:rPr>
            <w:rFonts w:hint="eastAsia"/>
            <w:szCs w:val="36"/>
          </w:rPr>
          <w:t xml:space="preserve"> </w:t>
        </w:r>
        <w:r>
          <w:rPr>
            <w:rFonts w:hint="eastAsia"/>
            <w:szCs w:val="36"/>
          </w:rPr>
          <w:t xml:space="preserve"> </w:t>
        </w:r>
        <w:r>
          <w:rPr>
            <w:szCs w:val="36"/>
          </w:rPr>
          <w:t>评标程序、评标方法和评标标准</w:t>
        </w:r>
        <w:r>
          <w:tab/>
        </w:r>
        <w:r>
          <w:fldChar w:fldCharType="begin"/>
        </w:r>
        <w:r>
          <w:instrText xml:space="preserve"> PAGEREF _Toc16286 \h </w:instrText>
        </w:r>
        <w:r>
          <w:fldChar w:fldCharType="separate"/>
        </w:r>
        <w:r>
          <w:t>26</w:t>
        </w:r>
        <w:r>
          <w:fldChar w:fldCharType="end"/>
        </w:r>
      </w:hyperlink>
    </w:p>
    <w:p w14:paraId="318F25A1" w14:textId="77777777" w:rsidR="00B414D2" w:rsidRDefault="007F55DC">
      <w:pPr>
        <w:pStyle w:val="TOC1"/>
        <w:tabs>
          <w:tab w:val="clear" w:pos="1050"/>
          <w:tab w:val="clear" w:pos="8937"/>
          <w:tab w:val="right" w:leader="dot" w:pos="8307"/>
        </w:tabs>
        <w:spacing w:line="360" w:lineRule="auto"/>
        <w:rPr>
          <w:rFonts w:hint="eastAsia"/>
        </w:rPr>
      </w:pPr>
      <w:hyperlink w:anchor="_Toc3202" w:history="1">
        <w:r>
          <w:rPr>
            <w:szCs w:val="36"/>
          </w:rPr>
          <w:t>第五章</w:t>
        </w:r>
        <w:r>
          <w:rPr>
            <w:rFonts w:hint="eastAsia"/>
            <w:szCs w:val="36"/>
          </w:rPr>
          <w:t xml:space="preserve"> </w:t>
        </w:r>
        <w:r>
          <w:rPr>
            <w:rFonts w:hint="eastAsia"/>
            <w:szCs w:val="36"/>
          </w:rPr>
          <w:t xml:space="preserve"> </w:t>
        </w:r>
        <w:r>
          <w:rPr>
            <w:szCs w:val="36"/>
          </w:rPr>
          <w:t>采购需求</w:t>
        </w:r>
        <w:r>
          <w:tab/>
        </w:r>
        <w:r>
          <w:fldChar w:fldCharType="begin"/>
        </w:r>
        <w:r>
          <w:instrText xml:space="preserve"> PAGEREF _Toc3202 \h </w:instrText>
        </w:r>
        <w:r>
          <w:fldChar w:fldCharType="separate"/>
        </w:r>
        <w:r>
          <w:t>50</w:t>
        </w:r>
        <w:r>
          <w:fldChar w:fldCharType="end"/>
        </w:r>
      </w:hyperlink>
    </w:p>
    <w:p w14:paraId="5BA353B9" w14:textId="77777777" w:rsidR="00B414D2" w:rsidRDefault="007F55DC">
      <w:pPr>
        <w:pStyle w:val="TOC1"/>
        <w:tabs>
          <w:tab w:val="clear" w:pos="1050"/>
          <w:tab w:val="clear" w:pos="8937"/>
          <w:tab w:val="right" w:leader="dot" w:pos="8307"/>
        </w:tabs>
        <w:spacing w:line="360" w:lineRule="auto"/>
        <w:rPr>
          <w:rFonts w:hint="eastAsia"/>
        </w:rPr>
      </w:pPr>
      <w:hyperlink w:anchor="_Toc29913" w:history="1">
        <w:r>
          <w:rPr>
            <w:szCs w:val="36"/>
          </w:rPr>
          <w:t>第六章</w:t>
        </w:r>
        <w:r>
          <w:rPr>
            <w:rFonts w:hint="eastAsia"/>
            <w:szCs w:val="36"/>
          </w:rPr>
          <w:t xml:space="preserve"> </w:t>
        </w:r>
        <w:r>
          <w:rPr>
            <w:rFonts w:hint="eastAsia"/>
            <w:szCs w:val="36"/>
          </w:rPr>
          <w:t xml:space="preserve"> </w:t>
        </w:r>
        <w:r>
          <w:rPr>
            <w:szCs w:val="36"/>
          </w:rPr>
          <w:t>拟签订的合同文本</w:t>
        </w:r>
        <w:r>
          <w:tab/>
        </w:r>
        <w:r>
          <w:fldChar w:fldCharType="begin"/>
        </w:r>
        <w:r>
          <w:instrText xml:space="preserve"> PAGEREF _Toc29913 \h </w:instrText>
        </w:r>
        <w:r>
          <w:fldChar w:fldCharType="separate"/>
        </w:r>
        <w:r>
          <w:t>70</w:t>
        </w:r>
        <w:r>
          <w:fldChar w:fldCharType="end"/>
        </w:r>
      </w:hyperlink>
    </w:p>
    <w:p w14:paraId="23CFCFED" w14:textId="77777777" w:rsidR="00B414D2" w:rsidRDefault="007F55DC">
      <w:pPr>
        <w:pStyle w:val="TOC1"/>
        <w:tabs>
          <w:tab w:val="clear" w:pos="1050"/>
          <w:tab w:val="clear" w:pos="8937"/>
          <w:tab w:val="right" w:leader="dot" w:pos="8307"/>
        </w:tabs>
        <w:spacing w:line="360" w:lineRule="auto"/>
        <w:rPr>
          <w:rFonts w:hint="eastAsia"/>
        </w:rPr>
      </w:pPr>
      <w:hyperlink w:anchor="_Toc829" w:history="1">
        <w:r>
          <w:rPr>
            <w:szCs w:val="36"/>
          </w:rPr>
          <w:t>第七章</w:t>
        </w:r>
        <w:r>
          <w:rPr>
            <w:rFonts w:hint="eastAsia"/>
            <w:szCs w:val="36"/>
          </w:rPr>
          <w:t xml:space="preserve"> </w:t>
        </w:r>
        <w:r>
          <w:rPr>
            <w:rFonts w:hint="eastAsia"/>
            <w:szCs w:val="36"/>
          </w:rPr>
          <w:t xml:space="preserve"> </w:t>
        </w:r>
        <w:r>
          <w:rPr>
            <w:szCs w:val="36"/>
          </w:rPr>
          <w:t>投标文件格式</w:t>
        </w:r>
        <w:r>
          <w:tab/>
        </w:r>
        <w:r>
          <w:fldChar w:fldCharType="begin"/>
        </w:r>
        <w:r>
          <w:instrText xml:space="preserve"> PAGEREF _Toc829 \h </w:instrText>
        </w:r>
        <w:r>
          <w:fldChar w:fldCharType="separate"/>
        </w:r>
        <w:r>
          <w:t>81</w:t>
        </w:r>
        <w:r>
          <w:fldChar w:fldCharType="end"/>
        </w:r>
      </w:hyperlink>
    </w:p>
    <w:p w14:paraId="76688A44" w14:textId="77777777" w:rsidR="00B414D2" w:rsidRDefault="007F55DC">
      <w:pPr>
        <w:pStyle w:val="TOC1"/>
        <w:spacing w:line="360" w:lineRule="auto"/>
        <w:rPr>
          <w:rFonts w:hint="eastAsia"/>
          <w:b w:val="0"/>
        </w:rPr>
      </w:pPr>
      <w:r>
        <w:rPr>
          <w:szCs w:val="28"/>
        </w:rPr>
        <w:fldChar w:fldCharType="end"/>
      </w:r>
    </w:p>
    <w:p w14:paraId="238D445F" w14:textId="77777777" w:rsidR="00B414D2" w:rsidRDefault="00B414D2">
      <w:pPr>
        <w:spacing w:line="360" w:lineRule="auto"/>
        <w:jc w:val="center"/>
        <w:outlineLvl w:val="0"/>
        <w:rPr>
          <w:rFonts w:ascii="宋体" w:hAnsi="宋体" w:hint="eastAsia"/>
          <w:b/>
          <w:sz w:val="36"/>
          <w:szCs w:val="36"/>
        </w:rPr>
        <w:sectPr w:rsidR="00B414D2">
          <w:footerReference w:type="default" r:id="rId11"/>
          <w:footerReference w:type="first" r:id="rId12"/>
          <w:pgSz w:w="11907" w:h="16840"/>
          <w:pgMar w:top="1440" w:right="1800" w:bottom="1440" w:left="1800" w:header="851" w:footer="851" w:gutter="0"/>
          <w:pgNumType w:start="0"/>
          <w:cols w:space="720"/>
          <w:titlePg/>
          <w:docGrid w:linePitch="462"/>
        </w:sectPr>
      </w:pPr>
    </w:p>
    <w:p w14:paraId="7D84B91D" w14:textId="77777777" w:rsidR="00B414D2" w:rsidRDefault="007F55DC">
      <w:pPr>
        <w:spacing w:line="360" w:lineRule="auto"/>
        <w:jc w:val="center"/>
        <w:outlineLvl w:val="0"/>
        <w:rPr>
          <w:rFonts w:ascii="宋体" w:hAnsi="宋体" w:hint="eastAsia"/>
          <w:b/>
          <w:sz w:val="32"/>
          <w:szCs w:val="36"/>
        </w:rPr>
      </w:pPr>
      <w:bookmarkStart w:id="7" w:name="_Toc2385"/>
      <w:r>
        <w:rPr>
          <w:rFonts w:ascii="宋体" w:hAnsi="宋体"/>
          <w:b/>
          <w:sz w:val="32"/>
          <w:szCs w:val="36"/>
        </w:rPr>
        <w:lastRenderedPageBreak/>
        <w:t>第一章</w:t>
      </w:r>
      <w:r>
        <w:rPr>
          <w:rFonts w:ascii="宋体" w:hAnsi="宋体" w:hint="eastAsia"/>
          <w:b/>
          <w:sz w:val="32"/>
          <w:szCs w:val="36"/>
        </w:rPr>
        <w:t xml:space="preserve">  </w:t>
      </w:r>
      <w:r>
        <w:rPr>
          <w:rFonts w:ascii="宋体" w:hAnsi="宋体"/>
          <w:b/>
          <w:sz w:val="32"/>
          <w:szCs w:val="36"/>
        </w:rPr>
        <w:t>投标邀请</w:t>
      </w:r>
      <w:bookmarkEnd w:id="7"/>
    </w:p>
    <w:p w14:paraId="67BE8E1C" w14:textId="77777777" w:rsidR="00B414D2" w:rsidRDefault="007F55DC">
      <w:pPr>
        <w:pStyle w:val="2"/>
        <w:spacing w:before="0" w:line="360" w:lineRule="auto"/>
        <w:jc w:val="left"/>
        <w:rPr>
          <w:rFonts w:ascii="宋体" w:eastAsia="宋体" w:hAnsi="宋体" w:hint="eastAsia"/>
          <w:sz w:val="24"/>
          <w:szCs w:val="24"/>
        </w:rPr>
      </w:pPr>
      <w:bookmarkStart w:id="8" w:name="_Toc35393790"/>
      <w:bookmarkStart w:id="9" w:name="_Toc35393621"/>
      <w:bookmarkStart w:id="10" w:name="_Toc28359002"/>
      <w:bookmarkStart w:id="11" w:name="_Toc28359079"/>
      <w:bookmarkStart w:id="12" w:name="_Hlk24379207"/>
      <w:r>
        <w:rPr>
          <w:rFonts w:ascii="宋体" w:eastAsia="宋体" w:hAnsi="宋体"/>
          <w:sz w:val="24"/>
          <w:szCs w:val="24"/>
        </w:rPr>
        <w:t>一、项目基本情况</w:t>
      </w:r>
      <w:bookmarkEnd w:id="8"/>
      <w:bookmarkEnd w:id="9"/>
      <w:bookmarkEnd w:id="10"/>
      <w:bookmarkEnd w:id="11"/>
    </w:p>
    <w:bookmarkEnd w:id="12"/>
    <w:p w14:paraId="145EBCB0" w14:textId="77777777" w:rsidR="00B414D2" w:rsidRDefault="007F55DC">
      <w:pPr>
        <w:spacing w:line="360" w:lineRule="auto"/>
        <w:ind w:firstLineChars="200" w:firstLine="480"/>
        <w:rPr>
          <w:rFonts w:ascii="宋体" w:hAnsi="宋体" w:hint="eastAsia"/>
          <w:sz w:val="24"/>
          <w:u w:val="single"/>
        </w:rPr>
      </w:pPr>
      <w:r>
        <w:rPr>
          <w:rFonts w:ascii="宋体" w:hAnsi="宋体"/>
          <w:sz w:val="24"/>
        </w:rPr>
        <w:t>1.</w:t>
      </w:r>
      <w:r>
        <w:rPr>
          <w:rFonts w:ascii="宋体" w:hAnsi="宋体"/>
          <w:sz w:val="24"/>
        </w:rPr>
        <w:t>项目编号：</w:t>
      </w:r>
      <w:r>
        <w:rPr>
          <w:rFonts w:ascii="宋体" w:hAnsi="宋体" w:hint="eastAsia"/>
          <w:sz w:val="24"/>
          <w:u w:val="single"/>
        </w:rPr>
        <w:t>ZXHD25406</w:t>
      </w:r>
    </w:p>
    <w:p w14:paraId="117970BA" w14:textId="77777777" w:rsidR="00B414D2" w:rsidRDefault="007F55DC">
      <w:pPr>
        <w:spacing w:line="360" w:lineRule="auto"/>
        <w:ind w:firstLineChars="200" w:firstLine="480"/>
        <w:rPr>
          <w:rFonts w:ascii="宋体" w:hAnsi="宋体" w:hint="eastAsia"/>
          <w:sz w:val="24"/>
          <w:u w:val="single"/>
        </w:rPr>
      </w:pPr>
      <w:r>
        <w:rPr>
          <w:rFonts w:ascii="宋体" w:hAnsi="宋体"/>
          <w:sz w:val="24"/>
        </w:rPr>
        <w:t>2.</w:t>
      </w:r>
      <w:r>
        <w:rPr>
          <w:rFonts w:ascii="宋体" w:hAnsi="宋体"/>
          <w:sz w:val="24"/>
        </w:rPr>
        <w:t>项目名称：</w:t>
      </w:r>
      <w:r>
        <w:rPr>
          <w:rFonts w:ascii="宋体" w:hAnsi="宋体" w:hint="eastAsia"/>
          <w:sz w:val="24"/>
        </w:rPr>
        <w:t>2025</w:t>
      </w:r>
      <w:r>
        <w:rPr>
          <w:rFonts w:ascii="宋体" w:hAnsi="宋体" w:hint="eastAsia"/>
          <w:sz w:val="24"/>
        </w:rPr>
        <w:t>年妇产医院信息设备（第二批）购置</w:t>
      </w:r>
    </w:p>
    <w:p w14:paraId="7AE6394D" w14:textId="77777777" w:rsidR="00B414D2" w:rsidRDefault="007F55DC">
      <w:pPr>
        <w:spacing w:line="360" w:lineRule="auto"/>
        <w:ind w:firstLineChars="200" w:firstLine="480"/>
        <w:rPr>
          <w:rFonts w:ascii="宋体" w:hAnsi="宋体" w:hint="eastAsia"/>
          <w:sz w:val="24"/>
        </w:rPr>
      </w:pPr>
      <w:r>
        <w:rPr>
          <w:rFonts w:ascii="宋体" w:hAnsi="宋体"/>
          <w:sz w:val="24"/>
        </w:rPr>
        <w:t>3.</w:t>
      </w:r>
      <w:r>
        <w:rPr>
          <w:rFonts w:ascii="宋体" w:hAnsi="宋体"/>
          <w:sz w:val="24"/>
        </w:rPr>
        <w:t>项目预算金额：</w:t>
      </w:r>
      <w:r>
        <w:rPr>
          <w:rFonts w:ascii="宋体" w:hAnsi="宋体" w:hint="eastAsia"/>
          <w:sz w:val="24"/>
          <w:u w:val="single"/>
        </w:rPr>
        <w:t>215</w:t>
      </w:r>
      <w:r>
        <w:rPr>
          <w:rFonts w:ascii="宋体" w:hAnsi="宋体" w:hint="eastAsia"/>
          <w:sz w:val="24"/>
        </w:rPr>
        <w:t>万元、项目最高限价：</w:t>
      </w:r>
      <w:r>
        <w:rPr>
          <w:rFonts w:ascii="宋体" w:hAnsi="宋体" w:hint="eastAsia"/>
          <w:sz w:val="24"/>
          <w:u w:val="single"/>
        </w:rPr>
        <w:t>215</w:t>
      </w:r>
      <w:r>
        <w:rPr>
          <w:rFonts w:ascii="宋体" w:hAnsi="宋体" w:hint="eastAsia"/>
          <w:sz w:val="24"/>
        </w:rPr>
        <w:t>万元</w:t>
      </w:r>
    </w:p>
    <w:p w14:paraId="6D3145D7" w14:textId="77777777" w:rsidR="00B414D2" w:rsidRDefault="007F55DC">
      <w:pPr>
        <w:spacing w:line="360" w:lineRule="auto"/>
        <w:ind w:firstLineChars="200" w:firstLine="480"/>
        <w:rPr>
          <w:rFonts w:ascii="宋体" w:hAnsi="宋体" w:hint="eastAsia"/>
          <w:sz w:val="24"/>
        </w:rPr>
      </w:pPr>
      <w:r>
        <w:rPr>
          <w:rFonts w:ascii="宋体" w:hAnsi="宋体"/>
          <w:sz w:val="24"/>
        </w:rPr>
        <w:t>4.</w:t>
      </w:r>
      <w:r>
        <w:rPr>
          <w:rFonts w:ascii="宋体" w:hAnsi="宋体"/>
          <w:sz w:val="24"/>
        </w:rPr>
        <w:t>采购需求：</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622"/>
        <w:gridCol w:w="2464"/>
        <w:gridCol w:w="1033"/>
        <w:gridCol w:w="1146"/>
        <w:gridCol w:w="1135"/>
        <w:gridCol w:w="1062"/>
      </w:tblGrid>
      <w:tr w:rsidR="00B414D2" w14:paraId="1CD5A8E3" w14:textId="77777777">
        <w:trPr>
          <w:trHeight w:val="567"/>
          <w:jc w:val="center"/>
        </w:trPr>
        <w:tc>
          <w:tcPr>
            <w:tcW w:w="354" w:type="pct"/>
            <w:vAlign w:val="center"/>
          </w:tcPr>
          <w:p w14:paraId="16514783"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包号</w:t>
            </w:r>
          </w:p>
        </w:tc>
        <w:tc>
          <w:tcPr>
            <w:tcW w:w="891" w:type="pct"/>
            <w:vAlign w:val="center"/>
          </w:tcPr>
          <w:p w14:paraId="4731308D"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包名称</w:t>
            </w:r>
          </w:p>
        </w:tc>
        <w:tc>
          <w:tcPr>
            <w:tcW w:w="1353" w:type="pct"/>
            <w:vAlign w:val="center"/>
          </w:tcPr>
          <w:p w14:paraId="45206165"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标的名称</w:t>
            </w:r>
          </w:p>
        </w:tc>
        <w:tc>
          <w:tcPr>
            <w:tcW w:w="567" w:type="pct"/>
            <w:vAlign w:val="center"/>
          </w:tcPr>
          <w:p w14:paraId="0645472C"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数量</w:t>
            </w:r>
          </w:p>
          <w:p w14:paraId="2AC8108B"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（台</w:t>
            </w:r>
            <w:r>
              <w:rPr>
                <w:rFonts w:ascii="宋体" w:hAnsi="宋体" w:hint="eastAsia"/>
                <w:b/>
                <w:bCs/>
                <w:sz w:val="24"/>
                <w:szCs w:val="32"/>
              </w:rPr>
              <w:t>/</w:t>
            </w:r>
            <w:r>
              <w:rPr>
                <w:rFonts w:ascii="宋体" w:hAnsi="宋体" w:hint="eastAsia"/>
                <w:b/>
                <w:bCs/>
                <w:sz w:val="24"/>
                <w:szCs w:val="32"/>
              </w:rPr>
              <w:t>套）</w:t>
            </w:r>
          </w:p>
        </w:tc>
        <w:tc>
          <w:tcPr>
            <w:tcW w:w="629" w:type="pct"/>
            <w:vAlign w:val="center"/>
          </w:tcPr>
          <w:p w14:paraId="582F68C1"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单价最高限价</w:t>
            </w:r>
          </w:p>
        </w:tc>
        <w:tc>
          <w:tcPr>
            <w:tcW w:w="623" w:type="pct"/>
            <w:vAlign w:val="center"/>
          </w:tcPr>
          <w:p w14:paraId="2DD2A029"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分包最高限价</w:t>
            </w:r>
          </w:p>
        </w:tc>
        <w:tc>
          <w:tcPr>
            <w:tcW w:w="584" w:type="pct"/>
            <w:vAlign w:val="center"/>
          </w:tcPr>
          <w:p w14:paraId="04571BE4" w14:textId="77777777" w:rsidR="00B414D2" w:rsidRDefault="007F55DC">
            <w:pPr>
              <w:pStyle w:val="22"/>
              <w:spacing w:after="0" w:line="240" w:lineRule="auto"/>
              <w:jc w:val="center"/>
              <w:rPr>
                <w:rFonts w:ascii="宋体" w:hAnsi="宋体" w:cs="宋体" w:hint="eastAsia"/>
                <w:b/>
                <w:bCs/>
                <w:color w:val="000000"/>
                <w:sz w:val="24"/>
              </w:rPr>
            </w:pPr>
            <w:r>
              <w:rPr>
                <w:rFonts w:ascii="宋体" w:hAnsi="宋体" w:cs="宋体" w:hint="eastAsia"/>
                <w:b/>
                <w:bCs/>
                <w:color w:val="000000"/>
                <w:sz w:val="24"/>
              </w:rPr>
              <w:t>是否为核心产品</w:t>
            </w:r>
          </w:p>
        </w:tc>
      </w:tr>
      <w:tr w:rsidR="00B414D2" w14:paraId="6F5B9C7B" w14:textId="77777777">
        <w:trPr>
          <w:trHeight w:val="567"/>
          <w:jc w:val="center"/>
        </w:trPr>
        <w:tc>
          <w:tcPr>
            <w:tcW w:w="354" w:type="pct"/>
            <w:vAlign w:val="center"/>
          </w:tcPr>
          <w:p w14:paraId="4BBCC2A3" w14:textId="77777777" w:rsidR="00B414D2" w:rsidRDefault="007F55DC">
            <w:pPr>
              <w:ind w:left="1226" w:hanging="1226"/>
              <w:jc w:val="center"/>
              <w:rPr>
                <w:rFonts w:ascii="宋体" w:hAnsi="宋体" w:cs="宋体" w:hint="eastAsia"/>
                <w:sz w:val="24"/>
              </w:rPr>
            </w:pPr>
            <w:r>
              <w:rPr>
                <w:rFonts w:ascii="宋体" w:hAnsi="宋体" w:cs="宋体" w:hint="eastAsia"/>
                <w:sz w:val="24"/>
              </w:rPr>
              <w:t>01</w:t>
            </w:r>
          </w:p>
        </w:tc>
        <w:tc>
          <w:tcPr>
            <w:tcW w:w="891" w:type="pct"/>
            <w:vAlign w:val="center"/>
          </w:tcPr>
          <w:p w14:paraId="2383CD92" w14:textId="77777777" w:rsidR="00B414D2" w:rsidRDefault="007F55DC">
            <w:pPr>
              <w:jc w:val="center"/>
              <w:rPr>
                <w:rFonts w:ascii="宋体" w:hAnsi="宋体" w:hint="eastAsia"/>
                <w:sz w:val="24"/>
              </w:rPr>
            </w:pPr>
            <w:r>
              <w:rPr>
                <w:rFonts w:ascii="宋体" w:hAnsi="宋体" w:hint="eastAsia"/>
                <w:kern w:val="0"/>
                <w:sz w:val="24"/>
              </w:rPr>
              <w:t>Web</w:t>
            </w:r>
            <w:r>
              <w:rPr>
                <w:rFonts w:ascii="宋体" w:hAnsi="宋体" w:hint="eastAsia"/>
                <w:kern w:val="0"/>
                <w:sz w:val="24"/>
              </w:rPr>
              <w:t>防火墙</w:t>
            </w:r>
          </w:p>
        </w:tc>
        <w:tc>
          <w:tcPr>
            <w:tcW w:w="1353" w:type="pct"/>
            <w:vAlign w:val="center"/>
          </w:tcPr>
          <w:p w14:paraId="1272122A" w14:textId="77777777" w:rsidR="00B414D2" w:rsidRDefault="007F55DC">
            <w:pPr>
              <w:jc w:val="center"/>
              <w:rPr>
                <w:rFonts w:ascii="宋体" w:hAnsi="宋体" w:cs="等线" w:hint="eastAsia"/>
                <w:color w:val="000000"/>
                <w:kern w:val="0"/>
                <w:sz w:val="24"/>
                <w:lang w:bidi="ar"/>
              </w:rPr>
            </w:pPr>
            <w:r>
              <w:rPr>
                <w:rFonts w:ascii="宋体" w:hAnsi="宋体" w:hint="eastAsia"/>
                <w:kern w:val="0"/>
                <w:sz w:val="24"/>
              </w:rPr>
              <w:t>Web</w:t>
            </w:r>
            <w:r>
              <w:rPr>
                <w:rFonts w:ascii="宋体" w:hAnsi="宋体" w:hint="eastAsia"/>
                <w:kern w:val="0"/>
                <w:sz w:val="24"/>
              </w:rPr>
              <w:t>防火墙</w:t>
            </w:r>
          </w:p>
        </w:tc>
        <w:tc>
          <w:tcPr>
            <w:tcW w:w="567" w:type="pct"/>
            <w:vAlign w:val="center"/>
          </w:tcPr>
          <w:p w14:paraId="3D2F8A9B" w14:textId="77777777" w:rsidR="00B414D2" w:rsidRDefault="007F55DC">
            <w:pPr>
              <w:widowControl/>
              <w:jc w:val="center"/>
              <w:textAlignment w:val="center"/>
              <w:rPr>
                <w:rFonts w:ascii="宋体" w:hAnsi="宋体" w:cs="等线" w:hint="eastAsia"/>
                <w:color w:val="000000"/>
                <w:kern w:val="0"/>
                <w:sz w:val="24"/>
                <w:lang w:bidi="ar"/>
              </w:rPr>
            </w:pPr>
            <w:r>
              <w:rPr>
                <w:rFonts w:ascii="宋体" w:hAnsi="宋体" w:cs="等线" w:hint="eastAsia"/>
                <w:color w:val="000000"/>
                <w:kern w:val="0"/>
                <w:sz w:val="24"/>
                <w:lang w:bidi="ar"/>
              </w:rPr>
              <w:t>2</w:t>
            </w:r>
          </w:p>
        </w:tc>
        <w:tc>
          <w:tcPr>
            <w:tcW w:w="629" w:type="pct"/>
            <w:vAlign w:val="center"/>
          </w:tcPr>
          <w:p w14:paraId="63E542BC"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23</w:t>
            </w:r>
            <w:r>
              <w:rPr>
                <w:rFonts w:ascii="宋体" w:hAnsi="宋体" w:cs="宋体" w:hint="eastAsia"/>
                <w:color w:val="000000"/>
                <w:sz w:val="24"/>
              </w:rPr>
              <w:t>万元</w:t>
            </w:r>
          </w:p>
        </w:tc>
        <w:tc>
          <w:tcPr>
            <w:tcW w:w="623" w:type="pct"/>
            <w:vAlign w:val="center"/>
          </w:tcPr>
          <w:p w14:paraId="6D3E0BBF"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46</w:t>
            </w:r>
            <w:r>
              <w:rPr>
                <w:rFonts w:ascii="宋体" w:hAnsi="宋体" w:cs="宋体" w:hint="eastAsia"/>
                <w:color w:val="000000"/>
                <w:sz w:val="24"/>
              </w:rPr>
              <w:t>万元</w:t>
            </w:r>
          </w:p>
        </w:tc>
        <w:tc>
          <w:tcPr>
            <w:tcW w:w="584" w:type="pct"/>
            <w:vAlign w:val="center"/>
          </w:tcPr>
          <w:p w14:paraId="00559C58"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r w:rsidR="00B414D2" w14:paraId="42FE79BF" w14:textId="77777777">
        <w:trPr>
          <w:trHeight w:val="567"/>
          <w:jc w:val="center"/>
        </w:trPr>
        <w:tc>
          <w:tcPr>
            <w:tcW w:w="354" w:type="pct"/>
            <w:vAlign w:val="center"/>
          </w:tcPr>
          <w:p w14:paraId="288F0396" w14:textId="77777777" w:rsidR="00B414D2" w:rsidRDefault="007F55DC">
            <w:pPr>
              <w:ind w:left="1226" w:hanging="1226"/>
              <w:jc w:val="center"/>
              <w:rPr>
                <w:rFonts w:ascii="宋体" w:hAnsi="宋体" w:cs="宋体" w:hint="eastAsia"/>
                <w:sz w:val="24"/>
              </w:rPr>
            </w:pPr>
            <w:r>
              <w:rPr>
                <w:rFonts w:ascii="宋体" w:hAnsi="宋体" w:cs="宋体" w:hint="eastAsia"/>
                <w:sz w:val="24"/>
              </w:rPr>
              <w:t>02</w:t>
            </w:r>
          </w:p>
        </w:tc>
        <w:tc>
          <w:tcPr>
            <w:tcW w:w="891" w:type="pct"/>
            <w:vAlign w:val="center"/>
          </w:tcPr>
          <w:p w14:paraId="11895EBF" w14:textId="77777777" w:rsidR="00B414D2" w:rsidRDefault="007F55DC">
            <w:pPr>
              <w:jc w:val="center"/>
              <w:rPr>
                <w:rFonts w:ascii="宋体" w:hAnsi="宋体" w:hint="eastAsia"/>
                <w:sz w:val="24"/>
              </w:rPr>
            </w:pPr>
            <w:r>
              <w:rPr>
                <w:rFonts w:ascii="宋体" w:hAnsi="宋体" w:hint="eastAsia"/>
                <w:sz w:val="24"/>
              </w:rPr>
              <w:t>流量分析监测设备</w:t>
            </w:r>
          </w:p>
        </w:tc>
        <w:tc>
          <w:tcPr>
            <w:tcW w:w="1353" w:type="pct"/>
            <w:vAlign w:val="center"/>
          </w:tcPr>
          <w:p w14:paraId="5E048347" w14:textId="77777777" w:rsidR="00B414D2" w:rsidRDefault="007F55DC">
            <w:pPr>
              <w:jc w:val="center"/>
              <w:rPr>
                <w:rFonts w:ascii="宋体" w:hAnsi="宋体" w:cs="等线" w:hint="eastAsia"/>
                <w:color w:val="000000"/>
                <w:kern w:val="0"/>
                <w:sz w:val="24"/>
                <w:lang w:bidi="ar"/>
              </w:rPr>
            </w:pPr>
            <w:r>
              <w:rPr>
                <w:rFonts w:ascii="宋体" w:hAnsi="宋体" w:hint="eastAsia"/>
                <w:sz w:val="24"/>
              </w:rPr>
              <w:t>流量分析监测设备</w:t>
            </w:r>
          </w:p>
        </w:tc>
        <w:tc>
          <w:tcPr>
            <w:tcW w:w="567" w:type="pct"/>
            <w:vAlign w:val="center"/>
          </w:tcPr>
          <w:p w14:paraId="6E2D15FA" w14:textId="77777777" w:rsidR="00B414D2" w:rsidRDefault="007F55DC">
            <w:pPr>
              <w:widowControl/>
              <w:jc w:val="center"/>
              <w:textAlignment w:val="center"/>
              <w:rPr>
                <w:rFonts w:ascii="宋体" w:hAnsi="宋体" w:cs="等线" w:hint="eastAsia"/>
                <w:color w:val="000000"/>
                <w:kern w:val="0"/>
                <w:sz w:val="24"/>
                <w:lang w:bidi="ar"/>
              </w:rPr>
            </w:pPr>
            <w:r>
              <w:rPr>
                <w:rFonts w:ascii="宋体" w:hAnsi="宋体" w:cs="等线" w:hint="eastAsia"/>
                <w:color w:val="000000"/>
                <w:kern w:val="0"/>
                <w:sz w:val="24"/>
                <w:lang w:bidi="ar"/>
              </w:rPr>
              <w:t>1</w:t>
            </w:r>
          </w:p>
        </w:tc>
        <w:tc>
          <w:tcPr>
            <w:tcW w:w="629" w:type="pct"/>
            <w:vAlign w:val="center"/>
          </w:tcPr>
          <w:p w14:paraId="52B11A32"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52</w:t>
            </w:r>
            <w:r>
              <w:rPr>
                <w:rFonts w:ascii="宋体" w:hAnsi="宋体" w:cs="宋体" w:hint="eastAsia"/>
                <w:color w:val="000000"/>
                <w:sz w:val="24"/>
              </w:rPr>
              <w:t>万元</w:t>
            </w:r>
          </w:p>
        </w:tc>
        <w:tc>
          <w:tcPr>
            <w:tcW w:w="623" w:type="pct"/>
            <w:vAlign w:val="center"/>
          </w:tcPr>
          <w:p w14:paraId="6F46CC19"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52</w:t>
            </w:r>
            <w:r>
              <w:rPr>
                <w:rFonts w:ascii="宋体" w:hAnsi="宋体" w:cs="宋体" w:hint="eastAsia"/>
                <w:color w:val="000000"/>
                <w:sz w:val="24"/>
              </w:rPr>
              <w:t>万元</w:t>
            </w:r>
          </w:p>
        </w:tc>
        <w:tc>
          <w:tcPr>
            <w:tcW w:w="584" w:type="pct"/>
            <w:vAlign w:val="center"/>
          </w:tcPr>
          <w:p w14:paraId="0A10D66B"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r w:rsidR="00B414D2" w14:paraId="545AA003" w14:textId="77777777">
        <w:trPr>
          <w:trHeight w:val="567"/>
          <w:jc w:val="center"/>
        </w:trPr>
        <w:tc>
          <w:tcPr>
            <w:tcW w:w="354" w:type="pct"/>
            <w:vMerge w:val="restart"/>
            <w:vAlign w:val="center"/>
          </w:tcPr>
          <w:p w14:paraId="37917B0A" w14:textId="77777777" w:rsidR="00B414D2" w:rsidRDefault="007F55DC">
            <w:pPr>
              <w:ind w:left="1226" w:hanging="1226"/>
              <w:jc w:val="center"/>
              <w:rPr>
                <w:rFonts w:ascii="宋体" w:hAnsi="宋体" w:cs="宋体" w:hint="eastAsia"/>
                <w:sz w:val="24"/>
              </w:rPr>
            </w:pPr>
            <w:r>
              <w:rPr>
                <w:rFonts w:ascii="宋体" w:hAnsi="宋体" w:cs="宋体" w:hint="eastAsia"/>
                <w:sz w:val="24"/>
              </w:rPr>
              <w:t>03</w:t>
            </w:r>
          </w:p>
        </w:tc>
        <w:tc>
          <w:tcPr>
            <w:tcW w:w="891" w:type="pct"/>
            <w:vMerge w:val="restart"/>
            <w:vAlign w:val="center"/>
          </w:tcPr>
          <w:p w14:paraId="632A02A0" w14:textId="77777777" w:rsidR="00B414D2" w:rsidRDefault="007F55DC">
            <w:pPr>
              <w:jc w:val="center"/>
              <w:rPr>
                <w:rFonts w:ascii="宋体" w:hAnsi="宋体" w:hint="eastAsia"/>
                <w:sz w:val="24"/>
              </w:rPr>
            </w:pPr>
            <w:r>
              <w:rPr>
                <w:rFonts w:ascii="宋体" w:hAnsi="宋体" w:hint="eastAsia"/>
                <w:color w:val="000000"/>
                <w:kern w:val="0"/>
                <w:sz w:val="24"/>
              </w:rPr>
              <w:t>流量探针设备（万兆）等</w:t>
            </w:r>
          </w:p>
        </w:tc>
        <w:tc>
          <w:tcPr>
            <w:tcW w:w="1353" w:type="pct"/>
            <w:vAlign w:val="center"/>
          </w:tcPr>
          <w:p w14:paraId="5DB3A5B7" w14:textId="77777777" w:rsidR="00B414D2" w:rsidRDefault="007F55DC">
            <w:pPr>
              <w:jc w:val="center"/>
              <w:rPr>
                <w:rFonts w:ascii="宋体" w:hAnsi="宋体" w:cs="宋体" w:hint="eastAsia"/>
                <w:color w:val="000000"/>
                <w:kern w:val="0"/>
                <w:sz w:val="24"/>
                <w:lang w:bidi="ar"/>
              </w:rPr>
            </w:pPr>
            <w:r>
              <w:rPr>
                <w:rFonts w:ascii="宋体" w:hAnsi="宋体" w:hint="eastAsia"/>
                <w:color w:val="000000"/>
                <w:kern w:val="0"/>
                <w:sz w:val="24"/>
              </w:rPr>
              <w:t>流量探针设备（万兆）</w:t>
            </w:r>
          </w:p>
        </w:tc>
        <w:tc>
          <w:tcPr>
            <w:tcW w:w="567" w:type="pct"/>
            <w:vAlign w:val="center"/>
          </w:tcPr>
          <w:p w14:paraId="4FE94568"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p>
        </w:tc>
        <w:tc>
          <w:tcPr>
            <w:tcW w:w="629" w:type="pct"/>
            <w:vAlign w:val="center"/>
          </w:tcPr>
          <w:p w14:paraId="43187E26"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40</w:t>
            </w:r>
            <w:r>
              <w:rPr>
                <w:rFonts w:ascii="宋体" w:hAnsi="宋体" w:cs="宋体" w:hint="eastAsia"/>
                <w:color w:val="000000"/>
                <w:sz w:val="24"/>
              </w:rPr>
              <w:t>万元</w:t>
            </w:r>
          </w:p>
        </w:tc>
        <w:tc>
          <w:tcPr>
            <w:tcW w:w="623" w:type="pct"/>
            <w:vMerge w:val="restart"/>
            <w:vAlign w:val="center"/>
          </w:tcPr>
          <w:p w14:paraId="1DAC49B4"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64</w:t>
            </w:r>
            <w:r>
              <w:rPr>
                <w:rFonts w:ascii="宋体" w:hAnsi="宋体" w:cs="宋体" w:hint="eastAsia"/>
                <w:color w:val="000000"/>
                <w:sz w:val="24"/>
              </w:rPr>
              <w:t>万元</w:t>
            </w:r>
          </w:p>
        </w:tc>
        <w:tc>
          <w:tcPr>
            <w:tcW w:w="584" w:type="pct"/>
            <w:vAlign w:val="center"/>
          </w:tcPr>
          <w:p w14:paraId="75944652"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r w:rsidR="00B414D2" w14:paraId="1D36104E" w14:textId="77777777">
        <w:trPr>
          <w:trHeight w:val="567"/>
          <w:jc w:val="center"/>
        </w:trPr>
        <w:tc>
          <w:tcPr>
            <w:tcW w:w="354" w:type="pct"/>
            <w:vMerge/>
            <w:vAlign w:val="center"/>
          </w:tcPr>
          <w:p w14:paraId="33B98668" w14:textId="77777777" w:rsidR="00B414D2" w:rsidRDefault="00B414D2">
            <w:pPr>
              <w:ind w:left="1226" w:hanging="1226"/>
              <w:jc w:val="center"/>
              <w:rPr>
                <w:rFonts w:ascii="宋体" w:hAnsi="宋体" w:cs="宋体" w:hint="eastAsia"/>
                <w:sz w:val="24"/>
              </w:rPr>
            </w:pPr>
          </w:p>
        </w:tc>
        <w:tc>
          <w:tcPr>
            <w:tcW w:w="891" w:type="pct"/>
            <w:vMerge/>
            <w:vAlign w:val="center"/>
          </w:tcPr>
          <w:p w14:paraId="6F660C29" w14:textId="77777777" w:rsidR="00B414D2" w:rsidRDefault="00B414D2">
            <w:pPr>
              <w:ind w:left="1226" w:hanging="1226"/>
              <w:jc w:val="center"/>
              <w:rPr>
                <w:rFonts w:ascii="宋体" w:hAnsi="宋体" w:hint="eastAsia"/>
                <w:sz w:val="24"/>
              </w:rPr>
            </w:pPr>
          </w:p>
        </w:tc>
        <w:tc>
          <w:tcPr>
            <w:tcW w:w="1353" w:type="pct"/>
            <w:vAlign w:val="center"/>
          </w:tcPr>
          <w:p w14:paraId="38ED6C91" w14:textId="77777777" w:rsidR="00B414D2" w:rsidRDefault="007F55DC">
            <w:pPr>
              <w:ind w:left="1226" w:hanging="1226"/>
              <w:jc w:val="center"/>
              <w:rPr>
                <w:rFonts w:ascii="宋体" w:hAnsi="宋体" w:cs="宋体" w:hint="eastAsia"/>
                <w:color w:val="000000"/>
                <w:kern w:val="0"/>
                <w:sz w:val="24"/>
                <w:lang w:bidi="ar"/>
              </w:rPr>
            </w:pPr>
            <w:r>
              <w:rPr>
                <w:rFonts w:ascii="宋体" w:hAnsi="宋体" w:hint="eastAsia"/>
                <w:color w:val="000000"/>
                <w:kern w:val="0"/>
                <w:sz w:val="24"/>
              </w:rPr>
              <w:t>态势感知探针（万兆）</w:t>
            </w:r>
          </w:p>
        </w:tc>
        <w:tc>
          <w:tcPr>
            <w:tcW w:w="567" w:type="pct"/>
            <w:vAlign w:val="center"/>
          </w:tcPr>
          <w:p w14:paraId="076AD145"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p>
        </w:tc>
        <w:tc>
          <w:tcPr>
            <w:tcW w:w="629" w:type="pct"/>
            <w:vAlign w:val="center"/>
          </w:tcPr>
          <w:p w14:paraId="27EAE855"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24</w:t>
            </w:r>
            <w:r>
              <w:rPr>
                <w:rFonts w:ascii="宋体" w:hAnsi="宋体" w:cs="宋体" w:hint="eastAsia"/>
                <w:color w:val="000000"/>
                <w:sz w:val="24"/>
              </w:rPr>
              <w:t>万元</w:t>
            </w:r>
          </w:p>
        </w:tc>
        <w:tc>
          <w:tcPr>
            <w:tcW w:w="623" w:type="pct"/>
            <w:vMerge/>
            <w:vAlign w:val="center"/>
          </w:tcPr>
          <w:p w14:paraId="79DFDB6B" w14:textId="77777777" w:rsidR="00B414D2" w:rsidRDefault="00B414D2">
            <w:pPr>
              <w:widowControl/>
              <w:jc w:val="center"/>
              <w:textAlignment w:val="center"/>
              <w:rPr>
                <w:rFonts w:ascii="宋体" w:hAnsi="宋体" w:cs="宋体" w:hint="eastAsia"/>
                <w:color w:val="000000"/>
                <w:sz w:val="24"/>
              </w:rPr>
            </w:pPr>
          </w:p>
        </w:tc>
        <w:tc>
          <w:tcPr>
            <w:tcW w:w="584" w:type="pct"/>
            <w:vAlign w:val="center"/>
          </w:tcPr>
          <w:p w14:paraId="1BF19035"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否</w:t>
            </w:r>
          </w:p>
        </w:tc>
      </w:tr>
      <w:tr w:rsidR="00B414D2" w14:paraId="1307AB94" w14:textId="77777777">
        <w:trPr>
          <w:trHeight w:val="567"/>
          <w:jc w:val="center"/>
        </w:trPr>
        <w:tc>
          <w:tcPr>
            <w:tcW w:w="354" w:type="pct"/>
            <w:vAlign w:val="center"/>
          </w:tcPr>
          <w:p w14:paraId="3E1C4C04" w14:textId="77777777" w:rsidR="00B414D2" w:rsidRDefault="007F55DC">
            <w:pPr>
              <w:ind w:left="1226" w:hanging="1226"/>
              <w:jc w:val="center"/>
              <w:rPr>
                <w:rFonts w:ascii="宋体" w:hAnsi="宋体" w:cs="宋体" w:hint="eastAsia"/>
                <w:sz w:val="24"/>
              </w:rPr>
            </w:pPr>
            <w:r>
              <w:rPr>
                <w:rFonts w:ascii="宋体" w:hAnsi="宋体" w:cs="宋体" w:hint="eastAsia"/>
                <w:sz w:val="24"/>
              </w:rPr>
              <w:t>04</w:t>
            </w:r>
          </w:p>
        </w:tc>
        <w:tc>
          <w:tcPr>
            <w:tcW w:w="891" w:type="pct"/>
            <w:vAlign w:val="center"/>
          </w:tcPr>
          <w:p w14:paraId="5E9CFA76" w14:textId="77777777" w:rsidR="00B414D2" w:rsidRDefault="007F55DC">
            <w:pPr>
              <w:jc w:val="center"/>
              <w:rPr>
                <w:rFonts w:ascii="宋体" w:hAnsi="宋体" w:hint="eastAsia"/>
                <w:sz w:val="24"/>
              </w:rPr>
            </w:pPr>
            <w:r>
              <w:rPr>
                <w:rFonts w:ascii="宋体" w:hAnsi="宋体" w:hint="eastAsia"/>
                <w:sz w:val="24"/>
              </w:rPr>
              <w:t>备份一体机</w:t>
            </w:r>
          </w:p>
        </w:tc>
        <w:tc>
          <w:tcPr>
            <w:tcW w:w="1353" w:type="pct"/>
            <w:vAlign w:val="center"/>
          </w:tcPr>
          <w:p w14:paraId="474165DF" w14:textId="77777777" w:rsidR="00B414D2" w:rsidRDefault="007F55DC">
            <w:pPr>
              <w:jc w:val="center"/>
              <w:rPr>
                <w:rFonts w:ascii="宋体" w:hAnsi="宋体" w:cs="宋体" w:hint="eastAsia"/>
                <w:color w:val="000000"/>
                <w:kern w:val="0"/>
                <w:sz w:val="24"/>
                <w:lang w:bidi="ar"/>
              </w:rPr>
            </w:pPr>
            <w:r>
              <w:rPr>
                <w:rFonts w:ascii="宋体" w:hAnsi="宋体" w:hint="eastAsia"/>
                <w:sz w:val="24"/>
              </w:rPr>
              <w:t>备份一体机</w:t>
            </w:r>
          </w:p>
        </w:tc>
        <w:tc>
          <w:tcPr>
            <w:tcW w:w="567" w:type="pct"/>
            <w:vAlign w:val="center"/>
          </w:tcPr>
          <w:p w14:paraId="32EDF028"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p>
        </w:tc>
        <w:tc>
          <w:tcPr>
            <w:tcW w:w="629" w:type="pct"/>
            <w:vAlign w:val="center"/>
          </w:tcPr>
          <w:p w14:paraId="6D2307B2"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53</w:t>
            </w:r>
            <w:r>
              <w:rPr>
                <w:rFonts w:ascii="宋体" w:hAnsi="宋体" w:cs="宋体" w:hint="eastAsia"/>
                <w:color w:val="000000"/>
                <w:sz w:val="24"/>
              </w:rPr>
              <w:t>万元</w:t>
            </w:r>
          </w:p>
        </w:tc>
        <w:tc>
          <w:tcPr>
            <w:tcW w:w="623" w:type="pct"/>
            <w:vAlign w:val="center"/>
          </w:tcPr>
          <w:p w14:paraId="73EB1758"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53</w:t>
            </w:r>
            <w:r>
              <w:rPr>
                <w:rFonts w:ascii="宋体" w:hAnsi="宋体" w:cs="宋体" w:hint="eastAsia"/>
                <w:color w:val="000000"/>
                <w:sz w:val="24"/>
              </w:rPr>
              <w:t>万元</w:t>
            </w:r>
          </w:p>
        </w:tc>
        <w:tc>
          <w:tcPr>
            <w:tcW w:w="584" w:type="pct"/>
            <w:vAlign w:val="center"/>
          </w:tcPr>
          <w:p w14:paraId="1CEB8986"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bl>
    <w:p w14:paraId="284E14B3" w14:textId="77777777" w:rsidR="00B414D2" w:rsidRDefault="007F55DC">
      <w:pPr>
        <w:spacing w:line="360" w:lineRule="auto"/>
        <w:ind w:firstLineChars="200" w:firstLine="480"/>
        <w:rPr>
          <w:rFonts w:ascii="宋体" w:hAnsi="宋体" w:hint="eastAsia"/>
          <w:sz w:val="24"/>
          <w:u w:val="single"/>
        </w:rPr>
      </w:pPr>
      <w:r>
        <w:rPr>
          <w:rFonts w:ascii="宋体" w:hAnsi="宋体"/>
          <w:sz w:val="24"/>
        </w:rPr>
        <w:t>5.</w:t>
      </w:r>
      <w:r>
        <w:rPr>
          <w:rFonts w:ascii="宋体" w:hAnsi="宋体" w:hint="eastAsia"/>
          <w:sz w:val="24"/>
        </w:rPr>
        <w:t>交货时间：合同生效后</w:t>
      </w:r>
      <w:r>
        <w:rPr>
          <w:rFonts w:ascii="宋体" w:hAnsi="宋体" w:hint="eastAsia"/>
          <w:sz w:val="24"/>
        </w:rPr>
        <w:t>30</w:t>
      </w:r>
      <w:r>
        <w:rPr>
          <w:rFonts w:ascii="宋体" w:hAnsi="宋体" w:hint="eastAsia"/>
          <w:sz w:val="24"/>
        </w:rPr>
        <w:t>日历天内。</w:t>
      </w:r>
    </w:p>
    <w:p w14:paraId="567CD8E3" w14:textId="77777777" w:rsidR="00B414D2" w:rsidRDefault="007F55DC">
      <w:pPr>
        <w:spacing w:line="360" w:lineRule="auto"/>
        <w:ind w:firstLineChars="200" w:firstLine="480"/>
        <w:rPr>
          <w:rFonts w:ascii="宋体" w:hAnsi="宋体" w:hint="eastAsia"/>
          <w:sz w:val="24"/>
        </w:rPr>
      </w:pPr>
      <w:r>
        <w:rPr>
          <w:rFonts w:ascii="宋体" w:hAnsi="宋体"/>
          <w:sz w:val="24"/>
        </w:rPr>
        <w:t>6.</w:t>
      </w:r>
      <w:r>
        <w:rPr>
          <w:rFonts w:ascii="宋体" w:hAnsi="宋体"/>
          <w:sz w:val="24"/>
        </w:rPr>
        <w:t>本项目是否接受联合体投标：</w:t>
      </w:r>
      <w:r>
        <w:rPr>
          <w:rFonts w:ascii="宋体" w:hAnsi="宋体"/>
          <w:sz w:val="24"/>
        </w:rPr>
        <w:t>□</w:t>
      </w:r>
      <w:r>
        <w:rPr>
          <w:rFonts w:ascii="宋体" w:hAnsi="宋体"/>
          <w:sz w:val="24"/>
        </w:rPr>
        <w:t>是</w:t>
      </w:r>
      <w:r>
        <w:rPr>
          <w:rFonts w:ascii="宋体" w:hAnsi="宋体"/>
          <w:sz w:val="24"/>
        </w:rPr>
        <w:t xml:space="preserve">  ■</w:t>
      </w:r>
      <w:r>
        <w:rPr>
          <w:rFonts w:ascii="宋体" w:hAnsi="宋体"/>
          <w:sz w:val="24"/>
        </w:rPr>
        <w:t>否。</w:t>
      </w:r>
    </w:p>
    <w:p w14:paraId="0E996FB5" w14:textId="77777777" w:rsidR="00B414D2" w:rsidRDefault="007F55DC">
      <w:pPr>
        <w:pStyle w:val="2"/>
        <w:spacing w:before="0" w:line="360" w:lineRule="auto"/>
        <w:jc w:val="left"/>
        <w:rPr>
          <w:rFonts w:ascii="宋体" w:eastAsia="宋体" w:hAnsi="宋体" w:hint="eastAsia"/>
          <w:sz w:val="24"/>
          <w:szCs w:val="24"/>
        </w:rPr>
      </w:pPr>
      <w:bookmarkStart w:id="13" w:name="_Toc35393791"/>
      <w:bookmarkStart w:id="14" w:name="_Toc28359003"/>
      <w:bookmarkStart w:id="15" w:name="_Toc35393622"/>
      <w:bookmarkStart w:id="16" w:name="_Toc28359080"/>
      <w:r>
        <w:rPr>
          <w:rFonts w:ascii="宋体" w:eastAsia="宋体" w:hAnsi="宋体"/>
          <w:sz w:val="24"/>
          <w:szCs w:val="24"/>
        </w:rPr>
        <w:t>二、申请人的资格要求（须同时满足）</w:t>
      </w:r>
      <w:bookmarkEnd w:id="13"/>
      <w:bookmarkEnd w:id="14"/>
      <w:bookmarkEnd w:id="15"/>
      <w:bookmarkEnd w:id="16"/>
    </w:p>
    <w:p w14:paraId="2F5F342B" w14:textId="77777777" w:rsidR="00B414D2" w:rsidRDefault="007F55DC">
      <w:pPr>
        <w:spacing w:line="360" w:lineRule="auto"/>
        <w:ind w:firstLineChars="200" w:firstLine="480"/>
        <w:rPr>
          <w:rFonts w:ascii="宋体" w:hAnsi="宋体" w:hint="eastAsia"/>
          <w:sz w:val="24"/>
        </w:rPr>
      </w:pPr>
      <w:r>
        <w:rPr>
          <w:rFonts w:ascii="宋体" w:hAnsi="宋体"/>
          <w:sz w:val="24"/>
        </w:rPr>
        <w:t>1.</w:t>
      </w:r>
      <w:r>
        <w:rPr>
          <w:rFonts w:ascii="宋体" w:hAnsi="宋体"/>
          <w:sz w:val="24"/>
        </w:rPr>
        <w:t>满足《中华人民共和国政府采购法》第二十二条规定；</w:t>
      </w:r>
    </w:p>
    <w:p w14:paraId="72611F0C" w14:textId="77777777" w:rsidR="00B414D2" w:rsidRDefault="007F55DC">
      <w:pPr>
        <w:spacing w:line="360" w:lineRule="auto"/>
        <w:ind w:firstLineChars="200" w:firstLine="480"/>
        <w:rPr>
          <w:rFonts w:ascii="宋体" w:hAnsi="宋体" w:hint="eastAsia"/>
          <w:sz w:val="24"/>
        </w:rPr>
      </w:pPr>
      <w:bookmarkStart w:id="17" w:name="_Toc28359004"/>
      <w:bookmarkStart w:id="18" w:name="_Toc28359081"/>
      <w:r>
        <w:rPr>
          <w:rFonts w:ascii="宋体" w:hAnsi="宋体"/>
          <w:sz w:val="24"/>
        </w:rPr>
        <w:t>2.</w:t>
      </w:r>
      <w:r>
        <w:rPr>
          <w:rFonts w:ascii="宋体" w:hAnsi="宋体"/>
          <w:sz w:val="24"/>
        </w:rPr>
        <w:t>落实政府采购政策需满足的资格要求：</w:t>
      </w:r>
    </w:p>
    <w:p w14:paraId="12F10FDD" w14:textId="77777777" w:rsidR="00B414D2" w:rsidRDefault="007F55DC">
      <w:pPr>
        <w:spacing w:line="360" w:lineRule="auto"/>
        <w:ind w:firstLineChars="200" w:firstLine="480"/>
        <w:rPr>
          <w:rFonts w:ascii="宋体" w:hAnsi="宋体" w:hint="eastAsia"/>
          <w:sz w:val="24"/>
        </w:rPr>
      </w:pPr>
      <w:r>
        <w:rPr>
          <w:rFonts w:ascii="宋体" w:hAnsi="宋体"/>
          <w:sz w:val="24"/>
        </w:rPr>
        <w:t xml:space="preserve">2.1 </w:t>
      </w:r>
      <w:r>
        <w:rPr>
          <w:rFonts w:ascii="宋体" w:hAnsi="宋体"/>
          <w:sz w:val="24"/>
        </w:rPr>
        <w:t>中小企业政策</w:t>
      </w:r>
    </w:p>
    <w:p w14:paraId="44FA588B" w14:textId="77777777" w:rsidR="00B414D2" w:rsidRDefault="007F55DC">
      <w:pPr>
        <w:spacing w:line="360" w:lineRule="auto"/>
        <w:ind w:firstLineChars="200" w:firstLine="480"/>
        <w:rPr>
          <w:rFonts w:ascii="宋体" w:hAnsi="宋体" w:hint="eastAsia"/>
          <w:sz w:val="24"/>
        </w:rPr>
      </w:pPr>
      <w:r>
        <w:rPr>
          <w:rFonts w:ascii="宋体" w:hAnsi="宋体"/>
          <w:sz w:val="24"/>
        </w:rPr>
        <w:t>■</w:t>
      </w:r>
      <w:r>
        <w:rPr>
          <w:rFonts w:ascii="宋体" w:hAnsi="宋体" w:hint="eastAsia"/>
          <w:sz w:val="24"/>
        </w:rPr>
        <w:t>本项目不专门面向中小企业预留采购份额。</w:t>
      </w:r>
    </w:p>
    <w:p w14:paraId="53239C5E" w14:textId="77777777" w:rsidR="00B414D2" w:rsidRDefault="007F55DC">
      <w:pPr>
        <w:spacing w:line="360" w:lineRule="auto"/>
        <w:ind w:firstLineChars="200" w:firstLine="480"/>
        <w:rPr>
          <w:rFonts w:ascii="宋体" w:hAnsi="宋体" w:hint="eastAsia"/>
          <w:sz w:val="24"/>
        </w:rPr>
      </w:pPr>
      <w:r>
        <w:rPr>
          <w:rFonts w:ascii="宋体" w:hAnsi="宋体" w:hint="eastAsia"/>
          <w:sz w:val="24"/>
        </w:rPr>
        <w:t>□本项目专门面向</w:t>
      </w:r>
      <w:r>
        <w:rPr>
          <w:rFonts w:ascii="宋体" w:hAnsi="宋体" w:hint="eastAsia"/>
          <w:sz w:val="24"/>
        </w:rPr>
        <w:t xml:space="preserve"> </w:t>
      </w:r>
      <w:r>
        <w:rPr>
          <w:rFonts w:ascii="宋体" w:hAnsi="宋体" w:hint="eastAsia"/>
          <w:sz w:val="24"/>
        </w:rPr>
        <w:t>□中小</w:t>
      </w:r>
      <w:r>
        <w:rPr>
          <w:rFonts w:ascii="宋体" w:hAnsi="宋体" w:hint="eastAsia"/>
          <w:sz w:val="24"/>
        </w:rPr>
        <w:t xml:space="preserve"> </w:t>
      </w:r>
      <w:r>
        <w:rPr>
          <w:rFonts w:ascii="宋体" w:hAnsi="宋体" w:hint="eastAsia"/>
          <w:sz w:val="24"/>
        </w:rPr>
        <w:t>□小微企业</w:t>
      </w:r>
      <w:r>
        <w:rPr>
          <w:rFonts w:ascii="宋体" w:hAnsi="宋体" w:hint="eastAsia"/>
          <w:sz w:val="24"/>
        </w:rPr>
        <w:t xml:space="preserve"> </w:t>
      </w:r>
      <w:r>
        <w:rPr>
          <w:rFonts w:ascii="宋体" w:hAnsi="宋体" w:hint="eastAsia"/>
          <w:sz w:val="24"/>
        </w:rPr>
        <w:t>采购。即：提供的货物全部由符合政策要求的中小</w:t>
      </w:r>
      <w:r>
        <w:rPr>
          <w:rFonts w:ascii="宋体" w:hAnsi="宋体" w:hint="eastAsia"/>
          <w:sz w:val="24"/>
        </w:rPr>
        <w:t>/</w:t>
      </w:r>
      <w:r>
        <w:rPr>
          <w:rFonts w:ascii="宋体" w:hAnsi="宋体" w:hint="eastAsia"/>
          <w:sz w:val="24"/>
        </w:rPr>
        <w:t>小微企业制造、服务全部由符合政策要求的中小</w:t>
      </w:r>
      <w:r>
        <w:rPr>
          <w:rFonts w:ascii="宋体" w:hAnsi="宋体" w:hint="eastAsia"/>
          <w:sz w:val="24"/>
        </w:rPr>
        <w:t>/</w:t>
      </w:r>
      <w:r>
        <w:rPr>
          <w:rFonts w:ascii="宋体" w:hAnsi="宋体" w:hint="eastAsia"/>
          <w:sz w:val="24"/>
        </w:rPr>
        <w:t>小微企业承接。</w:t>
      </w:r>
    </w:p>
    <w:p w14:paraId="1832B41E" w14:textId="77777777" w:rsidR="00B414D2" w:rsidRDefault="007F55DC">
      <w:pPr>
        <w:spacing w:line="360" w:lineRule="auto"/>
        <w:ind w:firstLineChars="200" w:firstLine="480"/>
        <w:rPr>
          <w:rFonts w:ascii="宋体" w:hAnsi="宋体" w:hint="eastAsia"/>
          <w:sz w:val="24"/>
          <w:u w:val="single"/>
        </w:rPr>
      </w:pPr>
      <w:r>
        <w:rPr>
          <w:rFonts w:ascii="宋体" w:hAnsi="宋体" w:hint="eastAsia"/>
          <w:sz w:val="24"/>
        </w:rPr>
        <w:t>□</w:t>
      </w:r>
      <w:r>
        <w:rPr>
          <w:rFonts w:ascii="宋体" w:hAnsi="宋体"/>
          <w:sz w:val="24"/>
        </w:rPr>
        <w:t>本项目预留部分采购项目预算专门面向中小企业采购。</w:t>
      </w:r>
      <w:r>
        <w:rPr>
          <w:rFonts w:ascii="宋体" w:hAnsi="宋体" w:hint="eastAsia"/>
          <w:sz w:val="24"/>
        </w:rPr>
        <w:t>对于预留份额，提供的货物由符合政策要求的中小企业制造、服务由符合政策要求的中小企业承接。预留份额通过以下措施进行：</w:t>
      </w:r>
      <w:r>
        <w:rPr>
          <w:rFonts w:ascii="宋体" w:hAnsi="宋体" w:hint="eastAsia"/>
          <w:sz w:val="24"/>
          <w:u w:val="single"/>
        </w:rPr>
        <w:t xml:space="preserve">  /  </w:t>
      </w:r>
      <w:r>
        <w:rPr>
          <w:rFonts w:ascii="宋体" w:hAnsi="宋体" w:hint="eastAsia"/>
          <w:sz w:val="24"/>
        </w:rPr>
        <w:t>。</w:t>
      </w:r>
    </w:p>
    <w:p w14:paraId="6C34A0F0" w14:textId="77777777" w:rsidR="00B414D2" w:rsidRDefault="007F55DC">
      <w:pPr>
        <w:spacing w:line="360" w:lineRule="auto"/>
        <w:ind w:firstLineChars="200" w:firstLine="480"/>
        <w:rPr>
          <w:rFonts w:ascii="宋体" w:hAnsi="宋体" w:hint="eastAsia"/>
          <w:sz w:val="24"/>
        </w:rPr>
      </w:pPr>
      <w:r>
        <w:rPr>
          <w:rFonts w:ascii="宋体" w:hAnsi="宋体"/>
          <w:sz w:val="24"/>
        </w:rPr>
        <w:t xml:space="preserve">2.2 </w:t>
      </w:r>
      <w:r>
        <w:rPr>
          <w:rFonts w:ascii="宋体" w:hAnsi="宋体"/>
          <w:sz w:val="24"/>
        </w:rPr>
        <w:t>其它落实政府采购政策的资格要求（如有）：</w:t>
      </w:r>
      <w:r>
        <w:rPr>
          <w:rFonts w:ascii="宋体" w:hAnsi="宋体" w:hint="eastAsia"/>
          <w:sz w:val="24"/>
          <w:u w:val="single"/>
        </w:rPr>
        <w:t xml:space="preserve">   /   </w:t>
      </w:r>
      <w:r>
        <w:rPr>
          <w:rFonts w:ascii="宋体" w:hAnsi="宋体" w:hint="eastAsia"/>
          <w:sz w:val="24"/>
        </w:rPr>
        <w:t>。</w:t>
      </w:r>
    </w:p>
    <w:p w14:paraId="3A0F0050" w14:textId="77777777" w:rsidR="00B414D2" w:rsidRDefault="007F55DC">
      <w:pPr>
        <w:spacing w:line="360" w:lineRule="auto"/>
        <w:ind w:firstLineChars="200" w:firstLine="480"/>
        <w:rPr>
          <w:rFonts w:ascii="宋体" w:hAnsi="宋体" w:hint="eastAsia"/>
          <w:i/>
          <w:iCs/>
          <w:sz w:val="24"/>
          <w:u w:val="single"/>
        </w:rPr>
      </w:pPr>
      <w:r>
        <w:rPr>
          <w:rFonts w:ascii="宋体" w:hAnsi="宋体"/>
          <w:sz w:val="24"/>
        </w:rPr>
        <w:t>3.</w:t>
      </w:r>
      <w:r>
        <w:rPr>
          <w:rFonts w:ascii="宋体" w:hAnsi="宋体"/>
          <w:sz w:val="24"/>
        </w:rPr>
        <w:t>本项目的特定资格要求：</w:t>
      </w:r>
    </w:p>
    <w:p w14:paraId="6C8BD0E8" w14:textId="77777777" w:rsidR="00B414D2" w:rsidRDefault="007F55D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4ADA37F0" w14:textId="77777777" w:rsidR="00B414D2" w:rsidRDefault="007F55DC">
      <w:pPr>
        <w:tabs>
          <w:tab w:val="left" w:pos="900"/>
          <w:tab w:val="left" w:pos="1134"/>
          <w:tab w:val="left" w:pos="1589"/>
          <w:tab w:val="left" w:pos="5521"/>
        </w:tabs>
        <w:snapToGrid w:val="0"/>
        <w:spacing w:line="360" w:lineRule="auto"/>
        <w:ind w:leftChars="456" w:left="2398" w:hangingChars="600" w:hanging="1440"/>
        <w:rPr>
          <w:rFonts w:ascii="宋体" w:hAnsi="宋体" w:hint="eastAsia"/>
          <w:sz w:val="24"/>
        </w:rPr>
      </w:pPr>
      <w:r>
        <w:rPr>
          <w:rFonts w:ascii="宋体" w:hAnsi="宋体"/>
          <w:sz w:val="24"/>
        </w:rPr>
        <w:lastRenderedPageBreak/>
        <w:t>■</w:t>
      </w:r>
      <w:r>
        <w:rPr>
          <w:rFonts w:ascii="宋体" w:hAnsi="宋体" w:hint="eastAsia"/>
          <w:sz w:val="24"/>
        </w:rPr>
        <w:t xml:space="preserve"> </w:t>
      </w:r>
      <w:r>
        <w:rPr>
          <w:rFonts w:ascii="宋体" w:hAnsi="宋体"/>
          <w:sz w:val="24"/>
        </w:rPr>
        <w:t>否</w:t>
      </w:r>
    </w:p>
    <w:p w14:paraId="30A0BC25" w14:textId="77777777" w:rsidR="00B414D2" w:rsidRDefault="007F55DC">
      <w:pPr>
        <w:tabs>
          <w:tab w:val="left" w:pos="900"/>
          <w:tab w:val="left" w:pos="1134"/>
          <w:tab w:val="left" w:pos="1589"/>
          <w:tab w:val="left" w:pos="5521"/>
        </w:tabs>
        <w:snapToGrid w:val="0"/>
        <w:spacing w:line="360" w:lineRule="auto"/>
        <w:ind w:leftChars="455" w:left="1838" w:hangingChars="368" w:hanging="883"/>
        <w:rPr>
          <w:rFonts w:ascii="宋体" w:hAnsi="宋体" w:hint="eastAsia"/>
          <w:sz w:val="24"/>
        </w:rPr>
      </w:pPr>
      <w:r>
        <w:rPr>
          <w:rFonts w:ascii="宋体" w:hAnsi="宋体"/>
          <w:sz w:val="24"/>
        </w:rPr>
        <w:t>□</w:t>
      </w:r>
      <w:r>
        <w:rPr>
          <w:rFonts w:ascii="宋体" w:hAnsi="宋体" w:hint="eastAsia"/>
          <w:sz w:val="24"/>
        </w:rPr>
        <w:t xml:space="preserve"> </w:t>
      </w:r>
      <w:r>
        <w:rPr>
          <w:rFonts w:ascii="宋体" w:hAnsi="宋体"/>
          <w:sz w:val="24"/>
        </w:rPr>
        <w:t>是，公益一类事业单位、使用事业编制且由财政拨款保障的群团组织，不得作为承接主体；</w:t>
      </w:r>
    </w:p>
    <w:p w14:paraId="215E95A2" w14:textId="77777777" w:rsidR="00B414D2" w:rsidRDefault="007F55DC">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w:t>
      </w:r>
      <w:r>
        <w:rPr>
          <w:rFonts w:ascii="宋体" w:hAnsi="宋体" w:hint="eastAsia"/>
          <w:sz w:val="24"/>
        </w:rPr>
        <w:t>2</w:t>
      </w:r>
      <w:r>
        <w:rPr>
          <w:rFonts w:ascii="宋体" w:hAnsi="宋体"/>
          <w:sz w:val="24"/>
        </w:rPr>
        <w:t>其他特定资格要求</w:t>
      </w:r>
      <w:r>
        <w:rPr>
          <w:rFonts w:ascii="宋体" w:hAnsi="宋体" w:hint="eastAsia"/>
          <w:sz w:val="24"/>
        </w:rPr>
        <w:t>：</w:t>
      </w:r>
      <w:bookmarkStart w:id="19" w:name="_Toc35393792"/>
      <w:bookmarkStart w:id="20" w:name="_Toc35393623"/>
      <w:bookmarkEnd w:id="17"/>
      <w:bookmarkEnd w:id="18"/>
      <w:r>
        <w:rPr>
          <w:rFonts w:ascii="宋体" w:hAnsi="宋体" w:hint="eastAsia"/>
          <w:sz w:val="24"/>
          <w:u w:val="single"/>
        </w:rPr>
        <w:t>在“信用中国”网站（</w:t>
      </w:r>
      <w:r>
        <w:rPr>
          <w:rFonts w:ascii="宋体" w:hAnsi="宋体" w:hint="eastAsia"/>
          <w:sz w:val="24"/>
          <w:u w:val="single"/>
        </w:rPr>
        <w:t>www.creditchina.gov.cn</w:t>
      </w:r>
      <w:r>
        <w:rPr>
          <w:rFonts w:ascii="宋体" w:hAnsi="宋体" w:hint="eastAsia"/>
          <w:sz w:val="24"/>
          <w:u w:val="single"/>
        </w:rPr>
        <w:t>）被列入失信被执行人和重大税收违法案件当事人名单的；或在“中国政府采购网”网站（</w:t>
      </w:r>
      <w:r>
        <w:rPr>
          <w:rFonts w:ascii="宋体" w:hAnsi="宋体" w:hint="eastAsia"/>
          <w:sz w:val="24"/>
          <w:u w:val="single"/>
        </w:rPr>
        <w:t>www.ccgp.gov.cn</w:t>
      </w:r>
      <w:r>
        <w:rPr>
          <w:rFonts w:ascii="宋体" w:hAnsi="宋体" w:hint="eastAsia"/>
          <w:sz w:val="24"/>
          <w:u w:val="single"/>
        </w:rPr>
        <w:t>）被列入政府采购严重违法失信行为记录名单（处罚期限尚未届满的）的供应商，不得参与本项目的政府采购活动。</w:t>
      </w:r>
    </w:p>
    <w:p w14:paraId="449F388D" w14:textId="77777777" w:rsidR="00B414D2" w:rsidRDefault="007F55DC">
      <w:pPr>
        <w:pStyle w:val="2"/>
        <w:widowControl/>
        <w:spacing w:before="0" w:line="360" w:lineRule="auto"/>
        <w:jc w:val="left"/>
        <w:rPr>
          <w:rFonts w:ascii="宋体" w:eastAsia="宋体" w:hAnsi="宋体" w:hint="eastAsia"/>
          <w:sz w:val="24"/>
          <w:szCs w:val="24"/>
        </w:rPr>
      </w:pPr>
      <w:r>
        <w:rPr>
          <w:rFonts w:ascii="宋体" w:eastAsia="宋体" w:hAnsi="宋体"/>
          <w:sz w:val="24"/>
          <w:szCs w:val="24"/>
        </w:rPr>
        <w:t>三、获取招标文件</w:t>
      </w:r>
      <w:bookmarkEnd w:id="19"/>
      <w:bookmarkEnd w:id="20"/>
    </w:p>
    <w:p w14:paraId="2B4944C1" w14:textId="77777777" w:rsidR="00B414D2" w:rsidRDefault="007F55DC">
      <w:pPr>
        <w:adjustRightInd w:val="0"/>
        <w:snapToGrid w:val="0"/>
        <w:spacing w:line="360" w:lineRule="auto"/>
        <w:ind w:firstLineChars="200" w:firstLine="480"/>
        <w:rPr>
          <w:rFonts w:ascii="宋体" w:hAnsi="宋体" w:hint="eastAsia"/>
          <w:sz w:val="24"/>
        </w:rPr>
      </w:pPr>
      <w:r>
        <w:rPr>
          <w:rFonts w:ascii="宋体" w:hAnsi="宋体"/>
          <w:sz w:val="24"/>
        </w:rPr>
        <w:t>1.</w:t>
      </w:r>
      <w:r>
        <w:rPr>
          <w:rFonts w:ascii="宋体" w:hAnsi="宋体"/>
          <w:sz w:val="24"/>
        </w:rPr>
        <w:t>时间：</w:t>
      </w:r>
      <w:r>
        <w:rPr>
          <w:rFonts w:ascii="宋体" w:hAnsi="宋体" w:hint="eastAsia"/>
          <w:sz w:val="24"/>
          <w:u w:val="single"/>
        </w:rPr>
        <w:t>2025</w:t>
      </w:r>
      <w:r>
        <w:rPr>
          <w:rFonts w:ascii="宋体" w:hAnsi="宋体"/>
          <w:sz w:val="24"/>
        </w:rPr>
        <w:t>年</w:t>
      </w:r>
      <w:r>
        <w:rPr>
          <w:rFonts w:ascii="宋体" w:hAnsi="宋体" w:hint="eastAsia"/>
          <w:sz w:val="24"/>
          <w:u w:val="single"/>
        </w:rPr>
        <w:t>12</w:t>
      </w:r>
      <w:r>
        <w:rPr>
          <w:rFonts w:ascii="宋体" w:hAnsi="宋体" w:hint="eastAsia"/>
          <w:sz w:val="24"/>
        </w:rPr>
        <w:t>月</w:t>
      </w:r>
      <w:r>
        <w:rPr>
          <w:rFonts w:ascii="宋体" w:hAnsi="宋体" w:hint="eastAsia"/>
          <w:sz w:val="24"/>
          <w:u w:val="single"/>
        </w:rPr>
        <w:t>02</w:t>
      </w:r>
      <w:r>
        <w:rPr>
          <w:rFonts w:ascii="宋体" w:hAnsi="宋体"/>
          <w:sz w:val="24"/>
        </w:rPr>
        <w:t>日至</w:t>
      </w:r>
      <w:r>
        <w:rPr>
          <w:rFonts w:ascii="宋体" w:hAnsi="宋体" w:hint="eastAsia"/>
          <w:sz w:val="24"/>
          <w:u w:val="single"/>
        </w:rPr>
        <w:t>2025</w:t>
      </w:r>
      <w:r>
        <w:rPr>
          <w:rFonts w:ascii="宋体" w:hAnsi="宋体"/>
          <w:sz w:val="24"/>
        </w:rPr>
        <w:t>年</w:t>
      </w:r>
      <w:r>
        <w:rPr>
          <w:rFonts w:ascii="宋体" w:hAnsi="宋体" w:hint="eastAsia"/>
          <w:sz w:val="24"/>
          <w:u w:val="single"/>
        </w:rPr>
        <w:t>12</w:t>
      </w:r>
      <w:r>
        <w:rPr>
          <w:rFonts w:ascii="宋体" w:hAnsi="宋体"/>
          <w:sz w:val="24"/>
        </w:rPr>
        <w:t>月</w:t>
      </w:r>
      <w:r>
        <w:rPr>
          <w:rFonts w:ascii="宋体" w:hAnsi="宋体" w:hint="eastAsia"/>
          <w:sz w:val="24"/>
          <w:u w:val="single"/>
        </w:rPr>
        <w:t>09</w:t>
      </w:r>
      <w:r>
        <w:rPr>
          <w:rFonts w:ascii="宋体" w:hAnsi="宋体"/>
          <w:sz w:val="24"/>
        </w:rPr>
        <w:t>日，每天上午</w:t>
      </w:r>
      <w:r>
        <w:rPr>
          <w:rFonts w:ascii="宋体" w:hAnsi="宋体" w:hint="eastAsia"/>
          <w:sz w:val="24"/>
          <w:u w:val="single"/>
        </w:rPr>
        <w:t>8</w:t>
      </w:r>
      <w:r>
        <w:rPr>
          <w:rFonts w:ascii="宋体" w:hAnsi="宋体" w:hint="eastAsia"/>
          <w:sz w:val="24"/>
          <w:u w:val="single"/>
        </w:rPr>
        <w:t>：</w:t>
      </w:r>
      <w:r>
        <w:rPr>
          <w:rFonts w:ascii="宋体" w:hAnsi="宋体" w:hint="eastAsia"/>
          <w:sz w:val="24"/>
          <w:u w:val="single"/>
        </w:rPr>
        <w:t>30</w:t>
      </w:r>
      <w:r>
        <w:rPr>
          <w:rFonts w:ascii="宋体" w:hAnsi="宋体"/>
          <w:sz w:val="24"/>
        </w:rPr>
        <w:t>至</w:t>
      </w:r>
      <w:r>
        <w:rPr>
          <w:rFonts w:ascii="宋体" w:hAnsi="宋体" w:hint="eastAsia"/>
          <w:sz w:val="24"/>
          <w:u w:val="single"/>
        </w:rPr>
        <w:t>11</w:t>
      </w:r>
      <w:r>
        <w:rPr>
          <w:rFonts w:ascii="宋体" w:hAnsi="宋体" w:hint="eastAsia"/>
          <w:sz w:val="24"/>
          <w:u w:val="single"/>
        </w:rPr>
        <w:t>：</w:t>
      </w:r>
      <w:r>
        <w:rPr>
          <w:rFonts w:ascii="宋体" w:hAnsi="宋体" w:hint="eastAsia"/>
          <w:sz w:val="24"/>
          <w:u w:val="single"/>
        </w:rPr>
        <w:t>30</w:t>
      </w:r>
      <w:r>
        <w:rPr>
          <w:rFonts w:ascii="宋体" w:hAnsi="宋体"/>
          <w:sz w:val="24"/>
        </w:rPr>
        <w:t>，下午</w:t>
      </w:r>
      <w:r>
        <w:rPr>
          <w:rFonts w:ascii="宋体" w:hAnsi="宋体" w:hint="eastAsia"/>
          <w:sz w:val="24"/>
          <w:u w:val="single"/>
        </w:rPr>
        <w:t>13</w:t>
      </w:r>
      <w:r>
        <w:rPr>
          <w:rFonts w:ascii="宋体" w:hAnsi="宋体" w:hint="eastAsia"/>
          <w:sz w:val="24"/>
          <w:u w:val="single"/>
        </w:rPr>
        <w:t>：</w:t>
      </w:r>
      <w:r>
        <w:rPr>
          <w:rFonts w:ascii="宋体" w:hAnsi="宋体" w:hint="eastAsia"/>
          <w:sz w:val="24"/>
          <w:u w:val="single"/>
        </w:rPr>
        <w:t>30</w:t>
      </w:r>
      <w:r>
        <w:rPr>
          <w:rFonts w:ascii="宋体" w:hAnsi="宋体"/>
          <w:sz w:val="24"/>
        </w:rPr>
        <w:t>至</w:t>
      </w:r>
      <w:r>
        <w:rPr>
          <w:rFonts w:ascii="宋体" w:hAnsi="宋体" w:hint="eastAsia"/>
          <w:sz w:val="24"/>
          <w:u w:val="single"/>
        </w:rPr>
        <w:t>17</w:t>
      </w:r>
      <w:r>
        <w:rPr>
          <w:rFonts w:ascii="宋体" w:hAnsi="宋体" w:hint="eastAsia"/>
          <w:sz w:val="24"/>
          <w:u w:val="single"/>
        </w:rPr>
        <w:t>：</w:t>
      </w:r>
      <w:r>
        <w:rPr>
          <w:rFonts w:ascii="宋体" w:hAnsi="宋体" w:hint="eastAsia"/>
          <w:sz w:val="24"/>
          <w:u w:val="single"/>
        </w:rPr>
        <w:t>00</w:t>
      </w:r>
      <w:r>
        <w:rPr>
          <w:rFonts w:ascii="宋体" w:hAnsi="宋体"/>
          <w:sz w:val="24"/>
        </w:rPr>
        <w:t>（北京时间，法定节假日除外）。</w:t>
      </w:r>
    </w:p>
    <w:p w14:paraId="34DF5730" w14:textId="77777777" w:rsidR="00B414D2" w:rsidRDefault="007F55DC">
      <w:pPr>
        <w:adjustRightInd w:val="0"/>
        <w:snapToGrid w:val="0"/>
        <w:spacing w:line="360" w:lineRule="auto"/>
        <w:ind w:firstLineChars="200" w:firstLine="480"/>
        <w:rPr>
          <w:rFonts w:ascii="宋体" w:hAnsi="宋体" w:hint="eastAsia"/>
          <w:sz w:val="24"/>
        </w:rPr>
      </w:pPr>
      <w:r>
        <w:rPr>
          <w:rFonts w:ascii="宋体" w:hAnsi="宋体"/>
          <w:sz w:val="24"/>
        </w:rPr>
        <w:t>2.</w:t>
      </w:r>
      <w:r>
        <w:rPr>
          <w:rFonts w:ascii="宋体" w:hAnsi="宋体"/>
          <w:sz w:val="24"/>
        </w:rPr>
        <w:t>地点：北京市政府采购电子交易平台</w:t>
      </w:r>
    </w:p>
    <w:p w14:paraId="77209351" w14:textId="77777777" w:rsidR="00B414D2" w:rsidRDefault="007F55DC">
      <w:pPr>
        <w:adjustRightInd w:val="0"/>
        <w:snapToGrid w:val="0"/>
        <w:spacing w:line="360" w:lineRule="auto"/>
        <w:ind w:firstLineChars="200" w:firstLine="480"/>
        <w:rPr>
          <w:rFonts w:ascii="宋体" w:hAnsi="宋体" w:hint="eastAsia"/>
          <w:sz w:val="24"/>
          <w:lang w:bidi="ar"/>
        </w:rPr>
      </w:pPr>
      <w:r>
        <w:rPr>
          <w:rFonts w:ascii="宋体" w:hAnsi="宋体"/>
          <w:sz w:val="24"/>
        </w:rPr>
        <w:t>3.</w:t>
      </w:r>
      <w:r>
        <w:rPr>
          <w:rFonts w:ascii="宋体" w:hAnsi="宋体"/>
          <w:sz w:val="24"/>
        </w:rPr>
        <w:t>方式：</w:t>
      </w:r>
      <w:r>
        <w:rPr>
          <w:rFonts w:ascii="宋体" w:hAnsi="宋体" w:hint="eastAsia"/>
          <w:sz w:val="24"/>
          <w:lang w:bidi="ar"/>
        </w:rPr>
        <w:t>供应商使用</w:t>
      </w:r>
      <w:r>
        <w:rPr>
          <w:rFonts w:ascii="宋体" w:hAnsi="宋体" w:hint="eastAsia"/>
          <w:sz w:val="24"/>
          <w:lang w:bidi="ar"/>
        </w:rPr>
        <w:t xml:space="preserve"> </w:t>
      </w:r>
      <w:r>
        <w:rPr>
          <w:rFonts w:ascii="宋体" w:hAnsi="宋体"/>
          <w:sz w:val="24"/>
          <w:lang w:bidi="ar"/>
        </w:rPr>
        <w:t xml:space="preserve">CA </w:t>
      </w:r>
      <w:r>
        <w:rPr>
          <w:rFonts w:ascii="宋体" w:hAnsi="宋体" w:hint="eastAsia"/>
          <w:sz w:val="24"/>
          <w:lang w:bidi="ar"/>
        </w:rPr>
        <w:t>数字证书或电子营业执照登录北京市政府采购电子交易平台（</w:t>
      </w:r>
      <w:hyperlink r:id="rId13" w:history="1">
        <w:r>
          <w:rPr>
            <w:rFonts w:ascii="宋体" w:hAnsi="宋体"/>
            <w:sz w:val="24"/>
            <w:lang w:bidi="ar"/>
          </w:rPr>
          <w:t>http</w:t>
        </w:r>
        <w:r>
          <w:rPr>
            <w:rFonts w:ascii="宋体" w:hAnsi="宋体"/>
            <w:sz w:val="24"/>
            <w:lang w:bidi="ar"/>
          </w:rPr>
          <w:t>：</w:t>
        </w:r>
        <w:r>
          <w:rPr>
            <w:rFonts w:ascii="宋体" w:hAnsi="宋体"/>
            <w:sz w:val="24"/>
            <w:lang w:bidi="ar"/>
          </w:rPr>
          <w:t>//zbcg-bjzc.zhongcy.com/bjczj-portal-site/index.html#</w:t>
        </w:r>
      </w:hyperlink>
    </w:p>
    <w:p w14:paraId="37C0842F" w14:textId="77777777" w:rsidR="00B414D2" w:rsidRDefault="007F55DC">
      <w:pPr>
        <w:widowControl/>
        <w:adjustRightInd w:val="0"/>
        <w:snapToGrid w:val="0"/>
        <w:spacing w:line="360" w:lineRule="auto"/>
        <w:jc w:val="left"/>
        <w:rPr>
          <w:rFonts w:ascii="宋体" w:hAnsi="宋体" w:hint="eastAsia"/>
          <w:sz w:val="24"/>
        </w:rPr>
      </w:pPr>
      <w:r>
        <w:rPr>
          <w:rFonts w:ascii="宋体" w:hAnsi="宋体"/>
          <w:sz w:val="24"/>
          <w:lang w:bidi="ar"/>
        </w:rPr>
        <w:t>/home</w:t>
      </w:r>
      <w:r>
        <w:rPr>
          <w:rFonts w:ascii="宋体" w:hAnsi="宋体" w:hint="eastAsia"/>
          <w:sz w:val="24"/>
          <w:lang w:bidi="ar"/>
        </w:rPr>
        <w:t>）获取电子版招标文件</w:t>
      </w:r>
      <w:r>
        <w:rPr>
          <w:rFonts w:ascii="宋体" w:hAnsi="宋体"/>
          <w:sz w:val="24"/>
        </w:rPr>
        <w:t>。</w:t>
      </w:r>
    </w:p>
    <w:p w14:paraId="6F9BDF5B" w14:textId="77777777" w:rsidR="00B414D2" w:rsidRDefault="007F55DC">
      <w:pPr>
        <w:widowControl/>
        <w:adjustRightInd w:val="0"/>
        <w:snapToGrid w:val="0"/>
        <w:spacing w:line="360" w:lineRule="auto"/>
        <w:ind w:firstLineChars="200" w:firstLine="482"/>
        <w:jc w:val="left"/>
        <w:rPr>
          <w:rFonts w:ascii="宋体" w:hAnsi="宋体" w:hint="eastAsia"/>
          <w:sz w:val="24"/>
        </w:rPr>
      </w:pPr>
      <w:r>
        <w:rPr>
          <w:rFonts w:ascii="宋体" w:hAnsi="宋体" w:hint="eastAsia"/>
          <w:b/>
          <w:bCs/>
          <w:sz w:val="24"/>
        </w:rPr>
        <w:t>特别说明：</w:t>
      </w:r>
      <w:r>
        <w:rPr>
          <w:rFonts w:ascii="宋体" w:hAnsi="宋体" w:hint="eastAsia"/>
          <w:sz w:val="24"/>
        </w:rPr>
        <w:t>各供应商需同时在采购代理公司电子平台（</w:t>
      </w:r>
      <w:r>
        <w:rPr>
          <w:rFonts w:ascii="宋体" w:hAnsi="宋体" w:hint="eastAsia"/>
          <w:sz w:val="24"/>
        </w:rPr>
        <w:t>https</w:t>
      </w:r>
      <w:r>
        <w:rPr>
          <w:rFonts w:ascii="宋体" w:hAnsi="宋体" w:hint="eastAsia"/>
          <w:sz w:val="24"/>
        </w:rPr>
        <w:t>：</w:t>
      </w:r>
      <w:r>
        <w:rPr>
          <w:rFonts w:ascii="宋体" w:hAnsi="宋体" w:hint="eastAsia"/>
          <w:sz w:val="24"/>
        </w:rPr>
        <w:t>//rx3dbm8usr.</w:t>
      </w:r>
    </w:p>
    <w:p w14:paraId="49D48F8F" w14:textId="77777777" w:rsidR="00B414D2" w:rsidRDefault="007F55DC">
      <w:pPr>
        <w:widowControl/>
        <w:adjustRightInd w:val="0"/>
        <w:snapToGrid w:val="0"/>
        <w:spacing w:line="360" w:lineRule="auto"/>
        <w:jc w:val="left"/>
        <w:rPr>
          <w:rFonts w:ascii="宋体" w:hAnsi="宋体" w:hint="eastAsia"/>
          <w:sz w:val="24"/>
        </w:rPr>
      </w:pPr>
      <w:r>
        <w:rPr>
          <w:rFonts w:ascii="宋体" w:hAnsi="宋体" w:hint="eastAsia"/>
          <w:sz w:val="24"/>
        </w:rPr>
        <w:t>jiandaoyun.com/f/687dea8c1346fd6a318c10f5?ddtab=true</w:t>
      </w:r>
      <w:r>
        <w:rPr>
          <w:rFonts w:ascii="宋体" w:hAnsi="宋体" w:hint="eastAsia"/>
          <w:sz w:val="24"/>
        </w:rPr>
        <w:t>或扫描公告附件中的二维码）完成相应的信息登记。</w:t>
      </w:r>
      <w:r>
        <w:rPr>
          <w:rFonts w:ascii="宋体" w:hAnsi="宋体" w:hint="eastAsia"/>
          <w:b/>
          <w:bCs/>
          <w:sz w:val="24"/>
        </w:rPr>
        <w:t>本项目的项目编号为</w:t>
      </w:r>
      <w:r>
        <w:rPr>
          <w:rFonts w:ascii="宋体" w:hAnsi="宋体" w:hint="eastAsia"/>
          <w:b/>
          <w:bCs/>
          <w:sz w:val="24"/>
        </w:rPr>
        <w:t>ZXHD25406</w:t>
      </w:r>
      <w:r>
        <w:rPr>
          <w:rFonts w:ascii="宋体" w:hAnsi="宋体" w:hint="eastAsia"/>
          <w:sz w:val="24"/>
        </w:rPr>
        <w:t>。</w:t>
      </w:r>
    </w:p>
    <w:p w14:paraId="7A943132" w14:textId="77777777" w:rsidR="00B414D2" w:rsidRDefault="007F55DC">
      <w:pPr>
        <w:widowControl/>
        <w:adjustRightInd w:val="0"/>
        <w:snapToGrid w:val="0"/>
        <w:spacing w:line="360" w:lineRule="auto"/>
        <w:ind w:firstLineChars="200" w:firstLine="480"/>
        <w:jc w:val="left"/>
        <w:rPr>
          <w:rFonts w:ascii="宋体" w:hAnsi="宋体" w:hint="eastAsia"/>
          <w:sz w:val="24"/>
        </w:rPr>
      </w:pPr>
      <w:r>
        <w:rPr>
          <w:rFonts w:ascii="宋体" w:hAnsi="宋体"/>
          <w:sz w:val="24"/>
        </w:rPr>
        <w:t>4.</w:t>
      </w:r>
      <w:r>
        <w:rPr>
          <w:rFonts w:ascii="宋体" w:hAnsi="宋体"/>
          <w:sz w:val="24"/>
        </w:rPr>
        <w:t>售价：</w:t>
      </w:r>
      <w:r>
        <w:rPr>
          <w:rFonts w:ascii="宋体" w:hAnsi="宋体"/>
          <w:sz w:val="24"/>
        </w:rPr>
        <w:t>0</w:t>
      </w:r>
      <w:r>
        <w:rPr>
          <w:rFonts w:ascii="宋体" w:hAnsi="宋体"/>
          <w:sz w:val="24"/>
        </w:rPr>
        <w:t>元。</w:t>
      </w:r>
    </w:p>
    <w:p w14:paraId="2230399C" w14:textId="77777777" w:rsidR="00B414D2" w:rsidRDefault="007F55DC">
      <w:pPr>
        <w:pStyle w:val="2"/>
        <w:widowControl/>
        <w:spacing w:before="0" w:line="360" w:lineRule="auto"/>
        <w:jc w:val="left"/>
        <w:rPr>
          <w:rFonts w:ascii="宋体" w:eastAsia="宋体" w:hAnsi="宋体" w:hint="eastAsia"/>
          <w:sz w:val="24"/>
          <w:szCs w:val="24"/>
        </w:rPr>
      </w:pPr>
      <w:bookmarkStart w:id="21" w:name="_Toc28359082"/>
      <w:bookmarkStart w:id="22" w:name="_Toc28359005"/>
      <w:bookmarkStart w:id="23" w:name="_Toc35393793"/>
      <w:bookmarkStart w:id="24" w:name="_Toc35393624"/>
      <w:r>
        <w:rPr>
          <w:rFonts w:ascii="宋体" w:eastAsia="宋体" w:hAnsi="宋体"/>
          <w:sz w:val="24"/>
          <w:szCs w:val="24"/>
        </w:rPr>
        <w:t>四、提交投标文件</w:t>
      </w:r>
      <w:bookmarkEnd w:id="21"/>
      <w:bookmarkEnd w:id="22"/>
      <w:r>
        <w:rPr>
          <w:rFonts w:ascii="宋体" w:eastAsia="宋体" w:hAnsi="宋体"/>
          <w:sz w:val="24"/>
          <w:szCs w:val="24"/>
        </w:rPr>
        <w:t>截止时间、开标时间和地点</w:t>
      </w:r>
      <w:bookmarkEnd w:id="23"/>
      <w:bookmarkEnd w:id="24"/>
    </w:p>
    <w:p w14:paraId="2F1EE59F" w14:textId="77777777" w:rsidR="00B414D2" w:rsidRDefault="007F55DC">
      <w:pPr>
        <w:spacing w:line="360" w:lineRule="auto"/>
        <w:ind w:firstLineChars="200" w:firstLine="480"/>
        <w:rPr>
          <w:rFonts w:ascii="宋体" w:hAnsi="宋体" w:hint="eastAsia"/>
          <w:bCs/>
          <w:sz w:val="24"/>
          <w:u w:val="single"/>
        </w:rPr>
      </w:pPr>
      <w:r>
        <w:rPr>
          <w:rFonts w:ascii="宋体" w:hAnsi="宋体" w:hint="eastAsia"/>
          <w:sz w:val="24"/>
        </w:rPr>
        <w:t>1.</w:t>
      </w:r>
      <w:r>
        <w:rPr>
          <w:rFonts w:ascii="宋体" w:hAnsi="宋体"/>
          <w:sz w:val="24"/>
        </w:rPr>
        <w:t>投标截止时间、开标时间：</w:t>
      </w:r>
      <w:r>
        <w:rPr>
          <w:rFonts w:ascii="宋体" w:hAnsi="宋体" w:hint="eastAsia"/>
          <w:sz w:val="24"/>
          <w:u w:val="single"/>
        </w:rPr>
        <w:t>2025</w:t>
      </w:r>
      <w:r>
        <w:rPr>
          <w:rFonts w:ascii="宋体" w:hAnsi="宋体"/>
          <w:sz w:val="24"/>
        </w:rPr>
        <w:t>年</w:t>
      </w:r>
      <w:r>
        <w:rPr>
          <w:rFonts w:ascii="宋体" w:hAnsi="宋体" w:hint="eastAsia"/>
          <w:sz w:val="24"/>
          <w:u w:val="single"/>
        </w:rPr>
        <w:t>12</w:t>
      </w:r>
      <w:r>
        <w:rPr>
          <w:rFonts w:ascii="宋体" w:hAnsi="宋体"/>
          <w:sz w:val="24"/>
        </w:rPr>
        <w:t>月</w:t>
      </w:r>
      <w:r>
        <w:rPr>
          <w:rFonts w:ascii="宋体" w:hAnsi="宋体" w:hint="eastAsia"/>
          <w:sz w:val="24"/>
          <w:u w:val="single"/>
        </w:rPr>
        <w:t>23</w:t>
      </w:r>
      <w:r>
        <w:rPr>
          <w:rFonts w:ascii="宋体" w:hAnsi="宋体"/>
          <w:sz w:val="24"/>
        </w:rPr>
        <w:t>日</w:t>
      </w:r>
      <w:r>
        <w:rPr>
          <w:rFonts w:ascii="宋体" w:hAnsi="宋体" w:hint="eastAsia"/>
          <w:sz w:val="24"/>
        </w:rPr>
        <w:t>09</w:t>
      </w:r>
      <w:r>
        <w:rPr>
          <w:rFonts w:ascii="宋体" w:hAnsi="宋体" w:hint="eastAsia"/>
          <w:sz w:val="24"/>
        </w:rPr>
        <w:t>时</w:t>
      </w:r>
      <w:r>
        <w:rPr>
          <w:rFonts w:ascii="宋体" w:hAnsi="宋体" w:hint="eastAsia"/>
          <w:sz w:val="24"/>
        </w:rPr>
        <w:t>00</w:t>
      </w:r>
      <w:r>
        <w:rPr>
          <w:rFonts w:ascii="宋体" w:hAnsi="宋体"/>
          <w:sz w:val="24"/>
        </w:rPr>
        <w:t>分</w:t>
      </w:r>
      <w:r>
        <w:rPr>
          <w:rFonts w:ascii="宋体" w:hAnsi="宋体"/>
          <w:bCs/>
          <w:sz w:val="24"/>
        </w:rPr>
        <w:t>（北京时间）</w:t>
      </w:r>
      <w:r>
        <w:rPr>
          <w:rFonts w:ascii="宋体" w:hAnsi="宋体"/>
          <w:iCs/>
          <w:sz w:val="24"/>
        </w:rPr>
        <w:t>。</w:t>
      </w:r>
    </w:p>
    <w:p w14:paraId="4F5BD755" w14:textId="77777777" w:rsidR="00B414D2" w:rsidRDefault="007F55DC">
      <w:pPr>
        <w:spacing w:line="360" w:lineRule="auto"/>
        <w:ind w:firstLineChars="200" w:firstLine="480"/>
        <w:rPr>
          <w:rFonts w:ascii="宋体" w:hAnsi="宋体" w:hint="eastAsia"/>
          <w:sz w:val="24"/>
          <w:lang w:val="zh-TW"/>
        </w:rPr>
      </w:pPr>
      <w:r>
        <w:rPr>
          <w:rFonts w:ascii="宋体" w:hAnsi="宋体" w:hint="eastAsia"/>
          <w:sz w:val="24"/>
        </w:rPr>
        <w:t>2.</w:t>
      </w:r>
      <w:r>
        <w:rPr>
          <w:rFonts w:ascii="宋体" w:hAnsi="宋体"/>
          <w:sz w:val="24"/>
        </w:rPr>
        <w:t>地点：</w:t>
      </w:r>
      <w:r>
        <w:rPr>
          <w:rFonts w:ascii="宋体" w:hAnsi="宋体" w:cs="宋体" w:hint="eastAsia"/>
          <w:sz w:val="24"/>
          <w:u w:val="single"/>
        </w:rPr>
        <w:t>北京市朝阳区裕民路</w:t>
      </w:r>
      <w:r>
        <w:rPr>
          <w:rFonts w:ascii="宋体" w:hAnsi="宋体" w:cs="宋体" w:hint="eastAsia"/>
          <w:sz w:val="24"/>
          <w:u w:val="single"/>
        </w:rPr>
        <w:t>12</w:t>
      </w:r>
      <w:r>
        <w:rPr>
          <w:rFonts w:ascii="宋体" w:hAnsi="宋体" w:cs="宋体" w:hint="eastAsia"/>
          <w:sz w:val="24"/>
          <w:u w:val="single"/>
        </w:rPr>
        <w:t>号元辰鑫大厦</w:t>
      </w:r>
      <w:r>
        <w:rPr>
          <w:rFonts w:ascii="宋体" w:hAnsi="宋体" w:cs="宋体" w:hint="eastAsia"/>
          <w:sz w:val="24"/>
          <w:u w:val="single"/>
        </w:rPr>
        <w:t>E1</w:t>
      </w:r>
      <w:r>
        <w:rPr>
          <w:rFonts w:ascii="宋体" w:hAnsi="宋体" w:cs="宋体" w:hint="eastAsia"/>
          <w:sz w:val="24"/>
          <w:u w:val="single"/>
        </w:rPr>
        <w:t>座</w:t>
      </w:r>
      <w:r>
        <w:rPr>
          <w:rFonts w:ascii="宋体" w:hAnsi="宋体" w:cs="宋体" w:hint="eastAsia"/>
          <w:sz w:val="24"/>
          <w:u w:val="single"/>
        </w:rPr>
        <w:t>403</w:t>
      </w:r>
      <w:r>
        <w:rPr>
          <w:rFonts w:ascii="宋体" w:hAnsi="宋体" w:cs="宋体" w:hint="eastAsia"/>
          <w:sz w:val="24"/>
          <w:u w:val="single"/>
        </w:rPr>
        <w:t>室</w:t>
      </w:r>
      <w:r>
        <w:rPr>
          <w:rFonts w:ascii="宋体" w:hAnsi="宋体"/>
          <w:sz w:val="24"/>
          <w:u w:val="single"/>
          <w:lang w:val="zh-TW"/>
        </w:rPr>
        <w:t>。</w:t>
      </w:r>
    </w:p>
    <w:p w14:paraId="1160B82A" w14:textId="77777777" w:rsidR="00B414D2" w:rsidRDefault="007F55DC">
      <w:pPr>
        <w:pStyle w:val="2"/>
        <w:spacing w:before="0" w:line="360" w:lineRule="auto"/>
        <w:jc w:val="left"/>
        <w:rPr>
          <w:rFonts w:ascii="宋体" w:eastAsia="宋体" w:hAnsi="宋体" w:hint="eastAsia"/>
          <w:sz w:val="24"/>
          <w:szCs w:val="24"/>
        </w:rPr>
      </w:pPr>
      <w:bookmarkStart w:id="25" w:name="_Toc28359084"/>
      <w:bookmarkStart w:id="26" w:name="_Toc28359007"/>
      <w:bookmarkStart w:id="27" w:name="_Toc35393794"/>
      <w:bookmarkStart w:id="28" w:name="_Toc35393625"/>
      <w:r>
        <w:rPr>
          <w:rFonts w:ascii="宋体" w:eastAsia="宋体" w:hAnsi="宋体"/>
          <w:sz w:val="24"/>
          <w:szCs w:val="24"/>
        </w:rPr>
        <w:t>五、公告期限</w:t>
      </w:r>
      <w:bookmarkEnd w:id="25"/>
      <w:bookmarkEnd w:id="26"/>
      <w:bookmarkEnd w:id="27"/>
      <w:bookmarkEnd w:id="28"/>
    </w:p>
    <w:p w14:paraId="4685E665" w14:textId="77777777" w:rsidR="00B414D2" w:rsidRDefault="007F55DC">
      <w:pPr>
        <w:spacing w:line="360" w:lineRule="auto"/>
        <w:ind w:firstLineChars="200" w:firstLine="480"/>
        <w:rPr>
          <w:rFonts w:ascii="宋体" w:hAnsi="宋体" w:hint="eastAsia"/>
          <w:kern w:val="0"/>
          <w:sz w:val="24"/>
        </w:rPr>
      </w:pPr>
      <w:r>
        <w:rPr>
          <w:rFonts w:ascii="宋体" w:hAnsi="宋体"/>
          <w:kern w:val="0"/>
          <w:sz w:val="24"/>
        </w:rPr>
        <w:t>自本公告发布之日起</w:t>
      </w:r>
      <w:r>
        <w:rPr>
          <w:rFonts w:ascii="宋体" w:hAnsi="宋体"/>
          <w:kern w:val="0"/>
          <w:sz w:val="24"/>
        </w:rPr>
        <w:t>5</w:t>
      </w:r>
      <w:r>
        <w:rPr>
          <w:rFonts w:ascii="宋体" w:hAnsi="宋体"/>
          <w:kern w:val="0"/>
          <w:sz w:val="24"/>
        </w:rPr>
        <w:t>个工作日。</w:t>
      </w:r>
    </w:p>
    <w:p w14:paraId="19E480F1" w14:textId="77777777" w:rsidR="00B414D2" w:rsidRDefault="007F55DC">
      <w:pPr>
        <w:pStyle w:val="2"/>
        <w:spacing w:before="0" w:line="360" w:lineRule="auto"/>
        <w:jc w:val="left"/>
        <w:rPr>
          <w:rFonts w:ascii="宋体" w:eastAsia="宋体" w:hAnsi="宋体" w:hint="eastAsia"/>
          <w:sz w:val="24"/>
          <w:szCs w:val="24"/>
        </w:rPr>
      </w:pPr>
      <w:bookmarkStart w:id="29" w:name="_Toc35393795"/>
      <w:bookmarkStart w:id="30" w:name="_Toc35393626"/>
      <w:r>
        <w:rPr>
          <w:rFonts w:ascii="宋体" w:eastAsia="宋体" w:hAnsi="宋体"/>
          <w:sz w:val="24"/>
          <w:szCs w:val="24"/>
        </w:rPr>
        <w:t>六、其他补充事宜</w:t>
      </w:r>
      <w:bookmarkEnd w:id="29"/>
      <w:bookmarkEnd w:id="30"/>
    </w:p>
    <w:p w14:paraId="6E3365A1" w14:textId="77777777" w:rsidR="00B414D2" w:rsidRDefault="007F55DC">
      <w:pPr>
        <w:spacing w:line="360" w:lineRule="auto"/>
        <w:ind w:firstLineChars="200" w:firstLine="480"/>
        <w:rPr>
          <w:rFonts w:ascii="宋体" w:hAnsi="宋体" w:hint="eastAsia"/>
          <w:sz w:val="24"/>
        </w:rPr>
      </w:pPr>
      <w:r>
        <w:rPr>
          <w:rFonts w:ascii="宋体" w:hAnsi="宋体"/>
          <w:sz w:val="24"/>
        </w:rPr>
        <w:t>1.</w:t>
      </w:r>
      <w:r>
        <w:rPr>
          <w:rFonts w:ascii="宋体" w:hAnsi="宋体"/>
          <w:sz w:val="24"/>
        </w:rPr>
        <w:t>本项目需要落实的政府采购政策：</w:t>
      </w:r>
    </w:p>
    <w:p w14:paraId="44CEC7A6" w14:textId="77777777" w:rsidR="00B414D2" w:rsidRDefault="007F55DC">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）鼓励节能、环保政策：依据《财政部发展改革委生态环境部市场监管总局关于调整优化节能产品、环境标志产品政府采购执行机制的通知（财库（</w:t>
      </w:r>
      <w:r>
        <w:rPr>
          <w:rFonts w:ascii="宋体" w:hAnsi="宋体" w:hint="eastAsia"/>
          <w:sz w:val="24"/>
        </w:rPr>
        <w:t>2019</w:t>
      </w:r>
      <w:r>
        <w:rPr>
          <w:rFonts w:ascii="宋体" w:hAnsi="宋体" w:hint="eastAsia"/>
          <w:sz w:val="24"/>
        </w:rPr>
        <w:t>）</w:t>
      </w:r>
      <w:r>
        <w:rPr>
          <w:rFonts w:ascii="宋体" w:hAnsi="宋体" w:hint="eastAsia"/>
          <w:sz w:val="24"/>
        </w:rPr>
        <w:t>9</w:t>
      </w:r>
      <w:r>
        <w:rPr>
          <w:rFonts w:ascii="宋体" w:hAnsi="宋体" w:hint="eastAsia"/>
          <w:sz w:val="24"/>
        </w:rPr>
        <w:t>号）》执行。</w:t>
      </w:r>
    </w:p>
    <w:p w14:paraId="4BCE1660" w14:textId="77777777" w:rsidR="00B414D2" w:rsidRDefault="007F55DC">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）扶持中小企业政策：本项目评审时小型和微型企业产品享受</w:t>
      </w:r>
      <w:r>
        <w:rPr>
          <w:rFonts w:ascii="宋体" w:hAnsi="宋体" w:hint="eastAsia"/>
          <w:sz w:val="24"/>
        </w:rPr>
        <w:t>10%</w:t>
      </w:r>
      <w:r>
        <w:rPr>
          <w:rFonts w:ascii="宋体" w:hAnsi="宋体" w:hint="eastAsia"/>
          <w:sz w:val="24"/>
        </w:rPr>
        <w:t>的价格折扣。</w:t>
      </w:r>
    </w:p>
    <w:p w14:paraId="3C3D505E" w14:textId="77777777" w:rsidR="00B414D2" w:rsidRDefault="007F55DC">
      <w:pPr>
        <w:spacing w:line="360" w:lineRule="auto"/>
        <w:ind w:firstLineChars="200" w:firstLine="480"/>
        <w:rPr>
          <w:rFonts w:ascii="宋体" w:hAnsi="宋体" w:hint="eastAsia"/>
          <w:sz w:val="24"/>
        </w:rPr>
      </w:pPr>
      <w:r>
        <w:rPr>
          <w:rFonts w:ascii="宋体" w:hAnsi="宋体" w:hint="eastAsia"/>
          <w:sz w:val="24"/>
        </w:rPr>
        <w:lastRenderedPageBreak/>
        <w:t>监狱企业视同小型、微型企业。残疾人福利性单位视同小型、微型企业。不重复享受政策。注：专门面向中小企业采购的情形不享受中小企业扶持政策。</w:t>
      </w:r>
    </w:p>
    <w:p w14:paraId="17410AC8" w14:textId="77777777" w:rsidR="00B414D2" w:rsidRDefault="007F55DC">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）本项目采购标的接受进口产品情况：本项目是否接受进口产品见第五章《采购需求》。</w:t>
      </w:r>
    </w:p>
    <w:p w14:paraId="35474BF6" w14:textId="77777777" w:rsidR="00B414D2" w:rsidRDefault="007F55D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rPr>
        <w:t>2</w:t>
      </w:r>
      <w:r>
        <w:rPr>
          <w:rFonts w:ascii="宋体" w:hAnsi="宋体"/>
          <w:sz w:val="24"/>
        </w:rPr>
        <w:t>.</w:t>
      </w:r>
      <w:r>
        <w:rPr>
          <w:rFonts w:ascii="宋体" w:hAnsi="宋体"/>
          <w:sz w:val="24"/>
        </w:rPr>
        <w:t>本项目采用</w:t>
      </w:r>
      <w:r>
        <w:rPr>
          <w:rFonts w:ascii="宋体" w:hAnsi="宋体" w:hint="eastAsia"/>
          <w:sz w:val="24"/>
        </w:rPr>
        <w:t>电子化与线下流程结合招标方式</w:t>
      </w:r>
      <w:r>
        <w:rPr>
          <w:rFonts w:ascii="宋体" w:hAnsi="宋体"/>
          <w:sz w:val="24"/>
        </w:rPr>
        <w:t>，</w:t>
      </w:r>
      <w:r>
        <w:rPr>
          <w:rFonts w:ascii="宋体" w:hAnsi="宋体" w:hint="eastAsia"/>
          <w:sz w:val="24"/>
          <w:lang w:bidi="ar"/>
        </w:rPr>
        <w:t>请供应商认真学习北京市政府采购电子交易平台发布的相关操作手册（供应商可在交易平台下载相关手册），办理</w:t>
      </w:r>
      <w:r>
        <w:rPr>
          <w:rFonts w:ascii="宋体" w:hAnsi="宋体" w:hint="eastAsia"/>
          <w:sz w:val="24"/>
          <w:lang w:bidi="ar"/>
        </w:rPr>
        <w:t>CA</w:t>
      </w:r>
      <w:r>
        <w:rPr>
          <w:rFonts w:ascii="宋体" w:hAnsi="宋体" w:hint="eastAsia"/>
          <w:sz w:val="24"/>
          <w:lang w:bidi="ar"/>
        </w:rPr>
        <w:t>数字证书或电子营业执照、进行北京市政府采购电子交易平台注册绑定，并认真核实</w:t>
      </w:r>
      <w:r>
        <w:rPr>
          <w:rFonts w:ascii="宋体" w:hAnsi="宋体"/>
          <w:sz w:val="24"/>
          <w:lang w:bidi="ar"/>
        </w:rPr>
        <w:t>CA</w:t>
      </w:r>
      <w:r>
        <w:rPr>
          <w:rFonts w:ascii="宋体" w:hAnsi="宋体" w:hint="eastAsia"/>
          <w:sz w:val="24"/>
          <w:lang w:bidi="ar"/>
        </w:rPr>
        <w:t>数字证书或电子营业执照情况确认是否符合本项目电子化采购流程要求。</w:t>
      </w:r>
      <w:r>
        <w:rPr>
          <w:rFonts w:ascii="宋体" w:hAnsi="宋体" w:hint="eastAsia"/>
          <w:sz w:val="24"/>
          <w:lang w:bidi="ar"/>
        </w:rPr>
        <w:t xml:space="preserve"> </w:t>
      </w:r>
    </w:p>
    <w:p w14:paraId="0B39E3C7" w14:textId="77777777" w:rsidR="00B414D2" w:rsidRDefault="007F55DC">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CA</w:t>
      </w:r>
      <w:r>
        <w:rPr>
          <w:rFonts w:ascii="宋体" w:hAnsi="宋体" w:hint="eastAsia"/>
          <w:sz w:val="24"/>
          <w:lang w:bidi="ar"/>
        </w:rPr>
        <w:t>数字证书服务热线</w:t>
      </w:r>
      <w:r>
        <w:rPr>
          <w:rFonts w:ascii="宋体" w:hAnsi="宋体"/>
          <w:sz w:val="24"/>
          <w:lang w:bidi="ar"/>
        </w:rPr>
        <w:t xml:space="preserve">010-58511086 </w:t>
      </w:r>
    </w:p>
    <w:p w14:paraId="46E400BD" w14:textId="77777777" w:rsidR="00B414D2" w:rsidRDefault="007F55D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电子营业执照服务热线</w:t>
      </w:r>
      <w:r>
        <w:rPr>
          <w:rFonts w:ascii="宋体" w:hAnsi="宋体"/>
          <w:sz w:val="24"/>
          <w:lang w:bidi="ar"/>
        </w:rPr>
        <w:t>400-699-7000</w:t>
      </w:r>
    </w:p>
    <w:p w14:paraId="33FD3C63" w14:textId="77777777" w:rsidR="00B414D2" w:rsidRDefault="007F55D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技术支持服务热线</w:t>
      </w:r>
      <w:r>
        <w:rPr>
          <w:rFonts w:ascii="宋体" w:hAnsi="宋体" w:hint="eastAsia"/>
          <w:sz w:val="24"/>
          <w:lang w:bidi="ar"/>
        </w:rPr>
        <w:t>010-86483801</w:t>
      </w:r>
    </w:p>
    <w:p w14:paraId="150260C2" w14:textId="77777777" w:rsidR="00B414D2" w:rsidRDefault="007F55D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2.1</w:t>
      </w:r>
      <w:r>
        <w:rPr>
          <w:rFonts w:ascii="宋体" w:hAnsi="宋体" w:hint="eastAsia"/>
          <w:sz w:val="24"/>
          <w:lang w:bidi="ar"/>
        </w:rPr>
        <w:t>办理</w:t>
      </w:r>
      <w:r>
        <w:rPr>
          <w:rFonts w:ascii="宋体" w:hAnsi="宋体" w:hint="eastAsia"/>
          <w:sz w:val="24"/>
          <w:lang w:bidi="ar"/>
        </w:rPr>
        <w:t xml:space="preserve"> CA </w:t>
      </w:r>
      <w:r>
        <w:rPr>
          <w:rFonts w:ascii="宋体" w:hAnsi="宋体" w:hint="eastAsia"/>
          <w:sz w:val="24"/>
          <w:lang w:bidi="ar"/>
        </w:rPr>
        <w:t>数字证书或电子营业执照</w:t>
      </w:r>
    </w:p>
    <w:p w14:paraId="1746AE32" w14:textId="77777777" w:rsidR="00B414D2" w:rsidRDefault="007F55D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供应商登录北京市政府采购电子交易平台查阅“用户指南”</w:t>
      </w:r>
      <w:r>
        <w:rPr>
          <w:rFonts w:ascii="宋体" w:hAnsi="宋体"/>
          <w:sz w:val="24"/>
          <w:lang w:bidi="ar"/>
        </w:rPr>
        <w:t>—</w:t>
      </w:r>
      <w:r>
        <w:rPr>
          <w:rFonts w:ascii="宋体" w:hAnsi="宋体" w:hint="eastAsia"/>
          <w:sz w:val="24"/>
          <w:lang w:bidi="ar"/>
        </w:rPr>
        <w:t>“操作指南”</w:t>
      </w:r>
      <w:r>
        <w:rPr>
          <w:rFonts w:ascii="宋体" w:hAnsi="宋体"/>
          <w:sz w:val="24"/>
          <w:lang w:bidi="ar"/>
        </w:rPr>
        <w:t>—</w:t>
      </w:r>
      <w:r>
        <w:rPr>
          <w:rFonts w:ascii="宋体" w:hAnsi="宋体" w:hint="eastAsia"/>
          <w:sz w:val="24"/>
          <w:lang w:bidi="ar"/>
        </w:rPr>
        <w:t>“市场主体</w:t>
      </w:r>
      <w:r>
        <w:rPr>
          <w:rFonts w:ascii="宋体" w:hAnsi="宋体"/>
          <w:sz w:val="24"/>
          <w:lang w:bidi="ar"/>
        </w:rPr>
        <w:t>CA</w:t>
      </w:r>
      <w:r>
        <w:rPr>
          <w:rFonts w:ascii="宋体" w:hAnsi="宋体" w:hint="eastAsia"/>
          <w:sz w:val="24"/>
          <w:lang w:bidi="ar"/>
        </w:rPr>
        <w:t>办理操作流程指引”</w:t>
      </w:r>
      <w:r>
        <w:rPr>
          <w:rFonts w:ascii="宋体" w:hAnsi="宋体"/>
          <w:sz w:val="24"/>
          <w:lang w:bidi="ar"/>
        </w:rPr>
        <w:t>/</w:t>
      </w:r>
      <w:r>
        <w:rPr>
          <w:rFonts w:ascii="宋体" w:hAnsi="宋体" w:hint="eastAsia"/>
          <w:sz w:val="24"/>
          <w:lang w:bidi="ar"/>
        </w:rPr>
        <w:t>“电子营业执照使用指南”，按照程序要求办理。</w:t>
      </w:r>
    </w:p>
    <w:p w14:paraId="0D958517" w14:textId="77777777" w:rsidR="00B414D2" w:rsidRDefault="007F55DC">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2</w:t>
      </w:r>
      <w:r>
        <w:rPr>
          <w:rFonts w:ascii="宋体" w:hAnsi="宋体"/>
          <w:sz w:val="24"/>
          <w:lang w:bidi="ar"/>
        </w:rPr>
        <w:t>.2</w:t>
      </w:r>
      <w:r>
        <w:rPr>
          <w:rFonts w:ascii="宋体" w:hAnsi="宋体"/>
          <w:sz w:val="24"/>
          <w:lang w:bidi="ar"/>
        </w:rPr>
        <w:t>注册</w:t>
      </w:r>
    </w:p>
    <w:p w14:paraId="3C1F7D6D" w14:textId="77777777" w:rsidR="00B414D2" w:rsidRDefault="007F55DC">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w:t>
      </w:r>
      <w:r>
        <w:rPr>
          <w:rFonts w:ascii="宋体" w:hAnsi="宋体"/>
          <w:sz w:val="24"/>
          <w:lang w:bidi="ar"/>
        </w:rPr>
        <w:t>“</w:t>
      </w:r>
      <w:r>
        <w:rPr>
          <w:rFonts w:ascii="宋体" w:hAnsi="宋体"/>
          <w:sz w:val="24"/>
          <w:lang w:bidi="ar"/>
        </w:rPr>
        <w:t>用户指南</w:t>
      </w:r>
      <w:r>
        <w:rPr>
          <w:rFonts w:ascii="宋体" w:hAnsi="宋体"/>
          <w:sz w:val="24"/>
          <w:lang w:bidi="ar"/>
        </w:rPr>
        <w:t>”—“</w:t>
      </w:r>
      <w:r>
        <w:rPr>
          <w:rFonts w:ascii="宋体" w:hAnsi="宋体"/>
          <w:sz w:val="24"/>
          <w:lang w:bidi="ar"/>
        </w:rPr>
        <w:t>操作指南</w:t>
      </w:r>
      <w:r>
        <w:rPr>
          <w:rFonts w:ascii="宋体" w:hAnsi="宋体"/>
          <w:sz w:val="24"/>
          <w:lang w:bidi="ar"/>
        </w:rPr>
        <w:t>”—“</w:t>
      </w:r>
      <w:r>
        <w:rPr>
          <w:rFonts w:ascii="宋体" w:hAnsi="宋体"/>
          <w:sz w:val="24"/>
          <w:lang w:bidi="ar"/>
        </w:rPr>
        <w:t>市场主体注册入库操作流程指引</w:t>
      </w:r>
      <w:r>
        <w:rPr>
          <w:rFonts w:ascii="宋体" w:hAnsi="宋体"/>
          <w:sz w:val="24"/>
          <w:lang w:bidi="ar"/>
        </w:rPr>
        <w:t>”</w:t>
      </w:r>
      <w:r>
        <w:rPr>
          <w:rFonts w:ascii="宋体" w:hAnsi="宋体"/>
          <w:sz w:val="24"/>
          <w:lang w:bidi="ar"/>
        </w:rPr>
        <w:t>进行自助注册绑定。</w:t>
      </w:r>
    </w:p>
    <w:p w14:paraId="1F1B8FAC" w14:textId="77777777" w:rsidR="00B414D2" w:rsidRDefault="007F55DC">
      <w:pPr>
        <w:widowControl/>
        <w:adjustRightInd w:val="0"/>
        <w:snapToGrid w:val="0"/>
        <w:spacing w:line="360" w:lineRule="auto"/>
        <w:ind w:firstLineChars="200" w:firstLine="480"/>
        <w:jc w:val="left"/>
        <w:rPr>
          <w:rFonts w:ascii="宋体" w:hAnsi="宋体" w:hint="eastAsia"/>
          <w:sz w:val="24"/>
          <w:lang w:bidi="ar"/>
        </w:rPr>
      </w:pPr>
      <w:r>
        <w:rPr>
          <w:rFonts w:ascii="宋体" w:hAnsi="宋体" w:hint="eastAsia"/>
          <w:sz w:val="24"/>
          <w:lang w:bidi="ar"/>
        </w:rPr>
        <w:t>2</w:t>
      </w:r>
      <w:r>
        <w:rPr>
          <w:rFonts w:ascii="宋体" w:hAnsi="宋体"/>
          <w:sz w:val="24"/>
          <w:lang w:bidi="ar"/>
        </w:rPr>
        <w:t>.3</w:t>
      </w:r>
      <w:r>
        <w:rPr>
          <w:rFonts w:ascii="宋体" w:hAnsi="宋体"/>
          <w:sz w:val="24"/>
          <w:lang w:bidi="ar"/>
        </w:rPr>
        <w:t>驱动、客户端下载</w:t>
      </w:r>
    </w:p>
    <w:p w14:paraId="7F63817D" w14:textId="77777777" w:rsidR="00B414D2" w:rsidRDefault="007F55DC">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w:t>
      </w:r>
      <w:r>
        <w:rPr>
          <w:rFonts w:ascii="宋体" w:hAnsi="宋体"/>
          <w:sz w:val="24"/>
          <w:lang w:bidi="ar"/>
        </w:rPr>
        <w:t>“</w:t>
      </w:r>
      <w:r>
        <w:rPr>
          <w:rFonts w:ascii="宋体" w:hAnsi="宋体"/>
          <w:sz w:val="24"/>
          <w:lang w:bidi="ar"/>
        </w:rPr>
        <w:t>用户指南</w:t>
      </w:r>
      <w:r>
        <w:rPr>
          <w:rFonts w:ascii="宋体" w:hAnsi="宋体"/>
          <w:sz w:val="24"/>
          <w:lang w:bidi="ar"/>
        </w:rPr>
        <w:t>”—“</w:t>
      </w:r>
      <w:r>
        <w:rPr>
          <w:rFonts w:ascii="宋体" w:hAnsi="宋体"/>
          <w:sz w:val="24"/>
          <w:lang w:bidi="ar"/>
        </w:rPr>
        <w:t>工具下载</w:t>
      </w:r>
      <w:r>
        <w:rPr>
          <w:rFonts w:ascii="宋体" w:hAnsi="宋体"/>
          <w:sz w:val="24"/>
          <w:lang w:bidi="ar"/>
        </w:rPr>
        <w:t>”—“</w:t>
      </w:r>
      <w:r>
        <w:rPr>
          <w:rFonts w:ascii="宋体" w:hAnsi="宋体"/>
          <w:sz w:val="24"/>
          <w:lang w:bidi="ar"/>
        </w:rPr>
        <w:t>招标采购系统文件驱动安装包</w:t>
      </w:r>
      <w:r>
        <w:rPr>
          <w:rFonts w:ascii="宋体" w:hAnsi="宋体"/>
          <w:sz w:val="24"/>
          <w:lang w:bidi="ar"/>
        </w:rPr>
        <w:t>”</w:t>
      </w:r>
      <w:r>
        <w:rPr>
          <w:rFonts w:ascii="宋体" w:hAnsi="宋体"/>
          <w:sz w:val="24"/>
          <w:lang w:bidi="ar"/>
        </w:rPr>
        <w:t>下载相关驱动。</w:t>
      </w:r>
    </w:p>
    <w:p w14:paraId="276B879B" w14:textId="77777777" w:rsidR="00B414D2" w:rsidRDefault="007F55DC">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w:t>
      </w:r>
      <w:r>
        <w:rPr>
          <w:rFonts w:ascii="宋体" w:hAnsi="宋体"/>
          <w:sz w:val="24"/>
          <w:lang w:bidi="ar"/>
        </w:rPr>
        <w:t>“</w:t>
      </w:r>
      <w:r>
        <w:rPr>
          <w:rFonts w:ascii="宋体" w:hAnsi="宋体"/>
          <w:sz w:val="24"/>
          <w:lang w:bidi="ar"/>
        </w:rPr>
        <w:t>用户指南</w:t>
      </w:r>
      <w:r>
        <w:rPr>
          <w:rFonts w:ascii="宋体" w:hAnsi="宋体"/>
          <w:sz w:val="24"/>
          <w:lang w:bidi="ar"/>
        </w:rPr>
        <w:t>”—“</w:t>
      </w:r>
      <w:r>
        <w:rPr>
          <w:rFonts w:ascii="宋体" w:hAnsi="宋体"/>
          <w:sz w:val="24"/>
          <w:lang w:bidi="ar"/>
        </w:rPr>
        <w:t>工具下载</w:t>
      </w:r>
      <w:r>
        <w:rPr>
          <w:rFonts w:ascii="宋体" w:hAnsi="宋体"/>
          <w:sz w:val="24"/>
          <w:lang w:bidi="ar"/>
        </w:rPr>
        <w:t>”—“</w:t>
      </w:r>
      <w:r>
        <w:rPr>
          <w:rFonts w:ascii="宋体" w:hAnsi="宋体"/>
          <w:sz w:val="24"/>
          <w:lang w:bidi="ar"/>
        </w:rPr>
        <w:t>投标文件编制工具</w:t>
      </w:r>
      <w:r>
        <w:rPr>
          <w:rFonts w:ascii="宋体" w:hAnsi="宋体"/>
          <w:sz w:val="24"/>
          <w:lang w:bidi="ar"/>
        </w:rPr>
        <w:t>”</w:t>
      </w:r>
      <w:r>
        <w:rPr>
          <w:rFonts w:ascii="宋体" w:hAnsi="宋体"/>
          <w:sz w:val="24"/>
          <w:lang w:bidi="ar"/>
        </w:rPr>
        <w:t>下载相关客户端。</w:t>
      </w:r>
    </w:p>
    <w:p w14:paraId="633E0E10" w14:textId="77777777" w:rsidR="00B414D2" w:rsidRDefault="007F55DC">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2</w:t>
      </w:r>
      <w:r>
        <w:rPr>
          <w:rFonts w:ascii="宋体" w:hAnsi="宋体"/>
          <w:sz w:val="24"/>
          <w:lang w:bidi="ar"/>
        </w:rPr>
        <w:t xml:space="preserve">.4 </w:t>
      </w:r>
      <w:r>
        <w:rPr>
          <w:rFonts w:ascii="宋体" w:hAnsi="宋体"/>
          <w:sz w:val="24"/>
          <w:lang w:bidi="ar"/>
        </w:rPr>
        <w:t>获取电子招标文件</w:t>
      </w:r>
    </w:p>
    <w:p w14:paraId="5EAE63F6" w14:textId="77777777" w:rsidR="00B414D2" w:rsidRDefault="007F55DC">
      <w:pPr>
        <w:adjustRightInd w:val="0"/>
        <w:snapToGrid w:val="0"/>
        <w:spacing w:line="360" w:lineRule="auto"/>
        <w:ind w:firstLineChars="200" w:firstLine="480"/>
        <w:rPr>
          <w:rFonts w:ascii="宋体" w:hAnsi="宋体" w:hint="eastAsia"/>
          <w:sz w:val="24"/>
          <w:highlight w:val="yellow"/>
          <w:lang w:bidi="ar"/>
        </w:rPr>
      </w:pPr>
      <w:r>
        <w:rPr>
          <w:rFonts w:ascii="宋体" w:hAnsi="宋体" w:hint="eastAsia"/>
          <w:sz w:val="24"/>
          <w:lang w:bidi="ar"/>
        </w:rPr>
        <w:t>供应商使用</w:t>
      </w:r>
      <w:r>
        <w:rPr>
          <w:rFonts w:ascii="宋体" w:hAnsi="宋体"/>
          <w:sz w:val="24"/>
          <w:lang w:bidi="ar"/>
        </w:rPr>
        <w:t>CA</w:t>
      </w:r>
      <w:r>
        <w:rPr>
          <w:rFonts w:ascii="宋体" w:hAnsi="宋体" w:hint="eastAsia"/>
          <w:sz w:val="24"/>
          <w:lang w:bidi="ar"/>
        </w:rPr>
        <w:t>数字证书或电子营业执照登录北京市政府采购电子交易平台获取电子招标文件。如供应商</w:t>
      </w:r>
      <w:r>
        <w:rPr>
          <w:rFonts w:ascii="宋体" w:hAnsi="宋体"/>
          <w:sz w:val="24"/>
          <w:lang w:bidi="ar"/>
        </w:rPr>
        <w:t>未在</w:t>
      </w:r>
      <w:r>
        <w:rPr>
          <w:rFonts w:ascii="宋体" w:hAnsi="宋体" w:hint="eastAsia"/>
          <w:sz w:val="24"/>
          <w:lang w:bidi="ar"/>
        </w:rPr>
        <w:t>招标文件</w:t>
      </w:r>
      <w:r>
        <w:rPr>
          <w:rFonts w:ascii="宋体" w:hAnsi="宋体"/>
          <w:sz w:val="24"/>
          <w:lang w:bidi="ar"/>
        </w:rPr>
        <w:t>规定</w:t>
      </w:r>
      <w:r>
        <w:rPr>
          <w:rFonts w:ascii="宋体" w:hAnsi="宋体" w:hint="eastAsia"/>
          <w:sz w:val="24"/>
          <w:lang w:bidi="ar"/>
        </w:rPr>
        <w:t>的</w:t>
      </w:r>
      <w:r>
        <w:rPr>
          <w:rFonts w:ascii="宋体" w:hAnsi="宋体"/>
          <w:sz w:val="24"/>
          <w:lang w:bidi="ar"/>
        </w:rPr>
        <w:t>期限内通过北京市政府采购电子交易平台获取招标文件</w:t>
      </w:r>
      <w:r>
        <w:rPr>
          <w:rFonts w:ascii="宋体" w:hAnsi="宋体" w:hint="eastAsia"/>
          <w:sz w:val="24"/>
          <w:lang w:bidi="ar"/>
        </w:rPr>
        <w:t>，其</w:t>
      </w:r>
      <w:r>
        <w:rPr>
          <w:rFonts w:ascii="宋体" w:hAnsi="宋体"/>
          <w:b/>
          <w:sz w:val="24"/>
          <w:lang w:bidi="ar"/>
        </w:rPr>
        <w:t>投标无效</w:t>
      </w:r>
      <w:r>
        <w:rPr>
          <w:rFonts w:ascii="宋体" w:hAnsi="宋体" w:hint="eastAsia"/>
          <w:b/>
          <w:sz w:val="24"/>
          <w:lang w:bidi="ar"/>
        </w:rPr>
        <w:t>。</w:t>
      </w:r>
    </w:p>
    <w:p w14:paraId="633DC0A3" w14:textId="77777777" w:rsidR="00B414D2" w:rsidRDefault="007F55DC">
      <w:pPr>
        <w:adjustRightInd w:val="0"/>
        <w:snapToGrid w:val="0"/>
        <w:spacing w:line="360" w:lineRule="auto"/>
        <w:ind w:firstLineChars="200" w:firstLine="480"/>
        <w:rPr>
          <w:rFonts w:ascii="宋体" w:hAnsi="宋体" w:hint="eastAsia"/>
          <w:sz w:val="24"/>
        </w:rPr>
      </w:pPr>
      <w:r>
        <w:rPr>
          <w:rFonts w:ascii="宋体" w:hAnsi="宋体" w:hint="eastAsia"/>
          <w:sz w:val="24"/>
          <w:lang w:bidi="ar"/>
        </w:rPr>
        <w:t>供应商如计划参与多个采购包的投标，应在登录北京市政府采购电子交易平台后，在【我的项目】栏目依次选择对应采购包，进入项目工作台招标</w:t>
      </w:r>
      <w:r>
        <w:rPr>
          <w:rFonts w:ascii="宋体" w:hAnsi="宋体"/>
          <w:sz w:val="24"/>
          <w:lang w:bidi="ar"/>
        </w:rPr>
        <w:t>/</w:t>
      </w:r>
      <w:r>
        <w:rPr>
          <w:rFonts w:ascii="宋体" w:hAnsi="宋体" w:hint="eastAsia"/>
          <w:sz w:val="24"/>
          <w:lang w:bidi="ar"/>
        </w:rPr>
        <w:t>采购文</w:t>
      </w:r>
      <w:r>
        <w:rPr>
          <w:rFonts w:ascii="宋体" w:hAnsi="宋体" w:hint="eastAsia"/>
          <w:sz w:val="24"/>
          <w:lang w:bidi="ar"/>
        </w:rPr>
        <w:lastRenderedPageBreak/>
        <w:t>件环节分别按采购包下载招标文件电子版。未在规定期限内按上述操作获取文件的采购包，供应商无法提交相应包的投标文件</w:t>
      </w:r>
      <w:r>
        <w:rPr>
          <w:rFonts w:ascii="宋体" w:hAnsi="宋体"/>
          <w:sz w:val="24"/>
        </w:rPr>
        <w:t>。</w:t>
      </w:r>
    </w:p>
    <w:p w14:paraId="5314191C" w14:textId="77777777" w:rsidR="00B414D2" w:rsidRDefault="007F55DC">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3.</w:t>
      </w:r>
      <w:r>
        <w:rPr>
          <w:rFonts w:ascii="宋体" w:hAnsi="宋体" w:hint="eastAsia"/>
          <w:sz w:val="24"/>
          <w:lang w:bidi="ar"/>
        </w:rPr>
        <w:t>未在规定期限内通过北京市政府采购电子交易平台获取所参与项目招标文件的供应商递交的投标文件按“资格审查不合格”处理。</w:t>
      </w:r>
    </w:p>
    <w:p w14:paraId="45143697" w14:textId="77777777" w:rsidR="00B414D2" w:rsidRDefault="007F55DC">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4.</w:t>
      </w:r>
      <w:r>
        <w:rPr>
          <w:rFonts w:ascii="宋体" w:hAnsi="宋体" w:hint="eastAsia"/>
          <w:sz w:val="24"/>
          <w:lang w:bidi="ar"/>
        </w:rPr>
        <w:t>关于本项目招标文件中选项标记的说明：</w:t>
      </w:r>
      <w:r>
        <w:rPr>
          <w:rFonts w:ascii="宋体" w:hAnsi="宋体"/>
          <w:sz w:val="24"/>
          <w:lang w:bidi="ar"/>
        </w:rPr>
        <w:t>标记</w:t>
      </w:r>
      <w:r>
        <w:rPr>
          <w:rFonts w:ascii="宋体" w:hAnsi="宋体"/>
          <w:sz w:val="24"/>
          <w:lang w:bidi="ar"/>
        </w:rPr>
        <w:t>“■”</w:t>
      </w:r>
      <w:r>
        <w:rPr>
          <w:rFonts w:ascii="宋体" w:hAnsi="宋体"/>
          <w:sz w:val="24"/>
          <w:lang w:bidi="ar"/>
        </w:rPr>
        <w:t>的选项意为适用于本项目，标记</w:t>
      </w:r>
      <w:r>
        <w:rPr>
          <w:rFonts w:ascii="宋体" w:hAnsi="宋体"/>
          <w:sz w:val="24"/>
          <w:lang w:bidi="ar"/>
        </w:rPr>
        <w:t>“□”</w:t>
      </w:r>
      <w:r>
        <w:rPr>
          <w:rFonts w:ascii="宋体" w:hAnsi="宋体"/>
          <w:sz w:val="24"/>
          <w:lang w:bidi="ar"/>
        </w:rPr>
        <w:t>的选项意为不适用于本项目。</w:t>
      </w:r>
    </w:p>
    <w:p w14:paraId="337F1C84" w14:textId="77777777" w:rsidR="00B414D2" w:rsidRDefault="007F55DC">
      <w:pPr>
        <w:adjustRightInd w:val="0"/>
        <w:snapToGrid w:val="0"/>
        <w:spacing w:line="360" w:lineRule="auto"/>
        <w:ind w:firstLineChars="200" w:firstLine="480"/>
        <w:rPr>
          <w:rFonts w:ascii="宋体" w:hAnsi="宋体" w:hint="eastAsia"/>
          <w:sz w:val="24"/>
          <w:lang w:bidi="ar"/>
        </w:rPr>
      </w:pPr>
      <w:bookmarkStart w:id="31" w:name="_Toc35393627"/>
      <w:bookmarkStart w:id="32" w:name="_Toc28359085"/>
      <w:bookmarkStart w:id="33" w:name="_Toc28359008"/>
      <w:bookmarkStart w:id="34" w:name="_Toc35393796"/>
      <w:r>
        <w:rPr>
          <w:rFonts w:ascii="宋体" w:hAnsi="宋体" w:hint="eastAsia"/>
          <w:sz w:val="24"/>
          <w:lang w:bidi="ar"/>
        </w:rPr>
        <w:t>5.</w:t>
      </w:r>
      <w:r>
        <w:rPr>
          <w:rFonts w:ascii="宋体" w:hAnsi="宋体" w:hint="eastAsia"/>
          <w:sz w:val="24"/>
          <w:lang w:bidi="ar"/>
        </w:rPr>
        <w:t>本项目招标文件条款如未明确说明适用于某一包，则该条款同时适用于本项目</w:t>
      </w:r>
      <w:r>
        <w:rPr>
          <w:rFonts w:ascii="宋体" w:hAnsi="宋体" w:hint="eastAsia"/>
          <w:sz w:val="24"/>
          <w:lang w:bidi="ar"/>
        </w:rPr>
        <w:t>01</w:t>
      </w:r>
      <w:r>
        <w:rPr>
          <w:rFonts w:ascii="宋体" w:hAnsi="宋体" w:hint="eastAsia"/>
          <w:sz w:val="24"/>
          <w:lang w:bidi="ar"/>
        </w:rPr>
        <w:t>、</w:t>
      </w:r>
      <w:r>
        <w:rPr>
          <w:rFonts w:ascii="宋体" w:hAnsi="宋体" w:hint="eastAsia"/>
          <w:sz w:val="24"/>
          <w:lang w:bidi="ar"/>
        </w:rPr>
        <w:t>02</w:t>
      </w:r>
      <w:r>
        <w:rPr>
          <w:rFonts w:ascii="宋体" w:hAnsi="宋体" w:hint="eastAsia"/>
          <w:sz w:val="24"/>
          <w:lang w:bidi="ar"/>
        </w:rPr>
        <w:t>、</w:t>
      </w:r>
      <w:r>
        <w:rPr>
          <w:rFonts w:ascii="宋体" w:hAnsi="宋体" w:hint="eastAsia"/>
          <w:sz w:val="24"/>
          <w:lang w:bidi="ar"/>
        </w:rPr>
        <w:t>03</w:t>
      </w:r>
      <w:r>
        <w:rPr>
          <w:rFonts w:ascii="宋体" w:hAnsi="宋体" w:hint="eastAsia"/>
          <w:sz w:val="24"/>
          <w:lang w:bidi="ar"/>
        </w:rPr>
        <w:t>和</w:t>
      </w:r>
      <w:r>
        <w:rPr>
          <w:rFonts w:ascii="宋体" w:hAnsi="宋体" w:hint="eastAsia"/>
          <w:sz w:val="24"/>
          <w:lang w:bidi="ar"/>
        </w:rPr>
        <w:t>04</w:t>
      </w:r>
      <w:r>
        <w:rPr>
          <w:rFonts w:ascii="宋体" w:hAnsi="宋体" w:hint="eastAsia"/>
          <w:sz w:val="24"/>
          <w:lang w:bidi="ar"/>
        </w:rPr>
        <w:t>包。</w:t>
      </w:r>
    </w:p>
    <w:p w14:paraId="2E75CFBE" w14:textId="77777777" w:rsidR="00B414D2" w:rsidRDefault="007F55DC">
      <w:pPr>
        <w:pStyle w:val="2"/>
        <w:spacing w:before="0" w:line="360" w:lineRule="auto"/>
        <w:jc w:val="left"/>
        <w:rPr>
          <w:rFonts w:ascii="宋体" w:eastAsia="宋体" w:hAnsi="宋体" w:hint="eastAsia"/>
          <w:sz w:val="24"/>
          <w:szCs w:val="24"/>
        </w:rPr>
      </w:pPr>
      <w:r>
        <w:rPr>
          <w:rFonts w:ascii="宋体" w:eastAsia="宋体" w:hAnsi="宋体"/>
          <w:sz w:val="24"/>
          <w:szCs w:val="24"/>
        </w:rPr>
        <w:t>七、对本次招标提出询问，请按以下方式联系。</w:t>
      </w:r>
      <w:bookmarkEnd w:id="31"/>
      <w:bookmarkEnd w:id="32"/>
      <w:bookmarkEnd w:id="33"/>
      <w:bookmarkEnd w:id="34"/>
    </w:p>
    <w:p w14:paraId="78AF730D" w14:textId="77777777" w:rsidR="00B414D2" w:rsidRDefault="007F55DC">
      <w:pPr>
        <w:widowControl/>
        <w:spacing w:line="360" w:lineRule="auto"/>
        <w:ind w:firstLineChars="234" w:firstLine="564"/>
        <w:jc w:val="left"/>
        <w:rPr>
          <w:rFonts w:ascii="宋体" w:hAnsi="宋体" w:hint="eastAsia"/>
          <w:b/>
          <w:sz w:val="24"/>
        </w:rPr>
      </w:pPr>
      <w:bookmarkStart w:id="35" w:name="_Toc127161488"/>
      <w:bookmarkStart w:id="36" w:name="_Toc305158854"/>
      <w:bookmarkStart w:id="37" w:name="_Toc226965856"/>
      <w:bookmarkStart w:id="38" w:name="_Toc353873938"/>
      <w:bookmarkStart w:id="39" w:name="_Toc265228423"/>
      <w:bookmarkStart w:id="40" w:name="_Toc305158928"/>
      <w:bookmarkStart w:id="41" w:name="_Toc150774783"/>
      <w:bookmarkStart w:id="42" w:name="_Toc353825548"/>
      <w:bookmarkStart w:id="43" w:name="_Toc195842950"/>
      <w:bookmarkStart w:id="44" w:name="_Toc127151777"/>
      <w:bookmarkStart w:id="45" w:name="_Toc512937850"/>
      <w:bookmarkStart w:id="46" w:name="_Toc264969275"/>
      <w:r>
        <w:rPr>
          <w:rFonts w:ascii="宋体" w:hAnsi="宋体"/>
          <w:b/>
          <w:sz w:val="24"/>
        </w:rPr>
        <w:t>1.</w:t>
      </w:r>
      <w:r>
        <w:rPr>
          <w:rFonts w:ascii="宋体" w:hAnsi="宋体"/>
          <w:b/>
          <w:sz w:val="24"/>
        </w:rPr>
        <w:t>采购人信息</w:t>
      </w:r>
    </w:p>
    <w:p w14:paraId="7DDDC16A" w14:textId="77777777" w:rsidR="00B414D2" w:rsidRDefault="007F55DC">
      <w:pPr>
        <w:spacing w:line="360" w:lineRule="auto"/>
        <w:ind w:firstLineChars="234" w:firstLine="562"/>
        <w:jc w:val="left"/>
        <w:rPr>
          <w:rFonts w:ascii="宋体" w:hAnsi="宋体" w:cs="宋体" w:hint="eastAsia"/>
          <w:sz w:val="24"/>
        </w:rPr>
      </w:pPr>
      <w:bookmarkStart w:id="47" w:name="_Toc28359009"/>
      <w:bookmarkStart w:id="48" w:name="_Toc28359086"/>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称：首都医科大学附属北京妇产医院</w:t>
      </w:r>
    </w:p>
    <w:p w14:paraId="3F51FDEA" w14:textId="77777777" w:rsidR="00B414D2" w:rsidRDefault="007F55DC">
      <w:pPr>
        <w:spacing w:line="360" w:lineRule="auto"/>
        <w:ind w:firstLineChars="235" w:firstLine="564"/>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址：北京市朝阳区姚家园路</w:t>
      </w:r>
      <w:r>
        <w:rPr>
          <w:rFonts w:ascii="宋体" w:hAnsi="宋体" w:cs="宋体" w:hint="eastAsia"/>
          <w:sz w:val="24"/>
        </w:rPr>
        <w:t>251</w:t>
      </w:r>
      <w:r>
        <w:rPr>
          <w:rFonts w:ascii="宋体" w:hAnsi="宋体" w:cs="宋体" w:hint="eastAsia"/>
          <w:sz w:val="24"/>
        </w:rPr>
        <w:t>号院</w:t>
      </w:r>
    </w:p>
    <w:p w14:paraId="4786BDF8" w14:textId="77777777" w:rsidR="00B414D2" w:rsidRDefault="007F55DC">
      <w:pPr>
        <w:spacing w:line="360" w:lineRule="auto"/>
        <w:ind w:firstLineChars="235" w:firstLine="564"/>
        <w:jc w:val="left"/>
        <w:rPr>
          <w:rFonts w:ascii="宋体" w:hAnsi="宋体" w:cs="宋体" w:hint="eastAsia"/>
          <w:sz w:val="24"/>
        </w:rPr>
      </w:pPr>
      <w:r>
        <w:rPr>
          <w:rFonts w:ascii="宋体" w:hAnsi="宋体" w:cs="宋体" w:hint="eastAsia"/>
          <w:sz w:val="24"/>
        </w:rPr>
        <w:t>联系方式：</w:t>
      </w:r>
      <w:r>
        <w:rPr>
          <w:rFonts w:ascii="宋体" w:hAnsi="宋体" w:cs="宋体" w:hint="eastAsia"/>
          <w:sz w:val="24"/>
        </w:rPr>
        <w:t>010-6591 0599</w:t>
      </w:r>
    </w:p>
    <w:p w14:paraId="1732A345" w14:textId="77777777" w:rsidR="00B414D2" w:rsidRDefault="007F55DC">
      <w:pPr>
        <w:spacing w:line="360" w:lineRule="auto"/>
        <w:ind w:firstLineChars="234" w:firstLine="564"/>
        <w:jc w:val="left"/>
        <w:rPr>
          <w:rFonts w:ascii="宋体" w:hAnsi="宋体" w:hint="eastAsia"/>
          <w:b/>
          <w:sz w:val="24"/>
        </w:rPr>
      </w:pPr>
      <w:r>
        <w:rPr>
          <w:rFonts w:ascii="宋体" w:hAnsi="宋体"/>
          <w:b/>
          <w:sz w:val="24"/>
        </w:rPr>
        <w:t>2.</w:t>
      </w:r>
      <w:r>
        <w:rPr>
          <w:rFonts w:ascii="宋体" w:hAnsi="宋体"/>
          <w:b/>
          <w:sz w:val="24"/>
        </w:rPr>
        <w:t>采购代理机构信息</w:t>
      </w:r>
      <w:bookmarkEnd w:id="47"/>
      <w:bookmarkEnd w:id="48"/>
    </w:p>
    <w:p w14:paraId="0CAE4F2F" w14:textId="77777777" w:rsidR="00B414D2" w:rsidRDefault="007F55DC">
      <w:pPr>
        <w:spacing w:line="360" w:lineRule="auto"/>
        <w:ind w:firstLineChars="234" w:firstLine="562"/>
        <w:jc w:val="left"/>
        <w:rPr>
          <w:rFonts w:ascii="宋体" w:hAnsi="宋体" w:hint="eastAsia"/>
          <w:sz w:val="24"/>
        </w:rPr>
      </w:pPr>
      <w:bookmarkStart w:id="49" w:name="_Toc28359010"/>
      <w:bookmarkStart w:id="50" w:name="_Toc28359087"/>
      <w:r>
        <w:rPr>
          <w:rFonts w:ascii="宋体" w:hAnsi="宋体"/>
          <w:sz w:val="24"/>
        </w:rPr>
        <w:t>名</w:t>
      </w:r>
      <w:r>
        <w:rPr>
          <w:rFonts w:ascii="宋体" w:hAnsi="宋体"/>
          <w:sz w:val="24"/>
        </w:rPr>
        <w:t xml:space="preserve">    </w:t>
      </w:r>
      <w:r>
        <w:rPr>
          <w:rFonts w:ascii="宋体" w:hAnsi="宋体"/>
          <w:sz w:val="24"/>
        </w:rPr>
        <w:t>称：</w:t>
      </w:r>
      <w:r>
        <w:rPr>
          <w:rFonts w:ascii="宋体" w:hAnsi="宋体" w:cs="宋体" w:hint="eastAsia"/>
          <w:sz w:val="24"/>
        </w:rPr>
        <w:t>北京中兴恒达招标有限公司</w:t>
      </w:r>
    </w:p>
    <w:p w14:paraId="16206BA2" w14:textId="77777777" w:rsidR="00B414D2" w:rsidRDefault="007F55DC">
      <w:pPr>
        <w:spacing w:line="360" w:lineRule="auto"/>
        <w:ind w:firstLineChars="234" w:firstLine="562"/>
        <w:jc w:val="left"/>
        <w:rPr>
          <w:rFonts w:ascii="宋体" w:hAnsi="宋体" w:hint="eastAsia"/>
          <w:sz w:val="24"/>
        </w:rPr>
      </w:pPr>
      <w:r>
        <w:rPr>
          <w:rFonts w:ascii="宋体" w:hAnsi="宋体"/>
          <w:sz w:val="24"/>
        </w:rPr>
        <w:t>地</w:t>
      </w:r>
      <w:r>
        <w:rPr>
          <w:rFonts w:ascii="宋体" w:hAnsi="宋体"/>
          <w:sz w:val="24"/>
        </w:rPr>
        <w:t xml:space="preserve">    </w:t>
      </w:r>
      <w:r>
        <w:rPr>
          <w:rFonts w:ascii="宋体" w:hAnsi="宋体"/>
          <w:sz w:val="24"/>
        </w:rPr>
        <w:t>址：</w:t>
      </w:r>
      <w:r>
        <w:rPr>
          <w:rFonts w:ascii="宋体" w:hAnsi="宋体" w:cs="宋体" w:hint="eastAsia"/>
          <w:sz w:val="24"/>
        </w:rPr>
        <w:t>北京市朝阳区裕民路</w:t>
      </w:r>
      <w:r>
        <w:rPr>
          <w:rFonts w:ascii="宋体" w:hAnsi="宋体" w:cs="宋体" w:hint="eastAsia"/>
          <w:sz w:val="24"/>
        </w:rPr>
        <w:t>12</w:t>
      </w:r>
      <w:r>
        <w:rPr>
          <w:rFonts w:ascii="宋体" w:hAnsi="宋体" w:cs="宋体" w:hint="eastAsia"/>
          <w:sz w:val="24"/>
        </w:rPr>
        <w:t>号元辰鑫大厦</w:t>
      </w:r>
      <w:r>
        <w:rPr>
          <w:rFonts w:ascii="宋体" w:hAnsi="宋体" w:cs="宋体" w:hint="eastAsia"/>
          <w:sz w:val="24"/>
        </w:rPr>
        <w:t>E1</w:t>
      </w:r>
      <w:r>
        <w:rPr>
          <w:rFonts w:ascii="宋体" w:hAnsi="宋体" w:cs="宋体" w:hint="eastAsia"/>
          <w:sz w:val="24"/>
        </w:rPr>
        <w:t>座</w:t>
      </w:r>
      <w:r>
        <w:rPr>
          <w:rFonts w:ascii="宋体" w:hAnsi="宋体" w:cs="宋体" w:hint="eastAsia"/>
          <w:sz w:val="24"/>
        </w:rPr>
        <w:t>424</w:t>
      </w:r>
      <w:r>
        <w:rPr>
          <w:rFonts w:ascii="宋体" w:hAnsi="宋体" w:cs="宋体" w:hint="eastAsia"/>
          <w:sz w:val="24"/>
        </w:rPr>
        <w:t>室</w:t>
      </w:r>
    </w:p>
    <w:p w14:paraId="74CDEA1C" w14:textId="77777777" w:rsidR="00B414D2" w:rsidRDefault="007F55DC">
      <w:pPr>
        <w:spacing w:line="360" w:lineRule="auto"/>
        <w:ind w:firstLineChars="234" w:firstLine="562"/>
        <w:jc w:val="left"/>
        <w:rPr>
          <w:rFonts w:ascii="宋体" w:hAnsi="宋体" w:hint="eastAsia"/>
          <w:sz w:val="24"/>
          <w:u w:val="single"/>
        </w:rPr>
      </w:pPr>
      <w:r>
        <w:rPr>
          <w:rFonts w:ascii="宋体" w:hAnsi="宋体"/>
          <w:sz w:val="24"/>
        </w:rPr>
        <w:t>联系方式：</w:t>
      </w:r>
      <w:r>
        <w:rPr>
          <w:rFonts w:ascii="宋体" w:hAnsi="宋体" w:cs="宋体" w:hint="eastAsia"/>
          <w:sz w:val="24"/>
        </w:rPr>
        <w:t>010-82250125</w:t>
      </w:r>
    </w:p>
    <w:p w14:paraId="1A9B2039" w14:textId="77777777" w:rsidR="00B414D2" w:rsidRDefault="007F55DC">
      <w:pPr>
        <w:spacing w:line="360" w:lineRule="auto"/>
        <w:ind w:firstLineChars="234" w:firstLine="564"/>
        <w:rPr>
          <w:rFonts w:ascii="宋体" w:hAnsi="宋体" w:hint="eastAsia"/>
          <w:b/>
          <w:sz w:val="24"/>
          <w:u w:val="single"/>
        </w:rPr>
      </w:pPr>
      <w:r>
        <w:rPr>
          <w:rFonts w:ascii="宋体" w:hAnsi="宋体"/>
          <w:b/>
          <w:sz w:val="24"/>
        </w:rPr>
        <w:t>3.</w:t>
      </w:r>
      <w:r>
        <w:rPr>
          <w:rFonts w:ascii="宋体" w:hAnsi="宋体"/>
          <w:b/>
          <w:sz w:val="24"/>
        </w:rPr>
        <w:t>项目联系方式</w:t>
      </w:r>
      <w:bookmarkEnd w:id="49"/>
      <w:bookmarkEnd w:id="50"/>
    </w:p>
    <w:p w14:paraId="4C2FDB7C" w14:textId="77777777" w:rsidR="00B414D2" w:rsidRDefault="007F55DC">
      <w:pPr>
        <w:pStyle w:val="ab"/>
        <w:spacing w:line="360" w:lineRule="auto"/>
        <w:ind w:firstLineChars="234" w:firstLine="562"/>
        <w:rPr>
          <w:rFonts w:hAnsi="宋体"/>
          <w:sz w:val="24"/>
          <w:szCs w:val="24"/>
        </w:rPr>
      </w:pPr>
      <w:r>
        <w:rPr>
          <w:rFonts w:hAnsi="宋体" w:hint="default"/>
          <w:sz w:val="24"/>
          <w:szCs w:val="24"/>
        </w:rPr>
        <w:t>项目联系人：</w:t>
      </w:r>
      <w:r>
        <w:rPr>
          <w:rFonts w:hAnsi="宋体"/>
          <w:sz w:val="24"/>
          <w:szCs w:val="24"/>
        </w:rPr>
        <w:t>朱国华、王超</w:t>
      </w:r>
      <w:r>
        <w:rPr>
          <w:rFonts w:hAnsi="宋体" w:hint="default"/>
          <w:sz w:val="24"/>
          <w:szCs w:val="24"/>
        </w:rPr>
        <w:t>、</w:t>
      </w:r>
      <w:r>
        <w:rPr>
          <w:rFonts w:hAnsi="宋体"/>
          <w:sz w:val="24"/>
          <w:szCs w:val="24"/>
        </w:rPr>
        <w:t>鲁先礼</w:t>
      </w:r>
    </w:p>
    <w:p w14:paraId="63040766" w14:textId="77777777" w:rsidR="00B414D2" w:rsidRDefault="007F55DC">
      <w:pPr>
        <w:pStyle w:val="ab"/>
        <w:spacing w:line="360" w:lineRule="auto"/>
        <w:ind w:firstLineChars="234" w:firstLine="562"/>
        <w:rPr>
          <w:rFonts w:hAnsi="宋体" w:cs="宋体"/>
          <w:sz w:val="24"/>
        </w:rPr>
      </w:pPr>
      <w:r>
        <w:rPr>
          <w:rFonts w:hAnsi="宋体" w:hint="default"/>
          <w:sz w:val="24"/>
          <w:szCs w:val="24"/>
        </w:rPr>
        <w:t>电</w:t>
      </w:r>
      <w:r>
        <w:rPr>
          <w:rFonts w:hAnsi="宋体" w:hint="default"/>
          <w:sz w:val="24"/>
          <w:szCs w:val="24"/>
        </w:rPr>
        <w:t xml:space="preserve">    </w:t>
      </w:r>
      <w:r>
        <w:rPr>
          <w:rFonts w:hAnsi="宋体" w:hint="default"/>
          <w:sz w:val="24"/>
          <w:szCs w:val="24"/>
        </w:rPr>
        <w:t>话：</w:t>
      </w:r>
      <w:r>
        <w:rPr>
          <w:rFonts w:hAnsi="宋体" w:cs="宋体"/>
          <w:sz w:val="24"/>
        </w:rPr>
        <w:t>010-82250125</w:t>
      </w:r>
    </w:p>
    <w:p w14:paraId="2C9CCEB7" w14:textId="77777777" w:rsidR="00B414D2" w:rsidRDefault="007F55DC">
      <w:pPr>
        <w:pStyle w:val="ab"/>
        <w:spacing w:line="360" w:lineRule="auto"/>
        <w:ind w:firstLineChars="234" w:firstLine="562"/>
        <w:rPr>
          <w:rFonts w:hAnsi="宋体" w:cs="宋体"/>
          <w:sz w:val="24"/>
        </w:rPr>
      </w:pPr>
      <w:r>
        <w:rPr>
          <w:rFonts w:hAnsi="宋体" w:cs="宋体"/>
          <w:sz w:val="24"/>
        </w:rPr>
        <w:t>邮</w:t>
      </w:r>
      <w:r>
        <w:rPr>
          <w:rFonts w:hAnsi="宋体" w:cs="宋体"/>
          <w:sz w:val="24"/>
        </w:rPr>
        <w:t xml:space="preserve">    </w:t>
      </w:r>
      <w:r>
        <w:rPr>
          <w:rFonts w:hAnsi="宋体" w:cs="宋体"/>
          <w:sz w:val="24"/>
        </w:rPr>
        <w:t>箱：</w:t>
      </w:r>
      <w:r>
        <w:rPr>
          <w:rFonts w:hAnsi="宋体" w:cs="宋体"/>
          <w:sz w:val="24"/>
        </w:rPr>
        <w:t>zhongxinghengda422@163.com</w:t>
      </w:r>
    </w:p>
    <w:p w14:paraId="16B30339" w14:textId="77777777" w:rsidR="00B414D2" w:rsidRDefault="007F55DC">
      <w:pPr>
        <w:rPr>
          <w:rFonts w:ascii="宋体" w:hAnsi="宋体" w:hint="eastAsia"/>
          <w:b/>
          <w:sz w:val="36"/>
          <w:szCs w:val="36"/>
        </w:rPr>
      </w:pPr>
      <w:r>
        <w:rPr>
          <w:rFonts w:ascii="宋体" w:hAnsi="宋体"/>
          <w:b/>
          <w:sz w:val="36"/>
          <w:szCs w:val="36"/>
        </w:rPr>
        <w:br w:type="page"/>
      </w:r>
    </w:p>
    <w:p w14:paraId="6C8F52C8" w14:textId="77777777" w:rsidR="00B414D2" w:rsidRDefault="007F55DC">
      <w:pPr>
        <w:spacing w:line="360" w:lineRule="auto"/>
        <w:jc w:val="center"/>
        <w:outlineLvl w:val="0"/>
        <w:rPr>
          <w:rFonts w:ascii="宋体" w:hAnsi="宋体" w:hint="eastAsia"/>
          <w:b/>
          <w:sz w:val="28"/>
          <w:szCs w:val="32"/>
        </w:rPr>
      </w:pPr>
      <w:bookmarkStart w:id="51" w:name="_Toc171"/>
      <w:r>
        <w:rPr>
          <w:rFonts w:ascii="宋体" w:hAnsi="宋体"/>
          <w:b/>
          <w:sz w:val="32"/>
          <w:szCs w:val="36"/>
        </w:rPr>
        <w:lastRenderedPageBreak/>
        <w:t>第二章</w:t>
      </w:r>
      <w:r>
        <w:rPr>
          <w:rFonts w:ascii="宋体" w:hAnsi="宋体" w:hint="eastAsia"/>
          <w:b/>
          <w:sz w:val="32"/>
          <w:szCs w:val="36"/>
        </w:rPr>
        <w:t xml:space="preserve"> </w:t>
      </w:r>
      <w:r>
        <w:rPr>
          <w:rFonts w:ascii="宋体" w:hAnsi="宋体"/>
          <w:b/>
          <w:sz w:val="32"/>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51"/>
    </w:p>
    <w:p w14:paraId="5167C1E2" w14:textId="77777777" w:rsidR="00B414D2" w:rsidRDefault="007F55DC">
      <w:pPr>
        <w:pStyle w:val="2"/>
        <w:tabs>
          <w:tab w:val="center" w:pos="4592"/>
          <w:tab w:val="left" w:pos="7860"/>
        </w:tabs>
        <w:spacing w:before="0" w:line="360" w:lineRule="auto"/>
        <w:rPr>
          <w:rFonts w:ascii="宋体" w:eastAsia="宋体" w:hAnsi="宋体" w:hint="eastAsia"/>
          <w:sz w:val="28"/>
        </w:rPr>
      </w:pPr>
      <w:bookmarkStart w:id="52" w:name="_Toc151193907"/>
      <w:bookmarkStart w:id="53" w:name="_Toc195842884"/>
      <w:bookmarkStart w:id="54" w:name="_Toc151193689"/>
      <w:bookmarkStart w:id="55" w:name="_Toc164229360"/>
      <w:bookmarkStart w:id="56" w:name="_Toc164351613"/>
      <w:bookmarkStart w:id="57" w:name="_Toc151190146"/>
      <w:bookmarkStart w:id="58" w:name="_Toc151193761"/>
      <w:bookmarkStart w:id="59" w:name="_Toc151193617"/>
      <w:bookmarkStart w:id="60" w:name="_Toc150774724"/>
      <w:bookmarkStart w:id="61" w:name="_Toc150509270"/>
      <w:bookmarkStart w:id="62" w:name="_Toc127151519"/>
      <w:bookmarkStart w:id="63" w:name="_Toc226965792"/>
      <w:bookmarkStart w:id="64" w:name="_Toc127151720"/>
      <w:bookmarkStart w:id="65" w:name="_Toc164608788"/>
      <w:bookmarkStart w:id="66" w:name="_Toc142311021"/>
      <w:bookmarkStart w:id="67" w:name="_Toc150480757"/>
      <w:bookmarkStart w:id="68" w:name="_Toc226309763"/>
      <w:bookmarkStart w:id="69" w:name="_Toc520356144"/>
      <w:bookmarkStart w:id="70" w:name="_Toc151193833"/>
      <w:bookmarkStart w:id="71" w:name="_Toc150774619"/>
      <w:bookmarkStart w:id="72" w:name="_Toc149720812"/>
      <w:bookmarkStart w:id="73" w:name="_Toc226965709"/>
      <w:bookmarkStart w:id="74" w:name="_Toc226337215"/>
      <w:bookmarkStart w:id="75" w:name="_Toc127161433"/>
      <w:bookmarkStart w:id="76" w:name="_Toc164608633"/>
      <w:bookmarkStart w:id="77" w:name="_Toc164229214"/>
      <w:r>
        <w:rPr>
          <w:rFonts w:ascii="宋体" w:eastAsia="宋体" w:hAnsi="宋体"/>
          <w:sz w:val="28"/>
        </w:rPr>
        <w:t>投标人须知资料表</w:t>
      </w:r>
    </w:p>
    <w:p w14:paraId="1485E56E" w14:textId="77777777" w:rsidR="00B414D2" w:rsidRDefault="007F55DC">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69"/>
        <w:gridCol w:w="6425"/>
      </w:tblGrid>
      <w:tr w:rsidR="00B414D2" w14:paraId="1B201381" w14:textId="77777777">
        <w:trPr>
          <w:trHeight w:val="454"/>
          <w:tblHeader/>
          <w:jc w:val="center"/>
        </w:trPr>
        <w:tc>
          <w:tcPr>
            <w:tcW w:w="988" w:type="dxa"/>
            <w:vAlign w:val="center"/>
          </w:tcPr>
          <w:p w14:paraId="6FBF56C5" w14:textId="77777777" w:rsidR="00B414D2" w:rsidRDefault="007F55DC">
            <w:pPr>
              <w:jc w:val="center"/>
              <w:rPr>
                <w:rFonts w:ascii="宋体" w:hAnsi="宋体" w:hint="eastAsia"/>
                <w:b/>
                <w:bCs/>
                <w:sz w:val="24"/>
              </w:rPr>
            </w:pPr>
            <w:r>
              <w:rPr>
                <w:rFonts w:ascii="宋体" w:hAnsi="宋体" w:hint="eastAsia"/>
                <w:b/>
                <w:sz w:val="24"/>
              </w:rPr>
              <w:t>条款号</w:t>
            </w:r>
          </w:p>
        </w:tc>
        <w:tc>
          <w:tcPr>
            <w:tcW w:w="1769" w:type="dxa"/>
            <w:vAlign w:val="center"/>
          </w:tcPr>
          <w:p w14:paraId="1A70AB0C" w14:textId="77777777" w:rsidR="00B414D2" w:rsidRDefault="007F55DC">
            <w:pPr>
              <w:jc w:val="center"/>
              <w:rPr>
                <w:rFonts w:ascii="宋体" w:hAnsi="宋体" w:hint="eastAsia"/>
                <w:b/>
                <w:bCs/>
                <w:sz w:val="24"/>
              </w:rPr>
            </w:pPr>
            <w:r>
              <w:rPr>
                <w:rFonts w:ascii="宋体" w:hAnsi="宋体" w:hint="eastAsia"/>
                <w:b/>
                <w:bCs/>
                <w:sz w:val="24"/>
              </w:rPr>
              <w:t>条目</w:t>
            </w:r>
          </w:p>
        </w:tc>
        <w:tc>
          <w:tcPr>
            <w:tcW w:w="6425" w:type="dxa"/>
            <w:vAlign w:val="center"/>
          </w:tcPr>
          <w:p w14:paraId="6F5E98FD" w14:textId="77777777" w:rsidR="00B414D2" w:rsidRDefault="007F55DC">
            <w:pPr>
              <w:jc w:val="center"/>
              <w:rPr>
                <w:rFonts w:ascii="宋体" w:hAnsi="宋体" w:hint="eastAsia"/>
                <w:b/>
                <w:bCs/>
                <w:sz w:val="24"/>
              </w:rPr>
            </w:pPr>
            <w:r>
              <w:rPr>
                <w:rFonts w:ascii="宋体" w:hAnsi="宋体" w:hint="eastAsia"/>
                <w:b/>
                <w:bCs/>
                <w:sz w:val="24"/>
              </w:rPr>
              <w:t>内容</w:t>
            </w:r>
          </w:p>
        </w:tc>
      </w:tr>
      <w:tr w:rsidR="00B414D2" w14:paraId="30E5C66C" w14:textId="77777777">
        <w:trPr>
          <w:trHeight w:val="454"/>
          <w:jc w:val="center"/>
        </w:trPr>
        <w:tc>
          <w:tcPr>
            <w:tcW w:w="988" w:type="dxa"/>
            <w:vAlign w:val="center"/>
          </w:tcPr>
          <w:p w14:paraId="3898FD6D" w14:textId="77777777" w:rsidR="00B414D2" w:rsidRDefault="007F55DC">
            <w:pPr>
              <w:pStyle w:val="ab"/>
              <w:adjustRightInd w:val="0"/>
              <w:snapToGrid w:val="0"/>
              <w:jc w:val="center"/>
              <w:rPr>
                <w:rFonts w:hAnsi="宋体"/>
                <w:sz w:val="24"/>
                <w:szCs w:val="24"/>
              </w:rPr>
            </w:pPr>
            <w:r>
              <w:rPr>
                <w:rFonts w:hAnsi="宋体" w:hint="default"/>
                <w:sz w:val="24"/>
                <w:szCs w:val="24"/>
              </w:rPr>
              <w:t>2.2</w:t>
            </w:r>
          </w:p>
        </w:tc>
        <w:tc>
          <w:tcPr>
            <w:tcW w:w="1769" w:type="dxa"/>
            <w:vAlign w:val="center"/>
          </w:tcPr>
          <w:p w14:paraId="603F15F6" w14:textId="77777777" w:rsidR="00B414D2" w:rsidRDefault="007F55DC">
            <w:pPr>
              <w:jc w:val="center"/>
              <w:rPr>
                <w:rFonts w:ascii="宋体" w:hAnsi="宋体" w:hint="eastAsia"/>
                <w:sz w:val="24"/>
              </w:rPr>
            </w:pPr>
            <w:r>
              <w:rPr>
                <w:rFonts w:ascii="宋体" w:hAnsi="宋体" w:hint="eastAsia"/>
                <w:sz w:val="24"/>
              </w:rPr>
              <w:t>项目属性</w:t>
            </w:r>
          </w:p>
        </w:tc>
        <w:tc>
          <w:tcPr>
            <w:tcW w:w="6425" w:type="dxa"/>
            <w:vAlign w:val="center"/>
          </w:tcPr>
          <w:p w14:paraId="6F3A76A0" w14:textId="77777777" w:rsidR="00B414D2" w:rsidRDefault="007F55DC">
            <w:pPr>
              <w:jc w:val="left"/>
              <w:rPr>
                <w:rFonts w:ascii="宋体" w:hAnsi="宋体" w:hint="eastAsia"/>
                <w:sz w:val="24"/>
              </w:rPr>
            </w:pPr>
            <w:r>
              <w:rPr>
                <w:rFonts w:ascii="宋体" w:hAnsi="宋体" w:hint="eastAsia"/>
                <w:sz w:val="24"/>
              </w:rPr>
              <w:t>项目属性：□服务</w:t>
            </w:r>
            <w:r>
              <w:rPr>
                <w:rFonts w:ascii="宋体" w:hAnsi="宋体" w:hint="eastAsia"/>
                <w:sz w:val="24"/>
              </w:rPr>
              <w:t xml:space="preserve">   </w:t>
            </w:r>
            <w:r>
              <w:rPr>
                <w:rFonts w:ascii="宋体" w:hAnsi="宋体" w:hint="eastAsia"/>
                <w:sz w:val="24"/>
              </w:rPr>
              <w:t>■货物</w:t>
            </w:r>
          </w:p>
        </w:tc>
      </w:tr>
      <w:tr w:rsidR="00B414D2" w14:paraId="6A6065D4" w14:textId="77777777">
        <w:trPr>
          <w:trHeight w:val="454"/>
          <w:jc w:val="center"/>
        </w:trPr>
        <w:tc>
          <w:tcPr>
            <w:tcW w:w="988" w:type="dxa"/>
            <w:vAlign w:val="center"/>
          </w:tcPr>
          <w:p w14:paraId="79F9DF18" w14:textId="77777777" w:rsidR="00B414D2" w:rsidRDefault="007F55DC">
            <w:pPr>
              <w:pStyle w:val="ab"/>
              <w:adjustRightInd w:val="0"/>
              <w:snapToGrid w:val="0"/>
              <w:jc w:val="center"/>
              <w:rPr>
                <w:rFonts w:hAnsi="宋体"/>
                <w:sz w:val="24"/>
                <w:szCs w:val="24"/>
              </w:rPr>
            </w:pPr>
            <w:r>
              <w:rPr>
                <w:rFonts w:hAnsi="宋体" w:hint="default"/>
                <w:sz w:val="24"/>
                <w:szCs w:val="24"/>
              </w:rPr>
              <w:t>2.3</w:t>
            </w:r>
          </w:p>
        </w:tc>
        <w:tc>
          <w:tcPr>
            <w:tcW w:w="1769" w:type="dxa"/>
            <w:vAlign w:val="center"/>
          </w:tcPr>
          <w:p w14:paraId="01F08EF6" w14:textId="77777777" w:rsidR="00B414D2" w:rsidRDefault="007F55DC">
            <w:pPr>
              <w:jc w:val="center"/>
              <w:rPr>
                <w:rFonts w:ascii="宋体" w:hAnsi="宋体" w:hint="eastAsia"/>
                <w:sz w:val="24"/>
              </w:rPr>
            </w:pPr>
            <w:r>
              <w:rPr>
                <w:rFonts w:ascii="宋体" w:hAnsi="宋体" w:hint="eastAsia"/>
                <w:sz w:val="24"/>
              </w:rPr>
              <w:t>科研仪器设备</w:t>
            </w:r>
          </w:p>
        </w:tc>
        <w:tc>
          <w:tcPr>
            <w:tcW w:w="6425" w:type="dxa"/>
            <w:vAlign w:val="center"/>
          </w:tcPr>
          <w:p w14:paraId="04A934EF" w14:textId="77777777" w:rsidR="00B414D2" w:rsidRDefault="007F55DC">
            <w:pPr>
              <w:jc w:val="left"/>
              <w:rPr>
                <w:rFonts w:ascii="宋体" w:hAnsi="宋体" w:hint="eastAsia"/>
                <w:sz w:val="24"/>
              </w:rPr>
            </w:pPr>
            <w:r>
              <w:rPr>
                <w:rFonts w:ascii="宋体" w:hAnsi="宋体" w:hint="eastAsia"/>
                <w:sz w:val="24"/>
              </w:rPr>
              <w:t>是否属于科研仪器设备采购项目：□是</w:t>
            </w:r>
            <w:r>
              <w:rPr>
                <w:rFonts w:ascii="宋体" w:hAnsi="宋体" w:hint="eastAsia"/>
                <w:sz w:val="24"/>
              </w:rPr>
              <w:t xml:space="preserve">   </w:t>
            </w:r>
            <w:r>
              <w:rPr>
                <w:rFonts w:ascii="宋体" w:hAnsi="宋体" w:hint="eastAsia"/>
                <w:sz w:val="24"/>
              </w:rPr>
              <w:t>■否</w:t>
            </w:r>
          </w:p>
        </w:tc>
      </w:tr>
      <w:tr w:rsidR="00B414D2" w14:paraId="71DCB291" w14:textId="77777777">
        <w:trPr>
          <w:trHeight w:val="454"/>
          <w:jc w:val="center"/>
        </w:trPr>
        <w:tc>
          <w:tcPr>
            <w:tcW w:w="988" w:type="dxa"/>
            <w:vAlign w:val="center"/>
          </w:tcPr>
          <w:p w14:paraId="0F2F5EE9" w14:textId="77777777" w:rsidR="00B414D2" w:rsidRDefault="007F55DC">
            <w:pPr>
              <w:pStyle w:val="ab"/>
              <w:adjustRightInd w:val="0"/>
              <w:snapToGrid w:val="0"/>
              <w:jc w:val="center"/>
              <w:rPr>
                <w:rFonts w:hAnsi="宋体"/>
                <w:sz w:val="24"/>
                <w:szCs w:val="24"/>
              </w:rPr>
            </w:pPr>
            <w:r>
              <w:rPr>
                <w:rFonts w:hAnsi="宋体" w:hint="default"/>
                <w:sz w:val="24"/>
                <w:szCs w:val="24"/>
              </w:rPr>
              <w:t>2.4</w:t>
            </w:r>
          </w:p>
        </w:tc>
        <w:tc>
          <w:tcPr>
            <w:tcW w:w="1769" w:type="dxa"/>
            <w:vAlign w:val="center"/>
          </w:tcPr>
          <w:p w14:paraId="2758C03A" w14:textId="77777777" w:rsidR="00B414D2" w:rsidRDefault="007F55DC">
            <w:pPr>
              <w:jc w:val="center"/>
              <w:rPr>
                <w:rFonts w:ascii="宋体" w:hAnsi="宋体" w:hint="eastAsia"/>
                <w:sz w:val="24"/>
              </w:rPr>
            </w:pPr>
            <w:r>
              <w:rPr>
                <w:rFonts w:ascii="宋体" w:hAnsi="宋体" w:hint="eastAsia"/>
                <w:sz w:val="24"/>
              </w:rPr>
              <w:t>核心产品</w:t>
            </w:r>
          </w:p>
        </w:tc>
        <w:tc>
          <w:tcPr>
            <w:tcW w:w="6425" w:type="dxa"/>
            <w:vAlign w:val="center"/>
          </w:tcPr>
          <w:p w14:paraId="12D331A9" w14:textId="77777777" w:rsidR="00B414D2" w:rsidRDefault="007F55DC">
            <w:pPr>
              <w:pStyle w:val="ab"/>
              <w:adjustRightInd w:val="0"/>
              <w:snapToGrid w:val="0"/>
              <w:rPr>
                <w:rFonts w:hAnsi="宋体"/>
                <w:sz w:val="24"/>
                <w:szCs w:val="24"/>
              </w:rPr>
            </w:pPr>
            <w:r>
              <w:rPr>
                <w:rFonts w:hAnsi="宋体" w:hint="default"/>
                <w:sz w:val="24"/>
                <w:szCs w:val="24"/>
              </w:rPr>
              <w:t>关于核心产品</w:t>
            </w:r>
            <w:r>
              <w:rPr>
                <w:rFonts w:hAnsi="宋体"/>
                <w:sz w:val="24"/>
                <w:szCs w:val="24"/>
              </w:rPr>
              <w:t>：</w:t>
            </w:r>
          </w:p>
          <w:p w14:paraId="4B24E9E6" w14:textId="77777777" w:rsidR="00B414D2" w:rsidRDefault="007F55DC">
            <w:pPr>
              <w:pStyle w:val="ab"/>
              <w:adjustRightInd w:val="0"/>
              <w:snapToGrid w:val="0"/>
              <w:rPr>
                <w:rFonts w:hAnsi="宋体"/>
                <w:sz w:val="24"/>
                <w:szCs w:val="24"/>
              </w:rPr>
            </w:pPr>
            <w:r>
              <w:rPr>
                <w:rFonts w:hAnsi="宋体"/>
                <w:sz w:val="24"/>
                <w:szCs w:val="24"/>
              </w:rPr>
              <w:t>□</w:t>
            </w:r>
            <w:r>
              <w:rPr>
                <w:rFonts w:hAnsi="宋体" w:hint="default"/>
                <w:sz w:val="24"/>
                <w:szCs w:val="24"/>
              </w:rPr>
              <w:t>本项目不适用。</w:t>
            </w:r>
          </w:p>
          <w:p w14:paraId="622DFDA9" w14:textId="77777777" w:rsidR="00B414D2" w:rsidRDefault="007F55DC">
            <w:pPr>
              <w:pStyle w:val="ab"/>
              <w:adjustRightInd w:val="0"/>
              <w:snapToGrid w:val="0"/>
              <w:rPr>
                <w:rFonts w:hAnsi="宋体"/>
                <w:sz w:val="24"/>
                <w:szCs w:val="24"/>
              </w:rPr>
            </w:pPr>
            <w:r>
              <w:rPr>
                <w:rFonts w:hAnsi="宋体"/>
                <w:sz w:val="24"/>
                <w:szCs w:val="24"/>
              </w:rPr>
              <w:t>■</w:t>
            </w:r>
            <w:r>
              <w:rPr>
                <w:rFonts w:hAnsi="宋体" w:hint="default"/>
                <w:sz w:val="24"/>
                <w:szCs w:val="24"/>
              </w:rPr>
              <w:t>本项目</w:t>
            </w:r>
            <w:r>
              <w:rPr>
                <w:rFonts w:hAnsi="宋体"/>
                <w:sz w:val="24"/>
                <w:szCs w:val="24"/>
              </w:rPr>
              <w:t>01</w:t>
            </w:r>
            <w:r>
              <w:rPr>
                <w:rFonts w:hAnsi="宋体"/>
                <w:sz w:val="24"/>
                <w:szCs w:val="24"/>
              </w:rPr>
              <w:t>、</w:t>
            </w:r>
            <w:r>
              <w:rPr>
                <w:rFonts w:hAnsi="宋体"/>
                <w:sz w:val="24"/>
                <w:szCs w:val="24"/>
              </w:rPr>
              <w:t>02</w:t>
            </w:r>
            <w:r>
              <w:rPr>
                <w:rFonts w:hAnsi="宋体"/>
                <w:sz w:val="24"/>
                <w:szCs w:val="24"/>
              </w:rPr>
              <w:t>、</w:t>
            </w:r>
            <w:r>
              <w:rPr>
                <w:rFonts w:hAnsi="宋体"/>
                <w:sz w:val="24"/>
                <w:szCs w:val="24"/>
              </w:rPr>
              <w:t>04</w:t>
            </w:r>
            <w:r>
              <w:rPr>
                <w:rFonts w:hAnsi="宋体"/>
                <w:sz w:val="24"/>
                <w:szCs w:val="24"/>
              </w:rPr>
              <w:t>包均</w:t>
            </w:r>
            <w:r>
              <w:rPr>
                <w:rFonts w:hAnsi="宋体" w:hint="default"/>
                <w:sz w:val="24"/>
                <w:szCs w:val="24"/>
              </w:rPr>
              <w:t>为单一产品采购</w:t>
            </w:r>
            <w:r>
              <w:rPr>
                <w:rFonts w:hAnsi="宋体"/>
                <w:sz w:val="24"/>
                <w:szCs w:val="24"/>
              </w:rPr>
              <w:t>包</w:t>
            </w:r>
            <w:r>
              <w:rPr>
                <w:rFonts w:hAnsi="宋体" w:hint="default"/>
                <w:sz w:val="24"/>
                <w:szCs w:val="24"/>
              </w:rPr>
              <w:t>。</w:t>
            </w:r>
          </w:p>
          <w:p w14:paraId="196925D2" w14:textId="77777777" w:rsidR="00B414D2" w:rsidRDefault="007F55DC">
            <w:pPr>
              <w:pStyle w:val="ab"/>
              <w:adjustRightInd w:val="0"/>
              <w:snapToGrid w:val="0"/>
              <w:rPr>
                <w:rFonts w:hAnsi="宋体"/>
                <w:sz w:val="24"/>
              </w:rPr>
            </w:pPr>
            <w:r>
              <w:rPr>
                <w:rFonts w:hAnsi="宋体"/>
                <w:sz w:val="24"/>
                <w:szCs w:val="24"/>
              </w:rPr>
              <w:t>■本项目</w:t>
            </w:r>
            <w:r>
              <w:rPr>
                <w:rFonts w:hAnsi="宋体"/>
                <w:sz w:val="24"/>
                <w:szCs w:val="24"/>
              </w:rPr>
              <w:t>03</w:t>
            </w:r>
            <w:r>
              <w:rPr>
                <w:rFonts w:hAnsi="宋体"/>
                <w:sz w:val="24"/>
                <w:szCs w:val="24"/>
              </w:rPr>
              <w:t>包为非单一产品采购项目，核心产品为：</w:t>
            </w:r>
            <w:r>
              <w:rPr>
                <w:rFonts w:hAnsi="宋体"/>
                <w:sz w:val="24"/>
                <w:szCs w:val="24"/>
                <w:u w:val="single"/>
              </w:rPr>
              <w:t>流量探针设备（万兆）</w:t>
            </w:r>
            <w:r>
              <w:rPr>
                <w:rFonts w:hAnsi="宋体"/>
                <w:sz w:val="24"/>
                <w:szCs w:val="24"/>
              </w:rPr>
              <w:t>。</w:t>
            </w:r>
          </w:p>
        </w:tc>
      </w:tr>
      <w:tr w:rsidR="00B414D2" w14:paraId="1AC8DBB4" w14:textId="77777777">
        <w:trPr>
          <w:trHeight w:val="454"/>
          <w:jc w:val="center"/>
        </w:trPr>
        <w:tc>
          <w:tcPr>
            <w:tcW w:w="988" w:type="dxa"/>
            <w:vMerge w:val="restart"/>
            <w:vAlign w:val="center"/>
          </w:tcPr>
          <w:p w14:paraId="3ABB573E" w14:textId="77777777" w:rsidR="00B414D2" w:rsidRDefault="007F55DC">
            <w:pPr>
              <w:pStyle w:val="ab"/>
              <w:adjustRightInd w:val="0"/>
              <w:snapToGrid w:val="0"/>
              <w:jc w:val="center"/>
              <w:rPr>
                <w:rFonts w:hAnsi="宋体"/>
                <w:sz w:val="24"/>
                <w:szCs w:val="24"/>
              </w:rPr>
            </w:pPr>
            <w:r>
              <w:rPr>
                <w:rFonts w:hAnsi="宋体" w:hint="default"/>
                <w:sz w:val="24"/>
                <w:szCs w:val="24"/>
              </w:rPr>
              <w:t>3.1</w:t>
            </w:r>
          </w:p>
        </w:tc>
        <w:tc>
          <w:tcPr>
            <w:tcW w:w="1769" w:type="dxa"/>
            <w:vAlign w:val="center"/>
          </w:tcPr>
          <w:p w14:paraId="400EB506" w14:textId="77777777" w:rsidR="00B414D2" w:rsidRDefault="007F55DC">
            <w:pPr>
              <w:jc w:val="center"/>
              <w:rPr>
                <w:rFonts w:ascii="宋体" w:hAnsi="宋体" w:hint="eastAsia"/>
                <w:sz w:val="24"/>
              </w:rPr>
            </w:pPr>
            <w:r>
              <w:rPr>
                <w:rFonts w:ascii="宋体" w:hAnsi="宋体" w:hint="eastAsia"/>
                <w:sz w:val="24"/>
              </w:rPr>
              <w:t>现场考察</w:t>
            </w:r>
          </w:p>
        </w:tc>
        <w:tc>
          <w:tcPr>
            <w:tcW w:w="6425" w:type="dxa"/>
            <w:vAlign w:val="center"/>
          </w:tcPr>
          <w:p w14:paraId="0F43764F" w14:textId="77777777" w:rsidR="00B414D2" w:rsidRDefault="007F55DC">
            <w:pPr>
              <w:jc w:val="left"/>
              <w:rPr>
                <w:rFonts w:ascii="宋体" w:hAnsi="宋体" w:hint="eastAsia"/>
                <w:sz w:val="24"/>
              </w:rPr>
            </w:pPr>
            <w:r>
              <w:rPr>
                <w:rFonts w:ascii="宋体" w:hAnsi="宋体" w:hint="eastAsia"/>
                <w:sz w:val="24"/>
              </w:rPr>
              <w:t>■不组织</w:t>
            </w:r>
          </w:p>
          <w:p w14:paraId="2A1E60FC" w14:textId="77777777" w:rsidR="00B414D2" w:rsidRDefault="007F55DC">
            <w:pPr>
              <w:jc w:val="left"/>
              <w:rPr>
                <w:rFonts w:ascii="宋体" w:hAnsi="宋体" w:hint="eastAsia"/>
                <w:bCs/>
                <w:sz w:val="24"/>
              </w:rPr>
            </w:pPr>
            <w:r>
              <w:rPr>
                <w:rFonts w:ascii="宋体" w:hAnsi="宋体" w:hint="eastAsia"/>
                <w:sz w:val="24"/>
              </w:rPr>
              <w:t>□组织，考察时间：</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w:t>
            </w:r>
            <w:r>
              <w:rPr>
                <w:rFonts w:ascii="宋体" w:hAnsi="宋体" w:hint="eastAsia"/>
                <w:sz w:val="24"/>
                <w:u w:val="single"/>
              </w:rPr>
              <w:t xml:space="preserve">  /  </w:t>
            </w:r>
            <w:r>
              <w:rPr>
                <w:rFonts w:ascii="宋体" w:hAnsi="宋体" w:hint="eastAsia"/>
                <w:bCs/>
                <w:sz w:val="24"/>
              </w:rPr>
              <w:t>时</w:t>
            </w:r>
            <w:r>
              <w:rPr>
                <w:rFonts w:ascii="宋体" w:hAnsi="宋体" w:hint="eastAsia"/>
                <w:sz w:val="24"/>
                <w:u w:val="single"/>
              </w:rPr>
              <w:t xml:space="preserve">  /  </w:t>
            </w:r>
            <w:r>
              <w:rPr>
                <w:rFonts w:ascii="宋体" w:hAnsi="宋体" w:hint="eastAsia"/>
                <w:bCs/>
                <w:sz w:val="24"/>
              </w:rPr>
              <w:t>分</w:t>
            </w:r>
          </w:p>
          <w:p w14:paraId="6A7B646F" w14:textId="77777777" w:rsidR="00B414D2" w:rsidRDefault="007F55DC">
            <w:pPr>
              <w:pStyle w:val="ab"/>
              <w:adjustRightInd w:val="0"/>
              <w:snapToGrid w:val="0"/>
              <w:rPr>
                <w:rFonts w:hAnsi="宋体"/>
                <w:sz w:val="24"/>
                <w:szCs w:val="24"/>
              </w:rPr>
            </w:pPr>
            <w:r>
              <w:rPr>
                <w:rFonts w:hAnsi="宋体" w:hint="default"/>
                <w:sz w:val="24"/>
                <w:szCs w:val="24"/>
              </w:rPr>
              <w:t>考察地点：</w:t>
            </w:r>
            <w:r>
              <w:rPr>
                <w:rFonts w:hAnsi="宋体"/>
                <w:sz w:val="24"/>
                <w:szCs w:val="24"/>
                <w:u w:val="single"/>
              </w:rPr>
              <w:t xml:space="preserve">   /   </w:t>
            </w:r>
            <w:r>
              <w:rPr>
                <w:rFonts w:hAnsi="宋体"/>
                <w:sz w:val="24"/>
                <w:szCs w:val="24"/>
              </w:rPr>
              <w:t>。</w:t>
            </w:r>
          </w:p>
        </w:tc>
      </w:tr>
      <w:tr w:rsidR="00B414D2" w14:paraId="1ADF1423" w14:textId="77777777">
        <w:trPr>
          <w:trHeight w:val="454"/>
          <w:jc w:val="center"/>
        </w:trPr>
        <w:tc>
          <w:tcPr>
            <w:tcW w:w="988" w:type="dxa"/>
            <w:vMerge/>
            <w:vAlign w:val="center"/>
          </w:tcPr>
          <w:p w14:paraId="26A15904" w14:textId="77777777" w:rsidR="00B414D2" w:rsidRDefault="00B414D2">
            <w:pPr>
              <w:pStyle w:val="ab"/>
              <w:adjustRightInd w:val="0"/>
              <w:snapToGrid w:val="0"/>
              <w:jc w:val="center"/>
              <w:rPr>
                <w:rFonts w:hAnsi="宋体"/>
                <w:sz w:val="24"/>
                <w:szCs w:val="24"/>
              </w:rPr>
            </w:pPr>
          </w:p>
        </w:tc>
        <w:tc>
          <w:tcPr>
            <w:tcW w:w="1769" w:type="dxa"/>
            <w:vAlign w:val="center"/>
          </w:tcPr>
          <w:p w14:paraId="16E0B304" w14:textId="77777777" w:rsidR="00B414D2" w:rsidRDefault="007F55DC">
            <w:pPr>
              <w:jc w:val="center"/>
              <w:rPr>
                <w:rFonts w:ascii="宋体" w:hAnsi="宋体" w:hint="eastAsia"/>
                <w:sz w:val="24"/>
              </w:rPr>
            </w:pPr>
            <w:r>
              <w:rPr>
                <w:rFonts w:ascii="宋体" w:hAnsi="宋体" w:hint="eastAsia"/>
                <w:sz w:val="24"/>
              </w:rPr>
              <w:t>开标前答疑会</w:t>
            </w:r>
          </w:p>
        </w:tc>
        <w:tc>
          <w:tcPr>
            <w:tcW w:w="6425" w:type="dxa"/>
            <w:vAlign w:val="center"/>
          </w:tcPr>
          <w:p w14:paraId="45405BA5" w14:textId="77777777" w:rsidR="00B414D2" w:rsidRDefault="007F55DC">
            <w:pPr>
              <w:jc w:val="left"/>
              <w:rPr>
                <w:rFonts w:ascii="宋体" w:hAnsi="宋体" w:hint="eastAsia"/>
                <w:sz w:val="24"/>
              </w:rPr>
            </w:pPr>
            <w:r>
              <w:rPr>
                <w:rFonts w:ascii="宋体" w:hAnsi="宋体" w:hint="eastAsia"/>
                <w:sz w:val="24"/>
              </w:rPr>
              <w:t>■不召开</w:t>
            </w:r>
          </w:p>
          <w:p w14:paraId="5108B5D0" w14:textId="77777777" w:rsidR="00B414D2" w:rsidRDefault="007F55DC">
            <w:pPr>
              <w:jc w:val="left"/>
              <w:rPr>
                <w:rFonts w:ascii="宋体" w:hAnsi="宋体" w:hint="eastAsia"/>
                <w:sz w:val="24"/>
              </w:rPr>
            </w:pPr>
            <w:r>
              <w:rPr>
                <w:rFonts w:ascii="宋体" w:hAnsi="宋体" w:hint="eastAsia"/>
                <w:sz w:val="24"/>
              </w:rPr>
              <w:t>□召开，召开时间：</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w:t>
            </w:r>
            <w:r>
              <w:rPr>
                <w:rFonts w:ascii="宋体" w:hAnsi="宋体" w:hint="eastAsia"/>
                <w:sz w:val="24"/>
                <w:u w:val="single"/>
              </w:rPr>
              <w:t xml:space="preserve">  /  </w:t>
            </w:r>
            <w:r>
              <w:rPr>
                <w:rFonts w:ascii="宋体" w:hAnsi="宋体" w:hint="eastAsia"/>
                <w:bCs/>
                <w:sz w:val="24"/>
              </w:rPr>
              <w:t>时</w:t>
            </w:r>
            <w:r>
              <w:rPr>
                <w:rFonts w:ascii="宋体" w:hAnsi="宋体" w:hint="eastAsia"/>
                <w:sz w:val="24"/>
                <w:u w:val="single"/>
              </w:rPr>
              <w:t xml:space="preserve">  /  </w:t>
            </w:r>
            <w:r>
              <w:rPr>
                <w:rFonts w:ascii="宋体" w:hAnsi="宋体" w:hint="eastAsia"/>
                <w:bCs/>
                <w:sz w:val="24"/>
              </w:rPr>
              <w:t>分</w:t>
            </w:r>
          </w:p>
          <w:p w14:paraId="5633C37A" w14:textId="77777777" w:rsidR="00B414D2" w:rsidRDefault="007F55DC">
            <w:pPr>
              <w:jc w:val="left"/>
              <w:rPr>
                <w:rFonts w:ascii="宋体" w:hAnsi="宋体" w:hint="eastAsia"/>
                <w:sz w:val="24"/>
              </w:rPr>
            </w:pPr>
            <w:r>
              <w:rPr>
                <w:rFonts w:ascii="宋体" w:hAnsi="宋体" w:hint="eastAsia"/>
                <w:sz w:val="24"/>
              </w:rPr>
              <w:t>召开地点：</w:t>
            </w:r>
            <w:r>
              <w:rPr>
                <w:rFonts w:ascii="宋体" w:hAnsi="宋体" w:hint="eastAsia"/>
                <w:sz w:val="24"/>
                <w:u w:val="single"/>
              </w:rPr>
              <w:t xml:space="preserve">   /   </w:t>
            </w:r>
            <w:r>
              <w:rPr>
                <w:rFonts w:ascii="宋体" w:hAnsi="宋体" w:hint="eastAsia"/>
                <w:sz w:val="24"/>
              </w:rPr>
              <w:t>。</w:t>
            </w:r>
          </w:p>
        </w:tc>
      </w:tr>
      <w:tr w:rsidR="00B414D2" w14:paraId="017301B4" w14:textId="77777777">
        <w:trPr>
          <w:trHeight w:val="454"/>
          <w:jc w:val="center"/>
        </w:trPr>
        <w:tc>
          <w:tcPr>
            <w:tcW w:w="988" w:type="dxa"/>
            <w:vAlign w:val="center"/>
          </w:tcPr>
          <w:p w14:paraId="7B143D01" w14:textId="77777777" w:rsidR="00B414D2" w:rsidRDefault="007F55DC">
            <w:pPr>
              <w:pStyle w:val="ab"/>
              <w:adjustRightInd w:val="0"/>
              <w:snapToGrid w:val="0"/>
              <w:jc w:val="center"/>
              <w:rPr>
                <w:rFonts w:hAnsi="宋体"/>
                <w:sz w:val="24"/>
                <w:szCs w:val="24"/>
              </w:rPr>
            </w:pPr>
            <w:r>
              <w:rPr>
                <w:rFonts w:hAnsi="宋体" w:hint="default"/>
                <w:sz w:val="24"/>
                <w:szCs w:val="24"/>
              </w:rPr>
              <w:t>4.1</w:t>
            </w:r>
          </w:p>
        </w:tc>
        <w:tc>
          <w:tcPr>
            <w:tcW w:w="1769" w:type="dxa"/>
            <w:vAlign w:val="center"/>
          </w:tcPr>
          <w:p w14:paraId="52755BB4" w14:textId="77777777" w:rsidR="00B414D2" w:rsidRDefault="007F55DC">
            <w:pPr>
              <w:jc w:val="center"/>
              <w:rPr>
                <w:rFonts w:ascii="宋体" w:hAnsi="宋体" w:hint="eastAsia"/>
                <w:sz w:val="24"/>
              </w:rPr>
            </w:pPr>
            <w:r>
              <w:rPr>
                <w:rFonts w:ascii="宋体" w:hAnsi="宋体" w:hint="eastAsia"/>
                <w:sz w:val="24"/>
              </w:rPr>
              <w:t>样品</w:t>
            </w:r>
          </w:p>
        </w:tc>
        <w:tc>
          <w:tcPr>
            <w:tcW w:w="6425" w:type="dxa"/>
            <w:vAlign w:val="center"/>
          </w:tcPr>
          <w:p w14:paraId="7B4BEA78" w14:textId="77777777" w:rsidR="00B414D2" w:rsidRDefault="007F55DC">
            <w:pPr>
              <w:jc w:val="left"/>
              <w:rPr>
                <w:rFonts w:ascii="宋体" w:hAnsi="宋体" w:hint="eastAsia"/>
                <w:sz w:val="24"/>
              </w:rPr>
            </w:pPr>
            <w:r>
              <w:rPr>
                <w:rFonts w:ascii="宋体" w:hAnsi="宋体" w:hint="eastAsia"/>
                <w:sz w:val="24"/>
              </w:rPr>
              <w:t>投标样品递交：</w:t>
            </w:r>
          </w:p>
          <w:p w14:paraId="2A6EF4E2" w14:textId="77777777" w:rsidR="00B414D2" w:rsidRDefault="007F55DC">
            <w:pPr>
              <w:jc w:val="left"/>
              <w:rPr>
                <w:rFonts w:ascii="宋体" w:hAnsi="宋体" w:hint="eastAsia"/>
                <w:sz w:val="24"/>
              </w:rPr>
            </w:pPr>
            <w:r>
              <w:rPr>
                <w:rFonts w:ascii="宋体" w:hAnsi="宋体" w:hint="eastAsia"/>
                <w:sz w:val="24"/>
              </w:rPr>
              <w:t>■不需要</w:t>
            </w:r>
          </w:p>
          <w:p w14:paraId="7DB53C2B" w14:textId="77777777" w:rsidR="00B414D2" w:rsidRDefault="007F55DC">
            <w:pPr>
              <w:jc w:val="left"/>
              <w:rPr>
                <w:rFonts w:ascii="宋体" w:hAnsi="宋体" w:hint="eastAsia"/>
                <w:sz w:val="24"/>
              </w:rPr>
            </w:pPr>
            <w:r>
              <w:rPr>
                <w:rFonts w:ascii="宋体" w:hAnsi="宋体" w:hint="eastAsia"/>
                <w:sz w:val="24"/>
              </w:rPr>
              <w:t>□需要，具体要求如下：</w:t>
            </w:r>
          </w:p>
          <w:p w14:paraId="2CD2350F" w14:textId="77777777" w:rsidR="00B414D2" w:rsidRDefault="007F55DC">
            <w:pPr>
              <w:jc w:val="left"/>
              <w:rPr>
                <w:rFonts w:ascii="宋体" w:hAnsi="宋体" w:hint="eastAsia"/>
                <w:sz w:val="24"/>
                <w:u w:val="single"/>
              </w:rPr>
            </w:pPr>
            <w:r>
              <w:rPr>
                <w:rFonts w:ascii="宋体" w:hAnsi="宋体" w:hint="eastAsia"/>
                <w:sz w:val="24"/>
              </w:rPr>
              <w:t>（</w:t>
            </w:r>
            <w:r>
              <w:rPr>
                <w:rFonts w:ascii="宋体" w:hAnsi="宋体" w:hint="eastAsia"/>
                <w:sz w:val="24"/>
              </w:rPr>
              <w:t>1</w:t>
            </w:r>
            <w:r>
              <w:rPr>
                <w:rFonts w:ascii="宋体" w:hAnsi="宋体" w:hint="eastAsia"/>
                <w:sz w:val="24"/>
              </w:rPr>
              <w:t>）样品制作的标准和要求：</w:t>
            </w:r>
            <w:r>
              <w:rPr>
                <w:rFonts w:ascii="宋体" w:hAnsi="宋体" w:hint="eastAsia"/>
                <w:sz w:val="24"/>
                <w:u w:val="single"/>
              </w:rPr>
              <w:t xml:space="preserve">   /   </w:t>
            </w:r>
            <w:r>
              <w:rPr>
                <w:rFonts w:ascii="宋体" w:hAnsi="宋体" w:hint="eastAsia"/>
                <w:sz w:val="24"/>
              </w:rPr>
              <w:t>；</w:t>
            </w:r>
          </w:p>
          <w:p w14:paraId="174A489C" w14:textId="77777777" w:rsidR="00B414D2" w:rsidRDefault="007F55DC">
            <w:pPr>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）是否需要随样品提交相关检测报告：</w:t>
            </w:r>
          </w:p>
          <w:p w14:paraId="17D03914" w14:textId="77777777" w:rsidR="00B414D2" w:rsidRDefault="007F55DC">
            <w:pPr>
              <w:ind w:firstLineChars="250" w:firstLine="600"/>
              <w:jc w:val="left"/>
              <w:rPr>
                <w:rFonts w:ascii="宋体" w:hAnsi="宋体" w:hint="eastAsia"/>
                <w:sz w:val="24"/>
              </w:rPr>
            </w:pPr>
            <w:r>
              <w:rPr>
                <w:rFonts w:ascii="宋体" w:hAnsi="宋体" w:hint="eastAsia"/>
                <w:sz w:val="24"/>
              </w:rPr>
              <w:t>□不需要</w:t>
            </w:r>
          </w:p>
          <w:p w14:paraId="2A2A74C8" w14:textId="77777777" w:rsidR="00B414D2" w:rsidRDefault="007F55DC">
            <w:pPr>
              <w:ind w:firstLineChars="250" w:firstLine="600"/>
              <w:jc w:val="left"/>
              <w:rPr>
                <w:rFonts w:ascii="宋体" w:hAnsi="宋体" w:hint="eastAsia"/>
                <w:sz w:val="24"/>
              </w:rPr>
            </w:pPr>
            <w:r>
              <w:rPr>
                <w:rFonts w:ascii="宋体" w:hAnsi="宋体" w:hint="eastAsia"/>
                <w:sz w:val="24"/>
              </w:rPr>
              <w:t>□需要</w:t>
            </w:r>
          </w:p>
          <w:p w14:paraId="39CEDF31" w14:textId="77777777" w:rsidR="00B414D2" w:rsidRDefault="007F55DC">
            <w:pPr>
              <w:jc w:val="lef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）样品递交要求：</w:t>
            </w:r>
            <w:r>
              <w:rPr>
                <w:rFonts w:ascii="宋体" w:hAnsi="宋体" w:hint="eastAsia"/>
                <w:sz w:val="24"/>
                <w:u w:val="single"/>
              </w:rPr>
              <w:t xml:space="preserve">   /   </w:t>
            </w:r>
            <w:r>
              <w:rPr>
                <w:rFonts w:ascii="宋体" w:hAnsi="宋体" w:hint="eastAsia"/>
                <w:sz w:val="24"/>
              </w:rPr>
              <w:t>；</w:t>
            </w:r>
          </w:p>
          <w:p w14:paraId="50554007" w14:textId="77777777" w:rsidR="00B414D2" w:rsidRDefault="007F55DC">
            <w:pPr>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）未中标人样品退还：</w:t>
            </w:r>
            <w:r>
              <w:rPr>
                <w:rFonts w:ascii="宋体" w:hAnsi="宋体" w:hint="eastAsia"/>
                <w:sz w:val="24"/>
                <w:u w:val="single"/>
              </w:rPr>
              <w:t xml:space="preserve">   /   </w:t>
            </w:r>
            <w:r>
              <w:rPr>
                <w:rFonts w:ascii="宋体" w:hAnsi="宋体" w:hint="eastAsia"/>
                <w:sz w:val="24"/>
              </w:rPr>
              <w:t>；</w:t>
            </w:r>
          </w:p>
          <w:p w14:paraId="71863597" w14:textId="77777777" w:rsidR="00B414D2" w:rsidRDefault="007F55DC">
            <w:pPr>
              <w:jc w:val="left"/>
              <w:rPr>
                <w:rFonts w:ascii="宋体" w:hAnsi="宋体" w:hint="eastAsia"/>
                <w:sz w:val="24"/>
                <w:u w:val="single"/>
              </w:rPr>
            </w:pPr>
            <w:r>
              <w:rPr>
                <w:rFonts w:ascii="宋体" w:hAnsi="宋体" w:hint="eastAsia"/>
                <w:sz w:val="24"/>
              </w:rPr>
              <w:t>（</w:t>
            </w:r>
            <w:r>
              <w:rPr>
                <w:rFonts w:ascii="宋体" w:hAnsi="宋体" w:hint="eastAsia"/>
                <w:sz w:val="24"/>
              </w:rPr>
              <w:t>5</w:t>
            </w:r>
            <w:r>
              <w:rPr>
                <w:rFonts w:ascii="宋体" w:hAnsi="宋体" w:hint="eastAsia"/>
                <w:sz w:val="24"/>
              </w:rPr>
              <w:t>）中标人样品保管、封存及退还：</w:t>
            </w:r>
            <w:r>
              <w:rPr>
                <w:rFonts w:ascii="宋体" w:hAnsi="宋体" w:hint="eastAsia"/>
                <w:sz w:val="24"/>
                <w:u w:val="single"/>
              </w:rPr>
              <w:t xml:space="preserve">   /   </w:t>
            </w:r>
            <w:r>
              <w:rPr>
                <w:rFonts w:ascii="宋体" w:hAnsi="宋体" w:hint="eastAsia"/>
                <w:sz w:val="24"/>
              </w:rPr>
              <w:t>；</w:t>
            </w:r>
          </w:p>
          <w:p w14:paraId="44C2D505" w14:textId="77777777" w:rsidR="00B414D2" w:rsidRDefault="007F55DC">
            <w:pPr>
              <w:jc w:val="left"/>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）其他要求（如有）：</w:t>
            </w:r>
            <w:r>
              <w:rPr>
                <w:rFonts w:ascii="宋体" w:hAnsi="宋体" w:hint="eastAsia"/>
                <w:sz w:val="24"/>
                <w:u w:val="single"/>
              </w:rPr>
              <w:t xml:space="preserve">   /   </w:t>
            </w:r>
            <w:r>
              <w:rPr>
                <w:rFonts w:ascii="宋体" w:hAnsi="宋体" w:hint="eastAsia"/>
                <w:sz w:val="24"/>
              </w:rPr>
              <w:t>。</w:t>
            </w:r>
          </w:p>
        </w:tc>
      </w:tr>
      <w:tr w:rsidR="00B414D2" w14:paraId="2A851AA2" w14:textId="77777777">
        <w:trPr>
          <w:trHeight w:val="454"/>
          <w:jc w:val="center"/>
        </w:trPr>
        <w:tc>
          <w:tcPr>
            <w:tcW w:w="988" w:type="dxa"/>
            <w:vAlign w:val="center"/>
          </w:tcPr>
          <w:p w14:paraId="3415048C" w14:textId="77777777" w:rsidR="00B414D2" w:rsidRDefault="007F55DC">
            <w:pPr>
              <w:pStyle w:val="ab"/>
              <w:adjustRightInd w:val="0"/>
              <w:snapToGrid w:val="0"/>
              <w:jc w:val="center"/>
              <w:rPr>
                <w:rFonts w:hAnsi="宋体"/>
                <w:sz w:val="24"/>
                <w:szCs w:val="24"/>
              </w:rPr>
            </w:pPr>
            <w:r>
              <w:rPr>
                <w:rFonts w:hAnsi="宋体" w:hint="default"/>
                <w:sz w:val="24"/>
                <w:szCs w:val="24"/>
              </w:rPr>
              <w:t>5.2.5</w:t>
            </w:r>
          </w:p>
        </w:tc>
        <w:tc>
          <w:tcPr>
            <w:tcW w:w="1769" w:type="dxa"/>
            <w:vAlign w:val="center"/>
          </w:tcPr>
          <w:p w14:paraId="255C4481" w14:textId="77777777" w:rsidR="00B414D2" w:rsidRDefault="007F55DC">
            <w:pPr>
              <w:jc w:val="center"/>
              <w:rPr>
                <w:rFonts w:ascii="宋体" w:hAnsi="宋体" w:hint="eastAsia"/>
                <w:sz w:val="24"/>
              </w:rPr>
            </w:pPr>
            <w:r>
              <w:rPr>
                <w:rFonts w:ascii="宋体" w:hAnsi="宋体" w:hint="eastAsia"/>
                <w:sz w:val="24"/>
              </w:rPr>
              <w:t>标的所属行业</w:t>
            </w:r>
          </w:p>
        </w:tc>
        <w:tc>
          <w:tcPr>
            <w:tcW w:w="6425" w:type="dxa"/>
            <w:vAlign w:val="center"/>
          </w:tcPr>
          <w:p w14:paraId="5FBCDF71" w14:textId="77777777" w:rsidR="00B414D2" w:rsidRDefault="007F55DC">
            <w:pPr>
              <w:jc w:val="left"/>
              <w:rPr>
                <w:rFonts w:ascii="宋体" w:hAnsi="宋体" w:hint="eastAsia"/>
                <w:sz w:val="24"/>
              </w:rPr>
            </w:pPr>
            <w:r>
              <w:rPr>
                <w:rFonts w:ascii="宋体" w:hAnsi="宋体" w:hint="eastAsia"/>
                <w:sz w:val="24"/>
              </w:rPr>
              <w:t>本项目采购标的对应的中小企业划分标准所属行业：</w:t>
            </w:r>
          </w:p>
          <w:tbl>
            <w:tblPr>
              <w:tblW w:w="6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602"/>
              <w:gridCol w:w="2784"/>
            </w:tblGrid>
            <w:tr w:rsidR="00B414D2" w14:paraId="70142BC9" w14:textId="77777777">
              <w:trPr>
                <w:trHeight w:val="346"/>
              </w:trPr>
              <w:tc>
                <w:tcPr>
                  <w:tcW w:w="829" w:type="dxa"/>
                  <w:tcBorders>
                    <w:top w:val="single" w:sz="4" w:space="0" w:color="auto"/>
                    <w:left w:val="single" w:sz="4" w:space="0" w:color="auto"/>
                    <w:bottom w:val="single" w:sz="4" w:space="0" w:color="auto"/>
                    <w:right w:val="single" w:sz="4" w:space="0" w:color="auto"/>
                  </w:tcBorders>
                  <w:vAlign w:val="center"/>
                </w:tcPr>
                <w:p w14:paraId="6BD4DAB0" w14:textId="77777777" w:rsidR="00B414D2" w:rsidRDefault="007F55DC">
                  <w:pPr>
                    <w:spacing w:line="276" w:lineRule="auto"/>
                    <w:jc w:val="center"/>
                    <w:rPr>
                      <w:rFonts w:ascii="宋体" w:hAnsi="宋体" w:hint="eastAsia"/>
                      <w:sz w:val="24"/>
                    </w:rPr>
                  </w:pPr>
                  <w:r>
                    <w:rPr>
                      <w:rFonts w:ascii="宋体" w:hAnsi="宋体" w:hint="eastAsia"/>
                      <w:sz w:val="24"/>
                    </w:rPr>
                    <w:t>包号</w:t>
                  </w:r>
                </w:p>
              </w:tc>
              <w:tc>
                <w:tcPr>
                  <w:tcW w:w="2602" w:type="dxa"/>
                  <w:tcBorders>
                    <w:top w:val="single" w:sz="4" w:space="0" w:color="auto"/>
                    <w:left w:val="single" w:sz="4" w:space="0" w:color="auto"/>
                    <w:bottom w:val="single" w:sz="4" w:space="0" w:color="auto"/>
                    <w:right w:val="single" w:sz="4" w:space="0" w:color="auto"/>
                  </w:tcBorders>
                  <w:vAlign w:val="center"/>
                </w:tcPr>
                <w:p w14:paraId="5FD671FE" w14:textId="77777777" w:rsidR="00B414D2" w:rsidRDefault="007F55DC">
                  <w:pPr>
                    <w:spacing w:line="276" w:lineRule="auto"/>
                    <w:jc w:val="center"/>
                    <w:rPr>
                      <w:rFonts w:ascii="宋体" w:hAnsi="宋体" w:hint="eastAsia"/>
                      <w:sz w:val="24"/>
                    </w:rPr>
                  </w:pPr>
                  <w:r>
                    <w:rPr>
                      <w:rFonts w:ascii="宋体" w:hAnsi="宋体" w:hint="eastAsia"/>
                      <w:sz w:val="24"/>
                    </w:rPr>
                    <w:t>标的名称</w:t>
                  </w:r>
                </w:p>
              </w:tc>
              <w:tc>
                <w:tcPr>
                  <w:tcW w:w="2784" w:type="dxa"/>
                  <w:tcBorders>
                    <w:top w:val="single" w:sz="4" w:space="0" w:color="auto"/>
                    <w:left w:val="single" w:sz="4" w:space="0" w:color="auto"/>
                    <w:bottom w:val="single" w:sz="4" w:space="0" w:color="auto"/>
                    <w:right w:val="single" w:sz="4" w:space="0" w:color="auto"/>
                  </w:tcBorders>
                  <w:vAlign w:val="center"/>
                </w:tcPr>
                <w:p w14:paraId="40E01862" w14:textId="77777777" w:rsidR="00B414D2" w:rsidRDefault="007F55DC">
                  <w:pPr>
                    <w:spacing w:line="276" w:lineRule="auto"/>
                    <w:jc w:val="center"/>
                    <w:rPr>
                      <w:rFonts w:ascii="宋体" w:hAnsi="宋体" w:hint="eastAsia"/>
                      <w:sz w:val="24"/>
                    </w:rPr>
                  </w:pPr>
                  <w:r>
                    <w:rPr>
                      <w:rFonts w:ascii="宋体" w:hAnsi="宋体" w:hint="eastAsia"/>
                      <w:sz w:val="24"/>
                    </w:rPr>
                    <w:t>中小企业划分标准所属行业</w:t>
                  </w:r>
                </w:p>
              </w:tc>
            </w:tr>
            <w:tr w:rsidR="00B414D2" w14:paraId="38857B34" w14:textId="77777777">
              <w:trPr>
                <w:trHeight w:val="423"/>
              </w:trPr>
              <w:tc>
                <w:tcPr>
                  <w:tcW w:w="829" w:type="dxa"/>
                  <w:tcBorders>
                    <w:top w:val="single" w:sz="4" w:space="0" w:color="auto"/>
                    <w:left w:val="single" w:sz="4" w:space="0" w:color="auto"/>
                    <w:bottom w:val="single" w:sz="4" w:space="0" w:color="auto"/>
                    <w:right w:val="single" w:sz="4" w:space="0" w:color="auto"/>
                  </w:tcBorders>
                  <w:vAlign w:val="center"/>
                </w:tcPr>
                <w:p w14:paraId="50E0A319"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01</w:t>
                  </w:r>
                </w:p>
              </w:tc>
              <w:tc>
                <w:tcPr>
                  <w:tcW w:w="2602" w:type="dxa"/>
                  <w:tcBorders>
                    <w:top w:val="single" w:sz="4" w:space="0" w:color="auto"/>
                    <w:left w:val="single" w:sz="4" w:space="0" w:color="auto"/>
                    <w:bottom w:val="single" w:sz="4" w:space="0" w:color="auto"/>
                    <w:right w:val="single" w:sz="4" w:space="0" w:color="auto"/>
                  </w:tcBorders>
                  <w:vAlign w:val="center"/>
                </w:tcPr>
                <w:p w14:paraId="54DDD145" w14:textId="77777777" w:rsidR="00B414D2" w:rsidRDefault="007F55DC">
                  <w:pPr>
                    <w:jc w:val="center"/>
                    <w:rPr>
                      <w:rFonts w:ascii="宋体" w:hAnsi="宋体" w:hint="eastAsia"/>
                      <w:sz w:val="24"/>
                    </w:rPr>
                  </w:pPr>
                  <w:r>
                    <w:rPr>
                      <w:rFonts w:ascii="宋体" w:hAnsi="宋体" w:hint="eastAsia"/>
                      <w:kern w:val="0"/>
                      <w:sz w:val="24"/>
                    </w:rPr>
                    <w:t>Web</w:t>
                  </w:r>
                  <w:r>
                    <w:rPr>
                      <w:rFonts w:ascii="宋体" w:hAnsi="宋体" w:hint="eastAsia"/>
                      <w:kern w:val="0"/>
                      <w:sz w:val="24"/>
                    </w:rPr>
                    <w:t>防火墙</w:t>
                  </w:r>
                </w:p>
              </w:tc>
              <w:tc>
                <w:tcPr>
                  <w:tcW w:w="2784" w:type="dxa"/>
                  <w:tcBorders>
                    <w:top w:val="single" w:sz="4" w:space="0" w:color="auto"/>
                    <w:left w:val="single" w:sz="4" w:space="0" w:color="auto"/>
                    <w:bottom w:val="single" w:sz="4" w:space="0" w:color="auto"/>
                    <w:right w:val="single" w:sz="4" w:space="0" w:color="auto"/>
                  </w:tcBorders>
                  <w:vAlign w:val="center"/>
                </w:tcPr>
                <w:p w14:paraId="5CB22014" w14:textId="77777777" w:rsidR="00B414D2" w:rsidRDefault="007F55DC">
                  <w:pPr>
                    <w:spacing w:line="276" w:lineRule="auto"/>
                    <w:jc w:val="center"/>
                    <w:rPr>
                      <w:rFonts w:ascii="宋体" w:hAnsi="宋体" w:hint="eastAsia"/>
                      <w:sz w:val="24"/>
                    </w:rPr>
                  </w:pPr>
                  <w:r>
                    <w:rPr>
                      <w:rFonts w:ascii="宋体" w:hAnsi="宋体" w:hint="eastAsia"/>
                      <w:sz w:val="24"/>
                    </w:rPr>
                    <w:t>工业</w:t>
                  </w:r>
                </w:p>
              </w:tc>
            </w:tr>
            <w:tr w:rsidR="00B414D2" w14:paraId="6B8078F1" w14:textId="77777777">
              <w:trPr>
                <w:trHeight w:val="423"/>
              </w:trPr>
              <w:tc>
                <w:tcPr>
                  <w:tcW w:w="829" w:type="dxa"/>
                  <w:tcBorders>
                    <w:top w:val="single" w:sz="4" w:space="0" w:color="auto"/>
                    <w:left w:val="single" w:sz="4" w:space="0" w:color="auto"/>
                    <w:bottom w:val="single" w:sz="4" w:space="0" w:color="auto"/>
                    <w:right w:val="single" w:sz="4" w:space="0" w:color="auto"/>
                  </w:tcBorders>
                  <w:vAlign w:val="center"/>
                </w:tcPr>
                <w:p w14:paraId="73D44EDB"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02</w:t>
                  </w:r>
                </w:p>
              </w:tc>
              <w:tc>
                <w:tcPr>
                  <w:tcW w:w="2602" w:type="dxa"/>
                  <w:tcBorders>
                    <w:top w:val="single" w:sz="4" w:space="0" w:color="auto"/>
                    <w:left w:val="single" w:sz="4" w:space="0" w:color="auto"/>
                    <w:bottom w:val="single" w:sz="4" w:space="0" w:color="auto"/>
                    <w:right w:val="single" w:sz="4" w:space="0" w:color="auto"/>
                  </w:tcBorders>
                  <w:vAlign w:val="center"/>
                </w:tcPr>
                <w:p w14:paraId="32E22703" w14:textId="77777777" w:rsidR="00B414D2" w:rsidRDefault="007F55DC">
                  <w:pPr>
                    <w:jc w:val="center"/>
                    <w:rPr>
                      <w:rFonts w:ascii="宋体" w:hAnsi="宋体" w:hint="eastAsia"/>
                      <w:sz w:val="24"/>
                    </w:rPr>
                  </w:pPr>
                  <w:r>
                    <w:rPr>
                      <w:rFonts w:ascii="宋体" w:hAnsi="宋体" w:hint="eastAsia"/>
                      <w:sz w:val="24"/>
                    </w:rPr>
                    <w:t>流量分析监测设备</w:t>
                  </w:r>
                </w:p>
              </w:tc>
              <w:tc>
                <w:tcPr>
                  <w:tcW w:w="2784" w:type="dxa"/>
                  <w:tcBorders>
                    <w:top w:val="single" w:sz="4" w:space="0" w:color="auto"/>
                    <w:left w:val="single" w:sz="4" w:space="0" w:color="auto"/>
                    <w:bottom w:val="single" w:sz="4" w:space="0" w:color="auto"/>
                    <w:right w:val="single" w:sz="4" w:space="0" w:color="auto"/>
                  </w:tcBorders>
                  <w:vAlign w:val="center"/>
                </w:tcPr>
                <w:p w14:paraId="28FF76E2" w14:textId="77777777" w:rsidR="00B414D2" w:rsidRDefault="007F55DC">
                  <w:pPr>
                    <w:spacing w:line="276" w:lineRule="auto"/>
                    <w:jc w:val="center"/>
                    <w:rPr>
                      <w:rFonts w:ascii="宋体" w:hAnsi="宋体" w:hint="eastAsia"/>
                      <w:sz w:val="24"/>
                    </w:rPr>
                  </w:pPr>
                  <w:r>
                    <w:rPr>
                      <w:rFonts w:ascii="宋体" w:hAnsi="宋体" w:hint="eastAsia"/>
                      <w:sz w:val="24"/>
                    </w:rPr>
                    <w:t>工业</w:t>
                  </w:r>
                </w:p>
              </w:tc>
            </w:tr>
            <w:tr w:rsidR="00B414D2" w14:paraId="5863858A" w14:textId="77777777">
              <w:trPr>
                <w:trHeight w:val="431"/>
              </w:trPr>
              <w:tc>
                <w:tcPr>
                  <w:tcW w:w="829" w:type="dxa"/>
                  <w:vMerge w:val="restart"/>
                  <w:tcBorders>
                    <w:top w:val="single" w:sz="4" w:space="0" w:color="auto"/>
                    <w:left w:val="single" w:sz="4" w:space="0" w:color="auto"/>
                    <w:right w:val="single" w:sz="4" w:space="0" w:color="auto"/>
                  </w:tcBorders>
                  <w:vAlign w:val="center"/>
                </w:tcPr>
                <w:p w14:paraId="3AACA246"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03</w:t>
                  </w:r>
                </w:p>
              </w:tc>
              <w:tc>
                <w:tcPr>
                  <w:tcW w:w="2602" w:type="dxa"/>
                  <w:tcBorders>
                    <w:top w:val="single" w:sz="4" w:space="0" w:color="auto"/>
                    <w:left w:val="single" w:sz="4" w:space="0" w:color="auto"/>
                    <w:bottom w:val="single" w:sz="4" w:space="0" w:color="auto"/>
                    <w:right w:val="single" w:sz="4" w:space="0" w:color="auto"/>
                  </w:tcBorders>
                  <w:vAlign w:val="center"/>
                </w:tcPr>
                <w:p w14:paraId="0BDA207D" w14:textId="77777777" w:rsidR="00B414D2" w:rsidRDefault="007F55DC">
                  <w:pPr>
                    <w:jc w:val="center"/>
                    <w:rPr>
                      <w:rFonts w:ascii="宋体" w:hAnsi="宋体" w:hint="eastAsia"/>
                      <w:sz w:val="24"/>
                    </w:rPr>
                  </w:pPr>
                  <w:r>
                    <w:rPr>
                      <w:rFonts w:ascii="宋体" w:hAnsi="宋体" w:hint="eastAsia"/>
                      <w:color w:val="000000"/>
                      <w:kern w:val="0"/>
                      <w:sz w:val="24"/>
                    </w:rPr>
                    <w:t>流量探针设备（万兆）</w:t>
                  </w:r>
                </w:p>
              </w:tc>
              <w:tc>
                <w:tcPr>
                  <w:tcW w:w="2784" w:type="dxa"/>
                  <w:tcBorders>
                    <w:top w:val="single" w:sz="4" w:space="0" w:color="auto"/>
                    <w:left w:val="single" w:sz="4" w:space="0" w:color="auto"/>
                    <w:bottom w:val="single" w:sz="4" w:space="0" w:color="auto"/>
                    <w:right w:val="single" w:sz="4" w:space="0" w:color="auto"/>
                  </w:tcBorders>
                  <w:vAlign w:val="center"/>
                </w:tcPr>
                <w:p w14:paraId="4A1D12B5" w14:textId="77777777" w:rsidR="00B414D2" w:rsidRDefault="007F55DC">
                  <w:pPr>
                    <w:spacing w:line="276" w:lineRule="auto"/>
                    <w:jc w:val="center"/>
                    <w:rPr>
                      <w:rFonts w:ascii="宋体" w:hAnsi="宋体" w:hint="eastAsia"/>
                      <w:sz w:val="24"/>
                    </w:rPr>
                  </w:pPr>
                  <w:r>
                    <w:rPr>
                      <w:rFonts w:ascii="宋体" w:hAnsi="宋体" w:hint="eastAsia"/>
                      <w:sz w:val="24"/>
                    </w:rPr>
                    <w:t>工业</w:t>
                  </w:r>
                </w:p>
              </w:tc>
            </w:tr>
            <w:tr w:rsidR="00B414D2" w14:paraId="7EDDA541" w14:textId="77777777">
              <w:trPr>
                <w:trHeight w:val="431"/>
              </w:trPr>
              <w:tc>
                <w:tcPr>
                  <w:tcW w:w="829" w:type="dxa"/>
                  <w:vMerge/>
                  <w:tcBorders>
                    <w:left w:val="single" w:sz="4" w:space="0" w:color="auto"/>
                    <w:bottom w:val="single" w:sz="4" w:space="0" w:color="auto"/>
                    <w:right w:val="single" w:sz="4" w:space="0" w:color="auto"/>
                  </w:tcBorders>
                  <w:vAlign w:val="center"/>
                </w:tcPr>
                <w:p w14:paraId="7D06EC86" w14:textId="77777777" w:rsidR="00B414D2" w:rsidRDefault="00B414D2">
                  <w:pPr>
                    <w:widowControl/>
                    <w:jc w:val="center"/>
                    <w:textAlignment w:val="center"/>
                    <w:rPr>
                      <w:rFonts w:ascii="宋体" w:hAnsi="宋体" w:cs="宋体" w:hint="eastAsia"/>
                      <w:color w:val="000000"/>
                      <w:kern w:val="0"/>
                      <w:sz w:val="24"/>
                      <w:lang w:bidi="ar"/>
                    </w:rPr>
                  </w:pPr>
                </w:p>
              </w:tc>
              <w:tc>
                <w:tcPr>
                  <w:tcW w:w="2602" w:type="dxa"/>
                  <w:tcBorders>
                    <w:top w:val="single" w:sz="4" w:space="0" w:color="auto"/>
                    <w:left w:val="single" w:sz="4" w:space="0" w:color="auto"/>
                    <w:bottom w:val="single" w:sz="4" w:space="0" w:color="auto"/>
                    <w:right w:val="single" w:sz="4" w:space="0" w:color="auto"/>
                  </w:tcBorders>
                  <w:vAlign w:val="center"/>
                </w:tcPr>
                <w:p w14:paraId="0DACD861" w14:textId="77777777" w:rsidR="00B414D2" w:rsidRDefault="007F55DC">
                  <w:pPr>
                    <w:ind w:left="1226" w:hanging="1226"/>
                    <w:jc w:val="center"/>
                    <w:rPr>
                      <w:rFonts w:ascii="宋体" w:hAnsi="宋体" w:hint="eastAsia"/>
                      <w:sz w:val="24"/>
                    </w:rPr>
                  </w:pPr>
                  <w:r>
                    <w:rPr>
                      <w:rFonts w:ascii="宋体" w:hAnsi="宋体" w:hint="eastAsia"/>
                      <w:color w:val="000000"/>
                      <w:kern w:val="0"/>
                      <w:sz w:val="24"/>
                    </w:rPr>
                    <w:t>态势感知探针（万兆）</w:t>
                  </w:r>
                </w:p>
              </w:tc>
              <w:tc>
                <w:tcPr>
                  <w:tcW w:w="2784" w:type="dxa"/>
                  <w:tcBorders>
                    <w:top w:val="single" w:sz="4" w:space="0" w:color="auto"/>
                    <w:left w:val="single" w:sz="4" w:space="0" w:color="auto"/>
                    <w:bottom w:val="single" w:sz="4" w:space="0" w:color="auto"/>
                    <w:right w:val="single" w:sz="4" w:space="0" w:color="auto"/>
                  </w:tcBorders>
                  <w:vAlign w:val="center"/>
                </w:tcPr>
                <w:p w14:paraId="3AF5B2EB" w14:textId="77777777" w:rsidR="00B414D2" w:rsidRDefault="007F55DC">
                  <w:pPr>
                    <w:spacing w:line="276" w:lineRule="auto"/>
                    <w:jc w:val="center"/>
                    <w:rPr>
                      <w:rFonts w:ascii="宋体" w:hAnsi="宋体" w:hint="eastAsia"/>
                      <w:sz w:val="24"/>
                    </w:rPr>
                  </w:pPr>
                  <w:r>
                    <w:rPr>
                      <w:rFonts w:ascii="宋体" w:hAnsi="宋体" w:hint="eastAsia"/>
                      <w:sz w:val="24"/>
                    </w:rPr>
                    <w:t>工业</w:t>
                  </w:r>
                </w:p>
              </w:tc>
            </w:tr>
            <w:tr w:rsidR="00B414D2" w14:paraId="539CCA8F" w14:textId="77777777">
              <w:trPr>
                <w:trHeight w:val="431"/>
              </w:trPr>
              <w:tc>
                <w:tcPr>
                  <w:tcW w:w="829" w:type="dxa"/>
                  <w:tcBorders>
                    <w:top w:val="single" w:sz="4" w:space="0" w:color="auto"/>
                    <w:left w:val="single" w:sz="4" w:space="0" w:color="auto"/>
                    <w:bottom w:val="single" w:sz="4" w:space="0" w:color="auto"/>
                    <w:right w:val="single" w:sz="4" w:space="0" w:color="auto"/>
                  </w:tcBorders>
                  <w:vAlign w:val="center"/>
                </w:tcPr>
                <w:p w14:paraId="18199E2F"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04</w:t>
                  </w:r>
                </w:p>
              </w:tc>
              <w:tc>
                <w:tcPr>
                  <w:tcW w:w="2602" w:type="dxa"/>
                  <w:tcBorders>
                    <w:top w:val="single" w:sz="4" w:space="0" w:color="auto"/>
                    <w:left w:val="single" w:sz="4" w:space="0" w:color="auto"/>
                    <w:bottom w:val="single" w:sz="4" w:space="0" w:color="auto"/>
                    <w:right w:val="single" w:sz="4" w:space="0" w:color="auto"/>
                  </w:tcBorders>
                  <w:vAlign w:val="center"/>
                </w:tcPr>
                <w:p w14:paraId="29D63662" w14:textId="77777777" w:rsidR="00B414D2" w:rsidRDefault="007F55DC">
                  <w:pPr>
                    <w:jc w:val="center"/>
                    <w:rPr>
                      <w:rFonts w:ascii="宋体" w:hAnsi="宋体" w:hint="eastAsia"/>
                      <w:sz w:val="24"/>
                    </w:rPr>
                  </w:pPr>
                  <w:r>
                    <w:rPr>
                      <w:rFonts w:ascii="宋体" w:hAnsi="宋体" w:hint="eastAsia"/>
                      <w:sz w:val="24"/>
                    </w:rPr>
                    <w:t>备份一体机</w:t>
                  </w:r>
                </w:p>
              </w:tc>
              <w:tc>
                <w:tcPr>
                  <w:tcW w:w="2784" w:type="dxa"/>
                  <w:tcBorders>
                    <w:top w:val="single" w:sz="4" w:space="0" w:color="auto"/>
                    <w:left w:val="single" w:sz="4" w:space="0" w:color="auto"/>
                    <w:bottom w:val="single" w:sz="4" w:space="0" w:color="auto"/>
                    <w:right w:val="single" w:sz="4" w:space="0" w:color="auto"/>
                  </w:tcBorders>
                  <w:vAlign w:val="center"/>
                </w:tcPr>
                <w:p w14:paraId="19F1281E" w14:textId="77777777" w:rsidR="00B414D2" w:rsidRDefault="007F55DC">
                  <w:pPr>
                    <w:spacing w:line="276" w:lineRule="auto"/>
                    <w:jc w:val="center"/>
                    <w:rPr>
                      <w:rFonts w:ascii="宋体" w:hAnsi="宋体" w:hint="eastAsia"/>
                      <w:sz w:val="24"/>
                    </w:rPr>
                  </w:pPr>
                  <w:r>
                    <w:rPr>
                      <w:rFonts w:ascii="宋体" w:hAnsi="宋体" w:hint="eastAsia"/>
                      <w:sz w:val="24"/>
                    </w:rPr>
                    <w:t>工业</w:t>
                  </w:r>
                </w:p>
              </w:tc>
            </w:tr>
          </w:tbl>
          <w:p w14:paraId="4113AA9D" w14:textId="77777777" w:rsidR="00B414D2" w:rsidRDefault="00B414D2">
            <w:pPr>
              <w:jc w:val="left"/>
              <w:rPr>
                <w:rFonts w:ascii="宋体" w:hAnsi="宋体" w:hint="eastAsia"/>
                <w:sz w:val="24"/>
              </w:rPr>
            </w:pPr>
          </w:p>
        </w:tc>
      </w:tr>
      <w:tr w:rsidR="00B414D2" w14:paraId="5AF15CFB" w14:textId="77777777">
        <w:trPr>
          <w:trHeight w:val="454"/>
          <w:jc w:val="center"/>
        </w:trPr>
        <w:tc>
          <w:tcPr>
            <w:tcW w:w="988" w:type="dxa"/>
            <w:vAlign w:val="center"/>
          </w:tcPr>
          <w:p w14:paraId="4F5B8B46" w14:textId="77777777" w:rsidR="00B414D2" w:rsidRDefault="007F55DC">
            <w:pPr>
              <w:pStyle w:val="ab"/>
              <w:adjustRightInd w:val="0"/>
              <w:snapToGrid w:val="0"/>
              <w:jc w:val="center"/>
              <w:rPr>
                <w:rFonts w:hAnsi="宋体"/>
                <w:sz w:val="24"/>
                <w:szCs w:val="24"/>
              </w:rPr>
            </w:pPr>
            <w:r>
              <w:rPr>
                <w:rFonts w:hAnsi="宋体"/>
                <w:sz w:val="24"/>
                <w:szCs w:val="24"/>
              </w:rPr>
              <w:lastRenderedPageBreak/>
              <w:t>9</w:t>
            </w:r>
            <w:r>
              <w:rPr>
                <w:rFonts w:hAnsi="宋体" w:hint="default"/>
                <w:sz w:val="24"/>
                <w:szCs w:val="24"/>
              </w:rPr>
              <w:t>.1</w:t>
            </w:r>
          </w:p>
        </w:tc>
        <w:tc>
          <w:tcPr>
            <w:tcW w:w="1769" w:type="dxa"/>
            <w:vAlign w:val="center"/>
          </w:tcPr>
          <w:p w14:paraId="05FACEC8" w14:textId="77777777" w:rsidR="00B414D2" w:rsidRDefault="007F55DC">
            <w:pPr>
              <w:jc w:val="center"/>
              <w:rPr>
                <w:rFonts w:ascii="宋体" w:hAnsi="宋体" w:hint="eastAsia"/>
                <w:sz w:val="24"/>
              </w:rPr>
            </w:pPr>
            <w:r>
              <w:rPr>
                <w:rFonts w:ascii="宋体" w:hAnsi="宋体" w:hint="eastAsia"/>
                <w:sz w:val="24"/>
              </w:rPr>
              <w:t>多个采购包</w:t>
            </w:r>
          </w:p>
        </w:tc>
        <w:tc>
          <w:tcPr>
            <w:tcW w:w="6425" w:type="dxa"/>
            <w:vAlign w:val="center"/>
          </w:tcPr>
          <w:p w14:paraId="01DB73AD" w14:textId="77777777" w:rsidR="00B414D2" w:rsidRDefault="007F55DC">
            <w:pPr>
              <w:jc w:val="left"/>
              <w:rPr>
                <w:rFonts w:ascii="宋体" w:hAnsi="宋体" w:hint="eastAsia"/>
                <w:sz w:val="24"/>
              </w:rPr>
            </w:pPr>
            <w:r>
              <w:rPr>
                <w:rFonts w:ascii="宋体" w:hAnsi="宋体" w:hint="eastAsia"/>
                <w:sz w:val="24"/>
              </w:rPr>
              <w:t>是否允许同一投标人中标多个采购包：允许</w:t>
            </w:r>
          </w:p>
        </w:tc>
      </w:tr>
      <w:tr w:rsidR="00B414D2" w14:paraId="23C9A077" w14:textId="77777777">
        <w:trPr>
          <w:trHeight w:val="454"/>
          <w:jc w:val="center"/>
        </w:trPr>
        <w:tc>
          <w:tcPr>
            <w:tcW w:w="988" w:type="dxa"/>
            <w:vAlign w:val="center"/>
          </w:tcPr>
          <w:p w14:paraId="7888FEAC" w14:textId="77777777" w:rsidR="00B414D2" w:rsidRDefault="007F55DC">
            <w:pPr>
              <w:jc w:val="center"/>
              <w:rPr>
                <w:rFonts w:ascii="宋体" w:hAnsi="宋体" w:hint="eastAsia"/>
                <w:sz w:val="24"/>
              </w:rPr>
            </w:pPr>
            <w:r>
              <w:rPr>
                <w:rFonts w:ascii="宋体" w:hAnsi="宋体" w:hint="eastAsia"/>
                <w:sz w:val="24"/>
              </w:rPr>
              <w:br w:type="page"/>
              <w:t>1</w:t>
            </w:r>
            <w:r>
              <w:rPr>
                <w:rFonts w:ascii="宋体" w:hAnsi="宋体"/>
                <w:sz w:val="24"/>
              </w:rPr>
              <w:t>1.2</w:t>
            </w:r>
          </w:p>
        </w:tc>
        <w:tc>
          <w:tcPr>
            <w:tcW w:w="1769" w:type="dxa"/>
            <w:vAlign w:val="center"/>
          </w:tcPr>
          <w:p w14:paraId="3A9EF622" w14:textId="77777777" w:rsidR="00B414D2" w:rsidRDefault="007F55DC">
            <w:pPr>
              <w:jc w:val="center"/>
              <w:rPr>
                <w:rFonts w:ascii="宋体" w:hAnsi="宋体" w:hint="eastAsia"/>
                <w:sz w:val="24"/>
              </w:rPr>
            </w:pPr>
            <w:r>
              <w:rPr>
                <w:rFonts w:ascii="宋体" w:hAnsi="宋体" w:hint="eastAsia"/>
                <w:sz w:val="24"/>
              </w:rPr>
              <w:t>投标报价</w:t>
            </w:r>
          </w:p>
        </w:tc>
        <w:tc>
          <w:tcPr>
            <w:tcW w:w="6425" w:type="dxa"/>
            <w:vAlign w:val="center"/>
          </w:tcPr>
          <w:p w14:paraId="7F5554AF" w14:textId="77777777" w:rsidR="00B414D2" w:rsidRDefault="007F55DC">
            <w:pPr>
              <w:jc w:val="left"/>
              <w:rPr>
                <w:rFonts w:ascii="宋体" w:hAnsi="宋体" w:hint="eastAsia"/>
                <w:sz w:val="24"/>
              </w:rPr>
            </w:pPr>
            <w:r>
              <w:rPr>
                <w:rFonts w:ascii="宋体" w:hAnsi="宋体" w:hint="eastAsia"/>
                <w:sz w:val="24"/>
              </w:rPr>
              <w:t>投标报价的特殊规定：</w:t>
            </w:r>
          </w:p>
          <w:p w14:paraId="079EB1B8" w14:textId="77777777" w:rsidR="00B414D2" w:rsidRDefault="007F55DC">
            <w:pPr>
              <w:jc w:val="left"/>
              <w:rPr>
                <w:rFonts w:ascii="宋体" w:hAnsi="宋体" w:hint="eastAsia"/>
                <w:sz w:val="24"/>
              </w:rPr>
            </w:pPr>
            <w:r>
              <w:rPr>
                <w:rFonts w:ascii="宋体" w:hAnsi="宋体" w:hint="eastAsia"/>
                <w:sz w:val="24"/>
              </w:rPr>
              <w:t>■无</w:t>
            </w:r>
          </w:p>
          <w:p w14:paraId="6E1481EF" w14:textId="77777777" w:rsidR="00B414D2" w:rsidRDefault="007F55DC">
            <w:pPr>
              <w:jc w:val="left"/>
              <w:rPr>
                <w:rFonts w:ascii="宋体" w:hAnsi="宋体" w:hint="eastAsia"/>
                <w:sz w:val="24"/>
              </w:rPr>
            </w:pPr>
            <w:r>
              <w:rPr>
                <w:rFonts w:ascii="宋体" w:hAnsi="宋体" w:hint="eastAsia"/>
                <w:sz w:val="24"/>
              </w:rPr>
              <w:t>□有，具体情形：</w:t>
            </w:r>
            <w:r>
              <w:rPr>
                <w:rFonts w:ascii="宋体" w:hAnsi="宋体" w:hint="eastAsia"/>
                <w:sz w:val="24"/>
                <w:u w:val="single"/>
              </w:rPr>
              <w:t xml:space="preserve">   /   </w:t>
            </w:r>
            <w:r>
              <w:rPr>
                <w:rFonts w:ascii="宋体" w:hAnsi="宋体" w:hint="eastAsia"/>
                <w:sz w:val="24"/>
              </w:rPr>
              <w:t>。</w:t>
            </w:r>
          </w:p>
        </w:tc>
      </w:tr>
      <w:tr w:rsidR="00B414D2" w14:paraId="47070412" w14:textId="77777777">
        <w:trPr>
          <w:trHeight w:val="454"/>
          <w:jc w:val="center"/>
        </w:trPr>
        <w:tc>
          <w:tcPr>
            <w:tcW w:w="988" w:type="dxa"/>
            <w:vAlign w:val="center"/>
          </w:tcPr>
          <w:p w14:paraId="091DCBC7" w14:textId="77777777" w:rsidR="00B414D2" w:rsidRDefault="007F55DC">
            <w:pPr>
              <w:pStyle w:val="ab"/>
              <w:adjustRightInd w:val="0"/>
              <w:snapToGrid w:val="0"/>
              <w:jc w:val="center"/>
              <w:rPr>
                <w:rFonts w:hAnsi="宋体"/>
                <w:sz w:val="24"/>
                <w:szCs w:val="24"/>
              </w:rPr>
            </w:pPr>
            <w:r>
              <w:rPr>
                <w:rFonts w:hAnsi="宋体" w:hint="default"/>
                <w:sz w:val="24"/>
                <w:szCs w:val="24"/>
              </w:rPr>
              <w:t>12.1</w:t>
            </w:r>
          </w:p>
        </w:tc>
        <w:tc>
          <w:tcPr>
            <w:tcW w:w="1769" w:type="dxa"/>
            <w:vMerge w:val="restart"/>
            <w:vAlign w:val="center"/>
          </w:tcPr>
          <w:p w14:paraId="571F3CE6" w14:textId="77777777" w:rsidR="00B414D2" w:rsidRDefault="007F55DC">
            <w:pPr>
              <w:jc w:val="center"/>
              <w:rPr>
                <w:rFonts w:ascii="宋体" w:hAnsi="宋体" w:hint="eastAsia"/>
                <w:sz w:val="24"/>
              </w:rPr>
            </w:pPr>
            <w:r>
              <w:rPr>
                <w:rFonts w:ascii="宋体" w:hAnsi="宋体" w:hint="eastAsia"/>
                <w:sz w:val="24"/>
              </w:rPr>
              <w:t>投标保证金</w:t>
            </w:r>
          </w:p>
        </w:tc>
        <w:tc>
          <w:tcPr>
            <w:tcW w:w="6425" w:type="dxa"/>
            <w:vAlign w:val="center"/>
          </w:tcPr>
          <w:p w14:paraId="647038D1" w14:textId="77777777" w:rsidR="00B414D2" w:rsidRDefault="007F55DC">
            <w:pPr>
              <w:pStyle w:val="ab"/>
              <w:adjustRightInd w:val="0"/>
              <w:snapToGrid w:val="0"/>
              <w:rPr>
                <w:rFonts w:hAnsi="宋体"/>
                <w:sz w:val="24"/>
                <w:szCs w:val="24"/>
                <w:u w:val="single"/>
              </w:rPr>
            </w:pPr>
            <w:r>
              <w:rPr>
                <w:rFonts w:hAnsi="宋体" w:hint="default"/>
                <w:sz w:val="24"/>
                <w:szCs w:val="24"/>
              </w:rPr>
              <w:t>投标保证金金额：</w:t>
            </w:r>
          </w:p>
          <w:p w14:paraId="40408E08" w14:textId="77777777" w:rsidR="00B414D2" w:rsidRDefault="007F55DC">
            <w:pPr>
              <w:pStyle w:val="ab"/>
              <w:adjustRightInd w:val="0"/>
              <w:snapToGrid w:val="0"/>
              <w:rPr>
                <w:rFonts w:hAnsi="宋体"/>
                <w:sz w:val="24"/>
                <w:szCs w:val="24"/>
              </w:rPr>
            </w:pPr>
            <w:r>
              <w:rPr>
                <w:rFonts w:hAnsi="宋体"/>
                <w:sz w:val="24"/>
                <w:szCs w:val="24"/>
              </w:rPr>
              <w:t>01</w:t>
            </w:r>
            <w:r>
              <w:rPr>
                <w:rFonts w:hAnsi="宋体"/>
                <w:sz w:val="24"/>
                <w:szCs w:val="24"/>
              </w:rPr>
              <w:t>包：</w:t>
            </w:r>
            <w:r>
              <w:rPr>
                <w:rFonts w:hAnsi="宋体"/>
                <w:sz w:val="24"/>
                <w:szCs w:val="24"/>
                <w:u w:val="single"/>
              </w:rPr>
              <w:t>0.9</w:t>
            </w:r>
            <w:r>
              <w:rPr>
                <w:rFonts w:hAnsi="宋体"/>
                <w:sz w:val="24"/>
                <w:szCs w:val="24"/>
              </w:rPr>
              <w:t>万元；</w:t>
            </w:r>
          </w:p>
          <w:p w14:paraId="07959629" w14:textId="77777777" w:rsidR="00B414D2" w:rsidRDefault="007F55DC">
            <w:pPr>
              <w:pStyle w:val="ab"/>
              <w:adjustRightInd w:val="0"/>
              <w:snapToGrid w:val="0"/>
              <w:rPr>
                <w:rFonts w:hAnsi="宋体"/>
                <w:sz w:val="24"/>
                <w:szCs w:val="24"/>
                <w:u w:val="single"/>
              </w:rPr>
            </w:pPr>
            <w:r>
              <w:rPr>
                <w:rFonts w:hAnsi="宋体"/>
                <w:sz w:val="24"/>
                <w:szCs w:val="24"/>
              </w:rPr>
              <w:t>02</w:t>
            </w:r>
            <w:r>
              <w:rPr>
                <w:rFonts w:hAnsi="宋体"/>
                <w:sz w:val="24"/>
                <w:szCs w:val="24"/>
              </w:rPr>
              <w:t>包：</w:t>
            </w:r>
            <w:r>
              <w:rPr>
                <w:rFonts w:hAnsi="宋体"/>
                <w:sz w:val="24"/>
                <w:szCs w:val="24"/>
                <w:u w:val="single"/>
              </w:rPr>
              <w:t>1</w:t>
            </w:r>
            <w:r>
              <w:rPr>
                <w:rFonts w:hAnsi="宋体"/>
                <w:sz w:val="24"/>
                <w:szCs w:val="24"/>
              </w:rPr>
              <w:t>万元；</w:t>
            </w:r>
          </w:p>
          <w:p w14:paraId="10AE60CA" w14:textId="77777777" w:rsidR="00B414D2" w:rsidRDefault="007F55DC">
            <w:pPr>
              <w:pStyle w:val="ab"/>
              <w:adjustRightInd w:val="0"/>
              <w:snapToGrid w:val="0"/>
              <w:rPr>
                <w:rFonts w:hAnsi="宋体"/>
                <w:sz w:val="24"/>
                <w:szCs w:val="24"/>
              </w:rPr>
            </w:pPr>
            <w:r>
              <w:rPr>
                <w:rFonts w:hAnsi="宋体"/>
                <w:sz w:val="24"/>
                <w:szCs w:val="24"/>
              </w:rPr>
              <w:t>03</w:t>
            </w:r>
            <w:r>
              <w:rPr>
                <w:rFonts w:hAnsi="宋体"/>
                <w:sz w:val="24"/>
                <w:szCs w:val="24"/>
              </w:rPr>
              <w:t>包：</w:t>
            </w:r>
            <w:r>
              <w:rPr>
                <w:rFonts w:hAnsi="宋体"/>
                <w:sz w:val="24"/>
                <w:szCs w:val="24"/>
                <w:u w:val="single"/>
              </w:rPr>
              <w:t>1.2</w:t>
            </w:r>
            <w:r>
              <w:rPr>
                <w:rFonts w:hAnsi="宋体"/>
                <w:sz w:val="24"/>
                <w:szCs w:val="24"/>
              </w:rPr>
              <w:t>万元；</w:t>
            </w:r>
          </w:p>
          <w:p w14:paraId="0CC3DA36" w14:textId="77777777" w:rsidR="00B414D2" w:rsidRDefault="007F55DC">
            <w:pPr>
              <w:pStyle w:val="ab"/>
              <w:adjustRightInd w:val="0"/>
              <w:snapToGrid w:val="0"/>
              <w:rPr>
                <w:rFonts w:hAnsi="宋体"/>
                <w:sz w:val="24"/>
                <w:szCs w:val="24"/>
              </w:rPr>
            </w:pPr>
            <w:r>
              <w:rPr>
                <w:rFonts w:hAnsi="宋体"/>
                <w:sz w:val="24"/>
                <w:szCs w:val="24"/>
              </w:rPr>
              <w:t>04</w:t>
            </w:r>
            <w:r>
              <w:rPr>
                <w:rFonts w:hAnsi="宋体"/>
                <w:sz w:val="24"/>
                <w:szCs w:val="24"/>
              </w:rPr>
              <w:t>包：</w:t>
            </w:r>
            <w:r>
              <w:rPr>
                <w:rFonts w:hAnsi="宋体"/>
                <w:sz w:val="24"/>
                <w:szCs w:val="24"/>
                <w:u w:val="single"/>
              </w:rPr>
              <w:t>1</w:t>
            </w:r>
            <w:r>
              <w:rPr>
                <w:rFonts w:hAnsi="宋体"/>
                <w:sz w:val="24"/>
                <w:szCs w:val="24"/>
              </w:rPr>
              <w:t>万元；</w:t>
            </w:r>
          </w:p>
          <w:p w14:paraId="5096FF44" w14:textId="77777777" w:rsidR="00B414D2" w:rsidRDefault="007F55DC">
            <w:pPr>
              <w:jc w:val="left"/>
              <w:rPr>
                <w:rFonts w:ascii="宋体" w:hAnsi="宋体" w:hint="eastAsia"/>
                <w:sz w:val="24"/>
              </w:rPr>
            </w:pPr>
            <w:r>
              <w:rPr>
                <w:rFonts w:ascii="宋体" w:hAnsi="宋体" w:hint="eastAsia"/>
                <w:sz w:val="24"/>
              </w:rPr>
              <w:t>投标保证金收受人信息：</w:t>
            </w:r>
          </w:p>
          <w:p w14:paraId="4BCBAFA4" w14:textId="77777777" w:rsidR="00B414D2" w:rsidRDefault="007F55DC">
            <w:pPr>
              <w:rPr>
                <w:rFonts w:ascii="宋体" w:hAnsi="宋体" w:cs="宋体" w:hint="eastAsia"/>
                <w:sz w:val="24"/>
                <w:u w:val="single"/>
              </w:rPr>
            </w:pPr>
            <w:r>
              <w:rPr>
                <w:rFonts w:ascii="宋体" w:hAnsi="宋体" w:cs="宋体" w:hint="eastAsia"/>
                <w:sz w:val="24"/>
                <w:u w:val="single"/>
              </w:rPr>
              <w:t>保证金收款人：北京中兴恒达招标有限公司</w:t>
            </w:r>
          </w:p>
          <w:p w14:paraId="601DFB8C" w14:textId="77777777" w:rsidR="00B414D2" w:rsidRDefault="007F55DC">
            <w:pPr>
              <w:rPr>
                <w:rFonts w:ascii="宋体" w:hAnsi="宋体" w:cs="宋体" w:hint="eastAsia"/>
                <w:sz w:val="24"/>
                <w:u w:val="single"/>
              </w:rPr>
            </w:pPr>
            <w:r>
              <w:rPr>
                <w:rFonts w:ascii="宋体" w:hAnsi="宋体" w:cs="宋体" w:hint="eastAsia"/>
                <w:sz w:val="24"/>
                <w:u w:val="single"/>
              </w:rPr>
              <w:t>开</w:t>
            </w:r>
            <w:r>
              <w:rPr>
                <w:rFonts w:ascii="宋体" w:hAnsi="宋体" w:cs="宋体" w:hint="eastAsia"/>
                <w:sz w:val="24"/>
                <w:u w:val="single"/>
              </w:rPr>
              <w:t xml:space="preserve"> </w:t>
            </w:r>
            <w:r>
              <w:rPr>
                <w:rFonts w:ascii="宋体" w:hAnsi="宋体" w:cs="宋体" w:hint="eastAsia"/>
                <w:sz w:val="24"/>
                <w:u w:val="single"/>
              </w:rPr>
              <w:t>户</w:t>
            </w:r>
            <w:r>
              <w:rPr>
                <w:rFonts w:ascii="宋体" w:hAnsi="宋体" w:cs="宋体" w:hint="eastAsia"/>
                <w:sz w:val="24"/>
                <w:u w:val="single"/>
              </w:rPr>
              <w:t xml:space="preserve"> </w:t>
            </w:r>
            <w:r>
              <w:rPr>
                <w:rFonts w:ascii="宋体" w:hAnsi="宋体" w:cs="宋体" w:hint="eastAsia"/>
                <w:sz w:val="24"/>
                <w:u w:val="single"/>
              </w:rPr>
              <w:t>行：中国工商银行股份有限公司北京马甸支行</w:t>
            </w:r>
          </w:p>
          <w:p w14:paraId="794802F2" w14:textId="77777777" w:rsidR="00B414D2" w:rsidRDefault="007F55DC">
            <w:pPr>
              <w:rPr>
                <w:rFonts w:ascii="宋体" w:hAnsi="宋体" w:cs="宋体" w:hint="eastAsia"/>
                <w:sz w:val="24"/>
                <w:u w:val="single"/>
              </w:rPr>
            </w:pPr>
            <w:r>
              <w:rPr>
                <w:rFonts w:ascii="宋体" w:hAnsi="宋体" w:cs="宋体" w:hint="eastAsia"/>
                <w:sz w:val="24"/>
                <w:u w:val="single"/>
              </w:rPr>
              <w:t>账</w:t>
            </w:r>
            <w:r>
              <w:rPr>
                <w:rFonts w:ascii="宋体" w:hAnsi="宋体" w:cs="宋体" w:hint="eastAsia"/>
                <w:sz w:val="24"/>
                <w:u w:val="single"/>
              </w:rPr>
              <w:t xml:space="preserve">    </w:t>
            </w:r>
            <w:r>
              <w:rPr>
                <w:rFonts w:ascii="宋体" w:hAnsi="宋体" w:cs="宋体" w:hint="eastAsia"/>
                <w:sz w:val="24"/>
                <w:u w:val="single"/>
              </w:rPr>
              <w:t>号：</w:t>
            </w:r>
            <w:r>
              <w:rPr>
                <w:rFonts w:ascii="宋体" w:hAnsi="宋体" w:cs="宋体" w:hint="eastAsia"/>
                <w:sz w:val="24"/>
                <w:u w:val="single"/>
              </w:rPr>
              <w:t>0200025619200063450</w:t>
            </w:r>
          </w:p>
          <w:p w14:paraId="5AA5FCFE" w14:textId="77777777" w:rsidR="00B414D2" w:rsidRDefault="007F55DC">
            <w:pPr>
              <w:rPr>
                <w:rFonts w:ascii="宋体" w:hAnsi="宋体" w:cs="宋体" w:hint="eastAsia"/>
                <w:b/>
                <w:bCs/>
                <w:sz w:val="24"/>
                <w:u w:val="single"/>
              </w:rPr>
            </w:pPr>
            <w:r>
              <w:rPr>
                <w:rFonts w:ascii="宋体" w:hAnsi="宋体" w:cs="宋体" w:hint="eastAsia"/>
                <w:b/>
                <w:bCs/>
                <w:sz w:val="24"/>
                <w:u w:val="single"/>
              </w:rPr>
              <w:t>注：投标人以网上银行支付形式支付投标保证金的，应在汇款时备注“</w:t>
            </w:r>
            <w:r>
              <w:rPr>
                <w:rFonts w:ascii="宋体" w:hAnsi="宋体" w:cs="宋体" w:hint="eastAsia"/>
                <w:b/>
                <w:bCs/>
                <w:sz w:val="24"/>
                <w:u w:val="single"/>
              </w:rPr>
              <w:t>ZXHD25406</w:t>
            </w:r>
            <w:r>
              <w:rPr>
                <w:rFonts w:ascii="宋体" w:hAnsi="宋体" w:cs="宋体" w:hint="eastAsia"/>
                <w:b/>
                <w:bCs/>
                <w:sz w:val="24"/>
                <w:u w:val="single"/>
              </w:rPr>
              <w:t>第几包</w:t>
            </w:r>
            <w:r>
              <w:rPr>
                <w:rFonts w:ascii="宋体" w:hAnsi="宋体" w:cs="宋体" w:hint="eastAsia"/>
                <w:b/>
                <w:bCs/>
                <w:sz w:val="24"/>
                <w:u w:val="single"/>
              </w:rPr>
              <w:t>投标保证金”。</w:t>
            </w:r>
          </w:p>
          <w:p w14:paraId="2CE77883" w14:textId="77777777" w:rsidR="00B414D2" w:rsidRDefault="007F55DC">
            <w:pPr>
              <w:jc w:val="left"/>
              <w:rPr>
                <w:rFonts w:ascii="宋体" w:hAnsi="宋体" w:hint="eastAsia"/>
                <w:sz w:val="24"/>
              </w:rPr>
            </w:pPr>
            <w:r>
              <w:rPr>
                <w:rFonts w:ascii="宋体" w:hAnsi="宋体" w:cs="宋体" w:hint="eastAsia"/>
                <w:b/>
                <w:bCs/>
                <w:sz w:val="24"/>
                <w:u w:val="single"/>
              </w:rPr>
              <w:t>特别提醒：采用网上银行支付形式提交投标保证金的，一般可以实时入账，投标人须确保投标保证金额按时到账。采用支票形式的，投标人则应充分考虑支票入账所需的时间，以确保投标保证金能按时进入指定账户。根据银行信息交换和付款时间，支票从递交至实际入账一般需要</w:t>
            </w:r>
            <w:r>
              <w:rPr>
                <w:rFonts w:ascii="宋体" w:hAnsi="宋体" w:cs="宋体" w:hint="eastAsia"/>
                <w:b/>
                <w:bCs/>
                <w:sz w:val="24"/>
                <w:u w:val="single"/>
              </w:rPr>
              <w:t>4-5</w:t>
            </w:r>
            <w:r>
              <w:rPr>
                <w:rFonts w:ascii="宋体" w:hAnsi="宋体" w:cs="宋体" w:hint="eastAsia"/>
                <w:b/>
                <w:bCs/>
                <w:sz w:val="24"/>
                <w:u w:val="single"/>
              </w:rPr>
              <w:t>个工作日。如因投标人未及时提交支票或提交的支票不符合银行委托收款要求（如污损、折叠、胶装等）等原因而导致投标保证金不能按时进入指定账户的，将按照招标文件第二章</w:t>
            </w:r>
            <w:r>
              <w:rPr>
                <w:rFonts w:ascii="宋体" w:hAnsi="宋体" w:cs="宋体" w:hint="eastAsia"/>
                <w:b/>
                <w:bCs/>
                <w:sz w:val="24"/>
                <w:u w:val="single"/>
              </w:rPr>
              <w:t xml:space="preserve"> </w:t>
            </w:r>
            <w:r>
              <w:rPr>
                <w:rFonts w:ascii="宋体" w:hAnsi="宋体" w:cs="宋体" w:hint="eastAsia"/>
                <w:b/>
                <w:bCs/>
                <w:sz w:val="24"/>
                <w:u w:val="single"/>
              </w:rPr>
              <w:t>投标人须知第</w:t>
            </w:r>
            <w:r>
              <w:rPr>
                <w:rFonts w:ascii="宋体" w:hAnsi="宋体" w:cs="宋体"/>
                <w:b/>
                <w:bCs/>
                <w:sz w:val="24"/>
                <w:u w:val="single"/>
              </w:rPr>
              <w:t>12.3</w:t>
            </w:r>
            <w:r>
              <w:rPr>
                <w:rFonts w:ascii="宋体" w:hAnsi="宋体" w:cs="宋体" w:hint="eastAsia"/>
                <w:b/>
                <w:bCs/>
                <w:sz w:val="24"/>
                <w:u w:val="single"/>
              </w:rPr>
              <w:t>条的规定处理。</w:t>
            </w:r>
          </w:p>
        </w:tc>
      </w:tr>
      <w:tr w:rsidR="00B414D2" w14:paraId="51C98E35" w14:textId="77777777">
        <w:trPr>
          <w:trHeight w:val="454"/>
          <w:jc w:val="center"/>
        </w:trPr>
        <w:tc>
          <w:tcPr>
            <w:tcW w:w="988" w:type="dxa"/>
            <w:vAlign w:val="center"/>
          </w:tcPr>
          <w:p w14:paraId="7333EF24" w14:textId="77777777" w:rsidR="00B414D2" w:rsidRDefault="007F55DC">
            <w:pPr>
              <w:pStyle w:val="ab"/>
              <w:adjustRightInd w:val="0"/>
              <w:snapToGrid w:val="0"/>
              <w:jc w:val="center"/>
              <w:rPr>
                <w:rFonts w:hAnsi="宋体"/>
                <w:sz w:val="24"/>
                <w:szCs w:val="24"/>
              </w:rPr>
            </w:pPr>
            <w:r>
              <w:rPr>
                <w:rFonts w:hAnsi="宋体" w:hint="default"/>
                <w:sz w:val="24"/>
                <w:szCs w:val="24"/>
              </w:rPr>
              <w:t>12.</w:t>
            </w:r>
            <w:r>
              <w:rPr>
                <w:rFonts w:hAnsi="宋体"/>
                <w:sz w:val="24"/>
                <w:szCs w:val="24"/>
              </w:rPr>
              <w:t>7</w:t>
            </w:r>
            <w:r>
              <w:rPr>
                <w:rFonts w:hAnsi="宋体" w:hint="default"/>
                <w:sz w:val="24"/>
                <w:szCs w:val="24"/>
              </w:rPr>
              <w:t>.2</w:t>
            </w:r>
          </w:p>
        </w:tc>
        <w:tc>
          <w:tcPr>
            <w:tcW w:w="1769" w:type="dxa"/>
            <w:vMerge/>
            <w:vAlign w:val="center"/>
          </w:tcPr>
          <w:p w14:paraId="2A6A38A8" w14:textId="77777777" w:rsidR="00B414D2" w:rsidRDefault="00B414D2">
            <w:pPr>
              <w:jc w:val="center"/>
              <w:rPr>
                <w:rFonts w:ascii="宋体" w:hAnsi="宋体" w:hint="eastAsia"/>
                <w:sz w:val="24"/>
              </w:rPr>
            </w:pPr>
          </w:p>
        </w:tc>
        <w:tc>
          <w:tcPr>
            <w:tcW w:w="6425" w:type="dxa"/>
            <w:vAlign w:val="center"/>
          </w:tcPr>
          <w:p w14:paraId="480C532E" w14:textId="77777777" w:rsidR="00B414D2" w:rsidRDefault="007F55DC">
            <w:pPr>
              <w:jc w:val="left"/>
              <w:rPr>
                <w:rFonts w:ascii="宋体" w:hAnsi="宋体" w:hint="eastAsia"/>
                <w:sz w:val="24"/>
              </w:rPr>
            </w:pPr>
            <w:r>
              <w:rPr>
                <w:rFonts w:ascii="宋体" w:hAnsi="宋体" w:hint="eastAsia"/>
                <w:sz w:val="24"/>
              </w:rPr>
              <w:t>投标保证金可以不予退还的其他情形：</w:t>
            </w:r>
          </w:p>
          <w:p w14:paraId="1BDFF6DC" w14:textId="77777777" w:rsidR="00B414D2" w:rsidRDefault="007F55DC">
            <w:pPr>
              <w:jc w:val="left"/>
              <w:rPr>
                <w:rFonts w:ascii="宋体" w:hAnsi="宋体" w:hint="eastAsia"/>
                <w:sz w:val="24"/>
              </w:rPr>
            </w:pPr>
            <w:r>
              <w:rPr>
                <w:rFonts w:ascii="宋体" w:hAnsi="宋体" w:hint="eastAsia"/>
                <w:sz w:val="24"/>
              </w:rPr>
              <w:t>□无</w:t>
            </w:r>
          </w:p>
          <w:p w14:paraId="7A0E2604" w14:textId="77777777" w:rsidR="00B414D2" w:rsidRDefault="007F55DC">
            <w:pPr>
              <w:pStyle w:val="ab"/>
              <w:adjustRightInd w:val="0"/>
              <w:snapToGrid w:val="0"/>
              <w:rPr>
                <w:rFonts w:hAnsi="宋体"/>
                <w:sz w:val="24"/>
                <w:szCs w:val="24"/>
                <w:u w:val="single"/>
              </w:rPr>
            </w:pPr>
            <w:r>
              <w:rPr>
                <w:rFonts w:hAnsi="宋体"/>
                <w:sz w:val="24"/>
                <w:szCs w:val="24"/>
              </w:rPr>
              <w:t>■</w:t>
            </w:r>
            <w:r>
              <w:rPr>
                <w:rFonts w:hAnsi="宋体" w:hint="default"/>
                <w:sz w:val="24"/>
                <w:szCs w:val="24"/>
              </w:rPr>
              <w:t>有，具体情形：</w:t>
            </w:r>
          </w:p>
          <w:p w14:paraId="0BD56E54" w14:textId="77777777" w:rsidR="00B414D2" w:rsidRDefault="007F55DC">
            <w:pPr>
              <w:pStyle w:val="ab"/>
              <w:adjustRightInd w:val="0"/>
              <w:snapToGrid w:val="0"/>
              <w:rPr>
                <w:rFonts w:hAnsi="宋体" w:cs="宋体"/>
                <w:sz w:val="24"/>
                <w:szCs w:val="24"/>
              </w:rPr>
            </w:pPr>
            <w:r>
              <w:rPr>
                <w:rFonts w:hAnsi="宋体" w:cs="宋体"/>
                <w:sz w:val="24"/>
                <w:szCs w:val="24"/>
              </w:rPr>
              <w:t>（</w:t>
            </w:r>
            <w:r>
              <w:rPr>
                <w:rFonts w:hAnsi="宋体" w:cs="宋体"/>
                <w:sz w:val="24"/>
                <w:szCs w:val="24"/>
              </w:rPr>
              <w:t>1</w:t>
            </w:r>
            <w:r>
              <w:rPr>
                <w:rFonts w:hAnsi="宋体" w:cs="宋体"/>
                <w:sz w:val="24"/>
                <w:szCs w:val="24"/>
              </w:rPr>
              <w:t>）</w:t>
            </w:r>
            <w:r>
              <w:rPr>
                <w:rFonts w:hAnsi="宋体" w:hint="default"/>
                <w:sz w:val="24"/>
                <w:szCs w:val="24"/>
              </w:rPr>
              <w:t>在投标有效期内，</w:t>
            </w:r>
            <w:r>
              <w:rPr>
                <w:rFonts w:hAnsi="宋体" w:cs="宋体"/>
                <w:sz w:val="24"/>
                <w:szCs w:val="24"/>
              </w:rPr>
              <w:t>投标人</w:t>
            </w:r>
            <w:r>
              <w:rPr>
                <w:rFonts w:hAnsi="宋体" w:hint="default"/>
                <w:sz w:val="24"/>
                <w:szCs w:val="24"/>
              </w:rPr>
              <w:t>擅自撤销投标的</w:t>
            </w:r>
            <w:r>
              <w:rPr>
                <w:rFonts w:hAnsi="宋体"/>
                <w:sz w:val="24"/>
                <w:szCs w:val="24"/>
              </w:rPr>
              <w:t>；</w:t>
            </w:r>
          </w:p>
          <w:p w14:paraId="15F63E32" w14:textId="77777777" w:rsidR="00B414D2" w:rsidRDefault="007F55DC">
            <w:pPr>
              <w:pStyle w:val="ab"/>
              <w:adjustRightInd w:val="0"/>
              <w:snapToGrid w:val="0"/>
              <w:rPr>
                <w:rFonts w:hAnsi="宋体" w:cs="宋体"/>
                <w:sz w:val="24"/>
                <w:szCs w:val="24"/>
              </w:rPr>
            </w:pPr>
            <w:r>
              <w:rPr>
                <w:rFonts w:hAnsi="宋体" w:cs="宋体"/>
                <w:sz w:val="24"/>
                <w:szCs w:val="24"/>
              </w:rPr>
              <w:t>（</w:t>
            </w:r>
            <w:r>
              <w:rPr>
                <w:rFonts w:hAnsi="宋体" w:cs="宋体"/>
                <w:sz w:val="24"/>
                <w:szCs w:val="24"/>
              </w:rPr>
              <w:t>2</w:t>
            </w:r>
            <w:r>
              <w:rPr>
                <w:rFonts w:hAnsi="宋体" w:cs="宋体"/>
                <w:sz w:val="24"/>
                <w:szCs w:val="24"/>
              </w:rPr>
              <w:t>）中标人不按规定与采购人签订合同的；</w:t>
            </w:r>
          </w:p>
          <w:p w14:paraId="22BCC80D" w14:textId="77777777" w:rsidR="00B414D2" w:rsidRDefault="007F55DC">
            <w:pPr>
              <w:pStyle w:val="ab"/>
              <w:adjustRightInd w:val="0"/>
              <w:snapToGrid w:val="0"/>
              <w:rPr>
                <w:rFonts w:hAnsi="宋体" w:cs="宋体"/>
                <w:sz w:val="24"/>
                <w:szCs w:val="24"/>
              </w:rPr>
            </w:pPr>
            <w:r>
              <w:rPr>
                <w:rFonts w:hAnsi="宋体" w:cs="宋体"/>
                <w:sz w:val="24"/>
                <w:szCs w:val="24"/>
              </w:rPr>
              <w:t>（</w:t>
            </w:r>
            <w:r>
              <w:rPr>
                <w:rFonts w:hAnsi="宋体" w:cs="宋体"/>
                <w:sz w:val="24"/>
                <w:szCs w:val="24"/>
              </w:rPr>
              <w:t>3</w:t>
            </w:r>
            <w:r>
              <w:rPr>
                <w:rFonts w:hAnsi="宋体" w:cs="宋体"/>
                <w:sz w:val="24"/>
                <w:szCs w:val="24"/>
              </w:rPr>
              <w:t>）中标人不按招标文件要求提交履约保证金的（如有要求）；</w:t>
            </w:r>
          </w:p>
          <w:p w14:paraId="3F5363EE" w14:textId="77777777" w:rsidR="00B414D2" w:rsidRDefault="007F55DC">
            <w:pPr>
              <w:pStyle w:val="ab"/>
              <w:adjustRightInd w:val="0"/>
              <w:snapToGrid w:val="0"/>
              <w:rPr>
                <w:rFonts w:hAnsi="宋体" w:cs="宋体"/>
                <w:sz w:val="24"/>
                <w:szCs w:val="24"/>
              </w:rPr>
            </w:pPr>
            <w:r>
              <w:rPr>
                <w:rFonts w:hAnsi="宋体" w:cs="宋体"/>
                <w:sz w:val="24"/>
                <w:szCs w:val="24"/>
              </w:rPr>
              <w:t>（</w:t>
            </w:r>
            <w:r>
              <w:rPr>
                <w:rFonts w:hAnsi="宋体" w:cs="宋体"/>
                <w:sz w:val="24"/>
                <w:szCs w:val="24"/>
              </w:rPr>
              <w:t>4</w:t>
            </w:r>
            <w:r>
              <w:rPr>
                <w:rFonts w:hAnsi="宋体" w:cs="宋体"/>
                <w:sz w:val="24"/>
                <w:szCs w:val="24"/>
              </w:rPr>
              <w:t>）投标人存在的串通投标情形的；</w:t>
            </w:r>
          </w:p>
          <w:p w14:paraId="7D2D66B1" w14:textId="77777777" w:rsidR="00B414D2" w:rsidRDefault="007F55DC">
            <w:pPr>
              <w:jc w:val="left"/>
              <w:rPr>
                <w:rFonts w:ascii="宋体" w:hAnsi="宋体" w:hint="eastAsia"/>
                <w:sz w:val="24"/>
                <w:u w:val="single"/>
              </w:rPr>
            </w:pPr>
            <w:r>
              <w:rPr>
                <w:rFonts w:ascii="宋体" w:hAnsi="宋体" w:cs="宋体" w:hint="eastAsia"/>
                <w:sz w:val="24"/>
              </w:rPr>
              <w:t>（</w:t>
            </w:r>
            <w:r>
              <w:rPr>
                <w:rFonts w:ascii="宋体" w:hAnsi="宋体" w:cs="宋体" w:hint="eastAsia"/>
                <w:sz w:val="24"/>
              </w:rPr>
              <w:t>5</w:t>
            </w:r>
            <w:r>
              <w:rPr>
                <w:rFonts w:ascii="宋体" w:hAnsi="宋体" w:cs="宋体" w:hint="eastAsia"/>
                <w:sz w:val="24"/>
              </w:rPr>
              <w:t>）中标人不按招标文件要求缴纳招标代理费。</w:t>
            </w:r>
          </w:p>
        </w:tc>
      </w:tr>
      <w:tr w:rsidR="00B414D2" w14:paraId="3FCC1839" w14:textId="77777777">
        <w:trPr>
          <w:trHeight w:val="454"/>
          <w:jc w:val="center"/>
        </w:trPr>
        <w:tc>
          <w:tcPr>
            <w:tcW w:w="988" w:type="dxa"/>
            <w:vAlign w:val="center"/>
          </w:tcPr>
          <w:p w14:paraId="3C617579" w14:textId="77777777" w:rsidR="00B414D2" w:rsidRDefault="007F55DC">
            <w:pPr>
              <w:pStyle w:val="ab"/>
              <w:adjustRightInd w:val="0"/>
              <w:snapToGrid w:val="0"/>
              <w:jc w:val="center"/>
              <w:rPr>
                <w:rFonts w:hAnsi="宋体"/>
                <w:sz w:val="24"/>
                <w:szCs w:val="24"/>
              </w:rPr>
            </w:pPr>
            <w:r>
              <w:rPr>
                <w:rFonts w:hAnsi="宋体" w:hint="default"/>
                <w:sz w:val="24"/>
                <w:szCs w:val="24"/>
              </w:rPr>
              <w:t>13.1</w:t>
            </w:r>
          </w:p>
        </w:tc>
        <w:tc>
          <w:tcPr>
            <w:tcW w:w="1769" w:type="dxa"/>
            <w:vAlign w:val="center"/>
          </w:tcPr>
          <w:p w14:paraId="01E48438" w14:textId="77777777" w:rsidR="00B414D2" w:rsidRDefault="007F55DC">
            <w:pPr>
              <w:jc w:val="center"/>
              <w:rPr>
                <w:rFonts w:ascii="宋体" w:hAnsi="宋体" w:hint="eastAsia"/>
                <w:sz w:val="24"/>
              </w:rPr>
            </w:pPr>
            <w:r>
              <w:rPr>
                <w:rFonts w:ascii="宋体" w:hAnsi="宋体" w:hint="eastAsia"/>
                <w:sz w:val="24"/>
              </w:rPr>
              <w:t>投标有效期</w:t>
            </w:r>
          </w:p>
        </w:tc>
        <w:tc>
          <w:tcPr>
            <w:tcW w:w="6425" w:type="dxa"/>
            <w:vAlign w:val="center"/>
          </w:tcPr>
          <w:p w14:paraId="36B102FB" w14:textId="77777777" w:rsidR="00B414D2" w:rsidRDefault="007F55DC">
            <w:pPr>
              <w:jc w:val="left"/>
              <w:rPr>
                <w:rFonts w:ascii="宋体" w:hAnsi="宋体" w:hint="eastAsia"/>
                <w:sz w:val="24"/>
              </w:rPr>
            </w:pPr>
            <w:r>
              <w:rPr>
                <w:rFonts w:ascii="宋体" w:hAnsi="宋体" w:hint="eastAsia"/>
                <w:sz w:val="24"/>
              </w:rPr>
              <w:t>自提交投标文件的截止之日起算</w:t>
            </w:r>
            <w:r>
              <w:rPr>
                <w:rFonts w:ascii="宋体" w:hAnsi="宋体" w:hint="eastAsia"/>
                <w:sz w:val="24"/>
                <w:u w:val="single"/>
              </w:rPr>
              <w:t xml:space="preserve">  90  </w:t>
            </w:r>
            <w:r>
              <w:rPr>
                <w:rFonts w:ascii="宋体" w:hAnsi="宋体" w:hint="eastAsia"/>
                <w:sz w:val="24"/>
              </w:rPr>
              <w:t>日历天。</w:t>
            </w:r>
          </w:p>
        </w:tc>
      </w:tr>
      <w:tr w:rsidR="00B414D2" w14:paraId="17A259E7" w14:textId="77777777">
        <w:trPr>
          <w:trHeight w:val="454"/>
          <w:jc w:val="center"/>
        </w:trPr>
        <w:tc>
          <w:tcPr>
            <w:tcW w:w="988" w:type="dxa"/>
            <w:vAlign w:val="center"/>
          </w:tcPr>
          <w:p w14:paraId="13CA26AA" w14:textId="77777777" w:rsidR="00B414D2" w:rsidRDefault="007F55DC">
            <w:pPr>
              <w:ind w:hanging="540"/>
              <w:jc w:val="center"/>
              <w:rPr>
                <w:rFonts w:ascii="宋体" w:hAnsi="宋体" w:hint="eastAsia"/>
                <w:sz w:val="24"/>
              </w:rPr>
            </w:pPr>
            <w:r>
              <w:rPr>
                <w:rFonts w:ascii="宋体" w:hAnsi="宋体" w:hint="eastAsia"/>
                <w:sz w:val="24"/>
              </w:rPr>
              <w:t xml:space="preserve">    15.1</w:t>
            </w:r>
          </w:p>
        </w:tc>
        <w:tc>
          <w:tcPr>
            <w:tcW w:w="1769" w:type="dxa"/>
            <w:vAlign w:val="center"/>
          </w:tcPr>
          <w:p w14:paraId="4D3A0712" w14:textId="77777777" w:rsidR="00B414D2" w:rsidRDefault="007F55DC">
            <w:pPr>
              <w:jc w:val="center"/>
              <w:rPr>
                <w:rFonts w:ascii="宋体" w:hAnsi="宋体" w:hint="eastAsia"/>
                <w:sz w:val="24"/>
              </w:rPr>
            </w:pPr>
            <w:r>
              <w:rPr>
                <w:rFonts w:ascii="宋体" w:hAnsi="宋体" w:hint="eastAsia"/>
                <w:sz w:val="24"/>
              </w:rPr>
              <w:t>投标文件的提交</w:t>
            </w:r>
          </w:p>
        </w:tc>
        <w:tc>
          <w:tcPr>
            <w:tcW w:w="6425" w:type="dxa"/>
            <w:vAlign w:val="center"/>
          </w:tcPr>
          <w:p w14:paraId="462E2A09" w14:textId="77777777" w:rsidR="00B414D2" w:rsidRDefault="007F55DC">
            <w:pPr>
              <w:jc w:val="left"/>
              <w:rPr>
                <w:rFonts w:ascii="宋体" w:hAnsi="宋体" w:hint="eastAsia"/>
                <w:sz w:val="24"/>
              </w:rPr>
            </w:pPr>
            <w:r>
              <w:rPr>
                <w:rFonts w:ascii="宋体" w:hAnsi="宋体" w:hint="eastAsia"/>
                <w:sz w:val="24"/>
              </w:rPr>
              <w:t>《资格证明文件》：正本：</w:t>
            </w:r>
            <w:r>
              <w:rPr>
                <w:rFonts w:ascii="宋体" w:hAnsi="宋体" w:hint="eastAsia"/>
                <w:sz w:val="24"/>
              </w:rPr>
              <w:t>1</w:t>
            </w:r>
            <w:r>
              <w:rPr>
                <w:rFonts w:ascii="宋体" w:hAnsi="宋体" w:hint="eastAsia"/>
                <w:sz w:val="24"/>
              </w:rPr>
              <w:t>份、副本：</w:t>
            </w:r>
            <w:r>
              <w:rPr>
                <w:rFonts w:ascii="宋体" w:hAnsi="宋体" w:hint="eastAsia"/>
                <w:sz w:val="24"/>
              </w:rPr>
              <w:t>5</w:t>
            </w:r>
            <w:r>
              <w:rPr>
                <w:rFonts w:ascii="宋体" w:hAnsi="宋体" w:hint="eastAsia"/>
                <w:sz w:val="24"/>
              </w:rPr>
              <w:t>份；</w:t>
            </w:r>
          </w:p>
          <w:p w14:paraId="740F75B5" w14:textId="77777777" w:rsidR="00B414D2" w:rsidRDefault="007F55DC">
            <w:pPr>
              <w:jc w:val="left"/>
              <w:rPr>
                <w:rFonts w:ascii="宋体" w:hAnsi="宋体" w:hint="eastAsia"/>
                <w:sz w:val="24"/>
              </w:rPr>
            </w:pPr>
            <w:r>
              <w:rPr>
                <w:rFonts w:ascii="宋体" w:hAnsi="宋体" w:hint="eastAsia"/>
                <w:sz w:val="24"/>
              </w:rPr>
              <w:t>《商务技术文件》：正本：</w:t>
            </w:r>
            <w:r>
              <w:rPr>
                <w:rFonts w:ascii="宋体" w:hAnsi="宋体" w:hint="eastAsia"/>
                <w:sz w:val="24"/>
              </w:rPr>
              <w:t>1</w:t>
            </w:r>
            <w:r>
              <w:rPr>
                <w:rFonts w:ascii="宋体" w:hAnsi="宋体" w:hint="eastAsia"/>
                <w:sz w:val="24"/>
              </w:rPr>
              <w:t>份、副本：</w:t>
            </w:r>
            <w:r>
              <w:rPr>
                <w:rFonts w:ascii="宋体" w:hAnsi="宋体" w:hint="eastAsia"/>
                <w:sz w:val="24"/>
              </w:rPr>
              <w:t>5</w:t>
            </w:r>
            <w:r>
              <w:rPr>
                <w:rFonts w:ascii="宋体" w:hAnsi="宋体" w:hint="eastAsia"/>
                <w:sz w:val="24"/>
              </w:rPr>
              <w:t>份；</w:t>
            </w:r>
          </w:p>
          <w:p w14:paraId="102383D0" w14:textId="77777777" w:rsidR="00B414D2" w:rsidRDefault="007F55DC">
            <w:pPr>
              <w:jc w:val="left"/>
              <w:rPr>
                <w:rFonts w:ascii="宋体" w:hAnsi="宋体" w:hint="eastAsia"/>
                <w:sz w:val="24"/>
              </w:rPr>
            </w:pPr>
            <w:r>
              <w:rPr>
                <w:rFonts w:ascii="宋体" w:hAnsi="宋体" w:hint="eastAsia"/>
                <w:sz w:val="24"/>
              </w:rPr>
              <w:t>除上述文件外，还须单独递交投标文件电子文档（</w:t>
            </w:r>
            <w:r>
              <w:rPr>
                <w:rFonts w:ascii="宋体" w:hAnsi="宋体" w:hint="eastAsia"/>
                <w:sz w:val="24"/>
              </w:rPr>
              <w:t>U</w:t>
            </w:r>
            <w:r>
              <w:rPr>
                <w:rFonts w:ascii="宋体" w:hAnsi="宋体" w:hint="eastAsia"/>
                <w:sz w:val="24"/>
              </w:rPr>
              <w:t>盘）</w:t>
            </w:r>
            <w:r>
              <w:rPr>
                <w:rFonts w:ascii="宋体" w:hAnsi="宋体" w:hint="eastAsia"/>
                <w:sz w:val="24"/>
              </w:rPr>
              <w:t>1</w:t>
            </w:r>
            <w:r>
              <w:rPr>
                <w:rFonts w:ascii="宋体" w:hAnsi="宋体" w:hint="eastAsia"/>
                <w:sz w:val="24"/>
              </w:rPr>
              <w:t>份。</w:t>
            </w:r>
          </w:p>
          <w:p w14:paraId="3D847B22" w14:textId="77777777" w:rsidR="00B414D2" w:rsidRDefault="007F55DC">
            <w:pPr>
              <w:jc w:val="left"/>
              <w:rPr>
                <w:rFonts w:ascii="宋体" w:hAnsi="宋体" w:hint="eastAsia"/>
                <w:sz w:val="24"/>
              </w:rPr>
            </w:pPr>
            <w:r>
              <w:rPr>
                <w:rFonts w:ascii="宋体" w:hAnsi="宋体" w:hint="eastAsia"/>
                <w:sz w:val="24"/>
              </w:rPr>
              <w:t>注：</w:t>
            </w:r>
          </w:p>
          <w:p w14:paraId="1E74A683" w14:textId="77777777" w:rsidR="00B414D2" w:rsidRDefault="007F55DC">
            <w:pPr>
              <w:jc w:val="left"/>
              <w:rPr>
                <w:rFonts w:ascii="宋体" w:hAnsi="宋体" w:hint="eastAsia"/>
                <w:sz w:val="24"/>
              </w:rPr>
            </w:pPr>
            <w:r>
              <w:rPr>
                <w:rFonts w:ascii="宋体" w:hAnsi="宋体" w:hint="eastAsia"/>
                <w:sz w:val="24"/>
              </w:rPr>
              <w:t>1.</w:t>
            </w:r>
            <w:r>
              <w:rPr>
                <w:rFonts w:ascii="宋体" w:hAnsi="宋体" w:hint="eastAsia"/>
                <w:sz w:val="24"/>
              </w:rPr>
              <w:t>投标文件电子文档（</w:t>
            </w:r>
            <w:r>
              <w:rPr>
                <w:rFonts w:ascii="宋体" w:hAnsi="宋体" w:hint="eastAsia"/>
                <w:sz w:val="24"/>
              </w:rPr>
              <w:t>U</w:t>
            </w:r>
            <w:r>
              <w:rPr>
                <w:rFonts w:ascii="宋体" w:hAnsi="宋体" w:hint="eastAsia"/>
                <w:sz w:val="24"/>
              </w:rPr>
              <w:t>盘）应包含：</w:t>
            </w:r>
          </w:p>
          <w:p w14:paraId="7C24BD4A" w14:textId="77777777" w:rsidR="00B414D2" w:rsidRDefault="007F55DC">
            <w:pPr>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）《资格证明文件》和《商务技术文件》签字盖章正本扫描件（</w:t>
            </w:r>
            <w:r>
              <w:rPr>
                <w:rFonts w:ascii="宋体" w:hAnsi="宋体" w:hint="eastAsia"/>
                <w:sz w:val="24"/>
              </w:rPr>
              <w:t>PDF</w:t>
            </w:r>
            <w:r>
              <w:rPr>
                <w:rFonts w:ascii="宋体" w:hAnsi="宋体" w:hint="eastAsia"/>
                <w:sz w:val="24"/>
              </w:rPr>
              <w:t>格式）</w:t>
            </w:r>
            <w:r>
              <w:rPr>
                <w:rFonts w:ascii="宋体" w:hAnsi="宋体" w:hint="eastAsia"/>
                <w:sz w:val="24"/>
              </w:rPr>
              <w:t>1</w:t>
            </w:r>
            <w:r>
              <w:rPr>
                <w:rFonts w:ascii="宋体" w:hAnsi="宋体" w:hint="eastAsia"/>
                <w:sz w:val="24"/>
              </w:rPr>
              <w:t>份；</w:t>
            </w:r>
          </w:p>
          <w:p w14:paraId="287EA796" w14:textId="77777777" w:rsidR="00B414D2" w:rsidRDefault="007F55DC">
            <w:pPr>
              <w:jc w:val="left"/>
              <w:rPr>
                <w:rFonts w:ascii="宋体" w:hAnsi="宋体" w:hint="eastAsia"/>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）《资格证明文件》和《商务技术文件》可编辑的</w:t>
            </w:r>
            <w:r>
              <w:rPr>
                <w:rFonts w:ascii="宋体" w:hAnsi="宋体" w:hint="eastAsia"/>
                <w:sz w:val="24"/>
              </w:rPr>
              <w:t>Word</w:t>
            </w:r>
            <w:r>
              <w:rPr>
                <w:rFonts w:ascii="宋体" w:hAnsi="宋体" w:hint="eastAsia"/>
                <w:sz w:val="24"/>
              </w:rPr>
              <w:t>格式文件</w:t>
            </w:r>
            <w:r>
              <w:rPr>
                <w:rFonts w:ascii="宋体" w:hAnsi="宋体" w:hint="eastAsia"/>
                <w:sz w:val="24"/>
              </w:rPr>
              <w:t>1</w:t>
            </w:r>
            <w:r>
              <w:rPr>
                <w:rFonts w:ascii="宋体" w:hAnsi="宋体" w:hint="eastAsia"/>
                <w:sz w:val="24"/>
              </w:rPr>
              <w:t>份。</w:t>
            </w:r>
          </w:p>
          <w:p w14:paraId="1DEFE7F5" w14:textId="77777777" w:rsidR="00B414D2" w:rsidRDefault="007F55DC">
            <w:pPr>
              <w:jc w:val="left"/>
              <w:rPr>
                <w:rFonts w:ascii="宋体" w:hAnsi="宋体" w:cs="宋体" w:hint="eastAsia"/>
                <w:sz w:val="24"/>
              </w:rPr>
            </w:pPr>
            <w:r>
              <w:rPr>
                <w:rFonts w:ascii="宋体" w:hAnsi="宋体" w:hint="eastAsia"/>
                <w:sz w:val="24"/>
              </w:rPr>
              <w:t>2.</w:t>
            </w:r>
            <w:r>
              <w:rPr>
                <w:rFonts w:ascii="宋体" w:hAnsi="宋体" w:hint="eastAsia"/>
                <w:sz w:val="24"/>
              </w:rPr>
              <w:t>投标人需将《资格证明文件》、《商务技术文件》及投标文件电子文档分开单独密封并在封套上标注“资格证明文件”、“商务技术文件”、“投标文件电子文档”的字样。</w:t>
            </w:r>
          </w:p>
        </w:tc>
      </w:tr>
      <w:tr w:rsidR="00B414D2" w14:paraId="383237E3" w14:textId="77777777">
        <w:trPr>
          <w:trHeight w:val="454"/>
          <w:jc w:val="center"/>
        </w:trPr>
        <w:tc>
          <w:tcPr>
            <w:tcW w:w="988" w:type="dxa"/>
            <w:vAlign w:val="center"/>
          </w:tcPr>
          <w:p w14:paraId="4A5FB9BA" w14:textId="77777777" w:rsidR="00B414D2" w:rsidRDefault="007F55DC">
            <w:pPr>
              <w:ind w:hanging="540"/>
              <w:jc w:val="center"/>
              <w:rPr>
                <w:rFonts w:ascii="宋体" w:hAnsi="宋体" w:hint="eastAsia"/>
                <w:sz w:val="24"/>
              </w:rPr>
            </w:pPr>
            <w:r>
              <w:rPr>
                <w:rFonts w:ascii="宋体" w:hAnsi="宋体" w:hint="eastAsia"/>
                <w:sz w:val="24"/>
              </w:rPr>
              <w:lastRenderedPageBreak/>
              <w:t xml:space="preserve">    16.1</w:t>
            </w:r>
          </w:p>
        </w:tc>
        <w:tc>
          <w:tcPr>
            <w:tcW w:w="1769" w:type="dxa"/>
            <w:vAlign w:val="center"/>
          </w:tcPr>
          <w:p w14:paraId="5564E0FF" w14:textId="77777777" w:rsidR="00B414D2" w:rsidRDefault="007F55DC">
            <w:pPr>
              <w:rPr>
                <w:rFonts w:ascii="宋体" w:hAnsi="宋体" w:hint="eastAsia"/>
                <w:sz w:val="24"/>
              </w:rPr>
            </w:pPr>
            <w:r>
              <w:rPr>
                <w:rFonts w:ascii="宋体" w:hAnsi="宋体" w:cs="宋体" w:hint="eastAsia"/>
                <w:sz w:val="24"/>
              </w:rPr>
              <w:t>投标截止时间</w:t>
            </w:r>
          </w:p>
        </w:tc>
        <w:tc>
          <w:tcPr>
            <w:tcW w:w="6425" w:type="dxa"/>
            <w:vAlign w:val="center"/>
          </w:tcPr>
          <w:p w14:paraId="1A187AF8" w14:textId="77777777" w:rsidR="00B414D2" w:rsidRDefault="007F55DC">
            <w:pPr>
              <w:jc w:val="left"/>
              <w:rPr>
                <w:rFonts w:ascii="宋体" w:hAnsi="宋体" w:cs="宋体" w:hint="eastAsia"/>
                <w:sz w:val="24"/>
              </w:rPr>
            </w:pPr>
            <w:r>
              <w:rPr>
                <w:rFonts w:ascii="宋体" w:hAnsi="宋体" w:cs="宋体" w:hint="eastAsia"/>
                <w:sz w:val="24"/>
              </w:rPr>
              <w:t>投标截止时间：</w:t>
            </w:r>
            <w:r>
              <w:rPr>
                <w:rFonts w:ascii="宋体" w:hAnsi="宋体" w:hint="eastAsia"/>
                <w:sz w:val="24"/>
                <w:u w:val="single"/>
              </w:rPr>
              <w:t>2025</w:t>
            </w:r>
            <w:r>
              <w:rPr>
                <w:rFonts w:ascii="宋体" w:hAnsi="宋体"/>
                <w:sz w:val="24"/>
              </w:rPr>
              <w:t>年</w:t>
            </w:r>
            <w:r>
              <w:rPr>
                <w:rFonts w:ascii="宋体" w:hAnsi="宋体" w:hint="eastAsia"/>
                <w:sz w:val="24"/>
                <w:u w:val="single"/>
              </w:rPr>
              <w:t>12</w:t>
            </w:r>
            <w:r>
              <w:rPr>
                <w:rFonts w:ascii="宋体" w:hAnsi="宋体"/>
                <w:sz w:val="24"/>
              </w:rPr>
              <w:t>月</w:t>
            </w:r>
            <w:r>
              <w:rPr>
                <w:rFonts w:ascii="宋体" w:hAnsi="宋体" w:hint="eastAsia"/>
                <w:sz w:val="24"/>
                <w:u w:val="single"/>
              </w:rPr>
              <w:t>23</w:t>
            </w:r>
            <w:r>
              <w:rPr>
                <w:rFonts w:ascii="宋体" w:hAnsi="宋体"/>
                <w:sz w:val="24"/>
              </w:rPr>
              <w:t>日</w:t>
            </w:r>
            <w:r>
              <w:rPr>
                <w:rFonts w:ascii="宋体" w:hAnsi="宋体" w:hint="eastAsia"/>
                <w:sz w:val="24"/>
              </w:rPr>
              <w:t>09</w:t>
            </w:r>
            <w:r>
              <w:rPr>
                <w:rFonts w:ascii="宋体" w:hAnsi="宋体" w:hint="eastAsia"/>
                <w:sz w:val="24"/>
              </w:rPr>
              <w:t>时</w:t>
            </w:r>
            <w:r>
              <w:rPr>
                <w:rFonts w:ascii="宋体" w:hAnsi="宋体" w:hint="eastAsia"/>
                <w:sz w:val="24"/>
              </w:rPr>
              <w:t>00</w:t>
            </w:r>
            <w:r>
              <w:rPr>
                <w:rFonts w:ascii="宋体" w:hAnsi="宋体"/>
                <w:sz w:val="24"/>
              </w:rPr>
              <w:t>分</w:t>
            </w:r>
            <w:r>
              <w:rPr>
                <w:rFonts w:ascii="宋体" w:hAnsi="宋体" w:hint="eastAsia"/>
                <w:bCs/>
                <w:sz w:val="24"/>
              </w:rPr>
              <w:t>（北京时间）</w:t>
            </w:r>
          </w:p>
        </w:tc>
      </w:tr>
      <w:tr w:rsidR="00B414D2" w14:paraId="0A5439CA" w14:textId="77777777">
        <w:trPr>
          <w:trHeight w:val="454"/>
          <w:jc w:val="center"/>
        </w:trPr>
        <w:tc>
          <w:tcPr>
            <w:tcW w:w="988" w:type="dxa"/>
            <w:vAlign w:val="center"/>
          </w:tcPr>
          <w:p w14:paraId="7996D75A" w14:textId="77777777" w:rsidR="00B414D2" w:rsidRDefault="007F55DC">
            <w:pPr>
              <w:ind w:hanging="540"/>
              <w:jc w:val="center"/>
              <w:rPr>
                <w:rFonts w:ascii="宋体" w:hAnsi="宋体" w:hint="eastAsia"/>
                <w:sz w:val="24"/>
              </w:rPr>
            </w:pPr>
            <w:r>
              <w:rPr>
                <w:rFonts w:ascii="宋体" w:hAnsi="宋体" w:hint="eastAsia"/>
                <w:sz w:val="24"/>
              </w:rPr>
              <w:t xml:space="preserve">    18.1</w:t>
            </w:r>
          </w:p>
        </w:tc>
        <w:tc>
          <w:tcPr>
            <w:tcW w:w="1769" w:type="dxa"/>
            <w:vAlign w:val="center"/>
          </w:tcPr>
          <w:p w14:paraId="2AD09A5F" w14:textId="77777777" w:rsidR="00B414D2" w:rsidRDefault="007F55DC">
            <w:pPr>
              <w:jc w:val="center"/>
              <w:rPr>
                <w:rFonts w:ascii="宋体" w:hAnsi="宋体" w:hint="eastAsia"/>
                <w:sz w:val="24"/>
              </w:rPr>
            </w:pPr>
            <w:r>
              <w:rPr>
                <w:rFonts w:ascii="宋体" w:hAnsi="宋体" w:hint="eastAsia"/>
                <w:sz w:val="24"/>
              </w:rPr>
              <w:t>开标时间和开标地点</w:t>
            </w:r>
          </w:p>
        </w:tc>
        <w:tc>
          <w:tcPr>
            <w:tcW w:w="6425" w:type="dxa"/>
            <w:vAlign w:val="center"/>
          </w:tcPr>
          <w:p w14:paraId="1FBEFFF6" w14:textId="77777777" w:rsidR="00B414D2" w:rsidRDefault="007F55DC">
            <w:pPr>
              <w:jc w:val="left"/>
              <w:rPr>
                <w:rFonts w:ascii="宋体" w:hAnsi="宋体" w:cs="宋体" w:hint="eastAsia"/>
                <w:sz w:val="24"/>
                <w:u w:val="single"/>
              </w:rPr>
            </w:pPr>
            <w:r>
              <w:rPr>
                <w:rFonts w:ascii="宋体" w:hAnsi="宋体" w:cs="宋体" w:hint="eastAsia"/>
                <w:sz w:val="24"/>
              </w:rPr>
              <w:t>开标时间：</w:t>
            </w:r>
            <w:r>
              <w:rPr>
                <w:rFonts w:ascii="宋体" w:hAnsi="宋体" w:hint="eastAsia"/>
                <w:sz w:val="24"/>
                <w:u w:val="single"/>
              </w:rPr>
              <w:t>2025</w:t>
            </w:r>
            <w:r>
              <w:rPr>
                <w:rFonts w:ascii="宋体" w:hAnsi="宋体"/>
                <w:sz w:val="24"/>
              </w:rPr>
              <w:t>年</w:t>
            </w:r>
            <w:r>
              <w:rPr>
                <w:rFonts w:ascii="宋体" w:hAnsi="宋体" w:hint="eastAsia"/>
                <w:sz w:val="24"/>
                <w:u w:val="single"/>
              </w:rPr>
              <w:t>12</w:t>
            </w:r>
            <w:r>
              <w:rPr>
                <w:rFonts w:ascii="宋体" w:hAnsi="宋体"/>
                <w:sz w:val="24"/>
              </w:rPr>
              <w:t>月</w:t>
            </w:r>
            <w:r>
              <w:rPr>
                <w:rFonts w:ascii="宋体" w:hAnsi="宋体" w:hint="eastAsia"/>
                <w:sz w:val="24"/>
                <w:u w:val="single"/>
              </w:rPr>
              <w:t>23</w:t>
            </w:r>
            <w:r>
              <w:rPr>
                <w:rFonts w:ascii="宋体" w:hAnsi="宋体"/>
                <w:sz w:val="24"/>
              </w:rPr>
              <w:t>日</w:t>
            </w:r>
            <w:r>
              <w:rPr>
                <w:rFonts w:ascii="宋体" w:hAnsi="宋体" w:hint="eastAsia"/>
                <w:sz w:val="24"/>
              </w:rPr>
              <w:t>09</w:t>
            </w:r>
            <w:r>
              <w:rPr>
                <w:rFonts w:ascii="宋体" w:hAnsi="宋体" w:hint="eastAsia"/>
                <w:sz w:val="24"/>
              </w:rPr>
              <w:t>时</w:t>
            </w:r>
            <w:r>
              <w:rPr>
                <w:rFonts w:ascii="宋体" w:hAnsi="宋体" w:hint="eastAsia"/>
                <w:sz w:val="24"/>
              </w:rPr>
              <w:t>00</w:t>
            </w:r>
            <w:r>
              <w:rPr>
                <w:rFonts w:ascii="宋体" w:hAnsi="宋体"/>
                <w:sz w:val="24"/>
              </w:rPr>
              <w:t>分</w:t>
            </w:r>
            <w:r>
              <w:rPr>
                <w:rFonts w:ascii="宋体" w:hAnsi="宋体" w:hint="eastAsia"/>
                <w:bCs/>
                <w:sz w:val="24"/>
              </w:rPr>
              <w:t>（北京时间）</w:t>
            </w:r>
          </w:p>
          <w:p w14:paraId="7D6E44D9" w14:textId="77777777" w:rsidR="00B414D2" w:rsidRDefault="007F55DC">
            <w:pPr>
              <w:jc w:val="left"/>
              <w:rPr>
                <w:rFonts w:ascii="宋体" w:hAnsi="宋体" w:cs="宋体" w:hint="eastAsia"/>
                <w:sz w:val="24"/>
              </w:rPr>
            </w:pPr>
            <w:r>
              <w:rPr>
                <w:rFonts w:ascii="宋体" w:hAnsi="宋体" w:cs="宋体" w:hint="eastAsia"/>
                <w:sz w:val="24"/>
              </w:rPr>
              <w:t>开标地点：北京市朝阳区裕民路</w:t>
            </w:r>
            <w:r>
              <w:rPr>
                <w:rFonts w:ascii="宋体" w:hAnsi="宋体" w:cs="宋体" w:hint="eastAsia"/>
                <w:sz w:val="24"/>
              </w:rPr>
              <w:t>12</w:t>
            </w:r>
            <w:r>
              <w:rPr>
                <w:rFonts w:ascii="宋体" w:hAnsi="宋体" w:cs="宋体" w:hint="eastAsia"/>
                <w:sz w:val="24"/>
              </w:rPr>
              <w:t>号元辰鑫大厦</w:t>
            </w:r>
            <w:r>
              <w:rPr>
                <w:rFonts w:ascii="宋体" w:hAnsi="宋体" w:cs="宋体" w:hint="eastAsia"/>
                <w:sz w:val="24"/>
              </w:rPr>
              <w:t>E1</w:t>
            </w:r>
            <w:r>
              <w:rPr>
                <w:rFonts w:ascii="宋体" w:hAnsi="宋体" w:cs="宋体" w:hint="eastAsia"/>
                <w:sz w:val="24"/>
              </w:rPr>
              <w:t>座</w:t>
            </w:r>
            <w:r>
              <w:rPr>
                <w:rFonts w:ascii="宋体" w:hAnsi="宋体" w:cs="宋体" w:hint="eastAsia"/>
                <w:sz w:val="24"/>
              </w:rPr>
              <w:t>403</w:t>
            </w:r>
            <w:r>
              <w:rPr>
                <w:rFonts w:ascii="宋体" w:hAnsi="宋体" w:cs="宋体" w:hint="eastAsia"/>
                <w:sz w:val="24"/>
              </w:rPr>
              <w:t>室</w:t>
            </w:r>
          </w:p>
        </w:tc>
      </w:tr>
      <w:tr w:rsidR="00B414D2" w14:paraId="7531741F" w14:textId="77777777">
        <w:trPr>
          <w:trHeight w:val="454"/>
          <w:jc w:val="center"/>
        </w:trPr>
        <w:tc>
          <w:tcPr>
            <w:tcW w:w="988" w:type="dxa"/>
            <w:vAlign w:val="center"/>
          </w:tcPr>
          <w:p w14:paraId="5C399EB9" w14:textId="77777777" w:rsidR="00B414D2" w:rsidRDefault="007F55DC">
            <w:pPr>
              <w:pStyle w:val="ab"/>
              <w:adjustRightInd w:val="0"/>
              <w:snapToGrid w:val="0"/>
              <w:jc w:val="center"/>
              <w:rPr>
                <w:rFonts w:hAnsi="宋体"/>
                <w:sz w:val="24"/>
                <w:szCs w:val="24"/>
              </w:rPr>
            </w:pPr>
            <w:r>
              <w:rPr>
                <w:rFonts w:hAnsi="宋体" w:hint="default"/>
                <w:sz w:val="24"/>
                <w:szCs w:val="24"/>
              </w:rPr>
              <w:t>22.1</w:t>
            </w:r>
          </w:p>
        </w:tc>
        <w:tc>
          <w:tcPr>
            <w:tcW w:w="1769" w:type="dxa"/>
            <w:vAlign w:val="center"/>
          </w:tcPr>
          <w:p w14:paraId="298AFCB8" w14:textId="77777777" w:rsidR="00B414D2" w:rsidRDefault="007F55DC">
            <w:pPr>
              <w:jc w:val="center"/>
              <w:rPr>
                <w:rFonts w:ascii="宋体" w:hAnsi="宋体" w:hint="eastAsia"/>
                <w:sz w:val="24"/>
              </w:rPr>
            </w:pPr>
            <w:r>
              <w:rPr>
                <w:rFonts w:ascii="宋体" w:hAnsi="宋体" w:hint="eastAsia"/>
                <w:sz w:val="24"/>
              </w:rPr>
              <w:t>确定中标人</w:t>
            </w:r>
          </w:p>
        </w:tc>
        <w:tc>
          <w:tcPr>
            <w:tcW w:w="6425" w:type="dxa"/>
            <w:vAlign w:val="center"/>
          </w:tcPr>
          <w:p w14:paraId="540DECB1" w14:textId="77777777" w:rsidR="00B414D2" w:rsidRDefault="007F55DC">
            <w:pPr>
              <w:pStyle w:val="ab"/>
              <w:adjustRightInd w:val="0"/>
              <w:snapToGrid w:val="0"/>
              <w:rPr>
                <w:rFonts w:hAnsi="宋体"/>
                <w:sz w:val="24"/>
                <w:szCs w:val="24"/>
              </w:rPr>
            </w:pPr>
            <w:r>
              <w:rPr>
                <w:rFonts w:hAnsi="宋体"/>
                <w:sz w:val="24"/>
                <w:szCs w:val="24"/>
              </w:rPr>
              <w:t>采购人是否委托评标委员会直接确定中标人</w:t>
            </w:r>
            <w:r>
              <w:rPr>
                <w:rFonts w:hAnsi="宋体" w:hint="default"/>
                <w:sz w:val="24"/>
                <w:szCs w:val="24"/>
              </w:rPr>
              <w:t>：</w:t>
            </w:r>
          </w:p>
          <w:p w14:paraId="353E37F0" w14:textId="77777777" w:rsidR="00B414D2" w:rsidRDefault="007F55DC">
            <w:pPr>
              <w:pStyle w:val="ab"/>
              <w:adjustRightInd w:val="0"/>
              <w:snapToGrid w:val="0"/>
              <w:rPr>
                <w:rFonts w:hAnsi="宋体"/>
                <w:sz w:val="24"/>
                <w:szCs w:val="24"/>
              </w:rPr>
            </w:pPr>
            <w:r>
              <w:rPr>
                <w:rFonts w:hAnsi="宋体"/>
                <w:sz w:val="24"/>
                <w:szCs w:val="24"/>
              </w:rPr>
              <w:t>■</w:t>
            </w:r>
            <w:r>
              <w:rPr>
                <w:rFonts w:hAnsi="宋体" w:hint="default"/>
                <w:sz w:val="24"/>
                <w:szCs w:val="24"/>
              </w:rPr>
              <w:t>否</w:t>
            </w:r>
          </w:p>
          <w:p w14:paraId="2EF4D2C5" w14:textId="77777777" w:rsidR="00B414D2" w:rsidRDefault="007F55DC">
            <w:pPr>
              <w:pStyle w:val="ab"/>
              <w:adjustRightInd w:val="0"/>
              <w:snapToGrid w:val="0"/>
              <w:rPr>
                <w:rFonts w:hAnsi="宋体"/>
                <w:sz w:val="24"/>
                <w:szCs w:val="24"/>
              </w:rPr>
            </w:pPr>
            <w:r>
              <w:rPr>
                <w:rFonts w:hAnsi="宋体"/>
                <w:sz w:val="24"/>
                <w:szCs w:val="24"/>
              </w:rPr>
              <w:t>□</w:t>
            </w:r>
            <w:r>
              <w:rPr>
                <w:rFonts w:hAnsi="宋体" w:hint="default"/>
                <w:sz w:val="24"/>
                <w:szCs w:val="24"/>
              </w:rPr>
              <w:t>是</w:t>
            </w:r>
          </w:p>
          <w:p w14:paraId="0146AE94" w14:textId="77777777" w:rsidR="00B414D2" w:rsidRDefault="007F55DC">
            <w:pPr>
              <w:pStyle w:val="ab"/>
              <w:adjustRightInd w:val="0"/>
              <w:snapToGrid w:val="0"/>
              <w:rPr>
                <w:rFonts w:hAnsi="宋体"/>
                <w:sz w:val="24"/>
                <w:szCs w:val="24"/>
              </w:rPr>
            </w:pPr>
            <w:r>
              <w:rPr>
                <w:rFonts w:hAnsi="宋体" w:hint="default"/>
                <w:sz w:val="24"/>
                <w:szCs w:val="24"/>
              </w:rPr>
              <w:t>中标候选人并列的，按照以下方式确定中标人：</w:t>
            </w:r>
          </w:p>
          <w:p w14:paraId="0FA42388" w14:textId="77777777" w:rsidR="00B414D2" w:rsidRDefault="007F55DC">
            <w:pPr>
              <w:pStyle w:val="ab"/>
              <w:adjustRightInd w:val="0"/>
              <w:snapToGrid w:val="0"/>
              <w:rPr>
                <w:rFonts w:hAnsi="宋体"/>
                <w:sz w:val="24"/>
                <w:szCs w:val="24"/>
              </w:rPr>
            </w:pPr>
            <w:r>
              <w:rPr>
                <w:rFonts w:hAnsi="宋体"/>
                <w:sz w:val="24"/>
                <w:szCs w:val="24"/>
              </w:rPr>
              <w:t>■</w:t>
            </w:r>
            <w:r>
              <w:rPr>
                <w:rFonts w:hAnsi="宋体" w:hint="default"/>
                <w:sz w:val="24"/>
                <w:szCs w:val="24"/>
              </w:rPr>
              <w:t>得分</w:t>
            </w:r>
            <w:r>
              <w:rPr>
                <w:rFonts w:hAnsi="宋体"/>
                <w:sz w:val="24"/>
                <w:szCs w:val="24"/>
              </w:rPr>
              <w:t>相同的，以投标报价低者为中标人；得分</w:t>
            </w:r>
            <w:r>
              <w:rPr>
                <w:rFonts w:hAnsi="宋体" w:hint="default"/>
                <w:sz w:val="24"/>
                <w:szCs w:val="24"/>
              </w:rPr>
              <w:t>且投标报价均相同的，以</w:t>
            </w:r>
            <w:r>
              <w:rPr>
                <w:rFonts w:hAnsi="宋体" w:hint="default"/>
                <w:sz w:val="24"/>
                <w:szCs w:val="24"/>
                <w:u w:val="single"/>
              </w:rPr>
              <w:t>第四章</w:t>
            </w:r>
            <w:r>
              <w:rPr>
                <w:rFonts w:hAnsi="宋体"/>
                <w:sz w:val="24"/>
                <w:szCs w:val="24"/>
                <w:u w:val="single"/>
              </w:rPr>
              <w:t xml:space="preserve"> </w:t>
            </w:r>
            <w:r>
              <w:rPr>
                <w:rFonts w:hAnsi="宋体"/>
                <w:sz w:val="24"/>
                <w:szCs w:val="24"/>
                <w:u w:val="single"/>
              </w:rPr>
              <w:t>“</w:t>
            </w:r>
            <w:r>
              <w:rPr>
                <w:rFonts w:hAnsi="宋体" w:hint="default"/>
                <w:sz w:val="24"/>
                <w:szCs w:val="24"/>
                <w:u w:val="single"/>
              </w:rPr>
              <w:t>二、评标标准</w:t>
            </w:r>
            <w:r>
              <w:rPr>
                <w:rFonts w:hAnsi="宋体"/>
                <w:sz w:val="24"/>
                <w:szCs w:val="24"/>
                <w:u w:val="single"/>
              </w:rPr>
              <w:t>”</w:t>
            </w:r>
            <w:r>
              <w:rPr>
                <w:rFonts w:hAnsi="宋体" w:hint="default"/>
                <w:sz w:val="24"/>
                <w:szCs w:val="24"/>
                <w:u w:val="single"/>
              </w:rPr>
              <w:t>技术部分</w:t>
            </w:r>
            <w:r>
              <w:rPr>
                <w:rFonts w:hAnsi="宋体" w:hint="default"/>
                <w:sz w:val="24"/>
                <w:szCs w:val="24"/>
              </w:rPr>
              <w:t>得分高者为中标人</w:t>
            </w:r>
            <w:r>
              <w:rPr>
                <w:rFonts w:hAnsi="宋体"/>
                <w:sz w:val="24"/>
                <w:szCs w:val="24"/>
              </w:rPr>
              <w:t>；得分、投标报价相同且技术部分得分也相同的，由评标委员会在评审现场随机抽取。</w:t>
            </w:r>
          </w:p>
          <w:p w14:paraId="26F3E1FD" w14:textId="77777777" w:rsidR="00B414D2" w:rsidRDefault="007F55DC">
            <w:pPr>
              <w:jc w:val="left"/>
              <w:rPr>
                <w:rFonts w:ascii="宋体" w:hAnsi="宋体" w:hint="eastAsia"/>
                <w:sz w:val="24"/>
                <w:u w:val="single"/>
              </w:rPr>
            </w:pPr>
            <w:r>
              <w:rPr>
                <w:rFonts w:ascii="宋体" w:hAnsi="宋体" w:hint="eastAsia"/>
                <w:sz w:val="24"/>
              </w:rPr>
              <w:t>□随机抽取</w:t>
            </w:r>
          </w:p>
        </w:tc>
      </w:tr>
      <w:tr w:rsidR="00B414D2" w14:paraId="35F8CA27" w14:textId="77777777">
        <w:trPr>
          <w:trHeight w:val="454"/>
          <w:jc w:val="center"/>
        </w:trPr>
        <w:tc>
          <w:tcPr>
            <w:tcW w:w="988" w:type="dxa"/>
            <w:vAlign w:val="center"/>
          </w:tcPr>
          <w:p w14:paraId="0540BD38" w14:textId="77777777" w:rsidR="00B414D2" w:rsidRDefault="007F55DC">
            <w:pPr>
              <w:pStyle w:val="ab"/>
              <w:adjustRightInd w:val="0"/>
              <w:snapToGrid w:val="0"/>
              <w:jc w:val="center"/>
              <w:rPr>
                <w:rFonts w:hAnsi="宋体"/>
                <w:sz w:val="24"/>
                <w:szCs w:val="24"/>
              </w:rPr>
            </w:pPr>
            <w:r>
              <w:rPr>
                <w:rFonts w:hAnsi="宋体" w:hint="default"/>
                <w:sz w:val="24"/>
                <w:szCs w:val="24"/>
              </w:rPr>
              <w:t>25.5</w:t>
            </w:r>
          </w:p>
        </w:tc>
        <w:tc>
          <w:tcPr>
            <w:tcW w:w="1769" w:type="dxa"/>
            <w:vAlign w:val="center"/>
          </w:tcPr>
          <w:p w14:paraId="1FA7B116" w14:textId="77777777" w:rsidR="00B414D2" w:rsidRDefault="007F55DC">
            <w:pPr>
              <w:jc w:val="center"/>
              <w:rPr>
                <w:rFonts w:ascii="宋体" w:hAnsi="宋体" w:hint="eastAsia"/>
                <w:sz w:val="24"/>
              </w:rPr>
            </w:pPr>
            <w:r>
              <w:rPr>
                <w:rFonts w:ascii="宋体" w:hAnsi="宋体" w:hint="eastAsia"/>
                <w:sz w:val="24"/>
              </w:rPr>
              <w:t>分包</w:t>
            </w:r>
          </w:p>
        </w:tc>
        <w:tc>
          <w:tcPr>
            <w:tcW w:w="6425" w:type="dxa"/>
            <w:vAlign w:val="center"/>
          </w:tcPr>
          <w:p w14:paraId="7F41651E" w14:textId="77777777" w:rsidR="00B414D2" w:rsidRDefault="007F55DC">
            <w:pPr>
              <w:jc w:val="left"/>
              <w:rPr>
                <w:rFonts w:ascii="宋体" w:hAnsi="宋体" w:hint="eastAsia"/>
                <w:sz w:val="24"/>
              </w:rPr>
            </w:pPr>
            <w:r>
              <w:rPr>
                <w:rFonts w:ascii="宋体" w:hAnsi="宋体" w:hint="eastAsia"/>
                <w:sz w:val="24"/>
              </w:rPr>
              <w:t>本项目的非主体、非关键性工作是否允许分包：</w:t>
            </w:r>
          </w:p>
          <w:p w14:paraId="0AD11EB9" w14:textId="77777777" w:rsidR="00B414D2" w:rsidRDefault="007F55DC">
            <w:pPr>
              <w:jc w:val="left"/>
              <w:rPr>
                <w:rFonts w:ascii="宋体" w:hAnsi="宋体" w:hint="eastAsia"/>
                <w:sz w:val="24"/>
              </w:rPr>
            </w:pPr>
            <w:r>
              <w:rPr>
                <w:rFonts w:ascii="宋体" w:hAnsi="宋体" w:hint="eastAsia"/>
                <w:sz w:val="24"/>
              </w:rPr>
              <w:t>■不允许</w:t>
            </w:r>
          </w:p>
          <w:p w14:paraId="13944533" w14:textId="77777777" w:rsidR="00B414D2" w:rsidRDefault="007F55DC">
            <w:pPr>
              <w:jc w:val="left"/>
              <w:rPr>
                <w:rFonts w:ascii="宋体" w:hAnsi="宋体" w:hint="eastAsia"/>
                <w:sz w:val="24"/>
              </w:rPr>
            </w:pPr>
            <w:r>
              <w:rPr>
                <w:rFonts w:ascii="宋体" w:hAnsi="宋体" w:hint="eastAsia"/>
                <w:sz w:val="24"/>
              </w:rPr>
              <w:t>□允许，具体要求：</w:t>
            </w:r>
          </w:p>
          <w:p w14:paraId="3A2F6C87" w14:textId="77777777" w:rsidR="00B414D2" w:rsidRDefault="007F55DC">
            <w:pPr>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）可以分包履行的具体内容：</w:t>
            </w:r>
            <w:r>
              <w:rPr>
                <w:rFonts w:ascii="宋体" w:hAnsi="宋体" w:hint="eastAsia"/>
                <w:sz w:val="24"/>
                <w:u w:val="single"/>
              </w:rPr>
              <w:t xml:space="preserve">   /   </w:t>
            </w:r>
            <w:r>
              <w:rPr>
                <w:rFonts w:ascii="宋体" w:hAnsi="宋体" w:hint="eastAsia"/>
                <w:sz w:val="24"/>
              </w:rPr>
              <w:t>；</w:t>
            </w:r>
          </w:p>
          <w:p w14:paraId="486336F5" w14:textId="77777777" w:rsidR="00B414D2" w:rsidRDefault="007F55DC">
            <w:pPr>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）允许分包的金额或者比例：</w:t>
            </w:r>
            <w:r>
              <w:rPr>
                <w:rFonts w:ascii="宋体" w:hAnsi="宋体" w:hint="eastAsia"/>
                <w:sz w:val="24"/>
                <w:u w:val="single"/>
              </w:rPr>
              <w:t xml:space="preserve">   /   </w:t>
            </w:r>
            <w:r>
              <w:rPr>
                <w:rFonts w:ascii="宋体" w:hAnsi="宋体" w:hint="eastAsia"/>
                <w:sz w:val="24"/>
              </w:rPr>
              <w:t>；</w:t>
            </w:r>
          </w:p>
          <w:p w14:paraId="21402C86" w14:textId="77777777" w:rsidR="00B414D2" w:rsidRDefault="007F55DC">
            <w:pPr>
              <w:jc w:val="left"/>
              <w:rPr>
                <w:rFonts w:ascii="宋体" w:hAnsi="宋体" w:hint="eastAsia"/>
                <w:sz w:val="24"/>
                <w:u w:val="single"/>
              </w:rPr>
            </w:pPr>
            <w:r>
              <w:rPr>
                <w:rFonts w:ascii="宋体" w:hAnsi="宋体" w:hint="eastAsia"/>
                <w:sz w:val="24"/>
              </w:rPr>
              <w:t>（</w:t>
            </w:r>
            <w:r>
              <w:rPr>
                <w:rFonts w:ascii="宋体" w:hAnsi="宋体" w:hint="eastAsia"/>
                <w:sz w:val="24"/>
              </w:rPr>
              <w:t>3</w:t>
            </w:r>
            <w:r>
              <w:rPr>
                <w:rFonts w:ascii="宋体" w:hAnsi="宋体" w:hint="eastAsia"/>
                <w:sz w:val="24"/>
              </w:rPr>
              <w:t>）其他要求：</w:t>
            </w:r>
            <w:r>
              <w:rPr>
                <w:rFonts w:ascii="宋体" w:hAnsi="宋体" w:hint="eastAsia"/>
                <w:sz w:val="24"/>
                <w:u w:val="single"/>
              </w:rPr>
              <w:t xml:space="preserve">   /   </w:t>
            </w:r>
            <w:r>
              <w:rPr>
                <w:rFonts w:ascii="宋体" w:hAnsi="宋体" w:hint="eastAsia"/>
                <w:sz w:val="24"/>
              </w:rPr>
              <w:t>。</w:t>
            </w:r>
          </w:p>
        </w:tc>
      </w:tr>
      <w:tr w:rsidR="00B414D2" w14:paraId="329BD8E0" w14:textId="77777777">
        <w:trPr>
          <w:trHeight w:val="454"/>
          <w:jc w:val="center"/>
        </w:trPr>
        <w:tc>
          <w:tcPr>
            <w:tcW w:w="988" w:type="dxa"/>
            <w:vAlign w:val="center"/>
          </w:tcPr>
          <w:p w14:paraId="246FF9DC" w14:textId="77777777" w:rsidR="00B414D2" w:rsidRDefault="007F55DC">
            <w:pPr>
              <w:pStyle w:val="ab"/>
              <w:adjustRightInd w:val="0"/>
              <w:snapToGrid w:val="0"/>
              <w:jc w:val="center"/>
              <w:rPr>
                <w:rFonts w:hAnsi="宋体"/>
                <w:sz w:val="24"/>
                <w:szCs w:val="24"/>
              </w:rPr>
            </w:pPr>
            <w:r>
              <w:rPr>
                <w:rFonts w:hAnsi="宋体"/>
                <w:sz w:val="24"/>
                <w:szCs w:val="24"/>
              </w:rPr>
              <w:t>25.6</w:t>
            </w:r>
          </w:p>
        </w:tc>
        <w:tc>
          <w:tcPr>
            <w:tcW w:w="1769" w:type="dxa"/>
            <w:vAlign w:val="center"/>
          </w:tcPr>
          <w:p w14:paraId="76D12F88" w14:textId="77777777" w:rsidR="00B414D2" w:rsidRDefault="007F55DC">
            <w:pPr>
              <w:jc w:val="center"/>
              <w:rPr>
                <w:rFonts w:ascii="宋体" w:hAnsi="宋体" w:hint="eastAsia"/>
                <w:sz w:val="24"/>
              </w:rPr>
            </w:pPr>
            <w:r>
              <w:rPr>
                <w:rFonts w:ascii="宋体" w:hAnsi="宋体" w:hint="eastAsia"/>
                <w:sz w:val="24"/>
              </w:rPr>
              <w:t>政采贷</w:t>
            </w:r>
          </w:p>
        </w:tc>
        <w:tc>
          <w:tcPr>
            <w:tcW w:w="6425" w:type="dxa"/>
            <w:vAlign w:val="center"/>
          </w:tcPr>
          <w:p w14:paraId="5219609A" w14:textId="77777777" w:rsidR="00B414D2" w:rsidRDefault="007F55DC">
            <w:pPr>
              <w:jc w:val="left"/>
              <w:rPr>
                <w:rFonts w:ascii="宋体" w:hAnsi="宋体" w:hint="eastAsia"/>
                <w:sz w:val="24"/>
              </w:rPr>
            </w:pPr>
            <w:r>
              <w:rPr>
                <w:rFonts w:ascii="宋体" w:hAnsi="宋体" w:hint="eastAsia"/>
                <w:sz w:val="24"/>
              </w:rPr>
              <w:t>为更大力度激发市场活力和社会创造力，增强发展动力，按照《北京市全面优化营商环境助力企业高质量发展实施方案》（京政办发〔</w:t>
            </w:r>
            <w:r>
              <w:rPr>
                <w:rFonts w:ascii="宋体" w:hAnsi="宋体" w:hint="eastAsia"/>
                <w:sz w:val="24"/>
              </w:rPr>
              <w:t>2023</w:t>
            </w:r>
            <w:r>
              <w:rPr>
                <w:rFonts w:ascii="宋体" w:hAnsi="宋体" w:hint="eastAsia"/>
                <w:sz w:val="24"/>
              </w:rPr>
              <w:t>〕</w:t>
            </w:r>
            <w:r>
              <w:rPr>
                <w:rFonts w:ascii="宋体" w:hAnsi="宋体" w:hint="eastAsia"/>
                <w:sz w:val="24"/>
              </w:rPr>
              <w:t xml:space="preserve">8 </w:t>
            </w:r>
            <w:r>
              <w:rPr>
                <w:rFonts w:ascii="宋体" w:hAnsi="宋体" w:hint="eastAsia"/>
                <w:sz w:val="24"/>
              </w:rPr>
              <w:t>号）部署，进一步加强政府采购合同线上融资“一站式”服务（以下简称“政采贷”），北京市财政局、中国人民银行营业管理部联合发布《关于推进政府采购合同线上融资有关工作的通知》（京财采购〔</w:t>
            </w:r>
            <w:r>
              <w:rPr>
                <w:rFonts w:ascii="宋体" w:hAnsi="宋体" w:hint="eastAsia"/>
                <w:sz w:val="24"/>
              </w:rPr>
              <w:t>2023</w:t>
            </w:r>
            <w:r>
              <w:rPr>
                <w:rFonts w:ascii="宋体" w:hAnsi="宋体" w:hint="eastAsia"/>
                <w:sz w:val="24"/>
              </w:rPr>
              <w:t>〕</w:t>
            </w:r>
            <w:r>
              <w:rPr>
                <w:rFonts w:ascii="宋体" w:hAnsi="宋体" w:hint="eastAsia"/>
                <w:sz w:val="24"/>
              </w:rPr>
              <w:t>637</w:t>
            </w:r>
            <w:r>
              <w:rPr>
                <w:rFonts w:ascii="宋体" w:hAnsi="宋体" w:hint="eastAsia"/>
                <w:sz w:val="24"/>
              </w:rPr>
              <w:t>号）。有需求的供应商，可按上述通知要求办理“政采贷”。</w:t>
            </w:r>
          </w:p>
        </w:tc>
      </w:tr>
      <w:tr w:rsidR="00B414D2" w14:paraId="6BEFB168" w14:textId="77777777">
        <w:trPr>
          <w:trHeight w:val="454"/>
          <w:jc w:val="center"/>
        </w:trPr>
        <w:tc>
          <w:tcPr>
            <w:tcW w:w="988" w:type="dxa"/>
            <w:vAlign w:val="center"/>
          </w:tcPr>
          <w:p w14:paraId="1FDBD68E" w14:textId="77777777" w:rsidR="00B414D2" w:rsidRDefault="007F55DC">
            <w:pPr>
              <w:pStyle w:val="ab"/>
              <w:adjustRightInd w:val="0"/>
              <w:snapToGrid w:val="0"/>
              <w:jc w:val="center"/>
              <w:rPr>
                <w:rFonts w:hAnsi="宋体"/>
                <w:sz w:val="24"/>
                <w:szCs w:val="24"/>
              </w:rPr>
            </w:pPr>
            <w:r>
              <w:rPr>
                <w:rFonts w:hAnsi="宋体" w:hint="default"/>
                <w:sz w:val="24"/>
                <w:szCs w:val="24"/>
              </w:rPr>
              <w:t>26.1.1</w:t>
            </w:r>
          </w:p>
        </w:tc>
        <w:tc>
          <w:tcPr>
            <w:tcW w:w="1769" w:type="dxa"/>
            <w:vAlign w:val="center"/>
          </w:tcPr>
          <w:p w14:paraId="4FC2BC82" w14:textId="77777777" w:rsidR="00B414D2" w:rsidRDefault="007F55DC">
            <w:pPr>
              <w:jc w:val="center"/>
              <w:rPr>
                <w:rFonts w:ascii="宋体" w:hAnsi="宋体" w:hint="eastAsia"/>
                <w:sz w:val="24"/>
              </w:rPr>
            </w:pPr>
            <w:r>
              <w:rPr>
                <w:rFonts w:ascii="宋体" w:hAnsi="宋体" w:hint="eastAsia"/>
                <w:sz w:val="24"/>
              </w:rPr>
              <w:t>询问</w:t>
            </w:r>
          </w:p>
        </w:tc>
        <w:tc>
          <w:tcPr>
            <w:tcW w:w="6425" w:type="dxa"/>
            <w:vAlign w:val="center"/>
          </w:tcPr>
          <w:p w14:paraId="7CC6A688" w14:textId="77777777" w:rsidR="00B414D2" w:rsidRDefault="007F55DC">
            <w:pPr>
              <w:jc w:val="left"/>
              <w:rPr>
                <w:rFonts w:ascii="宋体" w:hAnsi="宋体" w:hint="eastAsia"/>
                <w:sz w:val="24"/>
              </w:rPr>
            </w:pPr>
            <w:r>
              <w:rPr>
                <w:rFonts w:ascii="宋体" w:hAnsi="宋体" w:hint="eastAsia"/>
                <w:sz w:val="24"/>
              </w:rPr>
              <w:t>询问提出形式：电话或邮件</w:t>
            </w:r>
          </w:p>
        </w:tc>
      </w:tr>
      <w:tr w:rsidR="00B414D2" w14:paraId="379CFCB7" w14:textId="77777777">
        <w:trPr>
          <w:trHeight w:val="454"/>
          <w:jc w:val="center"/>
        </w:trPr>
        <w:tc>
          <w:tcPr>
            <w:tcW w:w="988" w:type="dxa"/>
            <w:vAlign w:val="center"/>
          </w:tcPr>
          <w:p w14:paraId="6575C250" w14:textId="77777777" w:rsidR="00B414D2" w:rsidRDefault="007F55DC">
            <w:pPr>
              <w:pStyle w:val="ab"/>
              <w:adjustRightInd w:val="0"/>
              <w:snapToGrid w:val="0"/>
              <w:jc w:val="center"/>
              <w:rPr>
                <w:rFonts w:hAnsi="宋体"/>
                <w:sz w:val="24"/>
                <w:szCs w:val="24"/>
              </w:rPr>
            </w:pPr>
            <w:r>
              <w:rPr>
                <w:rFonts w:hAnsi="宋体" w:hint="default"/>
                <w:sz w:val="24"/>
                <w:szCs w:val="24"/>
              </w:rPr>
              <w:t>26.3</w:t>
            </w:r>
          </w:p>
        </w:tc>
        <w:tc>
          <w:tcPr>
            <w:tcW w:w="1769" w:type="dxa"/>
            <w:vAlign w:val="center"/>
          </w:tcPr>
          <w:p w14:paraId="71AC67AD" w14:textId="77777777" w:rsidR="00B414D2" w:rsidRDefault="007F55DC">
            <w:pPr>
              <w:jc w:val="center"/>
              <w:rPr>
                <w:rFonts w:ascii="宋体" w:hAnsi="宋体" w:hint="eastAsia"/>
                <w:sz w:val="24"/>
              </w:rPr>
            </w:pPr>
            <w:r>
              <w:rPr>
                <w:rFonts w:ascii="宋体" w:hAnsi="宋体" w:hint="eastAsia"/>
                <w:sz w:val="24"/>
              </w:rPr>
              <w:t>联系方式</w:t>
            </w:r>
          </w:p>
        </w:tc>
        <w:tc>
          <w:tcPr>
            <w:tcW w:w="6425" w:type="dxa"/>
            <w:vAlign w:val="center"/>
          </w:tcPr>
          <w:p w14:paraId="7E125845" w14:textId="77777777" w:rsidR="00B414D2" w:rsidRDefault="007F55DC">
            <w:pPr>
              <w:jc w:val="left"/>
              <w:rPr>
                <w:rFonts w:ascii="宋体" w:hAnsi="宋体" w:hint="eastAsia"/>
                <w:sz w:val="24"/>
              </w:rPr>
            </w:pPr>
            <w:r>
              <w:rPr>
                <w:rFonts w:ascii="宋体" w:hAnsi="宋体" w:hint="eastAsia"/>
                <w:sz w:val="24"/>
              </w:rPr>
              <w:t>接收询问和质疑的联系方式</w:t>
            </w:r>
          </w:p>
          <w:p w14:paraId="20D15C29" w14:textId="77777777" w:rsidR="00B414D2" w:rsidRDefault="007F55DC">
            <w:pPr>
              <w:jc w:val="left"/>
              <w:rPr>
                <w:rFonts w:ascii="宋体" w:hAnsi="宋体" w:hint="eastAsia"/>
                <w:sz w:val="24"/>
              </w:rPr>
            </w:pPr>
            <w:r>
              <w:rPr>
                <w:rFonts w:ascii="宋体" w:hAnsi="宋体" w:hint="eastAsia"/>
                <w:sz w:val="24"/>
              </w:rPr>
              <w:t>联系部门：</w:t>
            </w:r>
            <w:r>
              <w:rPr>
                <w:rFonts w:ascii="宋体" w:hAnsi="宋体" w:hint="eastAsia"/>
                <w:sz w:val="24"/>
                <w:u w:val="single"/>
              </w:rPr>
              <w:t>北京中兴恒达招标有限公司综合部</w:t>
            </w:r>
            <w:r>
              <w:rPr>
                <w:rFonts w:ascii="宋体" w:hAnsi="宋体" w:hint="eastAsia"/>
                <w:sz w:val="24"/>
              </w:rPr>
              <w:t>；</w:t>
            </w:r>
          </w:p>
          <w:p w14:paraId="1AC94592" w14:textId="77777777" w:rsidR="00B414D2" w:rsidRDefault="007F55DC">
            <w:pPr>
              <w:jc w:val="left"/>
              <w:rPr>
                <w:rFonts w:ascii="宋体" w:hAnsi="宋体" w:hint="eastAsia"/>
                <w:sz w:val="24"/>
              </w:rPr>
            </w:pPr>
            <w:r>
              <w:rPr>
                <w:rFonts w:ascii="宋体" w:hAnsi="宋体" w:hint="eastAsia"/>
                <w:sz w:val="24"/>
              </w:rPr>
              <w:t>联系电话：</w:t>
            </w:r>
            <w:r>
              <w:rPr>
                <w:rFonts w:ascii="宋体" w:hAnsi="宋体" w:hint="eastAsia"/>
                <w:sz w:val="24"/>
                <w:u w:val="single"/>
              </w:rPr>
              <w:t>010-82252237</w:t>
            </w:r>
            <w:r>
              <w:rPr>
                <w:rFonts w:ascii="宋体" w:hAnsi="宋体" w:hint="eastAsia"/>
                <w:sz w:val="24"/>
              </w:rPr>
              <w:t>；</w:t>
            </w:r>
          </w:p>
          <w:p w14:paraId="367EC01E" w14:textId="77777777" w:rsidR="00B414D2" w:rsidRDefault="007F55DC">
            <w:pPr>
              <w:jc w:val="left"/>
              <w:rPr>
                <w:rFonts w:ascii="宋体" w:hAnsi="宋体" w:hint="eastAsia"/>
                <w:sz w:val="24"/>
              </w:rPr>
            </w:pPr>
            <w:r>
              <w:rPr>
                <w:rFonts w:ascii="宋体" w:hAnsi="宋体" w:hint="eastAsia"/>
                <w:sz w:val="24"/>
              </w:rPr>
              <w:t>通讯地址：</w:t>
            </w:r>
            <w:r>
              <w:rPr>
                <w:rFonts w:ascii="宋体" w:hAnsi="宋体" w:hint="eastAsia"/>
                <w:sz w:val="24"/>
                <w:u w:val="single"/>
              </w:rPr>
              <w:t>北京市朝阳区裕民路</w:t>
            </w:r>
            <w:r>
              <w:rPr>
                <w:rFonts w:ascii="宋体" w:hAnsi="宋体" w:hint="eastAsia"/>
                <w:sz w:val="24"/>
                <w:u w:val="single"/>
              </w:rPr>
              <w:t>12</w:t>
            </w:r>
            <w:r>
              <w:rPr>
                <w:rFonts w:ascii="宋体" w:hAnsi="宋体" w:hint="eastAsia"/>
                <w:sz w:val="24"/>
                <w:u w:val="single"/>
              </w:rPr>
              <w:t>号元辰鑫大厦</w:t>
            </w:r>
            <w:r>
              <w:rPr>
                <w:rFonts w:ascii="宋体" w:hAnsi="宋体" w:hint="eastAsia"/>
                <w:sz w:val="24"/>
                <w:u w:val="single"/>
              </w:rPr>
              <w:t>E1</w:t>
            </w:r>
            <w:r>
              <w:rPr>
                <w:rFonts w:ascii="宋体" w:hAnsi="宋体" w:hint="eastAsia"/>
                <w:sz w:val="24"/>
                <w:u w:val="single"/>
              </w:rPr>
              <w:t>座</w:t>
            </w:r>
            <w:r>
              <w:rPr>
                <w:rFonts w:ascii="宋体" w:hAnsi="宋体" w:hint="eastAsia"/>
                <w:sz w:val="24"/>
                <w:u w:val="single"/>
              </w:rPr>
              <w:t>424</w:t>
            </w:r>
            <w:r>
              <w:rPr>
                <w:rFonts w:ascii="宋体" w:hAnsi="宋体" w:hint="eastAsia"/>
                <w:sz w:val="24"/>
                <w:u w:val="single"/>
              </w:rPr>
              <w:t>室</w:t>
            </w:r>
            <w:r>
              <w:rPr>
                <w:rFonts w:ascii="宋体" w:hAnsi="宋体" w:hint="eastAsia"/>
                <w:sz w:val="24"/>
              </w:rPr>
              <w:t>。</w:t>
            </w:r>
          </w:p>
        </w:tc>
      </w:tr>
      <w:tr w:rsidR="00B414D2" w14:paraId="2669C627" w14:textId="77777777">
        <w:trPr>
          <w:trHeight w:val="454"/>
          <w:jc w:val="center"/>
        </w:trPr>
        <w:tc>
          <w:tcPr>
            <w:tcW w:w="988" w:type="dxa"/>
            <w:tcBorders>
              <w:top w:val="single" w:sz="4" w:space="0" w:color="auto"/>
              <w:left w:val="single" w:sz="4" w:space="0" w:color="auto"/>
              <w:bottom w:val="single" w:sz="4" w:space="0" w:color="auto"/>
              <w:right w:val="single" w:sz="4" w:space="0" w:color="auto"/>
            </w:tcBorders>
            <w:vAlign w:val="center"/>
          </w:tcPr>
          <w:p w14:paraId="1C97CCB4" w14:textId="77777777" w:rsidR="00B414D2" w:rsidRDefault="007F55DC">
            <w:pPr>
              <w:pStyle w:val="ab"/>
              <w:adjustRightInd w:val="0"/>
              <w:snapToGrid w:val="0"/>
              <w:jc w:val="center"/>
              <w:rPr>
                <w:rFonts w:hAnsi="宋体"/>
                <w:sz w:val="24"/>
                <w:szCs w:val="24"/>
              </w:rPr>
            </w:pPr>
            <w:r>
              <w:rPr>
                <w:rFonts w:hAnsi="宋体" w:hint="default"/>
                <w:sz w:val="24"/>
                <w:szCs w:val="24"/>
              </w:rPr>
              <w:t>27</w:t>
            </w:r>
            <w:r>
              <w:rPr>
                <w:rFonts w:hAnsi="宋体"/>
                <w:sz w:val="24"/>
                <w:szCs w:val="24"/>
              </w:rPr>
              <w:t>.1</w:t>
            </w:r>
          </w:p>
        </w:tc>
        <w:tc>
          <w:tcPr>
            <w:tcW w:w="1769" w:type="dxa"/>
            <w:tcBorders>
              <w:top w:val="single" w:sz="4" w:space="0" w:color="auto"/>
              <w:left w:val="single" w:sz="4" w:space="0" w:color="auto"/>
              <w:bottom w:val="single" w:sz="4" w:space="0" w:color="auto"/>
              <w:right w:val="single" w:sz="4" w:space="0" w:color="auto"/>
            </w:tcBorders>
            <w:vAlign w:val="center"/>
          </w:tcPr>
          <w:p w14:paraId="0694CF2A" w14:textId="77777777" w:rsidR="00B414D2" w:rsidRDefault="007F55DC">
            <w:pPr>
              <w:jc w:val="center"/>
              <w:rPr>
                <w:rFonts w:ascii="宋体" w:hAnsi="宋体" w:hint="eastAsia"/>
                <w:sz w:val="24"/>
              </w:rPr>
            </w:pPr>
            <w:r>
              <w:rPr>
                <w:rFonts w:ascii="宋体" w:hAnsi="宋体" w:hint="eastAsia"/>
                <w:sz w:val="24"/>
              </w:rPr>
              <w:t>代理费</w:t>
            </w:r>
          </w:p>
        </w:tc>
        <w:tc>
          <w:tcPr>
            <w:tcW w:w="6425" w:type="dxa"/>
            <w:tcBorders>
              <w:top w:val="single" w:sz="4" w:space="0" w:color="auto"/>
              <w:left w:val="single" w:sz="4" w:space="0" w:color="auto"/>
              <w:bottom w:val="single" w:sz="4" w:space="0" w:color="auto"/>
              <w:right w:val="single" w:sz="4" w:space="0" w:color="auto"/>
            </w:tcBorders>
            <w:vAlign w:val="center"/>
          </w:tcPr>
          <w:p w14:paraId="15DC3376" w14:textId="77777777" w:rsidR="00B414D2" w:rsidRDefault="007F55DC">
            <w:pPr>
              <w:jc w:val="left"/>
              <w:rPr>
                <w:rFonts w:ascii="宋体" w:hAnsi="宋体" w:hint="eastAsia"/>
                <w:sz w:val="24"/>
              </w:rPr>
            </w:pPr>
            <w:r>
              <w:rPr>
                <w:rFonts w:ascii="宋体" w:hAnsi="宋体" w:hint="eastAsia"/>
                <w:sz w:val="24"/>
              </w:rPr>
              <w:t>收费对象：□采购人</w:t>
            </w:r>
            <w:r>
              <w:rPr>
                <w:rFonts w:ascii="宋体" w:hAnsi="宋体" w:hint="eastAsia"/>
                <w:sz w:val="24"/>
              </w:rPr>
              <w:t xml:space="preserve">  </w:t>
            </w:r>
            <w:r>
              <w:rPr>
                <w:rFonts w:ascii="宋体" w:hAnsi="宋体" w:hint="eastAsia"/>
                <w:sz w:val="24"/>
              </w:rPr>
              <w:t>■中标人</w:t>
            </w:r>
          </w:p>
          <w:p w14:paraId="3BAEE7FF" w14:textId="77777777" w:rsidR="00B414D2" w:rsidRDefault="007F55DC">
            <w:pPr>
              <w:jc w:val="left"/>
              <w:rPr>
                <w:rFonts w:ascii="宋体" w:hAnsi="宋体" w:hint="eastAsia"/>
                <w:sz w:val="24"/>
                <w:u w:val="single"/>
              </w:rPr>
            </w:pPr>
            <w:r>
              <w:rPr>
                <w:rFonts w:ascii="宋体" w:hAnsi="宋体" w:hint="eastAsia"/>
                <w:sz w:val="24"/>
              </w:rPr>
              <w:t>收费标准：</w:t>
            </w:r>
            <w:r>
              <w:rPr>
                <w:rFonts w:ascii="宋体" w:hAnsi="宋体" w:cs="宋体" w:hint="eastAsia"/>
                <w:sz w:val="24"/>
              </w:rPr>
              <w:t>招标代理费</w:t>
            </w:r>
            <w:r>
              <w:rPr>
                <w:rFonts w:ascii="宋体" w:hAnsi="宋体" w:hint="eastAsia"/>
                <w:sz w:val="24"/>
              </w:rPr>
              <w:t>参照原国家计委计价格【</w:t>
            </w:r>
            <w:r>
              <w:rPr>
                <w:rFonts w:ascii="宋体" w:hAnsi="宋体" w:hint="eastAsia"/>
                <w:sz w:val="24"/>
              </w:rPr>
              <w:t>2002</w:t>
            </w:r>
            <w:r>
              <w:rPr>
                <w:rFonts w:ascii="宋体" w:hAnsi="宋体" w:hint="eastAsia"/>
                <w:sz w:val="24"/>
              </w:rPr>
              <w:t>】</w:t>
            </w:r>
            <w:r>
              <w:rPr>
                <w:rFonts w:ascii="宋体" w:hAnsi="宋体" w:hint="eastAsia"/>
                <w:sz w:val="24"/>
              </w:rPr>
              <w:t>1980</w:t>
            </w:r>
            <w:r>
              <w:rPr>
                <w:rFonts w:ascii="宋体" w:hAnsi="宋体" w:hint="eastAsia"/>
                <w:sz w:val="24"/>
              </w:rPr>
              <w:t>号文和国家发改委发改办价格【</w:t>
            </w:r>
            <w:r>
              <w:rPr>
                <w:rFonts w:ascii="宋体" w:hAnsi="宋体" w:hint="eastAsia"/>
                <w:sz w:val="24"/>
              </w:rPr>
              <w:t>2003</w:t>
            </w:r>
            <w:r>
              <w:rPr>
                <w:rFonts w:ascii="宋体" w:hAnsi="宋体" w:hint="eastAsia"/>
                <w:sz w:val="24"/>
              </w:rPr>
              <w:t>】</w:t>
            </w:r>
            <w:r>
              <w:rPr>
                <w:rFonts w:ascii="宋体" w:hAnsi="宋体" w:hint="eastAsia"/>
                <w:sz w:val="24"/>
              </w:rPr>
              <w:t>857</w:t>
            </w:r>
            <w:r>
              <w:rPr>
                <w:rFonts w:ascii="宋体" w:hAnsi="宋体" w:hint="eastAsia"/>
                <w:sz w:val="24"/>
              </w:rPr>
              <w:t>号文的标准，具体如下：</w:t>
            </w:r>
          </w:p>
          <w:tbl>
            <w:tblPr>
              <w:tblW w:w="6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1100"/>
              <w:gridCol w:w="1027"/>
              <w:gridCol w:w="884"/>
            </w:tblGrid>
            <w:tr w:rsidR="00B414D2" w14:paraId="36315116" w14:textId="77777777">
              <w:trPr>
                <w:trHeight w:val="1035"/>
              </w:trPr>
              <w:tc>
                <w:tcPr>
                  <w:tcW w:w="2993" w:type="dxa"/>
                </w:tcPr>
                <w:p w14:paraId="4006E8F8" w14:textId="77777777" w:rsidR="00B414D2" w:rsidRDefault="007F55DC">
                  <w:pPr>
                    <w:rPr>
                      <w:rFonts w:ascii="宋体" w:hAnsi="宋体" w:cs="宋体" w:hint="eastAsia"/>
                      <w:sz w:val="24"/>
                    </w:rPr>
                  </w:pPr>
                  <w:r>
                    <w:rPr>
                      <w:rFonts w:ascii="宋体" w:hAnsi="宋体" w:cs="宋体"/>
                      <w:noProof/>
                      <w:sz w:val="24"/>
                    </w:rPr>
                    <w:lastRenderedPageBreak/>
                    <mc:AlternateContent>
                      <mc:Choice Requires="wps">
                        <w:drawing>
                          <wp:anchor distT="0" distB="0" distL="114300" distR="114300" simplePos="0" relativeHeight="251661312" behindDoc="0" locked="0" layoutInCell="1" allowOverlap="1" wp14:anchorId="3320B198" wp14:editId="0849F5DB">
                            <wp:simplePos x="0" y="0"/>
                            <wp:positionH relativeFrom="column">
                              <wp:posOffset>552450</wp:posOffset>
                            </wp:positionH>
                            <wp:positionV relativeFrom="paragraph">
                              <wp:posOffset>1270</wp:posOffset>
                            </wp:positionV>
                            <wp:extent cx="1299210" cy="631825"/>
                            <wp:effectExtent l="0" t="0" r="0" b="15875"/>
                            <wp:wrapNone/>
                            <wp:docPr id="2" name="直接连接符 1"/>
                            <wp:cNvGraphicFramePr/>
                            <a:graphic xmlns:a="http://schemas.openxmlformats.org/drawingml/2006/main">
                              <a:graphicData uri="http://schemas.microsoft.com/office/word/2010/wordprocessingShape">
                                <wps:wsp>
                                  <wps:cNvCnPr/>
                                  <wps:spPr>
                                    <a:xfrm flipH="1" flipV="1">
                                      <a:off x="0" y="0"/>
                                      <a:ext cx="1299210" cy="631825"/>
                                    </a:xfrm>
                                    <a:prstGeom prst="line">
                                      <a:avLst/>
                                    </a:prstGeom>
                                    <a:ln w="15875" cap="flat" cmpd="sng">
                                      <a:solidFill>
                                        <a:srgbClr val="739CC3"/>
                                      </a:solidFill>
                                      <a:prstDash val="solid"/>
                                      <a:headEnd type="none" w="med" len="med"/>
                                      <a:tailEnd type="none" w="med" len="med"/>
                                    </a:ln>
                                    <a:effectLst/>
                                  </wps:spPr>
                                  <wps:bodyPr/>
                                </wps:wsp>
                              </a:graphicData>
                            </a:graphic>
                          </wp:anchor>
                        </w:drawing>
                      </mc:Choice>
                      <mc:Fallback>
                        <w:pict>
                          <v:line w14:anchorId="35CC6904" id="直接连接符 1"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43.5pt,.1pt" to="145.8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" strokecolor="#739cc3" strokeweight="1.25pt"/>
                        </w:pict>
                      </mc:Fallback>
                    </mc:AlternateContent>
                  </w:r>
                  <w:r>
                    <w:rPr>
                      <w:rFonts w:ascii="宋体" w:hAnsi="宋体" w:cs="宋体"/>
                      <w:noProof/>
                      <w:sz w:val="24"/>
                    </w:rPr>
                    <mc:AlternateContent>
                      <mc:Choice Requires="wps">
                        <w:drawing>
                          <wp:anchor distT="0" distB="0" distL="114300" distR="114300" simplePos="0" relativeHeight="251660288" behindDoc="0" locked="0" layoutInCell="1" allowOverlap="1" wp14:anchorId="186979AD" wp14:editId="216D8E48">
                            <wp:simplePos x="0" y="0"/>
                            <wp:positionH relativeFrom="column">
                              <wp:posOffset>-44450</wp:posOffset>
                            </wp:positionH>
                            <wp:positionV relativeFrom="paragraph">
                              <wp:posOffset>161925</wp:posOffset>
                            </wp:positionV>
                            <wp:extent cx="1904365" cy="488950"/>
                            <wp:effectExtent l="0" t="0" r="635" b="6350"/>
                            <wp:wrapNone/>
                            <wp:docPr id="1" name="直接连接符 1"/>
                            <wp:cNvGraphicFramePr/>
                            <a:graphic xmlns:a="http://schemas.openxmlformats.org/drawingml/2006/main">
                              <a:graphicData uri="http://schemas.microsoft.com/office/word/2010/wordprocessingShape">
                                <wps:wsp>
                                  <wps:cNvCnPr/>
                                  <wps:spPr>
                                    <a:xfrm>
                                      <a:off x="0" y="0"/>
                                      <a:ext cx="1904365" cy="488950"/>
                                    </a:xfrm>
                                    <a:prstGeom prst="line">
                                      <a:avLst/>
                                    </a:prstGeom>
                                    <a:ln w="15875" cap="flat" cmpd="sng">
                                      <a:solidFill>
                                        <a:srgbClr val="739CC3"/>
                                      </a:solidFill>
                                      <a:prstDash val="solid"/>
                                      <a:headEnd type="none" w="med" len="med"/>
                                      <a:tailEnd type="none" w="med" len="med"/>
                                    </a:ln>
                                    <a:effectLst/>
                                  </wps:spPr>
                                  <wps:bodyPr/>
                                </wps:wsp>
                              </a:graphicData>
                            </a:graphic>
                          </wp:anchor>
                        </w:drawing>
                      </mc:Choice>
                      <mc:Fallback>
                        <w:pict>
                          <v:line w14:anchorId="23C6DE62" id="直接连接符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12.75pt" to="146.4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" strokecolor="#739cc3" strokeweight="1.25pt"/>
                        </w:pict>
                      </mc:Fallback>
                    </mc:AlternateContent>
                  </w:r>
                  <w:r>
                    <w:rPr>
                      <w:rFonts w:ascii="宋体" w:hAnsi="宋体" w:cs="宋体" w:hint="eastAsia"/>
                      <w:sz w:val="24"/>
                    </w:rPr>
                    <w:t>费率</w:t>
                  </w:r>
                  <w:r>
                    <w:rPr>
                      <w:rFonts w:ascii="宋体" w:hAnsi="宋体" w:cs="宋体" w:hint="eastAsia"/>
                      <w:sz w:val="24"/>
                    </w:rPr>
                    <w:t xml:space="preserve">         </w:t>
                  </w:r>
                  <w:r>
                    <w:rPr>
                      <w:rFonts w:ascii="宋体" w:hAnsi="宋体" w:cs="宋体" w:hint="eastAsia"/>
                      <w:sz w:val="24"/>
                    </w:rPr>
                    <w:t>服务类型</w:t>
                  </w:r>
                </w:p>
                <w:p w14:paraId="642448EF" w14:textId="77777777" w:rsidR="00B414D2" w:rsidRDefault="00B414D2">
                  <w:pPr>
                    <w:rPr>
                      <w:rFonts w:ascii="宋体" w:hAnsi="宋体" w:cs="宋体" w:hint="eastAsia"/>
                      <w:sz w:val="24"/>
                    </w:rPr>
                  </w:pPr>
                </w:p>
                <w:p w14:paraId="5F0EE6AB" w14:textId="77777777" w:rsidR="00B414D2" w:rsidRDefault="007F55DC">
                  <w:pPr>
                    <w:rPr>
                      <w:rFonts w:ascii="宋体" w:hAnsi="宋体" w:cs="宋体" w:hint="eastAsia"/>
                      <w:sz w:val="24"/>
                    </w:rPr>
                  </w:pPr>
                  <w:r>
                    <w:rPr>
                      <w:rFonts w:ascii="宋体" w:hAnsi="宋体" w:cs="宋体" w:hint="eastAsia"/>
                      <w:sz w:val="24"/>
                    </w:rPr>
                    <w:t>中标金额（万元）</w:t>
                  </w:r>
                  <w:r>
                    <w:rPr>
                      <w:rFonts w:ascii="宋体" w:hAnsi="宋体" w:cs="宋体" w:hint="eastAsia"/>
                      <w:sz w:val="24"/>
                    </w:rPr>
                    <w:t xml:space="preserve">  </w:t>
                  </w:r>
                </w:p>
              </w:tc>
              <w:tc>
                <w:tcPr>
                  <w:tcW w:w="1100" w:type="dxa"/>
                  <w:vAlign w:val="center"/>
                </w:tcPr>
                <w:p w14:paraId="59B412E6" w14:textId="77777777" w:rsidR="00B414D2" w:rsidRDefault="007F55DC">
                  <w:pPr>
                    <w:jc w:val="center"/>
                    <w:rPr>
                      <w:rFonts w:ascii="宋体" w:hAnsi="宋体" w:cs="宋体" w:hint="eastAsia"/>
                      <w:sz w:val="24"/>
                    </w:rPr>
                  </w:pPr>
                  <w:r>
                    <w:rPr>
                      <w:rFonts w:ascii="宋体" w:hAnsi="宋体" w:cs="宋体" w:hint="eastAsia"/>
                      <w:sz w:val="24"/>
                    </w:rPr>
                    <w:t>货物</w:t>
                  </w:r>
                </w:p>
              </w:tc>
              <w:tc>
                <w:tcPr>
                  <w:tcW w:w="1027" w:type="dxa"/>
                  <w:vAlign w:val="center"/>
                </w:tcPr>
                <w:p w14:paraId="6C45E728" w14:textId="77777777" w:rsidR="00B414D2" w:rsidRDefault="007F55DC">
                  <w:pPr>
                    <w:jc w:val="center"/>
                    <w:rPr>
                      <w:rFonts w:ascii="宋体" w:hAnsi="宋体" w:cs="宋体" w:hint="eastAsia"/>
                      <w:sz w:val="24"/>
                    </w:rPr>
                  </w:pPr>
                  <w:r>
                    <w:rPr>
                      <w:rFonts w:ascii="宋体" w:hAnsi="宋体" w:cs="宋体" w:hint="eastAsia"/>
                      <w:sz w:val="24"/>
                    </w:rPr>
                    <w:t>服务</w:t>
                  </w:r>
                </w:p>
              </w:tc>
              <w:tc>
                <w:tcPr>
                  <w:tcW w:w="884" w:type="dxa"/>
                  <w:vAlign w:val="center"/>
                </w:tcPr>
                <w:p w14:paraId="50C1CF0F" w14:textId="77777777" w:rsidR="00B414D2" w:rsidRDefault="007F55DC">
                  <w:pPr>
                    <w:jc w:val="center"/>
                    <w:rPr>
                      <w:rFonts w:ascii="宋体" w:hAnsi="宋体" w:cs="宋体" w:hint="eastAsia"/>
                      <w:sz w:val="24"/>
                    </w:rPr>
                  </w:pPr>
                  <w:r>
                    <w:rPr>
                      <w:rFonts w:ascii="宋体" w:hAnsi="宋体" w:cs="宋体" w:hint="eastAsia"/>
                      <w:sz w:val="24"/>
                    </w:rPr>
                    <w:t>工程</w:t>
                  </w:r>
                </w:p>
              </w:tc>
            </w:tr>
            <w:tr w:rsidR="00B414D2" w14:paraId="7AE2A785" w14:textId="77777777">
              <w:trPr>
                <w:trHeight w:val="303"/>
              </w:trPr>
              <w:tc>
                <w:tcPr>
                  <w:tcW w:w="2993" w:type="dxa"/>
                </w:tcPr>
                <w:p w14:paraId="1D007C48" w14:textId="77777777" w:rsidR="00B414D2" w:rsidRDefault="007F55DC">
                  <w:pPr>
                    <w:jc w:val="center"/>
                    <w:rPr>
                      <w:rFonts w:ascii="宋体" w:hAnsi="宋体" w:cs="宋体" w:hint="eastAsia"/>
                      <w:sz w:val="24"/>
                    </w:rPr>
                  </w:pPr>
                  <w:r>
                    <w:rPr>
                      <w:rFonts w:ascii="宋体" w:hAnsi="宋体" w:cs="宋体" w:hint="eastAsia"/>
                      <w:sz w:val="24"/>
                    </w:rPr>
                    <w:t>100</w:t>
                  </w:r>
                  <w:r>
                    <w:rPr>
                      <w:rFonts w:ascii="宋体" w:hAnsi="宋体" w:cs="宋体" w:hint="eastAsia"/>
                      <w:sz w:val="24"/>
                    </w:rPr>
                    <w:t>以下</w:t>
                  </w:r>
                </w:p>
              </w:tc>
              <w:tc>
                <w:tcPr>
                  <w:tcW w:w="1100" w:type="dxa"/>
                  <w:vAlign w:val="center"/>
                </w:tcPr>
                <w:p w14:paraId="36AC8DFB"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1.50%</w:t>
                  </w:r>
                </w:p>
              </w:tc>
              <w:tc>
                <w:tcPr>
                  <w:tcW w:w="1027" w:type="dxa"/>
                  <w:vAlign w:val="center"/>
                </w:tcPr>
                <w:p w14:paraId="14CF9607"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1.50%</w:t>
                  </w:r>
                </w:p>
              </w:tc>
              <w:tc>
                <w:tcPr>
                  <w:tcW w:w="884" w:type="dxa"/>
                  <w:vAlign w:val="center"/>
                </w:tcPr>
                <w:p w14:paraId="7ABB34B9"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1.00%</w:t>
                  </w:r>
                </w:p>
              </w:tc>
            </w:tr>
            <w:tr w:rsidR="00B414D2" w14:paraId="719A1285" w14:textId="77777777">
              <w:tc>
                <w:tcPr>
                  <w:tcW w:w="2993" w:type="dxa"/>
                </w:tcPr>
                <w:p w14:paraId="6441A581" w14:textId="77777777" w:rsidR="00B414D2" w:rsidRDefault="007F55DC">
                  <w:pPr>
                    <w:jc w:val="center"/>
                    <w:rPr>
                      <w:rFonts w:ascii="宋体" w:hAnsi="宋体" w:cs="宋体" w:hint="eastAsia"/>
                      <w:sz w:val="24"/>
                    </w:rPr>
                  </w:pPr>
                  <w:r>
                    <w:rPr>
                      <w:rFonts w:ascii="宋体" w:hAnsi="宋体" w:cs="宋体" w:hint="eastAsia"/>
                      <w:sz w:val="24"/>
                    </w:rPr>
                    <w:t>100-500</w:t>
                  </w:r>
                </w:p>
              </w:tc>
              <w:tc>
                <w:tcPr>
                  <w:tcW w:w="1100" w:type="dxa"/>
                  <w:vAlign w:val="center"/>
                </w:tcPr>
                <w:p w14:paraId="4577405F"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1.10%</w:t>
                  </w:r>
                </w:p>
              </w:tc>
              <w:tc>
                <w:tcPr>
                  <w:tcW w:w="1027" w:type="dxa"/>
                  <w:vAlign w:val="center"/>
                </w:tcPr>
                <w:p w14:paraId="0AED55AE"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0.80%</w:t>
                  </w:r>
                </w:p>
              </w:tc>
              <w:tc>
                <w:tcPr>
                  <w:tcW w:w="884" w:type="dxa"/>
                  <w:vAlign w:val="center"/>
                </w:tcPr>
                <w:p w14:paraId="4DFCAD88"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0.70%</w:t>
                  </w:r>
                </w:p>
              </w:tc>
            </w:tr>
            <w:tr w:rsidR="00B414D2" w14:paraId="73CD44AE" w14:textId="77777777">
              <w:tc>
                <w:tcPr>
                  <w:tcW w:w="2993" w:type="dxa"/>
                </w:tcPr>
                <w:p w14:paraId="3EC56989" w14:textId="77777777" w:rsidR="00B414D2" w:rsidRDefault="007F55DC">
                  <w:pPr>
                    <w:jc w:val="center"/>
                    <w:rPr>
                      <w:rFonts w:ascii="宋体" w:hAnsi="宋体" w:cs="宋体" w:hint="eastAsia"/>
                      <w:sz w:val="24"/>
                    </w:rPr>
                  </w:pPr>
                  <w:r>
                    <w:rPr>
                      <w:rFonts w:ascii="宋体" w:hAnsi="宋体" w:cs="宋体" w:hint="eastAsia"/>
                      <w:sz w:val="24"/>
                    </w:rPr>
                    <w:t>500-1000</w:t>
                  </w:r>
                </w:p>
              </w:tc>
              <w:tc>
                <w:tcPr>
                  <w:tcW w:w="1100" w:type="dxa"/>
                  <w:vAlign w:val="center"/>
                </w:tcPr>
                <w:p w14:paraId="366E71EE"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0.80%</w:t>
                  </w:r>
                </w:p>
              </w:tc>
              <w:tc>
                <w:tcPr>
                  <w:tcW w:w="1027" w:type="dxa"/>
                  <w:vAlign w:val="center"/>
                </w:tcPr>
                <w:p w14:paraId="4615840A"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0.45%</w:t>
                  </w:r>
                </w:p>
              </w:tc>
              <w:tc>
                <w:tcPr>
                  <w:tcW w:w="884" w:type="dxa"/>
                  <w:vAlign w:val="center"/>
                </w:tcPr>
                <w:p w14:paraId="42773F89"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0.55%</w:t>
                  </w:r>
                </w:p>
              </w:tc>
            </w:tr>
            <w:tr w:rsidR="00B414D2" w14:paraId="5A875C47" w14:textId="77777777">
              <w:tc>
                <w:tcPr>
                  <w:tcW w:w="2993" w:type="dxa"/>
                </w:tcPr>
                <w:p w14:paraId="24D0C637" w14:textId="77777777" w:rsidR="00B414D2" w:rsidRDefault="007F55DC">
                  <w:pPr>
                    <w:jc w:val="center"/>
                    <w:rPr>
                      <w:rFonts w:ascii="宋体" w:hAnsi="宋体" w:cs="宋体" w:hint="eastAsia"/>
                      <w:sz w:val="24"/>
                    </w:rPr>
                  </w:pPr>
                  <w:r>
                    <w:rPr>
                      <w:rFonts w:ascii="宋体" w:hAnsi="宋体" w:cs="宋体" w:hint="eastAsia"/>
                      <w:sz w:val="24"/>
                    </w:rPr>
                    <w:t>1000-5000</w:t>
                  </w:r>
                </w:p>
              </w:tc>
              <w:tc>
                <w:tcPr>
                  <w:tcW w:w="1100" w:type="dxa"/>
                  <w:vAlign w:val="center"/>
                </w:tcPr>
                <w:p w14:paraId="78510152"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0.50%</w:t>
                  </w:r>
                </w:p>
              </w:tc>
              <w:tc>
                <w:tcPr>
                  <w:tcW w:w="1027" w:type="dxa"/>
                  <w:vAlign w:val="center"/>
                </w:tcPr>
                <w:p w14:paraId="56ACA2B8"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0.25%</w:t>
                  </w:r>
                </w:p>
              </w:tc>
              <w:tc>
                <w:tcPr>
                  <w:tcW w:w="884" w:type="dxa"/>
                  <w:vAlign w:val="center"/>
                </w:tcPr>
                <w:p w14:paraId="37EB5778"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0.35%</w:t>
                  </w:r>
                </w:p>
              </w:tc>
            </w:tr>
            <w:tr w:rsidR="00B414D2" w14:paraId="2A4E41EF" w14:textId="77777777">
              <w:tc>
                <w:tcPr>
                  <w:tcW w:w="2993" w:type="dxa"/>
                </w:tcPr>
                <w:p w14:paraId="15EBE6CA" w14:textId="77777777" w:rsidR="00B414D2" w:rsidRDefault="007F55DC">
                  <w:pPr>
                    <w:jc w:val="center"/>
                    <w:rPr>
                      <w:rFonts w:ascii="宋体" w:hAnsi="宋体" w:cs="宋体" w:hint="eastAsia"/>
                      <w:sz w:val="24"/>
                    </w:rPr>
                  </w:pPr>
                  <w:r>
                    <w:rPr>
                      <w:rFonts w:ascii="宋体" w:hAnsi="宋体" w:cs="宋体" w:hint="eastAsia"/>
                      <w:sz w:val="24"/>
                    </w:rPr>
                    <w:t>5000-10000</w:t>
                  </w:r>
                </w:p>
              </w:tc>
              <w:tc>
                <w:tcPr>
                  <w:tcW w:w="1100" w:type="dxa"/>
                  <w:vAlign w:val="center"/>
                </w:tcPr>
                <w:p w14:paraId="16018271"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0.25%</w:t>
                  </w:r>
                </w:p>
              </w:tc>
              <w:tc>
                <w:tcPr>
                  <w:tcW w:w="1027" w:type="dxa"/>
                  <w:vAlign w:val="center"/>
                </w:tcPr>
                <w:p w14:paraId="52F5DF39"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0.10%</w:t>
                  </w:r>
                </w:p>
              </w:tc>
              <w:tc>
                <w:tcPr>
                  <w:tcW w:w="884" w:type="dxa"/>
                  <w:vAlign w:val="center"/>
                </w:tcPr>
                <w:p w14:paraId="3D81740F"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0.20%</w:t>
                  </w:r>
                </w:p>
              </w:tc>
            </w:tr>
            <w:tr w:rsidR="00B414D2" w14:paraId="77DD3EB5" w14:textId="77777777">
              <w:tc>
                <w:tcPr>
                  <w:tcW w:w="2993" w:type="dxa"/>
                </w:tcPr>
                <w:p w14:paraId="1744498A" w14:textId="77777777" w:rsidR="00B414D2" w:rsidRDefault="007F55DC">
                  <w:pPr>
                    <w:jc w:val="center"/>
                    <w:rPr>
                      <w:rFonts w:ascii="宋体" w:hAnsi="宋体" w:cs="宋体" w:hint="eastAsia"/>
                      <w:sz w:val="24"/>
                    </w:rPr>
                  </w:pPr>
                  <w:r>
                    <w:rPr>
                      <w:rFonts w:ascii="宋体" w:hAnsi="宋体" w:cs="宋体" w:hint="eastAsia"/>
                      <w:sz w:val="24"/>
                    </w:rPr>
                    <w:t>10000-100000</w:t>
                  </w:r>
                </w:p>
              </w:tc>
              <w:tc>
                <w:tcPr>
                  <w:tcW w:w="1100" w:type="dxa"/>
                  <w:vAlign w:val="center"/>
                </w:tcPr>
                <w:p w14:paraId="31C5F333"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0.05%</w:t>
                  </w:r>
                </w:p>
              </w:tc>
              <w:tc>
                <w:tcPr>
                  <w:tcW w:w="1027" w:type="dxa"/>
                  <w:vAlign w:val="center"/>
                </w:tcPr>
                <w:p w14:paraId="120FAA9F"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0.05%</w:t>
                  </w:r>
                </w:p>
              </w:tc>
              <w:tc>
                <w:tcPr>
                  <w:tcW w:w="884" w:type="dxa"/>
                  <w:vAlign w:val="center"/>
                </w:tcPr>
                <w:p w14:paraId="7E1146FC"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0.05%</w:t>
                  </w:r>
                </w:p>
              </w:tc>
            </w:tr>
            <w:tr w:rsidR="00B414D2" w14:paraId="34D9F4AA" w14:textId="77777777">
              <w:tc>
                <w:tcPr>
                  <w:tcW w:w="2993" w:type="dxa"/>
                </w:tcPr>
                <w:p w14:paraId="7DBBAE0C" w14:textId="77777777" w:rsidR="00B414D2" w:rsidRDefault="007F55DC">
                  <w:pPr>
                    <w:jc w:val="center"/>
                    <w:rPr>
                      <w:rFonts w:ascii="宋体" w:hAnsi="宋体" w:cs="宋体" w:hint="eastAsia"/>
                      <w:sz w:val="24"/>
                    </w:rPr>
                  </w:pPr>
                  <w:r>
                    <w:rPr>
                      <w:rFonts w:ascii="宋体" w:hAnsi="宋体" w:cs="宋体" w:hint="eastAsia"/>
                      <w:sz w:val="24"/>
                    </w:rPr>
                    <w:t>100000</w:t>
                  </w:r>
                  <w:r>
                    <w:rPr>
                      <w:rFonts w:ascii="宋体" w:hAnsi="宋体" w:cs="宋体" w:hint="eastAsia"/>
                      <w:sz w:val="24"/>
                    </w:rPr>
                    <w:t>以上</w:t>
                  </w:r>
                </w:p>
              </w:tc>
              <w:tc>
                <w:tcPr>
                  <w:tcW w:w="1100" w:type="dxa"/>
                  <w:vAlign w:val="center"/>
                </w:tcPr>
                <w:p w14:paraId="2410EBC9"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0.01%</w:t>
                  </w:r>
                </w:p>
              </w:tc>
              <w:tc>
                <w:tcPr>
                  <w:tcW w:w="1027" w:type="dxa"/>
                  <w:vAlign w:val="center"/>
                </w:tcPr>
                <w:p w14:paraId="38324760"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0.01%</w:t>
                  </w:r>
                </w:p>
              </w:tc>
              <w:tc>
                <w:tcPr>
                  <w:tcW w:w="884" w:type="dxa"/>
                  <w:vAlign w:val="center"/>
                </w:tcPr>
                <w:p w14:paraId="7BE9010B" w14:textId="77777777" w:rsidR="00B414D2" w:rsidRDefault="007F55DC">
                  <w:pPr>
                    <w:widowControl/>
                    <w:jc w:val="center"/>
                    <w:textAlignment w:val="center"/>
                    <w:rPr>
                      <w:rFonts w:ascii="宋体" w:hAnsi="宋体" w:cs="宋体" w:hint="eastAsia"/>
                      <w:sz w:val="24"/>
                    </w:rPr>
                  </w:pPr>
                  <w:r>
                    <w:rPr>
                      <w:rFonts w:ascii="宋体" w:hAnsi="宋体" w:cs="宋体" w:hint="eastAsia"/>
                      <w:kern w:val="0"/>
                      <w:sz w:val="24"/>
                    </w:rPr>
                    <w:t>0.01%</w:t>
                  </w:r>
                </w:p>
              </w:tc>
            </w:tr>
          </w:tbl>
          <w:p w14:paraId="288BE65D" w14:textId="77777777" w:rsidR="00B414D2" w:rsidRDefault="007F55DC">
            <w:pPr>
              <w:jc w:val="left"/>
              <w:rPr>
                <w:rFonts w:ascii="宋体" w:hAnsi="宋体" w:hint="eastAsia"/>
                <w:sz w:val="24"/>
              </w:rPr>
            </w:pPr>
            <w:r>
              <w:rPr>
                <w:rFonts w:ascii="宋体" w:hAnsi="宋体" w:hint="eastAsia"/>
                <w:sz w:val="24"/>
              </w:rPr>
              <w:t>注：上述代理服务收费以</w:t>
            </w:r>
            <w:r>
              <w:rPr>
                <w:rFonts w:ascii="宋体" w:hAnsi="宋体" w:hint="eastAsia"/>
                <w:sz w:val="24"/>
              </w:rPr>
              <w:t>分包</w:t>
            </w:r>
            <w:r>
              <w:rPr>
                <w:rFonts w:ascii="宋体" w:hAnsi="宋体" w:hint="eastAsia"/>
                <w:sz w:val="24"/>
              </w:rPr>
              <w:t>中标金额为基准，按照差额定率累进法计算收取。</w:t>
            </w:r>
          </w:p>
          <w:p w14:paraId="1A115800" w14:textId="77777777" w:rsidR="00B414D2" w:rsidRDefault="007F55DC">
            <w:pPr>
              <w:jc w:val="left"/>
              <w:rPr>
                <w:rFonts w:ascii="宋体" w:hAnsi="宋体" w:hint="eastAsia"/>
                <w:sz w:val="24"/>
              </w:rPr>
            </w:pPr>
            <w:r>
              <w:rPr>
                <w:rFonts w:ascii="宋体" w:hAnsi="宋体" w:hint="eastAsia"/>
                <w:sz w:val="24"/>
              </w:rPr>
              <w:t>缴纳时间：领取中标通知书的同时。</w:t>
            </w:r>
          </w:p>
        </w:tc>
      </w:tr>
    </w:tbl>
    <w:p w14:paraId="42E38AF4" w14:textId="77777777" w:rsidR="00B414D2" w:rsidRDefault="00B414D2">
      <w:pPr>
        <w:tabs>
          <w:tab w:val="left" w:pos="5580"/>
        </w:tabs>
        <w:adjustRightInd w:val="0"/>
        <w:jc w:val="distribute"/>
        <w:rPr>
          <w:rFonts w:ascii="宋体" w:hAnsi="宋体" w:hint="eastAsia"/>
          <w:sz w:val="24"/>
        </w:rPr>
        <w:sectPr w:rsidR="00B414D2">
          <w:footerReference w:type="default" r:id="rId14"/>
          <w:footerReference w:type="first" r:id="rId15"/>
          <w:pgSz w:w="11907" w:h="16840"/>
          <w:pgMar w:top="1440" w:right="1800" w:bottom="1440" w:left="1800" w:header="851" w:footer="851" w:gutter="0"/>
          <w:pgNumType w:start="1"/>
          <w:cols w:space="720"/>
          <w:docGrid w:linePitch="462"/>
        </w:sectPr>
      </w:pPr>
    </w:p>
    <w:p w14:paraId="2E5682BE" w14:textId="77777777" w:rsidR="00B414D2" w:rsidRDefault="007F55DC">
      <w:pPr>
        <w:spacing w:beforeLines="100" w:before="240" w:afterLines="100" w:after="240"/>
        <w:jc w:val="center"/>
        <w:rPr>
          <w:rFonts w:ascii="宋体" w:hAnsi="宋体" w:hint="eastAsia"/>
          <w:b/>
          <w:sz w:val="28"/>
          <w:szCs w:val="28"/>
        </w:rPr>
      </w:pPr>
      <w:bookmarkStart w:id="78" w:name="_Toc226337213"/>
      <w:bookmarkStart w:id="79" w:name="_Toc305158785"/>
      <w:bookmarkStart w:id="80" w:name="_Toc150480755"/>
      <w:bookmarkStart w:id="81" w:name="_Toc353873932"/>
      <w:bookmarkStart w:id="82" w:name="_Toc265228355"/>
      <w:bookmarkStart w:id="83" w:name="_Toc226965790"/>
      <w:bookmarkStart w:id="84" w:name="_Toc195842882"/>
      <w:bookmarkStart w:id="85" w:name="_Toc353825542"/>
      <w:bookmarkStart w:id="86" w:name="_Toc127151517"/>
      <w:bookmarkStart w:id="87" w:name="_Toc142311019"/>
      <w:bookmarkStart w:id="88" w:name="_Toc150774722"/>
      <w:bookmarkStart w:id="89" w:name="_Toc264969207"/>
      <w:bookmarkStart w:id="90" w:name="_Toc305158859"/>
      <w:bookmarkStart w:id="91" w:name="_Toc353873662"/>
      <w:r>
        <w:rPr>
          <w:rFonts w:ascii="宋体" w:hAnsi="宋体"/>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7E26D2B" w14:textId="77777777" w:rsidR="00B414D2" w:rsidRDefault="007F55DC">
      <w:pPr>
        <w:pStyle w:val="2"/>
        <w:tabs>
          <w:tab w:val="center" w:pos="4592"/>
          <w:tab w:val="left" w:pos="7860"/>
        </w:tabs>
        <w:spacing w:before="0" w:line="360" w:lineRule="auto"/>
        <w:rPr>
          <w:rFonts w:ascii="宋体" w:eastAsia="宋体" w:hAnsi="宋体" w:hint="eastAsia"/>
          <w:sz w:val="28"/>
        </w:rPr>
      </w:pPr>
      <w:bookmarkStart w:id="92" w:name="_Toc226965708"/>
      <w:bookmarkStart w:id="93" w:name="_Toc226309762"/>
      <w:bookmarkStart w:id="94" w:name="_Toc151193760"/>
      <w:bookmarkStart w:id="95" w:name="_Toc264969208"/>
      <w:bookmarkStart w:id="96" w:name="_Toc265228356"/>
      <w:bookmarkStart w:id="97" w:name="_Toc151193832"/>
      <w:bookmarkStart w:id="98" w:name="_Toc150480756"/>
      <w:bookmarkStart w:id="99" w:name="_Toc305158860"/>
      <w:bookmarkStart w:id="100" w:name="_Toc150774723"/>
      <w:bookmarkStart w:id="101" w:name="_Toc195842883"/>
      <w:bookmarkStart w:id="102" w:name="_Toc151190145"/>
      <w:bookmarkStart w:id="103" w:name="_Toc226337214"/>
      <w:bookmarkStart w:id="104" w:name="_Toc127151518"/>
      <w:bookmarkStart w:id="105" w:name="_Toc150509269"/>
      <w:bookmarkStart w:id="106" w:name="_Toc151193906"/>
      <w:bookmarkStart w:id="107" w:name="_Toc305158786"/>
      <w:bookmarkStart w:id="108" w:name="_Toc150774618"/>
      <w:bookmarkStart w:id="109" w:name="_Toc151193616"/>
      <w:bookmarkStart w:id="110" w:name="_Toc151193688"/>
      <w:bookmarkStart w:id="111" w:name="_Toc520356143"/>
      <w:bookmarkStart w:id="112" w:name="_Toc142311020"/>
      <w:bookmarkStart w:id="113" w:name="_Toc226965791"/>
      <w:r>
        <w:rPr>
          <w:rFonts w:ascii="宋体" w:eastAsia="宋体" w:hAnsi="宋体"/>
          <w:sz w:val="28"/>
        </w:rPr>
        <w:t>一、说明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482E2A9" w14:textId="77777777" w:rsidR="00B414D2" w:rsidRDefault="007F55DC">
      <w:pPr>
        <w:numPr>
          <w:ilvl w:val="0"/>
          <w:numId w:val="1"/>
        </w:numPr>
        <w:tabs>
          <w:tab w:val="clear" w:pos="900"/>
          <w:tab w:val="left" w:pos="360"/>
        </w:tabs>
        <w:snapToGrid w:val="0"/>
        <w:spacing w:line="360" w:lineRule="auto"/>
        <w:ind w:left="357" w:hanging="357"/>
        <w:outlineLvl w:val="1"/>
        <w:rPr>
          <w:rFonts w:ascii="宋体" w:hAnsi="宋体" w:hint="eastAsia"/>
          <w:sz w:val="24"/>
        </w:rPr>
      </w:pPr>
      <w:bookmarkStart w:id="114" w:name="_Toc305158861"/>
      <w:bookmarkStart w:id="115" w:name="_Toc264969209"/>
      <w:bookmarkStart w:id="116" w:name="_Toc305158787"/>
      <w:bookmarkStart w:id="117" w:name="_Toc265228357"/>
      <w:r>
        <w:rPr>
          <w:rFonts w:ascii="宋体" w:hAnsi="宋体"/>
          <w:sz w:val="24"/>
        </w:rPr>
        <w:t>采购人、采购代理机构、投标人</w:t>
      </w:r>
      <w:bookmarkEnd w:id="114"/>
      <w:bookmarkEnd w:id="115"/>
      <w:bookmarkEnd w:id="116"/>
      <w:bookmarkEnd w:id="117"/>
      <w:r>
        <w:rPr>
          <w:rFonts w:ascii="宋体" w:hAnsi="宋体" w:hint="eastAsia"/>
          <w:sz w:val="24"/>
        </w:rPr>
        <w:t>、联合体</w:t>
      </w:r>
    </w:p>
    <w:p w14:paraId="3C3E57A5" w14:textId="77777777" w:rsidR="00B414D2" w:rsidRDefault="007F55DC">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3EB51E26" w14:textId="77777777" w:rsidR="00B414D2" w:rsidRDefault="007F55DC">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45525D0A" w14:textId="77777777" w:rsidR="00B414D2" w:rsidRDefault="007F55DC">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hint="eastAsia"/>
          <w:sz w:val="24"/>
        </w:rPr>
        <w:t>联合体：指两个以上的自然人、法人或者其他组织组成一个联合体，以一个供应商的身份共同参加政府采购。</w:t>
      </w:r>
    </w:p>
    <w:p w14:paraId="03C81C2F" w14:textId="77777777" w:rsidR="00B414D2" w:rsidRDefault="007F55DC">
      <w:pPr>
        <w:numPr>
          <w:ilvl w:val="0"/>
          <w:numId w:val="1"/>
        </w:numPr>
        <w:tabs>
          <w:tab w:val="clear" w:pos="900"/>
          <w:tab w:val="left" w:pos="360"/>
        </w:tabs>
        <w:snapToGrid w:val="0"/>
        <w:spacing w:line="360" w:lineRule="auto"/>
        <w:ind w:left="357" w:hanging="357"/>
        <w:outlineLvl w:val="1"/>
        <w:rPr>
          <w:rFonts w:ascii="宋体" w:hAnsi="宋体" w:hint="eastAsia"/>
          <w:sz w:val="24"/>
        </w:rPr>
      </w:pPr>
      <w:bookmarkStart w:id="118" w:name="_Toc149720813"/>
      <w:bookmarkStart w:id="119" w:name="_Toc305158862"/>
      <w:bookmarkStart w:id="120" w:name="_Toc127151721"/>
      <w:bookmarkStart w:id="121" w:name="_Toc150480758"/>
      <w:bookmarkStart w:id="122" w:name="_Toc164608789"/>
      <w:bookmarkStart w:id="123" w:name="_Toc226965793"/>
      <w:bookmarkStart w:id="124" w:name="_Toc226965710"/>
      <w:bookmarkStart w:id="125" w:name="_Toc265228358"/>
      <w:bookmarkStart w:id="126" w:name="_Toc164229361"/>
      <w:bookmarkStart w:id="127" w:name="_Toc164229215"/>
      <w:bookmarkStart w:id="128" w:name="_Toc151193618"/>
      <w:bookmarkStart w:id="129" w:name="_Toc305158788"/>
      <w:bookmarkStart w:id="130" w:name="_Toc226337216"/>
      <w:bookmarkStart w:id="131" w:name="_Toc150509271"/>
      <w:bookmarkStart w:id="132" w:name="_Toc195842885"/>
      <w:bookmarkStart w:id="133" w:name="_Toc151193834"/>
      <w:bookmarkStart w:id="134" w:name="_Toc150774725"/>
      <w:bookmarkStart w:id="135" w:name="_Toc150774620"/>
      <w:bookmarkStart w:id="136" w:name="_Toc127151520"/>
      <w:bookmarkStart w:id="137" w:name="_Toc164351614"/>
      <w:bookmarkStart w:id="138" w:name="_Toc151193690"/>
      <w:bookmarkStart w:id="139" w:name="_Toc164608634"/>
      <w:bookmarkStart w:id="140" w:name="_Toc264969210"/>
      <w:bookmarkStart w:id="141" w:name="_Toc142311022"/>
      <w:bookmarkStart w:id="142" w:name="_Toc151190147"/>
      <w:bookmarkStart w:id="143" w:name="_Toc151193908"/>
      <w:bookmarkStart w:id="144" w:name="_Toc127161434"/>
      <w:bookmarkStart w:id="145" w:name="_Toc151193762"/>
      <w:bookmarkStart w:id="146" w:name="_Toc226309764"/>
      <w:r>
        <w:rPr>
          <w:rFonts w:ascii="宋体" w:hAnsi="宋体"/>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宋体" w:hAnsi="宋体"/>
          <w:sz w:val="24"/>
        </w:rPr>
        <w:t>、项目属性、科研仪器设备采购、核心产品</w:t>
      </w:r>
    </w:p>
    <w:p w14:paraId="2EEDD87E"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w:t>
      </w:r>
      <w:r>
        <w:rPr>
          <w:rFonts w:ascii="宋体" w:hAnsi="宋体"/>
          <w:sz w:val="24"/>
        </w:rPr>
        <w:t>/</w:t>
      </w:r>
      <w:r>
        <w:rPr>
          <w:rFonts w:ascii="宋体" w:hAnsi="宋体"/>
          <w:sz w:val="24"/>
        </w:rPr>
        <w:t>或本项目采购中无法与财政性资金分割的非财政性资金。</w:t>
      </w:r>
    </w:p>
    <w:p w14:paraId="7597340F"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项目属性见《投标人须知资料表》。</w:t>
      </w:r>
    </w:p>
    <w:p w14:paraId="44B51EEE"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是否属于科研仪器设备采购见《投标人须知资料表》。</w:t>
      </w:r>
    </w:p>
    <w:p w14:paraId="7370777C" w14:textId="77777777" w:rsidR="00B414D2" w:rsidRDefault="007F55DC">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核心产品见《投标人须知资料表》。</w:t>
      </w:r>
    </w:p>
    <w:p w14:paraId="3CA4C6E2"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现场考察、开标前答疑会</w:t>
      </w:r>
    </w:p>
    <w:p w14:paraId="186EA93D"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若《投标人须知资料表》中规定了组织现场考察、召开开标前答疑会，则投标人应按要求在规定的时间和地点参加。</w:t>
      </w:r>
      <w:bookmarkStart w:id="147" w:name="_Toc305158864"/>
      <w:bookmarkStart w:id="148" w:name="_Toc150509273"/>
      <w:bookmarkStart w:id="149" w:name="_Toc150774622"/>
      <w:bookmarkStart w:id="150" w:name="_Toc226337218"/>
      <w:bookmarkStart w:id="151" w:name="_Toc226965795"/>
      <w:bookmarkStart w:id="152" w:name="_Toc305158790"/>
      <w:bookmarkStart w:id="153" w:name="_Toc226965712"/>
      <w:bookmarkStart w:id="154" w:name="_Toc150480760"/>
      <w:bookmarkStart w:id="155" w:name="_Toc151190149"/>
      <w:bookmarkStart w:id="156" w:name="_Toc151193836"/>
      <w:bookmarkStart w:id="157" w:name="_Toc151193764"/>
      <w:bookmarkStart w:id="158" w:name="_Toc264969212"/>
      <w:bookmarkStart w:id="159" w:name="_Toc127151522"/>
      <w:bookmarkStart w:id="160" w:name="_Toc195842887"/>
      <w:bookmarkStart w:id="161" w:name="_Toc150774727"/>
      <w:bookmarkStart w:id="162" w:name="_Toc265228360"/>
      <w:bookmarkStart w:id="163" w:name="_Toc151193620"/>
      <w:bookmarkStart w:id="164" w:name="_Toc142311024"/>
      <w:bookmarkStart w:id="165" w:name="_Toc226309766"/>
      <w:bookmarkStart w:id="166" w:name="_Toc151193910"/>
      <w:bookmarkStart w:id="167" w:name="_Toc520356146"/>
      <w:bookmarkStart w:id="168" w:name="_Toc151193692"/>
    </w:p>
    <w:p w14:paraId="685F5A88"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2D20F74A"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样品</w:t>
      </w:r>
    </w:p>
    <w:p w14:paraId="64BB8A3A"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09B2C3B1"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样品的评审方法以及评审标准等内容见第四章《评标程序、评标方法和评标标准》。</w:t>
      </w:r>
    </w:p>
    <w:p w14:paraId="2A0A1101" w14:textId="77777777" w:rsidR="00B414D2" w:rsidRDefault="007F55DC">
      <w:pPr>
        <w:numPr>
          <w:ilvl w:val="0"/>
          <w:numId w:val="1"/>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5F3B1393"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lastRenderedPageBreak/>
        <w:t>采购本国货物、工程和服务</w:t>
      </w:r>
    </w:p>
    <w:p w14:paraId="786AE1CA" w14:textId="77777777" w:rsidR="00B414D2" w:rsidRDefault="007F55DC">
      <w:pPr>
        <w:numPr>
          <w:ilvl w:val="2"/>
          <w:numId w:val="1"/>
        </w:numPr>
        <w:tabs>
          <w:tab w:val="left" w:pos="2014"/>
        </w:tabs>
        <w:snapToGrid w:val="0"/>
        <w:spacing w:line="360" w:lineRule="auto"/>
        <w:rPr>
          <w:rFonts w:ascii="宋体" w:hAnsi="宋体" w:hint="eastAsia"/>
          <w:sz w:val="24"/>
        </w:rPr>
      </w:pPr>
      <w:r>
        <w:rPr>
          <w:rFonts w:ascii="宋体" w:hAnsi="宋体" w:hint="eastAsia"/>
          <w:sz w:val="24"/>
        </w:rPr>
        <w:t>政府采购应当采购本国货物、工程和服务。但有《中华人民共和国政府采购法》第十条规定情形的除外</w:t>
      </w:r>
      <w:r>
        <w:rPr>
          <w:rFonts w:ascii="宋体" w:hAnsi="宋体"/>
          <w:sz w:val="24"/>
        </w:rPr>
        <w:t>。</w:t>
      </w:r>
    </w:p>
    <w:p w14:paraId="3764F819" w14:textId="77777777" w:rsidR="00B414D2" w:rsidRDefault="007F55DC">
      <w:pPr>
        <w:numPr>
          <w:ilvl w:val="2"/>
          <w:numId w:val="1"/>
        </w:numPr>
        <w:tabs>
          <w:tab w:val="left" w:pos="2014"/>
        </w:tabs>
        <w:snapToGrid w:val="0"/>
        <w:spacing w:line="360" w:lineRule="auto"/>
        <w:rPr>
          <w:rFonts w:ascii="宋体" w:hAnsi="宋体" w:hint="eastAsia"/>
          <w:sz w:val="24"/>
        </w:rPr>
      </w:pPr>
      <w:r>
        <w:rPr>
          <w:rFonts w:ascii="宋体" w:hAnsi="宋体" w:hint="eastAsia"/>
          <w:sz w:val="24"/>
        </w:rPr>
        <w:t>本项目如接受非本国货物、工程、服务参与投标，则具体要求见第五章《采购需求》</w:t>
      </w:r>
      <w:r>
        <w:rPr>
          <w:rFonts w:ascii="宋体" w:hAnsi="宋体"/>
          <w:sz w:val="24"/>
        </w:rPr>
        <w:t>。</w:t>
      </w:r>
    </w:p>
    <w:p w14:paraId="378E9858" w14:textId="77777777" w:rsidR="00B414D2" w:rsidRDefault="007F55DC">
      <w:pPr>
        <w:numPr>
          <w:ilvl w:val="2"/>
          <w:numId w:val="1"/>
        </w:numPr>
        <w:tabs>
          <w:tab w:val="left" w:pos="2014"/>
        </w:tabs>
        <w:snapToGrid w:val="0"/>
        <w:spacing w:line="360" w:lineRule="auto"/>
        <w:rPr>
          <w:rFonts w:ascii="宋体" w:hAnsi="宋体" w:hint="eastAsia"/>
          <w:sz w:val="24"/>
        </w:rPr>
      </w:pPr>
      <w:r>
        <w:rPr>
          <w:rFonts w:ascii="宋体" w:hAnsi="宋体" w:hint="eastAsia"/>
          <w:sz w:val="24"/>
        </w:rPr>
        <w:t>进口产品指通过中国海关报关验放进入中国境内且产自关境外的产品，包括已经进入中国境内的进口产品。关于进口产品的相关规定依据《政府采购进口产品管理办法》（财库〔</w:t>
      </w:r>
      <w:r>
        <w:rPr>
          <w:rFonts w:ascii="宋体" w:hAnsi="宋体" w:hint="eastAsia"/>
          <w:sz w:val="24"/>
        </w:rPr>
        <w:t>2007</w:t>
      </w:r>
      <w:r>
        <w:rPr>
          <w:rFonts w:ascii="宋体" w:hAnsi="宋体" w:hint="eastAsia"/>
          <w:sz w:val="24"/>
        </w:rPr>
        <w:t>〕</w:t>
      </w:r>
      <w:r>
        <w:rPr>
          <w:rFonts w:ascii="宋体" w:hAnsi="宋体" w:hint="eastAsia"/>
          <w:sz w:val="24"/>
        </w:rPr>
        <w:t>119</w:t>
      </w:r>
      <w:r>
        <w:rPr>
          <w:rFonts w:ascii="宋体" w:hAnsi="宋体" w:hint="eastAsia"/>
          <w:sz w:val="24"/>
        </w:rPr>
        <w:t>号文）、《关于政府采购进口产品管理有关问题的通知》（财办库〔</w:t>
      </w:r>
      <w:r>
        <w:rPr>
          <w:rFonts w:ascii="宋体" w:hAnsi="宋体" w:hint="eastAsia"/>
          <w:sz w:val="24"/>
        </w:rPr>
        <w:t>2008</w:t>
      </w:r>
      <w:r>
        <w:rPr>
          <w:rFonts w:ascii="宋体" w:hAnsi="宋体" w:hint="eastAsia"/>
          <w:sz w:val="24"/>
        </w:rPr>
        <w:t>〕</w:t>
      </w:r>
      <w:r>
        <w:rPr>
          <w:rFonts w:ascii="宋体" w:hAnsi="宋体" w:hint="eastAsia"/>
          <w:sz w:val="24"/>
        </w:rPr>
        <w:t>248</w:t>
      </w:r>
      <w:r>
        <w:rPr>
          <w:rFonts w:ascii="宋体" w:hAnsi="宋体" w:hint="eastAsia"/>
          <w:sz w:val="24"/>
        </w:rPr>
        <w:t>号文）</w:t>
      </w:r>
      <w:r>
        <w:rPr>
          <w:rFonts w:ascii="宋体" w:hAnsi="宋体"/>
          <w:sz w:val="24"/>
        </w:rPr>
        <w:t>。</w:t>
      </w:r>
    </w:p>
    <w:p w14:paraId="747749D2"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1F580609"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中小企业定义：</w:t>
      </w:r>
    </w:p>
    <w:p w14:paraId="0EEC4DC8" w14:textId="77777777" w:rsidR="00B414D2" w:rsidRDefault="007F55DC">
      <w:pPr>
        <w:tabs>
          <w:tab w:val="left" w:pos="900"/>
          <w:tab w:val="left" w:pos="1980"/>
          <w:tab w:val="left" w:pos="2977"/>
        </w:tabs>
        <w:snapToGrid w:val="0"/>
        <w:spacing w:line="360" w:lineRule="auto"/>
        <w:ind w:leftChars="946" w:left="2935" w:hangingChars="395" w:hanging="948"/>
        <w:rPr>
          <w:rFonts w:ascii="宋体" w:hAnsi="宋体" w:hint="eastAsia"/>
          <w:sz w:val="24"/>
        </w:rPr>
      </w:pPr>
      <w:r>
        <w:rPr>
          <w:rFonts w:ascii="宋体" w:hAnsi="宋体" w:hint="eastAsia"/>
          <w:sz w:val="24"/>
        </w:rPr>
        <w:t>5</w:t>
      </w:r>
      <w:r>
        <w:rPr>
          <w:rFonts w:ascii="宋体" w:hAnsi="宋体"/>
          <w:sz w:val="24"/>
        </w:rPr>
        <w:t>.2.1.1</w:t>
      </w: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ascii="宋体" w:hAnsi="宋体" w:hint="eastAsia"/>
          <w:sz w:val="24"/>
        </w:rPr>
        <w:t>2022</w:t>
      </w:r>
      <w:r>
        <w:rPr>
          <w:rFonts w:ascii="宋体" w:hAnsi="宋体" w:hint="eastAsia"/>
          <w:sz w:val="24"/>
        </w:rPr>
        <w:t>〕</w:t>
      </w:r>
      <w:r>
        <w:rPr>
          <w:rFonts w:ascii="宋体" w:hAnsi="宋体" w:hint="eastAsia"/>
          <w:sz w:val="24"/>
        </w:rPr>
        <w:t>19</w:t>
      </w:r>
      <w:r>
        <w:rPr>
          <w:rFonts w:ascii="宋体" w:hAnsi="宋体" w:hint="eastAsia"/>
          <w:sz w:val="24"/>
        </w:rPr>
        <w:t>号）、《政府采购促进中小企业发展管理办法》（财库〔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号）、《关于印发中小企业划型标准规定的通知》（工信部联企业〔</w:t>
      </w:r>
      <w:r>
        <w:rPr>
          <w:rFonts w:ascii="宋体" w:hAnsi="宋体" w:hint="eastAsia"/>
          <w:sz w:val="24"/>
        </w:rPr>
        <w:t>2011</w:t>
      </w:r>
      <w:r>
        <w:rPr>
          <w:rFonts w:ascii="宋体" w:hAnsi="宋体" w:hint="eastAsia"/>
          <w:sz w:val="24"/>
        </w:rPr>
        <w:t>〕</w:t>
      </w:r>
      <w:r>
        <w:rPr>
          <w:rFonts w:ascii="宋体" w:hAnsi="宋体" w:hint="eastAsia"/>
          <w:sz w:val="24"/>
        </w:rPr>
        <w:t>300</w:t>
      </w:r>
      <w:r>
        <w:rPr>
          <w:rFonts w:ascii="宋体" w:hAnsi="宋体" w:hint="eastAsia"/>
          <w:sz w:val="24"/>
        </w:rPr>
        <w:t>号）、《金融业企业划型标准规定》（〔</w:t>
      </w:r>
      <w:r>
        <w:rPr>
          <w:rFonts w:ascii="宋体" w:hAnsi="宋体" w:hint="eastAsia"/>
          <w:sz w:val="24"/>
        </w:rPr>
        <w:t>2015</w:t>
      </w:r>
      <w:r>
        <w:rPr>
          <w:rFonts w:ascii="宋体" w:hAnsi="宋体" w:hint="eastAsia"/>
          <w:sz w:val="24"/>
        </w:rPr>
        <w:t>〕</w:t>
      </w:r>
      <w:r>
        <w:rPr>
          <w:rFonts w:ascii="宋体" w:hAnsi="宋体" w:hint="eastAsia"/>
          <w:sz w:val="24"/>
        </w:rPr>
        <w:t>309</w:t>
      </w:r>
      <w:r>
        <w:rPr>
          <w:rFonts w:ascii="宋体" w:hAnsi="宋体" w:hint="eastAsia"/>
          <w:sz w:val="24"/>
        </w:rPr>
        <w:t>号）等国务院批准的中小企业划分标准执行。</w:t>
      </w:r>
    </w:p>
    <w:p w14:paraId="1A70A236" w14:textId="77777777" w:rsidR="00B414D2" w:rsidRDefault="007F55DC">
      <w:pPr>
        <w:tabs>
          <w:tab w:val="left" w:pos="900"/>
          <w:tab w:val="left" w:pos="1980"/>
          <w:tab w:val="left" w:pos="2977"/>
        </w:tabs>
        <w:snapToGrid w:val="0"/>
        <w:spacing w:line="360" w:lineRule="auto"/>
        <w:ind w:leftChars="946" w:left="2935" w:hangingChars="395" w:hanging="948"/>
        <w:rPr>
          <w:rFonts w:ascii="宋体" w:hAnsi="宋体" w:hint="eastAsia"/>
          <w:sz w:val="24"/>
        </w:rPr>
      </w:pPr>
      <w:r>
        <w:rPr>
          <w:rFonts w:ascii="宋体" w:hAnsi="宋体" w:hint="eastAsia"/>
          <w:sz w:val="24"/>
        </w:rPr>
        <w:t>5</w:t>
      </w:r>
      <w:r>
        <w:rPr>
          <w:rFonts w:ascii="宋体" w:hAnsi="宋体"/>
          <w:sz w:val="24"/>
        </w:rPr>
        <w:t>.2.1.2</w:t>
      </w:r>
      <w:r>
        <w:rPr>
          <w:rFonts w:ascii="宋体" w:hAnsi="宋体"/>
          <w:sz w:val="24"/>
        </w:rPr>
        <w:t>供应商提供的货物、工程或者服务符合下列情形的，享受中小企业扶持政策：</w:t>
      </w:r>
    </w:p>
    <w:p w14:paraId="6E0BC011" w14:textId="77777777" w:rsidR="00B414D2" w:rsidRDefault="007F55DC">
      <w:pPr>
        <w:snapToGrid w:val="0"/>
        <w:spacing w:line="360" w:lineRule="auto"/>
        <w:ind w:leftChars="1348" w:left="3400" w:hangingChars="237" w:hanging="569"/>
        <w:rPr>
          <w:rFonts w:ascii="宋体" w:hAnsi="宋体" w:hint="eastAsia"/>
          <w:sz w:val="24"/>
        </w:rPr>
      </w:pPr>
      <w:r>
        <w:rPr>
          <w:rFonts w:ascii="宋体" w:hAnsi="宋体"/>
          <w:sz w:val="24"/>
        </w:rPr>
        <w:t>（</w:t>
      </w:r>
      <w:r>
        <w:rPr>
          <w:rFonts w:ascii="宋体" w:hAnsi="宋体"/>
          <w:sz w:val="24"/>
        </w:rPr>
        <w:t>1</w:t>
      </w:r>
      <w:r>
        <w:rPr>
          <w:rFonts w:ascii="宋体" w:hAnsi="宋体"/>
          <w:sz w:val="24"/>
        </w:rPr>
        <w:t>）在货物采购项目中，货物由中小企业制造，即货物由中小企业生产且使用该中小企业商号或者注册商标；</w:t>
      </w:r>
    </w:p>
    <w:p w14:paraId="53D42CD5" w14:textId="77777777" w:rsidR="00B414D2" w:rsidRDefault="007F55DC">
      <w:pPr>
        <w:snapToGrid w:val="0"/>
        <w:spacing w:line="360" w:lineRule="auto"/>
        <w:ind w:leftChars="1348" w:left="3400" w:hangingChars="237" w:hanging="569"/>
        <w:rPr>
          <w:rFonts w:ascii="宋体" w:hAnsi="宋体" w:hint="eastAsia"/>
          <w:sz w:val="24"/>
        </w:rPr>
      </w:pPr>
      <w:r>
        <w:rPr>
          <w:rFonts w:ascii="宋体" w:hAnsi="宋体"/>
          <w:sz w:val="24"/>
        </w:rPr>
        <w:lastRenderedPageBreak/>
        <w:t>（</w:t>
      </w:r>
      <w:r>
        <w:rPr>
          <w:rFonts w:ascii="宋体" w:hAnsi="宋体"/>
          <w:sz w:val="24"/>
        </w:rPr>
        <w:t>2</w:t>
      </w:r>
      <w:r>
        <w:rPr>
          <w:rFonts w:ascii="宋体" w:hAnsi="宋体"/>
          <w:sz w:val="24"/>
        </w:rPr>
        <w:t>）在工程采购项目中，工程由中小企业承建，即工程施工单位为中小企业；</w:t>
      </w:r>
    </w:p>
    <w:p w14:paraId="0DC8CD82" w14:textId="77777777" w:rsidR="00B414D2" w:rsidRDefault="007F55DC">
      <w:pPr>
        <w:snapToGrid w:val="0"/>
        <w:spacing w:line="360" w:lineRule="auto"/>
        <w:ind w:leftChars="1348" w:left="3400" w:hangingChars="237" w:hanging="569"/>
        <w:rPr>
          <w:rFonts w:ascii="宋体" w:hAnsi="宋体" w:hint="eastAsia"/>
          <w:sz w:val="24"/>
        </w:rPr>
      </w:pPr>
      <w:r>
        <w:rPr>
          <w:rFonts w:ascii="宋体" w:hAnsi="宋体"/>
          <w:sz w:val="24"/>
        </w:rPr>
        <w:t>（</w:t>
      </w:r>
      <w:r>
        <w:rPr>
          <w:rFonts w:ascii="宋体" w:hAnsi="宋体"/>
          <w:sz w:val="24"/>
        </w:rPr>
        <w:t>3</w:t>
      </w:r>
      <w:r>
        <w:rPr>
          <w:rFonts w:ascii="宋体" w:hAnsi="宋体"/>
          <w:sz w:val="24"/>
        </w:rPr>
        <w:t>）在服务采购项目中，服务由中小企业承接，即提供服务的人员为中小企业依照《中华人民共和国劳动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6B80BDCE" w14:textId="77777777" w:rsidR="00B414D2" w:rsidRDefault="007F55DC">
      <w:pPr>
        <w:tabs>
          <w:tab w:val="left" w:pos="900"/>
          <w:tab w:val="left" w:pos="1980"/>
          <w:tab w:val="left" w:pos="2977"/>
        </w:tabs>
        <w:snapToGrid w:val="0"/>
        <w:spacing w:line="360" w:lineRule="auto"/>
        <w:ind w:leftChars="946" w:left="2935" w:hangingChars="395" w:hanging="948"/>
        <w:rPr>
          <w:rFonts w:ascii="宋体" w:hAnsi="宋体" w:hint="eastAsia"/>
          <w:sz w:val="24"/>
        </w:rPr>
      </w:pPr>
      <w:r>
        <w:rPr>
          <w:rFonts w:ascii="宋体" w:hAnsi="宋体" w:hint="eastAsia"/>
          <w:sz w:val="24"/>
        </w:rPr>
        <w:t>5</w:t>
      </w:r>
      <w:r>
        <w:rPr>
          <w:rFonts w:ascii="宋体" w:hAnsi="宋体"/>
          <w:sz w:val="24"/>
        </w:rPr>
        <w:t>.2.1.3</w:t>
      </w:r>
      <w:r>
        <w:rPr>
          <w:rFonts w:ascii="宋体" w:hAnsi="宋体"/>
          <w:sz w:val="24"/>
        </w:rPr>
        <w:t>在货物采购项目中，供应商提供的货物既有中小企业制造货物，也有大型企业制造货物的，不享受中小企业扶持政策。</w:t>
      </w:r>
    </w:p>
    <w:p w14:paraId="44FE6FE9" w14:textId="77777777" w:rsidR="00B414D2" w:rsidRDefault="007F55DC">
      <w:pPr>
        <w:tabs>
          <w:tab w:val="left" w:pos="900"/>
          <w:tab w:val="left" w:pos="1980"/>
          <w:tab w:val="left" w:pos="2977"/>
        </w:tabs>
        <w:snapToGrid w:val="0"/>
        <w:spacing w:line="360" w:lineRule="auto"/>
        <w:ind w:leftChars="946" w:left="2935" w:hangingChars="395" w:hanging="948"/>
        <w:rPr>
          <w:rFonts w:ascii="宋体" w:hAnsi="宋体" w:hint="eastAsia"/>
          <w:sz w:val="24"/>
        </w:rPr>
      </w:pPr>
      <w:r>
        <w:rPr>
          <w:rFonts w:ascii="宋体" w:hAnsi="宋体"/>
          <w:sz w:val="24"/>
        </w:rPr>
        <w:t>5.2.1.4</w:t>
      </w:r>
      <w:r>
        <w:rPr>
          <w:rFonts w:ascii="宋体" w:hAnsi="宋体"/>
          <w:sz w:val="24"/>
        </w:rPr>
        <w:t>以联合体形式参加政府采购活动，联合体各方均为中小企业的，联合体视同中小企业。其中，联合体各方均为小微企业的，联合体视同小微企业。</w:t>
      </w:r>
    </w:p>
    <w:p w14:paraId="70182305" w14:textId="77777777" w:rsidR="00B414D2" w:rsidRDefault="007F55DC">
      <w:pPr>
        <w:numPr>
          <w:ilvl w:val="2"/>
          <w:numId w:val="1"/>
        </w:numPr>
        <w:snapToGrid w:val="0"/>
        <w:spacing w:line="360" w:lineRule="auto"/>
        <w:rPr>
          <w:rFonts w:ascii="宋体" w:hAnsi="宋体" w:hint="eastAsia"/>
          <w:sz w:val="24"/>
        </w:rPr>
      </w:pPr>
      <w:r>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sz w:val="24"/>
        </w:rPr>
        <w:t>。</w:t>
      </w:r>
    </w:p>
    <w:p w14:paraId="69046DCD" w14:textId="77777777" w:rsidR="00B414D2" w:rsidRDefault="007F55DC">
      <w:pPr>
        <w:numPr>
          <w:ilvl w:val="2"/>
          <w:numId w:val="1"/>
        </w:numPr>
        <w:snapToGrid w:val="0"/>
        <w:spacing w:line="360" w:lineRule="auto"/>
        <w:rPr>
          <w:rFonts w:ascii="宋体" w:hAnsi="宋体" w:hint="eastAsia"/>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sz w:val="24"/>
        </w:rPr>
        <w:t>：</w:t>
      </w:r>
    </w:p>
    <w:p w14:paraId="69F53C65" w14:textId="77777777" w:rsidR="00B414D2" w:rsidRDefault="007F55DC">
      <w:pPr>
        <w:snapToGrid w:val="0"/>
        <w:spacing w:line="360" w:lineRule="auto"/>
        <w:ind w:leftChars="945" w:left="2976" w:hanging="992"/>
        <w:rPr>
          <w:rFonts w:ascii="宋体" w:hAnsi="宋体" w:hint="eastAsia"/>
          <w:sz w:val="24"/>
        </w:rPr>
      </w:pPr>
      <w:r>
        <w:rPr>
          <w:rFonts w:ascii="宋体" w:hAnsi="宋体" w:hint="eastAsia"/>
          <w:sz w:val="24"/>
        </w:rPr>
        <w:t>5</w:t>
      </w:r>
      <w:r>
        <w:rPr>
          <w:rFonts w:ascii="宋体" w:hAnsi="宋体"/>
          <w:sz w:val="24"/>
        </w:rPr>
        <w:t>.2.3.1</w:t>
      </w:r>
      <w:r>
        <w:rPr>
          <w:rFonts w:ascii="宋体" w:hAnsi="宋体" w:hint="eastAsia"/>
          <w:sz w:val="24"/>
        </w:rPr>
        <w:t>安置的残疾人占本单位在职职工人数的比例不低于</w:t>
      </w:r>
      <w:r>
        <w:rPr>
          <w:rFonts w:ascii="宋体" w:hAnsi="宋体" w:hint="eastAsia"/>
          <w:sz w:val="24"/>
        </w:rPr>
        <w:t>25%</w:t>
      </w:r>
      <w:r>
        <w:rPr>
          <w:rFonts w:ascii="宋体" w:hAnsi="宋体" w:hint="eastAsia"/>
          <w:sz w:val="24"/>
        </w:rPr>
        <w:t>（含</w:t>
      </w:r>
      <w:r>
        <w:rPr>
          <w:rFonts w:ascii="宋体" w:hAnsi="宋体" w:hint="eastAsia"/>
          <w:sz w:val="24"/>
        </w:rPr>
        <w:t>25%</w:t>
      </w:r>
      <w:r>
        <w:rPr>
          <w:rFonts w:ascii="宋体" w:hAnsi="宋体" w:hint="eastAsia"/>
          <w:sz w:val="24"/>
        </w:rPr>
        <w:t>），并且安置的残疾人人数不少于</w:t>
      </w:r>
      <w:r>
        <w:rPr>
          <w:rFonts w:ascii="宋体" w:hAnsi="宋体" w:hint="eastAsia"/>
          <w:sz w:val="24"/>
        </w:rPr>
        <w:t>10</w:t>
      </w:r>
      <w:r>
        <w:rPr>
          <w:rFonts w:ascii="宋体" w:hAnsi="宋体" w:hint="eastAsia"/>
          <w:sz w:val="24"/>
        </w:rPr>
        <w:t>人（含</w:t>
      </w:r>
      <w:r>
        <w:rPr>
          <w:rFonts w:ascii="宋体" w:hAnsi="宋体" w:hint="eastAsia"/>
          <w:sz w:val="24"/>
        </w:rPr>
        <w:t>10</w:t>
      </w:r>
      <w:r>
        <w:rPr>
          <w:rFonts w:ascii="宋体" w:hAnsi="宋体" w:hint="eastAsia"/>
          <w:sz w:val="24"/>
        </w:rPr>
        <w:t>人）</w:t>
      </w:r>
      <w:r>
        <w:rPr>
          <w:rFonts w:ascii="宋体" w:hAnsi="宋体"/>
          <w:sz w:val="24"/>
        </w:rPr>
        <w:t>；</w:t>
      </w:r>
    </w:p>
    <w:p w14:paraId="001AD041" w14:textId="77777777" w:rsidR="00B414D2" w:rsidRDefault="007F55DC">
      <w:pPr>
        <w:snapToGrid w:val="0"/>
        <w:spacing w:line="360" w:lineRule="auto"/>
        <w:ind w:leftChars="945" w:left="2976" w:hanging="992"/>
        <w:rPr>
          <w:rFonts w:ascii="宋体" w:hAnsi="宋体" w:hint="eastAsia"/>
          <w:sz w:val="24"/>
        </w:rPr>
      </w:pPr>
      <w:r>
        <w:rPr>
          <w:rFonts w:ascii="宋体" w:hAnsi="宋体" w:hint="eastAsia"/>
          <w:sz w:val="24"/>
        </w:rPr>
        <w:t>5</w:t>
      </w:r>
      <w:r>
        <w:rPr>
          <w:rFonts w:ascii="宋体" w:hAnsi="宋体"/>
          <w:sz w:val="24"/>
        </w:rPr>
        <w:t>.2.3.2</w:t>
      </w:r>
      <w:r>
        <w:rPr>
          <w:rFonts w:ascii="宋体" w:hAnsi="宋体"/>
          <w:sz w:val="24"/>
        </w:rPr>
        <w:t>依法与安置的每位残疾人签订了一年以上（含一年）的劳动合同或服务协议；</w:t>
      </w:r>
    </w:p>
    <w:p w14:paraId="1FB3EDC3" w14:textId="77777777" w:rsidR="00B414D2" w:rsidRDefault="007F55DC">
      <w:pPr>
        <w:snapToGrid w:val="0"/>
        <w:spacing w:line="360" w:lineRule="auto"/>
        <w:ind w:leftChars="945" w:left="2976" w:hanging="992"/>
        <w:rPr>
          <w:rFonts w:ascii="宋体" w:hAnsi="宋体" w:hint="eastAsia"/>
          <w:sz w:val="24"/>
        </w:rPr>
      </w:pPr>
      <w:r>
        <w:rPr>
          <w:rFonts w:ascii="宋体" w:hAnsi="宋体" w:hint="eastAsia"/>
          <w:sz w:val="24"/>
        </w:rPr>
        <w:t>5</w:t>
      </w:r>
      <w:r>
        <w:rPr>
          <w:rFonts w:ascii="宋体" w:hAnsi="宋体"/>
          <w:sz w:val="24"/>
        </w:rPr>
        <w:t>.2.3.3</w:t>
      </w:r>
      <w:r>
        <w:rPr>
          <w:rFonts w:ascii="宋体" w:hAnsi="宋体"/>
          <w:sz w:val="24"/>
        </w:rPr>
        <w:t>为安置的每位残疾人按月足额缴纳了基本养老保险、基本医疗保险、失业保险、工伤保险和生育保险等</w:t>
      </w:r>
      <w:r>
        <w:rPr>
          <w:rFonts w:ascii="宋体" w:hAnsi="宋体"/>
          <w:sz w:val="24"/>
        </w:rPr>
        <w:lastRenderedPageBreak/>
        <w:t>社会保险费；</w:t>
      </w:r>
    </w:p>
    <w:p w14:paraId="54B50265" w14:textId="77777777" w:rsidR="00B414D2" w:rsidRDefault="007F55DC">
      <w:pPr>
        <w:snapToGrid w:val="0"/>
        <w:spacing w:line="360" w:lineRule="auto"/>
        <w:ind w:leftChars="945" w:left="2976" w:hanging="992"/>
        <w:rPr>
          <w:rFonts w:ascii="宋体" w:hAnsi="宋体" w:hint="eastAsia"/>
          <w:sz w:val="24"/>
        </w:rPr>
      </w:pPr>
      <w:r>
        <w:rPr>
          <w:rFonts w:ascii="宋体" w:hAnsi="宋体" w:hint="eastAsia"/>
          <w:sz w:val="24"/>
        </w:rPr>
        <w:t>5</w:t>
      </w:r>
      <w:r>
        <w:rPr>
          <w:rFonts w:ascii="宋体" w:hAnsi="宋体"/>
          <w:sz w:val="24"/>
        </w:rPr>
        <w:t>.2.3.4</w:t>
      </w:r>
      <w:r>
        <w:rPr>
          <w:rFonts w:ascii="宋体" w:hAnsi="宋体"/>
          <w:sz w:val="24"/>
        </w:rPr>
        <w:t>通过银行等金融机构向安置的每位残疾人，按月支付了不低于单位所在区县适用的经省级人民政府批准的月最低工资标准的工资；</w:t>
      </w:r>
    </w:p>
    <w:p w14:paraId="3F29B987" w14:textId="77777777" w:rsidR="00B414D2" w:rsidRDefault="007F55DC">
      <w:pPr>
        <w:snapToGrid w:val="0"/>
        <w:spacing w:line="360" w:lineRule="auto"/>
        <w:ind w:leftChars="945" w:left="2976" w:hanging="992"/>
        <w:rPr>
          <w:rFonts w:ascii="宋体" w:hAnsi="宋体" w:hint="eastAsia"/>
          <w:sz w:val="24"/>
        </w:rPr>
      </w:pPr>
      <w:r>
        <w:rPr>
          <w:rFonts w:ascii="宋体" w:hAnsi="宋体" w:hint="eastAsia"/>
          <w:sz w:val="24"/>
        </w:rPr>
        <w:t>5</w:t>
      </w:r>
      <w:r>
        <w:rPr>
          <w:rFonts w:ascii="宋体" w:hAnsi="宋体"/>
          <w:sz w:val="24"/>
        </w:rPr>
        <w:t>.2.3.5</w:t>
      </w:r>
      <w:r>
        <w:rPr>
          <w:rFonts w:ascii="宋体" w:hAnsi="宋体"/>
          <w:sz w:val="24"/>
        </w:rPr>
        <w:t>提供本单位制造的货物、承担的工程或者服务（以下简称产品），或者提供其他残疾人福利性单位制造的货物（不包括使用非残疾人福利性单位注册商标的货物）；</w:t>
      </w:r>
    </w:p>
    <w:p w14:paraId="3EBF4BE8" w14:textId="77777777" w:rsidR="00B414D2" w:rsidRDefault="007F55DC">
      <w:pPr>
        <w:snapToGrid w:val="0"/>
        <w:spacing w:line="360" w:lineRule="auto"/>
        <w:ind w:leftChars="945" w:left="2976" w:hanging="992"/>
        <w:rPr>
          <w:rFonts w:ascii="宋体" w:hAnsi="宋体" w:hint="eastAsia"/>
          <w:sz w:val="24"/>
        </w:rPr>
      </w:pPr>
      <w:r>
        <w:rPr>
          <w:rFonts w:ascii="宋体" w:hAnsi="宋体" w:hint="eastAsia"/>
          <w:sz w:val="24"/>
        </w:rPr>
        <w:t>5</w:t>
      </w:r>
      <w:r>
        <w:rPr>
          <w:rFonts w:ascii="宋体" w:hAnsi="宋体"/>
          <w:sz w:val="24"/>
        </w:rPr>
        <w:t>.2.3.6</w:t>
      </w:r>
      <w:r>
        <w:rPr>
          <w:rFonts w:ascii="宋体" w:hAnsi="宋体"/>
          <w:sz w:val="24"/>
        </w:rPr>
        <w:t>前款所称残疾人是指法定劳动年龄内，持有《中华人民共和国残疾人证》或者《中华人民共和国残疾军人证（</w:t>
      </w:r>
      <w:r>
        <w:rPr>
          <w:rFonts w:ascii="宋体" w:hAnsi="宋体"/>
          <w:sz w:val="24"/>
        </w:rPr>
        <w:t>1</w:t>
      </w:r>
      <w:r>
        <w:rPr>
          <w:rFonts w:ascii="宋体" w:hAnsi="宋体"/>
          <w:sz w:val="24"/>
        </w:rPr>
        <w:t>至</w:t>
      </w:r>
      <w:r>
        <w:rPr>
          <w:rFonts w:ascii="宋体" w:hAnsi="宋体"/>
          <w:sz w:val="24"/>
        </w:rPr>
        <w:t>8</w:t>
      </w:r>
      <w:r>
        <w:rPr>
          <w:rFonts w:ascii="宋体" w:hAnsi="宋体"/>
          <w:sz w:val="24"/>
        </w:rPr>
        <w:t>级）》的自然人，包括具有劳动条件和劳动意愿的精神残疾人。在职职工人数是指与残疾人福利性单位建立劳动关系并依法签订劳动合同或服务协议的雇员人数。</w:t>
      </w:r>
    </w:p>
    <w:p w14:paraId="4BCFD148"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本项目是否专门面向中小企业预留采购份额见第一章《投标邀请》。</w:t>
      </w:r>
    </w:p>
    <w:p w14:paraId="7E9C945D"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采购标的对应的中小企业划分标准所属行业见《投标人须知资料表》。</w:t>
      </w:r>
    </w:p>
    <w:p w14:paraId="57F4B27D"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小微企业价格评审优惠的政策调整：见第四章《</w:t>
      </w:r>
      <w:r>
        <w:rPr>
          <w:rFonts w:ascii="宋体" w:hAnsi="宋体" w:hint="eastAsia"/>
          <w:sz w:val="24"/>
        </w:rPr>
        <w:t>评标程序、</w:t>
      </w:r>
      <w:r>
        <w:rPr>
          <w:rFonts w:ascii="宋体" w:hAnsi="宋体"/>
          <w:sz w:val="24"/>
        </w:rPr>
        <w:t>评标方法和评标标准》。</w:t>
      </w:r>
    </w:p>
    <w:p w14:paraId="6170453E"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2B1D4194"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698D61"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w:t>
      </w:r>
      <w:r>
        <w:rPr>
          <w:rFonts w:ascii="宋体" w:hAnsi="宋体"/>
          <w:sz w:val="24"/>
        </w:rPr>
        <w:lastRenderedPageBreak/>
        <w:t>产品实施政府优先采购或强制采购。关于政府采购节能产品、环境标志产品的相关规定依据《关于调整优化节能产品、环境标志产品政府采购执行机制的通知》（财库〔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14:paraId="18618813"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70ADFF77"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非政府强制采购的节能产品或环境标志产品，依据品目清单和认证证书实施政府优先采购。优先采购的具体规定见第四章《评标程序、评标方法和评标标准》。</w:t>
      </w:r>
    </w:p>
    <w:p w14:paraId="5E2E6BC5"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35E94201"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1</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47</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536</w:t>
      </w:r>
      <w:r>
        <w:rPr>
          <w:rFonts w:ascii="宋体" w:hAnsi="宋体"/>
          <w:sz w:val="24"/>
        </w:rPr>
        <w:t>号）。</w:t>
      </w:r>
    </w:p>
    <w:p w14:paraId="5095E73F"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网络安全专用产</w:t>
      </w:r>
      <w:r>
        <w:rPr>
          <w:rFonts w:ascii="宋体" w:hAnsi="宋体"/>
          <w:sz w:val="24"/>
        </w:rPr>
        <w:t>品</w:t>
      </w:r>
    </w:p>
    <w:p w14:paraId="21D52F49" w14:textId="77777777" w:rsidR="00B414D2" w:rsidRDefault="007F55DC">
      <w:pPr>
        <w:numPr>
          <w:ilvl w:val="2"/>
          <w:numId w:val="1"/>
        </w:numPr>
        <w:tabs>
          <w:tab w:val="left" w:pos="2014"/>
        </w:tabs>
        <w:snapToGrid w:val="0"/>
        <w:spacing w:line="360" w:lineRule="auto"/>
        <w:rPr>
          <w:rFonts w:ascii="宋体" w:hAnsi="宋体" w:hint="eastAsia"/>
          <w:sz w:val="24"/>
        </w:rPr>
      </w:pPr>
      <w:r>
        <w:rPr>
          <w:rFonts w:ascii="宋体" w:hAnsi="宋体" w:hint="eastAsia"/>
          <w:sz w:val="24"/>
        </w:rPr>
        <w:t>根据《关于调整网络安全专用产品安全管理有关事项的公告》（</w:t>
      </w:r>
      <w:r>
        <w:rPr>
          <w:rFonts w:ascii="宋体" w:hAnsi="宋体" w:hint="eastAsia"/>
          <w:sz w:val="24"/>
        </w:rPr>
        <w:t>2023</w:t>
      </w:r>
      <w:r>
        <w:rPr>
          <w:rFonts w:ascii="宋体" w:hAnsi="宋体" w:hint="eastAsia"/>
          <w:sz w:val="24"/>
        </w:rPr>
        <w:t>年第</w:t>
      </w:r>
      <w:r>
        <w:rPr>
          <w:rFonts w:ascii="宋体" w:hAnsi="宋体" w:hint="eastAsia"/>
          <w:sz w:val="24"/>
        </w:rPr>
        <w:t>1</w:t>
      </w:r>
      <w:r>
        <w:rPr>
          <w:rFonts w:ascii="宋体" w:hAnsi="宋体"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A83BD5E"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w:t>
      </w:r>
      <w:r>
        <w:rPr>
          <w:rFonts w:ascii="宋体" w:hAnsi="宋体"/>
          <w:sz w:val="24"/>
        </w:rPr>
        <w:t>VOCs</w:t>
      </w:r>
      <w:r>
        <w:rPr>
          <w:rFonts w:ascii="宋体" w:hAnsi="宋体"/>
          <w:sz w:val="24"/>
        </w:rPr>
        <w:t>）</w:t>
      </w:r>
    </w:p>
    <w:p w14:paraId="7B047B50" w14:textId="77777777" w:rsidR="00B414D2" w:rsidRDefault="007F55DC">
      <w:pPr>
        <w:numPr>
          <w:ilvl w:val="2"/>
          <w:numId w:val="1"/>
        </w:numPr>
        <w:tabs>
          <w:tab w:val="left" w:pos="2014"/>
        </w:tabs>
        <w:snapToGrid w:val="0"/>
        <w:spacing w:line="360" w:lineRule="auto"/>
        <w:rPr>
          <w:rFonts w:ascii="宋体" w:hAnsi="宋体" w:hint="eastAsia"/>
          <w:sz w:val="24"/>
        </w:rPr>
      </w:pPr>
      <w:r>
        <w:rPr>
          <w:rFonts w:ascii="宋体" w:hAnsi="宋体"/>
          <w:sz w:val="24"/>
        </w:rPr>
        <w:t>为全面推进本</w:t>
      </w:r>
      <w:r>
        <w:rPr>
          <w:rFonts w:ascii="宋体" w:hAnsi="宋体" w:hint="eastAsia"/>
          <w:sz w:val="24"/>
        </w:rPr>
        <w:t>北京</w:t>
      </w:r>
      <w:r>
        <w:rPr>
          <w:rFonts w:ascii="宋体" w:hAnsi="宋体"/>
          <w:sz w:val="24"/>
        </w:rPr>
        <w:t>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r>
        <w:rPr>
          <w:rFonts w:ascii="宋体" w:hAnsi="宋体"/>
          <w:sz w:val="24"/>
        </w:rPr>
        <w:t>VOCs</w:t>
      </w:r>
      <w:r>
        <w:rPr>
          <w:rFonts w:ascii="宋体" w:hAnsi="宋体"/>
          <w:sz w:val="24"/>
        </w:rPr>
        <w:t>）有关事项的通知》（京财采购〔</w:t>
      </w:r>
      <w:r>
        <w:rPr>
          <w:rFonts w:ascii="宋体" w:hAnsi="宋体"/>
          <w:sz w:val="24"/>
        </w:rPr>
        <w:t>2020</w:t>
      </w:r>
      <w:r>
        <w:rPr>
          <w:rFonts w:ascii="宋体" w:hAnsi="宋体"/>
          <w:sz w:val="24"/>
        </w:rPr>
        <w:t>〕</w:t>
      </w:r>
      <w:r>
        <w:rPr>
          <w:rFonts w:ascii="宋体" w:hAnsi="宋体"/>
          <w:sz w:val="24"/>
        </w:rPr>
        <w:lastRenderedPageBreak/>
        <w:t>2381</w:t>
      </w:r>
      <w:r>
        <w:rPr>
          <w:rFonts w:ascii="宋体" w:hAnsi="宋体"/>
          <w:sz w:val="24"/>
        </w:rPr>
        <w:t>号）。本项目中涉及涂料、胶黏剂、油墨、清洗剂等挥发性有机物产品的，属于强制性标准的，供应商应执行符合</w:t>
      </w:r>
      <w:r>
        <w:rPr>
          <w:rFonts w:ascii="宋体" w:hAnsi="宋体" w:hint="eastAsia"/>
          <w:sz w:val="24"/>
        </w:rPr>
        <w:t>北京</w:t>
      </w:r>
      <w:r>
        <w:rPr>
          <w:rFonts w:ascii="宋体" w:hAnsi="宋体"/>
          <w:sz w:val="24"/>
        </w:rPr>
        <w:t>市和国家的</w:t>
      </w:r>
      <w:r>
        <w:rPr>
          <w:rFonts w:ascii="宋体" w:hAnsi="宋体"/>
          <w:sz w:val="24"/>
        </w:rPr>
        <w:t>VOCs</w:t>
      </w:r>
      <w:r>
        <w:rPr>
          <w:rFonts w:ascii="宋体" w:hAnsi="宋体"/>
          <w:sz w:val="24"/>
        </w:rPr>
        <w:t>含量限</w:t>
      </w:r>
      <w:r>
        <w:rPr>
          <w:rFonts w:ascii="宋体" w:hAnsi="宋体" w:hint="eastAsia"/>
          <w:sz w:val="24"/>
        </w:rPr>
        <w:t>值</w:t>
      </w:r>
      <w:r>
        <w:rPr>
          <w:rFonts w:ascii="宋体" w:hAnsi="宋体"/>
          <w:sz w:val="24"/>
        </w:rPr>
        <w:t>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w:t>
      </w:r>
    </w:p>
    <w:p w14:paraId="75FBA6CB"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 xml:space="preserve"> </w:t>
      </w:r>
      <w:r>
        <w:rPr>
          <w:rFonts w:ascii="宋体" w:hAnsi="宋体" w:hint="eastAsia"/>
          <w:sz w:val="24"/>
        </w:rPr>
        <w:t>采购需求标准</w:t>
      </w:r>
    </w:p>
    <w:p w14:paraId="523AA7F7" w14:textId="77777777" w:rsidR="00B414D2" w:rsidRDefault="007F55DC">
      <w:pPr>
        <w:numPr>
          <w:ilvl w:val="2"/>
          <w:numId w:val="1"/>
        </w:numPr>
        <w:tabs>
          <w:tab w:val="left" w:pos="2014"/>
        </w:tabs>
        <w:snapToGrid w:val="0"/>
        <w:spacing w:line="360" w:lineRule="auto"/>
        <w:rPr>
          <w:rFonts w:ascii="宋体" w:hAnsi="宋体" w:hint="eastAsia"/>
          <w:sz w:val="24"/>
        </w:rPr>
      </w:pPr>
      <w:r>
        <w:rPr>
          <w:rFonts w:ascii="宋体" w:hAnsi="宋体" w:hint="eastAsia"/>
          <w:sz w:val="24"/>
        </w:rPr>
        <w:t>商品包装、快递包装政府采购需求标准（试行）：为助力打好污染防治攻坚战，推广使用绿色包装，根据财政部关于印发《商品包装政府采购需求标准（试行）》、《快递包装政府采购需求标准（试行）》的通知（财办库〔</w:t>
      </w:r>
      <w:r>
        <w:rPr>
          <w:rFonts w:ascii="宋体" w:hAnsi="宋体" w:hint="eastAsia"/>
          <w:sz w:val="24"/>
        </w:rPr>
        <w:t>2020</w:t>
      </w:r>
      <w:r>
        <w:rPr>
          <w:rFonts w:ascii="宋体" w:hAnsi="宋体" w:hint="eastAsia"/>
          <w:sz w:val="24"/>
        </w:rPr>
        <w:t>〕</w:t>
      </w:r>
      <w:r>
        <w:rPr>
          <w:rFonts w:ascii="宋体" w:hAnsi="宋体" w:hint="eastAsia"/>
          <w:sz w:val="24"/>
        </w:rPr>
        <w:t>123</w:t>
      </w:r>
      <w:r>
        <w:rPr>
          <w:rFonts w:ascii="宋体" w:hAnsi="宋体" w:hint="eastAsia"/>
          <w:sz w:val="24"/>
        </w:rPr>
        <w:t>号），本项目如涉及商品包装和快递包装的，则其具体要求见第五章《采购需求》</w:t>
      </w:r>
      <w:r>
        <w:rPr>
          <w:rFonts w:ascii="宋体" w:hAnsi="宋体"/>
          <w:sz w:val="24"/>
        </w:rPr>
        <w:t>。</w:t>
      </w:r>
    </w:p>
    <w:p w14:paraId="2F4A9010" w14:textId="77777777" w:rsidR="00B414D2" w:rsidRDefault="007F55DC">
      <w:pPr>
        <w:numPr>
          <w:ilvl w:val="2"/>
          <w:numId w:val="1"/>
        </w:numPr>
        <w:tabs>
          <w:tab w:val="left" w:pos="2014"/>
        </w:tabs>
        <w:snapToGrid w:val="0"/>
        <w:spacing w:line="360" w:lineRule="auto"/>
        <w:rPr>
          <w:rFonts w:ascii="宋体" w:hAnsi="宋体" w:hint="eastAsia"/>
        </w:rPr>
      </w:pPr>
      <w:r>
        <w:rPr>
          <w:rFonts w:ascii="宋体" w:hAnsi="宋体" w:hint="eastAsia"/>
          <w:sz w:val="24"/>
        </w:rPr>
        <w:t>其他政府采购需求标准：为贯彻落实《深化政府采购制度改革方案》有关要求，推动政府采购需求标准建设，财政部门会同有关部门制定发布的其他政府采购需求标准，本项目如涉及，则具体要求见第五章《采购需求》。</w:t>
      </w:r>
    </w:p>
    <w:p w14:paraId="5A858DC7"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投标费用</w:t>
      </w:r>
    </w:p>
    <w:p w14:paraId="509CEE93"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2F794ABB" w14:textId="77777777" w:rsidR="00B414D2" w:rsidRDefault="00B414D2">
      <w:pPr>
        <w:tabs>
          <w:tab w:val="left" w:pos="1080"/>
        </w:tabs>
        <w:snapToGrid w:val="0"/>
        <w:spacing w:line="360" w:lineRule="auto"/>
        <w:ind w:left="1080"/>
        <w:rPr>
          <w:rFonts w:ascii="宋体" w:hAnsi="宋体" w:hint="eastAsia"/>
          <w:sz w:val="28"/>
        </w:rPr>
      </w:pPr>
      <w:bookmarkStart w:id="169" w:name="_1.8_计量单位"/>
      <w:bookmarkEnd w:id="169"/>
    </w:p>
    <w:p w14:paraId="5B34ACCB" w14:textId="77777777" w:rsidR="00B414D2" w:rsidRDefault="007F55DC">
      <w:pPr>
        <w:pStyle w:val="2"/>
        <w:tabs>
          <w:tab w:val="center" w:pos="4592"/>
          <w:tab w:val="left" w:pos="7860"/>
        </w:tabs>
        <w:spacing w:before="0" w:line="360" w:lineRule="auto"/>
        <w:rPr>
          <w:rFonts w:ascii="宋体" w:eastAsia="宋体" w:hAnsi="宋体" w:hint="eastAsia"/>
          <w:sz w:val="28"/>
        </w:rPr>
      </w:pPr>
      <w:r>
        <w:rPr>
          <w:rFonts w:ascii="宋体" w:eastAsia="宋体" w:hAnsi="宋体"/>
          <w:sz w:val="28"/>
        </w:rPr>
        <w:t>二、招标文件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ED5BED1"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170" w:name="_Toc164229364"/>
      <w:bookmarkStart w:id="171" w:name="_Toc127151724"/>
      <w:bookmarkStart w:id="172" w:name="_Toc226965713"/>
      <w:bookmarkStart w:id="173" w:name="_Toc151190150"/>
      <w:bookmarkStart w:id="174" w:name="_Toc226309767"/>
      <w:bookmarkStart w:id="175" w:name="_Toc164608637"/>
      <w:bookmarkStart w:id="176" w:name="_Toc265228361"/>
      <w:bookmarkStart w:id="177" w:name="_Toc150509274"/>
      <w:bookmarkStart w:id="178" w:name="_Toc151193693"/>
      <w:bookmarkStart w:id="179" w:name="_Toc264969213"/>
      <w:bookmarkStart w:id="180" w:name="_Toc164351617"/>
      <w:bookmarkStart w:id="181" w:name="_Toc305158865"/>
      <w:bookmarkStart w:id="182" w:name="_Toc195842888"/>
      <w:bookmarkStart w:id="183" w:name="_Toc149720816"/>
      <w:bookmarkStart w:id="184" w:name="_Toc127151523"/>
      <w:bookmarkStart w:id="185" w:name="_Toc226965796"/>
      <w:bookmarkStart w:id="186" w:name="_Toc151193837"/>
      <w:bookmarkStart w:id="187" w:name="_Toc150774623"/>
      <w:bookmarkStart w:id="188" w:name="_Toc305158791"/>
      <w:bookmarkStart w:id="189" w:name="_Toc151193621"/>
      <w:bookmarkStart w:id="190" w:name="_Toc151193765"/>
      <w:bookmarkStart w:id="191" w:name="_Toc127161437"/>
      <w:bookmarkStart w:id="192" w:name="_Toc151193911"/>
      <w:bookmarkStart w:id="193" w:name="_Toc164229218"/>
      <w:bookmarkStart w:id="194" w:name="_Toc520356147"/>
      <w:bookmarkStart w:id="195" w:name="_Toc226337219"/>
      <w:bookmarkStart w:id="196" w:name="_Toc150774728"/>
      <w:bookmarkStart w:id="197" w:name="_Toc142311025"/>
      <w:bookmarkStart w:id="198" w:name="_Toc164608792"/>
      <w:bookmarkStart w:id="199" w:name="_Toc150480761"/>
      <w:r>
        <w:rPr>
          <w:rFonts w:ascii="宋体" w:hAnsi="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sz w:val="24"/>
        </w:rPr>
        <w:t>成</w:t>
      </w:r>
    </w:p>
    <w:p w14:paraId="39060DF3"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招标文件包括以下部分：</w:t>
      </w:r>
    </w:p>
    <w:p w14:paraId="3851FBB2" w14:textId="77777777" w:rsidR="00B414D2" w:rsidRDefault="007F55DC">
      <w:pPr>
        <w:numPr>
          <w:ilvl w:val="0"/>
          <w:numId w:val="2"/>
        </w:numPr>
        <w:tabs>
          <w:tab w:val="left" w:pos="1980"/>
          <w:tab w:val="left" w:pos="2520"/>
        </w:tabs>
        <w:snapToGrid w:val="0"/>
        <w:spacing w:line="360" w:lineRule="auto"/>
        <w:ind w:left="1134" w:firstLine="5"/>
        <w:rPr>
          <w:rFonts w:ascii="宋体" w:hAnsi="宋体" w:hint="eastAsia"/>
          <w:sz w:val="24"/>
        </w:rPr>
      </w:pPr>
      <w:r>
        <w:rPr>
          <w:rFonts w:ascii="宋体" w:hAnsi="宋体"/>
          <w:sz w:val="24"/>
        </w:rPr>
        <w:t>投标邀请</w:t>
      </w:r>
    </w:p>
    <w:p w14:paraId="3C319C07" w14:textId="77777777" w:rsidR="00B414D2" w:rsidRDefault="007F55DC">
      <w:pPr>
        <w:numPr>
          <w:ilvl w:val="0"/>
          <w:numId w:val="2"/>
        </w:numPr>
        <w:tabs>
          <w:tab w:val="left" w:pos="1980"/>
          <w:tab w:val="left" w:pos="2520"/>
        </w:tabs>
        <w:snapToGrid w:val="0"/>
        <w:spacing w:line="360" w:lineRule="auto"/>
        <w:ind w:left="1134" w:firstLine="5"/>
        <w:rPr>
          <w:rFonts w:ascii="宋体" w:hAnsi="宋体" w:hint="eastAsia"/>
          <w:sz w:val="24"/>
        </w:rPr>
      </w:pPr>
      <w:r>
        <w:rPr>
          <w:rFonts w:ascii="宋体" w:hAnsi="宋体"/>
          <w:sz w:val="24"/>
        </w:rPr>
        <w:t>投标人须知</w:t>
      </w:r>
    </w:p>
    <w:p w14:paraId="563B9381" w14:textId="77777777" w:rsidR="00B414D2" w:rsidRDefault="007F55DC">
      <w:pPr>
        <w:numPr>
          <w:ilvl w:val="0"/>
          <w:numId w:val="2"/>
        </w:numPr>
        <w:tabs>
          <w:tab w:val="left" w:pos="1980"/>
          <w:tab w:val="left" w:pos="2520"/>
        </w:tabs>
        <w:snapToGrid w:val="0"/>
        <w:spacing w:line="360" w:lineRule="auto"/>
        <w:ind w:left="1134" w:firstLine="5"/>
        <w:rPr>
          <w:rFonts w:ascii="宋体" w:hAnsi="宋体" w:hint="eastAsia"/>
          <w:sz w:val="24"/>
        </w:rPr>
      </w:pPr>
      <w:r>
        <w:rPr>
          <w:rFonts w:ascii="宋体" w:hAnsi="宋体"/>
          <w:sz w:val="24"/>
        </w:rPr>
        <w:t>资格审查</w:t>
      </w:r>
    </w:p>
    <w:p w14:paraId="4696A955" w14:textId="77777777" w:rsidR="00B414D2" w:rsidRDefault="007F55DC">
      <w:pPr>
        <w:numPr>
          <w:ilvl w:val="0"/>
          <w:numId w:val="2"/>
        </w:numPr>
        <w:tabs>
          <w:tab w:val="left" w:pos="1980"/>
          <w:tab w:val="left" w:pos="2520"/>
        </w:tabs>
        <w:snapToGrid w:val="0"/>
        <w:spacing w:line="360" w:lineRule="auto"/>
        <w:ind w:left="1134" w:firstLine="5"/>
        <w:rPr>
          <w:rFonts w:ascii="宋体" w:hAnsi="宋体" w:hint="eastAsia"/>
          <w:sz w:val="24"/>
        </w:rPr>
      </w:pPr>
      <w:r>
        <w:rPr>
          <w:rFonts w:ascii="宋体" w:hAnsi="宋体"/>
          <w:sz w:val="24"/>
        </w:rPr>
        <w:t>评标程序、评标方法和评标标准</w:t>
      </w:r>
    </w:p>
    <w:p w14:paraId="1CEB0A2E" w14:textId="77777777" w:rsidR="00B414D2" w:rsidRDefault="007F55DC">
      <w:pPr>
        <w:numPr>
          <w:ilvl w:val="0"/>
          <w:numId w:val="2"/>
        </w:numPr>
        <w:tabs>
          <w:tab w:val="left" w:pos="1980"/>
          <w:tab w:val="left" w:pos="2520"/>
        </w:tabs>
        <w:snapToGrid w:val="0"/>
        <w:spacing w:line="360" w:lineRule="auto"/>
        <w:ind w:left="1134" w:firstLine="5"/>
        <w:rPr>
          <w:rFonts w:ascii="宋体" w:hAnsi="宋体" w:hint="eastAsia"/>
          <w:sz w:val="24"/>
        </w:rPr>
      </w:pPr>
      <w:r>
        <w:rPr>
          <w:rFonts w:ascii="宋体" w:hAnsi="宋体"/>
          <w:sz w:val="24"/>
        </w:rPr>
        <w:t>采购需求</w:t>
      </w:r>
    </w:p>
    <w:p w14:paraId="7FF25A8D" w14:textId="77777777" w:rsidR="00B414D2" w:rsidRDefault="007F55DC">
      <w:pPr>
        <w:numPr>
          <w:ilvl w:val="0"/>
          <w:numId w:val="2"/>
        </w:numPr>
        <w:tabs>
          <w:tab w:val="left" w:pos="1980"/>
          <w:tab w:val="left" w:pos="2520"/>
        </w:tabs>
        <w:snapToGrid w:val="0"/>
        <w:spacing w:line="360" w:lineRule="auto"/>
        <w:ind w:left="1134" w:firstLine="5"/>
        <w:rPr>
          <w:rFonts w:ascii="宋体" w:hAnsi="宋体" w:hint="eastAsia"/>
          <w:sz w:val="24"/>
        </w:rPr>
      </w:pPr>
      <w:r>
        <w:rPr>
          <w:rFonts w:ascii="宋体" w:hAnsi="宋体"/>
          <w:sz w:val="24"/>
        </w:rPr>
        <w:t>拟签订的合同文本</w:t>
      </w:r>
    </w:p>
    <w:p w14:paraId="0F88DD3E" w14:textId="77777777" w:rsidR="00B414D2" w:rsidRDefault="007F55DC">
      <w:pPr>
        <w:numPr>
          <w:ilvl w:val="0"/>
          <w:numId w:val="2"/>
        </w:numPr>
        <w:tabs>
          <w:tab w:val="left" w:pos="1980"/>
          <w:tab w:val="left" w:pos="2520"/>
        </w:tabs>
        <w:snapToGrid w:val="0"/>
        <w:spacing w:line="360" w:lineRule="auto"/>
        <w:ind w:left="1134" w:firstLine="5"/>
        <w:rPr>
          <w:rFonts w:ascii="宋体" w:hAnsi="宋体" w:hint="eastAsia"/>
          <w:sz w:val="24"/>
        </w:rPr>
      </w:pPr>
      <w:r>
        <w:rPr>
          <w:rFonts w:ascii="宋体" w:hAnsi="宋体"/>
          <w:sz w:val="24"/>
        </w:rPr>
        <w:lastRenderedPageBreak/>
        <w:t>投标文件格式</w:t>
      </w:r>
    </w:p>
    <w:p w14:paraId="109C5D7B"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59BAF5DF" w14:textId="77777777" w:rsidR="00B414D2" w:rsidRDefault="007F55DC">
      <w:pPr>
        <w:numPr>
          <w:ilvl w:val="0"/>
          <w:numId w:val="1"/>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对招标文件的澄清或修改</w:t>
      </w:r>
    </w:p>
    <w:p w14:paraId="74776312" w14:textId="77777777" w:rsidR="00B414D2" w:rsidRDefault="007F55DC">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23209B6F" w14:textId="77777777" w:rsidR="00B414D2" w:rsidRDefault="007F55DC">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34F7A866" w14:textId="77777777" w:rsidR="00B414D2" w:rsidRDefault="007F55DC">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w:t>
      </w:r>
      <w:r>
        <w:rPr>
          <w:rFonts w:ascii="宋体" w:hAnsi="宋体"/>
          <w:sz w:val="24"/>
        </w:rPr>
        <w:t>15</w:t>
      </w:r>
      <w:r>
        <w:rPr>
          <w:rFonts w:ascii="宋体" w:hAnsi="宋体"/>
          <w:sz w:val="24"/>
        </w:rPr>
        <w:t>日前，以书面形式通知所有获取招标文件的潜在投标人；不足</w:t>
      </w:r>
      <w:r>
        <w:rPr>
          <w:rFonts w:ascii="宋体" w:hAnsi="宋体"/>
          <w:sz w:val="24"/>
        </w:rPr>
        <w:t>15</w:t>
      </w:r>
      <w:r>
        <w:rPr>
          <w:rFonts w:ascii="宋体" w:hAnsi="宋体"/>
          <w:sz w:val="24"/>
        </w:rPr>
        <w:t>日的，将顺延提交投标文件的截止时间和开标时间。</w:t>
      </w:r>
    </w:p>
    <w:p w14:paraId="1C0417F0" w14:textId="77777777" w:rsidR="00B414D2" w:rsidRDefault="00B414D2">
      <w:pPr>
        <w:tabs>
          <w:tab w:val="left" w:pos="1080"/>
          <w:tab w:val="left" w:pos="1561"/>
        </w:tabs>
        <w:snapToGrid w:val="0"/>
        <w:spacing w:line="360" w:lineRule="auto"/>
        <w:ind w:left="1080"/>
        <w:rPr>
          <w:rFonts w:ascii="宋体" w:hAnsi="宋体" w:hint="eastAsia"/>
          <w:sz w:val="28"/>
        </w:rPr>
      </w:pPr>
      <w:bookmarkStart w:id="200" w:name="_Toc516367020"/>
      <w:bookmarkStart w:id="201" w:name="_Toc195842891"/>
      <w:bookmarkStart w:id="202" w:name="_Toc127151526"/>
      <w:bookmarkStart w:id="203" w:name="_Toc150480764"/>
      <w:bookmarkStart w:id="204" w:name="_Toc226965716"/>
      <w:bookmarkStart w:id="205" w:name="_Toc151190153"/>
      <w:bookmarkStart w:id="206" w:name="_Toc520356150"/>
      <w:bookmarkStart w:id="207" w:name="_Toc150509277"/>
      <w:bookmarkStart w:id="208" w:name="_Toc226309770"/>
      <w:bookmarkStart w:id="209" w:name="_Toc150774626"/>
      <w:bookmarkStart w:id="210" w:name="_Toc226965799"/>
      <w:bookmarkStart w:id="211" w:name="_Toc265228364"/>
      <w:bookmarkStart w:id="212" w:name="_Toc151193768"/>
      <w:bookmarkStart w:id="213" w:name="_Toc151193914"/>
      <w:bookmarkStart w:id="214" w:name="_Toc305158794"/>
      <w:bookmarkStart w:id="215" w:name="_Toc305158868"/>
      <w:bookmarkStart w:id="216" w:name="_Toc151193696"/>
      <w:bookmarkStart w:id="217" w:name="_Toc226337222"/>
      <w:bookmarkStart w:id="218" w:name="_Toc150774731"/>
      <w:bookmarkStart w:id="219" w:name="_Toc264969216"/>
      <w:bookmarkStart w:id="220" w:name="_Toc142311028"/>
      <w:bookmarkStart w:id="221" w:name="_Toc151193624"/>
      <w:bookmarkStart w:id="222" w:name="_Toc151193840"/>
    </w:p>
    <w:p w14:paraId="64172595" w14:textId="77777777" w:rsidR="00B414D2" w:rsidRDefault="007F55DC">
      <w:pPr>
        <w:pStyle w:val="2"/>
        <w:tabs>
          <w:tab w:val="center" w:pos="4592"/>
          <w:tab w:val="left" w:pos="7860"/>
        </w:tabs>
        <w:spacing w:before="0" w:line="360" w:lineRule="auto"/>
        <w:rPr>
          <w:rFonts w:ascii="宋体" w:eastAsia="宋体" w:hAnsi="宋体" w:hint="eastAsia"/>
          <w:sz w:val="28"/>
        </w:rPr>
      </w:pPr>
      <w:r>
        <w:rPr>
          <w:rFonts w:ascii="宋体" w:eastAsia="宋体" w:hAnsi="宋体"/>
          <w:sz w:val="28"/>
        </w:rPr>
        <w:t>三、投标文件</w:t>
      </w:r>
      <w:bookmarkEnd w:id="200"/>
      <w:r>
        <w:rPr>
          <w:rFonts w:ascii="宋体" w:eastAsia="宋体" w:hAnsi="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709A556"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223" w:name="_Toc226337223"/>
      <w:bookmarkStart w:id="224" w:name="_Toc142311029"/>
      <w:bookmarkStart w:id="225" w:name="_Toc151193697"/>
      <w:bookmarkStart w:id="226" w:name="_Toc516367021"/>
      <w:bookmarkStart w:id="227" w:name="_Toc520356151"/>
      <w:bookmarkStart w:id="228" w:name="_Toc305158795"/>
      <w:bookmarkStart w:id="229" w:name="_Toc151193625"/>
      <w:bookmarkStart w:id="230" w:name="_Toc226965717"/>
      <w:bookmarkStart w:id="231" w:name="_Toc150509278"/>
      <w:bookmarkStart w:id="232" w:name="_Toc127161441"/>
      <w:bookmarkStart w:id="233" w:name="_Toc150774732"/>
      <w:bookmarkStart w:id="234" w:name="_Toc305158869"/>
      <w:bookmarkStart w:id="235" w:name="_Toc164351621"/>
      <w:bookmarkStart w:id="236" w:name="_Toc164608796"/>
      <w:bookmarkStart w:id="237" w:name="_Toc226309771"/>
      <w:bookmarkStart w:id="238" w:name="_Toc150480765"/>
      <w:bookmarkStart w:id="239" w:name="_Toc164229368"/>
      <w:bookmarkStart w:id="240" w:name="_Toc265228365"/>
      <w:bookmarkStart w:id="241" w:name="_Toc151193841"/>
      <w:bookmarkStart w:id="242" w:name="_Toc264969217"/>
      <w:bookmarkStart w:id="243" w:name="_Toc149720820"/>
      <w:bookmarkStart w:id="244" w:name="_Toc226965800"/>
      <w:bookmarkStart w:id="245" w:name="_Toc164229222"/>
      <w:bookmarkStart w:id="246" w:name="_Toc150774627"/>
      <w:bookmarkStart w:id="247" w:name="_Toc151193769"/>
      <w:bookmarkStart w:id="248" w:name="_Toc164608641"/>
      <w:bookmarkStart w:id="249" w:name="_Toc195842892"/>
      <w:bookmarkStart w:id="250" w:name="_Toc151190154"/>
      <w:bookmarkStart w:id="251" w:name="_Toc151193915"/>
      <w:bookmarkStart w:id="252" w:name="_Toc127151527"/>
      <w:bookmarkStart w:id="253" w:name="_Toc127151728"/>
      <w:r>
        <w:rPr>
          <w:rFonts w:ascii="宋体" w:hAnsi="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sz w:val="24"/>
        </w:rPr>
        <w:t>及投标语言</w:t>
      </w:r>
    </w:p>
    <w:p w14:paraId="7818B6C5"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本项目如划分采购包，投标人可以对本项目的其中一个采购包进行投标，也可同时对多个采购包进行投标。</w:t>
      </w:r>
      <w:r>
        <w:rPr>
          <w:rFonts w:ascii="宋体" w:hAnsi="宋体" w:hint="eastAsia"/>
          <w:sz w:val="24"/>
        </w:rPr>
        <w:t>是否允许同一投标人</w:t>
      </w:r>
      <w:r>
        <w:rPr>
          <w:rFonts w:ascii="宋体" w:hAnsi="宋体"/>
          <w:sz w:val="24"/>
        </w:rPr>
        <w:t>对多个采购包进行投标</w:t>
      </w:r>
      <w:r>
        <w:rPr>
          <w:rFonts w:ascii="宋体" w:hAnsi="宋体" w:hint="eastAsia"/>
          <w:sz w:val="24"/>
        </w:rPr>
        <w:t>时中标多个采购包见</w:t>
      </w:r>
      <w:r>
        <w:rPr>
          <w:rFonts w:ascii="宋体" w:hAnsi="宋体"/>
          <w:sz w:val="24"/>
        </w:rPr>
        <w:t>《投标人须知资料表》</w:t>
      </w:r>
      <w:r>
        <w:rPr>
          <w:rFonts w:ascii="宋体" w:hAnsi="宋体" w:hint="eastAsia"/>
          <w:sz w:val="24"/>
        </w:rPr>
        <w:t>。</w:t>
      </w:r>
      <w:r>
        <w:rPr>
          <w:rFonts w:ascii="宋体" w:hAnsi="宋体"/>
          <w:sz w:val="24"/>
        </w:rPr>
        <w:t>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67289E4C"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除招标文件有特殊要求外，本项目投标所使用的计量单位，应采用中华人民共和国法定计量单位。</w:t>
      </w:r>
    </w:p>
    <w:p w14:paraId="1C4DB7D5"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除专用术语外，投标文件及来往函电均应使用中文书写。必要时专用术语应附有中文解释。投标人提交的支持资料和已印制的文献可以用</w:t>
      </w:r>
      <w:r>
        <w:rPr>
          <w:rFonts w:ascii="宋体" w:hAnsi="宋体"/>
          <w:sz w:val="24"/>
        </w:rPr>
        <w:lastRenderedPageBreak/>
        <w:t>外文，但相应内容应附有中文翻译本，在解释投标文件时以中文翻译本为准。未附中文翻译本或翻译本中文内容明显与外文内容不一致的，其不利后果由投标人自行承担。</w:t>
      </w:r>
    </w:p>
    <w:p w14:paraId="6C922145"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254" w:name="_Ref467306676"/>
      <w:bookmarkStart w:id="255" w:name="_Toc516367022"/>
      <w:bookmarkStart w:id="256" w:name="_Ref467306195"/>
      <w:bookmarkStart w:id="257" w:name="_Toc151193916"/>
      <w:bookmarkStart w:id="258" w:name="_Toc226965718"/>
      <w:bookmarkStart w:id="259" w:name="_Toc150509279"/>
      <w:bookmarkStart w:id="260" w:name="_Toc151193626"/>
      <w:bookmarkStart w:id="261" w:name="_Toc305158870"/>
      <w:bookmarkStart w:id="262" w:name="_Toc164351622"/>
      <w:bookmarkStart w:id="263" w:name="_Toc151193842"/>
      <w:bookmarkStart w:id="264" w:name="_Toc127151528"/>
      <w:bookmarkStart w:id="265" w:name="_Toc164608797"/>
      <w:bookmarkStart w:id="266" w:name="_Toc195842893"/>
      <w:bookmarkStart w:id="267" w:name="_Toc151193698"/>
      <w:bookmarkStart w:id="268" w:name="_Toc150774628"/>
      <w:bookmarkStart w:id="269" w:name="_Toc164229223"/>
      <w:bookmarkStart w:id="270" w:name="_Toc226309772"/>
      <w:bookmarkStart w:id="271" w:name="_Toc127161442"/>
      <w:bookmarkStart w:id="272" w:name="_Toc142311030"/>
      <w:bookmarkStart w:id="273" w:name="_Toc164229369"/>
      <w:bookmarkStart w:id="274" w:name="_Toc226337224"/>
      <w:bookmarkStart w:id="275" w:name="_Toc265228366"/>
      <w:bookmarkStart w:id="276" w:name="_Toc226965801"/>
      <w:bookmarkStart w:id="277" w:name="_Toc151193770"/>
      <w:bookmarkStart w:id="278" w:name="_Toc150480766"/>
      <w:bookmarkStart w:id="279" w:name="_Toc164608642"/>
      <w:bookmarkStart w:id="280" w:name="_Toc150774733"/>
      <w:bookmarkStart w:id="281" w:name="_Toc264969218"/>
      <w:bookmarkStart w:id="282" w:name="_Toc151190155"/>
      <w:bookmarkStart w:id="283" w:name="_Toc149720821"/>
      <w:bookmarkStart w:id="284" w:name="_Toc520356152"/>
      <w:bookmarkStart w:id="285" w:name="_Toc127151729"/>
      <w:bookmarkStart w:id="286" w:name="_Toc305158796"/>
      <w:r>
        <w:rPr>
          <w:rFonts w:ascii="宋体" w:hAnsi="宋体"/>
          <w:sz w:val="24"/>
        </w:rPr>
        <w:t>投标文件</w:t>
      </w:r>
      <w:bookmarkEnd w:id="254"/>
      <w:bookmarkEnd w:id="255"/>
      <w:bookmarkEnd w:id="256"/>
      <w:r>
        <w:rPr>
          <w:rFonts w:ascii="宋体" w:hAnsi="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D134B6D"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bookmarkStart w:id="287"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28417C13"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对于招标文件中标记了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的文件和招标文件未提供格式的内容，可由投标人自行编写。</w:t>
      </w:r>
    </w:p>
    <w:p w14:paraId="7341B8D2"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第四章《评标程序、评标方法和评标标准》中涉及的证明文件。</w:t>
      </w:r>
    </w:p>
    <w:p w14:paraId="3B5C3AEA"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C4CE8C4"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投标人认为应附的其他材料。</w:t>
      </w:r>
      <w:bookmarkEnd w:id="287"/>
    </w:p>
    <w:p w14:paraId="0D8A852B"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288" w:name="_Toc150480768"/>
      <w:bookmarkStart w:id="289" w:name="_Toc164608644"/>
      <w:bookmarkStart w:id="290" w:name="_Toc151193918"/>
      <w:bookmarkStart w:id="291" w:name="_Toc127161444"/>
      <w:bookmarkStart w:id="292" w:name="_Toc151190157"/>
      <w:bookmarkStart w:id="293" w:name="_Toc149720823"/>
      <w:bookmarkStart w:id="294" w:name="_Toc164608799"/>
      <w:bookmarkStart w:id="295" w:name="_Toc164351624"/>
      <w:bookmarkStart w:id="296" w:name="_Toc127151731"/>
      <w:bookmarkStart w:id="297" w:name="_Toc164229225"/>
      <w:bookmarkStart w:id="298" w:name="_Toc164229371"/>
      <w:bookmarkStart w:id="299" w:name="_Toc151193628"/>
      <w:bookmarkStart w:id="300" w:name="_Toc151193700"/>
      <w:bookmarkStart w:id="301" w:name="_Toc150509281"/>
      <w:bookmarkStart w:id="302" w:name="_Toc520356155"/>
      <w:bookmarkStart w:id="303" w:name="_Toc142311032"/>
      <w:bookmarkStart w:id="304" w:name="_Toc195842895"/>
      <w:bookmarkStart w:id="305" w:name="_Toc127151530"/>
      <w:bookmarkStart w:id="306" w:name="_Toc151193772"/>
      <w:bookmarkStart w:id="307" w:name="_Toc150774630"/>
      <w:bookmarkStart w:id="308" w:name="_Toc151193844"/>
      <w:bookmarkStart w:id="309" w:name="_Toc150774735"/>
      <w:r>
        <w:rPr>
          <w:rFonts w:ascii="宋体" w:hAnsi="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6236D8F"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所有投标均以人民币报价。</w:t>
      </w:r>
    </w:p>
    <w:p w14:paraId="682EBD7F"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投标人的报价应包括为完成本项目所发生的一切费用和税费，</w:t>
      </w:r>
      <w:r>
        <w:rPr>
          <w:rFonts w:ascii="宋体" w:hAnsi="宋体" w:hint="eastAsia"/>
          <w:sz w:val="24"/>
        </w:rPr>
        <w:t>采购人</w:t>
      </w:r>
      <w:r>
        <w:rPr>
          <w:rFonts w:ascii="宋体" w:hAnsi="宋体"/>
          <w:sz w:val="24"/>
        </w:rPr>
        <w:t>将不再支付报价以外的任何费用。</w:t>
      </w:r>
      <w:r>
        <w:rPr>
          <w:rFonts w:ascii="宋体" w:hAnsi="宋体" w:hint="eastAsia"/>
          <w:sz w:val="24"/>
        </w:rPr>
        <w:t>投标人的报价应包括但不限于下列内容，《投标人须知资料表》中有特殊规定的，从其规定。</w:t>
      </w:r>
    </w:p>
    <w:p w14:paraId="642893F7" w14:textId="77777777" w:rsidR="00B414D2" w:rsidRDefault="007F55DC">
      <w:pPr>
        <w:numPr>
          <w:ilvl w:val="2"/>
          <w:numId w:val="1"/>
        </w:numPr>
        <w:snapToGrid w:val="0"/>
        <w:spacing w:line="360" w:lineRule="auto"/>
        <w:rPr>
          <w:rFonts w:ascii="宋体" w:hAnsi="宋体" w:hint="eastAsia"/>
          <w:sz w:val="24"/>
        </w:rPr>
      </w:pPr>
      <w:r>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3C15AFA"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按照招标文件要求完成本项目的全部相关服务费用。</w:t>
      </w:r>
    </w:p>
    <w:p w14:paraId="2BCBE00B"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w:t>
      </w:r>
      <w:r>
        <w:rPr>
          <w:rFonts w:ascii="宋体" w:hAnsi="宋体"/>
          <w:sz w:val="24"/>
        </w:rPr>
        <w:lastRenderedPageBreak/>
        <w:t>关的其他商品、服务。</w:t>
      </w:r>
    </w:p>
    <w:p w14:paraId="475EDAD1"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投标人不能提供任何有选择性或可调整的报价</w:t>
      </w:r>
      <w:r>
        <w:rPr>
          <w:rFonts w:ascii="宋体" w:hAnsi="宋体" w:hint="eastAsia"/>
          <w:sz w:val="24"/>
        </w:rPr>
        <w:t>（招标文件另有规定的除外），</w:t>
      </w:r>
      <w:r>
        <w:rPr>
          <w:rFonts w:ascii="宋体" w:hAnsi="宋体"/>
          <w:sz w:val="24"/>
        </w:rPr>
        <w:t>否则其</w:t>
      </w:r>
      <w:r>
        <w:rPr>
          <w:rFonts w:ascii="宋体" w:hAnsi="宋体"/>
          <w:b/>
          <w:sz w:val="24"/>
        </w:rPr>
        <w:t>投标无效</w:t>
      </w:r>
      <w:r>
        <w:rPr>
          <w:rFonts w:ascii="宋体" w:hAnsi="宋体"/>
          <w:sz w:val="24"/>
        </w:rPr>
        <w:t>。</w:t>
      </w:r>
    </w:p>
    <w:p w14:paraId="1CFD4F15" w14:textId="77777777" w:rsidR="00B414D2" w:rsidRDefault="007F55DC">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投标报价超过招标文件中规定的项目</w:t>
      </w:r>
      <w:r>
        <w:rPr>
          <w:rFonts w:ascii="宋体" w:hAnsi="宋体" w:hint="eastAsia"/>
          <w:sz w:val="24"/>
        </w:rPr>
        <w:t>/</w:t>
      </w:r>
      <w:r>
        <w:rPr>
          <w:rFonts w:ascii="宋体" w:hAnsi="宋体" w:hint="eastAsia"/>
          <w:sz w:val="24"/>
        </w:rPr>
        <w:t>采购包预算金额或者项目</w:t>
      </w:r>
      <w:r>
        <w:rPr>
          <w:rFonts w:ascii="宋体" w:hAnsi="宋体" w:hint="eastAsia"/>
          <w:sz w:val="24"/>
        </w:rPr>
        <w:t>/</w:t>
      </w:r>
      <w:r>
        <w:rPr>
          <w:rFonts w:ascii="宋体" w:hAnsi="宋体" w:hint="eastAsia"/>
          <w:sz w:val="24"/>
        </w:rPr>
        <w:t>采购包最高限价或者单价最高限价的，其</w:t>
      </w:r>
      <w:r>
        <w:rPr>
          <w:rFonts w:ascii="宋体" w:hAnsi="宋体"/>
          <w:b/>
          <w:sz w:val="24"/>
        </w:rPr>
        <w:t>投标无效</w:t>
      </w:r>
      <w:r>
        <w:rPr>
          <w:rFonts w:ascii="宋体" w:hAnsi="宋体"/>
          <w:sz w:val="24"/>
        </w:rPr>
        <w:t>。</w:t>
      </w:r>
    </w:p>
    <w:p w14:paraId="3CCF9339"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310" w:name="_Toc150509282"/>
      <w:bookmarkStart w:id="311" w:name="_Toc164608800"/>
      <w:bookmarkStart w:id="312" w:name="_Toc142311033"/>
      <w:bookmarkStart w:id="313" w:name="_Toc150774736"/>
      <w:bookmarkStart w:id="314" w:name="_Toc127151531"/>
      <w:bookmarkStart w:id="315" w:name="_Toc164229372"/>
      <w:bookmarkStart w:id="316" w:name="_Toc195842896"/>
      <w:bookmarkStart w:id="317" w:name="_Toc226965804"/>
      <w:bookmarkStart w:id="318" w:name="_Toc265228369"/>
      <w:bookmarkStart w:id="319" w:name="_Toc150774631"/>
      <w:bookmarkStart w:id="320" w:name="_Toc149720824"/>
      <w:bookmarkStart w:id="321" w:name="_Toc151190158"/>
      <w:bookmarkStart w:id="322" w:name="_Toc226965721"/>
      <w:bookmarkStart w:id="323" w:name="_Toc520356156"/>
      <w:bookmarkStart w:id="324" w:name="_Toc226337227"/>
      <w:bookmarkStart w:id="325" w:name="_Toc151193919"/>
      <w:bookmarkStart w:id="326" w:name="_Toc164351625"/>
      <w:bookmarkStart w:id="327" w:name="_Toc151193773"/>
      <w:bookmarkStart w:id="328" w:name="_Toc164229226"/>
      <w:bookmarkStart w:id="329" w:name="_Toc127161445"/>
      <w:bookmarkStart w:id="330" w:name="_Toc150480769"/>
      <w:bookmarkStart w:id="331" w:name="_Toc127151732"/>
      <w:bookmarkStart w:id="332" w:name="_Toc151193629"/>
      <w:bookmarkStart w:id="333" w:name="_Toc226309775"/>
      <w:bookmarkStart w:id="334" w:name="_Toc305158799"/>
      <w:bookmarkStart w:id="335" w:name="_Toc151193845"/>
      <w:bookmarkStart w:id="336" w:name="_Toc264969221"/>
      <w:bookmarkStart w:id="337" w:name="_Toc164608645"/>
      <w:bookmarkStart w:id="338" w:name="_Toc151193701"/>
      <w:bookmarkStart w:id="339" w:name="_Toc305158873"/>
      <w:bookmarkStart w:id="340" w:name="_Ref467306513"/>
      <w:r>
        <w:rPr>
          <w:rFonts w:ascii="宋体" w:hAnsi="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24FCD33"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投标人应按《投标人须知资料表》中规定的金额及要求交纳投标保证金，投标人自愿超额缴纳投标保证金的，投标文件不做无效处理。</w:t>
      </w:r>
    </w:p>
    <w:p w14:paraId="4A7FC8B0"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交纳投标保证金可采用的形式：政府采购法律法规接受的支票、汇票、本票、网上银行支付或者金融机构、担保机构出具的保函等非现金形式。</w:t>
      </w:r>
    </w:p>
    <w:p w14:paraId="2342D365"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55B490CC"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投标保证金（保函）有效期同投标有效期。</w:t>
      </w:r>
    </w:p>
    <w:p w14:paraId="0B23CA6A"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投标人为联合体的，可以由联合体中的一方或者多方共同交纳投标保证金，其交纳的投标保证金对联合体各方均具有约束力。</w:t>
      </w:r>
    </w:p>
    <w:p w14:paraId="7718F1FC"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w:t>
      </w:r>
      <w:r>
        <w:rPr>
          <w:rFonts w:ascii="宋体" w:hAnsi="宋体" w:hint="eastAsia"/>
          <w:sz w:val="24"/>
        </w:rPr>
        <w:t>投标人</w:t>
      </w:r>
      <w:r>
        <w:rPr>
          <w:rFonts w:ascii="宋体" w:hAnsi="宋体"/>
          <w:sz w:val="24"/>
        </w:rPr>
        <w:t>同意后采购人、采购代理机构可以不再退还，但因投标人自身原因导致无法及时退还的除外：</w:t>
      </w:r>
    </w:p>
    <w:p w14:paraId="13085A91"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投标人在投标截止时间前撤回已提交的投标文件的，自收到投标人书面撤回通知之日起</w:t>
      </w:r>
      <w:r>
        <w:rPr>
          <w:rFonts w:ascii="宋体" w:hAnsi="宋体"/>
          <w:sz w:val="24"/>
        </w:rPr>
        <w:t>5</w:t>
      </w:r>
      <w:r>
        <w:rPr>
          <w:rFonts w:ascii="宋体" w:hAnsi="宋体"/>
          <w:sz w:val="24"/>
        </w:rPr>
        <w:t>个工作日内退还已收取的投标保证金；</w:t>
      </w:r>
    </w:p>
    <w:p w14:paraId="428736A1"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中标人的投标保证金，自采购合同签订之日起</w:t>
      </w:r>
      <w:r>
        <w:rPr>
          <w:rFonts w:ascii="宋体" w:hAnsi="宋体"/>
          <w:sz w:val="24"/>
        </w:rPr>
        <w:t>5</w:t>
      </w:r>
      <w:r>
        <w:rPr>
          <w:rFonts w:ascii="宋体" w:hAnsi="宋体"/>
          <w:sz w:val="24"/>
        </w:rPr>
        <w:t>个工作日内退还中标人；</w:t>
      </w:r>
    </w:p>
    <w:p w14:paraId="5847A30A"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未中标投标人的投标保证金，自中标通知书发出之日起</w:t>
      </w:r>
      <w:r>
        <w:rPr>
          <w:rFonts w:ascii="宋体" w:hAnsi="宋体"/>
          <w:sz w:val="24"/>
        </w:rPr>
        <w:t>5</w:t>
      </w:r>
      <w:r>
        <w:rPr>
          <w:rFonts w:ascii="宋体" w:hAnsi="宋体"/>
          <w:sz w:val="24"/>
        </w:rPr>
        <w:t>个</w:t>
      </w:r>
      <w:r>
        <w:rPr>
          <w:rFonts w:ascii="宋体" w:hAnsi="宋体"/>
          <w:sz w:val="24"/>
        </w:rPr>
        <w:lastRenderedPageBreak/>
        <w:t>工作日内退还未中标人；</w:t>
      </w:r>
    </w:p>
    <w:p w14:paraId="4F46ADB1" w14:textId="77777777" w:rsidR="00B414D2" w:rsidRDefault="007F55DC">
      <w:pPr>
        <w:numPr>
          <w:ilvl w:val="2"/>
          <w:numId w:val="1"/>
        </w:numPr>
        <w:snapToGrid w:val="0"/>
        <w:spacing w:line="360" w:lineRule="auto"/>
        <w:rPr>
          <w:rFonts w:ascii="宋体" w:hAnsi="宋体" w:hint="eastAsia"/>
          <w:sz w:val="24"/>
        </w:rPr>
      </w:pPr>
      <w:r>
        <w:rPr>
          <w:rFonts w:ascii="宋体" w:hAnsi="宋体" w:hint="eastAsia"/>
          <w:sz w:val="24"/>
        </w:rPr>
        <w:t>终止招标项目已经收取投标保证金的，自终止采购活动后</w:t>
      </w:r>
      <w:r>
        <w:rPr>
          <w:rFonts w:ascii="宋体" w:hAnsi="宋体" w:hint="eastAsia"/>
          <w:sz w:val="24"/>
        </w:rPr>
        <w:t>5</w:t>
      </w:r>
      <w:r>
        <w:rPr>
          <w:rFonts w:ascii="宋体" w:hAnsi="宋体" w:hint="eastAsia"/>
          <w:sz w:val="24"/>
        </w:rPr>
        <w:t>个工作日内退还已收取的投标保证金及其在银行产生的孳息。</w:t>
      </w:r>
    </w:p>
    <w:p w14:paraId="65825131"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有下列情形之一的，采购人或采购代理机构可以不予退还投标保证金：</w:t>
      </w:r>
    </w:p>
    <w:p w14:paraId="5371A23C"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投标有效期内投标人撤销投标文件的；</w:t>
      </w:r>
    </w:p>
    <w:p w14:paraId="4969C50B" w14:textId="77777777" w:rsidR="00B414D2" w:rsidRDefault="007F55DC">
      <w:pPr>
        <w:numPr>
          <w:ilvl w:val="2"/>
          <w:numId w:val="1"/>
        </w:numPr>
        <w:tabs>
          <w:tab w:val="left" w:pos="900"/>
          <w:tab w:val="left" w:pos="1080"/>
          <w:tab w:val="left" w:pos="2014"/>
        </w:tabs>
        <w:snapToGrid w:val="0"/>
        <w:spacing w:line="360" w:lineRule="auto"/>
        <w:rPr>
          <w:rFonts w:ascii="宋体" w:hAnsi="宋体" w:hint="eastAsia"/>
          <w:sz w:val="24"/>
        </w:rPr>
      </w:pPr>
      <w:r>
        <w:rPr>
          <w:rFonts w:ascii="宋体" w:hAnsi="宋体"/>
          <w:sz w:val="24"/>
        </w:rPr>
        <w:t>《投标人须知资料表》中规定的其他情形。</w:t>
      </w:r>
    </w:p>
    <w:p w14:paraId="79B90A63"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341" w:name="_Toc164229227"/>
      <w:bookmarkStart w:id="342" w:name="_Toc226965722"/>
      <w:bookmarkStart w:id="343" w:name="_Toc149720825"/>
      <w:bookmarkStart w:id="344" w:name="_Toc226337228"/>
      <w:bookmarkStart w:id="345" w:name="_Toc127151733"/>
      <w:bookmarkStart w:id="346" w:name="_Toc127151532"/>
      <w:bookmarkStart w:id="347" w:name="_Toc150480770"/>
      <w:bookmarkStart w:id="348" w:name="_Toc151193702"/>
      <w:bookmarkStart w:id="349" w:name="_Toc151193846"/>
      <w:bookmarkStart w:id="350" w:name="_Toc151193774"/>
      <w:bookmarkStart w:id="351" w:name="_Toc151193920"/>
      <w:bookmarkStart w:id="352" w:name="_Toc164608801"/>
      <w:bookmarkStart w:id="353" w:name="_Toc226965805"/>
      <w:bookmarkStart w:id="354" w:name="_Toc305158800"/>
      <w:bookmarkStart w:id="355" w:name="_Toc142311034"/>
      <w:bookmarkStart w:id="356" w:name="_Toc164351626"/>
      <w:bookmarkStart w:id="357" w:name="_Toc195842897"/>
      <w:bookmarkStart w:id="358" w:name="_Toc164608646"/>
      <w:bookmarkStart w:id="359" w:name="_Toc150774632"/>
      <w:bookmarkStart w:id="360" w:name="_Toc151190159"/>
      <w:bookmarkStart w:id="361" w:name="_Toc520356157"/>
      <w:bookmarkStart w:id="362" w:name="_Toc150774737"/>
      <w:bookmarkStart w:id="363" w:name="_Toc265228370"/>
      <w:bookmarkStart w:id="364" w:name="_Toc305158874"/>
      <w:bookmarkStart w:id="365" w:name="_Toc127161446"/>
      <w:bookmarkStart w:id="366" w:name="_Toc264969222"/>
      <w:bookmarkStart w:id="367" w:name="_Toc151193630"/>
      <w:bookmarkStart w:id="368" w:name="_Toc150509283"/>
      <w:bookmarkStart w:id="369" w:name="_Toc226309776"/>
      <w:bookmarkStart w:id="370" w:name="_Toc164229373"/>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AD07E89"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3B93304D"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371" w:name="_Toc150774738"/>
      <w:bookmarkStart w:id="372" w:name="_Toc127151533"/>
      <w:bookmarkStart w:id="373" w:name="_Toc164229374"/>
      <w:bookmarkStart w:id="374" w:name="_Toc151193847"/>
      <w:bookmarkStart w:id="375" w:name="_Toc150774633"/>
      <w:bookmarkStart w:id="376" w:name="_Toc151193703"/>
      <w:bookmarkStart w:id="377" w:name="_Toc520356158"/>
      <w:bookmarkStart w:id="378" w:name="_Toc151193775"/>
      <w:bookmarkStart w:id="379" w:name="_Toc305158801"/>
      <w:bookmarkStart w:id="380" w:name="_Toc164351627"/>
      <w:bookmarkStart w:id="381" w:name="_Toc151190160"/>
      <w:bookmarkStart w:id="382" w:name="_Toc226309777"/>
      <w:bookmarkStart w:id="383" w:name="_Toc142311035"/>
      <w:bookmarkStart w:id="384" w:name="_Toc151193921"/>
      <w:bookmarkStart w:id="385" w:name="_Toc226965806"/>
      <w:bookmarkStart w:id="386" w:name="_Toc226337229"/>
      <w:bookmarkStart w:id="387" w:name="_Toc305158875"/>
      <w:bookmarkStart w:id="388" w:name="_Toc127151734"/>
      <w:bookmarkStart w:id="389" w:name="_Toc151193631"/>
      <w:bookmarkStart w:id="390" w:name="_Toc150480771"/>
      <w:bookmarkStart w:id="391" w:name="_Toc265228371"/>
      <w:bookmarkStart w:id="392" w:name="_Toc264969223"/>
      <w:bookmarkStart w:id="393" w:name="_Toc127161447"/>
      <w:bookmarkStart w:id="394" w:name="_Toc195842898"/>
      <w:bookmarkStart w:id="395" w:name="_Toc150509284"/>
      <w:bookmarkStart w:id="396" w:name="_Toc164608647"/>
      <w:bookmarkStart w:id="397" w:name="_Toc164229228"/>
      <w:bookmarkStart w:id="398" w:name="_Toc164608802"/>
      <w:bookmarkStart w:id="399" w:name="_Toc149720826"/>
      <w:bookmarkStart w:id="400" w:name="_Toc226965723"/>
      <w:bookmarkStart w:id="401" w:name="_Toc150480772"/>
      <w:bookmarkStart w:id="402" w:name="_Toc127151534"/>
      <w:bookmarkStart w:id="403" w:name="_Toc151193776"/>
      <w:bookmarkStart w:id="404" w:name="_Toc195842899"/>
      <w:bookmarkStart w:id="405" w:name="_Toc151193704"/>
      <w:bookmarkStart w:id="406" w:name="_Toc305158802"/>
      <w:bookmarkStart w:id="407" w:name="_Toc151193922"/>
      <w:bookmarkStart w:id="408" w:name="_Toc150774739"/>
      <w:bookmarkStart w:id="409" w:name="_Toc150774634"/>
      <w:bookmarkStart w:id="410" w:name="_Toc151193848"/>
      <w:bookmarkStart w:id="411" w:name="_Toc305158876"/>
      <w:bookmarkStart w:id="412" w:name="_Toc142311036"/>
      <w:bookmarkStart w:id="413" w:name="_Toc520356159"/>
      <w:bookmarkStart w:id="414" w:name="_Toc150509285"/>
      <w:bookmarkStart w:id="415" w:name="_Toc226309778"/>
      <w:bookmarkStart w:id="416" w:name="_Toc151190161"/>
      <w:bookmarkStart w:id="417" w:name="_Toc265228372"/>
      <w:bookmarkStart w:id="418" w:name="_Toc264969224"/>
      <w:bookmarkStart w:id="419" w:name="_Toc226965807"/>
      <w:bookmarkStart w:id="420" w:name="_Toc226965724"/>
      <w:bookmarkStart w:id="421" w:name="_Toc151193632"/>
      <w:bookmarkStart w:id="422" w:name="_Toc226337230"/>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14:paraId="18B0CE58"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招标文件要求签字的内容（如授权委托书等），</w:t>
      </w:r>
      <w:r>
        <w:rPr>
          <w:rFonts w:ascii="宋体" w:hAnsi="宋体" w:hint="eastAsia"/>
          <w:sz w:val="24"/>
        </w:rPr>
        <w:t>可以使用签章或手写签名；要求</w:t>
      </w:r>
      <w:r>
        <w:rPr>
          <w:rFonts w:ascii="宋体" w:hAnsi="宋体"/>
          <w:sz w:val="24"/>
        </w:rPr>
        <w:t>第三方出具的盖章件原件（如联合协议、分包意向协议、制造商授权书等）</w:t>
      </w:r>
      <w:r>
        <w:rPr>
          <w:rFonts w:ascii="宋体" w:hAnsi="宋体" w:hint="eastAsia"/>
          <w:sz w:val="24"/>
        </w:rPr>
        <w:t>应装订在</w:t>
      </w:r>
      <w:r>
        <w:rPr>
          <w:rFonts w:ascii="宋体" w:hAnsi="宋体"/>
          <w:sz w:val="24"/>
        </w:rPr>
        <w:t>投标文件</w:t>
      </w:r>
      <w:r>
        <w:rPr>
          <w:rFonts w:ascii="宋体" w:hAnsi="宋体" w:hint="eastAsia"/>
          <w:sz w:val="24"/>
        </w:rPr>
        <w:t>正本</w:t>
      </w:r>
      <w:r>
        <w:rPr>
          <w:rFonts w:ascii="宋体" w:hAnsi="宋体"/>
          <w:sz w:val="24"/>
        </w:rPr>
        <w:t>中</w:t>
      </w:r>
      <w:r>
        <w:rPr>
          <w:rFonts w:ascii="宋体" w:hAnsi="宋体" w:hint="eastAsia"/>
          <w:sz w:val="24"/>
        </w:rPr>
        <w:t>。</w:t>
      </w:r>
    </w:p>
    <w:p w14:paraId="51E8CDAD"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招标文件要求</w:t>
      </w:r>
      <w:r>
        <w:rPr>
          <w:rFonts w:ascii="宋体" w:hAnsi="宋体" w:hint="eastAsia"/>
          <w:sz w:val="24"/>
        </w:rPr>
        <w:t>的</w:t>
      </w:r>
      <w:r>
        <w:rPr>
          <w:rFonts w:ascii="宋体" w:hAnsi="宋体"/>
          <w:sz w:val="24"/>
        </w:rPr>
        <w:t>盖章，</w:t>
      </w:r>
      <w:r>
        <w:rPr>
          <w:rFonts w:ascii="宋体" w:hAnsi="宋体" w:hint="eastAsia"/>
          <w:sz w:val="24"/>
        </w:rPr>
        <w:t>一般是指加盖投标人单位公章。</w:t>
      </w:r>
    </w:p>
    <w:p w14:paraId="6B27392A" w14:textId="77777777" w:rsidR="00B414D2" w:rsidRDefault="00B414D2">
      <w:pPr>
        <w:rPr>
          <w:rFonts w:ascii="宋体" w:hAnsi="宋体" w:hint="eastAsia"/>
        </w:rPr>
      </w:pPr>
    </w:p>
    <w:p w14:paraId="5AC8FFDC" w14:textId="77777777" w:rsidR="00B414D2" w:rsidRDefault="007F55DC">
      <w:pPr>
        <w:pStyle w:val="2"/>
        <w:spacing w:before="0" w:line="360" w:lineRule="auto"/>
        <w:rPr>
          <w:rFonts w:ascii="宋体" w:eastAsia="宋体" w:hAnsi="宋体" w:hint="eastAsia"/>
          <w:sz w:val="28"/>
        </w:rPr>
      </w:pPr>
      <w:r>
        <w:rPr>
          <w:rFonts w:ascii="宋体" w:eastAsia="宋体" w:hAnsi="宋体"/>
          <w:sz w:val="28"/>
        </w:rPr>
        <w:t>四、投标文件的提交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C0C81A5"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423" w:name="_Toc150480773"/>
      <w:bookmarkStart w:id="424" w:name="_Toc226965725"/>
      <w:bookmarkStart w:id="425" w:name="_Toc265228373"/>
      <w:bookmarkStart w:id="426" w:name="_Toc226309779"/>
      <w:bookmarkStart w:id="427" w:name="_Toc150509286"/>
      <w:bookmarkStart w:id="428" w:name="_Toc149720828"/>
      <w:bookmarkStart w:id="429" w:name="_Toc305158877"/>
      <w:bookmarkStart w:id="430" w:name="_Toc150774740"/>
      <w:bookmarkStart w:id="431" w:name="_Toc164229230"/>
      <w:bookmarkStart w:id="432" w:name="_Toc142311037"/>
      <w:bookmarkStart w:id="433" w:name="_Toc226965808"/>
      <w:bookmarkStart w:id="434" w:name="_Toc151193705"/>
      <w:bookmarkStart w:id="435" w:name="_Toc150774635"/>
      <w:bookmarkStart w:id="436" w:name="_Toc151190162"/>
      <w:bookmarkStart w:id="437" w:name="_Toc520356160"/>
      <w:bookmarkStart w:id="438" w:name="_Toc127151736"/>
      <w:bookmarkStart w:id="439" w:name="_Toc127151535"/>
      <w:bookmarkStart w:id="440" w:name="_Toc195842900"/>
      <w:bookmarkStart w:id="441" w:name="_Toc127161449"/>
      <w:bookmarkStart w:id="442" w:name="_Toc164608649"/>
      <w:bookmarkStart w:id="443" w:name="_Toc164229376"/>
      <w:bookmarkStart w:id="444" w:name="_Toc151193777"/>
      <w:bookmarkStart w:id="445" w:name="_Toc151193923"/>
      <w:bookmarkStart w:id="446" w:name="_Toc151193633"/>
      <w:bookmarkStart w:id="447" w:name="_Toc164608804"/>
      <w:bookmarkStart w:id="448" w:name="_Toc164351629"/>
      <w:bookmarkStart w:id="449" w:name="_Toc151193849"/>
      <w:bookmarkStart w:id="450" w:name="_Toc305158803"/>
      <w:bookmarkStart w:id="451" w:name="_Toc264969225"/>
      <w:bookmarkStart w:id="452" w:name="_Toc226337231"/>
      <w:r>
        <w:rPr>
          <w:rFonts w:ascii="宋体" w:hAnsi="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宋体" w:hAnsi="宋体"/>
          <w:sz w:val="24"/>
        </w:rPr>
        <w:t>提交</w:t>
      </w:r>
    </w:p>
    <w:p w14:paraId="36D69845"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投标人根据招标文件《投标人须知资料表》</w:t>
      </w:r>
      <w:r>
        <w:rPr>
          <w:rFonts w:ascii="宋体" w:hAnsi="宋体" w:hint="eastAsia"/>
          <w:sz w:val="24"/>
        </w:rPr>
        <w:t>的要求</w:t>
      </w:r>
      <w:r>
        <w:rPr>
          <w:rFonts w:ascii="宋体" w:hAnsi="宋体"/>
          <w:sz w:val="24"/>
        </w:rPr>
        <w:t>编制、</w:t>
      </w:r>
      <w:r>
        <w:rPr>
          <w:rFonts w:ascii="宋体" w:hAnsi="宋体" w:hint="eastAsia"/>
          <w:sz w:val="24"/>
        </w:rPr>
        <w:t>密封</w:t>
      </w:r>
      <w:r>
        <w:rPr>
          <w:rFonts w:ascii="宋体" w:hAnsi="宋体"/>
          <w:sz w:val="24"/>
        </w:rPr>
        <w:t>并提交投标文件</w:t>
      </w:r>
      <w:r>
        <w:rPr>
          <w:rFonts w:ascii="宋体" w:hAnsi="宋体" w:hint="eastAsia"/>
          <w:sz w:val="24"/>
        </w:rPr>
        <w:t>，包括投标文件正本、副本和电子文档</w:t>
      </w:r>
      <w:r>
        <w:rPr>
          <w:rFonts w:ascii="宋体" w:hAnsi="宋体"/>
          <w:sz w:val="24"/>
        </w:rPr>
        <w:t>。</w:t>
      </w:r>
      <w:r>
        <w:rPr>
          <w:rFonts w:ascii="宋体" w:hAnsi="宋体" w:cs="宋体" w:hint="eastAsia"/>
          <w:sz w:val="24"/>
        </w:rPr>
        <w:t>投标文件的副本可以是投标文件正本的复印件，投标文件电子文档</w:t>
      </w:r>
      <w:bookmarkStart w:id="453" w:name="_Hlk105366937"/>
      <w:r>
        <w:rPr>
          <w:rFonts w:ascii="宋体" w:hAnsi="宋体" w:cs="宋体" w:hint="eastAsia"/>
          <w:sz w:val="24"/>
        </w:rPr>
        <w:t>的要求详见</w:t>
      </w:r>
      <w:r>
        <w:rPr>
          <w:rFonts w:ascii="宋体" w:hAnsi="宋体"/>
          <w:sz w:val="24"/>
        </w:rPr>
        <w:t>《投标人须知资料表》</w:t>
      </w:r>
      <w:r>
        <w:rPr>
          <w:rFonts w:ascii="宋体" w:hAnsi="宋体" w:cs="宋体" w:hint="eastAsia"/>
          <w:sz w:val="24"/>
        </w:rPr>
        <w:t>。</w:t>
      </w:r>
      <w:bookmarkEnd w:id="453"/>
      <w:r>
        <w:rPr>
          <w:rFonts w:ascii="宋体" w:hAnsi="宋体" w:cs="宋体" w:hint="eastAsia"/>
          <w:sz w:val="24"/>
        </w:rPr>
        <w:t>投标人不得对电子文档进行任何方式的加密处理或设置任何形式的文件访问（读取、修改、复制或打印等）限制或密码</w:t>
      </w:r>
      <w:r>
        <w:rPr>
          <w:rFonts w:ascii="宋体" w:hAnsi="宋体" w:hint="eastAsia"/>
          <w:sz w:val="24"/>
        </w:rPr>
        <w:t>。若正本和副本不一致，以正本为准；若纸质版响应文件与电子文档不一致，以纸质版响应文件正本为准。</w:t>
      </w:r>
    </w:p>
    <w:p w14:paraId="619C5652"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bookmarkStart w:id="454" w:name="_Toc151193778"/>
      <w:bookmarkStart w:id="455" w:name="_Toc164229231"/>
      <w:bookmarkStart w:id="456" w:name="_Toc226965726"/>
      <w:bookmarkStart w:id="457" w:name="_Toc305158804"/>
      <w:bookmarkStart w:id="458" w:name="_Toc150480774"/>
      <w:bookmarkStart w:id="459" w:name="_Toc150509287"/>
      <w:bookmarkStart w:id="460" w:name="_Toc150774636"/>
      <w:bookmarkStart w:id="461" w:name="_Toc305158878"/>
      <w:bookmarkStart w:id="462" w:name="_Toc164608650"/>
      <w:bookmarkStart w:id="463" w:name="_Toc127151737"/>
      <w:bookmarkStart w:id="464" w:name="_Toc226965809"/>
      <w:bookmarkStart w:id="465" w:name="_Toc127161450"/>
      <w:bookmarkStart w:id="466" w:name="_Toc150774741"/>
      <w:bookmarkStart w:id="467" w:name="_Toc226309780"/>
      <w:bookmarkStart w:id="468" w:name="_Toc520356161"/>
      <w:bookmarkStart w:id="469" w:name="_Toc195842901"/>
      <w:bookmarkStart w:id="470" w:name="_Toc151193634"/>
      <w:bookmarkStart w:id="471" w:name="_Toc164229377"/>
      <w:bookmarkStart w:id="472" w:name="_Toc149720829"/>
      <w:bookmarkStart w:id="473" w:name="_Toc151190163"/>
      <w:bookmarkStart w:id="474" w:name="_Toc164608805"/>
      <w:bookmarkStart w:id="475" w:name="_Toc265228374"/>
      <w:bookmarkStart w:id="476" w:name="_Toc151193924"/>
      <w:bookmarkStart w:id="477" w:name="_Toc142311038"/>
      <w:bookmarkStart w:id="478" w:name="_Toc127151536"/>
      <w:bookmarkStart w:id="479" w:name="_Toc151193850"/>
      <w:bookmarkStart w:id="480" w:name="_Toc151193706"/>
      <w:bookmarkStart w:id="481" w:name="_Toc226337232"/>
      <w:bookmarkStart w:id="482" w:name="_Toc164351630"/>
      <w:bookmarkStart w:id="483" w:name="_Toc264969226"/>
      <w:r>
        <w:rPr>
          <w:rFonts w:ascii="宋体" w:hAnsi="宋体" w:hint="eastAsia"/>
          <w:sz w:val="24"/>
        </w:rPr>
        <w:t>投标文件应当用不能被他人知悉或更换投标文件内容的方式密封。投标人应将《资格证明文件》、《商务技术文件》、《投标文件电子文档》分开单独密封并在封套上标注《资格证明文件》、《商务技术文件》、《投标文件电子文档》的字样。投标人需在封口处加盖投标单位公章，或由投标人法定代表人或委托代理人签字。</w:t>
      </w:r>
      <w:r>
        <w:rPr>
          <w:rFonts w:ascii="宋体" w:hAnsi="宋体"/>
          <w:sz w:val="24"/>
        </w:rPr>
        <w:t>采购人及采购代理机构拒绝接受</w:t>
      </w:r>
      <w:r>
        <w:rPr>
          <w:rFonts w:ascii="宋体" w:hAnsi="宋体" w:hint="eastAsia"/>
          <w:sz w:val="24"/>
        </w:rPr>
        <w:t>以电报、传真、电子邮件、微信或其他电子传输</w:t>
      </w:r>
      <w:r>
        <w:rPr>
          <w:rFonts w:ascii="宋体" w:hAnsi="宋体"/>
          <w:sz w:val="24"/>
        </w:rPr>
        <w:t>形式</w:t>
      </w:r>
      <w:r>
        <w:rPr>
          <w:rFonts w:ascii="宋体" w:hAnsi="宋体"/>
          <w:sz w:val="24"/>
        </w:rPr>
        <w:lastRenderedPageBreak/>
        <w:t>提交的投标文件，</w:t>
      </w:r>
      <w:r>
        <w:rPr>
          <w:rFonts w:ascii="宋体" w:hAnsi="宋体" w:hint="eastAsia"/>
          <w:sz w:val="24"/>
        </w:rPr>
        <w:t>提交</w:t>
      </w:r>
      <w:r>
        <w:rPr>
          <w:rFonts w:ascii="宋体" w:hAnsi="宋体"/>
          <w:sz w:val="24"/>
        </w:rPr>
        <w:t>投标保证金</w:t>
      </w:r>
      <w:r>
        <w:rPr>
          <w:rFonts w:ascii="宋体" w:hAnsi="宋体" w:hint="eastAsia"/>
          <w:sz w:val="24"/>
        </w:rPr>
        <w:t>的情形</w:t>
      </w:r>
      <w:r>
        <w:rPr>
          <w:rFonts w:ascii="宋体" w:hAnsi="宋体"/>
          <w:sz w:val="24"/>
        </w:rPr>
        <w:t>除外。</w:t>
      </w:r>
    </w:p>
    <w:p w14:paraId="45A87E07" w14:textId="77777777" w:rsidR="00B414D2" w:rsidRDefault="007F55DC">
      <w:pPr>
        <w:numPr>
          <w:ilvl w:val="1"/>
          <w:numId w:val="1"/>
        </w:numPr>
        <w:tabs>
          <w:tab w:val="left" w:pos="1080"/>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所有包装封皮和信封上均应：</w:t>
      </w:r>
    </w:p>
    <w:p w14:paraId="6BF79E25" w14:textId="77777777" w:rsidR="00B414D2" w:rsidRDefault="007F55DC">
      <w:pPr>
        <w:tabs>
          <w:tab w:val="left" w:pos="1080"/>
          <w:tab w:val="left" w:pos="2014"/>
        </w:tabs>
        <w:snapToGrid w:val="0"/>
        <w:spacing w:line="360" w:lineRule="auto"/>
        <w:ind w:leftChars="512" w:left="1075"/>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）注明招标公告中指明的项目名称、招标编号、分包名称及包号（如有）、投标人名称和“在（开标时间）之前不得启封”的字样。</w:t>
      </w:r>
    </w:p>
    <w:p w14:paraId="157AD5D9" w14:textId="77777777" w:rsidR="00B414D2" w:rsidRDefault="007F55DC">
      <w:pPr>
        <w:tabs>
          <w:tab w:val="left" w:pos="1080"/>
          <w:tab w:val="left" w:pos="2014"/>
        </w:tabs>
        <w:snapToGrid w:val="0"/>
        <w:spacing w:line="360" w:lineRule="auto"/>
        <w:ind w:left="357" w:firstLineChars="300" w:firstLine="72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）在封口处加盖投标人公章，或由法定代表人或委托代理人签字。</w:t>
      </w:r>
    </w:p>
    <w:p w14:paraId="246AA898"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rPr>
      </w:pPr>
      <w:r>
        <w:rPr>
          <w:rFonts w:ascii="宋体" w:hAnsi="宋体" w:cs="宋体" w:hint="eastAsia"/>
          <w:b/>
          <w:bCs/>
          <w:sz w:val="24"/>
        </w:rPr>
        <w:t>如果投标文件未按上述要求密封，将被拒绝接收。</w:t>
      </w:r>
    </w:p>
    <w:p w14:paraId="2AD2A2FD"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宋体" w:hAnsi="宋体"/>
          <w:sz w:val="24"/>
        </w:rPr>
        <w:t>时间</w:t>
      </w:r>
    </w:p>
    <w:p w14:paraId="6DC3A098"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投标人应在招标文件要求提交投标文件截止时间前，将投标文件提交至</w:t>
      </w:r>
      <w:r>
        <w:rPr>
          <w:rFonts w:ascii="宋体" w:hAnsi="宋体" w:hint="eastAsia"/>
          <w:sz w:val="24"/>
        </w:rPr>
        <w:t>招标文件规定的地点</w:t>
      </w:r>
      <w:r>
        <w:rPr>
          <w:rFonts w:ascii="宋体" w:hAnsi="宋体"/>
          <w:sz w:val="24"/>
        </w:rPr>
        <w:t>。</w:t>
      </w:r>
      <w:r>
        <w:rPr>
          <w:rFonts w:ascii="宋体" w:hAnsi="宋体" w:cs="宋体" w:hint="eastAsia"/>
          <w:sz w:val="24"/>
        </w:rPr>
        <w:t>本项目</w:t>
      </w:r>
      <w:r>
        <w:rPr>
          <w:rFonts w:ascii="宋体" w:hAnsi="宋体" w:hint="eastAsia"/>
          <w:sz w:val="24"/>
        </w:rPr>
        <w:t>投标截止时间和投标文件提交地点要求见</w:t>
      </w:r>
      <w:r>
        <w:rPr>
          <w:rFonts w:ascii="宋体" w:hAnsi="宋体"/>
          <w:sz w:val="24"/>
        </w:rPr>
        <w:t>《投标人须知资料表》</w:t>
      </w:r>
    </w:p>
    <w:p w14:paraId="04F4DB83"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484" w:name="_Toc11122"/>
      <w:r>
        <w:rPr>
          <w:rFonts w:ascii="宋体" w:hAnsi="宋体" w:hint="eastAsia"/>
          <w:sz w:val="24"/>
        </w:rPr>
        <w:t>投标文件的接收、修改与撤回</w:t>
      </w:r>
      <w:bookmarkEnd w:id="484"/>
    </w:p>
    <w:p w14:paraId="4095E078"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递交投标文件以后，如果投标人要进行修改，须提出书面通知并在投标截止时间前送达开标地点。投标人对投标文件的修改通知应按本须知的规定编制、签署、密封和标记。采购人和采购代理机构对满足上述要求的修改将予以接收，并视其为该投标人投标文件的组成部分。</w:t>
      </w:r>
    </w:p>
    <w:p w14:paraId="50D1380E"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递交投标文件以后，如果投标人要进行撤回的，须提出书面通知并在投标截止时间前送达开标地点，采购人和采购代理机构将予以接受。</w:t>
      </w:r>
    </w:p>
    <w:p w14:paraId="05605079"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在投标截止时间之后，投标人不得对其投标文件做任何修改。</w:t>
      </w:r>
    </w:p>
    <w:p w14:paraId="5AFBEE33"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投标人对投标文件的补充、修改的内容应当按照招标文件要求签署、盖章，作为投标文件的组成部分。</w:t>
      </w:r>
    </w:p>
    <w:p w14:paraId="0DEDF5DE" w14:textId="77777777" w:rsidR="00B414D2" w:rsidRDefault="00B414D2">
      <w:pPr>
        <w:rPr>
          <w:rFonts w:ascii="宋体" w:hAnsi="宋体" w:hint="eastAsia"/>
        </w:rPr>
      </w:pPr>
      <w:bookmarkStart w:id="485" w:name="_Toc151190165"/>
      <w:bookmarkStart w:id="486" w:name="_Toc520356163"/>
      <w:bookmarkStart w:id="487" w:name="_Toc151193926"/>
      <w:bookmarkStart w:id="488" w:name="_Toc226965728"/>
      <w:bookmarkStart w:id="489" w:name="_Toc150774743"/>
      <w:bookmarkStart w:id="490" w:name="_Toc265228376"/>
      <w:bookmarkStart w:id="491" w:name="_Toc150480776"/>
      <w:bookmarkStart w:id="492" w:name="_Toc151193708"/>
      <w:bookmarkStart w:id="493" w:name="_Toc226965811"/>
      <w:bookmarkStart w:id="494" w:name="_Toc127151538"/>
      <w:bookmarkStart w:id="495" w:name="_Toc151193780"/>
      <w:bookmarkStart w:id="496" w:name="_Toc150774638"/>
      <w:bookmarkStart w:id="497" w:name="_Toc142311040"/>
      <w:bookmarkStart w:id="498" w:name="_Toc151193636"/>
      <w:bookmarkStart w:id="499" w:name="_Toc264969228"/>
      <w:bookmarkStart w:id="500" w:name="_Toc151193852"/>
      <w:bookmarkStart w:id="501" w:name="_Toc226337234"/>
      <w:bookmarkStart w:id="502" w:name="_Toc305158880"/>
      <w:bookmarkStart w:id="503" w:name="_Toc226309782"/>
      <w:bookmarkStart w:id="504" w:name="_Toc305158806"/>
      <w:bookmarkStart w:id="505" w:name="_Toc150509289"/>
      <w:bookmarkStart w:id="506" w:name="_Toc195842903"/>
    </w:p>
    <w:p w14:paraId="7CFE093B" w14:textId="77777777" w:rsidR="00B414D2" w:rsidRDefault="007F55DC">
      <w:pPr>
        <w:pStyle w:val="2"/>
        <w:spacing w:before="0" w:line="360" w:lineRule="auto"/>
        <w:rPr>
          <w:rFonts w:ascii="宋体" w:eastAsia="宋体" w:hAnsi="宋体" w:hint="eastAsia"/>
          <w:sz w:val="28"/>
        </w:rPr>
      </w:pPr>
      <w:r>
        <w:rPr>
          <w:rFonts w:ascii="宋体" w:eastAsia="宋体" w:hAnsi="宋体"/>
          <w:sz w:val="28"/>
        </w:rPr>
        <w:t>五、开标、资格审查及评标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8B5167E"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507" w:name="_Toc520356164"/>
      <w:bookmarkStart w:id="508" w:name="_Toc151193781"/>
      <w:bookmarkStart w:id="509" w:name="_Toc195842904"/>
      <w:bookmarkStart w:id="510" w:name="_Toc164229234"/>
      <w:bookmarkStart w:id="511" w:name="_Toc151193709"/>
      <w:bookmarkStart w:id="512" w:name="_Toc305158807"/>
      <w:bookmarkStart w:id="513" w:name="_Toc151190166"/>
      <w:bookmarkStart w:id="514" w:name="_Toc127151539"/>
      <w:bookmarkStart w:id="515" w:name="_Toc226965812"/>
      <w:bookmarkStart w:id="516" w:name="_Toc226965729"/>
      <w:bookmarkStart w:id="517" w:name="_Toc164229380"/>
      <w:bookmarkStart w:id="518" w:name="_Toc265228377"/>
      <w:bookmarkStart w:id="519" w:name="_Toc226337235"/>
      <w:bookmarkStart w:id="520" w:name="_Toc149720832"/>
      <w:bookmarkStart w:id="521" w:name="_Toc164608653"/>
      <w:bookmarkStart w:id="522" w:name="_Toc127161453"/>
      <w:bookmarkStart w:id="523" w:name="_Toc151193853"/>
      <w:bookmarkStart w:id="524" w:name="_Toc305158881"/>
      <w:bookmarkStart w:id="525" w:name="_Toc127151740"/>
      <w:bookmarkStart w:id="526" w:name="_Toc164608808"/>
      <w:bookmarkStart w:id="527" w:name="_Toc150480777"/>
      <w:bookmarkStart w:id="528" w:name="_Toc150509290"/>
      <w:bookmarkStart w:id="529" w:name="_Toc151193927"/>
      <w:bookmarkStart w:id="530" w:name="_Toc150774744"/>
      <w:bookmarkStart w:id="531" w:name="_Toc226309783"/>
      <w:bookmarkStart w:id="532" w:name="_Toc142311041"/>
      <w:bookmarkStart w:id="533" w:name="_Toc150774639"/>
      <w:bookmarkStart w:id="534" w:name="_Toc164351633"/>
      <w:bookmarkStart w:id="535" w:name="_Toc264969229"/>
      <w:bookmarkStart w:id="536" w:name="_Toc151193637"/>
      <w:r>
        <w:rPr>
          <w:rFonts w:ascii="宋体" w:hAnsi="宋体"/>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162CB592"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bookmarkStart w:id="537" w:name="_Toc520356165"/>
      <w:r>
        <w:rPr>
          <w:rFonts w:ascii="宋体" w:hAnsi="宋体" w:hint="eastAsia"/>
          <w:sz w:val="24"/>
        </w:rPr>
        <w:t>采购人和采购代理机构将按</w:t>
      </w:r>
      <w:r>
        <w:rPr>
          <w:rFonts w:ascii="宋体" w:hAnsi="宋体"/>
          <w:sz w:val="24"/>
        </w:rPr>
        <w:t>《</w:t>
      </w:r>
      <w:r>
        <w:rPr>
          <w:rFonts w:ascii="宋体" w:hAnsi="宋体" w:hint="eastAsia"/>
          <w:sz w:val="24"/>
        </w:rPr>
        <w:t>投标人</w:t>
      </w:r>
      <w:r>
        <w:rPr>
          <w:rFonts w:ascii="宋体" w:hAnsi="宋体"/>
          <w:sz w:val="24"/>
        </w:rPr>
        <w:t>须知资料表》</w:t>
      </w:r>
      <w:r>
        <w:rPr>
          <w:rFonts w:ascii="宋体" w:hAnsi="宋体" w:hint="eastAsia"/>
          <w:sz w:val="24"/>
        </w:rPr>
        <w:t>中规定的开标时间和地点组织公开开标并邀请所有投标人代表参加。</w:t>
      </w:r>
    </w:p>
    <w:p w14:paraId="4C3E54B1" w14:textId="77777777" w:rsidR="00B414D2" w:rsidRDefault="007F55DC">
      <w:pPr>
        <w:tabs>
          <w:tab w:val="left" w:pos="1080"/>
          <w:tab w:val="left" w:pos="2014"/>
        </w:tabs>
        <w:snapToGrid w:val="0"/>
        <w:spacing w:line="360" w:lineRule="auto"/>
        <w:ind w:left="357" w:firstLineChars="300" w:firstLine="720"/>
        <w:rPr>
          <w:rFonts w:ascii="宋体" w:hAnsi="宋体" w:hint="eastAsia"/>
          <w:sz w:val="24"/>
        </w:rPr>
      </w:pPr>
      <w:r>
        <w:rPr>
          <w:rFonts w:ascii="宋体" w:hAnsi="宋体" w:hint="eastAsia"/>
          <w:sz w:val="24"/>
        </w:rPr>
        <w:t>投标人不足</w:t>
      </w:r>
      <w:r>
        <w:rPr>
          <w:rFonts w:ascii="宋体" w:hAnsi="宋体" w:hint="eastAsia"/>
          <w:sz w:val="24"/>
        </w:rPr>
        <w:t>3</w:t>
      </w:r>
      <w:r>
        <w:rPr>
          <w:rFonts w:ascii="宋体" w:hAnsi="宋体" w:hint="eastAsia"/>
          <w:sz w:val="24"/>
        </w:rPr>
        <w:t>家的，不予开标。</w:t>
      </w:r>
    </w:p>
    <w:p w14:paraId="0E43DC0D"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开标时，由投标人或其推选的代表检查自己或所代表的投标文件的密封情况，经记录后，由采购人或采购代理机构当众拆封开标一览表，宣读投标人在开标一览表中所填写的全部内容。</w:t>
      </w:r>
    </w:p>
    <w:p w14:paraId="5C5D98B7" w14:textId="77777777" w:rsidR="00B414D2" w:rsidRDefault="007F55DC">
      <w:pPr>
        <w:tabs>
          <w:tab w:val="left" w:pos="1080"/>
          <w:tab w:val="left" w:pos="2014"/>
        </w:tabs>
        <w:snapToGrid w:val="0"/>
        <w:spacing w:line="360" w:lineRule="auto"/>
        <w:ind w:left="357" w:firstLineChars="300" w:firstLine="720"/>
        <w:rPr>
          <w:rFonts w:ascii="宋体" w:hAnsi="宋体" w:hint="eastAsia"/>
          <w:sz w:val="24"/>
        </w:rPr>
      </w:pPr>
      <w:r>
        <w:rPr>
          <w:rFonts w:ascii="宋体" w:hAnsi="宋体" w:hint="eastAsia"/>
          <w:sz w:val="24"/>
        </w:rPr>
        <w:t>开标时未宣读的投标价格、价格折扣等实质内容，评标时不予承认。</w:t>
      </w:r>
    </w:p>
    <w:p w14:paraId="0DB894F4"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lastRenderedPageBreak/>
        <w:t>采购人或采购代理机构将对开标过程进行记录，由参加开标的各投标人代表和相关工作人员签字确认，并存档备查。</w:t>
      </w:r>
    </w:p>
    <w:p w14:paraId="7D36FA67" w14:textId="77777777" w:rsidR="00B414D2" w:rsidRDefault="007F55DC">
      <w:pPr>
        <w:tabs>
          <w:tab w:val="left" w:pos="1080"/>
          <w:tab w:val="left" w:pos="2014"/>
        </w:tabs>
        <w:snapToGrid w:val="0"/>
        <w:spacing w:line="360" w:lineRule="auto"/>
        <w:ind w:firstLineChars="500" w:firstLine="1200"/>
        <w:rPr>
          <w:rFonts w:ascii="宋体" w:hAnsi="宋体" w:hint="eastAsia"/>
          <w:sz w:val="24"/>
        </w:rPr>
      </w:pPr>
      <w:r>
        <w:rPr>
          <w:rFonts w:ascii="宋体" w:hAnsi="宋体" w:hint="eastAsia"/>
          <w:sz w:val="24"/>
        </w:rPr>
        <w:t>投标人未派代表参加开标的，视同该投标人认可开标过程和开标结果。</w:t>
      </w:r>
    </w:p>
    <w:p w14:paraId="4131303D"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投标人代表对开标过程或开标记录有疑义的，以及认为开标现场采购人、采购代理机构相关工作人员有需要回避的情形的，应当场提出询问或者回避申请。</w:t>
      </w:r>
    </w:p>
    <w:p w14:paraId="17146084"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资格审查</w:t>
      </w:r>
    </w:p>
    <w:p w14:paraId="03C75EF4"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见第三章《资格审查》。</w:t>
      </w:r>
    </w:p>
    <w:p w14:paraId="1292768F"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538" w:name="_Toc226965730"/>
      <w:bookmarkStart w:id="539" w:name="_Toc195842905"/>
      <w:bookmarkStart w:id="540" w:name="_Toc164351634"/>
      <w:bookmarkStart w:id="541" w:name="_Toc150774640"/>
      <w:bookmarkStart w:id="542" w:name="_Toc164608654"/>
      <w:bookmarkStart w:id="543" w:name="_Toc226965813"/>
      <w:bookmarkStart w:id="544" w:name="_Toc305158882"/>
      <w:bookmarkStart w:id="545" w:name="_Toc151193928"/>
      <w:bookmarkStart w:id="546" w:name="_Toc151190167"/>
      <w:bookmarkStart w:id="547" w:name="_Toc164229235"/>
      <w:bookmarkStart w:id="548" w:name="_Toc265228378"/>
      <w:bookmarkStart w:id="549" w:name="_Toc127151540"/>
      <w:bookmarkStart w:id="550" w:name="_Toc151193782"/>
      <w:bookmarkStart w:id="551" w:name="_Toc151193710"/>
      <w:bookmarkStart w:id="552" w:name="_Toc151193854"/>
      <w:bookmarkStart w:id="553" w:name="_Toc226309784"/>
      <w:bookmarkStart w:id="554" w:name="_Toc150509291"/>
      <w:bookmarkStart w:id="555" w:name="_Toc150480778"/>
      <w:bookmarkStart w:id="556" w:name="_Toc142311042"/>
      <w:bookmarkStart w:id="557" w:name="_Toc164608809"/>
      <w:bookmarkStart w:id="558" w:name="_Toc150774745"/>
      <w:bookmarkStart w:id="559" w:name="_Toc127151741"/>
      <w:bookmarkStart w:id="560" w:name="_Toc151193638"/>
      <w:bookmarkStart w:id="561" w:name="_Toc127161454"/>
      <w:bookmarkStart w:id="562" w:name="_Toc226337236"/>
      <w:bookmarkStart w:id="563" w:name="_Toc149720833"/>
      <w:bookmarkStart w:id="564" w:name="_Toc164229381"/>
      <w:bookmarkStart w:id="565" w:name="_Toc264969230"/>
      <w:bookmarkStart w:id="566" w:name="_Toc305158808"/>
      <w:bookmarkEnd w:id="537"/>
      <w:r>
        <w:rPr>
          <w:rFonts w:ascii="宋体" w:hAnsi="宋体"/>
          <w:sz w:val="24"/>
        </w:rPr>
        <w:t>评标委员会</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17DAFD1B"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评标委员会根据政府采购有关规定和本次招标采购项目的特点进行组建，并负责具体评标事务，独立履行职责。</w:t>
      </w:r>
      <w:bookmarkStart w:id="567" w:name="_Toc520356166"/>
    </w:p>
    <w:p w14:paraId="472CAE47"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号）的规定。依法自行选定评审专家的，采购人和采购代理机构将查询有关信用记录，对具有行贿、受贿、欺诈等不良信用记录的人员，拒绝其参与政府采购活动。</w:t>
      </w:r>
      <w:bookmarkStart w:id="568" w:name="_Toc520356169"/>
      <w:bookmarkEnd w:id="567"/>
    </w:p>
    <w:p w14:paraId="1826BFD9"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评标程序、评标方法和评标标准</w:t>
      </w:r>
    </w:p>
    <w:p w14:paraId="219AAA72"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见第四章《评标程序、评标方法和评标标准》。</w:t>
      </w:r>
    </w:p>
    <w:p w14:paraId="45899D3F" w14:textId="77777777" w:rsidR="00B414D2" w:rsidRDefault="00B414D2">
      <w:pPr>
        <w:tabs>
          <w:tab w:val="left" w:pos="360"/>
          <w:tab w:val="left" w:pos="1080"/>
        </w:tabs>
        <w:snapToGrid w:val="0"/>
        <w:spacing w:line="360" w:lineRule="auto"/>
        <w:ind w:left="1080"/>
        <w:rPr>
          <w:rFonts w:ascii="宋体" w:hAnsi="宋体" w:hint="eastAsia"/>
          <w:sz w:val="24"/>
        </w:rPr>
      </w:pPr>
    </w:p>
    <w:p w14:paraId="4B625ED1" w14:textId="77777777" w:rsidR="00B414D2" w:rsidRDefault="007F55DC">
      <w:pPr>
        <w:pStyle w:val="2"/>
        <w:spacing w:before="0" w:line="360" w:lineRule="auto"/>
        <w:rPr>
          <w:rFonts w:ascii="宋体" w:eastAsia="宋体" w:hAnsi="宋体" w:hint="eastAsia"/>
          <w:sz w:val="28"/>
        </w:rPr>
      </w:pPr>
      <w:bookmarkStart w:id="569" w:name="_Toc264969235"/>
      <w:bookmarkStart w:id="570" w:name="_Toc150774750"/>
      <w:bookmarkStart w:id="571" w:name="_Toc151190172"/>
      <w:bookmarkStart w:id="572" w:name="_Toc305158813"/>
      <w:bookmarkStart w:id="573" w:name="_Toc226309789"/>
      <w:bookmarkStart w:id="574" w:name="_Toc151193859"/>
      <w:bookmarkStart w:id="575" w:name="_Toc226337241"/>
      <w:bookmarkStart w:id="576" w:name="_Toc305158887"/>
      <w:bookmarkStart w:id="577" w:name="_Toc151193787"/>
      <w:bookmarkStart w:id="578" w:name="_Toc265228383"/>
      <w:bookmarkStart w:id="579" w:name="_Toc150509296"/>
      <w:bookmarkStart w:id="580" w:name="_Toc151193643"/>
      <w:bookmarkStart w:id="581" w:name="_Toc150774645"/>
      <w:bookmarkStart w:id="582" w:name="_Toc226965818"/>
      <w:bookmarkStart w:id="583" w:name="_Toc226965735"/>
      <w:bookmarkStart w:id="584" w:name="_Toc142311047"/>
      <w:bookmarkStart w:id="585" w:name="_Toc127151545"/>
      <w:bookmarkStart w:id="586" w:name="_Toc150480783"/>
      <w:bookmarkStart w:id="587" w:name="_Toc151193933"/>
      <w:bookmarkStart w:id="588" w:name="_Toc151193715"/>
      <w:bookmarkStart w:id="589" w:name="_Toc195842910"/>
      <w:r>
        <w:rPr>
          <w:rFonts w:ascii="宋体" w:eastAsia="宋体" w:hAnsi="宋体"/>
          <w:sz w:val="28"/>
        </w:rPr>
        <w:t>六</w:t>
      </w:r>
      <w:bookmarkEnd w:id="568"/>
      <w:r>
        <w:rPr>
          <w:rFonts w:ascii="宋体" w:eastAsia="宋体" w:hAnsi="宋体"/>
          <w:sz w:val="28"/>
        </w:rPr>
        <w:t>、确定中标</w:t>
      </w:r>
      <w:bookmarkStart w:id="590" w:name="_Toc142311049"/>
      <w:bookmarkStart w:id="591" w:name="_Toc226337243"/>
      <w:bookmarkStart w:id="592" w:name="_Toc127151547"/>
      <w:bookmarkStart w:id="593" w:name="_Toc164608816"/>
      <w:bookmarkStart w:id="594" w:name="_Toc127151748"/>
      <w:bookmarkStart w:id="595" w:name="_Toc164608661"/>
      <w:bookmarkStart w:id="596" w:name="_Toc265228385"/>
      <w:bookmarkStart w:id="597" w:name="_Toc305158815"/>
      <w:bookmarkStart w:id="598" w:name="_Toc164229242"/>
      <w:bookmarkStart w:id="599" w:name="_Toc195842912"/>
      <w:bookmarkStart w:id="600" w:name="_Toc305158889"/>
      <w:bookmarkStart w:id="601" w:name="_Toc264969237"/>
      <w:bookmarkStart w:id="602" w:name="_Toc226965820"/>
      <w:bookmarkStart w:id="603" w:name="_Toc151193935"/>
      <w:bookmarkStart w:id="604" w:name="_Toc150774752"/>
      <w:bookmarkStart w:id="605" w:name="_Toc151190174"/>
      <w:bookmarkStart w:id="606" w:name="_Toc151193717"/>
      <w:bookmarkStart w:id="607" w:name="_Toc127161461"/>
      <w:bookmarkStart w:id="608" w:name="_Toc150774647"/>
      <w:bookmarkStart w:id="609" w:name="_Toc151193789"/>
      <w:bookmarkStart w:id="610" w:name="_Toc151193861"/>
      <w:bookmarkStart w:id="611" w:name="_Toc150509298"/>
      <w:bookmarkStart w:id="612" w:name="_Toc164351641"/>
      <w:bookmarkStart w:id="613" w:name="_Toc149720840"/>
      <w:bookmarkStart w:id="614" w:name="_Toc164229388"/>
      <w:bookmarkStart w:id="615" w:name="_Toc226309791"/>
      <w:bookmarkStart w:id="616" w:name="_Toc226965737"/>
      <w:bookmarkStart w:id="617" w:name="_Toc150480785"/>
      <w:bookmarkStart w:id="618" w:name="_Toc151193645"/>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17DC451B"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确定中标人</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7853D3BA"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w:t>
      </w:r>
      <w:r>
        <w:rPr>
          <w:rFonts w:ascii="宋体" w:hAnsi="宋体" w:hint="eastAsia"/>
          <w:sz w:val="24"/>
        </w:rPr>
        <w:t>规定</w:t>
      </w:r>
      <w:r>
        <w:rPr>
          <w:rFonts w:ascii="宋体" w:hAnsi="宋体"/>
          <w:sz w:val="24"/>
        </w:rPr>
        <w:t>确定</w:t>
      </w:r>
      <w:r>
        <w:rPr>
          <w:rFonts w:ascii="宋体" w:hAnsi="宋体" w:hint="eastAsia"/>
          <w:sz w:val="24"/>
        </w:rPr>
        <w:t>中标人</w:t>
      </w:r>
      <w:r>
        <w:rPr>
          <w:rFonts w:ascii="宋体" w:hAnsi="宋体"/>
          <w:sz w:val="24"/>
        </w:rPr>
        <w:t>。</w:t>
      </w:r>
    </w:p>
    <w:p w14:paraId="42EE8C3E"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619" w:name="_Toc305158891"/>
      <w:bookmarkStart w:id="620" w:name="_Toc305158817"/>
      <w:bookmarkStart w:id="621" w:name="_Toc151193863"/>
      <w:bookmarkStart w:id="622" w:name="_Toc226965739"/>
      <w:bookmarkStart w:id="623" w:name="_Toc164229390"/>
      <w:bookmarkStart w:id="624" w:name="_Toc164608818"/>
      <w:bookmarkStart w:id="625" w:name="_Toc127151750"/>
      <w:bookmarkStart w:id="626" w:name="_Toc151193647"/>
      <w:bookmarkStart w:id="627" w:name="_Toc226309793"/>
      <w:bookmarkStart w:id="628" w:name="_Toc226337245"/>
      <w:bookmarkStart w:id="629" w:name="_Toc164608663"/>
      <w:bookmarkStart w:id="630" w:name="_Toc151193719"/>
      <w:bookmarkStart w:id="631" w:name="_Toc127151549"/>
      <w:bookmarkStart w:id="632" w:name="_Toc151193791"/>
      <w:bookmarkStart w:id="633" w:name="_Toc164229244"/>
      <w:bookmarkStart w:id="634" w:name="_Toc226965822"/>
      <w:bookmarkStart w:id="635" w:name="_Toc150509300"/>
      <w:bookmarkStart w:id="636" w:name="_Toc151193937"/>
      <w:bookmarkStart w:id="637" w:name="_Toc127161463"/>
      <w:bookmarkStart w:id="638" w:name="_Toc150774754"/>
      <w:bookmarkStart w:id="639" w:name="_Toc150774649"/>
      <w:bookmarkStart w:id="640" w:name="_Toc195842914"/>
      <w:bookmarkStart w:id="641" w:name="_Toc264969239"/>
      <w:bookmarkStart w:id="642" w:name="_Toc142311051"/>
      <w:bookmarkStart w:id="643" w:name="_Toc265228387"/>
      <w:bookmarkStart w:id="644" w:name="_Toc149720842"/>
      <w:bookmarkStart w:id="645" w:name="_Toc164351643"/>
      <w:bookmarkStart w:id="646" w:name="_Toc151190176"/>
      <w:bookmarkStart w:id="647" w:name="_Toc150480787"/>
      <w:bookmarkStart w:id="648" w:name="_Ref467307090"/>
      <w:bookmarkStart w:id="649" w:name="_Ref467306425"/>
      <w:bookmarkStart w:id="650" w:name="_Toc520356176"/>
      <w:r>
        <w:rPr>
          <w:rFonts w:ascii="宋体" w:hAnsi="宋体"/>
          <w:sz w:val="24"/>
        </w:rPr>
        <w:t>中标公告与中标通知书</w:t>
      </w:r>
      <w:bookmarkEnd w:id="619"/>
      <w:bookmarkEnd w:id="620"/>
    </w:p>
    <w:p w14:paraId="54870229"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采购人或采购代理机构自中标人确定之日起</w:t>
      </w:r>
      <w:r>
        <w:rPr>
          <w:rFonts w:ascii="宋体" w:hAnsi="宋体"/>
          <w:sz w:val="24"/>
        </w:rPr>
        <w:t>2</w:t>
      </w:r>
      <w:r>
        <w:rPr>
          <w:rFonts w:ascii="宋体" w:hAnsi="宋体"/>
          <w:sz w:val="24"/>
        </w:rPr>
        <w:t>个工作日内，</w:t>
      </w:r>
      <w:r>
        <w:rPr>
          <w:rFonts w:ascii="宋体" w:hAnsi="宋体"/>
          <w:kern w:val="0"/>
          <w:sz w:val="24"/>
        </w:rPr>
        <w:t>在</w:t>
      </w:r>
      <w:r>
        <w:rPr>
          <w:rFonts w:ascii="宋体" w:hAnsi="宋体" w:hint="eastAsia"/>
          <w:kern w:val="0"/>
          <w:sz w:val="24"/>
        </w:rPr>
        <w:t>相关网站</w:t>
      </w:r>
      <w:r>
        <w:rPr>
          <w:rFonts w:ascii="宋体" w:hAnsi="宋体"/>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w:t>
      </w:r>
      <w:r>
        <w:rPr>
          <w:rFonts w:ascii="宋体" w:hAnsi="宋体"/>
          <w:sz w:val="24"/>
        </w:rPr>
        <w:t>1</w:t>
      </w:r>
      <w:r>
        <w:rPr>
          <w:rFonts w:ascii="宋体" w:hAnsi="宋体"/>
          <w:sz w:val="24"/>
        </w:rPr>
        <w:t>个工作日。</w:t>
      </w:r>
    </w:p>
    <w:p w14:paraId="5A6ABE5A"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中标通知书对采购人和中标供应商均具有法律效力。中标通知书发出后，采购人改变中标结果的，或者中标供应商放弃中标项目的，应当依法承担法律责任。</w:t>
      </w:r>
    </w:p>
    <w:p w14:paraId="4C156C45"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废标</w:t>
      </w:r>
    </w:p>
    <w:p w14:paraId="6CE76A48"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在招标采购中，出现下列情形之一的，应予废标：</w:t>
      </w:r>
    </w:p>
    <w:p w14:paraId="04E5367C"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符合专业条件的供应商或者对招标文件作实质响应的供应商不足三家的；</w:t>
      </w:r>
    </w:p>
    <w:p w14:paraId="6867DCEE"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出现影响采购公正的违法、违规行为的；</w:t>
      </w:r>
    </w:p>
    <w:p w14:paraId="739384E7"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投标人的报价均超过了采购预算，采购人不能支付的；</w:t>
      </w:r>
    </w:p>
    <w:p w14:paraId="7D5E8814"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因重大变故，采购任务取消的。</w:t>
      </w:r>
    </w:p>
    <w:p w14:paraId="2E975257"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废标后，采购人将废标理由通知所有投标人。</w:t>
      </w:r>
    </w:p>
    <w:p w14:paraId="7E3E9CCF"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bookmarkStart w:id="651" w:name="_Toc226965823"/>
      <w:bookmarkStart w:id="652" w:name="_Ref467306377"/>
      <w:bookmarkStart w:id="653" w:name="_Toc142311052"/>
      <w:bookmarkStart w:id="654" w:name="_Ref467307062"/>
      <w:bookmarkStart w:id="655" w:name="_Toc164351644"/>
      <w:bookmarkStart w:id="656" w:name="_Toc150509301"/>
      <w:bookmarkStart w:id="657" w:name="_Toc151190177"/>
      <w:bookmarkStart w:id="658" w:name="_Toc305158892"/>
      <w:bookmarkStart w:id="659" w:name="_Toc195842915"/>
      <w:bookmarkStart w:id="660" w:name="_Toc150480788"/>
      <w:bookmarkStart w:id="661" w:name="_Toc150774755"/>
      <w:bookmarkStart w:id="662" w:name="_Toc151193792"/>
      <w:bookmarkStart w:id="663" w:name="_Toc520356175"/>
      <w:bookmarkStart w:id="664" w:name="_Toc164229245"/>
      <w:bookmarkStart w:id="665" w:name="_Toc127161464"/>
      <w:bookmarkStart w:id="666" w:name="_Toc151193648"/>
      <w:bookmarkStart w:id="667" w:name="_Ref467306978"/>
      <w:bookmarkStart w:id="668" w:name="_Toc127151550"/>
      <w:bookmarkStart w:id="669" w:name="_Toc150774650"/>
      <w:bookmarkStart w:id="670" w:name="_Toc265228388"/>
      <w:bookmarkStart w:id="671" w:name="_Toc151193720"/>
      <w:bookmarkStart w:id="672" w:name="_Toc151193938"/>
      <w:bookmarkStart w:id="673" w:name="_Toc151193864"/>
      <w:bookmarkStart w:id="674" w:name="_Ref467307204"/>
      <w:bookmarkStart w:id="675" w:name="_Toc264969240"/>
      <w:bookmarkStart w:id="676" w:name="_Toc226337246"/>
      <w:bookmarkStart w:id="677" w:name="_Toc164229391"/>
      <w:bookmarkStart w:id="678" w:name="_Toc305158818"/>
      <w:bookmarkStart w:id="679" w:name="_Toc127151751"/>
      <w:bookmarkStart w:id="680" w:name="_Toc226309794"/>
      <w:bookmarkStart w:id="681" w:name="_Toc226965740"/>
      <w:bookmarkStart w:id="682" w:name="_Toc149720843"/>
      <w:bookmarkStart w:id="683" w:name="_Toc164608664"/>
      <w:bookmarkStart w:id="684" w:name="_Toc164608819"/>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Pr>
          <w:rFonts w:ascii="宋体" w:hAnsi="宋体"/>
          <w:sz w:val="24"/>
        </w:rPr>
        <w:t>签订合同</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43129CCC"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中标人、采购人应当自中标通知书发出之日起</w:t>
      </w:r>
      <w:r>
        <w:rPr>
          <w:rFonts w:ascii="宋体" w:hAnsi="宋体"/>
          <w:sz w:val="24"/>
        </w:rPr>
        <w:t>30</w:t>
      </w:r>
      <w:r>
        <w:rPr>
          <w:rFonts w:ascii="宋体" w:hAnsi="宋体"/>
          <w:sz w:val="24"/>
        </w:rPr>
        <w:t>日内，按照招标文件和中标人投标文件的规定签订书面合同。所签订的合同不得对招标文件确定的事项和中标人投标文件作实质性修改。</w:t>
      </w:r>
    </w:p>
    <w:p w14:paraId="3C1611A8"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35B021D0"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联合体中标的，</w:t>
      </w:r>
      <w:r>
        <w:rPr>
          <w:rFonts w:ascii="宋体" w:hAnsi="宋体" w:hint="eastAsia"/>
          <w:sz w:val="24"/>
        </w:rPr>
        <w:t>联合体各方应当共同与采购人签订合同，就采购合同约定的事项向采购人承担连带责任。</w:t>
      </w:r>
    </w:p>
    <w:p w14:paraId="410E02DA"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51903A50"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2519F617"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rPr>
      </w:pPr>
      <w:r>
        <w:rPr>
          <w:rFonts w:ascii="宋体" w:hAnsi="宋体" w:hint="eastAsia"/>
          <w:sz w:val="24"/>
        </w:rPr>
        <w:t>“</w:t>
      </w:r>
      <w:r>
        <w:rPr>
          <w:rFonts w:ascii="宋体" w:hAnsi="宋体"/>
          <w:sz w:val="24"/>
        </w:rPr>
        <w:t>政采贷</w:t>
      </w:r>
      <w:r>
        <w:rPr>
          <w:rFonts w:ascii="宋体" w:hAnsi="宋体" w:hint="eastAsia"/>
          <w:sz w:val="24"/>
        </w:rPr>
        <w:t>”</w:t>
      </w:r>
      <w:r>
        <w:rPr>
          <w:rFonts w:ascii="宋体" w:hAnsi="宋体"/>
          <w:sz w:val="24"/>
        </w:rPr>
        <w:t>融资指引：详见《投标人须知资料表》。</w:t>
      </w:r>
    </w:p>
    <w:bookmarkEnd w:id="648"/>
    <w:bookmarkEnd w:id="649"/>
    <w:bookmarkEnd w:id="650"/>
    <w:p w14:paraId="7002A0D3"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询问与质疑</w:t>
      </w:r>
    </w:p>
    <w:p w14:paraId="2FE0C201"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询问</w:t>
      </w:r>
    </w:p>
    <w:p w14:paraId="5C7F63DF"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投标人对政府采购活动事项有疑问的，可依法提出询问，并按《投标人须知资料表》载明的形式送达采购人或采购代理机构。</w:t>
      </w:r>
    </w:p>
    <w:p w14:paraId="1E27551B"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采购人或采购代理机构对供应商依法提出的询问，在</w:t>
      </w:r>
      <w:r>
        <w:rPr>
          <w:rFonts w:ascii="宋体" w:hAnsi="宋体"/>
          <w:sz w:val="24"/>
        </w:rPr>
        <w:t>3</w:t>
      </w:r>
      <w:r>
        <w:rPr>
          <w:rFonts w:ascii="宋体" w:hAnsi="宋体"/>
          <w:sz w:val="24"/>
        </w:rPr>
        <w:t>个工作日内作出答复，但答复的内容不得涉及商业秘密。</w:t>
      </w:r>
    </w:p>
    <w:p w14:paraId="65F8A048"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质疑</w:t>
      </w:r>
    </w:p>
    <w:p w14:paraId="0E29E232"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投标人认为采购文件、采购过程、中标结果使自己的权益受到损害的，可以在知道或者应知其权益受到损害之日起</w:t>
      </w:r>
      <w:r>
        <w:rPr>
          <w:rFonts w:ascii="宋体" w:hAnsi="宋体"/>
          <w:sz w:val="24"/>
        </w:rPr>
        <w:t>7</w:t>
      </w:r>
      <w:r>
        <w:rPr>
          <w:rFonts w:ascii="宋体" w:hAnsi="宋体"/>
          <w:sz w:val="24"/>
        </w:rPr>
        <w:t>个工作日内，由投标人派授权代表以书面形式向采购人、采购代理机构提出质疑。采购人、采购代理机构在收到质疑函后</w:t>
      </w:r>
      <w:r>
        <w:rPr>
          <w:rFonts w:ascii="宋体" w:hAnsi="宋体"/>
          <w:sz w:val="24"/>
        </w:rPr>
        <w:t>7</w:t>
      </w:r>
      <w:r>
        <w:rPr>
          <w:rFonts w:ascii="宋体" w:hAnsi="宋体"/>
          <w:sz w:val="24"/>
        </w:rPr>
        <w:t>个工作日内作出答复。</w:t>
      </w:r>
    </w:p>
    <w:p w14:paraId="77D74B30"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质疑函须使用财政部制定的范本文件</w:t>
      </w:r>
      <w:r>
        <w:rPr>
          <w:rFonts w:ascii="宋体" w:hAnsi="宋体" w:hint="eastAsia"/>
          <w:sz w:val="24"/>
        </w:rPr>
        <w:t>。投标人为自然人的，质疑函应当由本人签字；投标人为法人或者其他组织的，质疑函应当由法定代表人、主要负责人，或者其授权代表签字或者盖章，并加盖公章</w:t>
      </w:r>
      <w:r>
        <w:rPr>
          <w:rFonts w:ascii="宋体" w:hAnsi="宋体"/>
          <w:sz w:val="24"/>
        </w:rPr>
        <w:t>。</w:t>
      </w:r>
    </w:p>
    <w:p w14:paraId="196C6507" w14:textId="77777777" w:rsidR="00B414D2" w:rsidRDefault="007F55DC">
      <w:pPr>
        <w:numPr>
          <w:ilvl w:val="2"/>
          <w:numId w:val="1"/>
        </w:numPr>
        <w:snapToGrid w:val="0"/>
        <w:spacing w:line="360" w:lineRule="auto"/>
        <w:rPr>
          <w:rFonts w:ascii="宋体" w:hAnsi="宋体" w:hint="eastAsia"/>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宋体" w:hAnsi="宋体"/>
          <w:sz w:val="24"/>
        </w:rPr>
        <w:t>。</w:t>
      </w:r>
    </w:p>
    <w:p w14:paraId="6E6C894B" w14:textId="77777777" w:rsidR="00B414D2" w:rsidRDefault="007F55DC">
      <w:pPr>
        <w:numPr>
          <w:ilvl w:val="2"/>
          <w:numId w:val="1"/>
        </w:numPr>
        <w:snapToGrid w:val="0"/>
        <w:spacing w:line="360" w:lineRule="auto"/>
        <w:rPr>
          <w:rFonts w:ascii="宋体" w:hAnsi="宋体" w:hint="eastAsia"/>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4DBF496"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接收询问和质疑的联系部门、联系电话和通讯地址见《投标人须知资料表》</w:t>
      </w:r>
      <w:r>
        <w:rPr>
          <w:rFonts w:ascii="宋体" w:hAnsi="宋体" w:hint="eastAsia"/>
          <w:sz w:val="24"/>
        </w:rPr>
        <w:t>。</w:t>
      </w:r>
    </w:p>
    <w:p w14:paraId="1542FF87" w14:textId="77777777" w:rsidR="00B414D2" w:rsidRDefault="007F55DC">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46519A23" w14:textId="77777777" w:rsidR="00B414D2" w:rsidRDefault="007F55DC">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收费对象、收费标准及缴纳时间见《投标人须知资料表》。由中标人支付的，中标人须一次性向采购代理机构缴纳代理费，投标报价应包含代理费用。</w:t>
      </w:r>
      <w:r>
        <w:rPr>
          <w:rFonts w:ascii="宋体" w:hAnsi="宋体"/>
          <w:sz w:val="24"/>
        </w:rPr>
        <w:br w:type="page"/>
      </w:r>
    </w:p>
    <w:p w14:paraId="4392FE1E" w14:textId="77777777" w:rsidR="00B414D2" w:rsidRDefault="007F55DC">
      <w:pPr>
        <w:spacing w:line="360" w:lineRule="auto"/>
        <w:jc w:val="center"/>
        <w:outlineLvl w:val="0"/>
        <w:rPr>
          <w:rFonts w:ascii="宋体" w:hAnsi="宋体" w:hint="eastAsia"/>
          <w:b/>
          <w:sz w:val="32"/>
          <w:szCs w:val="36"/>
        </w:rPr>
      </w:pPr>
      <w:bookmarkStart w:id="685" w:name="_Toc353825544"/>
      <w:bookmarkStart w:id="686" w:name="_Toc226965827"/>
      <w:bookmarkStart w:id="687" w:name="_Toc127151554"/>
      <w:bookmarkStart w:id="688" w:name="_Toc305158896"/>
      <w:bookmarkStart w:id="689" w:name="_Toc265228392"/>
      <w:bookmarkStart w:id="690" w:name="_Toc353873934"/>
      <w:bookmarkStart w:id="691" w:name="_Toc226337250"/>
      <w:bookmarkStart w:id="692" w:name="_Toc150480792"/>
      <w:bookmarkStart w:id="693" w:name="_Toc142311056"/>
      <w:bookmarkStart w:id="694" w:name="_Toc305158822"/>
      <w:bookmarkStart w:id="695" w:name="_Toc264969244"/>
      <w:bookmarkStart w:id="696" w:name="_Toc150774759"/>
      <w:bookmarkStart w:id="697" w:name="_Toc353873664"/>
      <w:bookmarkStart w:id="698" w:name="_Toc713"/>
      <w:r>
        <w:rPr>
          <w:rFonts w:ascii="宋体" w:hAnsi="宋体"/>
          <w:b/>
          <w:sz w:val="32"/>
          <w:szCs w:val="36"/>
        </w:rPr>
        <w:lastRenderedPageBreak/>
        <w:t>第三章</w:t>
      </w:r>
      <w:bookmarkEnd w:id="685"/>
      <w:bookmarkEnd w:id="686"/>
      <w:bookmarkEnd w:id="687"/>
      <w:bookmarkEnd w:id="688"/>
      <w:bookmarkEnd w:id="689"/>
      <w:bookmarkEnd w:id="690"/>
      <w:bookmarkEnd w:id="691"/>
      <w:bookmarkEnd w:id="692"/>
      <w:bookmarkEnd w:id="693"/>
      <w:bookmarkEnd w:id="694"/>
      <w:bookmarkEnd w:id="695"/>
      <w:bookmarkEnd w:id="696"/>
      <w:bookmarkEnd w:id="697"/>
      <w:r>
        <w:rPr>
          <w:rFonts w:ascii="宋体" w:hAnsi="宋体" w:hint="eastAsia"/>
          <w:b/>
          <w:sz w:val="32"/>
          <w:szCs w:val="36"/>
        </w:rPr>
        <w:t xml:space="preserve">  </w:t>
      </w:r>
      <w:r>
        <w:rPr>
          <w:rFonts w:ascii="宋体" w:hAnsi="宋体"/>
          <w:b/>
          <w:sz w:val="32"/>
          <w:szCs w:val="36"/>
        </w:rPr>
        <w:t>资格审查</w:t>
      </w:r>
      <w:bookmarkStart w:id="699" w:name="_Toc487900382"/>
      <w:bookmarkEnd w:id="698"/>
    </w:p>
    <w:p w14:paraId="792B90B9" w14:textId="77777777" w:rsidR="00B414D2" w:rsidRDefault="007F55DC">
      <w:pPr>
        <w:tabs>
          <w:tab w:val="left" w:pos="360"/>
          <w:tab w:val="left" w:pos="900"/>
        </w:tabs>
        <w:snapToGrid w:val="0"/>
        <w:spacing w:line="360" w:lineRule="auto"/>
        <w:jc w:val="center"/>
        <w:outlineLvl w:val="1"/>
        <w:rPr>
          <w:rFonts w:ascii="宋体" w:hAnsi="宋体" w:hint="eastAsia"/>
          <w:b/>
          <w:sz w:val="24"/>
        </w:rPr>
      </w:pPr>
      <w:bookmarkStart w:id="700" w:name="_Toc99301422"/>
      <w:r>
        <w:rPr>
          <w:rFonts w:ascii="宋体" w:hAnsi="宋体"/>
          <w:b/>
          <w:sz w:val="24"/>
        </w:rPr>
        <w:t>一、资格审查程序</w:t>
      </w:r>
      <w:bookmarkEnd w:id="700"/>
    </w:p>
    <w:p w14:paraId="175C0285" w14:textId="77777777" w:rsidR="00B414D2" w:rsidRDefault="007F55DC">
      <w:pPr>
        <w:numPr>
          <w:ilvl w:val="0"/>
          <w:numId w:val="3"/>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开标结束后，采购人或采购代理机构将根据《资格审查要求》中的规定，对投标人进行资格审查，并形成资格审查结果。</w:t>
      </w:r>
    </w:p>
    <w:p w14:paraId="3FD95ECA" w14:textId="77777777" w:rsidR="00B414D2" w:rsidRDefault="007F55DC">
      <w:pPr>
        <w:numPr>
          <w:ilvl w:val="0"/>
          <w:numId w:val="3"/>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《资格审查要求》中对格式有要求的，除招标文件另有规定外，均为</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w:t>
      </w:r>
    </w:p>
    <w:p w14:paraId="11164740" w14:textId="77777777" w:rsidR="00B414D2" w:rsidRDefault="007F55DC">
      <w:pPr>
        <w:numPr>
          <w:ilvl w:val="0"/>
          <w:numId w:val="3"/>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1EB809E4" w14:textId="77777777" w:rsidR="00B414D2" w:rsidRDefault="007F55DC">
      <w:pPr>
        <w:numPr>
          <w:ilvl w:val="0"/>
          <w:numId w:val="3"/>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资格审查合格的投标人不足</w:t>
      </w:r>
      <w:r>
        <w:rPr>
          <w:rFonts w:ascii="宋体" w:hAnsi="宋体"/>
          <w:sz w:val="24"/>
        </w:rPr>
        <w:t>3</w:t>
      </w:r>
      <w:r>
        <w:rPr>
          <w:rFonts w:ascii="宋体" w:hAnsi="宋体"/>
          <w:sz w:val="24"/>
        </w:rPr>
        <w:t>家的，不进行评标。</w:t>
      </w:r>
    </w:p>
    <w:p w14:paraId="156026AE" w14:textId="77777777" w:rsidR="00B414D2" w:rsidRDefault="00B414D2">
      <w:pPr>
        <w:widowControl/>
        <w:jc w:val="left"/>
        <w:rPr>
          <w:rFonts w:ascii="宋体" w:hAnsi="宋体" w:hint="eastAsia"/>
          <w:sz w:val="24"/>
        </w:rPr>
      </w:pPr>
    </w:p>
    <w:p w14:paraId="24B89331" w14:textId="77777777" w:rsidR="00B414D2" w:rsidRDefault="007F55DC">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52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
        <w:gridCol w:w="1994"/>
        <w:gridCol w:w="4708"/>
        <w:gridCol w:w="1416"/>
      </w:tblGrid>
      <w:tr w:rsidR="00B414D2" w14:paraId="0111A1D1" w14:textId="77777777">
        <w:trPr>
          <w:cantSplit/>
          <w:trHeight w:val="20"/>
          <w:tblHeader/>
        </w:trPr>
        <w:tc>
          <w:tcPr>
            <w:tcW w:w="437" w:type="pct"/>
            <w:vAlign w:val="center"/>
          </w:tcPr>
          <w:p w14:paraId="57F37832" w14:textId="77777777" w:rsidR="00B414D2" w:rsidRDefault="007F55DC">
            <w:pPr>
              <w:tabs>
                <w:tab w:val="left" w:pos="1080"/>
              </w:tabs>
              <w:snapToGrid w:val="0"/>
              <w:jc w:val="center"/>
              <w:rPr>
                <w:rFonts w:ascii="宋体" w:hAnsi="宋体" w:hint="eastAsia"/>
                <w:b/>
                <w:sz w:val="24"/>
              </w:rPr>
            </w:pPr>
            <w:bookmarkStart w:id="701" w:name="_Hlt487972895"/>
            <w:bookmarkStart w:id="702" w:name="_Toc127161490"/>
            <w:bookmarkStart w:id="703" w:name="_Toc353825550"/>
            <w:bookmarkStart w:id="704" w:name="_Toc226965858"/>
            <w:bookmarkStart w:id="705" w:name="_Toc353873940"/>
            <w:bookmarkStart w:id="706" w:name="_Toc12715177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699"/>
            <w:bookmarkEnd w:id="701"/>
            <w:r>
              <w:rPr>
                <w:rFonts w:ascii="宋体" w:hAnsi="宋体"/>
                <w:b/>
                <w:sz w:val="24"/>
              </w:rPr>
              <w:t>序号</w:t>
            </w:r>
          </w:p>
        </w:tc>
        <w:tc>
          <w:tcPr>
            <w:tcW w:w="1121" w:type="pct"/>
            <w:vAlign w:val="center"/>
          </w:tcPr>
          <w:p w14:paraId="3256F540" w14:textId="77777777" w:rsidR="00B414D2" w:rsidRDefault="007F55DC">
            <w:pPr>
              <w:tabs>
                <w:tab w:val="left" w:pos="1080"/>
              </w:tabs>
              <w:snapToGrid w:val="0"/>
              <w:jc w:val="center"/>
              <w:rPr>
                <w:rFonts w:ascii="宋体" w:hAnsi="宋体" w:hint="eastAsia"/>
                <w:b/>
                <w:sz w:val="24"/>
              </w:rPr>
            </w:pPr>
            <w:r>
              <w:rPr>
                <w:rFonts w:ascii="宋体" w:hAnsi="宋体"/>
                <w:b/>
                <w:sz w:val="24"/>
              </w:rPr>
              <w:t>审查因素</w:t>
            </w:r>
          </w:p>
        </w:tc>
        <w:tc>
          <w:tcPr>
            <w:tcW w:w="2646" w:type="pct"/>
            <w:vAlign w:val="center"/>
          </w:tcPr>
          <w:p w14:paraId="4D0B5EFB" w14:textId="77777777" w:rsidR="00B414D2" w:rsidRDefault="007F55DC">
            <w:pPr>
              <w:tabs>
                <w:tab w:val="left" w:pos="1080"/>
              </w:tabs>
              <w:snapToGrid w:val="0"/>
              <w:jc w:val="center"/>
              <w:rPr>
                <w:rFonts w:ascii="宋体" w:hAnsi="宋体" w:hint="eastAsia"/>
                <w:b/>
                <w:sz w:val="24"/>
              </w:rPr>
            </w:pPr>
            <w:r>
              <w:rPr>
                <w:rFonts w:ascii="宋体" w:hAnsi="宋体"/>
                <w:b/>
                <w:sz w:val="24"/>
              </w:rPr>
              <w:t>审查内容</w:t>
            </w:r>
          </w:p>
        </w:tc>
        <w:tc>
          <w:tcPr>
            <w:tcW w:w="797" w:type="pct"/>
            <w:vAlign w:val="center"/>
          </w:tcPr>
          <w:p w14:paraId="4847AF01" w14:textId="77777777" w:rsidR="00B414D2" w:rsidRDefault="007F55DC">
            <w:pPr>
              <w:tabs>
                <w:tab w:val="left" w:pos="1080"/>
              </w:tabs>
              <w:snapToGrid w:val="0"/>
              <w:jc w:val="center"/>
              <w:rPr>
                <w:rFonts w:ascii="宋体" w:hAnsi="宋体" w:hint="eastAsia"/>
                <w:b/>
                <w:sz w:val="24"/>
              </w:rPr>
            </w:pPr>
            <w:r>
              <w:rPr>
                <w:rFonts w:ascii="宋体" w:hAnsi="宋体"/>
                <w:b/>
                <w:sz w:val="24"/>
              </w:rPr>
              <w:t>格式要求</w:t>
            </w:r>
          </w:p>
        </w:tc>
      </w:tr>
      <w:tr w:rsidR="00B414D2" w14:paraId="493530EC" w14:textId="77777777">
        <w:trPr>
          <w:cantSplit/>
          <w:trHeight w:val="20"/>
        </w:trPr>
        <w:tc>
          <w:tcPr>
            <w:tcW w:w="437" w:type="pct"/>
            <w:vAlign w:val="center"/>
          </w:tcPr>
          <w:p w14:paraId="1C798A59" w14:textId="77777777" w:rsidR="00B414D2" w:rsidRDefault="007F55DC">
            <w:pPr>
              <w:tabs>
                <w:tab w:val="left" w:pos="1080"/>
              </w:tabs>
              <w:snapToGrid w:val="0"/>
              <w:jc w:val="center"/>
              <w:rPr>
                <w:rFonts w:ascii="宋体" w:hAnsi="宋体" w:hint="eastAsia"/>
                <w:sz w:val="24"/>
              </w:rPr>
            </w:pPr>
            <w:r>
              <w:rPr>
                <w:rFonts w:ascii="宋体" w:hAnsi="宋体"/>
                <w:sz w:val="24"/>
              </w:rPr>
              <w:t>1</w:t>
            </w:r>
          </w:p>
        </w:tc>
        <w:tc>
          <w:tcPr>
            <w:tcW w:w="1121" w:type="pct"/>
            <w:vAlign w:val="center"/>
          </w:tcPr>
          <w:p w14:paraId="7DBD2D61" w14:textId="77777777" w:rsidR="00B414D2" w:rsidRDefault="007F55DC">
            <w:pPr>
              <w:pStyle w:val="TableText"/>
              <w:jc w:val="center"/>
              <w:rPr>
                <w:rFonts w:ascii="宋体" w:eastAsia="宋体" w:hAnsi="宋体" w:hint="eastAsia"/>
                <w:sz w:val="24"/>
                <w:szCs w:val="24"/>
                <w:lang w:eastAsia="zh-CN"/>
              </w:rPr>
            </w:pPr>
            <w:r>
              <w:rPr>
                <w:rFonts w:ascii="宋体" w:eastAsia="宋体" w:hAnsi="宋体"/>
                <w:sz w:val="24"/>
                <w:szCs w:val="24"/>
                <w:lang w:eastAsia="zh-CN"/>
              </w:rPr>
              <w:t>满足《中华人民共和国政府采购法》第二十二条规定</w:t>
            </w:r>
          </w:p>
        </w:tc>
        <w:tc>
          <w:tcPr>
            <w:tcW w:w="2646" w:type="pct"/>
            <w:vAlign w:val="center"/>
          </w:tcPr>
          <w:p w14:paraId="5D82DEA8" w14:textId="77777777" w:rsidR="00B414D2" w:rsidRDefault="007F55DC">
            <w:pPr>
              <w:tabs>
                <w:tab w:val="left" w:pos="1080"/>
              </w:tabs>
              <w:snapToGrid w:val="0"/>
              <w:rPr>
                <w:rFonts w:ascii="宋体" w:hAnsi="宋体" w:hint="eastAsia"/>
                <w:sz w:val="24"/>
              </w:rPr>
            </w:pPr>
            <w:r>
              <w:rPr>
                <w:rFonts w:ascii="宋体" w:hAnsi="宋体"/>
                <w:sz w:val="24"/>
              </w:rPr>
              <w:t>具体规定见第一章《投标邀请》</w:t>
            </w:r>
          </w:p>
        </w:tc>
        <w:tc>
          <w:tcPr>
            <w:tcW w:w="797" w:type="pct"/>
            <w:vAlign w:val="center"/>
          </w:tcPr>
          <w:p w14:paraId="00A4B15F" w14:textId="77777777" w:rsidR="00B414D2" w:rsidRDefault="00B414D2">
            <w:pPr>
              <w:tabs>
                <w:tab w:val="left" w:pos="1080"/>
              </w:tabs>
              <w:snapToGrid w:val="0"/>
              <w:jc w:val="center"/>
              <w:rPr>
                <w:rFonts w:ascii="宋体" w:hAnsi="宋体" w:hint="eastAsia"/>
                <w:sz w:val="24"/>
              </w:rPr>
            </w:pPr>
          </w:p>
        </w:tc>
      </w:tr>
      <w:tr w:rsidR="00B414D2" w14:paraId="1C7C7F7C" w14:textId="77777777">
        <w:trPr>
          <w:cantSplit/>
          <w:trHeight w:val="20"/>
        </w:trPr>
        <w:tc>
          <w:tcPr>
            <w:tcW w:w="437" w:type="pct"/>
            <w:vAlign w:val="center"/>
          </w:tcPr>
          <w:p w14:paraId="18A2BC68" w14:textId="77777777" w:rsidR="00B414D2" w:rsidRDefault="007F55DC">
            <w:pPr>
              <w:tabs>
                <w:tab w:val="left" w:pos="1080"/>
              </w:tabs>
              <w:snapToGrid w:val="0"/>
              <w:jc w:val="center"/>
              <w:rPr>
                <w:rFonts w:ascii="宋体" w:hAnsi="宋体" w:hint="eastAsia"/>
                <w:sz w:val="24"/>
              </w:rPr>
            </w:pPr>
            <w:r>
              <w:rPr>
                <w:rFonts w:ascii="宋体" w:hAnsi="宋体"/>
                <w:sz w:val="24"/>
              </w:rPr>
              <w:t>1-1</w:t>
            </w:r>
          </w:p>
        </w:tc>
        <w:tc>
          <w:tcPr>
            <w:tcW w:w="1121" w:type="pct"/>
            <w:vAlign w:val="center"/>
          </w:tcPr>
          <w:p w14:paraId="3622AB96" w14:textId="77777777" w:rsidR="00B414D2" w:rsidRDefault="007F55DC">
            <w:pPr>
              <w:pStyle w:val="TableText"/>
              <w:jc w:val="center"/>
              <w:rPr>
                <w:rFonts w:ascii="宋体" w:eastAsia="宋体" w:hAnsi="宋体" w:hint="eastAsia"/>
                <w:sz w:val="24"/>
                <w:szCs w:val="24"/>
              </w:rPr>
            </w:pPr>
            <w:r>
              <w:rPr>
                <w:rFonts w:ascii="宋体" w:eastAsia="宋体" w:hAnsi="宋体"/>
                <w:sz w:val="24"/>
                <w:szCs w:val="24"/>
              </w:rPr>
              <w:t>营业执照等证明文件</w:t>
            </w:r>
          </w:p>
        </w:tc>
        <w:tc>
          <w:tcPr>
            <w:tcW w:w="2646" w:type="pct"/>
            <w:vAlign w:val="center"/>
          </w:tcPr>
          <w:p w14:paraId="6B1D701B" w14:textId="77777777" w:rsidR="00B414D2" w:rsidRDefault="007F55DC">
            <w:pPr>
              <w:widowControl/>
              <w:kinsoku w:val="0"/>
              <w:autoSpaceDE w:val="0"/>
              <w:autoSpaceDN w:val="0"/>
              <w:adjustRightInd w:val="0"/>
              <w:snapToGrid w:val="0"/>
              <w:ind w:right="105"/>
              <w:textAlignment w:val="baseline"/>
              <w:rPr>
                <w:rFonts w:ascii="宋体" w:hAnsi="宋体" w:cs="宋体" w:hint="eastAsia"/>
                <w:sz w:val="24"/>
              </w:rPr>
            </w:pPr>
            <w:r>
              <w:rPr>
                <w:rFonts w:ascii="宋体" w:hAnsi="宋体" w:cs="宋体" w:hint="eastAsia"/>
                <w:sz w:val="24"/>
              </w:rPr>
              <w:t>投标人为企业（包括合伙企业）的，应提供有效的“营业执照”；</w:t>
            </w:r>
          </w:p>
          <w:p w14:paraId="6362BB1C" w14:textId="77777777" w:rsidR="00B414D2" w:rsidRDefault="007F55DC">
            <w:pPr>
              <w:widowControl/>
              <w:kinsoku w:val="0"/>
              <w:autoSpaceDE w:val="0"/>
              <w:autoSpaceDN w:val="0"/>
              <w:adjustRightInd w:val="0"/>
              <w:snapToGrid w:val="0"/>
              <w:ind w:right="105"/>
              <w:textAlignment w:val="baseline"/>
              <w:rPr>
                <w:rFonts w:ascii="宋体" w:hAnsi="宋体" w:cs="宋体" w:hint="eastAsia"/>
                <w:sz w:val="24"/>
              </w:rPr>
            </w:pPr>
            <w:r>
              <w:rPr>
                <w:rFonts w:ascii="宋体" w:hAnsi="宋体" w:cs="宋体" w:hint="eastAsia"/>
                <w:sz w:val="24"/>
              </w:rPr>
              <w:t>投标人为事业单位的，应提供有效的“事业单位法人证书”；</w:t>
            </w:r>
          </w:p>
          <w:p w14:paraId="5DB11263" w14:textId="77777777" w:rsidR="00B414D2" w:rsidRDefault="007F55DC">
            <w:pPr>
              <w:widowControl/>
              <w:kinsoku w:val="0"/>
              <w:autoSpaceDE w:val="0"/>
              <w:autoSpaceDN w:val="0"/>
              <w:adjustRightInd w:val="0"/>
              <w:snapToGrid w:val="0"/>
              <w:ind w:right="105"/>
              <w:textAlignment w:val="baseline"/>
              <w:rPr>
                <w:rFonts w:ascii="宋体" w:hAnsi="宋体" w:cs="宋体" w:hint="eastAsia"/>
                <w:sz w:val="24"/>
              </w:rPr>
            </w:pPr>
            <w:r>
              <w:rPr>
                <w:rFonts w:ascii="宋体" w:hAnsi="宋体" w:cs="宋体" w:hint="eastAsia"/>
                <w:sz w:val="24"/>
              </w:rPr>
              <w:t>投标人是非企业机构的，应提供有效的“执业许可证”、“登记证书”等证明文件；</w:t>
            </w:r>
          </w:p>
          <w:p w14:paraId="6D1B4B69" w14:textId="77777777" w:rsidR="00B414D2" w:rsidRDefault="007F55DC">
            <w:pPr>
              <w:widowControl/>
              <w:kinsoku w:val="0"/>
              <w:autoSpaceDE w:val="0"/>
              <w:autoSpaceDN w:val="0"/>
              <w:adjustRightInd w:val="0"/>
              <w:snapToGrid w:val="0"/>
              <w:ind w:right="105"/>
              <w:textAlignment w:val="baseline"/>
              <w:rPr>
                <w:rFonts w:ascii="宋体" w:hAnsi="宋体" w:cs="宋体" w:hint="eastAsia"/>
                <w:sz w:val="24"/>
              </w:rPr>
            </w:pPr>
            <w:r>
              <w:rPr>
                <w:rFonts w:ascii="宋体" w:hAnsi="宋体" w:cs="宋体" w:hint="eastAsia"/>
                <w:sz w:val="24"/>
              </w:rPr>
              <w:t>投标人是个体工商户的，应提供有效的“个体工商户营业执照”；</w:t>
            </w:r>
          </w:p>
          <w:p w14:paraId="4B28E71E" w14:textId="77777777" w:rsidR="00B414D2" w:rsidRDefault="007F55DC">
            <w:pPr>
              <w:widowControl/>
              <w:kinsoku w:val="0"/>
              <w:autoSpaceDE w:val="0"/>
              <w:autoSpaceDN w:val="0"/>
              <w:adjustRightInd w:val="0"/>
              <w:snapToGrid w:val="0"/>
              <w:ind w:right="105"/>
              <w:textAlignment w:val="baseline"/>
              <w:rPr>
                <w:rFonts w:ascii="宋体" w:hAnsi="宋体" w:cs="宋体" w:hint="eastAsia"/>
                <w:sz w:val="24"/>
              </w:rPr>
            </w:pPr>
            <w:r>
              <w:rPr>
                <w:rFonts w:ascii="宋体" w:hAnsi="宋体" w:cs="宋体" w:hint="eastAsia"/>
                <w:sz w:val="24"/>
              </w:rPr>
              <w:t>投标人是自然人的，应提供有效的自然人身份证明。</w:t>
            </w:r>
          </w:p>
          <w:p w14:paraId="7B3739FE" w14:textId="77777777" w:rsidR="00B414D2" w:rsidRDefault="007F55DC">
            <w:pPr>
              <w:tabs>
                <w:tab w:val="left" w:pos="1080"/>
              </w:tabs>
              <w:snapToGrid w:val="0"/>
              <w:rPr>
                <w:rFonts w:ascii="宋体" w:hAnsi="宋体" w:hint="eastAsia"/>
                <w:sz w:val="24"/>
              </w:rPr>
            </w:pPr>
            <w:r>
              <w:rPr>
                <w:rFonts w:ascii="宋体" w:hAnsi="宋体" w:cs="宋体" w:hint="eastAsia"/>
                <w:sz w:val="24"/>
              </w:rPr>
              <w:t>分支机构参加响应的，应提供该分支机构或其所属法人</w:t>
            </w:r>
            <w:r>
              <w:rPr>
                <w:rFonts w:ascii="宋体" w:hAnsi="宋体" w:cs="宋体" w:hint="eastAsia"/>
                <w:sz w:val="24"/>
              </w:rPr>
              <w:t>/</w:t>
            </w:r>
            <w:r>
              <w:rPr>
                <w:rFonts w:ascii="宋体" w:hAnsi="宋体" w:cs="宋体" w:hint="eastAsia"/>
                <w:sz w:val="24"/>
              </w:rPr>
              <w:t>其他组织的相应证明文件；同时还应提供其所属法人</w:t>
            </w:r>
            <w:r>
              <w:rPr>
                <w:rFonts w:ascii="宋体" w:hAnsi="宋体" w:cs="宋体" w:hint="eastAsia"/>
                <w:sz w:val="24"/>
              </w:rPr>
              <w:t>/</w:t>
            </w:r>
            <w:r>
              <w:rPr>
                <w:rFonts w:ascii="宋体" w:hAnsi="宋体" w:cs="宋体" w:hint="eastAsia"/>
                <w:sz w:val="24"/>
              </w:rPr>
              <w:t>其他组织出具的授权其参与本项目的授权书（格式自拟，须加盖其所属法人</w:t>
            </w:r>
            <w:r>
              <w:rPr>
                <w:rFonts w:ascii="宋体" w:hAnsi="宋体" w:cs="宋体" w:hint="eastAsia"/>
                <w:sz w:val="24"/>
              </w:rPr>
              <w:t>/</w:t>
            </w:r>
            <w:r>
              <w:rPr>
                <w:rFonts w:ascii="宋体" w:hAnsi="宋体" w:cs="宋体" w:hint="eastAsia"/>
                <w:sz w:val="24"/>
              </w:rPr>
              <w:t>其他组织的公章）；对于银行、保险、石油石化、电力、电信等行业的分支机构，可以提供上述授权，也可以提供其所属法人</w:t>
            </w:r>
            <w:r>
              <w:rPr>
                <w:rFonts w:ascii="宋体" w:hAnsi="宋体" w:cs="宋体" w:hint="eastAsia"/>
                <w:sz w:val="24"/>
              </w:rPr>
              <w:t>/</w:t>
            </w:r>
            <w:r>
              <w:rPr>
                <w:rFonts w:ascii="宋体" w:hAnsi="宋体" w:cs="宋体" w:hint="eastAsia"/>
                <w:sz w:val="24"/>
              </w:rPr>
              <w:t>其他组织的有关文件或制度等能够证明授权其独立开展业务的证明材料。</w:t>
            </w:r>
          </w:p>
        </w:tc>
        <w:tc>
          <w:tcPr>
            <w:tcW w:w="797" w:type="pct"/>
            <w:vAlign w:val="center"/>
          </w:tcPr>
          <w:p w14:paraId="10B8CC26" w14:textId="77777777" w:rsidR="00B414D2" w:rsidRDefault="007F55DC">
            <w:pPr>
              <w:tabs>
                <w:tab w:val="left" w:pos="1080"/>
              </w:tabs>
              <w:snapToGrid w:val="0"/>
              <w:jc w:val="center"/>
              <w:rPr>
                <w:rFonts w:ascii="宋体" w:hAnsi="宋体" w:hint="eastAsia"/>
                <w:sz w:val="24"/>
              </w:rPr>
            </w:pPr>
            <w:r>
              <w:rPr>
                <w:rFonts w:ascii="宋体" w:hAnsi="宋体"/>
                <w:sz w:val="24"/>
              </w:rPr>
              <w:t>提供证明文件的</w:t>
            </w:r>
            <w:r>
              <w:rPr>
                <w:rFonts w:ascii="宋体" w:hAnsi="宋体" w:hint="eastAsia"/>
                <w:sz w:val="24"/>
              </w:rPr>
              <w:t>复印件，加盖投标人公章（自然人投标的，其证明文件无需加盖公章）</w:t>
            </w:r>
          </w:p>
        </w:tc>
      </w:tr>
      <w:tr w:rsidR="00B414D2" w14:paraId="7730A8CB" w14:textId="77777777">
        <w:trPr>
          <w:cantSplit/>
          <w:trHeight w:val="20"/>
        </w:trPr>
        <w:tc>
          <w:tcPr>
            <w:tcW w:w="437" w:type="pct"/>
            <w:vAlign w:val="center"/>
          </w:tcPr>
          <w:p w14:paraId="6F337BEE" w14:textId="77777777" w:rsidR="00B414D2" w:rsidRDefault="007F55DC">
            <w:pPr>
              <w:tabs>
                <w:tab w:val="left" w:pos="1080"/>
              </w:tabs>
              <w:snapToGrid w:val="0"/>
              <w:jc w:val="center"/>
              <w:rPr>
                <w:rFonts w:ascii="宋体" w:hAnsi="宋体" w:hint="eastAsia"/>
                <w:sz w:val="24"/>
              </w:rPr>
            </w:pPr>
            <w:r>
              <w:rPr>
                <w:rFonts w:ascii="宋体" w:hAnsi="宋体"/>
                <w:sz w:val="24"/>
              </w:rPr>
              <w:t>1-2</w:t>
            </w:r>
          </w:p>
        </w:tc>
        <w:tc>
          <w:tcPr>
            <w:tcW w:w="1121" w:type="pct"/>
            <w:vAlign w:val="center"/>
          </w:tcPr>
          <w:p w14:paraId="25264908" w14:textId="77777777" w:rsidR="00B414D2" w:rsidRDefault="007F55DC">
            <w:pPr>
              <w:pStyle w:val="TableText"/>
              <w:jc w:val="center"/>
              <w:rPr>
                <w:rFonts w:ascii="宋体" w:eastAsia="宋体" w:hAnsi="宋体" w:hint="eastAsia"/>
                <w:sz w:val="24"/>
                <w:szCs w:val="24"/>
              </w:rPr>
            </w:pPr>
            <w:r>
              <w:rPr>
                <w:rFonts w:ascii="宋体" w:eastAsia="宋体" w:hAnsi="宋体"/>
                <w:sz w:val="24"/>
                <w:szCs w:val="24"/>
              </w:rPr>
              <w:t>投标人资格声明书</w:t>
            </w:r>
          </w:p>
        </w:tc>
        <w:tc>
          <w:tcPr>
            <w:tcW w:w="2646" w:type="pct"/>
            <w:vAlign w:val="center"/>
          </w:tcPr>
          <w:p w14:paraId="48CC7D37" w14:textId="77777777" w:rsidR="00B414D2" w:rsidRDefault="007F55DC">
            <w:pPr>
              <w:tabs>
                <w:tab w:val="left" w:pos="1080"/>
              </w:tabs>
              <w:snapToGrid w:val="0"/>
              <w:rPr>
                <w:rFonts w:ascii="宋体" w:hAnsi="宋体" w:hint="eastAsia"/>
                <w:sz w:val="24"/>
              </w:rPr>
            </w:pPr>
            <w:r>
              <w:rPr>
                <w:rFonts w:ascii="宋体" w:hAnsi="宋体"/>
                <w:sz w:val="24"/>
              </w:rPr>
              <w:t>提供了符合招标文件要求的《投标人资格声明书》。</w:t>
            </w:r>
          </w:p>
        </w:tc>
        <w:tc>
          <w:tcPr>
            <w:tcW w:w="797" w:type="pct"/>
            <w:vAlign w:val="center"/>
          </w:tcPr>
          <w:p w14:paraId="67EC817E" w14:textId="77777777" w:rsidR="00B414D2" w:rsidRDefault="007F55DC">
            <w:pPr>
              <w:tabs>
                <w:tab w:val="left" w:pos="1080"/>
              </w:tabs>
              <w:snapToGrid w:val="0"/>
              <w:jc w:val="center"/>
              <w:rPr>
                <w:rFonts w:ascii="宋体" w:hAnsi="宋体" w:hint="eastAsia"/>
                <w:sz w:val="24"/>
              </w:rPr>
            </w:pPr>
            <w:r>
              <w:rPr>
                <w:rFonts w:ascii="宋体" w:hAnsi="宋体"/>
                <w:sz w:val="24"/>
              </w:rPr>
              <w:t>格式见《投标文件格式》</w:t>
            </w:r>
          </w:p>
        </w:tc>
      </w:tr>
      <w:tr w:rsidR="00B414D2" w14:paraId="7A7F9BCD" w14:textId="77777777">
        <w:trPr>
          <w:cantSplit/>
          <w:trHeight w:val="20"/>
        </w:trPr>
        <w:tc>
          <w:tcPr>
            <w:tcW w:w="437" w:type="pct"/>
            <w:vAlign w:val="center"/>
          </w:tcPr>
          <w:p w14:paraId="20C874C6" w14:textId="77777777" w:rsidR="00B414D2" w:rsidRDefault="007F55DC">
            <w:pPr>
              <w:tabs>
                <w:tab w:val="left" w:pos="1080"/>
              </w:tabs>
              <w:snapToGrid w:val="0"/>
              <w:jc w:val="center"/>
              <w:rPr>
                <w:rFonts w:ascii="宋体" w:hAnsi="宋体" w:hint="eastAsia"/>
                <w:sz w:val="24"/>
              </w:rPr>
            </w:pPr>
            <w:r>
              <w:rPr>
                <w:rFonts w:ascii="宋体" w:hAnsi="宋体" w:hint="eastAsia"/>
                <w:sz w:val="24"/>
              </w:rPr>
              <w:lastRenderedPageBreak/>
              <w:t>1-</w:t>
            </w:r>
            <w:r>
              <w:rPr>
                <w:rFonts w:ascii="宋体" w:hAnsi="宋体"/>
                <w:sz w:val="24"/>
              </w:rPr>
              <w:t>3</w:t>
            </w:r>
          </w:p>
        </w:tc>
        <w:tc>
          <w:tcPr>
            <w:tcW w:w="1121" w:type="pct"/>
            <w:vAlign w:val="center"/>
          </w:tcPr>
          <w:p w14:paraId="4534A1AD" w14:textId="77777777" w:rsidR="00B414D2" w:rsidRDefault="007F55DC">
            <w:pPr>
              <w:tabs>
                <w:tab w:val="left" w:pos="1080"/>
              </w:tabs>
              <w:snapToGrid w:val="0"/>
              <w:rPr>
                <w:rFonts w:ascii="宋体" w:hAnsi="宋体" w:hint="eastAsia"/>
                <w:sz w:val="24"/>
              </w:rPr>
            </w:pPr>
            <w:r>
              <w:rPr>
                <w:rFonts w:ascii="宋体" w:hAnsi="宋体"/>
                <w:sz w:val="24"/>
              </w:rPr>
              <w:t>投标人信用记录</w:t>
            </w:r>
          </w:p>
        </w:tc>
        <w:tc>
          <w:tcPr>
            <w:tcW w:w="2646" w:type="pct"/>
            <w:vAlign w:val="center"/>
          </w:tcPr>
          <w:p w14:paraId="0F2B4A35" w14:textId="77777777" w:rsidR="00B414D2" w:rsidRDefault="007F55DC">
            <w:pPr>
              <w:pStyle w:val="31"/>
              <w:rPr>
                <w:rFonts w:ascii="宋体" w:hAnsi="宋体" w:hint="eastAsia"/>
                <w:sz w:val="24"/>
                <w:szCs w:val="24"/>
              </w:rPr>
            </w:pPr>
            <w:r>
              <w:rPr>
                <w:rFonts w:ascii="宋体" w:hAnsi="宋体"/>
                <w:sz w:val="24"/>
                <w:szCs w:val="24"/>
              </w:rPr>
              <w:t>查询渠道：信用中国网站和中国政府采购网（</w:t>
            </w:r>
            <w:r>
              <w:rPr>
                <w:rFonts w:ascii="宋体" w:hAnsi="宋体"/>
                <w:sz w:val="24"/>
                <w:szCs w:val="24"/>
              </w:rPr>
              <w:t>www.creditchina.gov.cn</w:t>
            </w:r>
            <w:r>
              <w:rPr>
                <w:rFonts w:ascii="宋体" w:hAnsi="宋体"/>
                <w:sz w:val="24"/>
                <w:szCs w:val="24"/>
              </w:rPr>
              <w:t>、</w:t>
            </w:r>
            <w:r>
              <w:rPr>
                <w:rFonts w:ascii="宋体" w:hAnsi="宋体"/>
                <w:sz w:val="24"/>
                <w:szCs w:val="24"/>
              </w:rPr>
              <w:t>www.ccgp.gov.cn</w:t>
            </w:r>
            <w:r>
              <w:rPr>
                <w:rFonts w:ascii="宋体" w:hAnsi="宋体"/>
                <w:sz w:val="24"/>
                <w:szCs w:val="24"/>
              </w:rPr>
              <w:t>）；</w:t>
            </w:r>
          </w:p>
          <w:p w14:paraId="0ACA9D5D" w14:textId="77777777" w:rsidR="00B414D2" w:rsidRDefault="007F55DC">
            <w:pPr>
              <w:tabs>
                <w:tab w:val="left" w:pos="900"/>
                <w:tab w:val="left" w:pos="1980"/>
              </w:tabs>
              <w:snapToGrid w:val="0"/>
              <w:rPr>
                <w:rFonts w:ascii="宋体" w:hAnsi="宋体" w:hint="eastAsia"/>
                <w:sz w:val="24"/>
              </w:rPr>
            </w:pPr>
            <w:r>
              <w:rPr>
                <w:rFonts w:ascii="宋体" w:hAnsi="宋体"/>
                <w:sz w:val="24"/>
              </w:rPr>
              <w:t>截止时点：</w:t>
            </w:r>
            <w:r>
              <w:rPr>
                <w:rFonts w:ascii="宋体" w:hAnsi="宋体" w:hint="eastAsia"/>
                <w:sz w:val="24"/>
              </w:rPr>
              <w:t>投标截止时间以后</w:t>
            </w:r>
            <w:r>
              <w:rPr>
                <w:rFonts w:ascii="宋体" w:hAnsi="宋体" w:hint="eastAsia"/>
                <w:sz w:val="24"/>
              </w:rPr>
              <w:t xml:space="preserve"> </w:t>
            </w:r>
            <w:r>
              <w:rPr>
                <w:rFonts w:ascii="宋体" w:hAnsi="宋体" w:hint="eastAsia"/>
                <w:sz w:val="24"/>
              </w:rPr>
              <w:t>、资格审查阶段采购人或采购代理机构的实际查询时间</w:t>
            </w:r>
            <w:r>
              <w:rPr>
                <w:rFonts w:ascii="宋体" w:hAnsi="宋体"/>
                <w:sz w:val="24"/>
              </w:rPr>
              <w:t>；</w:t>
            </w:r>
          </w:p>
          <w:p w14:paraId="1A039E8D" w14:textId="77777777" w:rsidR="00B414D2" w:rsidRDefault="007F55DC">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信用信息查询记录和证据留存具体方式：查询结果网页打印页作为查询记录和证据，与其他采购文件一并保存；</w:t>
            </w:r>
          </w:p>
          <w:p w14:paraId="17E64FAE" w14:textId="77777777" w:rsidR="00B414D2" w:rsidRDefault="007F55DC">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w:t>
            </w:r>
            <w:r>
              <w:rPr>
                <w:rFonts w:ascii="宋体" w:hAnsi="宋体" w:hint="eastAsia"/>
                <w:sz w:val="24"/>
              </w:rPr>
              <w:t>任何</w:t>
            </w:r>
            <w:r>
              <w:rPr>
                <w:rFonts w:ascii="宋体" w:hAnsi="宋体"/>
                <w:sz w:val="24"/>
              </w:rPr>
              <w:t>成员存在不良信用记录，视同联合体存在不良信用记录。</w:t>
            </w:r>
          </w:p>
        </w:tc>
        <w:tc>
          <w:tcPr>
            <w:tcW w:w="797" w:type="pct"/>
            <w:vAlign w:val="center"/>
          </w:tcPr>
          <w:p w14:paraId="798B927C" w14:textId="77777777" w:rsidR="00B414D2" w:rsidRDefault="007F55DC">
            <w:pPr>
              <w:tabs>
                <w:tab w:val="left" w:pos="1080"/>
              </w:tabs>
              <w:snapToGrid w:val="0"/>
              <w:jc w:val="center"/>
              <w:rPr>
                <w:rFonts w:ascii="宋体" w:hAnsi="宋体" w:hint="eastAsia"/>
                <w:sz w:val="24"/>
              </w:rPr>
            </w:pPr>
            <w:r>
              <w:rPr>
                <w:rFonts w:ascii="宋体" w:hAnsi="宋体"/>
                <w:sz w:val="24"/>
              </w:rPr>
              <w:t>无须投标人提供，由采购人或采购代理机构查询。</w:t>
            </w:r>
          </w:p>
        </w:tc>
      </w:tr>
      <w:tr w:rsidR="00B414D2" w14:paraId="03828522" w14:textId="77777777">
        <w:trPr>
          <w:cantSplit/>
          <w:trHeight w:val="20"/>
        </w:trPr>
        <w:tc>
          <w:tcPr>
            <w:tcW w:w="437" w:type="pct"/>
            <w:vAlign w:val="center"/>
          </w:tcPr>
          <w:p w14:paraId="0C88F1F3" w14:textId="77777777" w:rsidR="00B414D2" w:rsidRDefault="007F55DC">
            <w:pPr>
              <w:tabs>
                <w:tab w:val="left" w:pos="1080"/>
              </w:tabs>
              <w:snapToGrid w:val="0"/>
              <w:jc w:val="center"/>
              <w:rPr>
                <w:rFonts w:ascii="宋体" w:hAnsi="宋体" w:hint="eastAsia"/>
                <w:sz w:val="24"/>
              </w:rPr>
            </w:pPr>
            <w:r>
              <w:rPr>
                <w:rFonts w:ascii="宋体" w:hAnsi="宋体" w:hint="eastAsia"/>
                <w:sz w:val="24"/>
              </w:rPr>
              <w:t>1-4</w:t>
            </w:r>
          </w:p>
        </w:tc>
        <w:tc>
          <w:tcPr>
            <w:tcW w:w="1121" w:type="pct"/>
            <w:vAlign w:val="center"/>
          </w:tcPr>
          <w:p w14:paraId="7CB6AF18"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法律、行政法规规定的其他条件</w:t>
            </w:r>
          </w:p>
        </w:tc>
        <w:tc>
          <w:tcPr>
            <w:tcW w:w="2646" w:type="pct"/>
            <w:vAlign w:val="center"/>
          </w:tcPr>
          <w:p w14:paraId="0768384A" w14:textId="77777777" w:rsidR="00B414D2" w:rsidRDefault="007F55DC">
            <w:pPr>
              <w:rPr>
                <w:rFonts w:ascii="宋体" w:hAnsi="宋体" w:hint="eastAsia"/>
                <w:sz w:val="24"/>
              </w:rPr>
            </w:pPr>
            <w:r>
              <w:rPr>
                <w:rFonts w:ascii="宋体" w:hAnsi="宋体" w:cs="宋体" w:hint="eastAsia"/>
                <w:sz w:val="24"/>
              </w:rPr>
              <w:t>法律、行政法规规定的其他条件</w:t>
            </w:r>
          </w:p>
        </w:tc>
        <w:tc>
          <w:tcPr>
            <w:tcW w:w="797" w:type="pct"/>
            <w:vAlign w:val="center"/>
          </w:tcPr>
          <w:p w14:paraId="44441911" w14:textId="77777777" w:rsidR="00B414D2" w:rsidRDefault="007F55DC">
            <w:pPr>
              <w:tabs>
                <w:tab w:val="left" w:pos="1080"/>
              </w:tabs>
              <w:snapToGrid w:val="0"/>
              <w:jc w:val="center"/>
              <w:rPr>
                <w:rFonts w:ascii="宋体" w:hAnsi="宋体" w:hint="eastAsia"/>
                <w:sz w:val="24"/>
              </w:rPr>
            </w:pPr>
            <w:r>
              <w:rPr>
                <w:rFonts w:ascii="宋体" w:hAnsi="宋体" w:hint="eastAsia"/>
                <w:sz w:val="24"/>
              </w:rPr>
              <w:t>/</w:t>
            </w:r>
          </w:p>
        </w:tc>
      </w:tr>
      <w:tr w:rsidR="00B414D2" w14:paraId="3E26EFF3" w14:textId="77777777">
        <w:trPr>
          <w:cantSplit/>
          <w:trHeight w:val="20"/>
        </w:trPr>
        <w:tc>
          <w:tcPr>
            <w:tcW w:w="437" w:type="pct"/>
            <w:vAlign w:val="center"/>
          </w:tcPr>
          <w:p w14:paraId="413A28AB" w14:textId="77777777" w:rsidR="00B414D2" w:rsidRDefault="007F55DC">
            <w:pPr>
              <w:tabs>
                <w:tab w:val="left" w:pos="1080"/>
              </w:tabs>
              <w:snapToGrid w:val="0"/>
              <w:jc w:val="center"/>
              <w:rPr>
                <w:rFonts w:ascii="宋体" w:hAnsi="宋体" w:hint="eastAsia"/>
                <w:sz w:val="24"/>
              </w:rPr>
            </w:pPr>
            <w:r>
              <w:rPr>
                <w:rFonts w:ascii="宋体" w:hAnsi="宋体"/>
                <w:sz w:val="24"/>
              </w:rPr>
              <w:t>2</w:t>
            </w:r>
          </w:p>
        </w:tc>
        <w:tc>
          <w:tcPr>
            <w:tcW w:w="1121" w:type="pct"/>
            <w:vAlign w:val="center"/>
          </w:tcPr>
          <w:p w14:paraId="6F36EE40"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sz w:val="24"/>
                <w:szCs w:val="24"/>
                <w:lang w:eastAsia="zh-CN"/>
              </w:rPr>
              <w:t>落实政府采购政策需满足的资格要求</w:t>
            </w:r>
          </w:p>
        </w:tc>
        <w:tc>
          <w:tcPr>
            <w:tcW w:w="2646" w:type="pct"/>
            <w:vAlign w:val="center"/>
          </w:tcPr>
          <w:p w14:paraId="295F0E0E" w14:textId="77777777" w:rsidR="00B414D2" w:rsidRDefault="007F55DC">
            <w:pPr>
              <w:tabs>
                <w:tab w:val="left" w:pos="1080"/>
              </w:tabs>
              <w:snapToGrid w:val="0"/>
              <w:rPr>
                <w:rFonts w:ascii="宋体" w:hAnsi="宋体" w:hint="eastAsia"/>
                <w:sz w:val="24"/>
              </w:rPr>
            </w:pPr>
            <w:r>
              <w:rPr>
                <w:rFonts w:ascii="宋体" w:hAnsi="宋体"/>
                <w:sz w:val="24"/>
              </w:rPr>
              <w:t>具体要求见第一章《投标邀请》</w:t>
            </w:r>
          </w:p>
        </w:tc>
        <w:tc>
          <w:tcPr>
            <w:tcW w:w="797" w:type="pct"/>
            <w:vAlign w:val="center"/>
          </w:tcPr>
          <w:p w14:paraId="3EAAEBDA" w14:textId="77777777" w:rsidR="00B414D2" w:rsidRDefault="00B414D2">
            <w:pPr>
              <w:tabs>
                <w:tab w:val="left" w:pos="1080"/>
              </w:tabs>
              <w:snapToGrid w:val="0"/>
              <w:jc w:val="center"/>
              <w:rPr>
                <w:rFonts w:ascii="宋体" w:hAnsi="宋体" w:hint="eastAsia"/>
                <w:sz w:val="24"/>
              </w:rPr>
            </w:pPr>
          </w:p>
        </w:tc>
      </w:tr>
      <w:tr w:rsidR="00B414D2" w14:paraId="35753B76" w14:textId="77777777">
        <w:trPr>
          <w:cantSplit/>
          <w:trHeight w:val="20"/>
        </w:trPr>
        <w:tc>
          <w:tcPr>
            <w:tcW w:w="437" w:type="pct"/>
            <w:vAlign w:val="center"/>
          </w:tcPr>
          <w:p w14:paraId="76D00A60" w14:textId="77777777" w:rsidR="00B414D2" w:rsidRDefault="007F55DC">
            <w:pPr>
              <w:tabs>
                <w:tab w:val="left" w:pos="1080"/>
              </w:tabs>
              <w:snapToGrid w:val="0"/>
              <w:jc w:val="center"/>
              <w:rPr>
                <w:rFonts w:ascii="宋体" w:hAnsi="宋体" w:hint="eastAsia"/>
                <w:sz w:val="24"/>
              </w:rPr>
            </w:pPr>
            <w:r>
              <w:rPr>
                <w:rFonts w:ascii="宋体" w:hAnsi="宋体" w:hint="eastAsia"/>
                <w:sz w:val="24"/>
              </w:rPr>
              <w:t>2-1</w:t>
            </w:r>
          </w:p>
        </w:tc>
        <w:tc>
          <w:tcPr>
            <w:tcW w:w="1121" w:type="pct"/>
            <w:vAlign w:val="center"/>
          </w:tcPr>
          <w:p w14:paraId="262B018F"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中小企业政策</w:t>
            </w:r>
          </w:p>
        </w:tc>
        <w:tc>
          <w:tcPr>
            <w:tcW w:w="2646" w:type="pct"/>
            <w:vAlign w:val="center"/>
          </w:tcPr>
          <w:p w14:paraId="5AE78804" w14:textId="77777777" w:rsidR="00B414D2" w:rsidRDefault="007F55DC">
            <w:pPr>
              <w:rPr>
                <w:rFonts w:ascii="宋体" w:hAnsi="宋体" w:hint="eastAsia"/>
                <w:sz w:val="24"/>
              </w:rPr>
            </w:pPr>
            <w:r>
              <w:rPr>
                <w:rFonts w:ascii="宋体" w:hAnsi="宋体" w:cs="宋体" w:hint="eastAsia"/>
                <w:sz w:val="24"/>
              </w:rPr>
              <w:t>具体要求见第一章《投标邀请》</w:t>
            </w:r>
          </w:p>
        </w:tc>
        <w:tc>
          <w:tcPr>
            <w:tcW w:w="797" w:type="pct"/>
            <w:vAlign w:val="center"/>
          </w:tcPr>
          <w:p w14:paraId="7F59DCB6" w14:textId="77777777" w:rsidR="00B414D2" w:rsidRDefault="00B414D2">
            <w:pPr>
              <w:tabs>
                <w:tab w:val="left" w:pos="1080"/>
              </w:tabs>
              <w:snapToGrid w:val="0"/>
              <w:jc w:val="center"/>
              <w:rPr>
                <w:rFonts w:ascii="宋体" w:hAnsi="宋体" w:hint="eastAsia"/>
                <w:sz w:val="24"/>
              </w:rPr>
            </w:pPr>
          </w:p>
        </w:tc>
      </w:tr>
      <w:tr w:rsidR="00B414D2" w14:paraId="72A1C4E7" w14:textId="77777777">
        <w:trPr>
          <w:cantSplit/>
          <w:trHeight w:val="20"/>
        </w:trPr>
        <w:tc>
          <w:tcPr>
            <w:tcW w:w="437" w:type="pct"/>
            <w:vAlign w:val="center"/>
          </w:tcPr>
          <w:p w14:paraId="6D76F5C1" w14:textId="77777777" w:rsidR="00B414D2" w:rsidRDefault="007F55DC">
            <w:pPr>
              <w:tabs>
                <w:tab w:val="left" w:pos="1080"/>
              </w:tabs>
              <w:snapToGrid w:val="0"/>
              <w:jc w:val="center"/>
              <w:rPr>
                <w:rFonts w:ascii="宋体" w:hAnsi="宋体" w:hint="eastAsia"/>
                <w:sz w:val="24"/>
              </w:rPr>
            </w:pPr>
            <w:r>
              <w:rPr>
                <w:rFonts w:ascii="宋体" w:hAnsi="宋体"/>
                <w:sz w:val="24"/>
              </w:rPr>
              <w:t>2-1</w:t>
            </w:r>
            <w:r>
              <w:rPr>
                <w:rFonts w:ascii="宋体" w:hAnsi="宋体" w:hint="eastAsia"/>
                <w:sz w:val="24"/>
              </w:rPr>
              <w:t>-1</w:t>
            </w:r>
          </w:p>
        </w:tc>
        <w:tc>
          <w:tcPr>
            <w:tcW w:w="1121" w:type="pct"/>
            <w:vAlign w:val="center"/>
          </w:tcPr>
          <w:p w14:paraId="07BEEFCB"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中小企业证明文件</w:t>
            </w:r>
          </w:p>
        </w:tc>
        <w:tc>
          <w:tcPr>
            <w:tcW w:w="2646" w:type="pct"/>
            <w:vAlign w:val="center"/>
          </w:tcPr>
          <w:p w14:paraId="4301E9D4" w14:textId="77777777" w:rsidR="00B414D2" w:rsidRDefault="007F55DC">
            <w:pPr>
              <w:rPr>
                <w:rFonts w:ascii="宋体" w:hAnsi="宋体" w:cs="宋体" w:hint="eastAsia"/>
                <w:sz w:val="24"/>
              </w:rPr>
            </w:pPr>
            <w:bookmarkStart w:id="707" w:name="_Toc32741"/>
            <w:r>
              <w:rPr>
                <w:rFonts w:ascii="宋体" w:hAnsi="宋体" w:cs="宋体" w:hint="eastAsia"/>
                <w:sz w:val="24"/>
              </w:rPr>
              <w:t>当本项目（包）涉及预留份额专门面向中小企业采购，此时建议在《资格证明文件》中提供。</w:t>
            </w:r>
          </w:p>
          <w:p w14:paraId="3B7454DD" w14:textId="77777777" w:rsidR="00B414D2" w:rsidRDefault="007F55DC">
            <w:pPr>
              <w:rPr>
                <w:rFonts w:ascii="宋体" w:hAnsi="宋体" w:cs="宋体" w:hint="eastAsia"/>
                <w:sz w:val="24"/>
              </w:rPr>
            </w:pPr>
            <w:r>
              <w:rPr>
                <w:rFonts w:ascii="宋体" w:hAnsi="宋体" w:cs="宋体" w:hint="eastAsia"/>
                <w:sz w:val="24"/>
              </w:rPr>
              <w:t>1</w:t>
            </w:r>
            <w:r>
              <w:rPr>
                <w:rFonts w:ascii="宋体" w:hAnsi="宋体" w:cs="宋体" w:hint="eastAsia"/>
                <w:sz w:val="24"/>
              </w:rPr>
              <w:t>、投标人单独投标的，应提供《中小企业声明函》或《残疾人福利性单位声明函》或由省级以上监狱管理局、戒毒管理局（含新疆生产建设兵团）出具的属于监狱企业的证明文件。</w:t>
            </w:r>
          </w:p>
          <w:p w14:paraId="78E87CDF" w14:textId="77777777" w:rsidR="00B414D2" w:rsidRDefault="007F55DC">
            <w:pPr>
              <w:rPr>
                <w:rFonts w:ascii="宋体" w:hAnsi="宋体" w:hint="eastAsia"/>
                <w:bCs/>
                <w:sz w:val="24"/>
              </w:rPr>
            </w:pPr>
            <w:r>
              <w:rPr>
                <w:rFonts w:ascii="宋体" w:hAnsi="宋体" w:cs="宋体" w:hint="eastAsia"/>
                <w:sz w:val="24"/>
              </w:rPr>
              <w:t>2</w:t>
            </w:r>
            <w:r>
              <w:rPr>
                <w:rFonts w:ascii="宋体" w:hAnsi="宋体" w:cs="宋体"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07"/>
          </w:p>
        </w:tc>
        <w:tc>
          <w:tcPr>
            <w:tcW w:w="797" w:type="pct"/>
            <w:vAlign w:val="center"/>
          </w:tcPr>
          <w:p w14:paraId="0A0B6802" w14:textId="77777777" w:rsidR="00B414D2" w:rsidRDefault="007F55DC">
            <w:pPr>
              <w:tabs>
                <w:tab w:val="left" w:pos="1080"/>
              </w:tabs>
              <w:snapToGrid w:val="0"/>
              <w:jc w:val="center"/>
              <w:rPr>
                <w:rFonts w:ascii="宋体" w:hAnsi="宋体" w:hint="eastAsia"/>
                <w:sz w:val="24"/>
              </w:rPr>
            </w:pPr>
            <w:r>
              <w:rPr>
                <w:rFonts w:ascii="宋体" w:hAnsi="宋体"/>
                <w:sz w:val="24"/>
              </w:rPr>
              <w:t>格式见《投标文件格式》</w:t>
            </w:r>
          </w:p>
        </w:tc>
      </w:tr>
      <w:tr w:rsidR="00B414D2" w14:paraId="28FE7D44" w14:textId="77777777">
        <w:trPr>
          <w:cantSplit/>
          <w:trHeight w:val="20"/>
        </w:trPr>
        <w:tc>
          <w:tcPr>
            <w:tcW w:w="437" w:type="pct"/>
            <w:vAlign w:val="center"/>
          </w:tcPr>
          <w:p w14:paraId="430BCA41" w14:textId="77777777" w:rsidR="00B414D2" w:rsidRDefault="007F55DC">
            <w:pPr>
              <w:tabs>
                <w:tab w:val="left" w:pos="1080"/>
              </w:tabs>
              <w:snapToGrid w:val="0"/>
              <w:jc w:val="center"/>
              <w:rPr>
                <w:rFonts w:ascii="宋体" w:hAnsi="宋体" w:hint="eastAsia"/>
                <w:sz w:val="24"/>
              </w:rPr>
            </w:pPr>
            <w:r>
              <w:rPr>
                <w:rFonts w:ascii="宋体" w:hAnsi="宋体"/>
                <w:sz w:val="24"/>
              </w:rPr>
              <w:lastRenderedPageBreak/>
              <w:t>2-</w:t>
            </w:r>
            <w:r>
              <w:rPr>
                <w:rFonts w:ascii="宋体" w:hAnsi="宋体" w:hint="eastAsia"/>
                <w:sz w:val="24"/>
              </w:rPr>
              <w:t>1-</w:t>
            </w:r>
            <w:r>
              <w:rPr>
                <w:rFonts w:ascii="宋体" w:hAnsi="宋体"/>
                <w:sz w:val="24"/>
              </w:rPr>
              <w:t>2</w:t>
            </w:r>
          </w:p>
        </w:tc>
        <w:tc>
          <w:tcPr>
            <w:tcW w:w="1121" w:type="pct"/>
            <w:vAlign w:val="center"/>
          </w:tcPr>
          <w:p w14:paraId="365AEEAA"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sz w:val="24"/>
                <w:szCs w:val="24"/>
                <w:lang w:eastAsia="zh-CN"/>
              </w:rPr>
              <w:t>拟分包情况说明及分包意向协议</w:t>
            </w:r>
          </w:p>
        </w:tc>
        <w:tc>
          <w:tcPr>
            <w:tcW w:w="2646" w:type="pct"/>
            <w:vAlign w:val="center"/>
          </w:tcPr>
          <w:p w14:paraId="5982BB6F" w14:textId="77777777" w:rsidR="00B414D2" w:rsidRDefault="007F55DC">
            <w:pPr>
              <w:tabs>
                <w:tab w:val="left" w:pos="1080"/>
              </w:tabs>
              <w:snapToGrid w:val="0"/>
              <w:rPr>
                <w:rFonts w:ascii="宋体" w:hAnsi="宋体" w:hint="eastAsia"/>
                <w:sz w:val="24"/>
              </w:rPr>
            </w:pPr>
            <w:r>
              <w:rPr>
                <w:rFonts w:ascii="宋体" w:hAnsi="宋体"/>
                <w:sz w:val="24"/>
              </w:rPr>
              <w:t>如本项目（包）要求通过分包措施预留部分采购份额面向中小企业采购、且投标人因落实政府采购政策拟进行分包的，必须提供；否则无须提供。</w:t>
            </w:r>
          </w:p>
          <w:p w14:paraId="075D7CB3" w14:textId="77777777" w:rsidR="00B414D2" w:rsidRDefault="007F55DC">
            <w:pPr>
              <w:tabs>
                <w:tab w:val="left" w:pos="1080"/>
              </w:tabs>
              <w:snapToGrid w:val="0"/>
              <w:rPr>
                <w:rFonts w:ascii="宋体" w:hAnsi="宋体" w:hint="eastAsia"/>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797" w:type="pct"/>
            <w:vAlign w:val="center"/>
          </w:tcPr>
          <w:p w14:paraId="28859DAB" w14:textId="77777777" w:rsidR="00B414D2" w:rsidRDefault="007F55DC">
            <w:pPr>
              <w:tabs>
                <w:tab w:val="left" w:pos="1080"/>
              </w:tabs>
              <w:snapToGrid w:val="0"/>
              <w:jc w:val="center"/>
              <w:rPr>
                <w:rFonts w:ascii="宋体" w:hAnsi="宋体" w:hint="eastAsia"/>
                <w:sz w:val="24"/>
              </w:rPr>
            </w:pPr>
            <w:r>
              <w:rPr>
                <w:rFonts w:ascii="宋体" w:hAnsi="宋体"/>
                <w:sz w:val="24"/>
              </w:rPr>
              <w:t>格式见《投标文件格式》</w:t>
            </w:r>
          </w:p>
        </w:tc>
      </w:tr>
      <w:tr w:rsidR="00B414D2" w14:paraId="33FFFDEF" w14:textId="77777777">
        <w:trPr>
          <w:cantSplit/>
          <w:trHeight w:val="20"/>
        </w:trPr>
        <w:tc>
          <w:tcPr>
            <w:tcW w:w="437" w:type="pct"/>
            <w:vAlign w:val="center"/>
          </w:tcPr>
          <w:p w14:paraId="461872DE" w14:textId="77777777" w:rsidR="00B414D2" w:rsidRDefault="007F55DC">
            <w:pPr>
              <w:tabs>
                <w:tab w:val="left" w:pos="1080"/>
              </w:tabs>
              <w:snapToGrid w:val="0"/>
              <w:jc w:val="center"/>
              <w:rPr>
                <w:rFonts w:ascii="宋体" w:hAnsi="宋体" w:hint="eastAsia"/>
                <w:sz w:val="24"/>
              </w:rPr>
            </w:pPr>
            <w:r>
              <w:rPr>
                <w:rFonts w:ascii="宋体" w:hAnsi="宋体"/>
                <w:sz w:val="24"/>
              </w:rPr>
              <w:t>2-</w:t>
            </w:r>
            <w:r>
              <w:rPr>
                <w:rFonts w:ascii="宋体" w:hAnsi="宋体" w:hint="eastAsia"/>
                <w:sz w:val="24"/>
              </w:rPr>
              <w:t>2</w:t>
            </w:r>
          </w:p>
        </w:tc>
        <w:tc>
          <w:tcPr>
            <w:tcW w:w="1121" w:type="pct"/>
            <w:vAlign w:val="center"/>
          </w:tcPr>
          <w:p w14:paraId="32FB8E55"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sz w:val="24"/>
                <w:szCs w:val="24"/>
                <w:lang w:eastAsia="zh-CN"/>
              </w:rPr>
              <w:t>其它落实政府采购政策的资格要求</w:t>
            </w:r>
          </w:p>
        </w:tc>
        <w:tc>
          <w:tcPr>
            <w:tcW w:w="2646" w:type="pct"/>
            <w:vAlign w:val="center"/>
          </w:tcPr>
          <w:p w14:paraId="77902AFE" w14:textId="77777777" w:rsidR="00B414D2" w:rsidRDefault="007F55DC">
            <w:pPr>
              <w:tabs>
                <w:tab w:val="left" w:pos="1080"/>
              </w:tabs>
              <w:snapToGrid w:val="0"/>
              <w:rPr>
                <w:rFonts w:ascii="宋体" w:hAnsi="宋体" w:hint="eastAsia"/>
                <w:sz w:val="24"/>
              </w:rPr>
            </w:pPr>
            <w:r>
              <w:rPr>
                <w:rFonts w:ascii="宋体" w:hAnsi="宋体"/>
                <w:sz w:val="24"/>
              </w:rPr>
              <w:t>如有，见第一章《投标邀请》</w:t>
            </w:r>
          </w:p>
        </w:tc>
        <w:tc>
          <w:tcPr>
            <w:tcW w:w="797" w:type="pct"/>
            <w:vAlign w:val="center"/>
          </w:tcPr>
          <w:p w14:paraId="70CE437D" w14:textId="77777777" w:rsidR="00B414D2" w:rsidRDefault="007F55DC">
            <w:pPr>
              <w:tabs>
                <w:tab w:val="left" w:pos="1080"/>
              </w:tabs>
              <w:snapToGrid w:val="0"/>
              <w:jc w:val="center"/>
              <w:rPr>
                <w:rFonts w:ascii="宋体" w:hAnsi="宋体" w:hint="eastAsia"/>
                <w:sz w:val="24"/>
              </w:rPr>
            </w:pPr>
            <w:r>
              <w:rPr>
                <w:rFonts w:ascii="宋体" w:hAnsi="宋体"/>
                <w:sz w:val="24"/>
              </w:rPr>
              <w:t>提供证明文件的</w:t>
            </w:r>
            <w:r>
              <w:rPr>
                <w:rFonts w:ascii="宋体" w:hAnsi="宋体" w:hint="eastAsia"/>
                <w:sz w:val="24"/>
              </w:rPr>
              <w:t>复印件，加盖投标人公章</w:t>
            </w:r>
          </w:p>
        </w:tc>
      </w:tr>
      <w:tr w:rsidR="00B414D2" w14:paraId="67BC0579" w14:textId="77777777">
        <w:trPr>
          <w:cantSplit/>
          <w:trHeight w:val="20"/>
        </w:trPr>
        <w:tc>
          <w:tcPr>
            <w:tcW w:w="437" w:type="pct"/>
            <w:vAlign w:val="center"/>
          </w:tcPr>
          <w:p w14:paraId="7EBD8679" w14:textId="77777777" w:rsidR="00B414D2" w:rsidRDefault="007F55DC">
            <w:pPr>
              <w:tabs>
                <w:tab w:val="left" w:pos="1080"/>
              </w:tabs>
              <w:snapToGrid w:val="0"/>
              <w:jc w:val="center"/>
              <w:rPr>
                <w:rFonts w:ascii="宋体" w:hAnsi="宋体" w:hint="eastAsia"/>
                <w:sz w:val="24"/>
              </w:rPr>
            </w:pPr>
            <w:r>
              <w:rPr>
                <w:rFonts w:ascii="宋体" w:hAnsi="宋体"/>
                <w:sz w:val="24"/>
              </w:rPr>
              <w:t>3</w:t>
            </w:r>
          </w:p>
        </w:tc>
        <w:tc>
          <w:tcPr>
            <w:tcW w:w="1121" w:type="pct"/>
            <w:vAlign w:val="center"/>
          </w:tcPr>
          <w:p w14:paraId="47DCC931"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sz w:val="24"/>
                <w:szCs w:val="24"/>
                <w:lang w:eastAsia="zh-CN"/>
              </w:rPr>
              <w:t>本项目的特定资格要求</w:t>
            </w:r>
          </w:p>
        </w:tc>
        <w:tc>
          <w:tcPr>
            <w:tcW w:w="2646" w:type="pct"/>
            <w:vAlign w:val="center"/>
          </w:tcPr>
          <w:p w14:paraId="7C1F32BD" w14:textId="77777777" w:rsidR="00B414D2" w:rsidRDefault="007F55DC">
            <w:pPr>
              <w:tabs>
                <w:tab w:val="left" w:pos="1080"/>
              </w:tabs>
              <w:snapToGrid w:val="0"/>
              <w:rPr>
                <w:rFonts w:ascii="宋体" w:hAnsi="宋体" w:hint="eastAsia"/>
                <w:sz w:val="24"/>
              </w:rPr>
            </w:pPr>
            <w:r>
              <w:rPr>
                <w:rFonts w:ascii="宋体" w:hAnsi="宋体"/>
                <w:sz w:val="24"/>
              </w:rPr>
              <w:t>如有，见第一章《投标邀请》</w:t>
            </w:r>
          </w:p>
        </w:tc>
        <w:tc>
          <w:tcPr>
            <w:tcW w:w="797" w:type="pct"/>
            <w:vAlign w:val="center"/>
          </w:tcPr>
          <w:p w14:paraId="53EA89F9" w14:textId="77777777" w:rsidR="00B414D2" w:rsidRDefault="00B414D2">
            <w:pPr>
              <w:tabs>
                <w:tab w:val="left" w:pos="1080"/>
              </w:tabs>
              <w:snapToGrid w:val="0"/>
              <w:jc w:val="center"/>
              <w:rPr>
                <w:rFonts w:ascii="宋体" w:hAnsi="宋体" w:hint="eastAsia"/>
                <w:sz w:val="24"/>
              </w:rPr>
            </w:pPr>
          </w:p>
        </w:tc>
      </w:tr>
      <w:tr w:rsidR="00B414D2" w14:paraId="11F9AAAC" w14:textId="77777777">
        <w:trPr>
          <w:cantSplit/>
          <w:trHeight w:val="20"/>
        </w:trPr>
        <w:tc>
          <w:tcPr>
            <w:tcW w:w="437" w:type="pct"/>
            <w:vAlign w:val="center"/>
          </w:tcPr>
          <w:p w14:paraId="332AE200" w14:textId="77777777" w:rsidR="00B414D2" w:rsidRDefault="007F55DC">
            <w:pPr>
              <w:tabs>
                <w:tab w:val="left" w:pos="1080"/>
              </w:tabs>
              <w:snapToGrid w:val="0"/>
              <w:jc w:val="center"/>
              <w:rPr>
                <w:rFonts w:ascii="宋体" w:hAnsi="宋体" w:hint="eastAsia"/>
                <w:sz w:val="24"/>
              </w:rPr>
            </w:pPr>
            <w:r>
              <w:rPr>
                <w:rFonts w:ascii="宋体" w:hAnsi="宋体"/>
                <w:sz w:val="24"/>
              </w:rPr>
              <w:t>3-1</w:t>
            </w:r>
          </w:p>
        </w:tc>
        <w:tc>
          <w:tcPr>
            <w:tcW w:w="1121" w:type="pct"/>
            <w:vAlign w:val="center"/>
          </w:tcPr>
          <w:p w14:paraId="0F2CFB2F"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本项目对于联合体的要求</w:t>
            </w:r>
          </w:p>
        </w:tc>
        <w:tc>
          <w:tcPr>
            <w:tcW w:w="2646" w:type="pct"/>
            <w:vAlign w:val="center"/>
          </w:tcPr>
          <w:p w14:paraId="4BAD041A" w14:textId="77777777" w:rsidR="00B414D2" w:rsidRDefault="007F55DC">
            <w:pPr>
              <w:tabs>
                <w:tab w:val="left" w:pos="1080"/>
              </w:tabs>
              <w:snapToGrid w:val="0"/>
              <w:rPr>
                <w:rFonts w:ascii="宋体" w:hAnsi="宋体" w:hint="eastAsia"/>
                <w:sz w:val="24"/>
              </w:rPr>
            </w:pPr>
            <w:r>
              <w:rPr>
                <w:rFonts w:ascii="宋体" w:hAnsi="宋体"/>
                <w:sz w:val="24"/>
              </w:rPr>
              <w:t>本项目不接受联合体投标</w:t>
            </w:r>
            <w:r>
              <w:rPr>
                <w:rFonts w:ascii="宋体" w:hAnsi="宋体" w:hint="eastAsia"/>
                <w:sz w:val="24"/>
              </w:rPr>
              <w:t>时</w:t>
            </w:r>
            <w:r>
              <w:rPr>
                <w:rFonts w:ascii="宋体" w:hAnsi="宋体"/>
                <w:sz w:val="24"/>
              </w:rPr>
              <w:t>，</w:t>
            </w:r>
            <w:r>
              <w:rPr>
                <w:rFonts w:ascii="宋体" w:hAnsi="宋体" w:hint="eastAsia"/>
                <w:sz w:val="24"/>
              </w:rPr>
              <w:t>投标人不得为联合体</w:t>
            </w:r>
            <w:r>
              <w:rPr>
                <w:rFonts w:ascii="宋体" w:hAnsi="宋体"/>
                <w:sz w:val="24"/>
              </w:rPr>
              <w:t>。</w:t>
            </w:r>
          </w:p>
        </w:tc>
        <w:tc>
          <w:tcPr>
            <w:tcW w:w="797" w:type="pct"/>
            <w:vAlign w:val="center"/>
          </w:tcPr>
          <w:p w14:paraId="478344F8" w14:textId="77777777" w:rsidR="00B414D2" w:rsidRDefault="00B414D2">
            <w:pPr>
              <w:tabs>
                <w:tab w:val="left" w:pos="1080"/>
              </w:tabs>
              <w:snapToGrid w:val="0"/>
              <w:jc w:val="center"/>
              <w:rPr>
                <w:rFonts w:ascii="宋体" w:hAnsi="宋体" w:hint="eastAsia"/>
                <w:sz w:val="24"/>
              </w:rPr>
            </w:pPr>
          </w:p>
        </w:tc>
      </w:tr>
      <w:tr w:rsidR="00B414D2" w14:paraId="095F5EB3" w14:textId="77777777">
        <w:trPr>
          <w:cantSplit/>
          <w:trHeight w:val="20"/>
        </w:trPr>
        <w:tc>
          <w:tcPr>
            <w:tcW w:w="437" w:type="pct"/>
            <w:vAlign w:val="center"/>
          </w:tcPr>
          <w:p w14:paraId="32155463" w14:textId="77777777" w:rsidR="00B414D2" w:rsidRDefault="007F55DC">
            <w:pPr>
              <w:tabs>
                <w:tab w:val="left" w:pos="1080"/>
              </w:tabs>
              <w:snapToGrid w:val="0"/>
              <w:jc w:val="center"/>
              <w:rPr>
                <w:rFonts w:ascii="宋体" w:hAnsi="宋体" w:hint="eastAsia"/>
                <w:sz w:val="24"/>
              </w:rPr>
            </w:pPr>
            <w:r>
              <w:rPr>
                <w:rFonts w:ascii="宋体" w:hAnsi="宋体"/>
                <w:sz w:val="24"/>
              </w:rPr>
              <w:t>3-2</w:t>
            </w:r>
          </w:p>
        </w:tc>
        <w:tc>
          <w:tcPr>
            <w:tcW w:w="1121" w:type="pct"/>
            <w:vAlign w:val="center"/>
          </w:tcPr>
          <w:p w14:paraId="775333E0"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政府购买服务承接主体的要求</w:t>
            </w:r>
          </w:p>
        </w:tc>
        <w:tc>
          <w:tcPr>
            <w:tcW w:w="2646" w:type="pct"/>
            <w:vAlign w:val="center"/>
          </w:tcPr>
          <w:p w14:paraId="4DFA1761" w14:textId="77777777" w:rsidR="00B414D2" w:rsidRDefault="007F55DC">
            <w:pPr>
              <w:pStyle w:val="TableText"/>
              <w:rPr>
                <w:rFonts w:ascii="宋体" w:eastAsia="宋体" w:hAnsi="宋体" w:hint="eastAsia"/>
                <w:sz w:val="24"/>
                <w:szCs w:val="24"/>
                <w:lang w:eastAsia="zh-CN"/>
              </w:rPr>
            </w:pPr>
            <w:r>
              <w:rPr>
                <w:rFonts w:ascii="宋体" w:eastAsia="宋体" w:hAnsi="宋体" w:cs="宋体" w:hint="eastAsia"/>
                <w:sz w:val="24"/>
                <w:szCs w:val="24"/>
                <w:lang w:eastAsia="zh-CN"/>
              </w:rPr>
              <w:t>如本项目属于政府购买服务，投标人不属于公益一类事业单位、使用事业编制且由财政拨款保障的群团组织</w:t>
            </w:r>
          </w:p>
        </w:tc>
        <w:tc>
          <w:tcPr>
            <w:tcW w:w="797" w:type="pct"/>
            <w:vAlign w:val="center"/>
          </w:tcPr>
          <w:p w14:paraId="0E5FB996" w14:textId="77777777" w:rsidR="00B414D2" w:rsidRDefault="007F55DC">
            <w:pPr>
              <w:tabs>
                <w:tab w:val="left" w:pos="1080"/>
              </w:tabs>
              <w:snapToGrid w:val="0"/>
              <w:jc w:val="center"/>
              <w:rPr>
                <w:rFonts w:ascii="宋体" w:hAnsi="宋体" w:hint="eastAsia"/>
                <w:sz w:val="24"/>
              </w:rPr>
            </w:pPr>
            <w:r>
              <w:rPr>
                <w:rFonts w:ascii="宋体" w:hAnsi="宋体" w:hint="eastAsia"/>
                <w:sz w:val="24"/>
              </w:rPr>
              <w:t>格式见《投标文件格式》</w:t>
            </w:r>
          </w:p>
        </w:tc>
      </w:tr>
      <w:tr w:rsidR="00B414D2" w14:paraId="3523CEEF" w14:textId="77777777">
        <w:trPr>
          <w:cantSplit/>
          <w:trHeight w:val="20"/>
        </w:trPr>
        <w:tc>
          <w:tcPr>
            <w:tcW w:w="437" w:type="pct"/>
            <w:vAlign w:val="center"/>
          </w:tcPr>
          <w:p w14:paraId="2AC0BD24" w14:textId="77777777" w:rsidR="00B414D2" w:rsidRDefault="007F55DC">
            <w:pPr>
              <w:tabs>
                <w:tab w:val="left" w:pos="1080"/>
              </w:tabs>
              <w:snapToGrid w:val="0"/>
              <w:jc w:val="center"/>
              <w:rPr>
                <w:rFonts w:ascii="宋体" w:hAnsi="宋体" w:hint="eastAsia"/>
                <w:sz w:val="24"/>
              </w:rPr>
            </w:pPr>
            <w:r>
              <w:rPr>
                <w:rFonts w:ascii="宋体" w:hAnsi="宋体"/>
                <w:sz w:val="24"/>
              </w:rPr>
              <w:t>3-</w:t>
            </w:r>
            <w:r>
              <w:rPr>
                <w:rFonts w:ascii="宋体" w:hAnsi="宋体" w:hint="eastAsia"/>
                <w:sz w:val="24"/>
              </w:rPr>
              <w:t>3</w:t>
            </w:r>
          </w:p>
        </w:tc>
        <w:tc>
          <w:tcPr>
            <w:tcW w:w="1121" w:type="pct"/>
            <w:vAlign w:val="center"/>
          </w:tcPr>
          <w:p w14:paraId="3F24C5D3"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sz w:val="24"/>
                <w:szCs w:val="24"/>
                <w:lang w:eastAsia="zh-CN"/>
              </w:rPr>
              <w:t>其他特定资格要求</w:t>
            </w:r>
          </w:p>
        </w:tc>
        <w:tc>
          <w:tcPr>
            <w:tcW w:w="2646" w:type="pct"/>
            <w:vAlign w:val="center"/>
          </w:tcPr>
          <w:p w14:paraId="00C60EE4" w14:textId="77777777" w:rsidR="00B414D2" w:rsidRDefault="007F55DC">
            <w:pPr>
              <w:tabs>
                <w:tab w:val="left" w:pos="1080"/>
              </w:tabs>
              <w:snapToGrid w:val="0"/>
              <w:rPr>
                <w:rFonts w:ascii="宋体" w:hAnsi="宋体" w:hint="eastAsia"/>
                <w:sz w:val="24"/>
              </w:rPr>
            </w:pPr>
            <w:r>
              <w:rPr>
                <w:rFonts w:ascii="宋体" w:hAnsi="宋体"/>
                <w:sz w:val="24"/>
              </w:rPr>
              <w:t>如有，见第一章《投标邀请》</w:t>
            </w:r>
          </w:p>
        </w:tc>
        <w:tc>
          <w:tcPr>
            <w:tcW w:w="797" w:type="pct"/>
            <w:vAlign w:val="center"/>
          </w:tcPr>
          <w:p w14:paraId="4935EF22" w14:textId="77777777" w:rsidR="00B414D2" w:rsidRDefault="007F55DC">
            <w:pPr>
              <w:tabs>
                <w:tab w:val="left" w:pos="1080"/>
              </w:tabs>
              <w:snapToGrid w:val="0"/>
              <w:jc w:val="center"/>
              <w:rPr>
                <w:rFonts w:ascii="宋体" w:hAnsi="宋体" w:hint="eastAsia"/>
                <w:sz w:val="24"/>
              </w:rPr>
            </w:pPr>
            <w:r>
              <w:rPr>
                <w:rFonts w:ascii="宋体" w:hAnsi="宋体"/>
                <w:sz w:val="24"/>
              </w:rPr>
              <w:t>提供证明文件的</w:t>
            </w:r>
            <w:r>
              <w:rPr>
                <w:rFonts w:ascii="宋体" w:hAnsi="宋体" w:hint="eastAsia"/>
                <w:sz w:val="24"/>
              </w:rPr>
              <w:t>复印件，加盖投标人公章</w:t>
            </w:r>
          </w:p>
        </w:tc>
      </w:tr>
      <w:tr w:rsidR="00B414D2" w14:paraId="06A630AA" w14:textId="77777777">
        <w:trPr>
          <w:cantSplit/>
          <w:trHeight w:val="20"/>
        </w:trPr>
        <w:tc>
          <w:tcPr>
            <w:tcW w:w="437" w:type="pct"/>
            <w:vAlign w:val="center"/>
          </w:tcPr>
          <w:p w14:paraId="39C67520" w14:textId="77777777" w:rsidR="00B414D2" w:rsidRDefault="007F55DC">
            <w:pPr>
              <w:tabs>
                <w:tab w:val="left" w:pos="1080"/>
              </w:tabs>
              <w:snapToGrid w:val="0"/>
              <w:jc w:val="center"/>
              <w:rPr>
                <w:rFonts w:ascii="宋体" w:hAnsi="宋体" w:hint="eastAsia"/>
                <w:sz w:val="24"/>
              </w:rPr>
            </w:pPr>
            <w:r>
              <w:rPr>
                <w:rFonts w:ascii="宋体" w:hAnsi="宋体"/>
                <w:sz w:val="24"/>
              </w:rPr>
              <w:t>4</w:t>
            </w:r>
          </w:p>
        </w:tc>
        <w:tc>
          <w:tcPr>
            <w:tcW w:w="1121" w:type="pct"/>
            <w:vAlign w:val="center"/>
          </w:tcPr>
          <w:p w14:paraId="0D881F59" w14:textId="77777777" w:rsidR="00B414D2" w:rsidRDefault="007F55DC">
            <w:pPr>
              <w:pStyle w:val="TableText"/>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投标保证金</w:t>
            </w:r>
          </w:p>
        </w:tc>
        <w:tc>
          <w:tcPr>
            <w:tcW w:w="2646" w:type="pct"/>
            <w:vAlign w:val="center"/>
          </w:tcPr>
          <w:p w14:paraId="3A276130" w14:textId="77777777" w:rsidR="00B414D2" w:rsidRDefault="007F55DC">
            <w:pPr>
              <w:tabs>
                <w:tab w:val="left" w:pos="1080"/>
              </w:tabs>
              <w:snapToGrid w:val="0"/>
              <w:rPr>
                <w:rFonts w:ascii="宋体" w:hAnsi="宋体" w:hint="eastAsia"/>
                <w:sz w:val="24"/>
              </w:rPr>
            </w:pPr>
            <w:r>
              <w:rPr>
                <w:rFonts w:ascii="宋体" w:hAnsi="宋体"/>
                <w:kern w:val="0"/>
                <w:sz w:val="24"/>
              </w:rPr>
              <w:t>按照招标文件的规定提交投标保证金</w:t>
            </w:r>
            <w:r>
              <w:rPr>
                <w:rFonts w:ascii="宋体" w:hAnsi="宋体" w:hint="eastAsia"/>
                <w:kern w:val="0"/>
                <w:sz w:val="24"/>
              </w:rPr>
              <w:t>。</w:t>
            </w:r>
          </w:p>
        </w:tc>
        <w:tc>
          <w:tcPr>
            <w:tcW w:w="797" w:type="pct"/>
            <w:vAlign w:val="center"/>
          </w:tcPr>
          <w:p w14:paraId="13C84FB3" w14:textId="77777777" w:rsidR="00B414D2" w:rsidRDefault="007F55DC">
            <w:pPr>
              <w:tabs>
                <w:tab w:val="left" w:pos="1080"/>
              </w:tabs>
              <w:snapToGrid w:val="0"/>
              <w:jc w:val="center"/>
              <w:rPr>
                <w:rFonts w:ascii="宋体" w:hAnsi="宋体" w:hint="eastAsia"/>
                <w:sz w:val="24"/>
              </w:rPr>
            </w:pPr>
            <w:r>
              <w:rPr>
                <w:rFonts w:ascii="宋体" w:hAnsi="宋体" w:hint="eastAsia"/>
                <w:sz w:val="24"/>
              </w:rPr>
              <w:t>提供提交投标</w:t>
            </w:r>
            <w:r>
              <w:rPr>
                <w:rFonts w:ascii="宋体" w:hAnsi="宋体"/>
                <w:sz w:val="24"/>
              </w:rPr>
              <w:t>保证金凭证</w:t>
            </w:r>
            <w:r>
              <w:rPr>
                <w:rFonts w:ascii="宋体" w:hAnsi="宋体"/>
                <w:sz w:val="24"/>
              </w:rPr>
              <w:t>/</w:t>
            </w:r>
            <w:r>
              <w:rPr>
                <w:rFonts w:ascii="宋体" w:hAnsi="宋体"/>
                <w:sz w:val="24"/>
              </w:rPr>
              <w:t>交款单据</w:t>
            </w:r>
            <w:r>
              <w:rPr>
                <w:rFonts w:ascii="宋体" w:hAnsi="宋体" w:hint="eastAsia"/>
                <w:sz w:val="24"/>
              </w:rPr>
              <w:t>复印</w:t>
            </w:r>
            <w:r>
              <w:rPr>
                <w:rFonts w:ascii="宋体" w:hAnsi="宋体"/>
                <w:sz w:val="24"/>
              </w:rPr>
              <w:t>件</w:t>
            </w:r>
            <w:r>
              <w:rPr>
                <w:rFonts w:ascii="宋体" w:hAnsi="宋体" w:hint="eastAsia"/>
                <w:sz w:val="24"/>
              </w:rPr>
              <w:t>并加盖投标人公章</w:t>
            </w:r>
          </w:p>
        </w:tc>
        <w:bookmarkStart w:id="708" w:name="_Hlt522424701"/>
        <w:bookmarkStart w:id="709" w:name="_Hlt487900425"/>
      </w:tr>
      <w:tr w:rsidR="00B414D2" w14:paraId="513BE39E" w14:textId="77777777">
        <w:trPr>
          <w:cantSplit/>
          <w:trHeight w:val="20"/>
        </w:trPr>
        <w:tc>
          <w:tcPr>
            <w:tcW w:w="437" w:type="pct"/>
            <w:vAlign w:val="center"/>
          </w:tcPr>
          <w:p w14:paraId="30A5AACC" w14:textId="77777777" w:rsidR="00B414D2" w:rsidRDefault="007F55DC">
            <w:pPr>
              <w:tabs>
                <w:tab w:val="left" w:pos="1080"/>
              </w:tabs>
              <w:snapToGrid w:val="0"/>
              <w:jc w:val="center"/>
              <w:rPr>
                <w:rFonts w:ascii="宋体" w:hAnsi="宋体" w:hint="eastAsia"/>
                <w:sz w:val="24"/>
              </w:rPr>
            </w:pPr>
            <w:r>
              <w:rPr>
                <w:rFonts w:ascii="宋体" w:hAnsi="宋体" w:hint="eastAsia"/>
                <w:sz w:val="24"/>
              </w:rPr>
              <w:t>5</w:t>
            </w:r>
          </w:p>
        </w:tc>
        <w:tc>
          <w:tcPr>
            <w:tcW w:w="1994" w:type="dxa"/>
            <w:vAlign w:val="center"/>
          </w:tcPr>
          <w:p w14:paraId="5E96210F" w14:textId="77777777" w:rsidR="00B414D2" w:rsidRDefault="007F55DC">
            <w:pPr>
              <w:tabs>
                <w:tab w:val="left" w:pos="1080"/>
              </w:tabs>
              <w:snapToGrid w:val="0"/>
              <w:rPr>
                <w:rFonts w:ascii="宋体" w:hAnsi="宋体" w:cs="宋体" w:hint="eastAsia"/>
                <w:sz w:val="24"/>
              </w:rPr>
            </w:pPr>
            <w:r>
              <w:rPr>
                <w:rFonts w:hint="eastAsia"/>
                <w:sz w:val="24"/>
              </w:rPr>
              <w:t>获取招标文件</w:t>
            </w:r>
          </w:p>
        </w:tc>
        <w:tc>
          <w:tcPr>
            <w:tcW w:w="4708" w:type="dxa"/>
            <w:vAlign w:val="center"/>
          </w:tcPr>
          <w:p w14:paraId="407F2B32" w14:textId="77777777" w:rsidR="00B414D2" w:rsidRDefault="007F55DC">
            <w:pPr>
              <w:tabs>
                <w:tab w:val="left" w:pos="1080"/>
              </w:tabs>
              <w:snapToGrid w:val="0"/>
              <w:rPr>
                <w:kern w:val="0"/>
                <w:sz w:val="24"/>
                <w:highlight w:val="yellow"/>
              </w:rPr>
            </w:pPr>
            <w:r>
              <w:rPr>
                <w:rFonts w:hint="eastAsia"/>
                <w:kern w:val="0"/>
                <w:sz w:val="24"/>
              </w:rPr>
              <w:t>在规定期限内通过北京市政府采购电子交易平台获取所参与项目</w:t>
            </w:r>
            <w:r>
              <w:rPr>
                <w:rFonts w:hint="eastAsia"/>
                <w:kern w:val="0"/>
                <w:sz w:val="24"/>
              </w:rPr>
              <w:t>/</w:t>
            </w:r>
            <w:r>
              <w:rPr>
                <w:rFonts w:hint="eastAsia"/>
                <w:kern w:val="0"/>
                <w:sz w:val="24"/>
              </w:rPr>
              <w:t>采购包的招标文件。</w:t>
            </w:r>
          </w:p>
          <w:p w14:paraId="69A8E278" w14:textId="77777777" w:rsidR="00B414D2" w:rsidRDefault="007F55DC">
            <w:pPr>
              <w:tabs>
                <w:tab w:val="left" w:pos="1080"/>
              </w:tabs>
              <w:snapToGrid w:val="0"/>
              <w:rPr>
                <w:rFonts w:ascii="宋体" w:hAnsi="宋体" w:hint="eastAsia"/>
                <w:kern w:val="0"/>
                <w:sz w:val="24"/>
              </w:rPr>
            </w:pPr>
            <w:r>
              <w:rPr>
                <w:rFonts w:hint="eastAsia"/>
                <w:kern w:val="0"/>
                <w:sz w:val="24"/>
              </w:rPr>
              <w:t>注：如本项目接受联合体，且供应商为联合体时，联合体中任一成员在规定期限内通过北京市政府采购电子交易平台获取所参与项目</w:t>
            </w:r>
            <w:r>
              <w:rPr>
                <w:rFonts w:hint="eastAsia"/>
                <w:kern w:val="0"/>
                <w:sz w:val="24"/>
              </w:rPr>
              <w:t>/</w:t>
            </w:r>
            <w:r>
              <w:rPr>
                <w:rFonts w:hint="eastAsia"/>
                <w:kern w:val="0"/>
                <w:sz w:val="24"/>
              </w:rPr>
              <w:t>采购包的招标文件即视为满足要求。</w:t>
            </w:r>
          </w:p>
        </w:tc>
        <w:tc>
          <w:tcPr>
            <w:tcW w:w="797" w:type="pct"/>
            <w:vAlign w:val="center"/>
          </w:tcPr>
          <w:p w14:paraId="0F051679" w14:textId="77777777" w:rsidR="00B414D2" w:rsidRDefault="00B414D2">
            <w:pPr>
              <w:tabs>
                <w:tab w:val="left" w:pos="1080"/>
              </w:tabs>
              <w:snapToGrid w:val="0"/>
              <w:jc w:val="center"/>
              <w:rPr>
                <w:rFonts w:ascii="宋体" w:hAnsi="宋体" w:hint="eastAsia"/>
                <w:sz w:val="24"/>
              </w:rPr>
            </w:pPr>
          </w:p>
        </w:tc>
      </w:tr>
      <w:bookmarkEnd w:id="708"/>
      <w:bookmarkEnd w:id="709"/>
    </w:tbl>
    <w:p w14:paraId="0197FF11" w14:textId="77777777" w:rsidR="00B414D2" w:rsidRDefault="007F55DC">
      <w:pPr>
        <w:widowControl/>
        <w:jc w:val="left"/>
        <w:rPr>
          <w:rFonts w:ascii="宋体" w:hAnsi="宋体" w:hint="eastAsia"/>
          <w:sz w:val="24"/>
        </w:rPr>
      </w:pPr>
      <w:r>
        <w:rPr>
          <w:rFonts w:ascii="宋体" w:hAnsi="宋体"/>
          <w:sz w:val="24"/>
        </w:rPr>
        <w:br w:type="page"/>
      </w:r>
    </w:p>
    <w:p w14:paraId="3F20DA69" w14:textId="77777777" w:rsidR="00B414D2" w:rsidRDefault="007F55DC">
      <w:pPr>
        <w:spacing w:line="360" w:lineRule="auto"/>
        <w:jc w:val="center"/>
        <w:outlineLvl w:val="0"/>
        <w:rPr>
          <w:rFonts w:ascii="宋体" w:hAnsi="宋体" w:hint="eastAsia"/>
          <w:b/>
          <w:sz w:val="32"/>
          <w:szCs w:val="36"/>
        </w:rPr>
      </w:pPr>
      <w:bookmarkStart w:id="710" w:name="_Toc16286"/>
      <w:r>
        <w:rPr>
          <w:rFonts w:ascii="宋体" w:hAnsi="宋体"/>
          <w:b/>
          <w:sz w:val="32"/>
          <w:szCs w:val="36"/>
        </w:rPr>
        <w:lastRenderedPageBreak/>
        <w:t>第四章</w:t>
      </w:r>
      <w:bookmarkStart w:id="711" w:name="_Hlt164229061"/>
      <w:bookmarkEnd w:id="702"/>
      <w:bookmarkEnd w:id="703"/>
      <w:bookmarkEnd w:id="704"/>
      <w:bookmarkEnd w:id="705"/>
      <w:bookmarkEnd w:id="706"/>
      <w:bookmarkEnd w:id="711"/>
      <w:r>
        <w:rPr>
          <w:rFonts w:ascii="宋体" w:hAnsi="宋体" w:hint="eastAsia"/>
          <w:b/>
          <w:sz w:val="32"/>
          <w:szCs w:val="36"/>
        </w:rPr>
        <w:t xml:space="preserve"> </w:t>
      </w:r>
      <w:r>
        <w:rPr>
          <w:rFonts w:ascii="宋体" w:hAnsi="宋体"/>
          <w:b/>
          <w:sz w:val="32"/>
          <w:szCs w:val="36"/>
        </w:rPr>
        <w:t>评标程序、评标方法和评标标准</w:t>
      </w:r>
      <w:bookmarkEnd w:id="710"/>
    </w:p>
    <w:p w14:paraId="6A67C091" w14:textId="77777777" w:rsidR="00B414D2" w:rsidRDefault="007F55DC">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2953587D" w14:textId="77777777" w:rsidR="00B414D2" w:rsidRDefault="007F55DC">
      <w:pPr>
        <w:numPr>
          <w:ilvl w:val="0"/>
          <w:numId w:val="4"/>
        </w:numPr>
        <w:tabs>
          <w:tab w:val="left" w:pos="360"/>
        </w:tabs>
        <w:snapToGrid w:val="0"/>
        <w:spacing w:line="360" w:lineRule="auto"/>
        <w:outlineLvl w:val="1"/>
        <w:rPr>
          <w:rFonts w:ascii="宋体" w:hAnsi="宋体" w:hint="eastAsia"/>
          <w:sz w:val="24"/>
        </w:rPr>
      </w:pPr>
      <w:bookmarkStart w:id="712" w:name="_Toc264969231"/>
      <w:bookmarkStart w:id="713" w:name="_Toc150509292"/>
      <w:bookmarkStart w:id="714" w:name="_Toc151193783"/>
      <w:bookmarkStart w:id="715" w:name="_Toc226309785"/>
      <w:bookmarkStart w:id="716" w:name="_Toc151193711"/>
      <w:bookmarkStart w:id="717" w:name="_Toc305158809"/>
      <w:bookmarkStart w:id="718" w:name="_Toc164229236"/>
      <w:bookmarkStart w:id="719" w:name="_Toc151193639"/>
      <w:bookmarkStart w:id="720" w:name="_Toc150774641"/>
      <w:bookmarkStart w:id="721" w:name="_Toc127161455"/>
      <w:bookmarkStart w:id="722" w:name="_Toc195842906"/>
      <w:bookmarkStart w:id="723" w:name="_Toc149720834"/>
      <w:bookmarkStart w:id="724" w:name="_Toc226965731"/>
      <w:bookmarkStart w:id="725" w:name="_Toc150480779"/>
      <w:bookmarkStart w:id="726" w:name="_Toc151190168"/>
      <w:bookmarkStart w:id="727" w:name="_Toc226337237"/>
      <w:bookmarkStart w:id="728" w:name="_Toc127151541"/>
      <w:bookmarkStart w:id="729" w:name="_Toc164608810"/>
      <w:bookmarkStart w:id="730" w:name="_Toc164608655"/>
      <w:bookmarkStart w:id="731" w:name="_Toc164229382"/>
      <w:bookmarkStart w:id="732" w:name="_Toc305158883"/>
      <w:bookmarkStart w:id="733" w:name="_Toc164351635"/>
      <w:bookmarkStart w:id="734" w:name="_Toc150774746"/>
      <w:bookmarkStart w:id="735" w:name="_Toc151193855"/>
      <w:bookmarkStart w:id="736" w:name="_Toc265228379"/>
      <w:bookmarkStart w:id="737" w:name="_Toc127151742"/>
      <w:bookmarkStart w:id="738" w:name="_Toc151193929"/>
      <w:bookmarkStart w:id="739" w:name="_Toc142311043"/>
      <w:bookmarkStart w:id="740" w:name="_Toc226965814"/>
      <w:bookmarkStart w:id="741" w:name="_Toc353825551"/>
      <w:bookmarkStart w:id="742" w:name="_Toc353873941"/>
      <w:bookmarkStart w:id="743" w:name="_Toc305158823"/>
      <w:bookmarkStart w:id="744" w:name="_Toc264969245"/>
      <w:bookmarkStart w:id="745" w:name="_Toc195842920"/>
      <w:bookmarkStart w:id="746" w:name="_Toc127151555"/>
      <w:bookmarkStart w:id="747" w:name="_Toc150774760"/>
      <w:bookmarkStart w:id="748" w:name="_Toc142311057"/>
      <w:bookmarkStart w:id="749" w:name="_Toc353873935"/>
      <w:bookmarkStart w:id="750" w:name="_Toc226965828"/>
      <w:bookmarkStart w:id="751" w:name="_Toc226337251"/>
      <w:bookmarkStart w:id="752" w:name="_Toc353873665"/>
      <w:bookmarkStart w:id="753" w:name="_Toc265228393"/>
      <w:bookmarkStart w:id="754" w:name="_Toc305158897"/>
      <w:bookmarkStart w:id="755" w:name="_Toc353825545"/>
      <w:bookmarkStart w:id="756" w:name="_Toc150480793"/>
      <w:r>
        <w:rPr>
          <w:rFonts w:ascii="宋体" w:hAnsi="宋体"/>
          <w:sz w:val="24"/>
        </w:rPr>
        <w:t>投标文件的符合性审查</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7D7676C4"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评标委员会对资格审查合格的投标人的投标文件进行符合性审查，以确定其是否满足招标文件的实质性要求。</w:t>
      </w:r>
      <w:bookmarkStart w:id="757" w:name="_Toc520356167"/>
    </w:p>
    <w:p w14:paraId="44B748B8"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7"/>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466D9D13" w14:textId="77777777" w:rsidR="00B414D2" w:rsidRDefault="007F55DC">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85"/>
        <w:gridCol w:w="5821"/>
      </w:tblGrid>
      <w:tr w:rsidR="00B414D2" w14:paraId="725E33C4" w14:textId="77777777">
        <w:trPr>
          <w:trHeight w:val="454"/>
          <w:jc w:val="center"/>
        </w:trPr>
        <w:tc>
          <w:tcPr>
            <w:tcW w:w="479" w:type="pct"/>
            <w:vAlign w:val="center"/>
          </w:tcPr>
          <w:p w14:paraId="762FC0C2" w14:textId="77777777" w:rsidR="00B414D2" w:rsidRDefault="007F55DC">
            <w:pPr>
              <w:widowControl/>
              <w:jc w:val="center"/>
              <w:rPr>
                <w:rFonts w:ascii="宋体" w:hAnsi="宋体" w:hint="eastAsia"/>
                <w:b/>
                <w:kern w:val="0"/>
                <w:sz w:val="24"/>
              </w:rPr>
            </w:pPr>
            <w:r>
              <w:rPr>
                <w:rFonts w:ascii="宋体" w:hAnsi="宋体"/>
                <w:b/>
                <w:kern w:val="0"/>
                <w:sz w:val="24"/>
              </w:rPr>
              <w:t>序号</w:t>
            </w:r>
          </w:p>
        </w:tc>
        <w:tc>
          <w:tcPr>
            <w:tcW w:w="1106" w:type="pct"/>
            <w:vAlign w:val="center"/>
          </w:tcPr>
          <w:p w14:paraId="2102D108" w14:textId="77777777" w:rsidR="00B414D2" w:rsidRDefault="007F55DC">
            <w:pPr>
              <w:widowControl/>
              <w:jc w:val="center"/>
              <w:rPr>
                <w:rFonts w:ascii="宋体" w:hAnsi="宋体" w:hint="eastAsia"/>
                <w:b/>
                <w:kern w:val="0"/>
                <w:sz w:val="24"/>
              </w:rPr>
            </w:pPr>
            <w:r>
              <w:rPr>
                <w:rFonts w:ascii="宋体" w:hAnsi="宋体"/>
                <w:b/>
                <w:kern w:val="0"/>
                <w:sz w:val="24"/>
              </w:rPr>
              <w:t>审查因素</w:t>
            </w:r>
          </w:p>
        </w:tc>
        <w:tc>
          <w:tcPr>
            <w:tcW w:w="3414" w:type="pct"/>
            <w:vAlign w:val="center"/>
          </w:tcPr>
          <w:p w14:paraId="0419F1CF" w14:textId="77777777" w:rsidR="00B414D2" w:rsidRDefault="007F55DC">
            <w:pPr>
              <w:widowControl/>
              <w:jc w:val="center"/>
              <w:rPr>
                <w:rFonts w:ascii="宋体" w:hAnsi="宋体" w:hint="eastAsia"/>
                <w:b/>
                <w:kern w:val="0"/>
                <w:sz w:val="24"/>
              </w:rPr>
            </w:pPr>
            <w:r>
              <w:rPr>
                <w:rFonts w:ascii="宋体" w:hAnsi="宋体"/>
                <w:b/>
                <w:kern w:val="0"/>
                <w:sz w:val="24"/>
              </w:rPr>
              <w:t>审查内容</w:t>
            </w:r>
          </w:p>
        </w:tc>
      </w:tr>
      <w:tr w:rsidR="00B414D2" w14:paraId="6F9124A2" w14:textId="77777777">
        <w:trPr>
          <w:trHeight w:val="454"/>
          <w:jc w:val="center"/>
        </w:trPr>
        <w:tc>
          <w:tcPr>
            <w:tcW w:w="479" w:type="pct"/>
            <w:vAlign w:val="center"/>
          </w:tcPr>
          <w:p w14:paraId="22F4CE6E" w14:textId="77777777" w:rsidR="00B414D2" w:rsidRDefault="007F55DC">
            <w:pPr>
              <w:widowControl/>
              <w:jc w:val="center"/>
              <w:rPr>
                <w:rFonts w:ascii="宋体" w:hAnsi="宋体" w:hint="eastAsia"/>
                <w:kern w:val="0"/>
                <w:sz w:val="24"/>
              </w:rPr>
            </w:pPr>
            <w:r>
              <w:rPr>
                <w:rFonts w:ascii="宋体" w:hAnsi="宋体"/>
                <w:kern w:val="0"/>
                <w:sz w:val="24"/>
              </w:rPr>
              <w:t>1</w:t>
            </w:r>
          </w:p>
        </w:tc>
        <w:tc>
          <w:tcPr>
            <w:tcW w:w="1106" w:type="pct"/>
            <w:vAlign w:val="center"/>
          </w:tcPr>
          <w:p w14:paraId="24A01EEA" w14:textId="77777777" w:rsidR="00B414D2" w:rsidRDefault="007F55DC">
            <w:pPr>
              <w:widowControl/>
              <w:jc w:val="center"/>
              <w:rPr>
                <w:rFonts w:ascii="宋体" w:hAnsi="宋体" w:hint="eastAsia"/>
                <w:kern w:val="0"/>
                <w:sz w:val="24"/>
              </w:rPr>
            </w:pPr>
            <w:r>
              <w:rPr>
                <w:rFonts w:ascii="宋体" w:hAnsi="宋体"/>
                <w:kern w:val="0"/>
                <w:sz w:val="24"/>
              </w:rPr>
              <w:t>授权委托书</w:t>
            </w:r>
          </w:p>
        </w:tc>
        <w:tc>
          <w:tcPr>
            <w:tcW w:w="3414" w:type="pct"/>
            <w:vAlign w:val="center"/>
          </w:tcPr>
          <w:p w14:paraId="2DCEBF64" w14:textId="77777777" w:rsidR="00B414D2" w:rsidRDefault="007F55DC">
            <w:pPr>
              <w:widowControl/>
              <w:jc w:val="left"/>
              <w:rPr>
                <w:rFonts w:ascii="宋体" w:hAnsi="宋体" w:hint="eastAsia"/>
                <w:kern w:val="0"/>
                <w:sz w:val="24"/>
              </w:rPr>
            </w:pPr>
            <w:r>
              <w:rPr>
                <w:rFonts w:ascii="宋体" w:hAnsi="宋体" w:hint="eastAsia"/>
                <w:kern w:val="0"/>
                <w:sz w:val="24"/>
              </w:rPr>
              <w:t>如非法定代表人签署投标文件，则应</w:t>
            </w:r>
            <w:r>
              <w:rPr>
                <w:rFonts w:ascii="宋体" w:hAnsi="宋体"/>
                <w:kern w:val="0"/>
                <w:sz w:val="24"/>
              </w:rPr>
              <w:t>按招标文件要求提供授权委托书；</w:t>
            </w:r>
          </w:p>
        </w:tc>
      </w:tr>
      <w:tr w:rsidR="00B414D2" w14:paraId="4E9DC4B3" w14:textId="77777777">
        <w:trPr>
          <w:trHeight w:val="454"/>
          <w:jc w:val="center"/>
        </w:trPr>
        <w:tc>
          <w:tcPr>
            <w:tcW w:w="479" w:type="pct"/>
            <w:vAlign w:val="center"/>
          </w:tcPr>
          <w:p w14:paraId="2E375BBB" w14:textId="77777777" w:rsidR="00B414D2" w:rsidRDefault="007F55DC">
            <w:pPr>
              <w:widowControl/>
              <w:jc w:val="center"/>
              <w:rPr>
                <w:rFonts w:ascii="宋体" w:hAnsi="宋体" w:hint="eastAsia"/>
                <w:kern w:val="0"/>
                <w:sz w:val="24"/>
              </w:rPr>
            </w:pPr>
            <w:r>
              <w:rPr>
                <w:rFonts w:ascii="宋体" w:hAnsi="宋体"/>
                <w:kern w:val="0"/>
                <w:sz w:val="24"/>
              </w:rPr>
              <w:t>2</w:t>
            </w:r>
          </w:p>
        </w:tc>
        <w:tc>
          <w:tcPr>
            <w:tcW w:w="1106" w:type="pct"/>
            <w:vAlign w:val="center"/>
          </w:tcPr>
          <w:p w14:paraId="1CC6D899" w14:textId="77777777" w:rsidR="00B414D2" w:rsidRDefault="007F55DC">
            <w:pPr>
              <w:widowControl/>
              <w:jc w:val="center"/>
              <w:rPr>
                <w:rFonts w:ascii="宋体" w:hAnsi="宋体" w:hint="eastAsia"/>
                <w:kern w:val="0"/>
                <w:sz w:val="24"/>
              </w:rPr>
            </w:pPr>
            <w:r>
              <w:rPr>
                <w:rFonts w:ascii="宋体" w:hAnsi="宋体"/>
                <w:kern w:val="0"/>
                <w:sz w:val="24"/>
              </w:rPr>
              <w:t>投标完整性</w:t>
            </w:r>
          </w:p>
        </w:tc>
        <w:tc>
          <w:tcPr>
            <w:tcW w:w="3414" w:type="pct"/>
            <w:vAlign w:val="center"/>
          </w:tcPr>
          <w:p w14:paraId="137019E3" w14:textId="77777777" w:rsidR="00B414D2" w:rsidRDefault="007F55DC">
            <w:pPr>
              <w:widowControl/>
              <w:jc w:val="left"/>
              <w:rPr>
                <w:rFonts w:ascii="宋体" w:hAnsi="宋体" w:hint="eastAsia"/>
                <w:kern w:val="0"/>
                <w:sz w:val="24"/>
              </w:rPr>
            </w:pPr>
            <w:r>
              <w:rPr>
                <w:rFonts w:ascii="宋体" w:hAnsi="宋体" w:hint="eastAsia"/>
                <w:sz w:val="24"/>
              </w:rPr>
              <w:t>未</w:t>
            </w:r>
            <w:r>
              <w:rPr>
                <w:rFonts w:ascii="宋体" w:hAnsi="宋体"/>
                <w:sz w:val="24"/>
              </w:rPr>
              <w:t>将一个</w:t>
            </w:r>
            <w:r>
              <w:rPr>
                <w:rFonts w:ascii="宋体" w:hAnsi="宋体" w:hint="eastAsia"/>
                <w:sz w:val="24"/>
              </w:rPr>
              <w:t>项目</w:t>
            </w:r>
            <w:r>
              <w:rPr>
                <w:rFonts w:ascii="宋体" w:hAnsi="宋体" w:hint="eastAsia"/>
                <w:sz w:val="24"/>
              </w:rPr>
              <w:t>/</w:t>
            </w:r>
            <w:r>
              <w:rPr>
                <w:rFonts w:ascii="宋体" w:hAnsi="宋体"/>
                <w:sz w:val="24"/>
              </w:rPr>
              <w:t>采购包中的内容拆开投标；</w:t>
            </w:r>
          </w:p>
        </w:tc>
      </w:tr>
      <w:tr w:rsidR="00B414D2" w14:paraId="22210BDD" w14:textId="77777777">
        <w:trPr>
          <w:trHeight w:val="454"/>
          <w:jc w:val="center"/>
        </w:trPr>
        <w:tc>
          <w:tcPr>
            <w:tcW w:w="479" w:type="pct"/>
            <w:vAlign w:val="center"/>
          </w:tcPr>
          <w:p w14:paraId="158FD974" w14:textId="77777777" w:rsidR="00B414D2" w:rsidRDefault="007F55DC">
            <w:pPr>
              <w:widowControl/>
              <w:jc w:val="center"/>
              <w:rPr>
                <w:rFonts w:ascii="宋体" w:hAnsi="宋体" w:hint="eastAsia"/>
                <w:kern w:val="0"/>
                <w:sz w:val="24"/>
              </w:rPr>
            </w:pPr>
            <w:r>
              <w:rPr>
                <w:rFonts w:ascii="宋体" w:hAnsi="宋体"/>
                <w:kern w:val="0"/>
                <w:sz w:val="24"/>
              </w:rPr>
              <w:t>3</w:t>
            </w:r>
          </w:p>
        </w:tc>
        <w:tc>
          <w:tcPr>
            <w:tcW w:w="1106" w:type="pct"/>
            <w:vAlign w:val="center"/>
          </w:tcPr>
          <w:p w14:paraId="4A95E320" w14:textId="77777777" w:rsidR="00B414D2" w:rsidRDefault="007F55DC">
            <w:pPr>
              <w:widowControl/>
              <w:jc w:val="center"/>
              <w:rPr>
                <w:rFonts w:ascii="宋体" w:hAnsi="宋体" w:hint="eastAsia"/>
                <w:kern w:val="0"/>
                <w:sz w:val="24"/>
              </w:rPr>
            </w:pPr>
            <w:r>
              <w:rPr>
                <w:rFonts w:ascii="宋体" w:hAnsi="宋体"/>
                <w:kern w:val="0"/>
                <w:sz w:val="24"/>
              </w:rPr>
              <w:t>投标报价</w:t>
            </w:r>
          </w:p>
        </w:tc>
        <w:tc>
          <w:tcPr>
            <w:tcW w:w="3414" w:type="pct"/>
            <w:vAlign w:val="center"/>
          </w:tcPr>
          <w:p w14:paraId="73370E00" w14:textId="77777777" w:rsidR="00B414D2" w:rsidRDefault="007F55DC">
            <w:pPr>
              <w:widowControl/>
              <w:jc w:val="left"/>
              <w:rPr>
                <w:rFonts w:ascii="宋体" w:hAnsi="宋体" w:hint="eastAsia"/>
                <w:kern w:val="0"/>
                <w:sz w:val="24"/>
              </w:rPr>
            </w:pPr>
            <w:r>
              <w:rPr>
                <w:rFonts w:ascii="宋体" w:hAnsi="宋体" w:hint="eastAsia"/>
                <w:kern w:val="0"/>
                <w:sz w:val="24"/>
              </w:rPr>
              <w:t>投标报价未超过招标文件中规定的项目</w:t>
            </w:r>
            <w:r>
              <w:rPr>
                <w:rFonts w:ascii="宋体" w:hAnsi="宋体" w:hint="eastAsia"/>
                <w:kern w:val="0"/>
                <w:sz w:val="24"/>
              </w:rPr>
              <w:t>/</w:t>
            </w:r>
            <w:r>
              <w:rPr>
                <w:rFonts w:ascii="宋体" w:hAnsi="宋体" w:hint="eastAsia"/>
                <w:kern w:val="0"/>
                <w:sz w:val="24"/>
              </w:rPr>
              <w:t>采购包预算金额或者项目</w:t>
            </w:r>
            <w:r>
              <w:rPr>
                <w:rFonts w:ascii="宋体" w:hAnsi="宋体" w:hint="eastAsia"/>
                <w:kern w:val="0"/>
                <w:sz w:val="24"/>
              </w:rPr>
              <w:t>/</w:t>
            </w:r>
            <w:r>
              <w:rPr>
                <w:rFonts w:ascii="宋体" w:hAnsi="宋体" w:hint="eastAsia"/>
                <w:kern w:val="0"/>
                <w:sz w:val="24"/>
              </w:rPr>
              <w:t>采购包最高限价或者单价最高限价（如有）；</w:t>
            </w:r>
          </w:p>
        </w:tc>
      </w:tr>
      <w:tr w:rsidR="00B414D2" w14:paraId="7E5E926E" w14:textId="77777777">
        <w:trPr>
          <w:trHeight w:val="454"/>
          <w:jc w:val="center"/>
        </w:trPr>
        <w:tc>
          <w:tcPr>
            <w:tcW w:w="479" w:type="pct"/>
            <w:vAlign w:val="center"/>
          </w:tcPr>
          <w:p w14:paraId="68D0EC7B" w14:textId="77777777" w:rsidR="00B414D2" w:rsidRDefault="007F55DC">
            <w:pPr>
              <w:widowControl/>
              <w:jc w:val="center"/>
              <w:rPr>
                <w:rFonts w:ascii="宋体" w:hAnsi="宋体" w:hint="eastAsia"/>
                <w:kern w:val="0"/>
                <w:sz w:val="24"/>
              </w:rPr>
            </w:pPr>
            <w:r>
              <w:rPr>
                <w:rFonts w:ascii="宋体" w:hAnsi="宋体"/>
                <w:kern w:val="0"/>
                <w:sz w:val="24"/>
              </w:rPr>
              <w:t>4</w:t>
            </w:r>
          </w:p>
        </w:tc>
        <w:tc>
          <w:tcPr>
            <w:tcW w:w="1106" w:type="pct"/>
            <w:vAlign w:val="center"/>
          </w:tcPr>
          <w:p w14:paraId="320D2AAA" w14:textId="77777777" w:rsidR="00B414D2" w:rsidRDefault="007F55DC">
            <w:pPr>
              <w:widowControl/>
              <w:jc w:val="center"/>
              <w:rPr>
                <w:rFonts w:ascii="宋体" w:hAnsi="宋体" w:hint="eastAsia"/>
                <w:kern w:val="0"/>
                <w:sz w:val="24"/>
              </w:rPr>
            </w:pPr>
            <w:r>
              <w:rPr>
                <w:rFonts w:ascii="宋体" w:hAnsi="宋体"/>
                <w:kern w:val="0"/>
                <w:sz w:val="24"/>
              </w:rPr>
              <w:t>报价唯一性</w:t>
            </w:r>
          </w:p>
        </w:tc>
        <w:tc>
          <w:tcPr>
            <w:tcW w:w="3414" w:type="pct"/>
            <w:vAlign w:val="center"/>
          </w:tcPr>
          <w:p w14:paraId="3E2A7886" w14:textId="77777777" w:rsidR="00B414D2" w:rsidRDefault="007F55DC">
            <w:pPr>
              <w:widowControl/>
              <w:jc w:val="left"/>
              <w:rPr>
                <w:rFonts w:ascii="宋体" w:hAnsi="宋体" w:hint="eastAsia"/>
                <w:kern w:val="0"/>
                <w:sz w:val="24"/>
              </w:rPr>
            </w:pPr>
            <w:r>
              <w:rPr>
                <w:rFonts w:ascii="宋体" w:hAnsi="宋体"/>
                <w:kern w:val="0"/>
                <w:sz w:val="24"/>
              </w:rPr>
              <w:t>投标文件</w:t>
            </w:r>
            <w:r>
              <w:rPr>
                <w:rFonts w:ascii="宋体" w:hAnsi="宋体" w:hint="eastAsia"/>
                <w:kern w:val="0"/>
                <w:sz w:val="24"/>
              </w:rPr>
              <w:t>未</w:t>
            </w:r>
            <w:r>
              <w:rPr>
                <w:rFonts w:ascii="宋体" w:hAnsi="宋体" w:hint="eastAsia"/>
                <w:sz w:val="24"/>
              </w:rPr>
              <w:t>出现可选择性或可调整的报价（招标文件另有规定的除外）</w:t>
            </w:r>
            <w:r>
              <w:rPr>
                <w:rFonts w:ascii="宋体" w:hAnsi="宋体"/>
                <w:kern w:val="0"/>
                <w:sz w:val="24"/>
              </w:rPr>
              <w:t>；</w:t>
            </w:r>
          </w:p>
        </w:tc>
      </w:tr>
      <w:tr w:rsidR="00B414D2" w14:paraId="6AEBD1D7" w14:textId="77777777">
        <w:trPr>
          <w:trHeight w:val="454"/>
          <w:jc w:val="center"/>
        </w:trPr>
        <w:tc>
          <w:tcPr>
            <w:tcW w:w="479" w:type="pct"/>
            <w:vAlign w:val="center"/>
          </w:tcPr>
          <w:p w14:paraId="0D24796E" w14:textId="77777777" w:rsidR="00B414D2" w:rsidRDefault="007F55DC">
            <w:pPr>
              <w:widowControl/>
              <w:jc w:val="center"/>
              <w:rPr>
                <w:rFonts w:ascii="宋体" w:hAnsi="宋体" w:hint="eastAsia"/>
                <w:kern w:val="0"/>
                <w:sz w:val="24"/>
              </w:rPr>
            </w:pPr>
            <w:r>
              <w:rPr>
                <w:rFonts w:ascii="宋体" w:hAnsi="宋体"/>
                <w:kern w:val="0"/>
                <w:sz w:val="24"/>
              </w:rPr>
              <w:t>5</w:t>
            </w:r>
          </w:p>
        </w:tc>
        <w:tc>
          <w:tcPr>
            <w:tcW w:w="1106" w:type="pct"/>
            <w:vAlign w:val="center"/>
          </w:tcPr>
          <w:p w14:paraId="4B5320FD" w14:textId="77777777" w:rsidR="00B414D2" w:rsidRDefault="007F55DC">
            <w:pPr>
              <w:widowControl/>
              <w:jc w:val="center"/>
              <w:rPr>
                <w:rFonts w:ascii="宋体" w:hAnsi="宋体" w:hint="eastAsia"/>
                <w:kern w:val="0"/>
                <w:sz w:val="24"/>
              </w:rPr>
            </w:pPr>
            <w:r>
              <w:rPr>
                <w:rFonts w:ascii="宋体" w:hAnsi="宋体"/>
                <w:kern w:val="0"/>
                <w:sz w:val="24"/>
              </w:rPr>
              <w:t>投标有效期</w:t>
            </w:r>
          </w:p>
        </w:tc>
        <w:tc>
          <w:tcPr>
            <w:tcW w:w="3414" w:type="pct"/>
            <w:vAlign w:val="center"/>
          </w:tcPr>
          <w:p w14:paraId="4F25744F" w14:textId="77777777" w:rsidR="00B414D2" w:rsidRDefault="007F55DC">
            <w:pPr>
              <w:widowControl/>
              <w:jc w:val="left"/>
              <w:rPr>
                <w:rFonts w:ascii="宋体" w:hAnsi="宋体" w:hint="eastAsia"/>
                <w:kern w:val="0"/>
                <w:sz w:val="24"/>
              </w:rPr>
            </w:pPr>
            <w:r>
              <w:rPr>
                <w:rFonts w:ascii="宋体" w:hAnsi="宋体"/>
                <w:kern w:val="0"/>
                <w:sz w:val="24"/>
              </w:rPr>
              <w:t>投标文件中承诺的投标有效期</w:t>
            </w:r>
            <w:r>
              <w:rPr>
                <w:rFonts w:ascii="宋体" w:hAnsi="宋体" w:hint="eastAsia"/>
                <w:kern w:val="0"/>
                <w:sz w:val="24"/>
              </w:rPr>
              <w:t>满足</w:t>
            </w:r>
            <w:r>
              <w:rPr>
                <w:rFonts w:ascii="宋体" w:hAnsi="宋体"/>
                <w:kern w:val="0"/>
                <w:sz w:val="24"/>
              </w:rPr>
              <w:t>招标文件中载明的投标有效期；</w:t>
            </w:r>
          </w:p>
        </w:tc>
      </w:tr>
      <w:tr w:rsidR="00B414D2" w14:paraId="0191C3BC" w14:textId="77777777">
        <w:trPr>
          <w:trHeight w:val="454"/>
          <w:jc w:val="center"/>
        </w:trPr>
        <w:tc>
          <w:tcPr>
            <w:tcW w:w="479" w:type="pct"/>
            <w:vAlign w:val="center"/>
          </w:tcPr>
          <w:p w14:paraId="73DE0875" w14:textId="77777777" w:rsidR="00B414D2" w:rsidRDefault="007F55DC">
            <w:pPr>
              <w:widowControl/>
              <w:jc w:val="center"/>
              <w:rPr>
                <w:rFonts w:ascii="宋体" w:hAnsi="宋体" w:hint="eastAsia"/>
                <w:kern w:val="0"/>
                <w:sz w:val="24"/>
              </w:rPr>
            </w:pPr>
            <w:r>
              <w:rPr>
                <w:rFonts w:ascii="宋体" w:hAnsi="宋体" w:hint="eastAsia"/>
                <w:kern w:val="0"/>
                <w:sz w:val="24"/>
              </w:rPr>
              <w:t>6</w:t>
            </w:r>
          </w:p>
        </w:tc>
        <w:tc>
          <w:tcPr>
            <w:tcW w:w="1106" w:type="pct"/>
            <w:vAlign w:val="center"/>
          </w:tcPr>
          <w:p w14:paraId="27F76B50" w14:textId="77777777" w:rsidR="00B414D2" w:rsidRDefault="007F55DC">
            <w:pPr>
              <w:widowControl/>
              <w:jc w:val="center"/>
              <w:rPr>
                <w:rFonts w:ascii="宋体" w:hAnsi="宋体" w:hint="eastAsia"/>
                <w:kern w:val="0"/>
                <w:sz w:val="24"/>
              </w:rPr>
            </w:pPr>
            <w:r>
              <w:rPr>
                <w:rFonts w:ascii="宋体" w:hAnsi="宋体" w:hint="eastAsia"/>
                <w:kern w:val="0"/>
                <w:sz w:val="24"/>
              </w:rPr>
              <w:t>实质性格式</w:t>
            </w:r>
          </w:p>
        </w:tc>
        <w:tc>
          <w:tcPr>
            <w:tcW w:w="3414" w:type="pct"/>
            <w:vAlign w:val="center"/>
          </w:tcPr>
          <w:p w14:paraId="59DCAAD0" w14:textId="77777777" w:rsidR="00B414D2" w:rsidRDefault="007F55DC">
            <w:pPr>
              <w:widowControl/>
              <w:jc w:val="left"/>
              <w:rPr>
                <w:rFonts w:ascii="宋体" w:hAnsi="宋体" w:hint="eastAsia"/>
                <w:kern w:val="0"/>
                <w:sz w:val="24"/>
              </w:rPr>
            </w:pPr>
            <w:r>
              <w:rPr>
                <w:rFonts w:ascii="宋体" w:hAnsi="宋体" w:hint="eastAsia"/>
                <w:kern w:val="0"/>
                <w:sz w:val="24"/>
              </w:rPr>
              <w:t>标记为“实质性格式”的文件均按招标文件要求提供且签署、盖章；</w:t>
            </w:r>
          </w:p>
        </w:tc>
      </w:tr>
      <w:tr w:rsidR="00B414D2" w14:paraId="1B45AE38" w14:textId="77777777">
        <w:trPr>
          <w:trHeight w:val="454"/>
          <w:jc w:val="center"/>
        </w:trPr>
        <w:tc>
          <w:tcPr>
            <w:tcW w:w="479" w:type="pct"/>
            <w:vAlign w:val="center"/>
          </w:tcPr>
          <w:p w14:paraId="500EB26D" w14:textId="77777777" w:rsidR="00B414D2" w:rsidRDefault="007F55DC">
            <w:pPr>
              <w:widowControl/>
              <w:jc w:val="center"/>
              <w:rPr>
                <w:rFonts w:ascii="宋体" w:hAnsi="宋体" w:hint="eastAsia"/>
                <w:kern w:val="0"/>
                <w:sz w:val="24"/>
              </w:rPr>
            </w:pPr>
            <w:r>
              <w:rPr>
                <w:rFonts w:ascii="宋体" w:hAnsi="宋体" w:hint="eastAsia"/>
                <w:kern w:val="0"/>
                <w:sz w:val="24"/>
              </w:rPr>
              <w:t>7</w:t>
            </w:r>
          </w:p>
        </w:tc>
        <w:tc>
          <w:tcPr>
            <w:tcW w:w="1106" w:type="pct"/>
            <w:vAlign w:val="center"/>
          </w:tcPr>
          <w:p w14:paraId="5EDFE31A" w14:textId="77777777" w:rsidR="00B414D2" w:rsidRDefault="007F55DC">
            <w:pPr>
              <w:widowControl/>
              <w:jc w:val="center"/>
              <w:rPr>
                <w:rFonts w:ascii="宋体" w:hAnsi="宋体" w:hint="eastAsia"/>
                <w:kern w:val="0"/>
                <w:sz w:val="24"/>
              </w:rPr>
            </w:pPr>
            <w:r>
              <w:rPr>
                <w:rFonts w:ascii="宋体" w:hAnsi="宋体"/>
                <w:kern w:val="0"/>
                <w:sz w:val="24"/>
              </w:rPr>
              <w:t>★</w:t>
            </w:r>
            <w:r>
              <w:rPr>
                <w:rFonts w:ascii="宋体" w:hAnsi="宋体"/>
                <w:kern w:val="0"/>
                <w:sz w:val="24"/>
              </w:rPr>
              <w:t>号条款响应</w:t>
            </w:r>
          </w:p>
          <w:p w14:paraId="4E184A24" w14:textId="77777777" w:rsidR="00B414D2" w:rsidRDefault="007F55DC">
            <w:pPr>
              <w:widowControl/>
              <w:jc w:val="center"/>
              <w:rPr>
                <w:rFonts w:ascii="宋体" w:hAnsi="宋体" w:hint="eastAsia"/>
                <w:kern w:val="0"/>
                <w:sz w:val="24"/>
              </w:rPr>
            </w:pPr>
            <w:r>
              <w:rPr>
                <w:rFonts w:ascii="宋体" w:hAnsi="宋体"/>
                <w:kern w:val="0"/>
                <w:sz w:val="24"/>
              </w:rPr>
              <w:t>（如有）</w:t>
            </w:r>
          </w:p>
        </w:tc>
        <w:tc>
          <w:tcPr>
            <w:tcW w:w="3414" w:type="pct"/>
            <w:vAlign w:val="center"/>
          </w:tcPr>
          <w:p w14:paraId="14E11DEC" w14:textId="77777777" w:rsidR="00B414D2" w:rsidRDefault="007F55DC">
            <w:pPr>
              <w:widowControl/>
              <w:jc w:val="left"/>
              <w:rPr>
                <w:rFonts w:ascii="宋体" w:hAnsi="宋体" w:hint="eastAsia"/>
                <w:kern w:val="0"/>
                <w:sz w:val="24"/>
              </w:rPr>
            </w:pPr>
            <w:r>
              <w:rPr>
                <w:rFonts w:ascii="宋体" w:hAnsi="宋体"/>
                <w:kern w:val="0"/>
                <w:sz w:val="24"/>
              </w:rPr>
              <w:t>投标文件满足招标文件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w:t>
            </w:r>
          </w:p>
        </w:tc>
      </w:tr>
      <w:tr w:rsidR="00B414D2" w14:paraId="40B38E4E" w14:textId="77777777">
        <w:trPr>
          <w:trHeight w:val="454"/>
          <w:jc w:val="center"/>
        </w:trPr>
        <w:tc>
          <w:tcPr>
            <w:tcW w:w="479" w:type="pct"/>
            <w:vAlign w:val="center"/>
          </w:tcPr>
          <w:p w14:paraId="5B3958C2" w14:textId="77777777" w:rsidR="00B414D2" w:rsidRDefault="007F55DC">
            <w:pPr>
              <w:widowControl/>
              <w:jc w:val="center"/>
              <w:rPr>
                <w:rFonts w:ascii="宋体" w:hAnsi="宋体" w:hint="eastAsia"/>
                <w:kern w:val="0"/>
                <w:sz w:val="24"/>
              </w:rPr>
            </w:pPr>
            <w:r>
              <w:rPr>
                <w:rFonts w:ascii="宋体" w:hAnsi="宋体" w:hint="eastAsia"/>
                <w:kern w:val="0"/>
                <w:sz w:val="24"/>
              </w:rPr>
              <w:t>8</w:t>
            </w:r>
          </w:p>
        </w:tc>
        <w:tc>
          <w:tcPr>
            <w:tcW w:w="1106" w:type="pct"/>
            <w:vAlign w:val="center"/>
          </w:tcPr>
          <w:p w14:paraId="420EF014" w14:textId="77777777" w:rsidR="00B414D2" w:rsidRDefault="007F55DC">
            <w:pPr>
              <w:widowControl/>
              <w:jc w:val="center"/>
              <w:rPr>
                <w:rFonts w:ascii="宋体" w:hAnsi="宋体" w:hint="eastAsia"/>
                <w:kern w:val="0"/>
                <w:sz w:val="24"/>
              </w:rPr>
            </w:pPr>
            <w:r>
              <w:rPr>
                <w:rFonts w:ascii="宋体" w:hAnsi="宋体"/>
                <w:kern w:val="0"/>
                <w:sz w:val="24"/>
              </w:rPr>
              <w:t>拟分包情况说明（如有）</w:t>
            </w:r>
          </w:p>
        </w:tc>
        <w:tc>
          <w:tcPr>
            <w:tcW w:w="3414" w:type="pct"/>
            <w:vAlign w:val="center"/>
          </w:tcPr>
          <w:p w14:paraId="521D14CB" w14:textId="77777777" w:rsidR="00B414D2" w:rsidRDefault="007F55DC">
            <w:pPr>
              <w:widowControl/>
              <w:jc w:val="left"/>
              <w:rPr>
                <w:rFonts w:ascii="宋体" w:hAnsi="宋体" w:hint="eastAsia"/>
                <w:kern w:val="0"/>
                <w:sz w:val="24"/>
              </w:rPr>
            </w:pPr>
            <w:r>
              <w:rPr>
                <w:rFonts w:ascii="宋体" w:hAnsi="宋体"/>
                <w:kern w:val="0"/>
                <w:sz w:val="24"/>
              </w:rPr>
              <w:t>如本项目（包）非因</w:t>
            </w:r>
            <w:r>
              <w:rPr>
                <w:rFonts w:ascii="宋体" w:hAnsi="宋体" w:hint="eastAsia"/>
                <w:kern w:val="0"/>
                <w:sz w:val="24"/>
              </w:rPr>
              <w:t>“</w:t>
            </w:r>
            <w:r>
              <w:rPr>
                <w:rFonts w:ascii="宋体" w:hAnsi="宋体"/>
                <w:kern w:val="0"/>
                <w:sz w:val="24"/>
              </w:rPr>
              <w:t>落实政府采购政策</w:t>
            </w:r>
            <w:r>
              <w:rPr>
                <w:rFonts w:ascii="宋体" w:hAnsi="宋体" w:hint="eastAsia"/>
                <w:kern w:val="0"/>
                <w:sz w:val="24"/>
              </w:rPr>
              <w:t>”</w:t>
            </w:r>
            <w:r>
              <w:rPr>
                <w:rFonts w:ascii="宋体" w:hAnsi="宋体"/>
                <w:kern w:val="0"/>
                <w:sz w:val="24"/>
              </w:rPr>
              <w:t>亦允许分包，且供应商拟进行分包时，必须</w:t>
            </w:r>
            <w:r>
              <w:rPr>
                <w:rFonts w:ascii="宋体" w:hAnsi="宋体" w:hint="eastAsia"/>
                <w:kern w:val="0"/>
                <w:sz w:val="24"/>
              </w:rPr>
              <w:t>提</w:t>
            </w:r>
            <w:r>
              <w:rPr>
                <w:rFonts w:ascii="宋体" w:hAnsi="宋体"/>
                <w:kern w:val="0"/>
                <w:sz w:val="24"/>
              </w:rPr>
              <w:t>供；否则无须</w:t>
            </w:r>
            <w:r>
              <w:rPr>
                <w:rFonts w:ascii="宋体" w:hAnsi="宋体" w:hint="eastAsia"/>
                <w:kern w:val="0"/>
                <w:sz w:val="24"/>
              </w:rPr>
              <w:t>提</w:t>
            </w:r>
            <w:r>
              <w:rPr>
                <w:rFonts w:ascii="宋体" w:hAnsi="宋体"/>
                <w:kern w:val="0"/>
                <w:sz w:val="24"/>
              </w:rPr>
              <w:t>供；</w:t>
            </w:r>
          </w:p>
        </w:tc>
      </w:tr>
      <w:tr w:rsidR="00B414D2" w14:paraId="07BAF3FB" w14:textId="77777777">
        <w:trPr>
          <w:trHeight w:val="454"/>
          <w:jc w:val="center"/>
        </w:trPr>
        <w:tc>
          <w:tcPr>
            <w:tcW w:w="479" w:type="pct"/>
            <w:vAlign w:val="center"/>
          </w:tcPr>
          <w:p w14:paraId="43672904" w14:textId="77777777" w:rsidR="00B414D2" w:rsidRDefault="007F55DC">
            <w:pPr>
              <w:widowControl/>
              <w:jc w:val="center"/>
              <w:rPr>
                <w:rFonts w:ascii="宋体" w:hAnsi="宋体" w:hint="eastAsia"/>
                <w:kern w:val="0"/>
                <w:sz w:val="24"/>
              </w:rPr>
            </w:pPr>
            <w:r>
              <w:rPr>
                <w:rFonts w:ascii="宋体" w:hAnsi="宋体" w:hint="eastAsia"/>
                <w:kern w:val="0"/>
                <w:sz w:val="24"/>
              </w:rPr>
              <w:t>9</w:t>
            </w:r>
          </w:p>
        </w:tc>
        <w:tc>
          <w:tcPr>
            <w:tcW w:w="1106" w:type="pct"/>
            <w:vAlign w:val="center"/>
          </w:tcPr>
          <w:p w14:paraId="679D60C2" w14:textId="77777777" w:rsidR="00B414D2" w:rsidRDefault="007F55DC">
            <w:pPr>
              <w:widowControl/>
              <w:jc w:val="center"/>
              <w:rPr>
                <w:rFonts w:ascii="宋体" w:hAnsi="宋体" w:hint="eastAsia"/>
                <w:kern w:val="0"/>
                <w:sz w:val="24"/>
              </w:rPr>
            </w:pPr>
            <w:r>
              <w:rPr>
                <w:rFonts w:ascii="宋体" w:hAnsi="宋体"/>
                <w:kern w:val="0"/>
                <w:sz w:val="24"/>
              </w:rPr>
              <w:t>分包其他要求</w:t>
            </w:r>
          </w:p>
          <w:p w14:paraId="1B95D84F" w14:textId="77777777" w:rsidR="00B414D2" w:rsidRDefault="007F55DC">
            <w:pPr>
              <w:widowControl/>
              <w:jc w:val="center"/>
              <w:rPr>
                <w:rFonts w:ascii="宋体" w:hAnsi="宋体" w:hint="eastAsia"/>
                <w:kern w:val="0"/>
                <w:sz w:val="24"/>
              </w:rPr>
            </w:pPr>
            <w:r>
              <w:rPr>
                <w:rFonts w:ascii="宋体" w:hAnsi="宋体"/>
                <w:kern w:val="0"/>
                <w:sz w:val="24"/>
              </w:rPr>
              <w:t>（如有）</w:t>
            </w:r>
          </w:p>
        </w:tc>
        <w:tc>
          <w:tcPr>
            <w:tcW w:w="3414" w:type="pct"/>
            <w:vAlign w:val="center"/>
          </w:tcPr>
          <w:p w14:paraId="5E97FC67" w14:textId="77777777" w:rsidR="00B414D2" w:rsidRDefault="007F55DC">
            <w:pPr>
              <w:spacing w:before="40" w:line="230" w:lineRule="auto"/>
              <w:ind w:right="145"/>
              <w:jc w:val="left"/>
              <w:rPr>
                <w:rFonts w:ascii="宋体" w:hAnsi="宋体" w:hint="eastAsia"/>
                <w:kern w:val="0"/>
                <w:sz w:val="24"/>
              </w:rPr>
            </w:pPr>
            <w:r>
              <w:rPr>
                <w:rFonts w:ascii="宋体" w:hAnsi="宋体"/>
                <w:kern w:val="0"/>
                <w:sz w:val="24"/>
              </w:rPr>
              <w:t>分包履行的内容、金额或者比例未超出《投标人须知资料表》中的规定；分包承担主体具备《投标人须知资料表》载明的资质条件且</w:t>
            </w:r>
            <w:r>
              <w:rPr>
                <w:rFonts w:ascii="宋体" w:hAnsi="宋体" w:hint="eastAsia"/>
                <w:kern w:val="0"/>
                <w:sz w:val="24"/>
              </w:rPr>
              <w:t>提</w:t>
            </w:r>
            <w:r>
              <w:rPr>
                <w:rFonts w:ascii="宋体" w:hAnsi="宋体"/>
                <w:kern w:val="0"/>
                <w:sz w:val="24"/>
              </w:rPr>
              <w:t>供了资质证书</w:t>
            </w:r>
            <w:r>
              <w:rPr>
                <w:rFonts w:ascii="宋体" w:hAnsi="宋体" w:hint="eastAsia"/>
                <w:kern w:val="0"/>
                <w:sz w:val="24"/>
              </w:rPr>
              <w:t>复印</w:t>
            </w:r>
            <w:r>
              <w:rPr>
                <w:rFonts w:ascii="宋体" w:hAnsi="宋体"/>
                <w:kern w:val="0"/>
                <w:sz w:val="24"/>
              </w:rPr>
              <w:t>件；</w:t>
            </w:r>
          </w:p>
        </w:tc>
      </w:tr>
      <w:tr w:rsidR="00B414D2" w14:paraId="629302BF" w14:textId="77777777">
        <w:trPr>
          <w:trHeight w:val="454"/>
          <w:jc w:val="center"/>
        </w:trPr>
        <w:tc>
          <w:tcPr>
            <w:tcW w:w="479" w:type="pct"/>
            <w:vAlign w:val="center"/>
          </w:tcPr>
          <w:p w14:paraId="2A2EA1A0" w14:textId="77777777" w:rsidR="00B414D2" w:rsidRDefault="007F55DC">
            <w:pPr>
              <w:widowControl/>
              <w:jc w:val="center"/>
              <w:rPr>
                <w:rFonts w:ascii="宋体" w:hAnsi="宋体" w:hint="eastAsia"/>
                <w:kern w:val="0"/>
                <w:sz w:val="24"/>
              </w:rPr>
            </w:pPr>
            <w:r>
              <w:rPr>
                <w:rFonts w:ascii="宋体" w:hAnsi="宋体"/>
                <w:kern w:val="0"/>
                <w:sz w:val="24"/>
              </w:rPr>
              <w:t>1</w:t>
            </w:r>
            <w:r>
              <w:rPr>
                <w:rFonts w:ascii="宋体" w:hAnsi="宋体" w:hint="eastAsia"/>
                <w:kern w:val="0"/>
                <w:sz w:val="24"/>
              </w:rPr>
              <w:t>0</w:t>
            </w:r>
          </w:p>
        </w:tc>
        <w:tc>
          <w:tcPr>
            <w:tcW w:w="1106" w:type="pct"/>
            <w:vAlign w:val="center"/>
          </w:tcPr>
          <w:p w14:paraId="59FB4EDD" w14:textId="77777777" w:rsidR="00B414D2" w:rsidRDefault="007F55DC">
            <w:pPr>
              <w:widowControl/>
              <w:jc w:val="center"/>
              <w:rPr>
                <w:rFonts w:ascii="宋体" w:hAnsi="宋体" w:hint="eastAsia"/>
                <w:kern w:val="0"/>
                <w:sz w:val="24"/>
              </w:rPr>
            </w:pPr>
            <w:r>
              <w:rPr>
                <w:rFonts w:ascii="宋体" w:hAnsi="宋体"/>
                <w:kern w:val="0"/>
                <w:sz w:val="24"/>
              </w:rPr>
              <w:t>报价的修正</w:t>
            </w:r>
          </w:p>
          <w:p w14:paraId="190D6907" w14:textId="77777777" w:rsidR="00B414D2" w:rsidRDefault="007F55DC">
            <w:pPr>
              <w:widowControl/>
              <w:jc w:val="center"/>
              <w:rPr>
                <w:rFonts w:ascii="宋体" w:hAnsi="宋体" w:hint="eastAsia"/>
                <w:kern w:val="0"/>
                <w:sz w:val="24"/>
              </w:rPr>
            </w:pPr>
            <w:r>
              <w:rPr>
                <w:rFonts w:ascii="宋体" w:hAnsi="宋体"/>
                <w:kern w:val="0"/>
                <w:sz w:val="24"/>
              </w:rPr>
              <w:t>（如有）</w:t>
            </w:r>
          </w:p>
        </w:tc>
        <w:tc>
          <w:tcPr>
            <w:tcW w:w="3414" w:type="pct"/>
            <w:vAlign w:val="center"/>
          </w:tcPr>
          <w:p w14:paraId="3282E4DF" w14:textId="77777777" w:rsidR="00B414D2" w:rsidRDefault="007F55DC">
            <w:pPr>
              <w:widowControl/>
              <w:jc w:val="left"/>
              <w:rPr>
                <w:rFonts w:ascii="宋体" w:hAnsi="宋体" w:hint="eastAsia"/>
                <w:kern w:val="0"/>
                <w:sz w:val="24"/>
              </w:rPr>
            </w:pPr>
            <w:r>
              <w:rPr>
                <w:rFonts w:ascii="宋体" w:hAnsi="宋体" w:hint="eastAsia"/>
                <w:kern w:val="0"/>
                <w:sz w:val="24"/>
              </w:rPr>
              <w:t>不涉及报价修正；</w:t>
            </w:r>
            <w:r>
              <w:rPr>
                <w:rFonts w:ascii="宋体" w:hAnsi="宋体"/>
                <w:kern w:val="0"/>
                <w:sz w:val="24"/>
              </w:rPr>
              <w:t>或投标文件报价出现前后不一致</w:t>
            </w:r>
            <w:r>
              <w:rPr>
                <w:rFonts w:ascii="宋体" w:hAnsi="宋体" w:hint="eastAsia"/>
                <w:kern w:val="0"/>
                <w:sz w:val="24"/>
              </w:rPr>
              <w:t>时</w:t>
            </w:r>
            <w:r>
              <w:rPr>
                <w:rFonts w:ascii="宋体" w:hAnsi="宋体"/>
                <w:kern w:val="0"/>
                <w:sz w:val="24"/>
              </w:rPr>
              <w:t>，投标人对修正后的报价予</w:t>
            </w:r>
            <w:r>
              <w:rPr>
                <w:rFonts w:ascii="宋体" w:hAnsi="宋体" w:hint="eastAsia"/>
                <w:kern w:val="0"/>
                <w:sz w:val="24"/>
              </w:rPr>
              <w:t>以</w:t>
            </w:r>
            <w:r>
              <w:rPr>
                <w:rFonts w:ascii="宋体" w:hAnsi="宋体"/>
                <w:kern w:val="0"/>
                <w:sz w:val="24"/>
              </w:rPr>
              <w:t>确认</w:t>
            </w:r>
            <w:r>
              <w:rPr>
                <w:rFonts w:ascii="宋体" w:hAnsi="宋体" w:hint="eastAsia"/>
                <w:kern w:val="0"/>
                <w:sz w:val="24"/>
              </w:rPr>
              <w:t>；</w:t>
            </w:r>
          </w:p>
        </w:tc>
      </w:tr>
      <w:tr w:rsidR="00B414D2" w14:paraId="1E5320D3" w14:textId="77777777">
        <w:trPr>
          <w:trHeight w:val="454"/>
          <w:jc w:val="center"/>
        </w:trPr>
        <w:tc>
          <w:tcPr>
            <w:tcW w:w="479" w:type="pct"/>
            <w:vAlign w:val="center"/>
          </w:tcPr>
          <w:p w14:paraId="3CDD3B05" w14:textId="77777777" w:rsidR="00B414D2" w:rsidRDefault="007F55DC">
            <w:pPr>
              <w:widowControl/>
              <w:jc w:val="center"/>
              <w:rPr>
                <w:rFonts w:ascii="宋体" w:hAnsi="宋体" w:hint="eastAsia"/>
                <w:kern w:val="0"/>
                <w:sz w:val="24"/>
              </w:rPr>
            </w:pPr>
            <w:r>
              <w:rPr>
                <w:rFonts w:ascii="宋体" w:hAnsi="宋体"/>
                <w:kern w:val="0"/>
                <w:sz w:val="24"/>
              </w:rPr>
              <w:t>1</w:t>
            </w:r>
            <w:r>
              <w:rPr>
                <w:rFonts w:ascii="宋体" w:hAnsi="宋体" w:hint="eastAsia"/>
                <w:kern w:val="0"/>
                <w:sz w:val="24"/>
              </w:rPr>
              <w:t>1</w:t>
            </w:r>
          </w:p>
        </w:tc>
        <w:tc>
          <w:tcPr>
            <w:tcW w:w="1106" w:type="pct"/>
            <w:vAlign w:val="center"/>
          </w:tcPr>
          <w:p w14:paraId="0E2DFC4C" w14:textId="77777777" w:rsidR="00B414D2" w:rsidRDefault="007F55DC">
            <w:pPr>
              <w:widowControl/>
              <w:jc w:val="center"/>
              <w:rPr>
                <w:rFonts w:ascii="宋体" w:hAnsi="宋体" w:hint="eastAsia"/>
                <w:kern w:val="0"/>
                <w:sz w:val="24"/>
              </w:rPr>
            </w:pPr>
            <w:r>
              <w:rPr>
                <w:rFonts w:ascii="宋体" w:hAnsi="宋体"/>
                <w:kern w:val="0"/>
                <w:sz w:val="24"/>
              </w:rPr>
              <w:t>报价合理性</w:t>
            </w:r>
          </w:p>
        </w:tc>
        <w:tc>
          <w:tcPr>
            <w:tcW w:w="3414" w:type="pct"/>
            <w:vAlign w:val="center"/>
          </w:tcPr>
          <w:p w14:paraId="15349C0B" w14:textId="77777777" w:rsidR="00B414D2" w:rsidRDefault="007F55DC">
            <w:pPr>
              <w:widowControl/>
              <w:jc w:val="left"/>
              <w:rPr>
                <w:rFonts w:ascii="宋体" w:hAnsi="宋体" w:hint="eastAsia"/>
                <w:kern w:val="0"/>
                <w:sz w:val="24"/>
              </w:rPr>
            </w:pPr>
            <w:r>
              <w:rPr>
                <w:rFonts w:ascii="宋体" w:hAnsi="宋体" w:hint="eastAsia"/>
                <w:kern w:val="0"/>
                <w:sz w:val="24"/>
              </w:rPr>
              <w:t>报价合理；或投标人的报价明显低于其他通过符合性审查投标人的报价，有可能影响产品质量或者不能诚信履约的，能够应评标委员会要求在规定时间内证明其报价合理性；</w:t>
            </w:r>
          </w:p>
        </w:tc>
      </w:tr>
      <w:tr w:rsidR="00B414D2" w14:paraId="6FD51AA7" w14:textId="77777777">
        <w:trPr>
          <w:trHeight w:val="454"/>
          <w:jc w:val="center"/>
        </w:trPr>
        <w:tc>
          <w:tcPr>
            <w:tcW w:w="479" w:type="pct"/>
            <w:vAlign w:val="center"/>
          </w:tcPr>
          <w:p w14:paraId="761EF56C" w14:textId="77777777" w:rsidR="00B414D2" w:rsidRDefault="007F55DC">
            <w:pPr>
              <w:widowControl/>
              <w:jc w:val="center"/>
              <w:rPr>
                <w:rFonts w:ascii="宋体" w:hAnsi="宋体" w:hint="eastAsia"/>
                <w:kern w:val="0"/>
                <w:sz w:val="24"/>
              </w:rPr>
            </w:pPr>
            <w:r>
              <w:rPr>
                <w:rFonts w:ascii="宋体" w:hAnsi="宋体" w:hint="eastAsia"/>
                <w:kern w:val="0"/>
                <w:sz w:val="24"/>
              </w:rPr>
              <w:lastRenderedPageBreak/>
              <w:t>12</w:t>
            </w:r>
          </w:p>
        </w:tc>
        <w:tc>
          <w:tcPr>
            <w:tcW w:w="1106" w:type="pct"/>
            <w:vAlign w:val="center"/>
          </w:tcPr>
          <w:p w14:paraId="1CBA27F9" w14:textId="77777777" w:rsidR="00B414D2" w:rsidRDefault="007F55DC">
            <w:pPr>
              <w:widowControl/>
              <w:jc w:val="center"/>
              <w:rPr>
                <w:rFonts w:ascii="宋体" w:hAnsi="宋体" w:hint="eastAsia"/>
                <w:kern w:val="0"/>
                <w:sz w:val="24"/>
              </w:rPr>
            </w:pPr>
            <w:r>
              <w:rPr>
                <w:rFonts w:ascii="宋体" w:hAnsi="宋体" w:hint="eastAsia"/>
                <w:kern w:val="0"/>
                <w:sz w:val="24"/>
              </w:rPr>
              <w:t>进口产品</w:t>
            </w:r>
          </w:p>
          <w:p w14:paraId="2C9C3920" w14:textId="77777777" w:rsidR="00B414D2" w:rsidRDefault="007F55DC">
            <w:pPr>
              <w:widowControl/>
              <w:jc w:val="center"/>
              <w:rPr>
                <w:rFonts w:ascii="宋体" w:hAnsi="宋体" w:hint="eastAsia"/>
                <w:kern w:val="0"/>
                <w:sz w:val="24"/>
              </w:rPr>
            </w:pPr>
            <w:r>
              <w:rPr>
                <w:rFonts w:ascii="宋体" w:hAnsi="宋体" w:hint="eastAsia"/>
                <w:kern w:val="0"/>
                <w:sz w:val="24"/>
              </w:rPr>
              <w:t>（如有）</w:t>
            </w:r>
          </w:p>
        </w:tc>
        <w:tc>
          <w:tcPr>
            <w:tcW w:w="3414" w:type="pct"/>
            <w:vAlign w:val="center"/>
          </w:tcPr>
          <w:p w14:paraId="004846E9" w14:textId="77777777" w:rsidR="00B414D2" w:rsidRDefault="007F55DC">
            <w:pPr>
              <w:widowControl/>
              <w:jc w:val="left"/>
              <w:rPr>
                <w:rFonts w:ascii="宋体" w:hAnsi="宋体" w:hint="eastAsia"/>
                <w:sz w:val="24"/>
              </w:rPr>
            </w:pPr>
            <w:r>
              <w:rPr>
                <w:rFonts w:ascii="宋体" w:hAnsi="宋体" w:hint="eastAsia"/>
                <w:sz w:val="24"/>
              </w:rPr>
              <w:t>招标文件不接受进口产品投标的内容时，投标人所投产品不含进口产品；</w:t>
            </w:r>
          </w:p>
        </w:tc>
      </w:tr>
      <w:tr w:rsidR="00B414D2" w14:paraId="58F209D3" w14:textId="77777777">
        <w:trPr>
          <w:trHeight w:val="454"/>
          <w:jc w:val="center"/>
        </w:trPr>
        <w:tc>
          <w:tcPr>
            <w:tcW w:w="479" w:type="pct"/>
            <w:vAlign w:val="center"/>
          </w:tcPr>
          <w:p w14:paraId="5D6C79D8" w14:textId="77777777" w:rsidR="00B414D2" w:rsidRDefault="007F55DC">
            <w:pPr>
              <w:widowControl/>
              <w:jc w:val="center"/>
              <w:rPr>
                <w:rFonts w:ascii="宋体" w:hAnsi="宋体" w:hint="eastAsia"/>
                <w:kern w:val="0"/>
                <w:sz w:val="24"/>
              </w:rPr>
            </w:pPr>
            <w:r>
              <w:rPr>
                <w:rFonts w:ascii="宋体" w:hAnsi="宋体" w:hint="eastAsia"/>
                <w:kern w:val="0"/>
                <w:sz w:val="24"/>
              </w:rPr>
              <w:t>13</w:t>
            </w:r>
          </w:p>
        </w:tc>
        <w:tc>
          <w:tcPr>
            <w:tcW w:w="1106" w:type="pct"/>
            <w:vAlign w:val="center"/>
          </w:tcPr>
          <w:p w14:paraId="258B4164" w14:textId="77777777" w:rsidR="00B414D2" w:rsidRDefault="007F55DC">
            <w:pPr>
              <w:widowControl/>
              <w:jc w:val="center"/>
              <w:rPr>
                <w:rFonts w:ascii="宋体" w:hAnsi="宋体" w:hint="eastAsia"/>
                <w:kern w:val="0"/>
                <w:sz w:val="24"/>
              </w:rPr>
            </w:pPr>
            <w:r>
              <w:rPr>
                <w:rFonts w:ascii="宋体" w:hAnsi="宋体" w:hint="eastAsia"/>
                <w:kern w:val="0"/>
                <w:sz w:val="24"/>
              </w:rPr>
              <w:t>国家有关部门</w:t>
            </w:r>
          </w:p>
          <w:p w14:paraId="6A585EB6" w14:textId="77777777" w:rsidR="00B414D2" w:rsidRDefault="007F55DC">
            <w:pPr>
              <w:widowControl/>
              <w:jc w:val="center"/>
              <w:rPr>
                <w:rFonts w:ascii="宋体" w:hAnsi="宋体" w:hint="eastAsia"/>
                <w:kern w:val="0"/>
                <w:sz w:val="24"/>
              </w:rPr>
            </w:pPr>
            <w:r>
              <w:rPr>
                <w:rFonts w:ascii="宋体" w:hAnsi="宋体" w:hint="eastAsia"/>
                <w:kern w:val="0"/>
                <w:sz w:val="24"/>
              </w:rPr>
              <w:t>对投标人的投</w:t>
            </w:r>
          </w:p>
          <w:p w14:paraId="5B364D99" w14:textId="77777777" w:rsidR="00B414D2" w:rsidRDefault="007F55DC">
            <w:pPr>
              <w:widowControl/>
              <w:jc w:val="center"/>
              <w:rPr>
                <w:rFonts w:ascii="宋体" w:hAnsi="宋体" w:hint="eastAsia"/>
                <w:kern w:val="0"/>
                <w:sz w:val="24"/>
              </w:rPr>
            </w:pPr>
            <w:r>
              <w:rPr>
                <w:rFonts w:ascii="宋体" w:hAnsi="宋体" w:hint="eastAsia"/>
                <w:kern w:val="0"/>
                <w:sz w:val="24"/>
              </w:rPr>
              <w:t>标产品有强制</w:t>
            </w:r>
          </w:p>
          <w:p w14:paraId="4D4BCC7C" w14:textId="77777777" w:rsidR="00B414D2" w:rsidRDefault="007F55DC">
            <w:pPr>
              <w:widowControl/>
              <w:jc w:val="center"/>
              <w:rPr>
                <w:rFonts w:ascii="宋体" w:hAnsi="宋体" w:hint="eastAsia"/>
                <w:kern w:val="0"/>
                <w:sz w:val="24"/>
              </w:rPr>
            </w:pPr>
            <w:r>
              <w:rPr>
                <w:rFonts w:ascii="宋体" w:hAnsi="宋体" w:hint="eastAsia"/>
                <w:kern w:val="0"/>
                <w:sz w:val="24"/>
              </w:rPr>
              <w:t>性规定或要求</w:t>
            </w:r>
          </w:p>
          <w:p w14:paraId="6FF08C15" w14:textId="77777777" w:rsidR="00B414D2" w:rsidRDefault="007F55DC">
            <w:pPr>
              <w:widowControl/>
              <w:jc w:val="center"/>
              <w:rPr>
                <w:rFonts w:ascii="宋体" w:hAnsi="宋体" w:hint="eastAsia"/>
                <w:kern w:val="0"/>
                <w:sz w:val="24"/>
              </w:rPr>
            </w:pPr>
            <w:r>
              <w:rPr>
                <w:rFonts w:ascii="宋体" w:hAnsi="宋体" w:hint="eastAsia"/>
                <w:kern w:val="0"/>
                <w:sz w:val="24"/>
              </w:rPr>
              <w:t>的</w:t>
            </w:r>
          </w:p>
        </w:tc>
        <w:tc>
          <w:tcPr>
            <w:tcW w:w="3414" w:type="pct"/>
            <w:vAlign w:val="center"/>
          </w:tcPr>
          <w:p w14:paraId="7A3AF610" w14:textId="77777777" w:rsidR="00B414D2" w:rsidRDefault="007F55DC">
            <w:pPr>
              <w:widowControl/>
              <w:jc w:val="left"/>
              <w:rPr>
                <w:rFonts w:ascii="宋体" w:hAnsi="宋体" w:hint="eastAsia"/>
                <w:sz w:val="24"/>
              </w:rPr>
            </w:pPr>
            <w:r>
              <w:rPr>
                <w:rFonts w:ascii="宋体" w:hAnsi="宋体" w:hint="eastAsia"/>
                <w:sz w:val="24"/>
              </w:rPr>
              <w:t>国家有关部门对投标人的投标产品有强制性规定或要求的（如相应技术、安全、节能和环保等），投标人的投标产品应符合相应规定或要求，并提供证明文件复印件：</w:t>
            </w:r>
          </w:p>
          <w:p w14:paraId="42FECE81" w14:textId="77777777" w:rsidR="00B414D2" w:rsidRDefault="007F55DC">
            <w:pPr>
              <w:widowControl/>
              <w:jc w:val="left"/>
              <w:rPr>
                <w:rFonts w:ascii="宋体" w:hAnsi="宋体" w:hint="eastAsia"/>
                <w:sz w:val="24"/>
              </w:rPr>
            </w:pPr>
            <w:r>
              <w:rPr>
                <w:rFonts w:ascii="宋体" w:hAnsi="宋体" w:hint="eastAsia"/>
                <w:sz w:val="24"/>
              </w:rPr>
              <w:t>1</w:t>
            </w:r>
            <w:r>
              <w:rPr>
                <w:rFonts w:ascii="宋体" w:hAnsi="宋体" w:hint="eastAsia"/>
                <w:sz w:val="24"/>
              </w:rPr>
              <w:t>）采购的产品若属于《节能产品政府采购品目清单》范围中政府强制采购产品，则投标人所报产品必须获得国家确定的认证机构出具的、处于有效期之内的节能产品认证证书；</w:t>
            </w:r>
          </w:p>
          <w:p w14:paraId="44450D18" w14:textId="77777777" w:rsidR="00B414D2" w:rsidRDefault="007F55DC">
            <w:pPr>
              <w:widowControl/>
              <w:jc w:val="left"/>
              <w:rPr>
                <w:rFonts w:ascii="宋体" w:hAnsi="宋体" w:hint="eastAsia"/>
                <w:sz w:val="24"/>
              </w:rPr>
            </w:pPr>
            <w:r>
              <w:rPr>
                <w:rFonts w:ascii="宋体" w:hAnsi="宋体" w:hint="eastAsia"/>
                <w:sz w:val="24"/>
              </w:rPr>
              <w:t>2</w:t>
            </w:r>
            <w:r>
              <w:rPr>
                <w:rFonts w:ascii="宋体" w:hAnsi="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8143094" w14:textId="77777777" w:rsidR="00B414D2" w:rsidRDefault="007F55DC">
            <w:pPr>
              <w:widowControl/>
              <w:jc w:val="left"/>
              <w:rPr>
                <w:rFonts w:ascii="宋体" w:hAnsi="宋体" w:hint="eastAsia"/>
                <w:sz w:val="24"/>
              </w:rPr>
            </w:pPr>
            <w:r>
              <w:rPr>
                <w:rFonts w:ascii="宋体" w:hAnsi="宋体" w:hint="eastAsia"/>
                <w:sz w:val="24"/>
              </w:rPr>
              <w:t>3</w:t>
            </w:r>
            <w:r>
              <w:rPr>
                <w:rFonts w:ascii="宋体" w:hAnsi="宋体" w:hint="eastAsia"/>
                <w:sz w:val="24"/>
              </w:rPr>
              <w:t>）国家有特殊信息安全要求的项目，采购产品涉及无线局域网产品和含有无线局域网功能的计算机、通信设备、打印机、复印机、投影仪等产品的，投标产品须为符合国家无线局域网安全标准（</w:t>
            </w:r>
            <w:r>
              <w:rPr>
                <w:rFonts w:ascii="宋体" w:hAnsi="宋体" w:hint="eastAsia"/>
                <w:sz w:val="24"/>
              </w:rPr>
              <w:t>GB 15629.11/1102</w:t>
            </w:r>
            <w:r>
              <w:rPr>
                <w:rFonts w:ascii="宋体" w:hAnsi="宋体" w:hint="eastAsia"/>
                <w:sz w:val="24"/>
              </w:rPr>
              <w:t>）并通过国家产品认证的产品；</w:t>
            </w:r>
          </w:p>
          <w:p w14:paraId="299875F5" w14:textId="77777777" w:rsidR="00B414D2" w:rsidRDefault="007F55DC">
            <w:pPr>
              <w:widowControl/>
              <w:jc w:val="left"/>
              <w:rPr>
                <w:rFonts w:ascii="宋体" w:hAnsi="宋体" w:hint="eastAsia"/>
                <w:sz w:val="24"/>
              </w:rPr>
            </w:pPr>
            <w:r>
              <w:rPr>
                <w:rFonts w:ascii="宋体" w:hAnsi="宋体" w:hint="eastAsia"/>
                <w:sz w:val="24"/>
              </w:rPr>
              <w:t>4</w:t>
            </w:r>
            <w:r>
              <w:rPr>
                <w:rFonts w:ascii="宋体" w:hAnsi="宋体" w:hint="eastAsia"/>
                <w:sz w:val="24"/>
              </w:rPr>
              <w:t>）项目中涉及涂料、胶黏剂、油墨、清洗剂等挥发性有机物产品，且属于强制性标准的，供应商应执行符合本市和国家的</w:t>
            </w:r>
            <w:r>
              <w:rPr>
                <w:rFonts w:ascii="宋体" w:hAnsi="宋体" w:hint="eastAsia"/>
                <w:sz w:val="24"/>
              </w:rPr>
              <w:t>VOCs</w:t>
            </w:r>
            <w:r>
              <w:rPr>
                <w:rFonts w:ascii="宋体" w:hAnsi="宋体" w:hint="eastAsia"/>
                <w:sz w:val="24"/>
              </w:rPr>
              <w:t>含量限制标准。</w:t>
            </w:r>
          </w:p>
        </w:tc>
      </w:tr>
      <w:tr w:rsidR="00B414D2" w14:paraId="44E8C38F" w14:textId="77777777">
        <w:trPr>
          <w:trHeight w:val="454"/>
          <w:jc w:val="center"/>
        </w:trPr>
        <w:tc>
          <w:tcPr>
            <w:tcW w:w="479" w:type="pct"/>
            <w:vAlign w:val="center"/>
          </w:tcPr>
          <w:p w14:paraId="586FCAFA" w14:textId="77777777" w:rsidR="00B414D2" w:rsidRDefault="007F55DC">
            <w:pPr>
              <w:widowControl/>
              <w:jc w:val="center"/>
              <w:rPr>
                <w:rFonts w:ascii="宋体" w:hAnsi="宋体" w:hint="eastAsia"/>
                <w:kern w:val="0"/>
                <w:sz w:val="24"/>
              </w:rPr>
            </w:pPr>
            <w:r>
              <w:rPr>
                <w:rFonts w:ascii="宋体" w:hAnsi="宋体"/>
                <w:kern w:val="0"/>
                <w:sz w:val="24"/>
              </w:rPr>
              <w:t>1</w:t>
            </w:r>
            <w:r>
              <w:rPr>
                <w:rFonts w:ascii="宋体" w:hAnsi="宋体" w:hint="eastAsia"/>
                <w:kern w:val="0"/>
                <w:sz w:val="24"/>
              </w:rPr>
              <w:t>4</w:t>
            </w:r>
          </w:p>
        </w:tc>
        <w:tc>
          <w:tcPr>
            <w:tcW w:w="1106" w:type="pct"/>
            <w:vAlign w:val="center"/>
          </w:tcPr>
          <w:p w14:paraId="53CAC52A" w14:textId="77777777" w:rsidR="00B414D2" w:rsidRDefault="007F55DC">
            <w:pPr>
              <w:widowControl/>
              <w:jc w:val="center"/>
              <w:rPr>
                <w:rFonts w:ascii="宋体" w:hAnsi="宋体" w:hint="eastAsia"/>
                <w:kern w:val="0"/>
                <w:sz w:val="24"/>
              </w:rPr>
            </w:pPr>
            <w:r>
              <w:rPr>
                <w:rFonts w:ascii="宋体" w:hAnsi="宋体"/>
                <w:kern w:val="0"/>
                <w:sz w:val="24"/>
              </w:rPr>
              <w:t>公平竞争</w:t>
            </w:r>
          </w:p>
        </w:tc>
        <w:tc>
          <w:tcPr>
            <w:tcW w:w="3414" w:type="pct"/>
            <w:vAlign w:val="center"/>
          </w:tcPr>
          <w:p w14:paraId="24FACF20" w14:textId="77777777" w:rsidR="00B414D2" w:rsidRDefault="007F55DC">
            <w:pPr>
              <w:widowControl/>
              <w:jc w:val="left"/>
              <w:rPr>
                <w:rFonts w:ascii="宋体" w:hAnsi="宋体" w:hint="eastAsia"/>
                <w:kern w:val="0"/>
                <w:sz w:val="24"/>
              </w:rPr>
            </w:pPr>
            <w:r>
              <w:rPr>
                <w:rFonts w:ascii="宋体" w:hAnsi="宋体"/>
                <w:sz w:val="24"/>
              </w:rPr>
              <w:t>投标人遵循公平竞争的原则，不存在恶意串通，妨碍其他投标人的竞争行为，不存在损害采购人或者其他投标人的合法权益情形</w:t>
            </w:r>
            <w:r>
              <w:rPr>
                <w:rFonts w:ascii="宋体" w:hAnsi="宋体" w:hint="eastAsia"/>
                <w:sz w:val="24"/>
              </w:rPr>
              <w:t>的</w:t>
            </w:r>
            <w:r>
              <w:rPr>
                <w:rFonts w:ascii="宋体" w:hAnsi="宋体"/>
                <w:sz w:val="24"/>
              </w:rPr>
              <w:t>；</w:t>
            </w:r>
          </w:p>
        </w:tc>
      </w:tr>
      <w:tr w:rsidR="00B414D2" w14:paraId="4A9A30FA" w14:textId="77777777">
        <w:trPr>
          <w:trHeight w:val="454"/>
          <w:jc w:val="center"/>
        </w:trPr>
        <w:tc>
          <w:tcPr>
            <w:tcW w:w="479" w:type="pct"/>
            <w:vAlign w:val="center"/>
          </w:tcPr>
          <w:p w14:paraId="30A322FC" w14:textId="77777777" w:rsidR="00B414D2" w:rsidRDefault="007F55DC">
            <w:pPr>
              <w:widowControl/>
              <w:jc w:val="center"/>
              <w:rPr>
                <w:rFonts w:ascii="宋体" w:hAnsi="宋体" w:hint="eastAsia"/>
                <w:kern w:val="0"/>
                <w:sz w:val="24"/>
              </w:rPr>
            </w:pPr>
            <w:r>
              <w:rPr>
                <w:rFonts w:ascii="宋体" w:hAnsi="宋体"/>
                <w:kern w:val="0"/>
                <w:sz w:val="24"/>
              </w:rPr>
              <w:t>1</w:t>
            </w:r>
            <w:r>
              <w:rPr>
                <w:rFonts w:ascii="宋体" w:hAnsi="宋体" w:hint="eastAsia"/>
                <w:kern w:val="0"/>
                <w:sz w:val="24"/>
              </w:rPr>
              <w:t>5</w:t>
            </w:r>
          </w:p>
        </w:tc>
        <w:tc>
          <w:tcPr>
            <w:tcW w:w="1106" w:type="pct"/>
            <w:vAlign w:val="center"/>
          </w:tcPr>
          <w:p w14:paraId="7D81F5CF" w14:textId="77777777" w:rsidR="00B414D2" w:rsidRDefault="007F55DC">
            <w:pPr>
              <w:widowControl/>
              <w:jc w:val="center"/>
              <w:rPr>
                <w:rFonts w:ascii="宋体" w:hAnsi="宋体" w:hint="eastAsia"/>
                <w:kern w:val="0"/>
                <w:sz w:val="24"/>
              </w:rPr>
            </w:pPr>
            <w:r>
              <w:rPr>
                <w:rFonts w:ascii="宋体" w:hAnsi="宋体"/>
                <w:kern w:val="0"/>
                <w:sz w:val="24"/>
              </w:rPr>
              <w:t>串通投标</w:t>
            </w:r>
          </w:p>
        </w:tc>
        <w:tc>
          <w:tcPr>
            <w:tcW w:w="3414" w:type="pct"/>
            <w:vAlign w:val="center"/>
          </w:tcPr>
          <w:p w14:paraId="7DC00559" w14:textId="77777777" w:rsidR="00B414D2" w:rsidRDefault="007F55DC">
            <w:pPr>
              <w:widowControl/>
              <w:jc w:val="left"/>
              <w:rPr>
                <w:rFonts w:ascii="宋体" w:hAnsi="宋体" w:hint="eastAsia"/>
                <w:kern w:val="0"/>
                <w:sz w:val="24"/>
              </w:rPr>
            </w:pPr>
            <w:r>
              <w:rPr>
                <w:rFonts w:ascii="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rsidR="00B414D2" w14:paraId="622D053D" w14:textId="77777777">
        <w:trPr>
          <w:trHeight w:val="454"/>
          <w:jc w:val="center"/>
        </w:trPr>
        <w:tc>
          <w:tcPr>
            <w:tcW w:w="479" w:type="pct"/>
            <w:vAlign w:val="center"/>
          </w:tcPr>
          <w:p w14:paraId="1855B439" w14:textId="77777777" w:rsidR="00B414D2" w:rsidRDefault="007F55DC">
            <w:pPr>
              <w:widowControl/>
              <w:jc w:val="center"/>
              <w:rPr>
                <w:rFonts w:ascii="宋体" w:hAnsi="宋体" w:hint="eastAsia"/>
                <w:kern w:val="0"/>
                <w:sz w:val="24"/>
              </w:rPr>
            </w:pPr>
            <w:r>
              <w:rPr>
                <w:rFonts w:ascii="宋体" w:hAnsi="宋体"/>
                <w:kern w:val="0"/>
                <w:sz w:val="24"/>
              </w:rPr>
              <w:t>1</w:t>
            </w:r>
            <w:r>
              <w:rPr>
                <w:rFonts w:ascii="宋体" w:hAnsi="宋体" w:hint="eastAsia"/>
                <w:kern w:val="0"/>
                <w:sz w:val="24"/>
              </w:rPr>
              <w:t>6</w:t>
            </w:r>
          </w:p>
        </w:tc>
        <w:tc>
          <w:tcPr>
            <w:tcW w:w="1106" w:type="pct"/>
            <w:vAlign w:val="center"/>
          </w:tcPr>
          <w:p w14:paraId="2AEFBA89" w14:textId="77777777" w:rsidR="00B414D2" w:rsidRDefault="007F55DC">
            <w:pPr>
              <w:widowControl/>
              <w:jc w:val="center"/>
              <w:rPr>
                <w:rFonts w:ascii="宋体" w:hAnsi="宋体" w:hint="eastAsia"/>
                <w:kern w:val="0"/>
                <w:sz w:val="24"/>
              </w:rPr>
            </w:pPr>
            <w:r>
              <w:rPr>
                <w:rFonts w:ascii="宋体" w:hAnsi="宋体"/>
                <w:kern w:val="0"/>
                <w:sz w:val="24"/>
              </w:rPr>
              <w:t>附加条件</w:t>
            </w:r>
          </w:p>
        </w:tc>
        <w:tc>
          <w:tcPr>
            <w:tcW w:w="3414" w:type="pct"/>
            <w:vAlign w:val="center"/>
          </w:tcPr>
          <w:p w14:paraId="49D3ECB7" w14:textId="77777777" w:rsidR="00B414D2" w:rsidRDefault="007F55DC">
            <w:pPr>
              <w:widowControl/>
              <w:jc w:val="left"/>
              <w:rPr>
                <w:rFonts w:ascii="宋体" w:hAnsi="宋体" w:hint="eastAsia"/>
                <w:kern w:val="0"/>
                <w:sz w:val="24"/>
              </w:rPr>
            </w:pPr>
            <w:r>
              <w:rPr>
                <w:rFonts w:ascii="宋体" w:hAnsi="宋体"/>
                <w:kern w:val="0"/>
                <w:sz w:val="24"/>
              </w:rPr>
              <w:t>投标文件</w:t>
            </w:r>
            <w:r>
              <w:rPr>
                <w:rFonts w:ascii="宋体" w:hAnsi="宋体" w:hint="eastAsia"/>
                <w:kern w:val="0"/>
                <w:sz w:val="24"/>
              </w:rPr>
              <w:t>未</w:t>
            </w:r>
            <w:r>
              <w:rPr>
                <w:rFonts w:ascii="宋体" w:hAnsi="宋体"/>
                <w:kern w:val="0"/>
                <w:sz w:val="24"/>
              </w:rPr>
              <w:t>含有采购人不能接受的附加条件；</w:t>
            </w:r>
          </w:p>
        </w:tc>
      </w:tr>
      <w:tr w:rsidR="00B414D2" w14:paraId="08C3010A" w14:textId="77777777">
        <w:trPr>
          <w:trHeight w:val="454"/>
          <w:jc w:val="center"/>
        </w:trPr>
        <w:tc>
          <w:tcPr>
            <w:tcW w:w="479" w:type="pct"/>
            <w:vAlign w:val="center"/>
          </w:tcPr>
          <w:p w14:paraId="742EF06A" w14:textId="77777777" w:rsidR="00B414D2" w:rsidRDefault="007F55DC">
            <w:pPr>
              <w:widowControl/>
              <w:jc w:val="center"/>
              <w:rPr>
                <w:rFonts w:ascii="宋体" w:hAnsi="宋体" w:hint="eastAsia"/>
                <w:kern w:val="0"/>
                <w:sz w:val="24"/>
              </w:rPr>
            </w:pPr>
            <w:r>
              <w:rPr>
                <w:rFonts w:ascii="宋体" w:hAnsi="宋体" w:hint="eastAsia"/>
                <w:kern w:val="0"/>
                <w:sz w:val="24"/>
              </w:rPr>
              <w:t>17</w:t>
            </w:r>
          </w:p>
        </w:tc>
        <w:tc>
          <w:tcPr>
            <w:tcW w:w="1106" w:type="pct"/>
            <w:vAlign w:val="center"/>
          </w:tcPr>
          <w:p w14:paraId="47CA0AFE" w14:textId="77777777" w:rsidR="00B414D2" w:rsidRDefault="007F55DC">
            <w:pPr>
              <w:widowControl/>
              <w:jc w:val="center"/>
              <w:rPr>
                <w:rFonts w:ascii="宋体" w:hAnsi="宋体" w:hint="eastAsia"/>
                <w:kern w:val="0"/>
                <w:sz w:val="24"/>
              </w:rPr>
            </w:pPr>
            <w:r>
              <w:rPr>
                <w:rFonts w:ascii="宋体" w:hAnsi="宋体"/>
                <w:kern w:val="0"/>
                <w:sz w:val="24"/>
              </w:rPr>
              <w:t>其他无效情形</w:t>
            </w:r>
          </w:p>
        </w:tc>
        <w:tc>
          <w:tcPr>
            <w:tcW w:w="3414" w:type="pct"/>
            <w:vAlign w:val="center"/>
          </w:tcPr>
          <w:p w14:paraId="2D148F1C" w14:textId="77777777" w:rsidR="00B414D2" w:rsidRDefault="007F55DC">
            <w:pPr>
              <w:widowControl/>
              <w:jc w:val="left"/>
              <w:rPr>
                <w:rFonts w:ascii="宋体" w:hAnsi="宋体" w:hint="eastAsia"/>
                <w:kern w:val="0"/>
                <w:sz w:val="24"/>
              </w:rPr>
            </w:pPr>
            <w:r>
              <w:rPr>
                <w:rFonts w:ascii="宋体" w:hAnsi="宋体"/>
                <w:sz w:val="24"/>
              </w:rPr>
              <w:t>投标人、投标文件</w:t>
            </w:r>
            <w:r>
              <w:rPr>
                <w:rFonts w:ascii="宋体" w:hAnsi="宋体" w:hint="eastAsia"/>
                <w:sz w:val="24"/>
              </w:rPr>
              <w:t>不存在</w:t>
            </w:r>
            <w:r>
              <w:rPr>
                <w:rFonts w:ascii="宋体" w:hAnsi="宋体"/>
                <w:sz w:val="24"/>
              </w:rPr>
              <w:t>不符合法律、法规和招标文件规定的其他无效情形。</w:t>
            </w:r>
          </w:p>
        </w:tc>
      </w:tr>
    </w:tbl>
    <w:p w14:paraId="3C0B8445" w14:textId="77777777" w:rsidR="00B414D2" w:rsidRDefault="00B414D2">
      <w:pPr>
        <w:numPr>
          <w:ilvl w:val="0"/>
          <w:numId w:val="5"/>
        </w:numPr>
        <w:tabs>
          <w:tab w:val="left" w:pos="1080"/>
          <w:tab w:val="left" w:pos="1589"/>
        </w:tabs>
        <w:snapToGrid w:val="0"/>
        <w:spacing w:line="360" w:lineRule="auto"/>
        <w:rPr>
          <w:rFonts w:ascii="宋体" w:hAnsi="宋体" w:hint="eastAsia"/>
          <w:sz w:val="24"/>
        </w:rPr>
        <w:sectPr w:rsidR="00B414D2">
          <w:headerReference w:type="even" r:id="rId16"/>
          <w:footerReference w:type="even" r:id="rId17"/>
          <w:footerReference w:type="default" r:id="rId18"/>
          <w:headerReference w:type="first" r:id="rId19"/>
          <w:footerReference w:type="first" r:id="rId20"/>
          <w:pgSz w:w="11907" w:h="16840"/>
          <w:pgMar w:top="1440" w:right="1800" w:bottom="1440" w:left="1800" w:header="851" w:footer="851" w:gutter="0"/>
          <w:cols w:space="720"/>
          <w:docGrid w:linePitch="462"/>
        </w:sectPr>
      </w:pPr>
    </w:p>
    <w:p w14:paraId="20DE2848" w14:textId="77777777" w:rsidR="00B414D2" w:rsidRDefault="007F55DC">
      <w:pPr>
        <w:numPr>
          <w:ilvl w:val="0"/>
          <w:numId w:val="4"/>
        </w:numPr>
        <w:tabs>
          <w:tab w:val="left" w:pos="360"/>
        </w:tabs>
        <w:snapToGrid w:val="0"/>
        <w:spacing w:line="360" w:lineRule="auto"/>
        <w:outlineLvl w:val="1"/>
        <w:rPr>
          <w:rFonts w:ascii="宋体" w:hAnsi="宋体" w:hint="eastAsia"/>
          <w:sz w:val="24"/>
        </w:rPr>
      </w:pPr>
      <w:r>
        <w:rPr>
          <w:rFonts w:ascii="宋体" w:hAnsi="宋体"/>
          <w:sz w:val="24"/>
        </w:rPr>
        <w:lastRenderedPageBreak/>
        <w:t>投标文件有关事项的澄清或者说明</w:t>
      </w:r>
    </w:p>
    <w:p w14:paraId="05BC0423"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w:t>
      </w:r>
      <w:r>
        <w:rPr>
          <w:rFonts w:ascii="宋体" w:hAnsi="宋体"/>
          <w:sz w:val="24"/>
        </w:rPr>
        <w:t>文件内容的一部分。</w:t>
      </w:r>
    </w:p>
    <w:p w14:paraId="18F76C1D"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66FB4D41"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b/>
          <w:bCs/>
          <w:sz w:val="24"/>
        </w:rPr>
      </w:pPr>
      <w:r>
        <w:rPr>
          <w:rFonts w:ascii="宋体" w:hAnsi="宋体" w:hint="eastAsia"/>
          <w:b/>
          <w:bCs/>
          <w:sz w:val="24"/>
        </w:rPr>
        <w:t>根据《关于在相关自由贸易试验区和自由贸易港开展推动解决政府采购异常低价问题试点工作的通知》</w:t>
      </w:r>
    </w:p>
    <w:p w14:paraId="51CFA3B5" w14:textId="77777777" w:rsidR="00B414D2" w:rsidRDefault="007F55DC">
      <w:pPr>
        <w:tabs>
          <w:tab w:val="left" w:pos="1080"/>
          <w:tab w:val="left" w:pos="1589"/>
          <w:tab w:val="left" w:pos="2035"/>
        </w:tabs>
        <w:snapToGrid w:val="0"/>
        <w:spacing w:line="360" w:lineRule="auto"/>
        <w:ind w:leftChars="996" w:left="2092"/>
        <w:rPr>
          <w:rFonts w:ascii="宋体" w:hAnsi="宋体" w:hint="eastAsia"/>
          <w:sz w:val="24"/>
        </w:rPr>
      </w:pPr>
      <w:r>
        <w:rPr>
          <w:rFonts w:ascii="宋体" w:hAnsi="宋体" w:hint="eastAsia"/>
          <w:sz w:val="24"/>
        </w:rPr>
        <w:t>政府采购评审中出现下列情形之一的，评审委员会应当启动异常低价投标（响应）审查程序：</w:t>
      </w:r>
    </w:p>
    <w:p w14:paraId="25C84294" w14:textId="77777777" w:rsidR="00B414D2" w:rsidRDefault="007F55DC">
      <w:pPr>
        <w:tabs>
          <w:tab w:val="left" w:pos="1080"/>
          <w:tab w:val="left" w:pos="1589"/>
          <w:tab w:val="left" w:pos="2035"/>
        </w:tabs>
        <w:snapToGrid w:val="0"/>
        <w:spacing w:line="360" w:lineRule="auto"/>
        <w:ind w:leftChars="996" w:left="2092"/>
        <w:rPr>
          <w:rFonts w:ascii="宋体" w:hAnsi="宋体" w:hint="eastAsia"/>
          <w:sz w:val="24"/>
        </w:rPr>
      </w:pPr>
      <w:r>
        <w:rPr>
          <w:rFonts w:ascii="宋体" w:hAnsi="宋体" w:hint="eastAsia"/>
          <w:sz w:val="24"/>
        </w:rPr>
        <w:t>（一）投标（响应）报价低于全部通过符合性审查供应商投标（响应）报价平均值</w:t>
      </w:r>
      <w:r>
        <w:rPr>
          <w:rFonts w:ascii="宋体" w:hAnsi="宋体" w:hint="eastAsia"/>
          <w:sz w:val="24"/>
        </w:rPr>
        <w:t>50%</w:t>
      </w:r>
      <w:r>
        <w:rPr>
          <w:rFonts w:ascii="宋体" w:hAnsi="宋体" w:hint="eastAsia"/>
          <w:sz w:val="24"/>
        </w:rPr>
        <w:t>的，即投标（响应）报价</w:t>
      </w:r>
      <w:r>
        <w:rPr>
          <w:rFonts w:ascii="宋体" w:hAnsi="宋体" w:hint="eastAsia"/>
          <w:sz w:val="24"/>
        </w:rPr>
        <w:t>&lt;</w:t>
      </w:r>
      <w:r>
        <w:rPr>
          <w:rFonts w:ascii="宋体" w:hAnsi="宋体" w:hint="eastAsia"/>
          <w:sz w:val="24"/>
        </w:rPr>
        <w:t>全部通过符合性审查供应商投标（响应）报价平均值×</w:t>
      </w:r>
      <w:r>
        <w:rPr>
          <w:rFonts w:ascii="宋体" w:hAnsi="宋体" w:hint="eastAsia"/>
          <w:sz w:val="24"/>
        </w:rPr>
        <w:t>50%</w:t>
      </w:r>
      <w:r>
        <w:rPr>
          <w:rFonts w:ascii="宋体" w:hAnsi="宋体" w:hint="eastAsia"/>
          <w:sz w:val="24"/>
        </w:rPr>
        <w:t>；</w:t>
      </w:r>
    </w:p>
    <w:p w14:paraId="0EAEE9DB" w14:textId="77777777" w:rsidR="00B414D2" w:rsidRDefault="007F55DC">
      <w:pPr>
        <w:tabs>
          <w:tab w:val="left" w:pos="1080"/>
          <w:tab w:val="left" w:pos="1589"/>
          <w:tab w:val="left" w:pos="2035"/>
        </w:tabs>
        <w:snapToGrid w:val="0"/>
        <w:spacing w:line="360" w:lineRule="auto"/>
        <w:ind w:leftChars="996" w:left="2092"/>
        <w:rPr>
          <w:rFonts w:ascii="宋体" w:hAnsi="宋体" w:hint="eastAsia"/>
          <w:sz w:val="24"/>
        </w:rPr>
      </w:pPr>
      <w:r>
        <w:rPr>
          <w:rFonts w:ascii="宋体" w:hAnsi="宋体" w:hint="eastAsia"/>
          <w:sz w:val="24"/>
        </w:rPr>
        <w:t>（二）投标（响应）报价低于通过符合性审查且报价次低供应商投标（响应）报价</w:t>
      </w:r>
      <w:r>
        <w:rPr>
          <w:rFonts w:ascii="宋体" w:hAnsi="宋体" w:hint="eastAsia"/>
          <w:sz w:val="24"/>
        </w:rPr>
        <w:t>50%</w:t>
      </w:r>
      <w:r>
        <w:rPr>
          <w:rFonts w:ascii="宋体" w:hAnsi="宋体" w:hint="eastAsia"/>
          <w:sz w:val="24"/>
        </w:rPr>
        <w:t>的，即投标（响应）报价</w:t>
      </w:r>
      <w:r>
        <w:rPr>
          <w:rFonts w:ascii="宋体" w:hAnsi="宋体" w:hint="eastAsia"/>
          <w:sz w:val="24"/>
        </w:rPr>
        <w:t>&lt;</w:t>
      </w:r>
      <w:r>
        <w:rPr>
          <w:rFonts w:ascii="宋体" w:hAnsi="宋体" w:hint="eastAsia"/>
          <w:sz w:val="24"/>
        </w:rPr>
        <w:t>通过符合性审查且报价次低供应商投标（响应）报价×</w:t>
      </w:r>
      <w:r>
        <w:rPr>
          <w:rFonts w:ascii="宋体" w:hAnsi="宋体" w:hint="eastAsia"/>
          <w:sz w:val="24"/>
        </w:rPr>
        <w:t>50%</w:t>
      </w:r>
      <w:r>
        <w:rPr>
          <w:rFonts w:ascii="宋体" w:hAnsi="宋体" w:hint="eastAsia"/>
          <w:sz w:val="24"/>
        </w:rPr>
        <w:t>；</w:t>
      </w:r>
    </w:p>
    <w:p w14:paraId="674E31FA" w14:textId="77777777" w:rsidR="00B414D2" w:rsidRDefault="007F55DC">
      <w:pPr>
        <w:tabs>
          <w:tab w:val="left" w:pos="1080"/>
          <w:tab w:val="left" w:pos="1589"/>
          <w:tab w:val="left" w:pos="2035"/>
        </w:tabs>
        <w:snapToGrid w:val="0"/>
        <w:spacing w:line="360" w:lineRule="auto"/>
        <w:ind w:leftChars="996" w:left="2092"/>
        <w:rPr>
          <w:rFonts w:ascii="宋体" w:hAnsi="宋体" w:hint="eastAsia"/>
          <w:sz w:val="24"/>
        </w:rPr>
      </w:pPr>
      <w:r>
        <w:rPr>
          <w:rFonts w:ascii="宋体" w:hAnsi="宋体" w:hint="eastAsia"/>
          <w:sz w:val="24"/>
        </w:rPr>
        <w:t>（三）投标（响应）报价低于采购项目最高限价</w:t>
      </w:r>
      <w:r>
        <w:rPr>
          <w:rFonts w:ascii="宋体" w:hAnsi="宋体" w:hint="eastAsia"/>
          <w:sz w:val="24"/>
        </w:rPr>
        <w:t>45%</w:t>
      </w:r>
      <w:r>
        <w:rPr>
          <w:rFonts w:ascii="宋体" w:hAnsi="宋体" w:hint="eastAsia"/>
          <w:sz w:val="24"/>
        </w:rPr>
        <w:t>的，即投标（响应）报价</w:t>
      </w:r>
      <w:r>
        <w:rPr>
          <w:rFonts w:ascii="宋体" w:hAnsi="宋体" w:hint="eastAsia"/>
          <w:sz w:val="24"/>
        </w:rPr>
        <w:t>&lt;</w:t>
      </w:r>
      <w:r>
        <w:rPr>
          <w:rFonts w:ascii="宋体" w:hAnsi="宋体" w:hint="eastAsia"/>
          <w:sz w:val="24"/>
        </w:rPr>
        <w:t>采购项目最高限价×</w:t>
      </w:r>
      <w:r>
        <w:rPr>
          <w:rFonts w:ascii="宋体" w:hAnsi="宋体" w:hint="eastAsia"/>
          <w:sz w:val="24"/>
        </w:rPr>
        <w:t>45%</w:t>
      </w:r>
      <w:r>
        <w:rPr>
          <w:rFonts w:ascii="宋体" w:hAnsi="宋体" w:hint="eastAsia"/>
          <w:sz w:val="24"/>
        </w:rPr>
        <w:t>；</w:t>
      </w:r>
    </w:p>
    <w:p w14:paraId="3DE01F3C" w14:textId="77777777" w:rsidR="00B414D2" w:rsidRDefault="007F55DC">
      <w:pPr>
        <w:tabs>
          <w:tab w:val="left" w:pos="1080"/>
          <w:tab w:val="left" w:pos="1589"/>
          <w:tab w:val="left" w:pos="2035"/>
        </w:tabs>
        <w:snapToGrid w:val="0"/>
        <w:spacing w:line="360" w:lineRule="auto"/>
        <w:ind w:leftChars="996" w:left="2092"/>
        <w:rPr>
          <w:rFonts w:ascii="宋体" w:hAnsi="宋体" w:hint="eastAsia"/>
          <w:sz w:val="24"/>
        </w:rPr>
      </w:pPr>
      <w:r>
        <w:rPr>
          <w:rFonts w:ascii="宋体" w:hAnsi="宋体" w:hint="eastAsia"/>
          <w:sz w:val="24"/>
        </w:rPr>
        <w:t>（四）其他评审委员会认为供应商报价过低，有可能影响产品质量或者不能诚信履约的情形。</w:t>
      </w:r>
    </w:p>
    <w:p w14:paraId="5A1B0B59"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w:t>
      </w:r>
      <w:r>
        <w:rPr>
          <w:rFonts w:ascii="宋体" w:hAnsi="宋体" w:hint="eastAsia"/>
          <w:sz w:val="24"/>
        </w:rPr>
        <w:lastRenderedPageBreak/>
        <w:t>料。</w:t>
      </w:r>
    </w:p>
    <w:p w14:paraId="5A8F4B45"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46476C29"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D0D2F6B"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投标文件报价出现前后不一致的，按照下列规定修正：</w:t>
      </w:r>
    </w:p>
    <w:p w14:paraId="3DE1037F" w14:textId="77777777" w:rsidR="00B414D2" w:rsidRDefault="007F55DC">
      <w:pPr>
        <w:numPr>
          <w:ilvl w:val="2"/>
          <w:numId w:val="4"/>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招标文件对于报价修正是否另有规定：</w:t>
      </w:r>
    </w:p>
    <w:p w14:paraId="7C5000FD" w14:textId="77777777" w:rsidR="00B414D2" w:rsidRDefault="007F55DC">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w:t>
      </w:r>
      <w:r>
        <w:rPr>
          <w:rFonts w:ascii="宋体" w:hAnsi="宋体"/>
          <w:sz w:val="24"/>
        </w:rPr>
        <w:t>有，具体规定为：</w:t>
      </w:r>
      <w:r>
        <w:rPr>
          <w:rFonts w:ascii="宋体" w:hAnsi="宋体"/>
          <w:sz w:val="24"/>
          <w:u w:val="single"/>
        </w:rPr>
        <w:t xml:space="preserve">   /   </w:t>
      </w:r>
    </w:p>
    <w:p w14:paraId="2442F2A8" w14:textId="77777777" w:rsidR="00B414D2" w:rsidRDefault="007F55DC">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w:t>
      </w:r>
      <w:r>
        <w:rPr>
          <w:rFonts w:ascii="宋体" w:hAnsi="宋体"/>
          <w:sz w:val="24"/>
        </w:rPr>
        <w:t>无，按下述</w:t>
      </w:r>
      <w:r>
        <w:rPr>
          <w:rFonts w:ascii="宋体" w:hAnsi="宋体"/>
          <w:sz w:val="24"/>
        </w:rPr>
        <w:t>2.4.2-2.4.</w:t>
      </w:r>
      <w:r>
        <w:rPr>
          <w:rFonts w:ascii="宋体" w:hAnsi="宋体" w:hint="eastAsia"/>
          <w:sz w:val="24"/>
        </w:rPr>
        <w:t>7</w:t>
      </w:r>
      <w:r>
        <w:rPr>
          <w:rFonts w:ascii="宋体" w:hAnsi="宋体"/>
          <w:sz w:val="24"/>
        </w:rPr>
        <w:t>项规定修正。</w:t>
      </w:r>
    </w:p>
    <w:p w14:paraId="3763DD8A" w14:textId="77777777" w:rsidR="00B414D2" w:rsidRDefault="007F55DC">
      <w:pPr>
        <w:numPr>
          <w:ilvl w:val="2"/>
          <w:numId w:val="4"/>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投标文件中开标一览表（报价表）内容与投标文件中相应内容不一致的，以开标一览表（报价表）为准；</w:t>
      </w:r>
    </w:p>
    <w:p w14:paraId="0D36CE0E" w14:textId="77777777" w:rsidR="00B414D2" w:rsidRDefault="007F55DC">
      <w:pPr>
        <w:numPr>
          <w:ilvl w:val="2"/>
          <w:numId w:val="4"/>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0A8B972D" w14:textId="77777777" w:rsidR="00B414D2" w:rsidRDefault="007F55DC">
      <w:pPr>
        <w:numPr>
          <w:ilvl w:val="2"/>
          <w:numId w:val="4"/>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单价金额小数点或者百分比有明显错位的，以开标一览表的总价为准，并修改单价；</w:t>
      </w:r>
    </w:p>
    <w:p w14:paraId="283353A5" w14:textId="77777777" w:rsidR="00B414D2" w:rsidRDefault="007F55DC">
      <w:pPr>
        <w:numPr>
          <w:ilvl w:val="2"/>
          <w:numId w:val="4"/>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541CA08E" w14:textId="77777777" w:rsidR="00B414D2" w:rsidRDefault="007F55DC">
      <w:pPr>
        <w:numPr>
          <w:ilvl w:val="2"/>
          <w:numId w:val="4"/>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w:t>
      </w:r>
    </w:p>
    <w:p w14:paraId="69484997" w14:textId="77777777" w:rsidR="00B414D2" w:rsidRDefault="007F55DC">
      <w:pPr>
        <w:numPr>
          <w:ilvl w:val="2"/>
          <w:numId w:val="4"/>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修正后的报价经投标人书面确认后产生约束力，投标人不确认的，其</w:t>
      </w:r>
      <w:r>
        <w:rPr>
          <w:rFonts w:ascii="宋体" w:hAnsi="宋体"/>
          <w:b/>
          <w:sz w:val="24"/>
        </w:rPr>
        <w:t>投标无效</w:t>
      </w:r>
      <w:r>
        <w:rPr>
          <w:rFonts w:ascii="宋体" w:hAnsi="宋体"/>
          <w:sz w:val="24"/>
        </w:rPr>
        <w:t>。</w:t>
      </w:r>
    </w:p>
    <w:p w14:paraId="153C162D"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落实政府采购政策的价格调整：只有符合第二章《投标人须知》</w:t>
      </w:r>
      <w:r>
        <w:rPr>
          <w:rFonts w:ascii="宋体" w:hAnsi="宋体"/>
          <w:sz w:val="24"/>
        </w:rPr>
        <w:t>5.2</w:t>
      </w:r>
      <w:r>
        <w:rPr>
          <w:rFonts w:ascii="宋体" w:hAnsi="宋体"/>
          <w:sz w:val="24"/>
        </w:rPr>
        <w:t>条规定情形的，可以享受中小企业扶持政策，用扣除后的价格参加评审；否则，评标时价格不予扣除。</w:t>
      </w:r>
    </w:p>
    <w:p w14:paraId="3D2B7A8A"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10</w:t>
      </w:r>
      <w:r>
        <w:rPr>
          <w:rFonts w:ascii="宋体" w:hAnsi="宋体"/>
          <w:sz w:val="24"/>
        </w:rPr>
        <w:t>%</w:t>
      </w:r>
      <w:r>
        <w:rPr>
          <w:rFonts w:ascii="宋体" w:hAnsi="宋体"/>
          <w:sz w:val="24"/>
        </w:rPr>
        <w:lastRenderedPageBreak/>
        <w:t>的扣除，用扣除后的价格参加评审。注：专门面向中小企业</w:t>
      </w:r>
      <w:r>
        <w:rPr>
          <w:rFonts w:ascii="宋体" w:hAnsi="宋体" w:hint="eastAsia"/>
          <w:sz w:val="24"/>
        </w:rPr>
        <w:t>采购的情形不</w:t>
      </w:r>
      <w:r>
        <w:rPr>
          <w:rFonts w:ascii="宋体" w:hAnsi="宋体"/>
          <w:sz w:val="24"/>
        </w:rPr>
        <w:t>享受中小企业扶持政策</w:t>
      </w:r>
      <w:r>
        <w:rPr>
          <w:rFonts w:ascii="宋体" w:hAnsi="宋体" w:hint="eastAsia"/>
          <w:sz w:val="24"/>
        </w:rPr>
        <w:t>。</w:t>
      </w:r>
    </w:p>
    <w:p w14:paraId="4808D0D5"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30%</w:t>
      </w:r>
      <w:r>
        <w:rPr>
          <w:rFonts w:ascii="宋体" w:hAnsi="宋体"/>
          <w:sz w:val="24"/>
        </w:rPr>
        <w:t>以上的联合体或者大中型企业的报价给予</w:t>
      </w:r>
      <w:r>
        <w:rPr>
          <w:rFonts w:ascii="宋体" w:hAnsi="宋体" w:hint="eastAsia"/>
          <w:sz w:val="24"/>
          <w:u w:val="single"/>
        </w:rPr>
        <w:t>4</w:t>
      </w:r>
      <w:r>
        <w:rPr>
          <w:rFonts w:ascii="宋体" w:hAnsi="宋体"/>
          <w:sz w:val="24"/>
        </w:rPr>
        <w:t>%</w:t>
      </w:r>
      <w:r>
        <w:rPr>
          <w:rFonts w:ascii="宋体" w:hAnsi="宋体"/>
          <w:sz w:val="24"/>
        </w:rPr>
        <w:t>的扣除，用扣除后的价格参加评审。</w:t>
      </w:r>
    </w:p>
    <w:p w14:paraId="154046E9"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5DED0FB7"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6A80CCB9"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中小企业参加政府采购活动，应当按照招标文件给定的格式出具《中小企业声明函》，否则不得享受相关中小企业扶持政策。</w:t>
      </w:r>
    </w:p>
    <w:p w14:paraId="6A3ACEF7"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监狱企业提供了由省级以上监狱管理局、戒毒管理局（含新疆生产建设兵团）出具的属于监狱企业的证明文件的，视同小微企业。</w:t>
      </w:r>
    </w:p>
    <w:p w14:paraId="6D22B9F0"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残疾人福利性单位按招标文件要求提供了《残疾人福利性单位声明函》（见附件）的，视同小微企业。</w:t>
      </w:r>
    </w:p>
    <w:p w14:paraId="68440EB7" w14:textId="77777777" w:rsidR="00B414D2" w:rsidRDefault="007F55DC">
      <w:pPr>
        <w:numPr>
          <w:ilvl w:val="2"/>
          <w:numId w:val="4"/>
        </w:numPr>
        <w:tabs>
          <w:tab w:val="clear" w:pos="1980"/>
          <w:tab w:val="left" w:pos="1080"/>
          <w:tab w:val="left" w:pos="1589"/>
          <w:tab w:val="left" w:pos="2014"/>
        </w:tabs>
        <w:snapToGrid w:val="0"/>
        <w:spacing w:line="360" w:lineRule="auto"/>
        <w:ind w:left="2035"/>
        <w:rPr>
          <w:rFonts w:ascii="宋体" w:hAnsi="宋体" w:hint="eastAsia"/>
          <w:sz w:val="24"/>
        </w:rPr>
      </w:pPr>
      <w:r>
        <w:rPr>
          <w:rFonts w:ascii="宋体" w:hAnsi="宋体"/>
          <w:sz w:val="24"/>
        </w:rPr>
        <w:t>若投标人同时属于小型或微型企业、监狱企业、残疾人福利性单位中的两种及以上，将不重复享受小微企业价格扣减的优惠政策。</w:t>
      </w:r>
    </w:p>
    <w:p w14:paraId="15F57D4A" w14:textId="77777777" w:rsidR="00B414D2" w:rsidRDefault="007F55DC">
      <w:pPr>
        <w:numPr>
          <w:ilvl w:val="0"/>
          <w:numId w:val="4"/>
        </w:numPr>
        <w:tabs>
          <w:tab w:val="left" w:pos="360"/>
        </w:tabs>
        <w:snapToGrid w:val="0"/>
        <w:spacing w:line="360" w:lineRule="auto"/>
        <w:outlineLvl w:val="1"/>
        <w:rPr>
          <w:rFonts w:ascii="宋体" w:hAnsi="宋体" w:hint="eastAsia"/>
          <w:sz w:val="24"/>
        </w:rPr>
      </w:pPr>
      <w:r>
        <w:rPr>
          <w:rFonts w:ascii="宋体" w:hAnsi="宋体"/>
          <w:sz w:val="24"/>
        </w:rPr>
        <w:t>投标文件的比较和评价</w:t>
      </w:r>
      <w:bookmarkEnd w:id="741"/>
      <w:bookmarkEnd w:id="742"/>
    </w:p>
    <w:p w14:paraId="05D44E90"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CD69326"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评标方法和评标标准</w:t>
      </w:r>
    </w:p>
    <w:p w14:paraId="0ED7F26C"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本项目采用的评标方法为：</w:t>
      </w:r>
    </w:p>
    <w:p w14:paraId="0D7BD601" w14:textId="77777777" w:rsidR="00B414D2" w:rsidRDefault="007F55DC">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w:t>
      </w:r>
      <w:r>
        <w:rPr>
          <w:rFonts w:ascii="宋体" w:hAnsi="宋体"/>
          <w:sz w:val="24"/>
        </w:rPr>
        <w:t>综合评分法，指投标文件满足招标文件全部实质性要求，</w:t>
      </w:r>
      <w:r>
        <w:rPr>
          <w:rFonts w:ascii="宋体" w:hAnsi="宋体"/>
          <w:sz w:val="24"/>
        </w:rPr>
        <w:lastRenderedPageBreak/>
        <w:t>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62CDA3C0" w14:textId="77777777" w:rsidR="00B414D2" w:rsidRDefault="007F55DC">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w:t>
      </w:r>
      <w:r>
        <w:rPr>
          <w:rFonts w:ascii="宋体" w:hAnsi="宋体"/>
          <w:sz w:val="24"/>
        </w:rPr>
        <w:t>最低评标价法，指投标文件满足招标文件全部实质性要求，且投标报价最低的投标人为中标候选人的评标方法。</w:t>
      </w:r>
    </w:p>
    <w:p w14:paraId="060FF038"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2C7F444D" w14:textId="77777777" w:rsidR="00B414D2" w:rsidRDefault="007F55DC">
      <w:p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w:t>
      </w:r>
      <w:r>
        <w:rPr>
          <w:rFonts w:ascii="宋体" w:hAnsi="宋体"/>
          <w:sz w:val="24"/>
        </w:rPr>
        <w:t>随机抽取</w:t>
      </w:r>
    </w:p>
    <w:p w14:paraId="296BFB0A" w14:textId="77777777" w:rsidR="00B414D2" w:rsidRDefault="007F55DC">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w:t>
      </w:r>
      <w:r>
        <w:rPr>
          <w:rFonts w:ascii="宋体" w:hAnsi="宋体"/>
          <w:sz w:val="24"/>
        </w:rPr>
        <w:t>其他方式，具体要求：</w:t>
      </w:r>
      <w:r>
        <w:rPr>
          <w:rFonts w:ascii="宋体" w:hAnsi="宋体"/>
          <w:sz w:val="24"/>
          <w:u w:val="single"/>
        </w:rPr>
        <w:t xml:space="preserve">   /   </w:t>
      </w:r>
    </w:p>
    <w:p w14:paraId="2E8A89E6" w14:textId="77777777" w:rsidR="00B414D2" w:rsidRDefault="007F55DC">
      <w:pPr>
        <w:numPr>
          <w:ilvl w:val="2"/>
          <w:numId w:val="4"/>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13D8F92D" w14:textId="77777777" w:rsidR="00B414D2" w:rsidRDefault="007F55DC">
      <w:pPr>
        <w:numPr>
          <w:ilvl w:val="0"/>
          <w:numId w:val="4"/>
        </w:numPr>
        <w:tabs>
          <w:tab w:val="left" w:pos="360"/>
        </w:tabs>
        <w:snapToGrid w:val="0"/>
        <w:spacing w:line="360" w:lineRule="auto"/>
        <w:outlineLvl w:val="1"/>
        <w:rPr>
          <w:rFonts w:ascii="宋体" w:hAnsi="宋体" w:hint="eastAsia"/>
          <w:sz w:val="24"/>
        </w:rPr>
      </w:pPr>
      <w:r>
        <w:rPr>
          <w:rFonts w:ascii="宋体" w:hAnsi="宋体"/>
          <w:sz w:val="24"/>
        </w:rPr>
        <w:t>确定</w:t>
      </w:r>
      <w:bookmarkStart w:id="758" w:name="_Toc164229241"/>
      <w:bookmarkStart w:id="759" w:name="_Toc142311048"/>
      <w:bookmarkStart w:id="760" w:name="_Toc127151546"/>
      <w:bookmarkStart w:id="761" w:name="_Toc305158814"/>
      <w:bookmarkStart w:id="762" w:name="_Toc151193716"/>
      <w:bookmarkStart w:id="763" w:name="_Toc151193934"/>
      <w:bookmarkStart w:id="764" w:name="_Toc127161460"/>
      <w:bookmarkStart w:id="765" w:name="_Toc164608815"/>
      <w:bookmarkStart w:id="766" w:name="_Toc127151747"/>
      <w:bookmarkStart w:id="767" w:name="_Toc264969236"/>
      <w:bookmarkStart w:id="768" w:name="_Toc195842911"/>
      <w:bookmarkStart w:id="769" w:name="_Toc151193860"/>
      <w:bookmarkStart w:id="770" w:name="_Toc150774751"/>
      <w:bookmarkStart w:id="771" w:name="_Toc164608660"/>
      <w:bookmarkStart w:id="772" w:name="_Toc226337242"/>
      <w:bookmarkStart w:id="773" w:name="_Toc150480784"/>
      <w:bookmarkStart w:id="774" w:name="_Toc164229387"/>
      <w:bookmarkStart w:id="775" w:name="_Ref467307010"/>
      <w:bookmarkStart w:id="776" w:name="_Toc520356170"/>
      <w:bookmarkStart w:id="777" w:name="_Toc150774646"/>
      <w:bookmarkStart w:id="778" w:name="_Toc226309790"/>
      <w:bookmarkStart w:id="779" w:name="_Toc151193644"/>
      <w:bookmarkStart w:id="780" w:name="_Toc265228384"/>
      <w:bookmarkStart w:id="781" w:name="_Toc149720839"/>
      <w:bookmarkStart w:id="782" w:name="_Toc150509297"/>
      <w:bookmarkStart w:id="783" w:name="_Toc305158888"/>
      <w:bookmarkStart w:id="784" w:name="_Toc151193788"/>
      <w:bookmarkStart w:id="785" w:name="_Toc226965819"/>
      <w:bookmarkStart w:id="786" w:name="_Toc226965736"/>
      <w:bookmarkStart w:id="787" w:name="_Toc164351640"/>
      <w:bookmarkStart w:id="788" w:name="_Toc151190173"/>
      <w:r>
        <w:rPr>
          <w:rFonts w:ascii="宋体" w:hAnsi="宋体"/>
          <w:sz w:val="24"/>
        </w:rPr>
        <w:t>中标候选人名单</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05DBE4CE"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FE561D0" w14:textId="77777777" w:rsidR="00B414D2" w:rsidRDefault="007F55DC">
      <w:pPr>
        <w:pStyle w:val="ab"/>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随机抽取</w:t>
      </w:r>
    </w:p>
    <w:p w14:paraId="7DE6647E" w14:textId="77777777" w:rsidR="00B414D2" w:rsidRDefault="007F55DC">
      <w:pPr>
        <w:pStyle w:val="ab"/>
        <w:tabs>
          <w:tab w:val="left" w:pos="1134"/>
          <w:tab w:val="left" w:pos="2127"/>
        </w:tabs>
        <w:adjustRightInd w:val="0"/>
        <w:snapToGrid w:val="0"/>
        <w:spacing w:line="360" w:lineRule="auto"/>
        <w:ind w:leftChars="538" w:left="1130"/>
        <w:rPr>
          <w:rFonts w:hAnsi="宋体"/>
          <w:sz w:val="24"/>
          <w:szCs w:val="24"/>
        </w:rPr>
      </w:pPr>
      <w:r>
        <w:rPr>
          <w:rFonts w:hAnsi="宋体"/>
          <w:sz w:val="24"/>
        </w:rPr>
        <w:t>■</w:t>
      </w:r>
      <w:r>
        <w:rPr>
          <w:rFonts w:hAnsi="宋体"/>
          <w:sz w:val="24"/>
          <w:szCs w:val="24"/>
        </w:rPr>
        <w:t>其他方式，具体要求：</w:t>
      </w:r>
      <w:r>
        <w:rPr>
          <w:rFonts w:hAnsi="宋体"/>
          <w:sz w:val="24"/>
          <w:u w:val="single"/>
        </w:rPr>
        <w:t>投标报价低的同品牌投标人获得中标候选人推荐资格。投标报价相同的，技术部分得分高的同品牌投标人获得中标候选人推荐资格。如投标报价相同、技术部分得分也相同，则由评标委员会在评审现场以随机抽取的方式确定一个投标人获得中标候选人推荐资格。（如适用）。</w:t>
      </w:r>
    </w:p>
    <w:p w14:paraId="0AAA2040"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采用综合评分法时，评标结果按评审后得分由高到低顺序排列。得分相同的，按投标报价由低到高顺序排列。投标报价相同的</w:t>
      </w:r>
      <w:r>
        <w:rPr>
          <w:rFonts w:ascii="宋体" w:hAnsi="宋体" w:hint="eastAsia"/>
          <w:sz w:val="24"/>
        </w:rPr>
        <w:t>按照技术部分得分由高到</w:t>
      </w:r>
      <w:r>
        <w:rPr>
          <w:rFonts w:ascii="宋体" w:hAnsi="宋体"/>
          <w:sz w:val="24"/>
        </w:rPr>
        <w:t>低</w:t>
      </w:r>
      <w:r>
        <w:rPr>
          <w:rFonts w:ascii="宋体" w:hAnsi="宋体" w:hint="eastAsia"/>
          <w:sz w:val="24"/>
        </w:rPr>
        <w:t>顺序排列。投标报价相同且技术部分得分也相同的，</w:t>
      </w:r>
      <w:r>
        <w:rPr>
          <w:rFonts w:ascii="宋体" w:hAnsi="宋体" w:hint="eastAsia"/>
          <w:sz w:val="24"/>
        </w:rPr>
        <w:lastRenderedPageBreak/>
        <w:t>由评标委员会在评审现场采用随机抽取的方式确定排序</w:t>
      </w:r>
      <w:r>
        <w:rPr>
          <w:rFonts w:ascii="宋体" w:hAnsi="宋体"/>
          <w:sz w:val="24"/>
        </w:rPr>
        <w:t>。评分分值计算保留小数点后两位，第三位四舍五入。</w:t>
      </w:r>
    </w:p>
    <w:p w14:paraId="3BA3EF12"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采用最低评标价法时，评标结果按本章</w:t>
      </w:r>
      <w:r>
        <w:rPr>
          <w:rFonts w:ascii="宋体" w:hAnsi="宋体"/>
          <w:sz w:val="24"/>
        </w:rPr>
        <w:t>2.4</w:t>
      </w:r>
      <w:r>
        <w:rPr>
          <w:rFonts w:ascii="宋体" w:hAnsi="宋体"/>
          <w:sz w:val="24"/>
        </w:rPr>
        <w:t>、</w:t>
      </w:r>
      <w:r>
        <w:rPr>
          <w:rFonts w:ascii="宋体" w:hAnsi="宋体"/>
          <w:sz w:val="24"/>
        </w:rPr>
        <w:t>2.5</w:t>
      </w:r>
      <w:r>
        <w:rPr>
          <w:rFonts w:ascii="宋体" w:hAnsi="宋体"/>
          <w:sz w:val="24"/>
        </w:rPr>
        <w:t>调整后的投标报价由低到高顺序排列。投标报价相同的并列。投标文件满足招标文件全部实质性要求且投标报价最低的投标人为排名第一的中标候选人。</w:t>
      </w:r>
    </w:p>
    <w:p w14:paraId="1B176BBE"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评标委员会要对评分汇总情况进行复核，特别是对排名第一的、报价最低的、投标或</w:t>
      </w:r>
      <w:r>
        <w:rPr>
          <w:rFonts w:ascii="宋体" w:hAnsi="宋体" w:hint="eastAsia"/>
          <w:sz w:val="24"/>
        </w:rPr>
        <w:t>投标文件</w:t>
      </w:r>
      <w:r>
        <w:rPr>
          <w:rFonts w:ascii="宋体" w:hAnsi="宋体"/>
          <w:sz w:val="24"/>
        </w:rPr>
        <w:t>被认定为无效的情形进行重点复核。</w:t>
      </w:r>
    </w:p>
    <w:p w14:paraId="6C8D2892"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评标委员会将根据各投标人的评标排序，依次推荐本项目的中标候选人，起草并签署评标报告。本项目评标委员会推荐</w:t>
      </w:r>
      <w:r>
        <w:rPr>
          <w:rFonts w:ascii="宋体" w:hAnsi="宋体" w:hint="eastAsia"/>
          <w:sz w:val="24"/>
          <w:u w:val="single"/>
        </w:rPr>
        <w:t xml:space="preserve"> 3 </w:t>
      </w:r>
      <w:r>
        <w:rPr>
          <w:rFonts w:ascii="宋体" w:hAnsi="宋体"/>
          <w:sz w:val="24"/>
        </w:rPr>
        <w:t>名中标候选人。</w:t>
      </w:r>
    </w:p>
    <w:p w14:paraId="7E5A4CFD" w14:textId="77777777" w:rsidR="00B414D2" w:rsidRDefault="007F55DC">
      <w:pPr>
        <w:numPr>
          <w:ilvl w:val="0"/>
          <w:numId w:val="4"/>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69489219" w14:textId="77777777" w:rsidR="00B414D2" w:rsidRDefault="007F55DC">
      <w:pPr>
        <w:numPr>
          <w:ilvl w:val="1"/>
          <w:numId w:val="4"/>
        </w:numPr>
        <w:tabs>
          <w:tab w:val="left" w:pos="1080"/>
        </w:tabs>
        <w:snapToGrid w:val="0"/>
        <w:spacing w:line="360" w:lineRule="auto"/>
        <w:ind w:left="1077" w:hanging="720"/>
        <w:rPr>
          <w:rFonts w:ascii="宋体" w:hAnsi="宋体" w:hint="eastAsia"/>
          <w:sz w:val="24"/>
        </w:rPr>
      </w:pPr>
      <w:r>
        <w:rPr>
          <w:rFonts w:ascii="宋体" w:hAnsi="宋体"/>
          <w:sz w:val="24"/>
        </w:rPr>
        <w:t>评标委员会在评标过程中发现投标人有行贿、提供虚假材料或者串通等违法行为时，有向采购人、采购代理机构或者有关部门报告的职责。</w:t>
      </w:r>
    </w:p>
    <w:p w14:paraId="2019C398" w14:textId="77777777" w:rsidR="00B414D2" w:rsidRDefault="00B414D2">
      <w:pPr>
        <w:pStyle w:val="2"/>
        <w:numPr>
          <w:ilvl w:val="0"/>
          <w:numId w:val="6"/>
        </w:numPr>
        <w:rPr>
          <w:rFonts w:ascii="宋体" w:eastAsia="宋体" w:hAnsi="宋体" w:hint="eastAsia"/>
        </w:rPr>
        <w:sectPr w:rsidR="00B414D2">
          <w:headerReference w:type="default" r:id="rId21"/>
          <w:footerReference w:type="default" r:id="rId22"/>
          <w:pgSz w:w="11907" w:h="16840"/>
          <w:pgMar w:top="1440" w:right="1800" w:bottom="1440" w:left="1800" w:header="879" w:footer="886" w:gutter="0"/>
          <w:cols w:space="720"/>
          <w:docGrid w:linePitch="286"/>
        </w:sectPr>
      </w:pPr>
    </w:p>
    <w:p w14:paraId="17715106" w14:textId="77777777" w:rsidR="00B414D2" w:rsidRDefault="007F55DC">
      <w:pPr>
        <w:pStyle w:val="2"/>
        <w:numPr>
          <w:ilvl w:val="0"/>
          <w:numId w:val="6"/>
        </w:numPr>
        <w:rPr>
          <w:rFonts w:ascii="宋体" w:eastAsia="宋体" w:hAnsi="宋体" w:hint="eastAsia"/>
        </w:rPr>
      </w:pPr>
      <w:r>
        <w:rPr>
          <w:rFonts w:ascii="宋体" w:eastAsia="宋体" w:hAnsi="宋体"/>
        </w:rPr>
        <w:lastRenderedPageBreak/>
        <w:t>评标标准</w:t>
      </w:r>
    </w:p>
    <w:p w14:paraId="713E0C7F" w14:textId="77777777" w:rsidR="00B414D2" w:rsidRDefault="007F55DC">
      <w:pPr>
        <w:tabs>
          <w:tab w:val="left" w:pos="3488"/>
        </w:tabs>
        <w:spacing w:line="360" w:lineRule="auto"/>
        <w:jc w:val="center"/>
        <w:rPr>
          <w:rFonts w:ascii="宋体" w:hAnsi="宋体" w:hint="eastAsia"/>
          <w:b/>
          <w:sz w:val="24"/>
          <w:szCs w:val="32"/>
        </w:rPr>
      </w:pPr>
      <w:r>
        <w:rPr>
          <w:rFonts w:ascii="宋体" w:hAnsi="宋体" w:hint="eastAsia"/>
          <w:b/>
          <w:sz w:val="24"/>
          <w:szCs w:val="32"/>
        </w:rPr>
        <w:t>01</w:t>
      </w:r>
      <w:r>
        <w:rPr>
          <w:rFonts w:ascii="宋体" w:hAnsi="宋体" w:hint="eastAsia"/>
          <w:b/>
          <w:sz w:val="24"/>
          <w:szCs w:val="32"/>
        </w:rPr>
        <w:t>包：评标标准</w:t>
      </w:r>
    </w:p>
    <w:p w14:paraId="7472629D"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rPr>
        <w:t>评分因素及分值</w:t>
      </w:r>
    </w:p>
    <w:tbl>
      <w:tblPr>
        <w:tblW w:w="8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780"/>
      </w:tblGrid>
      <w:tr w:rsidR="00B414D2" w14:paraId="6C4A4B20"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633E1240" w14:textId="77777777" w:rsidR="00B414D2" w:rsidRDefault="007F55DC">
            <w:pPr>
              <w:widowControl/>
              <w:snapToGrid w:val="0"/>
              <w:ind w:right="-28"/>
              <w:jc w:val="center"/>
              <w:rPr>
                <w:rFonts w:ascii="宋体" w:hAnsi="宋体" w:cs="宋体" w:hint="eastAsia"/>
                <w:b/>
                <w:color w:val="000000"/>
                <w:sz w:val="24"/>
              </w:rPr>
            </w:pPr>
            <w:r>
              <w:rPr>
                <w:rFonts w:ascii="宋体" w:hAnsi="宋体" w:cs="宋体" w:hint="eastAsia"/>
                <w:b/>
                <w:color w:val="000000"/>
                <w:sz w:val="24"/>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5F4F0CC5" w14:textId="77777777" w:rsidR="00B414D2" w:rsidRDefault="007F55DC">
            <w:pPr>
              <w:widowControl/>
              <w:snapToGrid w:val="0"/>
              <w:jc w:val="center"/>
              <w:rPr>
                <w:rFonts w:ascii="宋体" w:hAnsi="宋体" w:cs="宋体" w:hint="eastAsia"/>
                <w:b/>
                <w:color w:val="000000"/>
                <w:sz w:val="24"/>
              </w:rPr>
            </w:pPr>
            <w:r>
              <w:rPr>
                <w:rFonts w:ascii="宋体" w:hAnsi="宋体" w:cs="宋体" w:hint="eastAsia"/>
                <w:b/>
                <w:color w:val="000000"/>
                <w:sz w:val="24"/>
              </w:rPr>
              <w:t>评分标准</w:t>
            </w:r>
          </w:p>
        </w:tc>
        <w:tc>
          <w:tcPr>
            <w:tcW w:w="3780" w:type="dxa"/>
            <w:tcBorders>
              <w:top w:val="single" w:sz="6" w:space="0" w:color="000000"/>
              <w:left w:val="single" w:sz="6" w:space="0" w:color="000000"/>
              <w:bottom w:val="single" w:sz="6" w:space="0" w:color="000000"/>
              <w:right w:val="single" w:sz="6" w:space="0" w:color="000000"/>
            </w:tcBorders>
            <w:vAlign w:val="center"/>
          </w:tcPr>
          <w:p w14:paraId="76A9D481" w14:textId="77777777" w:rsidR="00B414D2" w:rsidRDefault="007F55DC">
            <w:pPr>
              <w:widowControl/>
              <w:snapToGrid w:val="0"/>
              <w:jc w:val="center"/>
              <w:rPr>
                <w:rFonts w:ascii="宋体" w:hAnsi="宋体" w:cs="宋体" w:hint="eastAsia"/>
                <w:b/>
                <w:color w:val="000000"/>
                <w:sz w:val="24"/>
              </w:rPr>
            </w:pPr>
            <w:r>
              <w:rPr>
                <w:rFonts w:ascii="宋体" w:hAnsi="宋体" w:cs="宋体" w:hint="eastAsia"/>
                <w:b/>
                <w:color w:val="000000"/>
                <w:sz w:val="24"/>
              </w:rPr>
              <w:t>分值</w:t>
            </w:r>
          </w:p>
        </w:tc>
      </w:tr>
      <w:tr w:rsidR="00B414D2" w14:paraId="5635FBE8"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79310AF9"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697EF880"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商务部分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4710450E"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13</w:t>
            </w:r>
          </w:p>
        </w:tc>
      </w:tr>
      <w:tr w:rsidR="00B414D2" w14:paraId="24ED9972"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700DDA9B"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5E8858A7"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技术部分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2FBDF1AF"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57</w:t>
            </w:r>
          </w:p>
        </w:tc>
      </w:tr>
      <w:tr w:rsidR="00B414D2" w14:paraId="2BB0ADFF"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4A248035"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75574A44"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价格部分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30C90AD0"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30</w:t>
            </w:r>
          </w:p>
        </w:tc>
      </w:tr>
      <w:tr w:rsidR="00B414D2" w14:paraId="23898A75" w14:textId="77777777">
        <w:trPr>
          <w:trHeight w:val="454"/>
          <w:jc w:val="center"/>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340FE0B6"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合</w:t>
            </w:r>
            <w:r>
              <w:rPr>
                <w:rFonts w:ascii="宋体" w:hAnsi="宋体" w:cs="宋体" w:hint="eastAsia"/>
                <w:color w:val="000000"/>
                <w:sz w:val="24"/>
              </w:rPr>
              <w:t xml:space="preserve">  </w:t>
            </w:r>
            <w:r>
              <w:rPr>
                <w:rFonts w:ascii="宋体" w:hAnsi="宋体" w:cs="宋体" w:hint="eastAsia"/>
                <w:color w:val="000000"/>
                <w:sz w:val="24"/>
              </w:rPr>
              <w:t>计</w:t>
            </w:r>
          </w:p>
        </w:tc>
        <w:tc>
          <w:tcPr>
            <w:tcW w:w="3780" w:type="dxa"/>
            <w:tcBorders>
              <w:top w:val="single" w:sz="6" w:space="0" w:color="000000"/>
              <w:left w:val="single" w:sz="6" w:space="0" w:color="000000"/>
              <w:bottom w:val="single" w:sz="6" w:space="0" w:color="000000"/>
              <w:right w:val="single" w:sz="6" w:space="0" w:color="000000"/>
            </w:tcBorders>
            <w:vAlign w:val="center"/>
          </w:tcPr>
          <w:p w14:paraId="602C6E1F"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100</w:t>
            </w:r>
          </w:p>
        </w:tc>
      </w:tr>
    </w:tbl>
    <w:p w14:paraId="6E917342"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w:t>
      </w:r>
      <w:r>
        <w:rPr>
          <w:rFonts w:ascii="宋体" w:hAnsi="宋体" w:cs="宋体" w:hint="eastAsia"/>
          <w:color w:val="000000"/>
          <w:sz w:val="24"/>
        </w:rPr>
        <w:t>评分标准</w:t>
      </w:r>
    </w:p>
    <w:p w14:paraId="5CFF9320"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2.1</w:t>
      </w:r>
      <w:r>
        <w:rPr>
          <w:rFonts w:ascii="宋体" w:hAnsi="宋体" w:cs="宋体" w:hint="eastAsia"/>
          <w:color w:val="000000"/>
          <w:sz w:val="24"/>
        </w:rPr>
        <w:t>商务部分</w:t>
      </w:r>
    </w:p>
    <w:tbl>
      <w:tblPr>
        <w:tblW w:w="8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1701"/>
        <w:gridCol w:w="816"/>
        <w:gridCol w:w="5280"/>
      </w:tblGrid>
      <w:tr w:rsidR="00B414D2" w14:paraId="0411E03C" w14:textId="77777777">
        <w:trPr>
          <w:trHeight w:val="441"/>
        </w:trPr>
        <w:tc>
          <w:tcPr>
            <w:tcW w:w="595" w:type="dxa"/>
            <w:tcBorders>
              <w:top w:val="single" w:sz="6" w:space="0" w:color="auto"/>
              <w:left w:val="single" w:sz="6" w:space="0" w:color="auto"/>
              <w:bottom w:val="single" w:sz="6" w:space="0" w:color="auto"/>
              <w:right w:val="single" w:sz="6" w:space="0" w:color="auto"/>
            </w:tcBorders>
            <w:vAlign w:val="center"/>
          </w:tcPr>
          <w:p w14:paraId="53BC1F0C"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序号</w:t>
            </w:r>
          </w:p>
        </w:tc>
        <w:tc>
          <w:tcPr>
            <w:tcW w:w="1701" w:type="dxa"/>
            <w:tcBorders>
              <w:top w:val="single" w:sz="6" w:space="0" w:color="auto"/>
              <w:left w:val="single" w:sz="6" w:space="0" w:color="auto"/>
              <w:bottom w:val="single" w:sz="6" w:space="0" w:color="auto"/>
              <w:right w:val="single" w:sz="6" w:space="0" w:color="auto"/>
            </w:tcBorders>
            <w:vAlign w:val="center"/>
          </w:tcPr>
          <w:p w14:paraId="72FFE2D4"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5DADC631"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分值</w:t>
            </w:r>
          </w:p>
        </w:tc>
        <w:tc>
          <w:tcPr>
            <w:tcW w:w="5280" w:type="dxa"/>
            <w:tcBorders>
              <w:top w:val="single" w:sz="6" w:space="0" w:color="auto"/>
              <w:left w:val="single" w:sz="6" w:space="0" w:color="auto"/>
              <w:bottom w:val="single" w:sz="6" w:space="0" w:color="auto"/>
              <w:right w:val="single" w:sz="6" w:space="0" w:color="auto"/>
            </w:tcBorders>
            <w:vAlign w:val="center"/>
          </w:tcPr>
          <w:p w14:paraId="6E992448"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评分标准</w:t>
            </w:r>
          </w:p>
        </w:tc>
      </w:tr>
      <w:tr w:rsidR="00B414D2" w14:paraId="0AF5CD7D"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3CD41DDC"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308A6660"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销售业绩</w:t>
            </w:r>
          </w:p>
        </w:tc>
        <w:tc>
          <w:tcPr>
            <w:tcW w:w="816" w:type="dxa"/>
            <w:tcBorders>
              <w:top w:val="single" w:sz="6" w:space="0" w:color="auto"/>
              <w:left w:val="single" w:sz="6" w:space="0" w:color="auto"/>
              <w:bottom w:val="single" w:sz="6" w:space="0" w:color="auto"/>
              <w:right w:val="single" w:sz="6" w:space="0" w:color="auto"/>
            </w:tcBorders>
            <w:vAlign w:val="center"/>
          </w:tcPr>
          <w:p w14:paraId="48864877" w14:textId="77777777" w:rsidR="00B414D2" w:rsidRDefault="007F55DC">
            <w:pPr>
              <w:widowControl/>
              <w:jc w:val="center"/>
              <w:rPr>
                <w:rFonts w:ascii="宋体" w:hAnsi="宋体" w:cs="宋体" w:hint="eastAsia"/>
                <w:sz w:val="24"/>
              </w:rPr>
            </w:pPr>
            <w:r>
              <w:rPr>
                <w:rFonts w:ascii="宋体" w:hAnsi="宋体" w:cs="宋体" w:hint="eastAsia"/>
                <w:sz w:val="24"/>
              </w:rPr>
              <w:t>5</w:t>
            </w:r>
          </w:p>
        </w:tc>
        <w:tc>
          <w:tcPr>
            <w:tcW w:w="5280" w:type="dxa"/>
            <w:tcBorders>
              <w:top w:val="single" w:sz="6" w:space="0" w:color="auto"/>
              <w:left w:val="single" w:sz="6" w:space="0" w:color="auto"/>
              <w:bottom w:val="single" w:sz="6" w:space="0" w:color="auto"/>
              <w:right w:val="single" w:sz="6" w:space="0" w:color="auto"/>
            </w:tcBorders>
            <w:vAlign w:val="center"/>
          </w:tcPr>
          <w:p w14:paraId="6296E408"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根据</w:t>
            </w:r>
            <w:r>
              <w:rPr>
                <w:rFonts w:ascii="宋体" w:hAnsi="宋体" w:cs="宋体" w:hint="eastAsia"/>
                <w:sz w:val="24"/>
              </w:rPr>
              <w:t>供应商</w:t>
            </w:r>
            <w:r>
              <w:rPr>
                <w:rFonts w:ascii="宋体" w:hAnsi="宋体" w:cs="宋体" w:hint="eastAsia"/>
                <w:color w:val="000000" w:themeColor="text1"/>
                <w:sz w:val="24"/>
              </w:rPr>
              <w:t>投标产品</w:t>
            </w:r>
            <w:r>
              <w:rPr>
                <w:rFonts w:ascii="宋体" w:hAnsi="宋体" w:cs="宋体" w:hint="eastAsia"/>
                <w:sz w:val="24"/>
              </w:rPr>
              <w:t>或同类产品</w:t>
            </w:r>
            <w:r>
              <w:rPr>
                <w:rFonts w:ascii="宋体" w:hAnsi="宋体" w:cs="宋体" w:hint="eastAsia"/>
                <w:color w:val="000000" w:themeColor="text1"/>
                <w:sz w:val="24"/>
              </w:rPr>
              <w:t>自</w:t>
            </w:r>
            <w:r>
              <w:rPr>
                <w:rFonts w:ascii="宋体" w:hAnsi="宋体" w:cs="宋体" w:hint="eastAsia"/>
                <w:color w:val="000000" w:themeColor="text1"/>
                <w:sz w:val="24"/>
              </w:rPr>
              <w:t>2022</w:t>
            </w:r>
            <w:r>
              <w:rPr>
                <w:rFonts w:ascii="宋体" w:hAnsi="宋体" w:cs="宋体" w:hint="eastAsia"/>
                <w:color w:val="000000" w:themeColor="text1"/>
                <w:sz w:val="24"/>
              </w:rPr>
              <w:t>年</w:t>
            </w:r>
            <w:r>
              <w:rPr>
                <w:rFonts w:ascii="宋体" w:hAnsi="宋体" w:cs="宋体" w:hint="eastAsia"/>
                <w:color w:val="000000" w:themeColor="text1"/>
                <w:sz w:val="24"/>
              </w:rPr>
              <w:t>12</w:t>
            </w:r>
            <w:r>
              <w:rPr>
                <w:rFonts w:ascii="宋体" w:hAnsi="宋体" w:cs="宋体" w:hint="eastAsia"/>
                <w:color w:val="000000" w:themeColor="text1"/>
                <w:sz w:val="24"/>
              </w:rPr>
              <w:t>月</w:t>
            </w:r>
            <w:r>
              <w:rPr>
                <w:rFonts w:ascii="宋体" w:hAnsi="宋体" w:cs="宋体" w:hint="eastAsia"/>
                <w:color w:val="000000" w:themeColor="text1"/>
                <w:sz w:val="24"/>
              </w:rPr>
              <w:t>1</w:t>
            </w:r>
            <w:r>
              <w:rPr>
                <w:rFonts w:ascii="宋体" w:hAnsi="宋体" w:cs="宋体" w:hint="eastAsia"/>
                <w:color w:val="000000" w:themeColor="text1"/>
                <w:sz w:val="24"/>
              </w:rPr>
              <w:t>日至本项目开标日在中国境内的销售业绩进行综合评审，每提供</w:t>
            </w:r>
            <w:r>
              <w:rPr>
                <w:rFonts w:ascii="宋体" w:hAnsi="宋体" w:cs="宋体" w:hint="eastAsia"/>
                <w:color w:val="000000" w:themeColor="text1"/>
                <w:sz w:val="24"/>
              </w:rPr>
              <w:t>1</w:t>
            </w:r>
            <w:r>
              <w:rPr>
                <w:rFonts w:ascii="宋体" w:hAnsi="宋体" w:cs="宋体" w:hint="eastAsia"/>
                <w:color w:val="000000" w:themeColor="text1"/>
                <w:sz w:val="24"/>
              </w:rPr>
              <w:t>个合格的销售业绩得</w:t>
            </w:r>
            <w:r>
              <w:rPr>
                <w:rFonts w:ascii="宋体" w:hAnsi="宋体" w:cs="宋体" w:hint="eastAsia"/>
                <w:color w:val="000000" w:themeColor="text1"/>
                <w:sz w:val="24"/>
              </w:rPr>
              <w:t>1</w:t>
            </w:r>
            <w:r>
              <w:rPr>
                <w:rFonts w:ascii="宋体" w:hAnsi="宋体" w:cs="宋体" w:hint="eastAsia"/>
                <w:color w:val="000000" w:themeColor="text1"/>
                <w:sz w:val="24"/>
              </w:rPr>
              <w:t>分，最高得</w:t>
            </w:r>
            <w:r>
              <w:rPr>
                <w:rFonts w:ascii="宋体" w:hAnsi="宋体" w:cs="宋体" w:hint="eastAsia"/>
                <w:color w:val="000000" w:themeColor="text1"/>
                <w:sz w:val="24"/>
              </w:rPr>
              <w:t>5</w:t>
            </w:r>
            <w:r>
              <w:rPr>
                <w:rFonts w:ascii="宋体" w:hAnsi="宋体" w:cs="宋体" w:hint="eastAsia"/>
                <w:color w:val="000000" w:themeColor="text1"/>
                <w:sz w:val="24"/>
              </w:rPr>
              <w:t>分。</w:t>
            </w:r>
          </w:p>
          <w:p w14:paraId="51B6E8D6"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注：</w:t>
            </w:r>
            <w:r>
              <w:rPr>
                <w:rFonts w:ascii="宋体" w:hAnsi="宋体" w:cs="宋体" w:hint="eastAsia"/>
                <w:color w:val="000000" w:themeColor="text1"/>
                <w:sz w:val="24"/>
              </w:rPr>
              <w:t>1.</w:t>
            </w:r>
            <w:r>
              <w:rPr>
                <w:rFonts w:ascii="宋体" w:hAnsi="宋体" w:cs="宋体" w:hint="eastAsia"/>
                <w:color w:val="000000" w:themeColor="text1"/>
                <w:sz w:val="24"/>
              </w:rPr>
              <w:t>供应商需提供销售合同复印件并加盖供应商单位公章。</w:t>
            </w:r>
          </w:p>
          <w:p w14:paraId="710F4317"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销售给经销商或代理商的销售业绩不予认可。</w:t>
            </w:r>
          </w:p>
          <w:p w14:paraId="718DB207"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w:t>
            </w:r>
            <w:r>
              <w:rPr>
                <w:rFonts w:ascii="宋体" w:hAnsi="宋体" w:cs="宋体" w:hint="eastAsia"/>
                <w:color w:val="000000" w:themeColor="text1"/>
                <w:sz w:val="24"/>
              </w:rPr>
              <w:t>日期以合同签署日期或成交通知书载明的日期为准，合同未注明签署日期或成交通知书未载明日期的不予认可。</w:t>
            </w:r>
          </w:p>
          <w:p w14:paraId="63F3AD4D"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 xml:space="preserve">4. </w:t>
            </w:r>
            <w:r>
              <w:rPr>
                <w:rFonts w:ascii="宋体" w:hAnsi="宋体" w:cs="宋体" w:hint="eastAsia"/>
                <w:color w:val="000000" w:themeColor="text1"/>
                <w:sz w:val="24"/>
              </w:rPr>
              <w:t>销售给同一采购人的不同日期的合同按</w:t>
            </w:r>
            <w:r>
              <w:rPr>
                <w:rFonts w:ascii="宋体" w:hAnsi="宋体" w:cs="宋体"/>
                <w:color w:val="000000" w:themeColor="text1"/>
                <w:sz w:val="24"/>
              </w:rPr>
              <w:t>1</w:t>
            </w:r>
            <w:r>
              <w:rPr>
                <w:rFonts w:ascii="宋体" w:hAnsi="宋体" w:cs="宋体" w:hint="eastAsia"/>
                <w:color w:val="000000" w:themeColor="text1"/>
                <w:sz w:val="24"/>
              </w:rPr>
              <w:t>份合同计算。</w:t>
            </w:r>
          </w:p>
          <w:p w14:paraId="164C5F6E" w14:textId="77777777" w:rsidR="00B414D2" w:rsidRDefault="007F55DC">
            <w:r>
              <w:rPr>
                <w:rFonts w:ascii="宋体" w:hAnsi="宋体" w:cs="宋体" w:hint="eastAsia"/>
                <w:color w:val="000000" w:themeColor="text1"/>
                <w:sz w:val="24"/>
              </w:rPr>
              <w:t>5.</w:t>
            </w:r>
            <w:r>
              <w:rPr>
                <w:rFonts w:ascii="宋体" w:hAnsi="宋体" w:cs="宋体" w:hint="eastAsia"/>
                <w:color w:val="000000" w:themeColor="text1"/>
                <w:sz w:val="24"/>
              </w:rPr>
              <w:t>同类产品指与投标产品同品牌技术性能相当的产品。</w:t>
            </w:r>
          </w:p>
        </w:tc>
      </w:tr>
      <w:tr w:rsidR="00B414D2" w14:paraId="150E89E2" w14:textId="77777777">
        <w:trPr>
          <w:trHeight w:val="65"/>
        </w:trPr>
        <w:tc>
          <w:tcPr>
            <w:tcW w:w="595" w:type="dxa"/>
            <w:tcBorders>
              <w:left w:val="single" w:sz="6" w:space="0" w:color="auto"/>
              <w:bottom w:val="single" w:sz="6" w:space="0" w:color="auto"/>
              <w:right w:val="single" w:sz="6" w:space="0" w:color="auto"/>
            </w:tcBorders>
            <w:vAlign w:val="center"/>
          </w:tcPr>
          <w:p w14:paraId="12D8F5AD"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2</w:t>
            </w:r>
          </w:p>
        </w:tc>
        <w:tc>
          <w:tcPr>
            <w:tcW w:w="1701" w:type="dxa"/>
            <w:tcBorders>
              <w:left w:val="single" w:sz="6" w:space="0" w:color="auto"/>
              <w:bottom w:val="single" w:sz="6" w:space="0" w:color="auto"/>
              <w:right w:val="single" w:sz="6" w:space="0" w:color="auto"/>
            </w:tcBorders>
            <w:vAlign w:val="center"/>
          </w:tcPr>
          <w:p w14:paraId="2855A958" w14:textId="77777777" w:rsidR="00B414D2" w:rsidRDefault="007F55DC">
            <w:pPr>
              <w:widowControl/>
              <w:jc w:val="center"/>
              <w:rPr>
                <w:rFonts w:ascii="宋体" w:hAnsi="宋体" w:cs="宋体" w:hint="eastAsia"/>
                <w:sz w:val="24"/>
              </w:rPr>
            </w:pPr>
            <w:r>
              <w:rPr>
                <w:rFonts w:ascii="宋体" w:hAnsi="宋体" w:cs="宋体" w:hint="eastAsia"/>
                <w:color w:val="000000"/>
                <w:sz w:val="24"/>
              </w:rPr>
              <w:t>认证证书</w:t>
            </w:r>
          </w:p>
        </w:tc>
        <w:tc>
          <w:tcPr>
            <w:tcW w:w="816" w:type="dxa"/>
            <w:tcBorders>
              <w:left w:val="single" w:sz="6" w:space="0" w:color="auto"/>
              <w:bottom w:val="single" w:sz="6" w:space="0" w:color="auto"/>
              <w:right w:val="single" w:sz="6" w:space="0" w:color="auto"/>
            </w:tcBorders>
            <w:vAlign w:val="center"/>
          </w:tcPr>
          <w:p w14:paraId="794E50FC" w14:textId="77777777" w:rsidR="00B414D2" w:rsidRDefault="007F55DC">
            <w:pPr>
              <w:widowControl/>
              <w:jc w:val="center"/>
              <w:rPr>
                <w:rFonts w:ascii="宋体" w:hAnsi="宋体" w:cs="宋体" w:hint="eastAsia"/>
                <w:sz w:val="24"/>
              </w:rPr>
            </w:pPr>
            <w:r>
              <w:rPr>
                <w:rFonts w:ascii="宋体" w:hAnsi="宋体" w:cs="宋体" w:hint="eastAsia"/>
                <w:sz w:val="24"/>
              </w:rPr>
              <w:t>3</w:t>
            </w:r>
          </w:p>
        </w:tc>
        <w:tc>
          <w:tcPr>
            <w:tcW w:w="5280" w:type="dxa"/>
            <w:tcBorders>
              <w:top w:val="single" w:sz="4" w:space="0" w:color="auto"/>
              <w:left w:val="single" w:sz="6" w:space="0" w:color="auto"/>
              <w:bottom w:val="single" w:sz="6" w:space="0" w:color="auto"/>
              <w:right w:val="single" w:sz="6" w:space="0" w:color="auto"/>
            </w:tcBorders>
            <w:vAlign w:val="center"/>
          </w:tcPr>
          <w:p w14:paraId="4C85C058"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供应商具有有效的质量管理体系认证证书得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4230BFEB"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供应商具有有效的信息技术服务管理体系认证证书得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633F6CF1"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供应商具有有效的</w:t>
            </w:r>
            <w:r>
              <w:rPr>
                <w:rFonts w:ascii="宋体" w:hAnsi="宋体" w:cs="宋体"/>
                <w:color w:val="000000" w:themeColor="text1"/>
                <w:sz w:val="24"/>
              </w:rPr>
              <w:t>信息安全管理体系认证证书</w:t>
            </w:r>
            <w:r>
              <w:rPr>
                <w:rFonts w:ascii="宋体" w:hAnsi="宋体" w:cs="宋体" w:hint="eastAsia"/>
                <w:color w:val="000000" w:themeColor="text1"/>
                <w:sz w:val="24"/>
              </w:rPr>
              <w:t>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134339D6" w14:textId="77777777" w:rsidR="00B414D2" w:rsidRDefault="007F55DC">
            <w:pPr>
              <w:widowControl/>
              <w:jc w:val="left"/>
              <w:rPr>
                <w:rFonts w:ascii="宋体" w:hAnsi="宋体" w:cs="宋体" w:hint="eastAsia"/>
                <w:sz w:val="24"/>
              </w:rPr>
            </w:pPr>
            <w:r>
              <w:rPr>
                <w:rFonts w:ascii="宋体" w:hAnsi="宋体" w:cs="宋体" w:hint="eastAsia"/>
                <w:color w:val="000000" w:themeColor="text1"/>
                <w:sz w:val="24"/>
              </w:rPr>
              <w:t>注：须提供证书复印件并加盖投标人单位公章。</w:t>
            </w:r>
          </w:p>
        </w:tc>
      </w:tr>
      <w:tr w:rsidR="00B414D2" w14:paraId="6310DA4B" w14:textId="77777777">
        <w:trPr>
          <w:trHeight w:val="65"/>
        </w:trPr>
        <w:tc>
          <w:tcPr>
            <w:tcW w:w="595" w:type="dxa"/>
            <w:tcBorders>
              <w:left w:val="single" w:sz="6" w:space="0" w:color="auto"/>
              <w:bottom w:val="single" w:sz="6" w:space="0" w:color="auto"/>
              <w:right w:val="single" w:sz="6" w:space="0" w:color="auto"/>
            </w:tcBorders>
            <w:vAlign w:val="center"/>
          </w:tcPr>
          <w:p w14:paraId="69CC4CFC"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w:t>
            </w:r>
          </w:p>
        </w:tc>
        <w:tc>
          <w:tcPr>
            <w:tcW w:w="1701" w:type="dxa"/>
            <w:tcBorders>
              <w:left w:val="single" w:sz="6" w:space="0" w:color="auto"/>
              <w:bottom w:val="single" w:sz="6" w:space="0" w:color="auto"/>
              <w:right w:val="single" w:sz="6" w:space="0" w:color="auto"/>
            </w:tcBorders>
            <w:vAlign w:val="center"/>
          </w:tcPr>
          <w:p w14:paraId="5DB24DFD" w14:textId="77777777" w:rsidR="00B414D2" w:rsidRDefault="007F55DC">
            <w:pPr>
              <w:widowControl/>
              <w:jc w:val="center"/>
              <w:rPr>
                <w:rFonts w:ascii="宋体" w:hAnsi="宋体" w:cs="宋体" w:hint="eastAsia"/>
                <w:kern w:val="0"/>
                <w:sz w:val="24"/>
              </w:rPr>
            </w:pPr>
            <w:r>
              <w:rPr>
                <w:rFonts w:ascii="宋体" w:hAnsi="宋体" w:cs="宋体" w:hint="eastAsia"/>
                <w:sz w:val="24"/>
              </w:rPr>
              <w:t>对招标文件商务条款的响应程度</w:t>
            </w:r>
          </w:p>
        </w:tc>
        <w:tc>
          <w:tcPr>
            <w:tcW w:w="816" w:type="dxa"/>
            <w:tcBorders>
              <w:left w:val="single" w:sz="6" w:space="0" w:color="auto"/>
              <w:bottom w:val="single" w:sz="6" w:space="0" w:color="auto"/>
              <w:right w:val="single" w:sz="6" w:space="0" w:color="auto"/>
            </w:tcBorders>
            <w:vAlign w:val="center"/>
          </w:tcPr>
          <w:p w14:paraId="1C66D913" w14:textId="77777777" w:rsidR="00B414D2" w:rsidRDefault="007F55DC">
            <w:pPr>
              <w:widowControl/>
              <w:jc w:val="center"/>
              <w:rPr>
                <w:rFonts w:ascii="宋体" w:hAnsi="宋体" w:cs="宋体" w:hint="eastAsia"/>
                <w:sz w:val="24"/>
              </w:rPr>
            </w:pPr>
            <w:r>
              <w:rPr>
                <w:rFonts w:ascii="宋体" w:hAnsi="宋体" w:cs="宋体" w:hint="eastAsia"/>
                <w:sz w:val="24"/>
              </w:rPr>
              <w:t>4</w:t>
            </w:r>
          </w:p>
        </w:tc>
        <w:tc>
          <w:tcPr>
            <w:tcW w:w="5280" w:type="dxa"/>
            <w:tcBorders>
              <w:top w:val="single" w:sz="4" w:space="0" w:color="auto"/>
              <w:left w:val="single" w:sz="6" w:space="0" w:color="auto"/>
              <w:bottom w:val="single" w:sz="6" w:space="0" w:color="auto"/>
              <w:right w:val="single" w:sz="6" w:space="0" w:color="auto"/>
            </w:tcBorders>
            <w:vAlign w:val="center"/>
          </w:tcPr>
          <w:p w14:paraId="30A2728A" w14:textId="77777777" w:rsidR="00B414D2" w:rsidRDefault="007F55DC">
            <w:pPr>
              <w:widowControl/>
              <w:jc w:val="left"/>
              <w:rPr>
                <w:rFonts w:ascii="宋体" w:hAnsi="宋体" w:cs="宋体" w:hint="eastAsia"/>
                <w:sz w:val="24"/>
              </w:rPr>
            </w:pPr>
            <w:r>
              <w:rPr>
                <w:rFonts w:ascii="宋体" w:hAnsi="宋体" w:cs="宋体" w:hint="eastAsia"/>
                <w:sz w:val="24"/>
              </w:rPr>
              <w:t>根据供应商对招标文件商务条款的响应程度进行评审，全部满足招标文件商务条款（无偏离）得</w:t>
            </w:r>
            <w:r>
              <w:rPr>
                <w:rFonts w:ascii="宋体" w:hAnsi="宋体" w:cs="宋体" w:hint="eastAsia"/>
                <w:sz w:val="24"/>
              </w:rPr>
              <w:t>4</w:t>
            </w:r>
            <w:r>
              <w:rPr>
                <w:rFonts w:ascii="宋体" w:hAnsi="宋体" w:cs="宋体" w:hint="eastAsia"/>
                <w:sz w:val="24"/>
              </w:rPr>
              <w:t>分，否则不得分。</w:t>
            </w:r>
          </w:p>
        </w:tc>
      </w:tr>
      <w:tr w:rsidR="00B414D2" w14:paraId="57C23E16" w14:textId="77777777">
        <w:trPr>
          <w:trHeight w:val="20"/>
        </w:trPr>
        <w:tc>
          <w:tcPr>
            <w:tcW w:w="595" w:type="dxa"/>
            <w:tcBorders>
              <w:top w:val="single" w:sz="6" w:space="0" w:color="auto"/>
              <w:left w:val="single" w:sz="6" w:space="0" w:color="auto"/>
              <w:right w:val="single" w:sz="6" w:space="0" w:color="auto"/>
            </w:tcBorders>
            <w:vAlign w:val="center"/>
          </w:tcPr>
          <w:p w14:paraId="18935800" w14:textId="77777777" w:rsidR="00B414D2" w:rsidRDefault="007F55DC">
            <w:pPr>
              <w:widowControl/>
              <w:jc w:val="center"/>
              <w:rPr>
                <w:rFonts w:ascii="宋体" w:hAnsi="宋体" w:cs="宋体" w:hint="eastAsia"/>
                <w:strike/>
                <w:color w:val="000000"/>
                <w:sz w:val="24"/>
              </w:rPr>
            </w:pPr>
            <w:r>
              <w:rPr>
                <w:rFonts w:ascii="宋体" w:hAnsi="宋体" w:cs="宋体" w:hint="eastAsia"/>
                <w:color w:val="000000"/>
                <w:sz w:val="24"/>
              </w:rPr>
              <w:t>4</w:t>
            </w:r>
          </w:p>
        </w:tc>
        <w:tc>
          <w:tcPr>
            <w:tcW w:w="1701" w:type="dxa"/>
            <w:tcBorders>
              <w:top w:val="single" w:sz="6" w:space="0" w:color="auto"/>
              <w:left w:val="single" w:sz="6" w:space="0" w:color="auto"/>
              <w:bottom w:val="single" w:sz="6" w:space="0" w:color="auto"/>
              <w:right w:val="single" w:sz="6" w:space="0" w:color="auto"/>
            </w:tcBorders>
            <w:vAlign w:val="center"/>
          </w:tcPr>
          <w:p w14:paraId="67A3A8ED" w14:textId="77777777" w:rsidR="00B414D2" w:rsidRDefault="007F55DC">
            <w:pPr>
              <w:widowControl/>
              <w:jc w:val="center"/>
              <w:rPr>
                <w:rFonts w:ascii="宋体" w:hAnsi="宋体" w:cs="宋体" w:hint="eastAsia"/>
                <w:color w:val="000000"/>
              </w:rPr>
            </w:pPr>
            <w:r>
              <w:rPr>
                <w:rFonts w:ascii="宋体" w:hAnsi="宋体" w:cs="宋体" w:hint="eastAsia"/>
                <w:color w:val="000000"/>
                <w:sz w:val="24"/>
              </w:rPr>
              <w:t>环境标志产品</w:t>
            </w:r>
          </w:p>
        </w:tc>
        <w:tc>
          <w:tcPr>
            <w:tcW w:w="816" w:type="dxa"/>
            <w:tcBorders>
              <w:top w:val="single" w:sz="6" w:space="0" w:color="auto"/>
              <w:left w:val="single" w:sz="6" w:space="0" w:color="auto"/>
              <w:right w:val="single" w:sz="6" w:space="0" w:color="auto"/>
            </w:tcBorders>
            <w:vAlign w:val="center"/>
          </w:tcPr>
          <w:p w14:paraId="0C947D65"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379B3162" w14:textId="77777777" w:rsidR="00B414D2" w:rsidRDefault="007F55DC">
            <w:pPr>
              <w:widowControl/>
              <w:jc w:val="left"/>
              <w:rPr>
                <w:rFonts w:ascii="宋体" w:hAnsi="宋体" w:cs="宋体" w:hint="eastAsia"/>
                <w:color w:val="000000"/>
                <w:sz w:val="24"/>
              </w:rPr>
            </w:pPr>
            <w:r>
              <w:rPr>
                <w:rFonts w:ascii="宋体" w:hAnsi="宋体" w:cs="宋体" w:hint="eastAsia"/>
                <w:color w:val="000000"/>
                <w:kern w:val="0"/>
                <w:sz w:val="24"/>
              </w:rPr>
              <w:t>采购人采购产品属于环境标志产品品目清单范围内，且供应商所投产品具有环境标志产品认证证书，得</w:t>
            </w:r>
            <w:r>
              <w:rPr>
                <w:rFonts w:ascii="宋体" w:hAnsi="宋体" w:cs="宋体" w:hint="eastAsia"/>
                <w:color w:val="000000"/>
                <w:kern w:val="0"/>
                <w:sz w:val="24"/>
              </w:rPr>
              <w:t>0.5</w:t>
            </w:r>
            <w:r>
              <w:rPr>
                <w:rFonts w:ascii="宋体" w:hAnsi="宋体" w:cs="宋体" w:hint="eastAsia"/>
                <w:color w:val="000000"/>
                <w:kern w:val="0"/>
                <w:sz w:val="24"/>
              </w:rPr>
              <w:t>分。（注：供应商应提供由市场监管总</w:t>
            </w:r>
            <w:r>
              <w:rPr>
                <w:rFonts w:ascii="宋体" w:hAnsi="宋体" w:cs="宋体" w:hint="eastAsia"/>
                <w:color w:val="000000"/>
                <w:kern w:val="0"/>
                <w:sz w:val="24"/>
              </w:rPr>
              <w:lastRenderedPageBreak/>
              <w:t>局发布的参与实施政府采购环境标志产品认证机构名录中的认证机构颁发的处于有效期之内的环境标志产品认证证书复印件加盖单位公章，否则不予认可）</w:t>
            </w:r>
          </w:p>
        </w:tc>
      </w:tr>
      <w:tr w:rsidR="00B414D2" w14:paraId="45ACC0F9"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51D4C8C1" w14:textId="77777777" w:rsidR="00B414D2" w:rsidRDefault="007F55DC">
            <w:pPr>
              <w:widowControl/>
              <w:jc w:val="center"/>
              <w:rPr>
                <w:rFonts w:ascii="宋体" w:hAnsi="宋体" w:cs="宋体" w:hint="eastAsia"/>
                <w:strike/>
                <w:color w:val="000000"/>
                <w:sz w:val="24"/>
              </w:rPr>
            </w:pPr>
            <w:r>
              <w:rPr>
                <w:rFonts w:ascii="宋体" w:hAnsi="宋体" w:cs="宋体" w:hint="eastAsia"/>
                <w:color w:val="000000"/>
                <w:sz w:val="24"/>
              </w:rPr>
              <w:lastRenderedPageBreak/>
              <w:t>5</w:t>
            </w:r>
          </w:p>
        </w:tc>
        <w:tc>
          <w:tcPr>
            <w:tcW w:w="1701" w:type="dxa"/>
            <w:tcBorders>
              <w:top w:val="single" w:sz="6" w:space="0" w:color="auto"/>
              <w:left w:val="single" w:sz="6" w:space="0" w:color="auto"/>
              <w:bottom w:val="single" w:sz="6" w:space="0" w:color="auto"/>
              <w:right w:val="single" w:sz="6" w:space="0" w:color="auto"/>
            </w:tcBorders>
            <w:vAlign w:val="center"/>
          </w:tcPr>
          <w:p w14:paraId="6B266A21"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节能产品</w:t>
            </w:r>
          </w:p>
        </w:tc>
        <w:tc>
          <w:tcPr>
            <w:tcW w:w="816" w:type="dxa"/>
            <w:tcBorders>
              <w:top w:val="single" w:sz="6" w:space="0" w:color="auto"/>
              <w:left w:val="single" w:sz="6" w:space="0" w:color="auto"/>
              <w:bottom w:val="single" w:sz="6" w:space="0" w:color="auto"/>
              <w:right w:val="single" w:sz="6" w:space="0" w:color="auto"/>
            </w:tcBorders>
            <w:vAlign w:val="center"/>
          </w:tcPr>
          <w:p w14:paraId="3BC261E9"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2B32ED1B" w14:textId="77777777" w:rsidR="00B414D2" w:rsidRDefault="007F55DC">
            <w:pPr>
              <w:widowControl/>
              <w:jc w:val="left"/>
              <w:rPr>
                <w:rFonts w:ascii="宋体" w:hAnsi="宋体" w:cs="宋体" w:hint="eastAsia"/>
                <w:color w:val="000000"/>
                <w:kern w:val="0"/>
                <w:sz w:val="24"/>
              </w:rPr>
            </w:pPr>
            <w:r>
              <w:rPr>
                <w:rFonts w:ascii="宋体" w:hAnsi="宋体" w:cs="宋体" w:hint="eastAsia"/>
                <w:color w:val="000000"/>
                <w:kern w:val="0"/>
                <w:sz w:val="24"/>
              </w:rPr>
              <w:t>采购人采购产品属于节能产品品目清单范围内，且供应商所投产品具有节能产品认证证书，得</w:t>
            </w:r>
            <w:r>
              <w:rPr>
                <w:rFonts w:ascii="宋体" w:hAnsi="宋体" w:cs="宋体" w:hint="eastAsia"/>
                <w:color w:val="000000"/>
                <w:kern w:val="0"/>
                <w:sz w:val="24"/>
              </w:rPr>
              <w:t>0.5</w:t>
            </w:r>
            <w:r>
              <w:rPr>
                <w:rFonts w:ascii="宋体" w:hAnsi="宋体" w:cs="宋体" w:hint="eastAsia"/>
                <w:color w:val="000000"/>
                <w:kern w:val="0"/>
                <w:sz w:val="24"/>
              </w:rPr>
              <w:t>分。</w:t>
            </w:r>
          </w:p>
          <w:p w14:paraId="5BBEE6E5" w14:textId="77777777" w:rsidR="00B414D2" w:rsidRDefault="007F55DC">
            <w:pPr>
              <w:widowControl/>
              <w:jc w:val="left"/>
              <w:rPr>
                <w:rFonts w:ascii="宋体" w:hAnsi="宋体" w:cs="宋体" w:hint="eastAsia"/>
                <w:color w:val="000000"/>
                <w:kern w:val="0"/>
                <w:sz w:val="24"/>
              </w:rPr>
            </w:pPr>
            <w:r>
              <w:rPr>
                <w:rFonts w:ascii="宋体" w:hAnsi="宋体" w:cs="宋体" w:hint="eastAsia"/>
                <w:color w:val="000000"/>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0F73EBDF"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2.2</w:t>
      </w:r>
      <w:r>
        <w:rPr>
          <w:rFonts w:ascii="宋体" w:hAnsi="宋体" w:cs="宋体" w:hint="eastAsia"/>
          <w:color w:val="000000"/>
          <w:sz w:val="24"/>
        </w:rPr>
        <w:t>技术部分</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94"/>
        <w:gridCol w:w="798"/>
        <w:gridCol w:w="5301"/>
      </w:tblGrid>
      <w:tr w:rsidR="00B414D2" w14:paraId="2453FE2F" w14:textId="77777777">
        <w:trPr>
          <w:trHeight w:val="533"/>
          <w:jc w:val="center"/>
        </w:trPr>
        <w:tc>
          <w:tcPr>
            <w:tcW w:w="674" w:type="dxa"/>
            <w:vAlign w:val="center"/>
          </w:tcPr>
          <w:p w14:paraId="6D2C9490" w14:textId="77777777" w:rsidR="00B414D2" w:rsidRDefault="007F55DC">
            <w:pPr>
              <w:widowControl/>
              <w:ind w:leftChars="-51" w:left="-107" w:rightChars="-68" w:right="-143"/>
              <w:jc w:val="center"/>
              <w:rPr>
                <w:rFonts w:ascii="宋体" w:hAnsi="宋体" w:cs="宋体" w:hint="eastAsia"/>
                <w:b/>
                <w:color w:val="000000"/>
                <w:sz w:val="24"/>
              </w:rPr>
            </w:pPr>
            <w:r>
              <w:rPr>
                <w:rFonts w:ascii="宋体" w:hAnsi="宋体" w:cs="宋体" w:hint="eastAsia"/>
                <w:b/>
                <w:color w:val="000000"/>
                <w:sz w:val="24"/>
              </w:rPr>
              <w:t>序号</w:t>
            </w:r>
          </w:p>
        </w:tc>
        <w:tc>
          <w:tcPr>
            <w:tcW w:w="1594" w:type="dxa"/>
            <w:vAlign w:val="center"/>
          </w:tcPr>
          <w:p w14:paraId="624C4E3F" w14:textId="77777777" w:rsidR="00B414D2" w:rsidRDefault="007F55DC">
            <w:pPr>
              <w:widowControl/>
              <w:ind w:leftChars="-34" w:left="-71"/>
              <w:jc w:val="center"/>
              <w:rPr>
                <w:rFonts w:ascii="宋体" w:hAnsi="宋体" w:cs="宋体" w:hint="eastAsia"/>
                <w:b/>
                <w:color w:val="000000"/>
                <w:sz w:val="24"/>
              </w:rPr>
            </w:pPr>
            <w:r>
              <w:rPr>
                <w:rFonts w:ascii="宋体" w:hAnsi="宋体" w:cs="宋体" w:hint="eastAsia"/>
                <w:b/>
                <w:color w:val="000000"/>
                <w:sz w:val="24"/>
              </w:rPr>
              <w:t>评分因素分项</w:t>
            </w:r>
          </w:p>
        </w:tc>
        <w:tc>
          <w:tcPr>
            <w:tcW w:w="798" w:type="dxa"/>
            <w:vAlign w:val="center"/>
          </w:tcPr>
          <w:p w14:paraId="2462C37F"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分值</w:t>
            </w:r>
          </w:p>
        </w:tc>
        <w:tc>
          <w:tcPr>
            <w:tcW w:w="5301" w:type="dxa"/>
            <w:vAlign w:val="center"/>
          </w:tcPr>
          <w:p w14:paraId="7BF2953B"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评分标准</w:t>
            </w:r>
          </w:p>
        </w:tc>
      </w:tr>
      <w:tr w:rsidR="00B414D2" w14:paraId="7FADE638" w14:textId="77777777">
        <w:trPr>
          <w:trHeight w:val="1542"/>
          <w:jc w:val="center"/>
        </w:trPr>
        <w:tc>
          <w:tcPr>
            <w:tcW w:w="674" w:type="dxa"/>
            <w:vAlign w:val="center"/>
          </w:tcPr>
          <w:p w14:paraId="454B0D64"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w:t>
            </w:r>
          </w:p>
        </w:tc>
        <w:tc>
          <w:tcPr>
            <w:tcW w:w="1594" w:type="dxa"/>
            <w:vAlign w:val="center"/>
          </w:tcPr>
          <w:p w14:paraId="6B4D97A2" w14:textId="77777777" w:rsidR="00B414D2" w:rsidRDefault="007F55DC">
            <w:pPr>
              <w:widowControl/>
              <w:jc w:val="center"/>
              <w:rPr>
                <w:rFonts w:ascii="宋体" w:hAnsi="宋体" w:cs="宋体" w:hint="eastAsia"/>
                <w:color w:val="000000"/>
                <w:sz w:val="24"/>
              </w:rPr>
            </w:pPr>
            <w:r>
              <w:rPr>
                <w:rFonts w:ascii="宋体" w:hAnsi="宋体" w:cs="Arial" w:hint="eastAsia"/>
                <w:color w:val="000000"/>
                <w:sz w:val="24"/>
              </w:rPr>
              <w:t>对采购需求的响应程度</w:t>
            </w:r>
          </w:p>
        </w:tc>
        <w:tc>
          <w:tcPr>
            <w:tcW w:w="798" w:type="dxa"/>
            <w:vAlign w:val="center"/>
          </w:tcPr>
          <w:p w14:paraId="1ABF07AF"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33</w:t>
            </w:r>
          </w:p>
        </w:tc>
        <w:tc>
          <w:tcPr>
            <w:tcW w:w="5301" w:type="dxa"/>
            <w:vAlign w:val="center"/>
          </w:tcPr>
          <w:p w14:paraId="2D96725B" w14:textId="77777777" w:rsidR="00B414D2" w:rsidRDefault="007F55DC">
            <w:pPr>
              <w:widowControl/>
              <w:rPr>
                <w:rFonts w:ascii="宋体" w:eastAsiaTheme="minorEastAsia" w:hAnsi="宋体" w:cs="Arial" w:hint="eastAsia"/>
                <w:color w:val="000000"/>
                <w:sz w:val="24"/>
              </w:rPr>
            </w:pPr>
            <w:r>
              <w:rPr>
                <w:rFonts w:ascii="宋体" w:hAnsi="宋体" w:cs="Arial" w:hint="eastAsia"/>
                <w:color w:val="000000"/>
                <w:sz w:val="24"/>
              </w:rPr>
              <w:t>对招标文件</w:t>
            </w:r>
            <w:r>
              <w:rPr>
                <w:rFonts w:ascii="宋体" w:hAnsi="宋体" w:cs="Arial" w:hint="eastAsia"/>
                <w:color w:val="000000"/>
                <w:sz w:val="24"/>
              </w:rPr>
              <w:t xml:space="preserve"> </w:t>
            </w:r>
            <w:r>
              <w:rPr>
                <w:rFonts w:ascii="宋体" w:hAnsi="宋体" w:cs="Arial" w:hint="eastAsia"/>
                <w:color w:val="000000"/>
                <w:sz w:val="24"/>
              </w:rPr>
              <w:t>第五章</w:t>
            </w:r>
            <w:r>
              <w:rPr>
                <w:rFonts w:ascii="宋体" w:hAnsi="宋体" w:cs="Arial" w:hint="eastAsia"/>
                <w:color w:val="000000"/>
                <w:sz w:val="24"/>
              </w:rPr>
              <w:t xml:space="preserve"> </w:t>
            </w:r>
            <w:r>
              <w:rPr>
                <w:rFonts w:ascii="宋体" w:hAnsi="宋体" w:cs="Arial" w:hint="eastAsia"/>
                <w:color w:val="000000"/>
                <w:sz w:val="24"/>
              </w:rPr>
              <w:t>采购需求</w:t>
            </w:r>
            <w:r>
              <w:rPr>
                <w:rFonts w:ascii="宋体" w:hAnsi="宋体" w:cs="Arial" w:hint="eastAsia"/>
                <w:color w:val="000000"/>
                <w:sz w:val="24"/>
              </w:rPr>
              <w:t xml:space="preserve"> </w:t>
            </w:r>
            <w:r>
              <w:rPr>
                <w:rFonts w:ascii="宋体" w:hAnsi="宋体" w:cs="Arial" w:hint="eastAsia"/>
                <w:color w:val="000000"/>
                <w:sz w:val="24"/>
              </w:rPr>
              <w:t>三、技术要求（二）具体要求中内容进行应答，全部满足的得</w:t>
            </w:r>
            <w:r>
              <w:rPr>
                <w:rFonts w:ascii="宋体" w:hAnsi="宋体" w:cs="Arial" w:hint="eastAsia"/>
                <w:color w:val="000000"/>
                <w:sz w:val="24"/>
              </w:rPr>
              <w:t>33</w:t>
            </w:r>
            <w:r>
              <w:rPr>
                <w:rFonts w:ascii="宋体" w:hAnsi="宋体" w:cs="Arial" w:hint="eastAsia"/>
                <w:color w:val="000000"/>
                <w:sz w:val="24"/>
              </w:rPr>
              <w:t>分，一项“</w:t>
            </w:r>
            <w:r>
              <w:rPr>
                <w:rFonts w:ascii="宋体" w:hAnsi="宋体" w:cs="Arial"/>
                <w:color w:val="000000"/>
                <w:sz w:val="24"/>
              </w:rPr>
              <w:t>▲”</w:t>
            </w:r>
            <w:r>
              <w:rPr>
                <w:rFonts w:ascii="宋体" w:hAnsi="宋体" w:cs="Arial"/>
                <w:color w:val="000000"/>
                <w:sz w:val="24"/>
              </w:rPr>
              <w:t>技术指标不满足</w:t>
            </w:r>
            <w:r>
              <w:rPr>
                <w:rFonts w:ascii="宋体" w:hAnsi="宋体" w:cs="Arial" w:hint="eastAsia"/>
                <w:color w:val="000000"/>
                <w:sz w:val="24"/>
              </w:rPr>
              <w:t>文件</w:t>
            </w:r>
            <w:r>
              <w:rPr>
                <w:rFonts w:ascii="宋体" w:hAnsi="宋体" w:cs="Arial"/>
                <w:color w:val="000000"/>
                <w:sz w:val="24"/>
              </w:rPr>
              <w:t>要求扣</w:t>
            </w:r>
            <w:r>
              <w:rPr>
                <w:rFonts w:ascii="宋体" w:hAnsi="宋体" w:cs="Arial" w:hint="eastAsia"/>
                <w:color w:val="000000"/>
                <w:sz w:val="24"/>
              </w:rPr>
              <w:t>3</w:t>
            </w:r>
            <w:r>
              <w:rPr>
                <w:rFonts w:ascii="宋体" w:hAnsi="宋体" w:cs="Arial" w:hint="eastAsia"/>
                <w:color w:val="000000"/>
                <w:sz w:val="24"/>
              </w:rPr>
              <w:t>分，一项一般技术指标不满足文件要求扣</w:t>
            </w:r>
            <w:r>
              <w:rPr>
                <w:rFonts w:ascii="宋体" w:hAnsi="宋体" w:cs="Arial" w:hint="eastAsia"/>
                <w:color w:val="000000"/>
                <w:sz w:val="24"/>
              </w:rPr>
              <w:t>1.5</w:t>
            </w:r>
            <w:r>
              <w:rPr>
                <w:rFonts w:ascii="宋体" w:hAnsi="宋体" w:cs="Arial"/>
                <w:color w:val="000000"/>
                <w:sz w:val="24"/>
              </w:rPr>
              <w:t>分</w:t>
            </w:r>
            <w:r>
              <w:rPr>
                <w:rFonts w:ascii="宋体" w:hAnsi="宋体" w:cs="Arial" w:hint="eastAsia"/>
                <w:color w:val="000000"/>
                <w:sz w:val="24"/>
              </w:rPr>
              <w:t>。</w:t>
            </w:r>
          </w:p>
        </w:tc>
      </w:tr>
      <w:tr w:rsidR="00B414D2" w14:paraId="1280EB18" w14:textId="77777777">
        <w:trPr>
          <w:trHeight w:val="454"/>
          <w:jc w:val="center"/>
        </w:trPr>
        <w:tc>
          <w:tcPr>
            <w:tcW w:w="674" w:type="dxa"/>
            <w:vAlign w:val="center"/>
          </w:tcPr>
          <w:p w14:paraId="4D65F864"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2</w:t>
            </w:r>
          </w:p>
        </w:tc>
        <w:tc>
          <w:tcPr>
            <w:tcW w:w="1594" w:type="dxa"/>
            <w:vAlign w:val="center"/>
          </w:tcPr>
          <w:p w14:paraId="5BF6EC84" w14:textId="77777777" w:rsidR="00B414D2" w:rsidRDefault="007F55DC">
            <w:pPr>
              <w:widowControl/>
              <w:jc w:val="center"/>
              <w:rPr>
                <w:rFonts w:ascii="宋体" w:hAnsi="宋体" w:cs="宋体" w:hint="eastAsia"/>
                <w:sz w:val="24"/>
              </w:rPr>
            </w:pPr>
            <w:r>
              <w:rPr>
                <w:rFonts w:ascii="宋体" w:hAnsi="宋体" w:cs="宋体" w:hint="eastAsia"/>
                <w:sz w:val="24"/>
              </w:rPr>
              <w:t>项目实施方案</w:t>
            </w:r>
          </w:p>
        </w:tc>
        <w:tc>
          <w:tcPr>
            <w:tcW w:w="798" w:type="dxa"/>
            <w:vAlign w:val="center"/>
          </w:tcPr>
          <w:p w14:paraId="2ADC7C24" w14:textId="77777777" w:rsidR="00B414D2" w:rsidRDefault="007F55DC">
            <w:pPr>
              <w:widowControl/>
              <w:jc w:val="center"/>
              <w:rPr>
                <w:rFonts w:ascii="宋体" w:hAnsi="宋体" w:cs="宋体" w:hint="eastAsia"/>
                <w:sz w:val="24"/>
              </w:rPr>
            </w:pPr>
            <w:r>
              <w:rPr>
                <w:rFonts w:ascii="宋体" w:hAnsi="宋体" w:cs="宋体" w:hint="eastAsia"/>
                <w:sz w:val="24"/>
              </w:rPr>
              <w:t>10</w:t>
            </w:r>
          </w:p>
        </w:tc>
        <w:tc>
          <w:tcPr>
            <w:tcW w:w="5301" w:type="dxa"/>
            <w:vAlign w:val="center"/>
          </w:tcPr>
          <w:p w14:paraId="6793320A" w14:textId="77777777" w:rsidR="00B414D2" w:rsidRDefault="007F55DC">
            <w:pPr>
              <w:widowControl/>
              <w:rPr>
                <w:rFonts w:ascii="宋体" w:hAnsi="宋体" w:cs="宋体" w:hint="eastAsia"/>
                <w:sz w:val="24"/>
              </w:rPr>
            </w:pPr>
            <w:r>
              <w:rPr>
                <w:rFonts w:ascii="宋体" w:hAnsi="宋体" w:cs="宋体" w:hint="eastAsia"/>
                <w:sz w:val="24"/>
              </w:rPr>
              <w:t>对投标人提供的“项目实施方案”进行综合评审，包括：</w:t>
            </w:r>
          </w:p>
          <w:p w14:paraId="14F395FB"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sz w:val="24"/>
              </w:rPr>
              <w:t>供货保障方案</w:t>
            </w:r>
            <w:r>
              <w:rPr>
                <w:rFonts w:ascii="宋体" w:hAnsi="宋体" w:cs="宋体" w:hint="eastAsia"/>
                <w:sz w:val="24"/>
              </w:rPr>
              <w:t>；</w:t>
            </w:r>
          </w:p>
          <w:p w14:paraId="5FCD8AAF"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安装实施方案</w:t>
            </w:r>
            <w:r>
              <w:rPr>
                <w:rFonts w:ascii="宋体" w:hAnsi="宋体" w:cs="宋体" w:hint="eastAsia"/>
                <w:sz w:val="24"/>
              </w:rPr>
              <w:t>；</w:t>
            </w:r>
          </w:p>
          <w:p w14:paraId="6B4E46DF" w14:textId="77777777" w:rsidR="00B414D2" w:rsidRDefault="007F55DC">
            <w:pPr>
              <w:widowControl/>
              <w:rPr>
                <w:rFonts w:ascii="宋体" w:hAnsi="宋体" w:cs="宋体" w:hint="eastAsia"/>
                <w:sz w:val="24"/>
              </w:rPr>
            </w:pPr>
            <w:r>
              <w:rPr>
                <w:rFonts w:ascii="宋体" w:hAnsi="宋体" w:cs="宋体" w:hint="eastAsia"/>
                <w:sz w:val="24"/>
              </w:rPr>
              <w:t>3.</w:t>
            </w:r>
            <w:r>
              <w:rPr>
                <w:rFonts w:ascii="宋体" w:hAnsi="宋体" w:cs="宋体"/>
                <w:sz w:val="24"/>
              </w:rPr>
              <w:t>验收标准与流程方案</w:t>
            </w:r>
            <w:r>
              <w:rPr>
                <w:rFonts w:ascii="宋体" w:hAnsi="宋体" w:cs="宋体" w:hint="eastAsia"/>
                <w:sz w:val="24"/>
              </w:rPr>
              <w:t>；</w:t>
            </w:r>
          </w:p>
          <w:p w14:paraId="3501B70C" w14:textId="77777777" w:rsidR="00B414D2" w:rsidRDefault="007F55DC">
            <w:pPr>
              <w:widowControl/>
              <w:rPr>
                <w:rFonts w:ascii="宋体" w:hAnsi="宋体" w:cs="宋体" w:hint="eastAsia"/>
                <w:sz w:val="24"/>
              </w:rPr>
            </w:pPr>
            <w:r>
              <w:rPr>
                <w:rFonts w:ascii="宋体" w:hAnsi="宋体" w:cs="宋体" w:hint="eastAsia"/>
                <w:sz w:val="24"/>
              </w:rPr>
              <w:t>4.</w:t>
            </w:r>
            <w:r>
              <w:rPr>
                <w:rFonts w:ascii="宋体" w:hAnsi="宋体" w:cs="宋体"/>
                <w:sz w:val="24"/>
              </w:rPr>
              <w:t>项目进度保障措施；</w:t>
            </w:r>
          </w:p>
          <w:p w14:paraId="1DD81FB4" w14:textId="77777777" w:rsidR="00B414D2" w:rsidRDefault="007F55DC">
            <w:pPr>
              <w:widowControl/>
              <w:rPr>
                <w:rFonts w:ascii="宋体" w:hAnsi="宋体" w:cs="宋体" w:hint="eastAsia"/>
                <w:sz w:val="24"/>
              </w:rPr>
            </w:pPr>
            <w:r>
              <w:rPr>
                <w:rFonts w:ascii="宋体" w:hAnsi="宋体" w:cs="宋体" w:hint="eastAsia"/>
                <w:sz w:val="24"/>
              </w:rPr>
              <w:t>5.</w:t>
            </w:r>
            <w:r>
              <w:rPr>
                <w:rFonts w:ascii="宋体" w:hAnsi="宋体" w:cs="宋体"/>
                <w:sz w:val="24"/>
              </w:rPr>
              <w:t>风险</w:t>
            </w:r>
            <w:r>
              <w:rPr>
                <w:rFonts w:ascii="宋体" w:hAnsi="宋体" w:cs="宋体" w:hint="eastAsia"/>
                <w:sz w:val="24"/>
              </w:rPr>
              <w:t>应急预案。</w:t>
            </w:r>
          </w:p>
          <w:p w14:paraId="0744F5CA"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7B95FF1A"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4468758A"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76721AF4" w14:textId="77777777" w:rsidR="00B414D2" w:rsidRDefault="007F55DC">
            <w:pPr>
              <w:widowControl/>
              <w:rPr>
                <w:rFonts w:ascii="宋体" w:hAnsi="宋体" w:cs="宋体"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10</w:t>
            </w:r>
            <w:r>
              <w:rPr>
                <w:rFonts w:ascii="宋体" w:hAnsi="宋体" w:cs="宋体" w:hint="eastAsia"/>
                <w:sz w:val="24"/>
              </w:rPr>
              <w:t>分。</w:t>
            </w:r>
          </w:p>
        </w:tc>
      </w:tr>
      <w:tr w:rsidR="00B414D2" w14:paraId="6D18618B" w14:textId="77777777">
        <w:trPr>
          <w:trHeight w:val="454"/>
          <w:jc w:val="center"/>
        </w:trPr>
        <w:tc>
          <w:tcPr>
            <w:tcW w:w="674" w:type="dxa"/>
            <w:vAlign w:val="center"/>
          </w:tcPr>
          <w:p w14:paraId="76C7B349"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w:t>
            </w:r>
          </w:p>
        </w:tc>
        <w:tc>
          <w:tcPr>
            <w:tcW w:w="1594" w:type="dxa"/>
            <w:vAlign w:val="center"/>
          </w:tcPr>
          <w:p w14:paraId="6635E0DE" w14:textId="77777777" w:rsidR="00B414D2" w:rsidRDefault="007F55DC">
            <w:pPr>
              <w:widowControl/>
              <w:jc w:val="center"/>
              <w:rPr>
                <w:rFonts w:ascii="宋体" w:hAnsi="宋体" w:cs="宋体" w:hint="eastAsia"/>
                <w:sz w:val="24"/>
              </w:rPr>
            </w:pPr>
            <w:r>
              <w:rPr>
                <w:rFonts w:ascii="宋体" w:hAnsi="宋体" w:cs="宋体" w:hint="eastAsia"/>
                <w:sz w:val="24"/>
              </w:rPr>
              <w:t>人员配备</w:t>
            </w:r>
          </w:p>
        </w:tc>
        <w:tc>
          <w:tcPr>
            <w:tcW w:w="798" w:type="dxa"/>
            <w:vAlign w:val="center"/>
          </w:tcPr>
          <w:p w14:paraId="3C008D79" w14:textId="77777777" w:rsidR="00B414D2" w:rsidRDefault="007F55DC">
            <w:pPr>
              <w:widowControl/>
              <w:jc w:val="center"/>
              <w:rPr>
                <w:rFonts w:ascii="宋体" w:hAnsi="宋体" w:cs="宋体" w:hint="eastAsia"/>
                <w:sz w:val="24"/>
              </w:rPr>
            </w:pPr>
            <w:r>
              <w:rPr>
                <w:rFonts w:ascii="宋体" w:hAnsi="宋体" w:cs="宋体" w:hint="eastAsia"/>
                <w:sz w:val="24"/>
              </w:rPr>
              <w:t>4</w:t>
            </w:r>
          </w:p>
        </w:tc>
        <w:tc>
          <w:tcPr>
            <w:tcW w:w="5301" w:type="dxa"/>
            <w:vAlign w:val="center"/>
          </w:tcPr>
          <w:p w14:paraId="7C403937" w14:textId="77777777" w:rsidR="00B414D2" w:rsidRDefault="007F55DC">
            <w:pPr>
              <w:widowControl/>
              <w:rPr>
                <w:rFonts w:ascii="宋体" w:hAnsi="宋体" w:cs="宋体" w:hint="eastAsia"/>
                <w:sz w:val="24"/>
              </w:rPr>
            </w:pPr>
            <w:r>
              <w:rPr>
                <w:rFonts w:ascii="宋体" w:hAnsi="宋体" w:cs="宋体" w:hint="eastAsia"/>
                <w:sz w:val="24"/>
              </w:rPr>
              <w:t>根据供应商提供的“人员配备”进行评审，其中：</w:t>
            </w:r>
          </w:p>
          <w:p w14:paraId="46DFE027" w14:textId="77777777" w:rsidR="00B414D2" w:rsidRDefault="007F55DC">
            <w:pPr>
              <w:widowControl/>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）项目经理：</w:t>
            </w:r>
          </w:p>
          <w:p w14:paraId="15A704AC" w14:textId="77777777" w:rsidR="00B414D2" w:rsidRDefault="007F55DC">
            <w:pPr>
              <w:widowControl/>
              <w:rPr>
                <w:rFonts w:ascii="宋体" w:hAnsi="宋体" w:cs="宋体" w:hint="eastAsia"/>
                <w:sz w:val="24"/>
              </w:rPr>
            </w:pPr>
            <w:r>
              <w:rPr>
                <w:rFonts w:ascii="宋体" w:hAnsi="宋体" w:cs="宋体" w:hint="eastAsia"/>
                <w:sz w:val="24"/>
              </w:rPr>
              <w:t>同时具有本科及以上学历及息系统项目管理师（或系统架构师）得</w:t>
            </w:r>
            <w:r>
              <w:rPr>
                <w:rFonts w:ascii="宋体" w:hAnsi="宋体" w:cs="宋体" w:hint="eastAsia"/>
                <w:sz w:val="24"/>
              </w:rPr>
              <w:t>2</w:t>
            </w:r>
            <w:r>
              <w:rPr>
                <w:rFonts w:ascii="宋体" w:hAnsi="宋体" w:cs="宋体" w:hint="eastAsia"/>
                <w:sz w:val="24"/>
              </w:rPr>
              <w:t>分；否则不得分。</w:t>
            </w:r>
          </w:p>
          <w:p w14:paraId="436AFF6B" w14:textId="77777777" w:rsidR="00B414D2" w:rsidRDefault="007F55DC">
            <w:pPr>
              <w:widowControl/>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）拟派的其他成员</w:t>
            </w:r>
            <w:r>
              <w:rPr>
                <w:rFonts w:ascii="宋体" w:hAnsi="宋体" w:cs="宋体"/>
                <w:sz w:val="24"/>
              </w:rPr>
              <w:br/>
            </w:r>
            <w:r>
              <w:rPr>
                <w:rFonts w:ascii="宋体" w:hAnsi="宋体" w:cs="宋体" w:hint="eastAsia"/>
                <w:sz w:val="24"/>
              </w:rPr>
              <w:t>同时具有本科及以上学历及</w:t>
            </w:r>
            <w:r>
              <w:rPr>
                <w:rFonts w:ascii="宋体" w:hAnsi="宋体" w:cs="宋体" w:hint="eastAsia"/>
                <w:sz w:val="24"/>
              </w:rPr>
              <w:t>IT</w:t>
            </w:r>
            <w:r>
              <w:rPr>
                <w:rFonts w:ascii="宋体" w:hAnsi="宋体" w:cs="宋体" w:hint="eastAsia"/>
                <w:sz w:val="24"/>
              </w:rPr>
              <w:t>运维工程师（或信创运维工程师），每提供一人得</w:t>
            </w:r>
            <w:r>
              <w:rPr>
                <w:rFonts w:ascii="宋体" w:hAnsi="宋体" w:cs="宋体" w:hint="eastAsia"/>
                <w:sz w:val="24"/>
              </w:rPr>
              <w:t>1</w:t>
            </w:r>
            <w:r>
              <w:rPr>
                <w:rFonts w:ascii="宋体" w:hAnsi="宋体" w:cs="宋体" w:hint="eastAsia"/>
                <w:sz w:val="24"/>
              </w:rPr>
              <w:t>分，最高得</w:t>
            </w:r>
            <w:r>
              <w:rPr>
                <w:rFonts w:ascii="宋体" w:hAnsi="宋体" w:cs="宋体" w:hint="eastAsia"/>
                <w:sz w:val="24"/>
              </w:rPr>
              <w:t>2</w:t>
            </w:r>
            <w:r>
              <w:rPr>
                <w:rFonts w:ascii="宋体" w:hAnsi="宋体" w:cs="宋体" w:hint="eastAsia"/>
                <w:sz w:val="24"/>
              </w:rPr>
              <w:t>分。</w:t>
            </w:r>
          </w:p>
          <w:p w14:paraId="7AD589E7" w14:textId="77777777" w:rsidR="00B414D2" w:rsidRDefault="007F55DC">
            <w:pPr>
              <w:widowControl/>
              <w:rPr>
                <w:rFonts w:ascii="宋体" w:hAnsi="宋体" w:cs="宋体" w:hint="eastAsia"/>
                <w:sz w:val="24"/>
              </w:rPr>
            </w:pPr>
            <w:r>
              <w:rPr>
                <w:rFonts w:ascii="宋体" w:hAnsi="宋体" w:cs="宋体" w:hint="eastAsia"/>
                <w:sz w:val="24"/>
              </w:rPr>
              <w:t>注：供应商须提供人员的简历、有效证书复印件、</w:t>
            </w:r>
            <w:r>
              <w:rPr>
                <w:rFonts w:ascii="宋体" w:hAnsi="宋体" w:cs="宋体" w:hint="eastAsia"/>
                <w:sz w:val="24"/>
              </w:rPr>
              <w:lastRenderedPageBreak/>
              <w:t>劳动合同复印件加盖投标人的单位公章。</w:t>
            </w:r>
          </w:p>
        </w:tc>
      </w:tr>
      <w:tr w:rsidR="00B414D2" w14:paraId="40B0863A" w14:textId="77777777">
        <w:trPr>
          <w:trHeight w:val="454"/>
          <w:jc w:val="center"/>
        </w:trPr>
        <w:tc>
          <w:tcPr>
            <w:tcW w:w="674" w:type="dxa"/>
            <w:vAlign w:val="center"/>
          </w:tcPr>
          <w:p w14:paraId="5B6310CC"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lastRenderedPageBreak/>
              <w:t>4</w:t>
            </w:r>
          </w:p>
        </w:tc>
        <w:tc>
          <w:tcPr>
            <w:tcW w:w="1594" w:type="dxa"/>
            <w:vAlign w:val="center"/>
          </w:tcPr>
          <w:p w14:paraId="02885355" w14:textId="77777777" w:rsidR="00B414D2" w:rsidRDefault="007F55DC">
            <w:pPr>
              <w:jc w:val="center"/>
              <w:rPr>
                <w:rFonts w:ascii="宋体" w:hAnsi="宋体" w:hint="eastAsia"/>
                <w:sz w:val="24"/>
              </w:rPr>
            </w:pPr>
            <w:r>
              <w:rPr>
                <w:rFonts w:ascii="宋体" w:hAnsi="宋体" w:hint="eastAsia"/>
                <w:sz w:val="24"/>
              </w:rPr>
              <w:t>售后服务方案</w:t>
            </w:r>
          </w:p>
        </w:tc>
        <w:tc>
          <w:tcPr>
            <w:tcW w:w="798" w:type="dxa"/>
            <w:vAlign w:val="center"/>
          </w:tcPr>
          <w:p w14:paraId="42F1829A" w14:textId="77777777" w:rsidR="00B414D2" w:rsidRDefault="007F55DC">
            <w:pPr>
              <w:widowControl/>
              <w:jc w:val="center"/>
              <w:rPr>
                <w:rFonts w:ascii="宋体" w:hAnsi="宋体" w:cs="宋体" w:hint="eastAsia"/>
                <w:sz w:val="24"/>
              </w:rPr>
            </w:pPr>
            <w:r>
              <w:rPr>
                <w:rFonts w:ascii="宋体" w:hAnsi="宋体" w:cs="宋体" w:hint="eastAsia"/>
                <w:sz w:val="24"/>
              </w:rPr>
              <w:t>6</w:t>
            </w:r>
          </w:p>
        </w:tc>
        <w:tc>
          <w:tcPr>
            <w:tcW w:w="5301" w:type="dxa"/>
            <w:vAlign w:val="center"/>
          </w:tcPr>
          <w:p w14:paraId="462C138E"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售后服务方案</w:t>
            </w:r>
            <w:r>
              <w:rPr>
                <w:rFonts w:ascii="宋体" w:hAnsi="宋体" w:cs="宋体" w:hint="eastAsia"/>
                <w:sz w:val="24"/>
              </w:rPr>
              <w:t>”进行综合评审，包括：</w:t>
            </w:r>
          </w:p>
          <w:p w14:paraId="23F7159D" w14:textId="77777777" w:rsidR="00B414D2" w:rsidRDefault="007F55DC">
            <w:pPr>
              <w:widowControl/>
              <w:jc w:val="left"/>
              <w:rPr>
                <w:rFonts w:ascii="宋体" w:hAnsi="宋体" w:cs="宋体" w:hint="eastAsia"/>
                <w:sz w:val="24"/>
              </w:rPr>
            </w:pPr>
            <w:r>
              <w:rPr>
                <w:rFonts w:ascii="宋体" w:hAnsi="宋体" w:cs="宋体" w:hint="eastAsia"/>
                <w:sz w:val="24"/>
              </w:rPr>
              <w:t>1.</w:t>
            </w:r>
            <w:r>
              <w:rPr>
                <w:rFonts w:ascii="宋体" w:hAnsi="宋体" w:cs="宋体" w:hint="eastAsia"/>
                <w:sz w:val="24"/>
              </w:rPr>
              <w:t>售后服务承诺（售后响应及处理周期等）及保障措施；</w:t>
            </w:r>
          </w:p>
          <w:p w14:paraId="5904F882" w14:textId="77777777" w:rsidR="00B414D2" w:rsidRDefault="007F55DC">
            <w:pPr>
              <w:widowControl/>
              <w:jc w:val="left"/>
              <w:rPr>
                <w:rFonts w:ascii="宋体" w:hAnsi="宋体" w:cs="宋体" w:hint="eastAsia"/>
                <w:sz w:val="24"/>
              </w:rPr>
            </w:pPr>
            <w:r>
              <w:rPr>
                <w:rFonts w:ascii="宋体" w:hAnsi="宋体" w:cs="宋体" w:hint="eastAsia"/>
                <w:sz w:val="24"/>
              </w:rPr>
              <w:t>2.</w:t>
            </w:r>
            <w:r>
              <w:rPr>
                <w:rFonts w:ascii="宋体" w:hAnsi="宋体" w:cs="宋体" w:hint="eastAsia"/>
                <w:sz w:val="24"/>
              </w:rPr>
              <w:t>售后服务网点分布及备品备件情况；</w:t>
            </w:r>
          </w:p>
          <w:p w14:paraId="2EBE7037" w14:textId="77777777" w:rsidR="00B414D2" w:rsidRDefault="007F55DC">
            <w:pPr>
              <w:widowControl/>
              <w:rPr>
                <w:rFonts w:ascii="宋体" w:hAnsi="宋体" w:cs="宋体" w:hint="eastAsia"/>
                <w:sz w:val="24"/>
              </w:rPr>
            </w:pPr>
            <w:r>
              <w:rPr>
                <w:rFonts w:ascii="宋体" w:hAnsi="宋体" w:cs="宋体" w:hint="eastAsia"/>
                <w:sz w:val="24"/>
              </w:rPr>
              <w:t>3.</w:t>
            </w:r>
            <w:r>
              <w:rPr>
                <w:rFonts w:ascii="宋体" w:hAnsi="宋体" w:cs="宋体" w:hint="eastAsia"/>
                <w:sz w:val="24"/>
              </w:rPr>
              <w:t>售后人员配置及回访方案。方案内容详细，专门针对本项目，符合采购需求和实际情况视为“符合”；</w:t>
            </w:r>
          </w:p>
          <w:p w14:paraId="5AE3B16A"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6C1A1BA1"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40A2CD73"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6</w:t>
            </w:r>
            <w:r>
              <w:rPr>
                <w:rFonts w:ascii="宋体" w:hAnsi="宋体" w:cs="宋体" w:hint="eastAsia"/>
                <w:sz w:val="24"/>
              </w:rPr>
              <w:t>分。</w:t>
            </w:r>
          </w:p>
        </w:tc>
      </w:tr>
      <w:tr w:rsidR="00B414D2" w14:paraId="6797B6A7" w14:textId="77777777">
        <w:trPr>
          <w:trHeight w:val="454"/>
          <w:jc w:val="center"/>
        </w:trPr>
        <w:tc>
          <w:tcPr>
            <w:tcW w:w="674" w:type="dxa"/>
            <w:vAlign w:val="center"/>
          </w:tcPr>
          <w:p w14:paraId="4F1A238E"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5</w:t>
            </w:r>
          </w:p>
        </w:tc>
        <w:tc>
          <w:tcPr>
            <w:tcW w:w="1594" w:type="dxa"/>
            <w:vAlign w:val="center"/>
          </w:tcPr>
          <w:p w14:paraId="38D2D92D" w14:textId="77777777" w:rsidR="00B414D2" w:rsidRDefault="007F55DC">
            <w:pPr>
              <w:jc w:val="center"/>
              <w:rPr>
                <w:rFonts w:ascii="宋体" w:hAnsi="宋体" w:hint="eastAsia"/>
                <w:sz w:val="24"/>
              </w:rPr>
            </w:pPr>
            <w:r>
              <w:rPr>
                <w:rFonts w:ascii="宋体" w:hAnsi="宋体" w:hint="eastAsia"/>
                <w:sz w:val="24"/>
              </w:rPr>
              <w:t>培训方案</w:t>
            </w:r>
          </w:p>
        </w:tc>
        <w:tc>
          <w:tcPr>
            <w:tcW w:w="798" w:type="dxa"/>
            <w:vAlign w:val="center"/>
          </w:tcPr>
          <w:p w14:paraId="0BE25DFB" w14:textId="77777777" w:rsidR="00B414D2" w:rsidRDefault="007F55DC">
            <w:pPr>
              <w:widowControl/>
              <w:jc w:val="center"/>
              <w:rPr>
                <w:rFonts w:ascii="宋体" w:hAnsi="宋体" w:cs="宋体" w:hint="eastAsia"/>
                <w:sz w:val="24"/>
              </w:rPr>
            </w:pPr>
            <w:r>
              <w:rPr>
                <w:rFonts w:ascii="宋体" w:hAnsi="宋体" w:cs="宋体" w:hint="eastAsia"/>
                <w:kern w:val="0"/>
                <w:sz w:val="24"/>
              </w:rPr>
              <w:t>4</w:t>
            </w:r>
          </w:p>
        </w:tc>
        <w:tc>
          <w:tcPr>
            <w:tcW w:w="5301" w:type="dxa"/>
            <w:vAlign w:val="center"/>
          </w:tcPr>
          <w:p w14:paraId="063C165E"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培训方案</w:t>
            </w:r>
            <w:r>
              <w:rPr>
                <w:rFonts w:ascii="宋体" w:hAnsi="宋体" w:cs="宋体" w:hint="eastAsia"/>
                <w:sz w:val="24"/>
              </w:rPr>
              <w:t>”进行综合评审，包括：</w:t>
            </w:r>
          </w:p>
          <w:p w14:paraId="4A32BFC2"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hint="eastAsia"/>
                <w:sz w:val="24"/>
              </w:rPr>
              <w:t>培训的时间、培训方式、培训内容；</w:t>
            </w:r>
          </w:p>
          <w:p w14:paraId="17F34461"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培训师资与保障措施、培训效果评估及考核方案</w:t>
            </w:r>
            <w:r>
              <w:rPr>
                <w:rFonts w:ascii="宋体" w:hAnsi="宋体" w:cs="宋体" w:hint="eastAsia"/>
                <w:sz w:val="24"/>
              </w:rPr>
              <w:t>。</w:t>
            </w:r>
          </w:p>
          <w:p w14:paraId="6A92FAFA"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23B33C70"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2E225294"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75C6D2F3"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4</w:t>
            </w:r>
            <w:r>
              <w:rPr>
                <w:rFonts w:ascii="宋体" w:hAnsi="宋体" w:cs="宋体" w:hint="eastAsia"/>
                <w:sz w:val="24"/>
              </w:rPr>
              <w:t>分。</w:t>
            </w:r>
          </w:p>
        </w:tc>
      </w:tr>
    </w:tbl>
    <w:p w14:paraId="4247009B" w14:textId="77777777" w:rsidR="00B414D2" w:rsidRDefault="007F55DC">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2.3</w:t>
      </w:r>
      <w:r>
        <w:rPr>
          <w:rFonts w:ascii="宋体" w:hAnsi="宋体" w:cs="宋体" w:hint="eastAsia"/>
          <w:color w:val="000000" w:themeColor="text1"/>
          <w:sz w:val="24"/>
        </w:rPr>
        <w:t>价格部分</w:t>
      </w:r>
    </w:p>
    <w:tbl>
      <w:tblPr>
        <w:tblW w:w="8361" w:type="dxa"/>
        <w:jc w:val="center"/>
        <w:tblLayout w:type="fixed"/>
        <w:tblLook w:val="04A0" w:firstRow="1" w:lastRow="0" w:firstColumn="1" w:lastColumn="0" w:noHBand="0" w:noVBand="1"/>
      </w:tblPr>
      <w:tblGrid>
        <w:gridCol w:w="1282"/>
        <w:gridCol w:w="791"/>
        <w:gridCol w:w="6288"/>
      </w:tblGrid>
      <w:tr w:rsidR="00B414D2" w14:paraId="4787F32A" w14:textId="77777777">
        <w:trPr>
          <w:trHeight w:val="554"/>
          <w:jc w:val="center"/>
        </w:trPr>
        <w:tc>
          <w:tcPr>
            <w:tcW w:w="1282" w:type="dxa"/>
            <w:tcBorders>
              <w:top w:val="single" w:sz="4" w:space="0" w:color="auto"/>
              <w:left w:val="single" w:sz="4" w:space="0" w:color="auto"/>
              <w:bottom w:val="single" w:sz="4" w:space="0" w:color="auto"/>
              <w:right w:val="single" w:sz="4" w:space="0" w:color="auto"/>
            </w:tcBorders>
            <w:vAlign w:val="center"/>
          </w:tcPr>
          <w:p w14:paraId="38EF0F47" w14:textId="77777777" w:rsidR="00B414D2" w:rsidRDefault="007F55DC">
            <w:pPr>
              <w:widowControl/>
              <w:rPr>
                <w:rFonts w:ascii="宋体" w:hAnsi="宋体" w:cs="宋体" w:hint="eastAsia"/>
                <w:b/>
                <w:color w:val="000000" w:themeColor="text1"/>
                <w:sz w:val="24"/>
              </w:rPr>
            </w:pPr>
            <w:r>
              <w:rPr>
                <w:rFonts w:ascii="宋体" w:hAnsi="宋体" w:cs="宋体" w:hint="eastAsia"/>
                <w:b/>
                <w:color w:val="000000" w:themeColor="text1"/>
                <w:sz w:val="24"/>
              </w:rPr>
              <w:t>评分因素</w:t>
            </w:r>
          </w:p>
        </w:tc>
        <w:tc>
          <w:tcPr>
            <w:tcW w:w="791" w:type="dxa"/>
            <w:tcBorders>
              <w:top w:val="single" w:sz="4" w:space="0" w:color="auto"/>
              <w:left w:val="nil"/>
              <w:bottom w:val="single" w:sz="4" w:space="0" w:color="auto"/>
              <w:right w:val="single" w:sz="4" w:space="0" w:color="auto"/>
            </w:tcBorders>
            <w:vAlign w:val="center"/>
          </w:tcPr>
          <w:p w14:paraId="4629EFE2" w14:textId="77777777" w:rsidR="00B414D2" w:rsidRDefault="007F55DC">
            <w:pPr>
              <w:widowControl/>
              <w:rPr>
                <w:rFonts w:ascii="宋体" w:hAnsi="宋体" w:cs="宋体" w:hint="eastAsia"/>
                <w:b/>
                <w:color w:val="000000" w:themeColor="text1"/>
                <w:sz w:val="24"/>
              </w:rPr>
            </w:pPr>
            <w:r>
              <w:rPr>
                <w:rFonts w:ascii="宋体" w:hAnsi="宋体" w:cs="宋体" w:hint="eastAsia"/>
                <w:b/>
                <w:color w:val="000000" w:themeColor="text1"/>
                <w:sz w:val="24"/>
              </w:rPr>
              <w:t>分值</w:t>
            </w:r>
          </w:p>
        </w:tc>
        <w:tc>
          <w:tcPr>
            <w:tcW w:w="6288" w:type="dxa"/>
            <w:tcBorders>
              <w:top w:val="single" w:sz="4" w:space="0" w:color="auto"/>
              <w:left w:val="nil"/>
              <w:bottom w:val="single" w:sz="4" w:space="0" w:color="auto"/>
              <w:right w:val="single" w:sz="4" w:space="0" w:color="000000"/>
            </w:tcBorders>
            <w:vAlign w:val="center"/>
          </w:tcPr>
          <w:p w14:paraId="51E489D1" w14:textId="77777777" w:rsidR="00B414D2" w:rsidRDefault="007F55DC">
            <w:pPr>
              <w:widowControl/>
              <w:ind w:firstLine="25"/>
              <w:jc w:val="center"/>
              <w:rPr>
                <w:rFonts w:ascii="宋体" w:hAnsi="宋体" w:cs="宋体" w:hint="eastAsia"/>
                <w:b/>
                <w:color w:val="000000" w:themeColor="text1"/>
                <w:sz w:val="24"/>
              </w:rPr>
            </w:pPr>
            <w:r>
              <w:rPr>
                <w:rFonts w:ascii="宋体" w:hAnsi="宋体" w:cs="宋体" w:hint="eastAsia"/>
                <w:b/>
                <w:color w:val="000000" w:themeColor="text1"/>
                <w:sz w:val="24"/>
              </w:rPr>
              <w:t>评分标准</w:t>
            </w:r>
          </w:p>
        </w:tc>
      </w:tr>
      <w:tr w:rsidR="00B414D2" w14:paraId="4427B033" w14:textId="77777777">
        <w:trPr>
          <w:trHeight w:val="58"/>
          <w:jc w:val="center"/>
        </w:trPr>
        <w:tc>
          <w:tcPr>
            <w:tcW w:w="1282" w:type="dxa"/>
            <w:tcBorders>
              <w:top w:val="nil"/>
              <w:left w:val="single" w:sz="4" w:space="0" w:color="auto"/>
              <w:bottom w:val="single" w:sz="4" w:space="0" w:color="auto"/>
              <w:right w:val="single" w:sz="4" w:space="0" w:color="auto"/>
            </w:tcBorders>
            <w:vAlign w:val="center"/>
          </w:tcPr>
          <w:p w14:paraId="45885CBD"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响应报价</w:t>
            </w:r>
          </w:p>
        </w:tc>
        <w:tc>
          <w:tcPr>
            <w:tcW w:w="791" w:type="dxa"/>
            <w:tcBorders>
              <w:top w:val="nil"/>
              <w:left w:val="nil"/>
              <w:bottom w:val="single" w:sz="4" w:space="0" w:color="auto"/>
              <w:right w:val="single" w:sz="4" w:space="0" w:color="auto"/>
            </w:tcBorders>
            <w:vAlign w:val="center"/>
          </w:tcPr>
          <w:p w14:paraId="1B5A8745" w14:textId="77777777" w:rsidR="00B414D2" w:rsidRDefault="007F55DC">
            <w:pPr>
              <w:widowControl/>
              <w:jc w:val="center"/>
              <w:rPr>
                <w:rFonts w:ascii="宋体" w:hAnsi="宋体" w:cs="宋体" w:hint="eastAsia"/>
                <w:color w:val="000000" w:themeColor="text1"/>
                <w:sz w:val="24"/>
              </w:rPr>
            </w:pPr>
            <w:r>
              <w:rPr>
                <w:rFonts w:ascii="宋体" w:hAnsi="宋体" w:cs="宋体" w:hint="eastAsia"/>
                <w:color w:val="000000" w:themeColor="text1"/>
                <w:sz w:val="24"/>
              </w:rPr>
              <w:t>30</w:t>
            </w:r>
          </w:p>
        </w:tc>
        <w:tc>
          <w:tcPr>
            <w:tcW w:w="6288" w:type="dxa"/>
            <w:tcBorders>
              <w:top w:val="single" w:sz="4" w:space="0" w:color="auto"/>
              <w:left w:val="nil"/>
              <w:bottom w:val="single" w:sz="4" w:space="0" w:color="auto"/>
              <w:right w:val="single" w:sz="4" w:space="0" w:color="000000"/>
            </w:tcBorders>
            <w:vAlign w:val="center"/>
          </w:tcPr>
          <w:p w14:paraId="7B0415EA" w14:textId="77777777" w:rsidR="00B414D2" w:rsidRDefault="007F55DC">
            <w:pPr>
              <w:jc w:val="left"/>
              <w:rPr>
                <w:rFonts w:ascii="宋体" w:hAnsi="宋体" w:cs="宋体" w:hint="eastAsia"/>
                <w:color w:val="000000" w:themeColor="text1"/>
                <w:sz w:val="24"/>
              </w:rPr>
            </w:pPr>
            <w:r>
              <w:rPr>
                <w:rFonts w:ascii="宋体" w:hAnsi="宋体" w:cs="宋体"/>
                <w:color w:val="000000" w:themeColor="text1"/>
                <w:sz w:val="24"/>
              </w:rPr>
              <w:t>满足</w:t>
            </w:r>
            <w:r>
              <w:rPr>
                <w:rFonts w:ascii="宋体" w:hAnsi="宋体" w:cs="宋体" w:hint="eastAsia"/>
                <w:color w:val="000000" w:themeColor="text1"/>
                <w:sz w:val="24"/>
              </w:rPr>
              <w:t>招标文件</w:t>
            </w:r>
            <w:r>
              <w:rPr>
                <w:rFonts w:ascii="宋体" w:hAnsi="宋体" w:cs="宋体"/>
                <w:color w:val="000000" w:themeColor="text1"/>
                <w:sz w:val="24"/>
              </w:rPr>
              <w:t>要求且投标价格最低的</w:t>
            </w:r>
            <w:r>
              <w:rPr>
                <w:rFonts w:ascii="宋体" w:hAnsi="宋体" w:cs="宋体" w:hint="eastAsia"/>
                <w:color w:val="000000" w:themeColor="text1"/>
                <w:sz w:val="24"/>
              </w:rPr>
              <w:t>响应报价</w:t>
            </w:r>
            <w:r>
              <w:rPr>
                <w:rFonts w:ascii="宋体" w:hAnsi="宋体" w:cs="宋体"/>
                <w:color w:val="000000" w:themeColor="text1"/>
                <w:sz w:val="24"/>
              </w:rPr>
              <w:t>为</w:t>
            </w:r>
            <w:r>
              <w:rPr>
                <w:rFonts w:ascii="宋体" w:hAnsi="宋体" w:cs="宋体" w:hint="eastAsia"/>
                <w:color w:val="000000" w:themeColor="text1"/>
                <w:sz w:val="24"/>
              </w:rPr>
              <w:t>评审基准价</w:t>
            </w:r>
            <w:r>
              <w:rPr>
                <w:rFonts w:ascii="宋体" w:hAnsi="宋体" w:cs="宋体"/>
                <w:color w:val="000000" w:themeColor="text1"/>
                <w:sz w:val="24"/>
              </w:rPr>
              <w:t>，</w:t>
            </w:r>
            <w:r>
              <w:rPr>
                <w:rFonts w:ascii="宋体" w:hAnsi="宋体" w:cs="宋体" w:hint="eastAsia"/>
                <w:color w:val="000000" w:themeColor="text1"/>
                <w:sz w:val="24"/>
              </w:rPr>
              <w:t>该响应报价得</w:t>
            </w:r>
            <w:r>
              <w:rPr>
                <w:rFonts w:ascii="宋体" w:hAnsi="宋体" w:cs="宋体"/>
                <w:color w:val="000000" w:themeColor="text1"/>
                <w:sz w:val="24"/>
              </w:rPr>
              <w:t>分为满分。其他</w:t>
            </w:r>
            <w:r>
              <w:rPr>
                <w:rFonts w:ascii="宋体" w:hAnsi="宋体" w:cs="宋体" w:hint="eastAsia"/>
                <w:color w:val="000000" w:themeColor="text1"/>
                <w:sz w:val="24"/>
              </w:rPr>
              <w:t>供应商</w:t>
            </w:r>
            <w:r>
              <w:rPr>
                <w:rFonts w:ascii="宋体" w:hAnsi="宋体" w:cs="宋体"/>
                <w:color w:val="000000" w:themeColor="text1"/>
                <w:sz w:val="24"/>
              </w:rPr>
              <w:t>的</w:t>
            </w:r>
            <w:r>
              <w:rPr>
                <w:rFonts w:ascii="宋体" w:hAnsi="宋体" w:cs="宋体" w:hint="eastAsia"/>
                <w:color w:val="000000" w:themeColor="text1"/>
                <w:sz w:val="24"/>
              </w:rPr>
              <w:t>响应报价得分</w:t>
            </w:r>
            <w:r>
              <w:rPr>
                <w:rFonts w:ascii="宋体" w:hAnsi="宋体" w:cs="宋体"/>
                <w:color w:val="000000" w:themeColor="text1"/>
                <w:sz w:val="24"/>
              </w:rPr>
              <w:t>统一按照下列公式计算：</w:t>
            </w:r>
          </w:p>
          <w:p w14:paraId="66C9A685" w14:textId="77777777" w:rsidR="00B414D2" w:rsidRDefault="007F55DC">
            <w:pPr>
              <w:ind w:left="-38"/>
              <w:jc w:val="left"/>
              <w:rPr>
                <w:rFonts w:ascii="宋体" w:hAnsi="宋体" w:cs="宋体" w:hint="eastAsia"/>
                <w:color w:val="000000" w:themeColor="text1"/>
                <w:sz w:val="24"/>
              </w:rPr>
            </w:pPr>
            <w:r>
              <w:rPr>
                <w:rFonts w:ascii="宋体" w:hAnsi="宋体" w:cs="宋体" w:hint="eastAsia"/>
                <w:color w:val="000000" w:themeColor="text1"/>
                <w:sz w:val="24"/>
              </w:rPr>
              <w:t>响应报价</w:t>
            </w:r>
            <w:r>
              <w:rPr>
                <w:rFonts w:ascii="宋体" w:hAnsi="宋体" w:cs="宋体"/>
                <w:color w:val="000000" w:themeColor="text1"/>
                <w:sz w:val="24"/>
              </w:rPr>
              <w:t>得分＝（</w:t>
            </w:r>
            <w:r>
              <w:rPr>
                <w:rFonts w:ascii="宋体" w:hAnsi="宋体" w:cs="宋体" w:hint="eastAsia"/>
                <w:color w:val="000000" w:themeColor="text1"/>
                <w:sz w:val="24"/>
              </w:rPr>
              <w:t>评审基准价</w:t>
            </w:r>
            <w:r>
              <w:rPr>
                <w:rFonts w:ascii="宋体" w:hAnsi="宋体" w:cs="宋体"/>
                <w:color w:val="000000" w:themeColor="text1"/>
                <w:sz w:val="24"/>
              </w:rPr>
              <w:t>/</w:t>
            </w:r>
            <w:r>
              <w:rPr>
                <w:rFonts w:ascii="宋体" w:hAnsi="宋体" w:cs="宋体" w:hint="eastAsia"/>
                <w:color w:val="000000" w:themeColor="text1"/>
                <w:sz w:val="24"/>
              </w:rPr>
              <w:t>响应报价</w:t>
            </w:r>
            <w:r>
              <w:rPr>
                <w:rFonts w:ascii="宋体" w:hAnsi="宋体" w:cs="宋体"/>
                <w:color w:val="000000" w:themeColor="text1"/>
                <w:sz w:val="24"/>
              </w:rPr>
              <w:t>）</w:t>
            </w:r>
            <w:r>
              <w:rPr>
                <w:rFonts w:ascii="宋体" w:hAnsi="宋体" w:cs="宋体"/>
                <w:color w:val="000000" w:themeColor="text1"/>
                <w:sz w:val="24"/>
              </w:rPr>
              <w:t>×</w:t>
            </w:r>
            <w:r>
              <w:rPr>
                <w:rFonts w:ascii="宋体" w:hAnsi="宋体" w:cs="宋体"/>
                <w:color w:val="000000" w:themeColor="text1"/>
                <w:sz w:val="24"/>
              </w:rPr>
              <w:t>分值。</w:t>
            </w:r>
          </w:p>
          <w:p w14:paraId="61062789" w14:textId="77777777" w:rsidR="00B414D2" w:rsidRDefault="007F55DC">
            <w:pPr>
              <w:ind w:left="-38"/>
              <w:jc w:val="left"/>
              <w:rPr>
                <w:rFonts w:ascii="宋体" w:hAnsi="宋体" w:cs="宋体" w:hint="eastAsia"/>
                <w:color w:val="000000" w:themeColor="text1"/>
                <w:sz w:val="24"/>
              </w:rPr>
            </w:pPr>
            <w:r>
              <w:rPr>
                <w:rFonts w:ascii="宋体" w:hAnsi="宋体" w:cs="宋体" w:hint="eastAsia"/>
                <w:color w:val="000000" w:themeColor="text1"/>
                <w:sz w:val="24"/>
              </w:rPr>
              <w:t>此处响应报价指经过报价修正，及</w:t>
            </w:r>
            <w:r>
              <w:rPr>
                <w:rFonts w:ascii="宋体" w:hAnsi="宋体" w:cs="宋体"/>
                <w:color w:val="000000" w:themeColor="text1"/>
                <w:sz w:val="24"/>
              </w:rPr>
              <w:t>因落实政府采购政策进行价格调整</w:t>
            </w:r>
            <w:r>
              <w:rPr>
                <w:rFonts w:ascii="宋体" w:hAnsi="宋体" w:cs="宋体" w:hint="eastAsia"/>
                <w:color w:val="000000" w:themeColor="text1"/>
                <w:sz w:val="24"/>
              </w:rPr>
              <w:t>后</w:t>
            </w:r>
            <w:r>
              <w:rPr>
                <w:rFonts w:ascii="宋体" w:hAnsi="宋体" w:cs="宋体"/>
                <w:color w:val="000000" w:themeColor="text1"/>
                <w:sz w:val="24"/>
              </w:rPr>
              <w:t>的</w:t>
            </w:r>
            <w:r>
              <w:rPr>
                <w:rFonts w:ascii="宋体" w:hAnsi="宋体" w:cs="宋体" w:hint="eastAsia"/>
                <w:color w:val="000000" w:themeColor="text1"/>
                <w:sz w:val="24"/>
              </w:rPr>
              <w:t>报价</w:t>
            </w:r>
            <w:r>
              <w:rPr>
                <w:rFonts w:ascii="宋体" w:hAnsi="宋体" w:cs="宋体"/>
                <w:color w:val="000000" w:themeColor="text1"/>
                <w:sz w:val="24"/>
              </w:rPr>
              <w:t>，详见第</w:t>
            </w:r>
            <w:r>
              <w:rPr>
                <w:rFonts w:ascii="宋体" w:hAnsi="宋体" w:cs="宋体" w:hint="eastAsia"/>
                <w:color w:val="000000" w:themeColor="text1"/>
                <w:sz w:val="24"/>
              </w:rPr>
              <w:t>三</w:t>
            </w:r>
            <w:r>
              <w:rPr>
                <w:rFonts w:ascii="宋体" w:hAnsi="宋体" w:cs="宋体"/>
                <w:color w:val="000000" w:themeColor="text1"/>
                <w:sz w:val="24"/>
              </w:rPr>
              <w:t>章《</w:t>
            </w:r>
            <w:r>
              <w:rPr>
                <w:rFonts w:ascii="宋体" w:hAnsi="宋体" w:hint="eastAsia"/>
                <w:color w:val="000000" w:themeColor="text1"/>
                <w:sz w:val="24"/>
              </w:rPr>
              <w:t>评标程序、</w:t>
            </w:r>
            <w:r>
              <w:rPr>
                <w:rFonts w:ascii="宋体" w:hAnsi="宋体" w:cs="宋体"/>
                <w:color w:val="000000" w:themeColor="text1"/>
                <w:sz w:val="24"/>
              </w:rPr>
              <w:t>评标方法和评标标准》</w:t>
            </w:r>
            <w:r>
              <w:rPr>
                <w:rFonts w:ascii="宋体" w:hAnsi="宋体" w:cs="宋体" w:hint="eastAsia"/>
                <w:color w:val="000000" w:themeColor="text1"/>
                <w:sz w:val="24"/>
              </w:rPr>
              <w:t>3</w:t>
            </w:r>
            <w:r>
              <w:rPr>
                <w:rFonts w:ascii="宋体" w:hAnsi="宋体" w:cs="宋体"/>
                <w:color w:val="000000" w:themeColor="text1"/>
                <w:sz w:val="24"/>
              </w:rPr>
              <w:t>.4</w:t>
            </w:r>
            <w:r>
              <w:rPr>
                <w:rFonts w:ascii="宋体" w:hAnsi="宋体" w:cs="宋体" w:hint="eastAsia"/>
                <w:color w:val="000000" w:themeColor="text1"/>
                <w:sz w:val="24"/>
              </w:rPr>
              <w:t>及</w:t>
            </w:r>
            <w:r>
              <w:rPr>
                <w:rFonts w:ascii="宋体" w:hAnsi="宋体" w:cs="宋体" w:hint="eastAsia"/>
                <w:color w:val="000000" w:themeColor="text1"/>
                <w:sz w:val="24"/>
              </w:rPr>
              <w:t>3</w:t>
            </w:r>
            <w:r>
              <w:rPr>
                <w:rFonts w:ascii="宋体" w:hAnsi="宋体" w:cs="宋体"/>
                <w:color w:val="000000" w:themeColor="text1"/>
                <w:sz w:val="24"/>
              </w:rPr>
              <w:t>.5</w:t>
            </w:r>
            <w:r>
              <w:rPr>
                <w:rFonts w:ascii="宋体" w:hAnsi="宋体" w:cs="宋体"/>
                <w:color w:val="000000" w:themeColor="text1"/>
                <w:sz w:val="24"/>
              </w:rPr>
              <w:t>。</w:t>
            </w:r>
          </w:p>
        </w:tc>
      </w:tr>
    </w:tbl>
    <w:p w14:paraId="419F70EA" w14:textId="77777777" w:rsidR="00B414D2" w:rsidRDefault="00B414D2">
      <w:pPr>
        <w:tabs>
          <w:tab w:val="left" w:pos="3488"/>
        </w:tabs>
        <w:rPr>
          <w:rFonts w:ascii="宋体" w:hAnsi="宋体" w:hint="eastAsia"/>
          <w:bCs/>
          <w:sz w:val="24"/>
        </w:rPr>
      </w:pPr>
    </w:p>
    <w:p w14:paraId="1CBB996D" w14:textId="77777777" w:rsidR="00B414D2" w:rsidRDefault="007F55DC">
      <w:pPr>
        <w:tabs>
          <w:tab w:val="left" w:pos="3488"/>
        </w:tabs>
        <w:jc w:val="center"/>
        <w:rPr>
          <w:rFonts w:ascii="宋体" w:hAnsi="宋体" w:hint="eastAsia"/>
          <w:b/>
          <w:sz w:val="24"/>
          <w:szCs w:val="32"/>
        </w:rPr>
      </w:pPr>
      <w:r>
        <w:rPr>
          <w:rFonts w:ascii="宋体" w:hAnsi="宋体"/>
          <w:b/>
          <w:sz w:val="36"/>
          <w:szCs w:val="36"/>
        </w:rPr>
        <w:br w:type="page"/>
      </w:r>
      <w:r>
        <w:rPr>
          <w:rFonts w:ascii="宋体" w:hAnsi="宋体" w:hint="eastAsia"/>
          <w:b/>
          <w:sz w:val="24"/>
          <w:szCs w:val="32"/>
        </w:rPr>
        <w:lastRenderedPageBreak/>
        <w:t>02</w:t>
      </w:r>
      <w:r>
        <w:rPr>
          <w:rFonts w:ascii="宋体" w:hAnsi="宋体" w:hint="eastAsia"/>
          <w:b/>
          <w:sz w:val="24"/>
          <w:szCs w:val="32"/>
        </w:rPr>
        <w:t>包：评标标准</w:t>
      </w:r>
    </w:p>
    <w:p w14:paraId="63F9AAF6"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rPr>
        <w:t>评分因素及分值</w:t>
      </w:r>
    </w:p>
    <w:tbl>
      <w:tblPr>
        <w:tblW w:w="8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780"/>
      </w:tblGrid>
      <w:tr w:rsidR="00B414D2" w14:paraId="35AB948C"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7C207A54" w14:textId="77777777" w:rsidR="00B414D2" w:rsidRDefault="007F55DC">
            <w:pPr>
              <w:widowControl/>
              <w:snapToGrid w:val="0"/>
              <w:ind w:right="-28"/>
              <w:jc w:val="center"/>
              <w:rPr>
                <w:rFonts w:ascii="宋体" w:hAnsi="宋体" w:cs="宋体" w:hint="eastAsia"/>
                <w:b/>
                <w:color w:val="000000"/>
                <w:sz w:val="24"/>
              </w:rPr>
            </w:pPr>
            <w:r>
              <w:rPr>
                <w:rFonts w:ascii="宋体" w:hAnsi="宋体" w:cs="宋体" w:hint="eastAsia"/>
                <w:b/>
                <w:color w:val="000000"/>
                <w:sz w:val="24"/>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0501D5FD" w14:textId="77777777" w:rsidR="00B414D2" w:rsidRDefault="007F55DC">
            <w:pPr>
              <w:widowControl/>
              <w:snapToGrid w:val="0"/>
              <w:jc w:val="center"/>
              <w:rPr>
                <w:rFonts w:ascii="宋体" w:hAnsi="宋体" w:cs="宋体" w:hint="eastAsia"/>
                <w:b/>
                <w:color w:val="000000"/>
                <w:sz w:val="24"/>
              </w:rPr>
            </w:pPr>
            <w:r>
              <w:rPr>
                <w:rFonts w:ascii="宋体" w:hAnsi="宋体" w:cs="宋体" w:hint="eastAsia"/>
                <w:b/>
                <w:color w:val="000000"/>
                <w:sz w:val="24"/>
              </w:rPr>
              <w:t>评分标准</w:t>
            </w:r>
          </w:p>
        </w:tc>
        <w:tc>
          <w:tcPr>
            <w:tcW w:w="3780" w:type="dxa"/>
            <w:tcBorders>
              <w:top w:val="single" w:sz="6" w:space="0" w:color="000000"/>
              <w:left w:val="single" w:sz="6" w:space="0" w:color="000000"/>
              <w:bottom w:val="single" w:sz="6" w:space="0" w:color="000000"/>
              <w:right w:val="single" w:sz="6" w:space="0" w:color="000000"/>
            </w:tcBorders>
            <w:vAlign w:val="center"/>
          </w:tcPr>
          <w:p w14:paraId="327B0CEC" w14:textId="77777777" w:rsidR="00B414D2" w:rsidRDefault="007F55DC">
            <w:pPr>
              <w:widowControl/>
              <w:snapToGrid w:val="0"/>
              <w:jc w:val="center"/>
              <w:rPr>
                <w:rFonts w:ascii="宋体" w:hAnsi="宋体" w:cs="宋体" w:hint="eastAsia"/>
                <w:b/>
                <w:color w:val="000000"/>
                <w:sz w:val="24"/>
              </w:rPr>
            </w:pPr>
            <w:r>
              <w:rPr>
                <w:rFonts w:ascii="宋体" w:hAnsi="宋体" w:cs="宋体" w:hint="eastAsia"/>
                <w:b/>
                <w:color w:val="000000"/>
                <w:sz w:val="24"/>
              </w:rPr>
              <w:t>分值</w:t>
            </w:r>
          </w:p>
        </w:tc>
      </w:tr>
      <w:tr w:rsidR="00B414D2" w14:paraId="53D2DE81"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126E9E65"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38BF52DF"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商务部分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1EDB081C"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13</w:t>
            </w:r>
          </w:p>
        </w:tc>
      </w:tr>
      <w:tr w:rsidR="00B414D2" w14:paraId="4B49473F"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5BAEEDE0"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60E8A39B"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技术部分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57D96D77"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57</w:t>
            </w:r>
          </w:p>
        </w:tc>
      </w:tr>
      <w:tr w:rsidR="00B414D2" w14:paraId="057E226A"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553F0DA2"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6EFAE035"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价格部分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297841B9"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30</w:t>
            </w:r>
          </w:p>
        </w:tc>
      </w:tr>
      <w:tr w:rsidR="00B414D2" w14:paraId="58D086EE" w14:textId="77777777">
        <w:trPr>
          <w:trHeight w:val="454"/>
          <w:jc w:val="center"/>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52FAE591"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合</w:t>
            </w:r>
            <w:r>
              <w:rPr>
                <w:rFonts w:ascii="宋体" w:hAnsi="宋体" w:cs="宋体" w:hint="eastAsia"/>
                <w:color w:val="000000"/>
                <w:sz w:val="24"/>
              </w:rPr>
              <w:t xml:space="preserve">  </w:t>
            </w:r>
            <w:r>
              <w:rPr>
                <w:rFonts w:ascii="宋体" w:hAnsi="宋体" w:cs="宋体" w:hint="eastAsia"/>
                <w:color w:val="000000"/>
                <w:sz w:val="24"/>
              </w:rPr>
              <w:t>计</w:t>
            </w:r>
          </w:p>
        </w:tc>
        <w:tc>
          <w:tcPr>
            <w:tcW w:w="3780" w:type="dxa"/>
            <w:tcBorders>
              <w:top w:val="single" w:sz="6" w:space="0" w:color="000000"/>
              <w:left w:val="single" w:sz="6" w:space="0" w:color="000000"/>
              <w:bottom w:val="single" w:sz="6" w:space="0" w:color="000000"/>
              <w:right w:val="single" w:sz="6" w:space="0" w:color="000000"/>
            </w:tcBorders>
            <w:vAlign w:val="center"/>
          </w:tcPr>
          <w:p w14:paraId="7E45DA31"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100</w:t>
            </w:r>
          </w:p>
        </w:tc>
      </w:tr>
    </w:tbl>
    <w:p w14:paraId="52D53F7D"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w:t>
      </w:r>
      <w:r>
        <w:rPr>
          <w:rFonts w:ascii="宋体" w:hAnsi="宋体" w:cs="宋体" w:hint="eastAsia"/>
          <w:color w:val="000000"/>
          <w:sz w:val="24"/>
        </w:rPr>
        <w:t>评分标准</w:t>
      </w:r>
    </w:p>
    <w:p w14:paraId="59F16EE2"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2.1</w:t>
      </w:r>
      <w:r>
        <w:rPr>
          <w:rFonts w:ascii="宋体" w:hAnsi="宋体" w:cs="宋体" w:hint="eastAsia"/>
          <w:color w:val="000000"/>
          <w:sz w:val="24"/>
        </w:rPr>
        <w:t>商务部分</w:t>
      </w:r>
    </w:p>
    <w:tbl>
      <w:tblPr>
        <w:tblW w:w="8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1701"/>
        <w:gridCol w:w="816"/>
        <w:gridCol w:w="5280"/>
      </w:tblGrid>
      <w:tr w:rsidR="00B414D2" w14:paraId="17C89CF4" w14:textId="77777777">
        <w:trPr>
          <w:trHeight w:val="441"/>
        </w:trPr>
        <w:tc>
          <w:tcPr>
            <w:tcW w:w="595" w:type="dxa"/>
            <w:tcBorders>
              <w:top w:val="single" w:sz="6" w:space="0" w:color="auto"/>
              <w:left w:val="single" w:sz="6" w:space="0" w:color="auto"/>
              <w:bottom w:val="single" w:sz="6" w:space="0" w:color="auto"/>
              <w:right w:val="single" w:sz="6" w:space="0" w:color="auto"/>
            </w:tcBorders>
            <w:vAlign w:val="center"/>
          </w:tcPr>
          <w:p w14:paraId="1E37B117"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序号</w:t>
            </w:r>
          </w:p>
        </w:tc>
        <w:tc>
          <w:tcPr>
            <w:tcW w:w="1701" w:type="dxa"/>
            <w:tcBorders>
              <w:top w:val="single" w:sz="6" w:space="0" w:color="auto"/>
              <w:left w:val="single" w:sz="6" w:space="0" w:color="auto"/>
              <w:bottom w:val="single" w:sz="6" w:space="0" w:color="auto"/>
              <w:right w:val="single" w:sz="6" w:space="0" w:color="auto"/>
            </w:tcBorders>
            <w:vAlign w:val="center"/>
          </w:tcPr>
          <w:p w14:paraId="599182CA"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3E536B81"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分值</w:t>
            </w:r>
          </w:p>
        </w:tc>
        <w:tc>
          <w:tcPr>
            <w:tcW w:w="5280" w:type="dxa"/>
            <w:tcBorders>
              <w:top w:val="single" w:sz="6" w:space="0" w:color="auto"/>
              <w:left w:val="single" w:sz="6" w:space="0" w:color="auto"/>
              <w:bottom w:val="single" w:sz="6" w:space="0" w:color="auto"/>
              <w:right w:val="single" w:sz="6" w:space="0" w:color="auto"/>
            </w:tcBorders>
            <w:vAlign w:val="center"/>
          </w:tcPr>
          <w:p w14:paraId="215011D3" w14:textId="77777777" w:rsidR="00B414D2" w:rsidRDefault="007F55DC">
            <w:pPr>
              <w:widowControl/>
              <w:jc w:val="center"/>
              <w:rPr>
                <w:rFonts w:ascii="宋体" w:hAnsi="宋体" w:cs="宋体" w:hint="eastAsia"/>
                <w:b/>
                <w:color w:val="000000"/>
                <w:sz w:val="24"/>
              </w:rPr>
            </w:pPr>
            <w:r>
              <w:rPr>
                <w:rFonts w:ascii="宋体" w:hAnsi="宋体" w:cs="宋体" w:hint="eastAsia"/>
                <w:b/>
                <w:color w:val="000000"/>
                <w:sz w:val="24"/>
              </w:rPr>
              <w:t>评分标准</w:t>
            </w:r>
          </w:p>
        </w:tc>
      </w:tr>
      <w:tr w:rsidR="00B414D2" w14:paraId="5AB45D38"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0639F331"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8335B44"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销售业绩</w:t>
            </w:r>
          </w:p>
        </w:tc>
        <w:tc>
          <w:tcPr>
            <w:tcW w:w="816" w:type="dxa"/>
            <w:tcBorders>
              <w:top w:val="single" w:sz="6" w:space="0" w:color="auto"/>
              <w:left w:val="single" w:sz="6" w:space="0" w:color="auto"/>
              <w:bottom w:val="single" w:sz="6" w:space="0" w:color="auto"/>
              <w:right w:val="single" w:sz="6" w:space="0" w:color="auto"/>
            </w:tcBorders>
            <w:vAlign w:val="center"/>
          </w:tcPr>
          <w:p w14:paraId="65412FF2" w14:textId="77777777" w:rsidR="00B414D2" w:rsidRDefault="007F55DC">
            <w:pPr>
              <w:widowControl/>
              <w:jc w:val="center"/>
              <w:rPr>
                <w:rFonts w:ascii="宋体" w:hAnsi="宋体" w:cs="宋体" w:hint="eastAsia"/>
                <w:sz w:val="24"/>
              </w:rPr>
            </w:pPr>
            <w:r>
              <w:rPr>
                <w:rFonts w:ascii="宋体" w:hAnsi="宋体" w:cs="宋体" w:hint="eastAsia"/>
                <w:sz w:val="24"/>
              </w:rPr>
              <w:t>5</w:t>
            </w:r>
          </w:p>
        </w:tc>
        <w:tc>
          <w:tcPr>
            <w:tcW w:w="5280" w:type="dxa"/>
            <w:tcBorders>
              <w:top w:val="single" w:sz="6" w:space="0" w:color="auto"/>
              <w:left w:val="single" w:sz="6" w:space="0" w:color="auto"/>
              <w:bottom w:val="single" w:sz="6" w:space="0" w:color="auto"/>
              <w:right w:val="single" w:sz="6" w:space="0" w:color="auto"/>
            </w:tcBorders>
            <w:vAlign w:val="center"/>
          </w:tcPr>
          <w:p w14:paraId="10D934A7"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根据</w:t>
            </w:r>
            <w:r>
              <w:rPr>
                <w:rFonts w:ascii="宋体" w:hAnsi="宋体" w:cs="宋体" w:hint="eastAsia"/>
                <w:sz w:val="24"/>
              </w:rPr>
              <w:t>供应商</w:t>
            </w:r>
            <w:r>
              <w:rPr>
                <w:rFonts w:ascii="宋体" w:hAnsi="宋体" w:cs="宋体" w:hint="eastAsia"/>
                <w:color w:val="000000" w:themeColor="text1"/>
                <w:sz w:val="24"/>
              </w:rPr>
              <w:t>投标产品</w:t>
            </w:r>
            <w:r>
              <w:rPr>
                <w:rFonts w:ascii="宋体" w:hAnsi="宋体" w:cs="宋体" w:hint="eastAsia"/>
                <w:sz w:val="24"/>
              </w:rPr>
              <w:t>或同类产品</w:t>
            </w:r>
            <w:r>
              <w:rPr>
                <w:rFonts w:ascii="宋体" w:hAnsi="宋体" w:cs="宋体" w:hint="eastAsia"/>
                <w:color w:val="000000" w:themeColor="text1"/>
                <w:sz w:val="24"/>
              </w:rPr>
              <w:t>自</w:t>
            </w:r>
            <w:r>
              <w:rPr>
                <w:rFonts w:ascii="宋体" w:hAnsi="宋体" w:cs="宋体" w:hint="eastAsia"/>
                <w:color w:val="000000" w:themeColor="text1"/>
                <w:sz w:val="24"/>
              </w:rPr>
              <w:t>2022</w:t>
            </w:r>
            <w:r>
              <w:rPr>
                <w:rFonts w:ascii="宋体" w:hAnsi="宋体" w:cs="宋体" w:hint="eastAsia"/>
                <w:color w:val="000000" w:themeColor="text1"/>
                <w:sz w:val="24"/>
              </w:rPr>
              <w:t>年</w:t>
            </w:r>
            <w:r>
              <w:rPr>
                <w:rFonts w:ascii="宋体" w:hAnsi="宋体" w:cs="宋体" w:hint="eastAsia"/>
                <w:color w:val="000000" w:themeColor="text1"/>
                <w:sz w:val="24"/>
              </w:rPr>
              <w:t>12</w:t>
            </w:r>
            <w:r>
              <w:rPr>
                <w:rFonts w:ascii="宋体" w:hAnsi="宋体" w:cs="宋体" w:hint="eastAsia"/>
                <w:color w:val="000000" w:themeColor="text1"/>
                <w:sz w:val="24"/>
              </w:rPr>
              <w:t>月</w:t>
            </w:r>
            <w:r>
              <w:rPr>
                <w:rFonts w:ascii="宋体" w:hAnsi="宋体" w:cs="宋体" w:hint="eastAsia"/>
                <w:color w:val="000000" w:themeColor="text1"/>
                <w:sz w:val="24"/>
              </w:rPr>
              <w:t>1</w:t>
            </w:r>
            <w:r>
              <w:rPr>
                <w:rFonts w:ascii="宋体" w:hAnsi="宋体" w:cs="宋体" w:hint="eastAsia"/>
                <w:color w:val="000000" w:themeColor="text1"/>
                <w:sz w:val="24"/>
              </w:rPr>
              <w:t>日至本项目开标日在中国境内的销售业绩进行综合评审，每提供</w:t>
            </w:r>
            <w:r>
              <w:rPr>
                <w:rFonts w:ascii="宋体" w:hAnsi="宋体" w:cs="宋体" w:hint="eastAsia"/>
                <w:color w:val="000000" w:themeColor="text1"/>
                <w:sz w:val="24"/>
              </w:rPr>
              <w:t>1</w:t>
            </w:r>
            <w:r>
              <w:rPr>
                <w:rFonts w:ascii="宋体" w:hAnsi="宋体" w:cs="宋体" w:hint="eastAsia"/>
                <w:color w:val="000000" w:themeColor="text1"/>
                <w:sz w:val="24"/>
              </w:rPr>
              <w:t>个合格的销售业绩得</w:t>
            </w:r>
            <w:r>
              <w:rPr>
                <w:rFonts w:ascii="宋体" w:hAnsi="宋体" w:cs="宋体" w:hint="eastAsia"/>
                <w:color w:val="000000" w:themeColor="text1"/>
                <w:sz w:val="24"/>
              </w:rPr>
              <w:t>1</w:t>
            </w:r>
            <w:r>
              <w:rPr>
                <w:rFonts w:ascii="宋体" w:hAnsi="宋体" w:cs="宋体" w:hint="eastAsia"/>
                <w:color w:val="000000" w:themeColor="text1"/>
                <w:sz w:val="24"/>
              </w:rPr>
              <w:t>分，最高得</w:t>
            </w:r>
            <w:r>
              <w:rPr>
                <w:rFonts w:ascii="宋体" w:hAnsi="宋体" w:cs="宋体" w:hint="eastAsia"/>
                <w:color w:val="000000" w:themeColor="text1"/>
                <w:sz w:val="24"/>
              </w:rPr>
              <w:t>5</w:t>
            </w:r>
            <w:r>
              <w:rPr>
                <w:rFonts w:ascii="宋体" w:hAnsi="宋体" w:cs="宋体" w:hint="eastAsia"/>
                <w:color w:val="000000" w:themeColor="text1"/>
                <w:sz w:val="24"/>
              </w:rPr>
              <w:t>分。</w:t>
            </w:r>
          </w:p>
          <w:p w14:paraId="77C5A70F"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注：</w:t>
            </w:r>
            <w:r>
              <w:rPr>
                <w:rFonts w:ascii="宋体" w:hAnsi="宋体" w:cs="宋体" w:hint="eastAsia"/>
                <w:color w:val="000000" w:themeColor="text1"/>
                <w:sz w:val="24"/>
              </w:rPr>
              <w:t>1.</w:t>
            </w:r>
            <w:r>
              <w:rPr>
                <w:rFonts w:ascii="宋体" w:hAnsi="宋体" w:cs="宋体" w:hint="eastAsia"/>
                <w:color w:val="000000" w:themeColor="text1"/>
                <w:sz w:val="24"/>
              </w:rPr>
              <w:t>供应商需提供销售合同复印件并加盖供应商单位公章。</w:t>
            </w:r>
          </w:p>
          <w:p w14:paraId="74A6D3B8"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销售给经销商或代理商的销售业绩不予认可。</w:t>
            </w:r>
          </w:p>
          <w:p w14:paraId="3F1541FD"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w:t>
            </w:r>
            <w:r>
              <w:rPr>
                <w:rFonts w:ascii="宋体" w:hAnsi="宋体" w:cs="宋体" w:hint="eastAsia"/>
                <w:color w:val="000000" w:themeColor="text1"/>
                <w:sz w:val="24"/>
              </w:rPr>
              <w:t>日期以合同签署日期或成交通知书载明的日期为准，合同未注明签署日期或成交通知书未载明日期的不予认可。</w:t>
            </w:r>
          </w:p>
          <w:p w14:paraId="2D916266"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 xml:space="preserve">4. </w:t>
            </w:r>
            <w:r>
              <w:rPr>
                <w:rFonts w:ascii="宋体" w:hAnsi="宋体" w:cs="宋体" w:hint="eastAsia"/>
                <w:color w:val="000000" w:themeColor="text1"/>
                <w:sz w:val="24"/>
              </w:rPr>
              <w:t>销售给同一采购人的不同日期的合同按</w:t>
            </w:r>
            <w:r>
              <w:rPr>
                <w:rFonts w:ascii="宋体" w:hAnsi="宋体" w:cs="宋体"/>
                <w:color w:val="000000" w:themeColor="text1"/>
                <w:sz w:val="24"/>
              </w:rPr>
              <w:t>1</w:t>
            </w:r>
            <w:r>
              <w:rPr>
                <w:rFonts w:ascii="宋体" w:hAnsi="宋体" w:cs="宋体" w:hint="eastAsia"/>
                <w:color w:val="000000" w:themeColor="text1"/>
                <w:sz w:val="24"/>
              </w:rPr>
              <w:t>份合同计算。</w:t>
            </w:r>
          </w:p>
          <w:p w14:paraId="3D78B494" w14:textId="77777777" w:rsidR="00B414D2" w:rsidRDefault="007F55DC">
            <w:r>
              <w:rPr>
                <w:rFonts w:ascii="宋体" w:hAnsi="宋体" w:cs="宋体" w:hint="eastAsia"/>
                <w:color w:val="000000" w:themeColor="text1"/>
                <w:sz w:val="24"/>
              </w:rPr>
              <w:t>5.</w:t>
            </w:r>
            <w:r>
              <w:rPr>
                <w:rFonts w:ascii="宋体" w:hAnsi="宋体" w:cs="宋体" w:hint="eastAsia"/>
                <w:color w:val="000000" w:themeColor="text1"/>
                <w:sz w:val="24"/>
              </w:rPr>
              <w:t>同类产品指与投标产品同品牌技术性能相当的产品。</w:t>
            </w:r>
          </w:p>
        </w:tc>
      </w:tr>
      <w:tr w:rsidR="00B414D2" w14:paraId="4CB024E2" w14:textId="77777777">
        <w:trPr>
          <w:trHeight w:val="20"/>
        </w:trPr>
        <w:tc>
          <w:tcPr>
            <w:tcW w:w="595" w:type="dxa"/>
            <w:tcBorders>
              <w:top w:val="single" w:sz="6" w:space="0" w:color="auto"/>
              <w:left w:val="single" w:sz="6" w:space="0" w:color="auto"/>
              <w:right w:val="single" w:sz="6" w:space="0" w:color="auto"/>
            </w:tcBorders>
            <w:vAlign w:val="center"/>
          </w:tcPr>
          <w:p w14:paraId="546903CF"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2</w:t>
            </w:r>
          </w:p>
        </w:tc>
        <w:tc>
          <w:tcPr>
            <w:tcW w:w="1701" w:type="dxa"/>
            <w:tcBorders>
              <w:top w:val="single" w:sz="6" w:space="0" w:color="auto"/>
              <w:left w:val="single" w:sz="6" w:space="0" w:color="auto"/>
              <w:bottom w:val="single" w:sz="6" w:space="0" w:color="auto"/>
              <w:right w:val="single" w:sz="6" w:space="0" w:color="auto"/>
            </w:tcBorders>
            <w:vAlign w:val="center"/>
          </w:tcPr>
          <w:p w14:paraId="5BC40D90" w14:textId="77777777" w:rsidR="00B414D2" w:rsidRDefault="007F55DC">
            <w:pPr>
              <w:pStyle w:val="a7"/>
              <w:tabs>
                <w:tab w:val="clear" w:pos="567"/>
              </w:tabs>
              <w:spacing w:before="0" w:line="240" w:lineRule="auto"/>
              <w:jc w:val="center"/>
              <w:rPr>
                <w:rFonts w:cs="宋体" w:hint="eastAsia"/>
                <w:color w:val="000000"/>
              </w:rPr>
            </w:pPr>
            <w:r>
              <w:rPr>
                <w:rFonts w:cs="宋体" w:hint="eastAsia"/>
                <w:color w:val="000000"/>
              </w:rPr>
              <w:t>认证证书</w:t>
            </w:r>
          </w:p>
        </w:tc>
        <w:tc>
          <w:tcPr>
            <w:tcW w:w="816" w:type="dxa"/>
            <w:tcBorders>
              <w:top w:val="single" w:sz="6" w:space="0" w:color="auto"/>
              <w:left w:val="single" w:sz="6" w:space="0" w:color="auto"/>
              <w:right w:val="single" w:sz="6" w:space="0" w:color="auto"/>
            </w:tcBorders>
            <w:vAlign w:val="center"/>
          </w:tcPr>
          <w:p w14:paraId="0B4946B3" w14:textId="77777777" w:rsidR="00B414D2" w:rsidRDefault="007F55DC">
            <w:pPr>
              <w:jc w:val="center"/>
              <w:rPr>
                <w:rFonts w:ascii="宋体" w:hAnsi="宋体" w:cs="宋体" w:hint="eastAsia"/>
                <w:color w:val="000000"/>
                <w:sz w:val="24"/>
              </w:rPr>
            </w:pPr>
            <w:r>
              <w:rPr>
                <w:rFonts w:ascii="宋体" w:hAnsi="宋体" w:cs="宋体" w:hint="eastAsia"/>
                <w:color w:val="000000"/>
                <w:sz w:val="24"/>
              </w:rPr>
              <w:t>2</w:t>
            </w:r>
          </w:p>
        </w:tc>
        <w:tc>
          <w:tcPr>
            <w:tcW w:w="5280" w:type="dxa"/>
            <w:tcBorders>
              <w:top w:val="single" w:sz="6" w:space="0" w:color="auto"/>
              <w:left w:val="single" w:sz="6" w:space="0" w:color="auto"/>
              <w:bottom w:val="single" w:sz="6" w:space="0" w:color="auto"/>
              <w:right w:val="single" w:sz="6" w:space="0" w:color="auto"/>
            </w:tcBorders>
            <w:vAlign w:val="center"/>
          </w:tcPr>
          <w:p w14:paraId="1529FE66" w14:textId="77777777" w:rsidR="00B414D2" w:rsidRDefault="007F55DC">
            <w:pPr>
              <w:widowControl/>
              <w:jc w:val="left"/>
              <w:rPr>
                <w:rFonts w:ascii="宋体" w:hAnsi="宋体" w:cs="宋体" w:hint="eastAsia"/>
                <w:color w:val="000000"/>
                <w:sz w:val="24"/>
              </w:rPr>
            </w:pPr>
            <w:r>
              <w:rPr>
                <w:rFonts w:ascii="宋体" w:hAnsi="宋体" w:cs="宋体" w:hint="eastAsia"/>
                <w:color w:val="000000"/>
                <w:sz w:val="24"/>
              </w:rPr>
              <w:t>供应商具有有效的质量管理体系认证证书得</w:t>
            </w:r>
            <w:r>
              <w:rPr>
                <w:rFonts w:ascii="宋体" w:hAnsi="宋体" w:cs="宋体" w:hint="eastAsia"/>
                <w:color w:val="000000"/>
                <w:sz w:val="24"/>
              </w:rPr>
              <w:t>1</w:t>
            </w:r>
            <w:r>
              <w:rPr>
                <w:rFonts w:ascii="宋体" w:hAnsi="宋体" w:cs="宋体" w:hint="eastAsia"/>
                <w:color w:val="000000"/>
                <w:sz w:val="24"/>
              </w:rPr>
              <w:t>分</w:t>
            </w:r>
            <w:r>
              <w:rPr>
                <w:rFonts w:ascii="宋体" w:hAnsi="宋体" w:cs="宋体" w:hint="eastAsia"/>
                <w:color w:val="000000" w:themeColor="text1"/>
                <w:sz w:val="24"/>
              </w:rPr>
              <w:t>，否则不得分。</w:t>
            </w:r>
          </w:p>
          <w:p w14:paraId="07113978" w14:textId="77777777" w:rsidR="00B414D2" w:rsidRDefault="007F55DC">
            <w:pPr>
              <w:widowControl/>
              <w:jc w:val="left"/>
              <w:rPr>
                <w:rFonts w:ascii="宋体" w:hAnsi="宋体" w:cs="宋体" w:hint="eastAsia"/>
                <w:color w:val="000000"/>
                <w:sz w:val="24"/>
              </w:rPr>
            </w:pPr>
            <w:r>
              <w:rPr>
                <w:rFonts w:ascii="宋体" w:hAnsi="宋体" w:cs="宋体" w:hint="eastAsia"/>
                <w:color w:val="000000"/>
                <w:sz w:val="24"/>
              </w:rPr>
              <w:t>供应商具有有效的信息技术服务管理体系认证证书得</w:t>
            </w:r>
            <w:r>
              <w:rPr>
                <w:rFonts w:ascii="宋体" w:hAnsi="宋体" w:cs="宋体" w:hint="eastAsia"/>
                <w:color w:val="000000"/>
                <w:sz w:val="24"/>
              </w:rPr>
              <w:t>1</w:t>
            </w:r>
            <w:r>
              <w:rPr>
                <w:rFonts w:ascii="宋体" w:hAnsi="宋体" w:cs="宋体" w:hint="eastAsia"/>
                <w:color w:val="000000"/>
                <w:sz w:val="24"/>
              </w:rPr>
              <w:t>分</w:t>
            </w:r>
            <w:r>
              <w:rPr>
                <w:rFonts w:ascii="宋体" w:hAnsi="宋体" w:cs="宋体" w:hint="eastAsia"/>
                <w:color w:val="000000" w:themeColor="text1"/>
                <w:sz w:val="24"/>
              </w:rPr>
              <w:t>，否则不得分。</w:t>
            </w:r>
          </w:p>
          <w:p w14:paraId="3AD65CBA" w14:textId="77777777" w:rsidR="00B414D2" w:rsidRDefault="007F55DC">
            <w:pPr>
              <w:widowControl/>
              <w:jc w:val="left"/>
              <w:rPr>
                <w:rFonts w:ascii="宋体" w:hAnsi="宋体" w:cs="宋体" w:hint="eastAsia"/>
                <w:color w:val="000000"/>
                <w:sz w:val="24"/>
              </w:rPr>
            </w:pPr>
            <w:r>
              <w:rPr>
                <w:rFonts w:ascii="宋体" w:hAnsi="宋体" w:cs="宋体" w:hint="eastAsia"/>
                <w:color w:val="000000"/>
                <w:sz w:val="24"/>
              </w:rPr>
              <w:t>注：须提供证书复印件并加盖投标人单位公章。</w:t>
            </w:r>
          </w:p>
        </w:tc>
      </w:tr>
      <w:tr w:rsidR="00B414D2" w14:paraId="5379DEDE" w14:textId="77777777">
        <w:trPr>
          <w:trHeight w:val="20"/>
        </w:trPr>
        <w:tc>
          <w:tcPr>
            <w:tcW w:w="595" w:type="dxa"/>
            <w:tcBorders>
              <w:top w:val="single" w:sz="6" w:space="0" w:color="auto"/>
              <w:left w:val="single" w:sz="6" w:space="0" w:color="auto"/>
              <w:right w:val="single" w:sz="6" w:space="0" w:color="auto"/>
            </w:tcBorders>
            <w:vAlign w:val="center"/>
          </w:tcPr>
          <w:p w14:paraId="1C83DFB9"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w:t>
            </w:r>
          </w:p>
        </w:tc>
        <w:tc>
          <w:tcPr>
            <w:tcW w:w="1701" w:type="dxa"/>
            <w:tcBorders>
              <w:top w:val="single" w:sz="6" w:space="0" w:color="auto"/>
              <w:left w:val="single" w:sz="6" w:space="0" w:color="auto"/>
              <w:bottom w:val="single" w:sz="6" w:space="0" w:color="auto"/>
              <w:right w:val="single" w:sz="6" w:space="0" w:color="auto"/>
            </w:tcBorders>
            <w:vAlign w:val="center"/>
          </w:tcPr>
          <w:p w14:paraId="0A2A8C16" w14:textId="77777777" w:rsidR="00B414D2" w:rsidRDefault="007F55DC">
            <w:pPr>
              <w:pStyle w:val="a7"/>
              <w:tabs>
                <w:tab w:val="clear" w:pos="567"/>
              </w:tabs>
              <w:spacing w:before="0" w:line="240" w:lineRule="auto"/>
              <w:jc w:val="center"/>
              <w:rPr>
                <w:rFonts w:cs="宋体" w:hint="eastAsia"/>
                <w:color w:val="000000"/>
              </w:rPr>
            </w:pPr>
            <w:r>
              <w:rPr>
                <w:rFonts w:cs="宋体" w:hint="eastAsia"/>
                <w:color w:val="000000"/>
              </w:rPr>
              <w:t>对招标文件商务条款的响应程度</w:t>
            </w:r>
          </w:p>
        </w:tc>
        <w:tc>
          <w:tcPr>
            <w:tcW w:w="816" w:type="dxa"/>
            <w:tcBorders>
              <w:top w:val="single" w:sz="6" w:space="0" w:color="auto"/>
              <w:left w:val="single" w:sz="6" w:space="0" w:color="auto"/>
              <w:right w:val="single" w:sz="6" w:space="0" w:color="auto"/>
            </w:tcBorders>
            <w:vAlign w:val="center"/>
          </w:tcPr>
          <w:p w14:paraId="1D4CCD3C" w14:textId="77777777" w:rsidR="00B414D2" w:rsidRDefault="007F55DC">
            <w:pPr>
              <w:jc w:val="center"/>
              <w:rPr>
                <w:rFonts w:ascii="宋体" w:hAnsi="宋体" w:cs="宋体" w:hint="eastAsia"/>
                <w:color w:val="000000"/>
                <w:sz w:val="24"/>
              </w:rPr>
            </w:pPr>
            <w:r>
              <w:rPr>
                <w:rFonts w:ascii="宋体" w:hAnsi="宋体" w:cs="宋体" w:hint="eastAsia"/>
                <w:color w:val="000000"/>
                <w:sz w:val="24"/>
              </w:rPr>
              <w:t>5</w:t>
            </w:r>
          </w:p>
        </w:tc>
        <w:tc>
          <w:tcPr>
            <w:tcW w:w="5280" w:type="dxa"/>
            <w:tcBorders>
              <w:top w:val="single" w:sz="6" w:space="0" w:color="auto"/>
              <w:left w:val="single" w:sz="6" w:space="0" w:color="auto"/>
              <w:bottom w:val="single" w:sz="6" w:space="0" w:color="auto"/>
              <w:right w:val="single" w:sz="6" w:space="0" w:color="auto"/>
            </w:tcBorders>
            <w:vAlign w:val="center"/>
          </w:tcPr>
          <w:p w14:paraId="266A34D7" w14:textId="77777777" w:rsidR="00B414D2" w:rsidRDefault="007F55DC">
            <w:pPr>
              <w:jc w:val="left"/>
              <w:rPr>
                <w:rFonts w:ascii="宋体" w:hAnsi="宋体" w:cs="宋体" w:hint="eastAsia"/>
                <w:b/>
                <w:color w:val="000000"/>
                <w:sz w:val="24"/>
              </w:rPr>
            </w:pPr>
            <w:r>
              <w:rPr>
                <w:rFonts w:ascii="宋体" w:hAnsi="宋体" w:cs="宋体" w:hint="eastAsia"/>
                <w:color w:val="000000"/>
                <w:sz w:val="24"/>
              </w:rPr>
              <w:t>根据供应商对招标文件商务条款的响应程度进行评审，全部满足招标文件商务条款（无偏离）得</w:t>
            </w:r>
            <w:r>
              <w:rPr>
                <w:rFonts w:ascii="宋体" w:hAnsi="宋体" w:cs="宋体" w:hint="eastAsia"/>
                <w:color w:val="000000"/>
                <w:sz w:val="24"/>
              </w:rPr>
              <w:t>5</w:t>
            </w:r>
            <w:r>
              <w:rPr>
                <w:rFonts w:ascii="宋体" w:hAnsi="宋体" w:cs="宋体" w:hint="eastAsia"/>
                <w:color w:val="000000"/>
                <w:sz w:val="24"/>
              </w:rPr>
              <w:t>分，否则不得分。</w:t>
            </w:r>
            <w:r>
              <w:rPr>
                <w:rFonts w:ascii="宋体" w:hAnsi="宋体" w:cs="宋体" w:hint="eastAsia"/>
                <w:color w:val="000000"/>
                <w:sz w:val="24"/>
              </w:rPr>
              <w:t xml:space="preserve"> </w:t>
            </w:r>
          </w:p>
        </w:tc>
      </w:tr>
      <w:tr w:rsidR="00B414D2" w14:paraId="3755DEDC" w14:textId="77777777">
        <w:trPr>
          <w:trHeight w:val="20"/>
        </w:trPr>
        <w:tc>
          <w:tcPr>
            <w:tcW w:w="595" w:type="dxa"/>
            <w:tcBorders>
              <w:top w:val="single" w:sz="6" w:space="0" w:color="auto"/>
              <w:left w:val="single" w:sz="6" w:space="0" w:color="auto"/>
              <w:right w:val="single" w:sz="6" w:space="0" w:color="auto"/>
            </w:tcBorders>
            <w:vAlign w:val="center"/>
          </w:tcPr>
          <w:p w14:paraId="0567BE6C" w14:textId="77777777" w:rsidR="00B414D2" w:rsidRDefault="007F55DC">
            <w:pPr>
              <w:widowControl/>
              <w:jc w:val="center"/>
              <w:rPr>
                <w:rFonts w:ascii="宋体" w:hAnsi="宋体" w:cs="宋体" w:hint="eastAsia"/>
                <w:strike/>
                <w:color w:val="000000"/>
                <w:sz w:val="24"/>
              </w:rPr>
            </w:pPr>
            <w:r>
              <w:rPr>
                <w:rFonts w:ascii="宋体" w:hAnsi="宋体" w:cs="宋体" w:hint="eastAsia"/>
                <w:strike/>
                <w:color w:val="000000"/>
                <w:sz w:val="24"/>
              </w:rPr>
              <w:t>4</w:t>
            </w:r>
          </w:p>
        </w:tc>
        <w:tc>
          <w:tcPr>
            <w:tcW w:w="1701" w:type="dxa"/>
            <w:tcBorders>
              <w:top w:val="single" w:sz="6" w:space="0" w:color="auto"/>
              <w:left w:val="single" w:sz="6" w:space="0" w:color="auto"/>
              <w:bottom w:val="single" w:sz="6" w:space="0" w:color="auto"/>
              <w:right w:val="single" w:sz="6" w:space="0" w:color="auto"/>
            </w:tcBorders>
            <w:vAlign w:val="center"/>
          </w:tcPr>
          <w:p w14:paraId="7800EB8E" w14:textId="77777777" w:rsidR="00B414D2" w:rsidRDefault="007F55DC">
            <w:pPr>
              <w:widowControl/>
              <w:jc w:val="center"/>
              <w:rPr>
                <w:rFonts w:ascii="宋体" w:hAnsi="宋体" w:cs="宋体" w:hint="eastAsia"/>
                <w:color w:val="000000"/>
              </w:rPr>
            </w:pPr>
            <w:r>
              <w:rPr>
                <w:rFonts w:ascii="宋体" w:hAnsi="宋体" w:cs="宋体" w:hint="eastAsia"/>
                <w:color w:val="000000"/>
                <w:sz w:val="24"/>
              </w:rPr>
              <w:t>环境标志产品</w:t>
            </w:r>
          </w:p>
        </w:tc>
        <w:tc>
          <w:tcPr>
            <w:tcW w:w="816" w:type="dxa"/>
            <w:tcBorders>
              <w:top w:val="single" w:sz="6" w:space="0" w:color="auto"/>
              <w:left w:val="single" w:sz="6" w:space="0" w:color="auto"/>
              <w:right w:val="single" w:sz="6" w:space="0" w:color="auto"/>
            </w:tcBorders>
            <w:vAlign w:val="center"/>
          </w:tcPr>
          <w:p w14:paraId="56599AE0"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4697599E" w14:textId="77777777" w:rsidR="00B414D2" w:rsidRDefault="007F55DC">
            <w:pPr>
              <w:widowControl/>
              <w:jc w:val="left"/>
              <w:rPr>
                <w:rFonts w:ascii="宋体" w:hAnsi="宋体" w:cs="宋体" w:hint="eastAsia"/>
                <w:color w:val="000000"/>
                <w:sz w:val="24"/>
              </w:rPr>
            </w:pPr>
            <w:r>
              <w:rPr>
                <w:rFonts w:ascii="宋体" w:hAnsi="宋体" w:cs="宋体" w:hint="eastAsia"/>
                <w:color w:val="000000"/>
                <w:kern w:val="0"/>
                <w:sz w:val="24"/>
              </w:rPr>
              <w:t>采购人采购产品属于环境标志产品品目清单范围内，且供应商所投产品具有环境标志产品认证证书，得</w:t>
            </w:r>
            <w:r>
              <w:rPr>
                <w:rFonts w:ascii="宋体" w:hAnsi="宋体" w:cs="宋体" w:hint="eastAsia"/>
                <w:color w:val="000000"/>
                <w:kern w:val="0"/>
                <w:sz w:val="24"/>
              </w:rPr>
              <w:t>0.5</w:t>
            </w:r>
            <w:r>
              <w:rPr>
                <w:rFonts w:ascii="宋体" w:hAnsi="宋体" w:cs="宋体" w:hint="eastAsia"/>
                <w:color w:val="000000"/>
                <w:kern w:val="0"/>
                <w:sz w:val="24"/>
              </w:rPr>
              <w:t>分。（注：供应商应提供由市场监管总局发布的参与实施政府采购环境标志产品认证机构名录中的认证机构颁发的处于有效期之内的环境标志产品认证证书复印件加盖单位公章，否则不予认可）</w:t>
            </w:r>
          </w:p>
        </w:tc>
      </w:tr>
      <w:tr w:rsidR="00B414D2" w14:paraId="31AE5F9C"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74537D4D" w14:textId="77777777" w:rsidR="00B414D2" w:rsidRDefault="007F55DC">
            <w:pPr>
              <w:widowControl/>
              <w:jc w:val="center"/>
              <w:rPr>
                <w:rFonts w:ascii="宋体" w:hAnsi="宋体" w:cs="宋体" w:hint="eastAsia"/>
                <w:strike/>
                <w:color w:val="000000"/>
                <w:sz w:val="24"/>
              </w:rPr>
            </w:pPr>
            <w:r>
              <w:rPr>
                <w:rFonts w:ascii="宋体" w:hAnsi="宋体" w:cs="宋体" w:hint="eastAsia"/>
                <w:strike/>
                <w:color w:val="000000"/>
                <w:sz w:val="24"/>
              </w:rPr>
              <w:t>5</w:t>
            </w:r>
          </w:p>
        </w:tc>
        <w:tc>
          <w:tcPr>
            <w:tcW w:w="1701" w:type="dxa"/>
            <w:tcBorders>
              <w:top w:val="single" w:sz="6" w:space="0" w:color="auto"/>
              <w:left w:val="single" w:sz="6" w:space="0" w:color="auto"/>
              <w:bottom w:val="single" w:sz="6" w:space="0" w:color="auto"/>
              <w:right w:val="single" w:sz="6" w:space="0" w:color="auto"/>
            </w:tcBorders>
            <w:vAlign w:val="center"/>
          </w:tcPr>
          <w:p w14:paraId="41FAFBF1"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节能产品</w:t>
            </w:r>
          </w:p>
        </w:tc>
        <w:tc>
          <w:tcPr>
            <w:tcW w:w="816" w:type="dxa"/>
            <w:tcBorders>
              <w:top w:val="single" w:sz="6" w:space="0" w:color="auto"/>
              <w:left w:val="single" w:sz="6" w:space="0" w:color="auto"/>
              <w:bottom w:val="single" w:sz="6" w:space="0" w:color="auto"/>
              <w:right w:val="single" w:sz="6" w:space="0" w:color="auto"/>
            </w:tcBorders>
            <w:vAlign w:val="center"/>
          </w:tcPr>
          <w:p w14:paraId="54A027E3"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1F27196A" w14:textId="77777777" w:rsidR="00B414D2" w:rsidRDefault="007F55DC">
            <w:pPr>
              <w:widowControl/>
              <w:jc w:val="left"/>
              <w:rPr>
                <w:rFonts w:ascii="宋体" w:hAnsi="宋体" w:cs="宋体" w:hint="eastAsia"/>
                <w:color w:val="000000"/>
                <w:kern w:val="0"/>
                <w:sz w:val="24"/>
              </w:rPr>
            </w:pPr>
            <w:r>
              <w:rPr>
                <w:rFonts w:ascii="宋体" w:hAnsi="宋体" w:cs="宋体" w:hint="eastAsia"/>
                <w:color w:val="000000"/>
                <w:kern w:val="0"/>
                <w:sz w:val="24"/>
              </w:rPr>
              <w:t>采购人采购产品属于节能产品品目清单范围内，且</w:t>
            </w:r>
            <w:r>
              <w:rPr>
                <w:rFonts w:ascii="宋体" w:hAnsi="宋体" w:cs="宋体" w:hint="eastAsia"/>
                <w:color w:val="000000"/>
                <w:kern w:val="0"/>
                <w:sz w:val="24"/>
              </w:rPr>
              <w:lastRenderedPageBreak/>
              <w:t>供应商所投产品具有节能产品认证证书，得</w:t>
            </w:r>
            <w:r>
              <w:rPr>
                <w:rFonts w:ascii="宋体" w:hAnsi="宋体" w:cs="宋体" w:hint="eastAsia"/>
                <w:color w:val="000000"/>
                <w:kern w:val="0"/>
                <w:sz w:val="24"/>
              </w:rPr>
              <w:t>0.5</w:t>
            </w:r>
            <w:r>
              <w:rPr>
                <w:rFonts w:ascii="宋体" w:hAnsi="宋体" w:cs="宋体" w:hint="eastAsia"/>
                <w:color w:val="000000"/>
                <w:kern w:val="0"/>
                <w:sz w:val="24"/>
              </w:rPr>
              <w:t>分。</w:t>
            </w:r>
          </w:p>
          <w:p w14:paraId="3A06CB34" w14:textId="77777777" w:rsidR="00B414D2" w:rsidRDefault="007F55DC">
            <w:pPr>
              <w:widowControl/>
              <w:jc w:val="left"/>
              <w:rPr>
                <w:rFonts w:ascii="宋体" w:hAnsi="宋体" w:cs="宋体" w:hint="eastAsia"/>
                <w:color w:val="000000"/>
                <w:kern w:val="0"/>
                <w:sz w:val="24"/>
              </w:rPr>
            </w:pPr>
            <w:r>
              <w:rPr>
                <w:rFonts w:ascii="宋体" w:hAnsi="宋体" w:cs="宋体" w:hint="eastAsia"/>
                <w:color w:val="000000"/>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0996B5B9"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lastRenderedPageBreak/>
        <w:t>2.2</w:t>
      </w:r>
      <w:r>
        <w:rPr>
          <w:rFonts w:ascii="宋体" w:hAnsi="宋体" w:cs="宋体" w:hint="eastAsia"/>
          <w:color w:val="000000"/>
          <w:sz w:val="24"/>
        </w:rPr>
        <w:t>技术部分</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94"/>
        <w:gridCol w:w="798"/>
        <w:gridCol w:w="5301"/>
      </w:tblGrid>
      <w:tr w:rsidR="00B414D2" w14:paraId="07DAD6E8" w14:textId="77777777">
        <w:trPr>
          <w:trHeight w:val="533"/>
          <w:jc w:val="center"/>
        </w:trPr>
        <w:tc>
          <w:tcPr>
            <w:tcW w:w="674" w:type="dxa"/>
            <w:vAlign w:val="center"/>
          </w:tcPr>
          <w:p w14:paraId="75C629B5" w14:textId="77777777" w:rsidR="00B414D2" w:rsidRDefault="007F55DC">
            <w:pPr>
              <w:widowControl/>
              <w:spacing w:line="276" w:lineRule="auto"/>
              <w:ind w:leftChars="-51" w:left="-107" w:rightChars="-68" w:right="-143"/>
              <w:jc w:val="center"/>
              <w:rPr>
                <w:rFonts w:ascii="宋体" w:hAnsi="宋体" w:cs="宋体" w:hint="eastAsia"/>
                <w:b/>
                <w:color w:val="000000"/>
                <w:sz w:val="24"/>
              </w:rPr>
            </w:pPr>
            <w:r>
              <w:rPr>
                <w:rFonts w:ascii="宋体" w:hAnsi="宋体" w:cs="宋体" w:hint="eastAsia"/>
                <w:b/>
                <w:color w:val="000000"/>
                <w:sz w:val="24"/>
              </w:rPr>
              <w:t>序号</w:t>
            </w:r>
          </w:p>
        </w:tc>
        <w:tc>
          <w:tcPr>
            <w:tcW w:w="1594" w:type="dxa"/>
            <w:vAlign w:val="center"/>
          </w:tcPr>
          <w:p w14:paraId="4E3B0B1A" w14:textId="77777777" w:rsidR="00B414D2" w:rsidRDefault="007F55DC">
            <w:pPr>
              <w:widowControl/>
              <w:spacing w:line="276" w:lineRule="auto"/>
              <w:ind w:leftChars="-34" w:left="-71"/>
              <w:jc w:val="center"/>
              <w:rPr>
                <w:rFonts w:ascii="宋体" w:hAnsi="宋体" w:cs="宋体" w:hint="eastAsia"/>
                <w:b/>
                <w:color w:val="000000"/>
                <w:sz w:val="24"/>
              </w:rPr>
            </w:pPr>
            <w:r>
              <w:rPr>
                <w:rFonts w:ascii="宋体" w:hAnsi="宋体" w:cs="宋体" w:hint="eastAsia"/>
                <w:b/>
                <w:color w:val="000000"/>
                <w:sz w:val="24"/>
              </w:rPr>
              <w:t>评分因素分项</w:t>
            </w:r>
          </w:p>
        </w:tc>
        <w:tc>
          <w:tcPr>
            <w:tcW w:w="798" w:type="dxa"/>
            <w:vAlign w:val="center"/>
          </w:tcPr>
          <w:p w14:paraId="4A25B225"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分值</w:t>
            </w:r>
          </w:p>
        </w:tc>
        <w:tc>
          <w:tcPr>
            <w:tcW w:w="5301" w:type="dxa"/>
            <w:vAlign w:val="center"/>
          </w:tcPr>
          <w:p w14:paraId="23301D25"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评分标准</w:t>
            </w:r>
          </w:p>
        </w:tc>
      </w:tr>
      <w:tr w:rsidR="00B414D2" w14:paraId="589F2C9D" w14:textId="77777777">
        <w:trPr>
          <w:trHeight w:val="1542"/>
          <w:jc w:val="center"/>
        </w:trPr>
        <w:tc>
          <w:tcPr>
            <w:tcW w:w="674" w:type="dxa"/>
            <w:vAlign w:val="center"/>
          </w:tcPr>
          <w:p w14:paraId="71733A2D"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1</w:t>
            </w:r>
          </w:p>
        </w:tc>
        <w:tc>
          <w:tcPr>
            <w:tcW w:w="1594" w:type="dxa"/>
            <w:vAlign w:val="center"/>
          </w:tcPr>
          <w:p w14:paraId="6C8BBD84" w14:textId="77777777" w:rsidR="00B414D2" w:rsidRDefault="007F55DC">
            <w:pPr>
              <w:widowControl/>
              <w:spacing w:line="276" w:lineRule="auto"/>
              <w:jc w:val="center"/>
              <w:rPr>
                <w:rFonts w:ascii="宋体" w:hAnsi="宋体" w:cs="宋体" w:hint="eastAsia"/>
                <w:color w:val="000000"/>
                <w:sz w:val="24"/>
              </w:rPr>
            </w:pPr>
            <w:r>
              <w:rPr>
                <w:rFonts w:ascii="宋体" w:hAnsi="宋体" w:cs="Arial" w:hint="eastAsia"/>
                <w:color w:val="000000"/>
                <w:sz w:val="24"/>
              </w:rPr>
              <w:t>对采购需求的响应程度</w:t>
            </w:r>
          </w:p>
        </w:tc>
        <w:tc>
          <w:tcPr>
            <w:tcW w:w="798" w:type="dxa"/>
            <w:vAlign w:val="center"/>
          </w:tcPr>
          <w:p w14:paraId="47F263D1"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33</w:t>
            </w:r>
          </w:p>
        </w:tc>
        <w:tc>
          <w:tcPr>
            <w:tcW w:w="5301" w:type="dxa"/>
            <w:vAlign w:val="center"/>
          </w:tcPr>
          <w:p w14:paraId="38EC344C" w14:textId="77777777" w:rsidR="00B414D2" w:rsidRDefault="007F55DC">
            <w:pPr>
              <w:widowControl/>
              <w:spacing w:line="276" w:lineRule="auto"/>
              <w:rPr>
                <w:rFonts w:ascii="宋体" w:eastAsiaTheme="minorEastAsia" w:hAnsi="宋体" w:cs="Arial" w:hint="eastAsia"/>
                <w:color w:val="000000"/>
                <w:sz w:val="24"/>
              </w:rPr>
            </w:pPr>
            <w:r>
              <w:rPr>
                <w:rFonts w:ascii="宋体" w:hAnsi="宋体" w:cs="Arial" w:hint="eastAsia"/>
                <w:color w:val="000000"/>
                <w:sz w:val="24"/>
              </w:rPr>
              <w:t>对招标文件</w:t>
            </w:r>
            <w:r>
              <w:rPr>
                <w:rFonts w:ascii="宋体" w:hAnsi="宋体" w:cs="Arial" w:hint="eastAsia"/>
                <w:color w:val="000000"/>
                <w:sz w:val="24"/>
              </w:rPr>
              <w:t xml:space="preserve"> </w:t>
            </w:r>
            <w:r>
              <w:rPr>
                <w:rFonts w:ascii="宋体" w:hAnsi="宋体" w:cs="Arial" w:hint="eastAsia"/>
                <w:color w:val="000000"/>
                <w:sz w:val="24"/>
              </w:rPr>
              <w:t>第五章</w:t>
            </w:r>
            <w:r>
              <w:rPr>
                <w:rFonts w:ascii="宋体" w:hAnsi="宋体" w:cs="Arial" w:hint="eastAsia"/>
                <w:color w:val="000000"/>
                <w:sz w:val="24"/>
              </w:rPr>
              <w:t xml:space="preserve"> </w:t>
            </w:r>
            <w:r>
              <w:rPr>
                <w:rFonts w:ascii="宋体" w:hAnsi="宋体" w:cs="Arial" w:hint="eastAsia"/>
                <w:color w:val="000000"/>
                <w:sz w:val="24"/>
              </w:rPr>
              <w:t>采购需求</w:t>
            </w:r>
            <w:r>
              <w:rPr>
                <w:rFonts w:ascii="宋体" w:hAnsi="宋体" w:cs="Arial" w:hint="eastAsia"/>
                <w:color w:val="000000"/>
                <w:sz w:val="24"/>
              </w:rPr>
              <w:t xml:space="preserve"> </w:t>
            </w:r>
            <w:r>
              <w:rPr>
                <w:rFonts w:ascii="宋体" w:hAnsi="宋体" w:cs="Arial" w:hint="eastAsia"/>
                <w:color w:val="000000"/>
                <w:sz w:val="24"/>
              </w:rPr>
              <w:t>三、技术要求（二）具体要求中内容进行应答，全部满足的得</w:t>
            </w:r>
            <w:r>
              <w:rPr>
                <w:rFonts w:ascii="宋体" w:hAnsi="宋体" w:cs="Arial" w:hint="eastAsia"/>
                <w:color w:val="000000"/>
                <w:sz w:val="24"/>
              </w:rPr>
              <w:t>33</w:t>
            </w:r>
            <w:r>
              <w:rPr>
                <w:rFonts w:ascii="宋体" w:hAnsi="宋体" w:cs="Arial" w:hint="eastAsia"/>
                <w:color w:val="000000"/>
                <w:sz w:val="24"/>
              </w:rPr>
              <w:t>分，一项“</w:t>
            </w:r>
            <w:r>
              <w:rPr>
                <w:rFonts w:ascii="宋体" w:hAnsi="宋体" w:cs="Arial"/>
                <w:color w:val="000000"/>
                <w:sz w:val="24"/>
              </w:rPr>
              <w:t>▲”</w:t>
            </w:r>
            <w:r>
              <w:rPr>
                <w:rFonts w:ascii="宋体" w:hAnsi="宋体" w:cs="Arial"/>
                <w:color w:val="000000"/>
                <w:sz w:val="24"/>
              </w:rPr>
              <w:t>技术指标不满足</w:t>
            </w:r>
            <w:r>
              <w:rPr>
                <w:rFonts w:ascii="宋体" w:hAnsi="宋体" w:cs="Arial" w:hint="eastAsia"/>
                <w:color w:val="000000"/>
                <w:sz w:val="24"/>
              </w:rPr>
              <w:t>文件</w:t>
            </w:r>
            <w:r>
              <w:rPr>
                <w:rFonts w:ascii="宋体" w:hAnsi="宋体" w:cs="Arial"/>
                <w:color w:val="000000"/>
                <w:sz w:val="24"/>
              </w:rPr>
              <w:t>要求扣</w:t>
            </w:r>
            <w:r>
              <w:rPr>
                <w:rFonts w:ascii="宋体" w:hAnsi="宋体" w:cs="Arial" w:hint="eastAsia"/>
                <w:color w:val="000000"/>
                <w:sz w:val="24"/>
              </w:rPr>
              <w:t>4</w:t>
            </w:r>
            <w:r>
              <w:rPr>
                <w:rFonts w:ascii="宋体" w:hAnsi="宋体" w:cs="Arial" w:hint="eastAsia"/>
                <w:color w:val="000000"/>
                <w:sz w:val="24"/>
              </w:rPr>
              <w:t>分，一项一般技术指标不满足文件要求扣</w:t>
            </w:r>
            <w:r>
              <w:rPr>
                <w:rFonts w:ascii="宋体" w:hAnsi="宋体" w:cs="Arial" w:hint="eastAsia"/>
                <w:color w:val="000000"/>
                <w:sz w:val="24"/>
              </w:rPr>
              <w:t>0.9</w:t>
            </w:r>
            <w:r>
              <w:rPr>
                <w:rFonts w:ascii="宋体" w:hAnsi="宋体" w:cs="Arial"/>
                <w:color w:val="000000"/>
                <w:sz w:val="24"/>
              </w:rPr>
              <w:t>分</w:t>
            </w:r>
            <w:r>
              <w:rPr>
                <w:rFonts w:ascii="宋体" w:hAnsi="宋体" w:cs="Arial" w:hint="eastAsia"/>
                <w:color w:val="000000"/>
                <w:sz w:val="24"/>
              </w:rPr>
              <w:t>。</w:t>
            </w:r>
          </w:p>
        </w:tc>
      </w:tr>
      <w:tr w:rsidR="00B414D2" w14:paraId="3109F86D" w14:textId="77777777">
        <w:trPr>
          <w:trHeight w:val="454"/>
          <w:jc w:val="center"/>
        </w:trPr>
        <w:tc>
          <w:tcPr>
            <w:tcW w:w="674" w:type="dxa"/>
            <w:vAlign w:val="center"/>
          </w:tcPr>
          <w:p w14:paraId="6D7F572D"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2</w:t>
            </w:r>
          </w:p>
        </w:tc>
        <w:tc>
          <w:tcPr>
            <w:tcW w:w="1594" w:type="dxa"/>
            <w:vAlign w:val="center"/>
          </w:tcPr>
          <w:p w14:paraId="494058E0"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项目实施方案</w:t>
            </w:r>
          </w:p>
        </w:tc>
        <w:tc>
          <w:tcPr>
            <w:tcW w:w="798" w:type="dxa"/>
            <w:vAlign w:val="center"/>
          </w:tcPr>
          <w:p w14:paraId="449E6935"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10</w:t>
            </w:r>
          </w:p>
        </w:tc>
        <w:tc>
          <w:tcPr>
            <w:tcW w:w="5301" w:type="dxa"/>
            <w:vAlign w:val="center"/>
          </w:tcPr>
          <w:p w14:paraId="0C36FC4F" w14:textId="77777777" w:rsidR="00B414D2" w:rsidRDefault="007F55DC">
            <w:pPr>
              <w:widowControl/>
              <w:rPr>
                <w:rFonts w:ascii="宋体" w:hAnsi="宋体" w:cs="宋体" w:hint="eastAsia"/>
                <w:sz w:val="24"/>
              </w:rPr>
            </w:pPr>
            <w:r>
              <w:rPr>
                <w:rFonts w:ascii="宋体" w:hAnsi="宋体" w:cs="宋体" w:hint="eastAsia"/>
                <w:sz w:val="24"/>
              </w:rPr>
              <w:t>对投标人提供的“项目实施方案”进行综合评审，包括：</w:t>
            </w:r>
          </w:p>
          <w:p w14:paraId="347A2550"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sz w:val="24"/>
              </w:rPr>
              <w:t>供货保障方案</w:t>
            </w:r>
            <w:r>
              <w:rPr>
                <w:rFonts w:ascii="宋体" w:hAnsi="宋体" w:cs="宋体" w:hint="eastAsia"/>
                <w:sz w:val="24"/>
              </w:rPr>
              <w:t>；</w:t>
            </w:r>
          </w:p>
          <w:p w14:paraId="4CF633E5"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安装实施方案</w:t>
            </w:r>
            <w:r>
              <w:rPr>
                <w:rFonts w:ascii="宋体" w:hAnsi="宋体" w:cs="宋体" w:hint="eastAsia"/>
                <w:sz w:val="24"/>
              </w:rPr>
              <w:t>；</w:t>
            </w:r>
          </w:p>
          <w:p w14:paraId="1C31BD1F" w14:textId="77777777" w:rsidR="00B414D2" w:rsidRDefault="007F55DC">
            <w:pPr>
              <w:widowControl/>
              <w:rPr>
                <w:rFonts w:ascii="宋体" w:hAnsi="宋体" w:cs="宋体" w:hint="eastAsia"/>
                <w:sz w:val="24"/>
              </w:rPr>
            </w:pPr>
            <w:r>
              <w:rPr>
                <w:rFonts w:ascii="宋体" w:hAnsi="宋体" w:cs="宋体" w:hint="eastAsia"/>
                <w:sz w:val="24"/>
              </w:rPr>
              <w:t>3.</w:t>
            </w:r>
            <w:r>
              <w:rPr>
                <w:rFonts w:ascii="宋体" w:hAnsi="宋体" w:cs="宋体"/>
                <w:sz w:val="24"/>
              </w:rPr>
              <w:t>验收标准与流程方案</w:t>
            </w:r>
            <w:r>
              <w:rPr>
                <w:rFonts w:ascii="宋体" w:hAnsi="宋体" w:cs="宋体" w:hint="eastAsia"/>
                <w:sz w:val="24"/>
              </w:rPr>
              <w:t>；</w:t>
            </w:r>
          </w:p>
          <w:p w14:paraId="3B311B70" w14:textId="77777777" w:rsidR="00B414D2" w:rsidRDefault="007F55DC">
            <w:pPr>
              <w:widowControl/>
              <w:rPr>
                <w:rFonts w:ascii="宋体" w:hAnsi="宋体" w:cs="宋体" w:hint="eastAsia"/>
                <w:sz w:val="24"/>
              </w:rPr>
            </w:pPr>
            <w:r>
              <w:rPr>
                <w:rFonts w:ascii="宋体" w:hAnsi="宋体" w:cs="宋体" w:hint="eastAsia"/>
                <w:sz w:val="24"/>
              </w:rPr>
              <w:t>4.</w:t>
            </w:r>
            <w:r>
              <w:rPr>
                <w:rFonts w:ascii="宋体" w:hAnsi="宋体" w:cs="宋体"/>
                <w:sz w:val="24"/>
              </w:rPr>
              <w:t>项目进度保障措施；</w:t>
            </w:r>
          </w:p>
          <w:p w14:paraId="65F674F9" w14:textId="77777777" w:rsidR="00B414D2" w:rsidRDefault="007F55DC">
            <w:pPr>
              <w:widowControl/>
              <w:rPr>
                <w:rFonts w:ascii="宋体" w:hAnsi="宋体" w:cs="宋体" w:hint="eastAsia"/>
                <w:sz w:val="24"/>
              </w:rPr>
            </w:pPr>
            <w:r>
              <w:rPr>
                <w:rFonts w:ascii="宋体" w:hAnsi="宋体" w:cs="宋体" w:hint="eastAsia"/>
                <w:sz w:val="24"/>
              </w:rPr>
              <w:t>5.</w:t>
            </w:r>
            <w:r>
              <w:rPr>
                <w:rFonts w:ascii="宋体" w:hAnsi="宋体" w:cs="宋体"/>
                <w:sz w:val="24"/>
              </w:rPr>
              <w:t>风险</w:t>
            </w:r>
            <w:r>
              <w:rPr>
                <w:rFonts w:ascii="宋体" w:hAnsi="宋体" w:cs="宋体" w:hint="eastAsia"/>
                <w:sz w:val="24"/>
              </w:rPr>
              <w:t>应急预案。</w:t>
            </w:r>
          </w:p>
          <w:p w14:paraId="3AF253C4"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7D8461D6"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5AAA5490"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537B0209" w14:textId="77777777" w:rsidR="00B414D2" w:rsidRDefault="007F55DC">
            <w:pPr>
              <w:widowControl/>
              <w:rPr>
                <w:rFonts w:ascii="宋体" w:hAnsi="宋体" w:cs="宋体"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10</w:t>
            </w:r>
            <w:r>
              <w:rPr>
                <w:rFonts w:ascii="宋体" w:hAnsi="宋体" w:cs="宋体" w:hint="eastAsia"/>
                <w:sz w:val="24"/>
              </w:rPr>
              <w:t>分。</w:t>
            </w:r>
          </w:p>
        </w:tc>
      </w:tr>
      <w:tr w:rsidR="00B414D2" w14:paraId="51B09F3F" w14:textId="77777777">
        <w:trPr>
          <w:trHeight w:val="454"/>
          <w:jc w:val="center"/>
        </w:trPr>
        <w:tc>
          <w:tcPr>
            <w:tcW w:w="674" w:type="dxa"/>
            <w:vAlign w:val="center"/>
          </w:tcPr>
          <w:p w14:paraId="668C2950"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3</w:t>
            </w:r>
          </w:p>
        </w:tc>
        <w:tc>
          <w:tcPr>
            <w:tcW w:w="1594" w:type="dxa"/>
            <w:vAlign w:val="center"/>
          </w:tcPr>
          <w:p w14:paraId="2A19D95A"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人员配备</w:t>
            </w:r>
          </w:p>
        </w:tc>
        <w:tc>
          <w:tcPr>
            <w:tcW w:w="798" w:type="dxa"/>
            <w:vAlign w:val="center"/>
          </w:tcPr>
          <w:p w14:paraId="3CB40BC4"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4</w:t>
            </w:r>
          </w:p>
        </w:tc>
        <w:tc>
          <w:tcPr>
            <w:tcW w:w="5301" w:type="dxa"/>
            <w:vAlign w:val="center"/>
          </w:tcPr>
          <w:p w14:paraId="62342F46" w14:textId="77777777" w:rsidR="00B414D2" w:rsidRDefault="007F55DC">
            <w:pPr>
              <w:widowControl/>
              <w:spacing w:line="276" w:lineRule="auto"/>
              <w:rPr>
                <w:rFonts w:ascii="宋体" w:hAnsi="宋体" w:cs="宋体" w:hint="eastAsia"/>
                <w:sz w:val="24"/>
              </w:rPr>
            </w:pPr>
            <w:r>
              <w:rPr>
                <w:rFonts w:ascii="宋体" w:hAnsi="宋体" w:cs="宋体" w:hint="eastAsia"/>
                <w:sz w:val="24"/>
              </w:rPr>
              <w:t>根据供应商提供的“人员配备”进行评审，其中：</w:t>
            </w:r>
          </w:p>
          <w:p w14:paraId="07067ECE" w14:textId="77777777" w:rsidR="00B414D2" w:rsidRDefault="007F55DC">
            <w:pPr>
              <w:widowControl/>
              <w:spacing w:line="276" w:lineRule="auto"/>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）项目经理：</w:t>
            </w:r>
          </w:p>
          <w:p w14:paraId="1F3B474E" w14:textId="77777777" w:rsidR="00B414D2" w:rsidRDefault="007F55DC">
            <w:pPr>
              <w:widowControl/>
              <w:spacing w:line="276" w:lineRule="auto"/>
              <w:rPr>
                <w:rFonts w:ascii="宋体" w:hAnsi="宋体" w:cs="宋体" w:hint="eastAsia"/>
                <w:sz w:val="24"/>
              </w:rPr>
            </w:pPr>
            <w:r>
              <w:rPr>
                <w:rFonts w:ascii="宋体" w:hAnsi="宋体" w:cs="宋体" w:hint="eastAsia"/>
                <w:sz w:val="24"/>
              </w:rPr>
              <w:t>具有高级信息系统项目管理师证书得</w:t>
            </w:r>
            <w:r>
              <w:rPr>
                <w:rFonts w:ascii="宋体" w:hAnsi="宋体" w:cs="宋体" w:hint="eastAsia"/>
                <w:sz w:val="24"/>
              </w:rPr>
              <w:t>2</w:t>
            </w:r>
            <w:r>
              <w:rPr>
                <w:rFonts w:ascii="宋体" w:hAnsi="宋体" w:cs="宋体" w:hint="eastAsia"/>
                <w:sz w:val="24"/>
              </w:rPr>
              <w:t>分；</w:t>
            </w:r>
          </w:p>
          <w:p w14:paraId="402B4417" w14:textId="77777777" w:rsidR="00B414D2" w:rsidRDefault="007F55DC">
            <w:pPr>
              <w:widowControl/>
              <w:spacing w:line="276" w:lineRule="auto"/>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）项目组成员：</w:t>
            </w:r>
          </w:p>
          <w:p w14:paraId="56E00E81" w14:textId="77777777" w:rsidR="00B414D2" w:rsidRDefault="007F55DC">
            <w:pPr>
              <w:widowControl/>
              <w:spacing w:line="276" w:lineRule="auto"/>
              <w:rPr>
                <w:rFonts w:ascii="宋体" w:hAnsi="宋体" w:cs="宋体" w:hint="eastAsia"/>
                <w:sz w:val="24"/>
              </w:rPr>
            </w:pPr>
            <w:r>
              <w:rPr>
                <w:rFonts w:ascii="宋体" w:hAnsi="宋体" w:cs="宋体" w:hint="eastAsia"/>
                <w:sz w:val="24"/>
              </w:rPr>
              <w:t>具有中级或中级以上网络工程师证书，每提供一人得</w:t>
            </w:r>
            <w:r>
              <w:rPr>
                <w:rFonts w:ascii="宋体" w:hAnsi="宋体" w:cs="宋体" w:hint="eastAsia"/>
                <w:sz w:val="24"/>
              </w:rPr>
              <w:t>1</w:t>
            </w:r>
            <w:r>
              <w:rPr>
                <w:rFonts w:ascii="宋体" w:hAnsi="宋体" w:cs="宋体" w:hint="eastAsia"/>
                <w:sz w:val="24"/>
              </w:rPr>
              <w:t>分，最高得</w:t>
            </w:r>
            <w:r>
              <w:rPr>
                <w:rFonts w:ascii="宋体" w:hAnsi="宋体" w:cs="宋体" w:hint="eastAsia"/>
                <w:sz w:val="24"/>
              </w:rPr>
              <w:t>2</w:t>
            </w:r>
            <w:r>
              <w:rPr>
                <w:rFonts w:ascii="宋体" w:hAnsi="宋体" w:cs="宋体" w:hint="eastAsia"/>
                <w:sz w:val="24"/>
              </w:rPr>
              <w:t>分。</w:t>
            </w:r>
          </w:p>
          <w:p w14:paraId="6C995722" w14:textId="77777777" w:rsidR="00B414D2" w:rsidRDefault="007F55DC">
            <w:pPr>
              <w:widowControl/>
              <w:spacing w:line="276" w:lineRule="auto"/>
              <w:rPr>
                <w:rFonts w:ascii="宋体" w:hAnsi="宋体" w:cs="宋体" w:hint="eastAsia"/>
                <w:sz w:val="24"/>
              </w:rPr>
            </w:pPr>
            <w:r>
              <w:rPr>
                <w:rFonts w:ascii="宋体" w:hAnsi="宋体" w:cs="宋体" w:hint="eastAsia"/>
                <w:sz w:val="24"/>
              </w:rPr>
              <w:t>注：供应商须提供人员的简历、有效证书复印件、劳动合同复印件加盖投标人的单位公章。</w:t>
            </w:r>
          </w:p>
        </w:tc>
      </w:tr>
      <w:tr w:rsidR="00B414D2" w14:paraId="0AE49A3B" w14:textId="77777777">
        <w:trPr>
          <w:trHeight w:val="454"/>
          <w:jc w:val="center"/>
        </w:trPr>
        <w:tc>
          <w:tcPr>
            <w:tcW w:w="674" w:type="dxa"/>
            <w:vAlign w:val="center"/>
          </w:tcPr>
          <w:p w14:paraId="7FDA234D"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4</w:t>
            </w:r>
          </w:p>
        </w:tc>
        <w:tc>
          <w:tcPr>
            <w:tcW w:w="1594" w:type="dxa"/>
            <w:vAlign w:val="center"/>
          </w:tcPr>
          <w:p w14:paraId="6E8944FE"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售后服务方案</w:t>
            </w:r>
          </w:p>
        </w:tc>
        <w:tc>
          <w:tcPr>
            <w:tcW w:w="798" w:type="dxa"/>
            <w:vAlign w:val="center"/>
          </w:tcPr>
          <w:p w14:paraId="2328C693"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6</w:t>
            </w:r>
          </w:p>
        </w:tc>
        <w:tc>
          <w:tcPr>
            <w:tcW w:w="5301" w:type="dxa"/>
            <w:vAlign w:val="center"/>
          </w:tcPr>
          <w:p w14:paraId="6E56CA72"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售后服务方案</w:t>
            </w:r>
            <w:r>
              <w:rPr>
                <w:rFonts w:ascii="宋体" w:hAnsi="宋体" w:cs="宋体" w:hint="eastAsia"/>
                <w:sz w:val="24"/>
              </w:rPr>
              <w:t>”进行综合评审，包括：</w:t>
            </w:r>
          </w:p>
          <w:p w14:paraId="12A1577A" w14:textId="77777777" w:rsidR="00B414D2" w:rsidRDefault="007F55DC">
            <w:pPr>
              <w:widowControl/>
              <w:jc w:val="left"/>
              <w:rPr>
                <w:rFonts w:ascii="宋体" w:hAnsi="宋体" w:cs="宋体" w:hint="eastAsia"/>
                <w:sz w:val="24"/>
              </w:rPr>
            </w:pPr>
            <w:r>
              <w:rPr>
                <w:rFonts w:ascii="宋体" w:hAnsi="宋体" w:cs="宋体" w:hint="eastAsia"/>
                <w:sz w:val="24"/>
              </w:rPr>
              <w:t>1.</w:t>
            </w:r>
            <w:r>
              <w:rPr>
                <w:rFonts w:ascii="宋体" w:hAnsi="宋体" w:cs="宋体" w:hint="eastAsia"/>
                <w:sz w:val="24"/>
              </w:rPr>
              <w:t>售后服务承诺（售后响应及处理周期等）及保障措施；</w:t>
            </w:r>
          </w:p>
          <w:p w14:paraId="52A591B3" w14:textId="77777777" w:rsidR="00B414D2" w:rsidRDefault="007F55DC">
            <w:pPr>
              <w:widowControl/>
              <w:jc w:val="left"/>
              <w:rPr>
                <w:rFonts w:ascii="宋体" w:hAnsi="宋体" w:cs="宋体" w:hint="eastAsia"/>
                <w:sz w:val="24"/>
              </w:rPr>
            </w:pPr>
            <w:r>
              <w:rPr>
                <w:rFonts w:ascii="宋体" w:hAnsi="宋体" w:cs="宋体" w:hint="eastAsia"/>
                <w:sz w:val="24"/>
              </w:rPr>
              <w:t>2.</w:t>
            </w:r>
            <w:r>
              <w:rPr>
                <w:rFonts w:ascii="宋体" w:hAnsi="宋体" w:cs="宋体" w:hint="eastAsia"/>
                <w:sz w:val="24"/>
              </w:rPr>
              <w:t>售后服务网点分布及备品备件情况；</w:t>
            </w:r>
          </w:p>
          <w:p w14:paraId="34D36A94" w14:textId="77777777" w:rsidR="00B414D2" w:rsidRDefault="007F55DC">
            <w:pPr>
              <w:widowControl/>
              <w:rPr>
                <w:rFonts w:ascii="宋体" w:hAnsi="宋体" w:cs="宋体" w:hint="eastAsia"/>
                <w:sz w:val="24"/>
              </w:rPr>
            </w:pPr>
            <w:r>
              <w:rPr>
                <w:rFonts w:ascii="宋体" w:hAnsi="宋体" w:cs="宋体" w:hint="eastAsia"/>
                <w:sz w:val="24"/>
              </w:rPr>
              <w:lastRenderedPageBreak/>
              <w:t>3.</w:t>
            </w:r>
            <w:r>
              <w:rPr>
                <w:rFonts w:ascii="宋体" w:hAnsi="宋体" w:cs="宋体" w:hint="eastAsia"/>
                <w:sz w:val="24"/>
              </w:rPr>
              <w:t>售后人员配置及回访方案。方案内容详细，专门针对本项目，符合采购需求和实际情况视为“符合”；</w:t>
            </w:r>
          </w:p>
          <w:p w14:paraId="2DAC6E7B"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4B173FCC"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55F74A27"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6</w:t>
            </w:r>
            <w:r>
              <w:rPr>
                <w:rFonts w:ascii="宋体" w:hAnsi="宋体" w:cs="宋体" w:hint="eastAsia"/>
                <w:sz w:val="24"/>
              </w:rPr>
              <w:t>分。</w:t>
            </w:r>
          </w:p>
        </w:tc>
      </w:tr>
      <w:tr w:rsidR="00B414D2" w14:paraId="6E072EC0" w14:textId="77777777">
        <w:trPr>
          <w:trHeight w:val="454"/>
          <w:jc w:val="center"/>
        </w:trPr>
        <w:tc>
          <w:tcPr>
            <w:tcW w:w="674" w:type="dxa"/>
            <w:vAlign w:val="center"/>
          </w:tcPr>
          <w:p w14:paraId="7EFD77A9"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lastRenderedPageBreak/>
              <w:t>5</w:t>
            </w:r>
          </w:p>
        </w:tc>
        <w:tc>
          <w:tcPr>
            <w:tcW w:w="1594" w:type="dxa"/>
            <w:vAlign w:val="center"/>
          </w:tcPr>
          <w:p w14:paraId="5CE4915E" w14:textId="77777777" w:rsidR="00B414D2" w:rsidRDefault="007F55DC">
            <w:pPr>
              <w:widowControl/>
              <w:spacing w:line="276" w:lineRule="auto"/>
              <w:ind w:firstLineChars="100" w:firstLine="240"/>
              <w:rPr>
                <w:rFonts w:ascii="宋体" w:hAnsi="宋体" w:cs="宋体" w:hint="eastAsia"/>
                <w:sz w:val="24"/>
              </w:rPr>
            </w:pPr>
            <w:r>
              <w:rPr>
                <w:rFonts w:ascii="宋体" w:hAnsi="宋体" w:cs="宋体" w:hint="eastAsia"/>
                <w:color w:val="000000"/>
                <w:sz w:val="24"/>
              </w:rPr>
              <w:t>培训方案</w:t>
            </w:r>
          </w:p>
        </w:tc>
        <w:tc>
          <w:tcPr>
            <w:tcW w:w="798" w:type="dxa"/>
            <w:vAlign w:val="center"/>
          </w:tcPr>
          <w:p w14:paraId="47A9B078" w14:textId="77777777" w:rsidR="00B414D2" w:rsidRDefault="007F55DC">
            <w:pPr>
              <w:widowControl/>
              <w:spacing w:line="276" w:lineRule="auto"/>
              <w:jc w:val="center"/>
              <w:rPr>
                <w:rFonts w:ascii="宋体" w:hAnsi="宋体" w:cs="宋体" w:hint="eastAsia"/>
                <w:sz w:val="24"/>
              </w:rPr>
            </w:pPr>
            <w:r>
              <w:rPr>
                <w:rFonts w:ascii="宋体" w:hAnsi="宋体" w:cs="宋体" w:hint="eastAsia"/>
                <w:color w:val="000000"/>
                <w:kern w:val="0"/>
                <w:sz w:val="24"/>
              </w:rPr>
              <w:t>4</w:t>
            </w:r>
          </w:p>
        </w:tc>
        <w:tc>
          <w:tcPr>
            <w:tcW w:w="5301" w:type="dxa"/>
            <w:vAlign w:val="center"/>
          </w:tcPr>
          <w:p w14:paraId="53E3C5F5"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培训方案</w:t>
            </w:r>
            <w:r>
              <w:rPr>
                <w:rFonts w:ascii="宋体" w:hAnsi="宋体" w:cs="宋体" w:hint="eastAsia"/>
                <w:sz w:val="24"/>
              </w:rPr>
              <w:t>”进行综合评审，包括：</w:t>
            </w:r>
          </w:p>
          <w:p w14:paraId="642E2417"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hint="eastAsia"/>
                <w:sz w:val="24"/>
              </w:rPr>
              <w:t>培训的时间、培训方式、培训内容；</w:t>
            </w:r>
          </w:p>
          <w:p w14:paraId="592B6942"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培训师资与保障措施、培训效果评估及考核方案</w:t>
            </w:r>
            <w:r>
              <w:rPr>
                <w:rFonts w:ascii="宋体" w:hAnsi="宋体" w:cs="宋体" w:hint="eastAsia"/>
                <w:sz w:val="24"/>
              </w:rPr>
              <w:t>。</w:t>
            </w:r>
          </w:p>
          <w:p w14:paraId="7172002F"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3D7E0AE7"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27751543"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51BD80E8"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4</w:t>
            </w:r>
            <w:r>
              <w:rPr>
                <w:rFonts w:ascii="宋体" w:hAnsi="宋体" w:cs="宋体" w:hint="eastAsia"/>
                <w:sz w:val="24"/>
              </w:rPr>
              <w:t>分。</w:t>
            </w:r>
          </w:p>
        </w:tc>
      </w:tr>
    </w:tbl>
    <w:p w14:paraId="2499803A"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2.3</w:t>
      </w:r>
      <w:r>
        <w:rPr>
          <w:rFonts w:ascii="宋体" w:hAnsi="宋体" w:cs="宋体" w:hint="eastAsia"/>
          <w:color w:val="000000"/>
          <w:sz w:val="24"/>
        </w:rPr>
        <w:t>价格部分</w:t>
      </w:r>
    </w:p>
    <w:tbl>
      <w:tblPr>
        <w:tblW w:w="8584" w:type="dxa"/>
        <w:jc w:val="center"/>
        <w:tblLayout w:type="fixed"/>
        <w:tblLook w:val="04A0" w:firstRow="1" w:lastRow="0" w:firstColumn="1" w:lastColumn="0" w:noHBand="0" w:noVBand="1"/>
      </w:tblPr>
      <w:tblGrid>
        <w:gridCol w:w="1282"/>
        <w:gridCol w:w="791"/>
        <w:gridCol w:w="6511"/>
      </w:tblGrid>
      <w:tr w:rsidR="00B414D2" w14:paraId="14D1A0F0" w14:textId="77777777">
        <w:trPr>
          <w:trHeight w:val="554"/>
          <w:jc w:val="center"/>
        </w:trPr>
        <w:tc>
          <w:tcPr>
            <w:tcW w:w="1282" w:type="dxa"/>
            <w:tcBorders>
              <w:top w:val="single" w:sz="4" w:space="0" w:color="auto"/>
              <w:left w:val="single" w:sz="4" w:space="0" w:color="auto"/>
              <w:bottom w:val="single" w:sz="4" w:space="0" w:color="auto"/>
              <w:right w:val="single" w:sz="4" w:space="0" w:color="auto"/>
            </w:tcBorders>
            <w:vAlign w:val="center"/>
          </w:tcPr>
          <w:p w14:paraId="2FD8E9F1" w14:textId="77777777" w:rsidR="00B414D2" w:rsidRDefault="007F55DC">
            <w:pPr>
              <w:widowControl/>
              <w:rPr>
                <w:rFonts w:ascii="宋体" w:hAnsi="宋体" w:cs="宋体" w:hint="eastAsia"/>
                <w:b/>
                <w:color w:val="000000"/>
                <w:sz w:val="24"/>
              </w:rPr>
            </w:pPr>
            <w:r>
              <w:rPr>
                <w:rFonts w:ascii="宋体" w:hAnsi="宋体" w:cs="宋体" w:hint="eastAsia"/>
                <w:b/>
                <w:color w:val="000000"/>
                <w:sz w:val="24"/>
              </w:rPr>
              <w:t>评分因素</w:t>
            </w:r>
          </w:p>
        </w:tc>
        <w:tc>
          <w:tcPr>
            <w:tcW w:w="791" w:type="dxa"/>
            <w:tcBorders>
              <w:top w:val="single" w:sz="4" w:space="0" w:color="auto"/>
              <w:left w:val="nil"/>
              <w:bottom w:val="single" w:sz="4" w:space="0" w:color="auto"/>
              <w:right w:val="single" w:sz="4" w:space="0" w:color="auto"/>
            </w:tcBorders>
            <w:vAlign w:val="center"/>
          </w:tcPr>
          <w:p w14:paraId="2F939739" w14:textId="77777777" w:rsidR="00B414D2" w:rsidRDefault="007F55DC">
            <w:pPr>
              <w:widowControl/>
              <w:rPr>
                <w:rFonts w:ascii="宋体" w:hAnsi="宋体" w:cs="宋体" w:hint="eastAsia"/>
                <w:b/>
                <w:color w:val="000000"/>
                <w:sz w:val="24"/>
              </w:rPr>
            </w:pPr>
            <w:r>
              <w:rPr>
                <w:rFonts w:ascii="宋体" w:hAnsi="宋体" w:cs="宋体" w:hint="eastAsia"/>
                <w:b/>
                <w:color w:val="000000"/>
                <w:sz w:val="24"/>
              </w:rPr>
              <w:t>分值</w:t>
            </w:r>
          </w:p>
        </w:tc>
        <w:tc>
          <w:tcPr>
            <w:tcW w:w="6511" w:type="dxa"/>
            <w:tcBorders>
              <w:top w:val="single" w:sz="4" w:space="0" w:color="auto"/>
              <w:left w:val="nil"/>
              <w:bottom w:val="single" w:sz="4" w:space="0" w:color="auto"/>
              <w:right w:val="single" w:sz="4" w:space="0" w:color="000000"/>
            </w:tcBorders>
            <w:vAlign w:val="center"/>
          </w:tcPr>
          <w:p w14:paraId="4C1D22EC" w14:textId="77777777" w:rsidR="00B414D2" w:rsidRDefault="007F55DC">
            <w:pPr>
              <w:widowControl/>
              <w:ind w:firstLine="25"/>
              <w:jc w:val="center"/>
              <w:rPr>
                <w:rFonts w:ascii="宋体" w:hAnsi="宋体" w:cs="宋体" w:hint="eastAsia"/>
                <w:b/>
                <w:color w:val="000000"/>
                <w:sz w:val="24"/>
              </w:rPr>
            </w:pPr>
            <w:r>
              <w:rPr>
                <w:rFonts w:ascii="宋体" w:hAnsi="宋体" w:cs="宋体" w:hint="eastAsia"/>
                <w:b/>
                <w:color w:val="000000"/>
                <w:sz w:val="24"/>
              </w:rPr>
              <w:t>评分标准</w:t>
            </w:r>
          </w:p>
        </w:tc>
      </w:tr>
      <w:tr w:rsidR="00B414D2" w14:paraId="4F8E8F44" w14:textId="77777777">
        <w:trPr>
          <w:trHeight w:val="58"/>
          <w:jc w:val="center"/>
        </w:trPr>
        <w:tc>
          <w:tcPr>
            <w:tcW w:w="1282" w:type="dxa"/>
            <w:tcBorders>
              <w:top w:val="nil"/>
              <w:left w:val="single" w:sz="4" w:space="0" w:color="auto"/>
              <w:bottom w:val="single" w:sz="4" w:space="0" w:color="auto"/>
              <w:right w:val="single" w:sz="4" w:space="0" w:color="auto"/>
            </w:tcBorders>
            <w:vAlign w:val="center"/>
          </w:tcPr>
          <w:p w14:paraId="4917CB90" w14:textId="77777777" w:rsidR="00B414D2" w:rsidRDefault="007F55DC">
            <w:pPr>
              <w:widowControl/>
              <w:jc w:val="left"/>
              <w:rPr>
                <w:rFonts w:ascii="宋体" w:hAnsi="宋体" w:cs="宋体" w:hint="eastAsia"/>
                <w:color w:val="000000"/>
                <w:sz w:val="24"/>
              </w:rPr>
            </w:pPr>
            <w:r>
              <w:rPr>
                <w:rFonts w:ascii="宋体" w:hAnsi="宋体" w:cs="宋体" w:hint="eastAsia"/>
                <w:color w:val="000000"/>
                <w:sz w:val="24"/>
              </w:rPr>
              <w:t>响应报价</w:t>
            </w:r>
          </w:p>
        </w:tc>
        <w:tc>
          <w:tcPr>
            <w:tcW w:w="791" w:type="dxa"/>
            <w:tcBorders>
              <w:top w:val="nil"/>
              <w:left w:val="nil"/>
              <w:bottom w:val="single" w:sz="4" w:space="0" w:color="auto"/>
              <w:right w:val="single" w:sz="4" w:space="0" w:color="auto"/>
            </w:tcBorders>
            <w:vAlign w:val="center"/>
          </w:tcPr>
          <w:p w14:paraId="30E92BE1"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30</w:t>
            </w:r>
          </w:p>
        </w:tc>
        <w:tc>
          <w:tcPr>
            <w:tcW w:w="6511" w:type="dxa"/>
            <w:tcBorders>
              <w:top w:val="single" w:sz="4" w:space="0" w:color="auto"/>
              <w:left w:val="nil"/>
              <w:bottom w:val="single" w:sz="4" w:space="0" w:color="auto"/>
              <w:right w:val="single" w:sz="4" w:space="0" w:color="000000"/>
            </w:tcBorders>
            <w:vAlign w:val="center"/>
          </w:tcPr>
          <w:p w14:paraId="7C452509" w14:textId="77777777" w:rsidR="00B414D2" w:rsidRDefault="007F55DC">
            <w:pPr>
              <w:jc w:val="left"/>
              <w:rPr>
                <w:rFonts w:ascii="宋体" w:hAnsi="宋体" w:cs="宋体" w:hint="eastAsia"/>
                <w:color w:val="000000"/>
                <w:sz w:val="24"/>
              </w:rPr>
            </w:pPr>
            <w:r>
              <w:rPr>
                <w:rFonts w:ascii="宋体" w:hAnsi="宋体" w:cs="宋体"/>
                <w:color w:val="000000"/>
                <w:sz w:val="24"/>
              </w:rPr>
              <w:t>满足</w:t>
            </w:r>
            <w:r>
              <w:rPr>
                <w:rFonts w:ascii="宋体" w:hAnsi="宋体" w:cs="宋体" w:hint="eastAsia"/>
                <w:color w:val="000000"/>
                <w:sz w:val="24"/>
              </w:rPr>
              <w:t>招标文件</w:t>
            </w:r>
            <w:r>
              <w:rPr>
                <w:rFonts w:ascii="宋体" w:hAnsi="宋体" w:cs="宋体"/>
                <w:color w:val="000000"/>
                <w:sz w:val="24"/>
              </w:rPr>
              <w:t>要求且投标价格最低的</w:t>
            </w:r>
            <w:r>
              <w:rPr>
                <w:rFonts w:ascii="宋体" w:hAnsi="宋体" w:cs="宋体" w:hint="eastAsia"/>
                <w:color w:val="000000"/>
                <w:sz w:val="24"/>
              </w:rPr>
              <w:t>响应报价</w:t>
            </w:r>
            <w:r>
              <w:rPr>
                <w:rFonts w:ascii="宋体" w:hAnsi="宋体" w:cs="宋体"/>
                <w:color w:val="000000"/>
                <w:sz w:val="24"/>
              </w:rPr>
              <w:t>为</w:t>
            </w:r>
            <w:r>
              <w:rPr>
                <w:rFonts w:ascii="宋体" w:hAnsi="宋体" w:cs="宋体" w:hint="eastAsia"/>
                <w:color w:val="000000"/>
                <w:sz w:val="24"/>
              </w:rPr>
              <w:t>评审基准价</w:t>
            </w:r>
            <w:r>
              <w:rPr>
                <w:rFonts w:ascii="宋体" w:hAnsi="宋体" w:cs="宋体"/>
                <w:color w:val="000000"/>
                <w:sz w:val="24"/>
              </w:rPr>
              <w:t>，</w:t>
            </w:r>
            <w:r>
              <w:rPr>
                <w:rFonts w:ascii="宋体" w:hAnsi="宋体" w:cs="宋体" w:hint="eastAsia"/>
                <w:color w:val="000000"/>
                <w:sz w:val="24"/>
              </w:rPr>
              <w:t>该响应报价得</w:t>
            </w:r>
            <w:r>
              <w:rPr>
                <w:rFonts w:ascii="宋体" w:hAnsi="宋体" w:cs="宋体"/>
                <w:color w:val="000000"/>
                <w:sz w:val="24"/>
              </w:rPr>
              <w:t>分为满分。其他</w:t>
            </w:r>
            <w:r>
              <w:rPr>
                <w:rFonts w:ascii="宋体" w:hAnsi="宋体" w:cs="宋体" w:hint="eastAsia"/>
                <w:color w:val="000000"/>
                <w:sz w:val="24"/>
              </w:rPr>
              <w:t>供应商</w:t>
            </w:r>
            <w:r>
              <w:rPr>
                <w:rFonts w:ascii="宋体" w:hAnsi="宋体" w:cs="宋体"/>
                <w:color w:val="000000"/>
                <w:sz w:val="24"/>
              </w:rPr>
              <w:t>的</w:t>
            </w:r>
            <w:r>
              <w:rPr>
                <w:rFonts w:ascii="宋体" w:hAnsi="宋体" w:cs="宋体" w:hint="eastAsia"/>
                <w:color w:val="000000"/>
                <w:sz w:val="24"/>
              </w:rPr>
              <w:t>响应报价得分</w:t>
            </w:r>
            <w:r>
              <w:rPr>
                <w:rFonts w:ascii="宋体" w:hAnsi="宋体" w:cs="宋体"/>
                <w:color w:val="000000"/>
                <w:sz w:val="24"/>
              </w:rPr>
              <w:t>统一按照下列公式计算：</w:t>
            </w:r>
          </w:p>
          <w:p w14:paraId="03AAC35C" w14:textId="77777777" w:rsidR="00B414D2" w:rsidRDefault="007F55DC">
            <w:pPr>
              <w:ind w:left="-38"/>
              <w:jc w:val="left"/>
              <w:rPr>
                <w:rFonts w:ascii="宋体" w:hAnsi="宋体" w:cs="宋体" w:hint="eastAsia"/>
                <w:color w:val="000000"/>
                <w:sz w:val="24"/>
              </w:rPr>
            </w:pPr>
            <w:r>
              <w:rPr>
                <w:rFonts w:ascii="宋体" w:hAnsi="宋体" w:cs="宋体" w:hint="eastAsia"/>
                <w:color w:val="000000"/>
                <w:sz w:val="24"/>
              </w:rPr>
              <w:t>响应报价</w:t>
            </w:r>
            <w:r>
              <w:rPr>
                <w:rFonts w:ascii="宋体" w:hAnsi="宋体" w:cs="宋体"/>
                <w:color w:val="000000"/>
                <w:sz w:val="24"/>
              </w:rPr>
              <w:t>得分＝（</w:t>
            </w:r>
            <w:r>
              <w:rPr>
                <w:rFonts w:ascii="宋体" w:hAnsi="宋体" w:cs="宋体" w:hint="eastAsia"/>
                <w:color w:val="000000"/>
                <w:sz w:val="24"/>
              </w:rPr>
              <w:t>评审基准价</w:t>
            </w:r>
            <w:r>
              <w:rPr>
                <w:rFonts w:ascii="宋体" w:hAnsi="宋体" w:cs="宋体"/>
                <w:color w:val="000000"/>
                <w:sz w:val="24"/>
              </w:rPr>
              <w:t>/</w:t>
            </w:r>
            <w:r>
              <w:rPr>
                <w:rFonts w:ascii="宋体" w:hAnsi="宋体" w:cs="宋体" w:hint="eastAsia"/>
                <w:color w:val="000000"/>
                <w:sz w:val="24"/>
              </w:rPr>
              <w:t>响应报价</w:t>
            </w:r>
            <w:r>
              <w:rPr>
                <w:rFonts w:ascii="宋体" w:hAnsi="宋体" w:cs="宋体"/>
                <w:color w:val="000000"/>
                <w:sz w:val="24"/>
              </w:rPr>
              <w:t>）</w:t>
            </w:r>
            <w:r>
              <w:rPr>
                <w:rFonts w:ascii="宋体" w:hAnsi="宋体" w:cs="宋体"/>
                <w:color w:val="000000"/>
                <w:sz w:val="24"/>
              </w:rPr>
              <w:t>×</w:t>
            </w:r>
            <w:r>
              <w:rPr>
                <w:rFonts w:ascii="宋体" w:hAnsi="宋体" w:cs="宋体"/>
                <w:color w:val="000000"/>
                <w:sz w:val="24"/>
              </w:rPr>
              <w:t>分值。</w:t>
            </w:r>
          </w:p>
          <w:p w14:paraId="491541EA" w14:textId="77777777" w:rsidR="00B414D2" w:rsidRDefault="007F55DC">
            <w:pPr>
              <w:ind w:left="-38"/>
              <w:jc w:val="left"/>
              <w:rPr>
                <w:rFonts w:ascii="宋体" w:hAnsi="宋体" w:cs="宋体" w:hint="eastAsia"/>
                <w:color w:val="000000"/>
                <w:sz w:val="24"/>
              </w:rPr>
            </w:pPr>
            <w:r>
              <w:rPr>
                <w:rFonts w:ascii="宋体" w:hAnsi="宋体" w:cs="宋体" w:hint="eastAsia"/>
                <w:color w:val="000000"/>
                <w:sz w:val="24"/>
              </w:rPr>
              <w:t>此处响应报价指经过报价修正，及</w:t>
            </w:r>
            <w:r>
              <w:rPr>
                <w:rFonts w:ascii="宋体" w:hAnsi="宋体" w:cs="宋体"/>
                <w:color w:val="000000"/>
                <w:sz w:val="24"/>
              </w:rPr>
              <w:t>因落实政府采购政策进行价格调整</w:t>
            </w:r>
            <w:r>
              <w:rPr>
                <w:rFonts w:ascii="宋体" w:hAnsi="宋体" w:cs="宋体" w:hint="eastAsia"/>
                <w:color w:val="000000"/>
                <w:sz w:val="24"/>
              </w:rPr>
              <w:t>后</w:t>
            </w:r>
            <w:r>
              <w:rPr>
                <w:rFonts w:ascii="宋体" w:hAnsi="宋体" w:cs="宋体"/>
                <w:color w:val="000000"/>
                <w:sz w:val="24"/>
              </w:rPr>
              <w:t>的</w:t>
            </w:r>
            <w:r>
              <w:rPr>
                <w:rFonts w:ascii="宋体" w:hAnsi="宋体" w:cs="宋体" w:hint="eastAsia"/>
                <w:color w:val="000000"/>
                <w:sz w:val="24"/>
              </w:rPr>
              <w:t>报价</w:t>
            </w:r>
            <w:r>
              <w:rPr>
                <w:rFonts w:ascii="宋体" w:hAnsi="宋体" w:cs="宋体"/>
                <w:color w:val="000000"/>
                <w:sz w:val="24"/>
              </w:rPr>
              <w:t>，详见第</w:t>
            </w:r>
            <w:r>
              <w:rPr>
                <w:rFonts w:ascii="宋体" w:hAnsi="宋体" w:cs="宋体" w:hint="eastAsia"/>
                <w:color w:val="000000"/>
                <w:sz w:val="24"/>
              </w:rPr>
              <w:t>三</w:t>
            </w:r>
            <w:r>
              <w:rPr>
                <w:rFonts w:ascii="宋体" w:hAnsi="宋体" w:cs="宋体"/>
                <w:color w:val="000000"/>
                <w:sz w:val="24"/>
              </w:rPr>
              <w:t>章《</w:t>
            </w:r>
            <w:r>
              <w:rPr>
                <w:rFonts w:ascii="宋体" w:hAnsi="宋体" w:hint="eastAsia"/>
                <w:color w:val="000000"/>
                <w:sz w:val="24"/>
              </w:rPr>
              <w:t>评标程序、</w:t>
            </w:r>
            <w:r>
              <w:rPr>
                <w:rFonts w:ascii="宋体" w:hAnsi="宋体" w:cs="宋体"/>
                <w:color w:val="000000"/>
                <w:sz w:val="24"/>
              </w:rPr>
              <w:t>评标方法和评标标准》</w:t>
            </w:r>
            <w:r>
              <w:rPr>
                <w:rFonts w:ascii="宋体" w:hAnsi="宋体" w:cs="宋体" w:hint="eastAsia"/>
                <w:color w:val="000000"/>
                <w:sz w:val="24"/>
              </w:rPr>
              <w:t>3</w:t>
            </w:r>
            <w:r>
              <w:rPr>
                <w:rFonts w:ascii="宋体" w:hAnsi="宋体" w:cs="宋体"/>
                <w:color w:val="000000"/>
                <w:sz w:val="24"/>
              </w:rPr>
              <w:t>.4</w:t>
            </w:r>
            <w:r>
              <w:rPr>
                <w:rFonts w:ascii="宋体" w:hAnsi="宋体" w:cs="宋体" w:hint="eastAsia"/>
                <w:color w:val="000000"/>
                <w:sz w:val="24"/>
              </w:rPr>
              <w:t>及</w:t>
            </w:r>
            <w:r>
              <w:rPr>
                <w:rFonts w:ascii="宋体" w:hAnsi="宋体" w:cs="宋体" w:hint="eastAsia"/>
                <w:color w:val="000000"/>
                <w:sz w:val="24"/>
              </w:rPr>
              <w:t>3</w:t>
            </w:r>
            <w:r>
              <w:rPr>
                <w:rFonts w:ascii="宋体" w:hAnsi="宋体" w:cs="宋体"/>
                <w:color w:val="000000"/>
                <w:sz w:val="24"/>
              </w:rPr>
              <w:t>.5</w:t>
            </w:r>
            <w:r>
              <w:rPr>
                <w:rFonts w:ascii="宋体" w:hAnsi="宋体" w:cs="宋体"/>
                <w:color w:val="000000"/>
                <w:sz w:val="24"/>
              </w:rPr>
              <w:t>。</w:t>
            </w:r>
          </w:p>
        </w:tc>
      </w:tr>
    </w:tbl>
    <w:p w14:paraId="2B1AF4B4" w14:textId="77777777" w:rsidR="00B414D2" w:rsidRDefault="00B414D2">
      <w:pPr>
        <w:pStyle w:val="af9"/>
        <w:numPr>
          <w:ilvl w:val="0"/>
          <w:numId w:val="6"/>
        </w:numPr>
        <w:tabs>
          <w:tab w:val="left" w:pos="360"/>
          <w:tab w:val="left" w:pos="900"/>
        </w:tabs>
        <w:snapToGrid w:val="0"/>
        <w:spacing w:line="360" w:lineRule="auto"/>
        <w:ind w:firstLineChars="0"/>
        <w:outlineLvl w:val="1"/>
        <w:rPr>
          <w:rFonts w:ascii="宋体" w:hAnsi="宋体" w:hint="eastAsia"/>
          <w:b/>
          <w:sz w:val="24"/>
        </w:rPr>
        <w:sectPr w:rsidR="00B414D2">
          <w:footerReference w:type="default" r:id="rId23"/>
          <w:pgSz w:w="11907" w:h="16840"/>
          <w:pgMar w:top="1440" w:right="1800" w:bottom="1440" w:left="1800" w:header="851" w:footer="851" w:gutter="0"/>
          <w:cols w:space="720"/>
          <w:docGrid w:linePitch="462"/>
        </w:sectPr>
      </w:pPr>
    </w:p>
    <w:p w14:paraId="442A5E6E" w14:textId="77777777" w:rsidR="00B414D2" w:rsidRDefault="00B414D2">
      <w:pPr>
        <w:rPr>
          <w:rFonts w:ascii="宋体" w:hAnsi="宋体" w:hint="eastAsia"/>
          <w:sz w:val="24"/>
          <w:szCs w:val="32"/>
        </w:rPr>
      </w:pPr>
    </w:p>
    <w:p w14:paraId="28756EEA" w14:textId="77777777" w:rsidR="00B414D2" w:rsidRDefault="007F55DC">
      <w:pPr>
        <w:tabs>
          <w:tab w:val="left" w:pos="3488"/>
        </w:tabs>
        <w:spacing w:line="360" w:lineRule="auto"/>
        <w:jc w:val="center"/>
        <w:rPr>
          <w:rFonts w:ascii="宋体" w:hAnsi="宋体" w:hint="eastAsia"/>
          <w:b/>
          <w:sz w:val="24"/>
          <w:szCs w:val="32"/>
        </w:rPr>
      </w:pPr>
      <w:r>
        <w:rPr>
          <w:rFonts w:ascii="宋体" w:hAnsi="宋体" w:hint="eastAsia"/>
          <w:b/>
          <w:sz w:val="24"/>
          <w:szCs w:val="32"/>
        </w:rPr>
        <w:t>03</w:t>
      </w:r>
      <w:r>
        <w:rPr>
          <w:rFonts w:ascii="宋体" w:hAnsi="宋体" w:hint="eastAsia"/>
          <w:b/>
          <w:sz w:val="24"/>
          <w:szCs w:val="32"/>
        </w:rPr>
        <w:t>包：评标标准</w:t>
      </w:r>
    </w:p>
    <w:p w14:paraId="3C2CCF64" w14:textId="77777777" w:rsidR="00B414D2" w:rsidRDefault="007F55DC">
      <w:pPr>
        <w:widowControl/>
        <w:spacing w:line="360" w:lineRule="auto"/>
        <w:jc w:val="left"/>
        <w:rPr>
          <w:rFonts w:ascii="宋体" w:hAnsi="宋体" w:cs="宋体" w:hint="eastAsia"/>
          <w:sz w:val="24"/>
        </w:rPr>
      </w:pPr>
      <w:r>
        <w:rPr>
          <w:rFonts w:ascii="宋体" w:hAnsi="宋体" w:cs="宋体" w:hint="eastAsia"/>
          <w:sz w:val="24"/>
        </w:rPr>
        <w:t>1.</w:t>
      </w:r>
      <w:r>
        <w:rPr>
          <w:rFonts w:ascii="宋体" w:hAnsi="宋体" w:cs="宋体" w:hint="eastAsia"/>
          <w:sz w:val="24"/>
        </w:rPr>
        <w:t>评分因素及分值</w:t>
      </w:r>
    </w:p>
    <w:tbl>
      <w:tblPr>
        <w:tblW w:w="8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780"/>
      </w:tblGrid>
      <w:tr w:rsidR="00B414D2" w14:paraId="26AB29E2"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1E1CF4A4" w14:textId="77777777" w:rsidR="00B414D2" w:rsidRDefault="007F55DC">
            <w:pPr>
              <w:widowControl/>
              <w:snapToGrid w:val="0"/>
              <w:ind w:right="-28"/>
              <w:jc w:val="center"/>
              <w:rPr>
                <w:rFonts w:ascii="宋体" w:hAnsi="宋体" w:cs="宋体" w:hint="eastAsia"/>
                <w:b/>
                <w:sz w:val="24"/>
              </w:rPr>
            </w:pPr>
            <w:r>
              <w:rPr>
                <w:rFonts w:ascii="宋体" w:hAnsi="宋体" w:cs="宋体" w:hint="eastAsia"/>
                <w:b/>
                <w:sz w:val="24"/>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57E1EBBA" w14:textId="77777777" w:rsidR="00B414D2" w:rsidRDefault="007F55DC">
            <w:pPr>
              <w:widowControl/>
              <w:snapToGrid w:val="0"/>
              <w:jc w:val="center"/>
              <w:rPr>
                <w:rFonts w:ascii="宋体" w:hAnsi="宋体" w:cs="宋体" w:hint="eastAsia"/>
                <w:b/>
                <w:sz w:val="24"/>
              </w:rPr>
            </w:pPr>
            <w:r>
              <w:rPr>
                <w:rFonts w:ascii="宋体" w:hAnsi="宋体" w:cs="宋体" w:hint="eastAsia"/>
                <w:b/>
                <w:sz w:val="24"/>
              </w:rPr>
              <w:t>评分标准</w:t>
            </w:r>
          </w:p>
        </w:tc>
        <w:tc>
          <w:tcPr>
            <w:tcW w:w="3780" w:type="dxa"/>
            <w:tcBorders>
              <w:top w:val="single" w:sz="6" w:space="0" w:color="000000"/>
              <w:left w:val="single" w:sz="6" w:space="0" w:color="000000"/>
              <w:bottom w:val="single" w:sz="6" w:space="0" w:color="000000"/>
              <w:right w:val="single" w:sz="6" w:space="0" w:color="000000"/>
            </w:tcBorders>
            <w:vAlign w:val="center"/>
          </w:tcPr>
          <w:p w14:paraId="111D2899" w14:textId="77777777" w:rsidR="00B414D2" w:rsidRDefault="007F55DC">
            <w:pPr>
              <w:widowControl/>
              <w:snapToGrid w:val="0"/>
              <w:jc w:val="center"/>
              <w:rPr>
                <w:rFonts w:ascii="宋体" w:hAnsi="宋体" w:cs="宋体" w:hint="eastAsia"/>
                <w:b/>
                <w:sz w:val="24"/>
              </w:rPr>
            </w:pPr>
            <w:r>
              <w:rPr>
                <w:rFonts w:ascii="宋体" w:hAnsi="宋体" w:cs="宋体" w:hint="eastAsia"/>
                <w:b/>
                <w:sz w:val="24"/>
              </w:rPr>
              <w:t>分值</w:t>
            </w:r>
          </w:p>
        </w:tc>
      </w:tr>
      <w:tr w:rsidR="00B414D2" w14:paraId="69DF1E00"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0F7294B4" w14:textId="77777777" w:rsidR="00B414D2" w:rsidRDefault="007F55DC">
            <w:pPr>
              <w:widowControl/>
              <w:ind w:right="-28"/>
              <w:jc w:val="center"/>
              <w:rPr>
                <w:rFonts w:ascii="宋体" w:hAnsi="宋体" w:cs="宋体" w:hint="eastAsia"/>
                <w:sz w:val="24"/>
              </w:rPr>
            </w:pPr>
            <w:r>
              <w:rPr>
                <w:rFonts w:ascii="宋体" w:hAnsi="宋体" w:cs="宋体" w:hint="eastAsia"/>
                <w:sz w:val="24"/>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39BF6973" w14:textId="77777777" w:rsidR="00B414D2" w:rsidRDefault="007F55DC">
            <w:pPr>
              <w:widowControl/>
              <w:jc w:val="center"/>
              <w:rPr>
                <w:rFonts w:ascii="宋体" w:hAnsi="宋体" w:cs="宋体" w:hint="eastAsia"/>
                <w:sz w:val="24"/>
              </w:rPr>
            </w:pPr>
            <w:r>
              <w:rPr>
                <w:rFonts w:ascii="宋体" w:hAnsi="宋体" w:cs="宋体" w:hint="eastAsia"/>
                <w:sz w:val="24"/>
              </w:rPr>
              <w:t>商务部分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7F3D331F"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13</w:t>
            </w:r>
          </w:p>
        </w:tc>
      </w:tr>
      <w:tr w:rsidR="00B414D2" w14:paraId="5421BF0A"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2F8EDC03" w14:textId="77777777" w:rsidR="00B414D2" w:rsidRDefault="007F55DC">
            <w:pPr>
              <w:widowControl/>
              <w:ind w:right="-28"/>
              <w:jc w:val="center"/>
              <w:rPr>
                <w:rFonts w:ascii="宋体" w:hAnsi="宋体" w:cs="宋体" w:hint="eastAsia"/>
                <w:sz w:val="24"/>
              </w:rPr>
            </w:pPr>
            <w:r>
              <w:rPr>
                <w:rFonts w:ascii="宋体" w:hAnsi="宋体" w:cs="宋体" w:hint="eastAsia"/>
                <w:sz w:val="24"/>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169B3C27" w14:textId="77777777" w:rsidR="00B414D2" w:rsidRDefault="007F55DC">
            <w:pPr>
              <w:widowControl/>
              <w:jc w:val="center"/>
              <w:rPr>
                <w:rFonts w:ascii="宋体" w:hAnsi="宋体" w:cs="宋体" w:hint="eastAsia"/>
                <w:sz w:val="24"/>
              </w:rPr>
            </w:pPr>
            <w:r>
              <w:rPr>
                <w:rFonts w:ascii="宋体" w:hAnsi="宋体" w:cs="宋体" w:hint="eastAsia"/>
                <w:sz w:val="24"/>
              </w:rPr>
              <w:t>技术部分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5C5F6E92"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57</w:t>
            </w:r>
          </w:p>
        </w:tc>
      </w:tr>
      <w:tr w:rsidR="00B414D2" w14:paraId="675F3E21"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2DAAC0F8" w14:textId="77777777" w:rsidR="00B414D2" w:rsidRDefault="007F55DC">
            <w:pPr>
              <w:widowControl/>
              <w:ind w:right="-28"/>
              <w:jc w:val="center"/>
              <w:rPr>
                <w:rFonts w:ascii="宋体" w:hAnsi="宋体" w:cs="宋体" w:hint="eastAsia"/>
                <w:sz w:val="24"/>
              </w:rPr>
            </w:pPr>
            <w:r>
              <w:rPr>
                <w:rFonts w:ascii="宋体" w:hAnsi="宋体" w:cs="宋体" w:hint="eastAsia"/>
                <w:sz w:val="24"/>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0AB9B7DF" w14:textId="77777777" w:rsidR="00B414D2" w:rsidRDefault="007F55DC">
            <w:pPr>
              <w:widowControl/>
              <w:jc w:val="center"/>
              <w:rPr>
                <w:rFonts w:ascii="宋体" w:hAnsi="宋体" w:cs="宋体" w:hint="eastAsia"/>
                <w:sz w:val="24"/>
              </w:rPr>
            </w:pPr>
            <w:r>
              <w:rPr>
                <w:rFonts w:ascii="宋体" w:hAnsi="宋体" w:cs="宋体" w:hint="eastAsia"/>
                <w:sz w:val="24"/>
              </w:rPr>
              <w:t>价格部分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11CFAE52"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30</w:t>
            </w:r>
          </w:p>
        </w:tc>
      </w:tr>
      <w:tr w:rsidR="00B414D2" w14:paraId="0A5BC955" w14:textId="77777777">
        <w:trPr>
          <w:trHeight w:val="454"/>
          <w:jc w:val="center"/>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4BDF569F" w14:textId="77777777" w:rsidR="00B414D2" w:rsidRDefault="007F55DC">
            <w:pPr>
              <w:widowControl/>
              <w:jc w:val="center"/>
              <w:rPr>
                <w:rFonts w:ascii="宋体" w:hAnsi="宋体" w:cs="宋体" w:hint="eastAsia"/>
                <w:sz w:val="24"/>
              </w:rPr>
            </w:pPr>
            <w:r>
              <w:rPr>
                <w:rFonts w:ascii="宋体" w:hAnsi="宋体" w:cs="宋体" w:hint="eastAsia"/>
                <w:sz w:val="24"/>
              </w:rPr>
              <w:t>合</w:t>
            </w:r>
            <w:r>
              <w:rPr>
                <w:rFonts w:ascii="宋体" w:hAnsi="宋体" w:cs="宋体" w:hint="eastAsia"/>
                <w:sz w:val="24"/>
              </w:rPr>
              <w:t xml:space="preserve">  </w:t>
            </w:r>
            <w:r>
              <w:rPr>
                <w:rFonts w:ascii="宋体" w:hAnsi="宋体" w:cs="宋体" w:hint="eastAsia"/>
                <w:sz w:val="24"/>
              </w:rPr>
              <w:t>计</w:t>
            </w:r>
          </w:p>
        </w:tc>
        <w:tc>
          <w:tcPr>
            <w:tcW w:w="3780" w:type="dxa"/>
            <w:tcBorders>
              <w:top w:val="single" w:sz="6" w:space="0" w:color="000000"/>
              <w:left w:val="single" w:sz="6" w:space="0" w:color="000000"/>
              <w:bottom w:val="single" w:sz="6" w:space="0" w:color="000000"/>
              <w:right w:val="single" w:sz="6" w:space="0" w:color="000000"/>
            </w:tcBorders>
            <w:vAlign w:val="center"/>
          </w:tcPr>
          <w:p w14:paraId="520AFB69" w14:textId="77777777" w:rsidR="00B414D2" w:rsidRDefault="007F55DC">
            <w:pPr>
              <w:widowControl/>
              <w:jc w:val="center"/>
              <w:rPr>
                <w:rFonts w:ascii="宋体" w:hAnsi="宋体" w:cs="宋体" w:hint="eastAsia"/>
                <w:sz w:val="24"/>
              </w:rPr>
            </w:pPr>
            <w:r>
              <w:rPr>
                <w:rFonts w:ascii="宋体" w:hAnsi="宋体" w:cs="宋体" w:hint="eastAsia"/>
                <w:sz w:val="24"/>
              </w:rPr>
              <w:t>100</w:t>
            </w:r>
          </w:p>
        </w:tc>
      </w:tr>
    </w:tbl>
    <w:p w14:paraId="7E4781B7" w14:textId="77777777" w:rsidR="00B414D2" w:rsidRDefault="007F55DC">
      <w:pPr>
        <w:widowControl/>
        <w:spacing w:line="360" w:lineRule="auto"/>
        <w:jc w:val="left"/>
        <w:rPr>
          <w:rFonts w:ascii="宋体" w:hAnsi="宋体" w:cs="宋体" w:hint="eastAsia"/>
          <w:sz w:val="24"/>
        </w:rPr>
      </w:pPr>
      <w:r>
        <w:rPr>
          <w:rFonts w:ascii="宋体" w:hAnsi="宋体" w:cs="宋体" w:hint="eastAsia"/>
          <w:sz w:val="24"/>
        </w:rPr>
        <w:t>2.</w:t>
      </w:r>
      <w:r>
        <w:rPr>
          <w:rFonts w:ascii="宋体" w:hAnsi="宋体" w:cs="宋体" w:hint="eastAsia"/>
          <w:sz w:val="24"/>
        </w:rPr>
        <w:t>评分标准</w:t>
      </w:r>
    </w:p>
    <w:p w14:paraId="18484065" w14:textId="77777777" w:rsidR="00B414D2" w:rsidRDefault="007F55DC">
      <w:pPr>
        <w:widowControl/>
        <w:spacing w:line="360" w:lineRule="auto"/>
        <w:jc w:val="left"/>
        <w:rPr>
          <w:rFonts w:ascii="宋体" w:hAnsi="宋体" w:cs="宋体" w:hint="eastAsia"/>
          <w:sz w:val="24"/>
        </w:rPr>
      </w:pPr>
      <w:r>
        <w:rPr>
          <w:rFonts w:ascii="宋体" w:hAnsi="宋体" w:cs="宋体" w:hint="eastAsia"/>
          <w:sz w:val="24"/>
        </w:rPr>
        <w:t>2.1</w:t>
      </w:r>
      <w:r>
        <w:rPr>
          <w:rFonts w:ascii="宋体" w:hAnsi="宋体" w:cs="宋体" w:hint="eastAsia"/>
          <w:sz w:val="24"/>
        </w:rPr>
        <w:t>商务部分</w:t>
      </w:r>
    </w:p>
    <w:tbl>
      <w:tblPr>
        <w:tblW w:w="8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1701"/>
        <w:gridCol w:w="816"/>
        <w:gridCol w:w="5280"/>
      </w:tblGrid>
      <w:tr w:rsidR="00B414D2" w14:paraId="676F1EFC" w14:textId="77777777">
        <w:trPr>
          <w:trHeight w:val="441"/>
        </w:trPr>
        <w:tc>
          <w:tcPr>
            <w:tcW w:w="595" w:type="dxa"/>
            <w:tcBorders>
              <w:top w:val="single" w:sz="6" w:space="0" w:color="auto"/>
              <w:left w:val="single" w:sz="6" w:space="0" w:color="auto"/>
              <w:bottom w:val="single" w:sz="6" w:space="0" w:color="auto"/>
              <w:right w:val="single" w:sz="6" w:space="0" w:color="auto"/>
            </w:tcBorders>
            <w:vAlign w:val="center"/>
          </w:tcPr>
          <w:p w14:paraId="26DB205C" w14:textId="77777777" w:rsidR="00B414D2" w:rsidRDefault="007F55DC">
            <w:pPr>
              <w:widowControl/>
              <w:jc w:val="center"/>
              <w:rPr>
                <w:rFonts w:ascii="宋体" w:hAnsi="宋体" w:cs="宋体" w:hint="eastAsia"/>
                <w:b/>
                <w:sz w:val="24"/>
              </w:rPr>
            </w:pPr>
            <w:r>
              <w:rPr>
                <w:rFonts w:ascii="宋体" w:hAnsi="宋体" w:cs="宋体" w:hint="eastAsia"/>
                <w:b/>
                <w:sz w:val="24"/>
              </w:rPr>
              <w:t>序号</w:t>
            </w:r>
          </w:p>
        </w:tc>
        <w:tc>
          <w:tcPr>
            <w:tcW w:w="1701" w:type="dxa"/>
            <w:tcBorders>
              <w:top w:val="single" w:sz="6" w:space="0" w:color="auto"/>
              <w:left w:val="single" w:sz="6" w:space="0" w:color="auto"/>
              <w:bottom w:val="single" w:sz="6" w:space="0" w:color="auto"/>
              <w:right w:val="single" w:sz="6" w:space="0" w:color="auto"/>
            </w:tcBorders>
            <w:vAlign w:val="center"/>
          </w:tcPr>
          <w:p w14:paraId="3F752FB4" w14:textId="77777777" w:rsidR="00B414D2" w:rsidRDefault="007F55DC">
            <w:pPr>
              <w:widowControl/>
              <w:jc w:val="center"/>
              <w:rPr>
                <w:rFonts w:ascii="宋体" w:hAnsi="宋体" w:cs="宋体" w:hint="eastAsia"/>
                <w:b/>
                <w:sz w:val="24"/>
              </w:rPr>
            </w:pPr>
            <w:r>
              <w:rPr>
                <w:rFonts w:ascii="宋体" w:hAnsi="宋体" w:cs="宋体" w:hint="eastAsia"/>
                <w:b/>
                <w:sz w:val="24"/>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0DB3F4C5" w14:textId="77777777" w:rsidR="00B414D2" w:rsidRDefault="007F55DC">
            <w:pPr>
              <w:widowControl/>
              <w:jc w:val="center"/>
              <w:rPr>
                <w:rFonts w:ascii="宋体" w:hAnsi="宋体" w:cs="宋体" w:hint="eastAsia"/>
                <w:b/>
                <w:sz w:val="24"/>
              </w:rPr>
            </w:pPr>
            <w:r>
              <w:rPr>
                <w:rFonts w:ascii="宋体" w:hAnsi="宋体" w:cs="宋体" w:hint="eastAsia"/>
                <w:b/>
                <w:sz w:val="24"/>
              </w:rPr>
              <w:t>分值</w:t>
            </w:r>
          </w:p>
        </w:tc>
        <w:tc>
          <w:tcPr>
            <w:tcW w:w="5280" w:type="dxa"/>
            <w:tcBorders>
              <w:top w:val="single" w:sz="6" w:space="0" w:color="auto"/>
              <w:left w:val="single" w:sz="6" w:space="0" w:color="auto"/>
              <w:bottom w:val="single" w:sz="6" w:space="0" w:color="auto"/>
              <w:right w:val="single" w:sz="6" w:space="0" w:color="auto"/>
            </w:tcBorders>
            <w:vAlign w:val="center"/>
          </w:tcPr>
          <w:p w14:paraId="4BC1DE04" w14:textId="77777777" w:rsidR="00B414D2" w:rsidRDefault="007F55DC">
            <w:pPr>
              <w:widowControl/>
              <w:jc w:val="center"/>
              <w:rPr>
                <w:rFonts w:ascii="宋体" w:hAnsi="宋体" w:cs="宋体" w:hint="eastAsia"/>
                <w:b/>
                <w:sz w:val="24"/>
              </w:rPr>
            </w:pPr>
            <w:r>
              <w:rPr>
                <w:rFonts w:ascii="宋体" w:hAnsi="宋体" w:cs="宋体" w:hint="eastAsia"/>
                <w:b/>
                <w:sz w:val="24"/>
              </w:rPr>
              <w:t>评分标准</w:t>
            </w:r>
          </w:p>
        </w:tc>
      </w:tr>
      <w:tr w:rsidR="00B414D2" w14:paraId="40457523"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2D049A17" w14:textId="77777777" w:rsidR="00B414D2" w:rsidRDefault="007F55DC">
            <w:pPr>
              <w:widowControl/>
              <w:jc w:val="center"/>
              <w:rPr>
                <w:rFonts w:ascii="宋体" w:hAnsi="宋体" w:cs="宋体" w:hint="eastAsia"/>
                <w:sz w:val="24"/>
              </w:rPr>
            </w:pPr>
            <w:r>
              <w:rPr>
                <w:rFonts w:ascii="宋体" w:hAnsi="宋体" w:cs="宋体" w:hint="eastAsia"/>
                <w:sz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24983774" w14:textId="77777777" w:rsidR="00B414D2" w:rsidRDefault="007F55DC">
            <w:pPr>
              <w:widowControl/>
              <w:jc w:val="center"/>
              <w:rPr>
                <w:rFonts w:ascii="宋体" w:hAnsi="宋体" w:cs="宋体" w:hint="eastAsia"/>
                <w:sz w:val="24"/>
              </w:rPr>
            </w:pPr>
            <w:r>
              <w:rPr>
                <w:rFonts w:ascii="宋体" w:hAnsi="宋体" w:cs="宋体" w:hint="eastAsia"/>
                <w:sz w:val="24"/>
              </w:rPr>
              <w:t>销售业绩</w:t>
            </w:r>
          </w:p>
        </w:tc>
        <w:tc>
          <w:tcPr>
            <w:tcW w:w="816" w:type="dxa"/>
            <w:tcBorders>
              <w:top w:val="single" w:sz="6" w:space="0" w:color="auto"/>
              <w:left w:val="single" w:sz="6" w:space="0" w:color="auto"/>
              <w:bottom w:val="single" w:sz="6" w:space="0" w:color="auto"/>
              <w:right w:val="single" w:sz="6" w:space="0" w:color="auto"/>
            </w:tcBorders>
            <w:vAlign w:val="center"/>
          </w:tcPr>
          <w:p w14:paraId="7E942179" w14:textId="77777777" w:rsidR="00B414D2" w:rsidRDefault="007F55DC">
            <w:pPr>
              <w:widowControl/>
              <w:jc w:val="center"/>
              <w:rPr>
                <w:rFonts w:ascii="宋体" w:hAnsi="宋体" w:cs="宋体" w:hint="eastAsia"/>
                <w:sz w:val="24"/>
              </w:rPr>
            </w:pPr>
            <w:r>
              <w:rPr>
                <w:rFonts w:ascii="宋体" w:hAnsi="宋体" w:cs="宋体" w:hint="eastAsia"/>
                <w:sz w:val="24"/>
              </w:rPr>
              <w:t>5</w:t>
            </w:r>
          </w:p>
        </w:tc>
        <w:tc>
          <w:tcPr>
            <w:tcW w:w="5280" w:type="dxa"/>
            <w:tcBorders>
              <w:top w:val="single" w:sz="6" w:space="0" w:color="auto"/>
              <w:left w:val="single" w:sz="6" w:space="0" w:color="auto"/>
              <w:bottom w:val="single" w:sz="6" w:space="0" w:color="auto"/>
              <w:right w:val="single" w:sz="6" w:space="0" w:color="auto"/>
            </w:tcBorders>
            <w:vAlign w:val="center"/>
          </w:tcPr>
          <w:p w14:paraId="13D511FA"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根据</w:t>
            </w:r>
            <w:r>
              <w:rPr>
                <w:rFonts w:ascii="宋体" w:hAnsi="宋体" w:cs="宋体" w:hint="eastAsia"/>
                <w:sz w:val="24"/>
              </w:rPr>
              <w:t>供应商</w:t>
            </w:r>
            <w:r>
              <w:rPr>
                <w:rFonts w:ascii="宋体" w:hAnsi="宋体" w:cs="宋体" w:hint="eastAsia"/>
                <w:sz w:val="24"/>
              </w:rPr>
              <w:t>任意</w:t>
            </w:r>
            <w:r>
              <w:rPr>
                <w:rFonts w:ascii="宋体" w:hAnsi="宋体" w:cs="宋体" w:hint="eastAsia"/>
                <w:sz w:val="24"/>
              </w:rPr>
              <w:t>一个</w:t>
            </w:r>
            <w:r>
              <w:rPr>
                <w:rFonts w:ascii="宋体" w:hAnsi="宋体" w:cs="宋体" w:hint="eastAsia"/>
                <w:color w:val="000000" w:themeColor="text1"/>
                <w:sz w:val="24"/>
              </w:rPr>
              <w:t>投标产品</w:t>
            </w:r>
            <w:r>
              <w:rPr>
                <w:rFonts w:ascii="宋体" w:hAnsi="宋体" w:cs="宋体" w:hint="eastAsia"/>
                <w:sz w:val="24"/>
              </w:rPr>
              <w:t>或同类产品</w:t>
            </w:r>
            <w:r>
              <w:rPr>
                <w:rFonts w:ascii="宋体" w:hAnsi="宋体" w:cs="宋体" w:hint="eastAsia"/>
                <w:color w:val="000000" w:themeColor="text1"/>
                <w:sz w:val="24"/>
              </w:rPr>
              <w:t>自</w:t>
            </w:r>
            <w:r>
              <w:rPr>
                <w:rFonts w:ascii="宋体" w:hAnsi="宋体" w:cs="宋体" w:hint="eastAsia"/>
                <w:color w:val="000000" w:themeColor="text1"/>
                <w:sz w:val="24"/>
              </w:rPr>
              <w:t>2022</w:t>
            </w:r>
            <w:r>
              <w:rPr>
                <w:rFonts w:ascii="宋体" w:hAnsi="宋体" w:cs="宋体" w:hint="eastAsia"/>
                <w:color w:val="000000" w:themeColor="text1"/>
                <w:sz w:val="24"/>
              </w:rPr>
              <w:t>年</w:t>
            </w:r>
            <w:r>
              <w:rPr>
                <w:rFonts w:ascii="宋体" w:hAnsi="宋体" w:cs="宋体" w:hint="eastAsia"/>
                <w:color w:val="000000" w:themeColor="text1"/>
                <w:sz w:val="24"/>
              </w:rPr>
              <w:t>12</w:t>
            </w:r>
            <w:r>
              <w:rPr>
                <w:rFonts w:ascii="宋体" w:hAnsi="宋体" w:cs="宋体" w:hint="eastAsia"/>
                <w:color w:val="000000" w:themeColor="text1"/>
                <w:sz w:val="24"/>
              </w:rPr>
              <w:t>月</w:t>
            </w:r>
            <w:r>
              <w:rPr>
                <w:rFonts w:ascii="宋体" w:hAnsi="宋体" w:cs="宋体" w:hint="eastAsia"/>
                <w:color w:val="000000" w:themeColor="text1"/>
                <w:sz w:val="24"/>
              </w:rPr>
              <w:t>1</w:t>
            </w:r>
            <w:r>
              <w:rPr>
                <w:rFonts w:ascii="宋体" w:hAnsi="宋体" w:cs="宋体" w:hint="eastAsia"/>
                <w:color w:val="000000" w:themeColor="text1"/>
                <w:sz w:val="24"/>
              </w:rPr>
              <w:t>日至本项目开标日在中国境内的销售业绩进行综合评审，每提供</w:t>
            </w:r>
            <w:r>
              <w:rPr>
                <w:rFonts w:ascii="宋体" w:hAnsi="宋体" w:cs="宋体" w:hint="eastAsia"/>
                <w:color w:val="000000" w:themeColor="text1"/>
                <w:sz w:val="24"/>
              </w:rPr>
              <w:t>1</w:t>
            </w:r>
            <w:r>
              <w:rPr>
                <w:rFonts w:ascii="宋体" w:hAnsi="宋体" w:cs="宋体" w:hint="eastAsia"/>
                <w:color w:val="000000" w:themeColor="text1"/>
                <w:sz w:val="24"/>
              </w:rPr>
              <w:t>个合格的销售业绩得</w:t>
            </w:r>
            <w:r>
              <w:rPr>
                <w:rFonts w:ascii="宋体" w:hAnsi="宋体" w:cs="宋体" w:hint="eastAsia"/>
                <w:color w:val="000000" w:themeColor="text1"/>
                <w:sz w:val="24"/>
              </w:rPr>
              <w:t>1</w:t>
            </w:r>
            <w:r>
              <w:rPr>
                <w:rFonts w:ascii="宋体" w:hAnsi="宋体" w:cs="宋体" w:hint="eastAsia"/>
                <w:color w:val="000000" w:themeColor="text1"/>
                <w:sz w:val="24"/>
              </w:rPr>
              <w:t>分，最高得</w:t>
            </w:r>
            <w:r>
              <w:rPr>
                <w:rFonts w:ascii="宋体" w:hAnsi="宋体" w:cs="宋体" w:hint="eastAsia"/>
                <w:color w:val="000000" w:themeColor="text1"/>
                <w:sz w:val="24"/>
              </w:rPr>
              <w:t>5</w:t>
            </w:r>
            <w:r>
              <w:rPr>
                <w:rFonts w:ascii="宋体" w:hAnsi="宋体" w:cs="宋体" w:hint="eastAsia"/>
                <w:color w:val="000000" w:themeColor="text1"/>
                <w:sz w:val="24"/>
              </w:rPr>
              <w:t>分。</w:t>
            </w:r>
          </w:p>
          <w:p w14:paraId="701F5066"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注：</w:t>
            </w:r>
            <w:r>
              <w:rPr>
                <w:rFonts w:ascii="宋体" w:hAnsi="宋体" w:cs="宋体" w:hint="eastAsia"/>
                <w:color w:val="000000" w:themeColor="text1"/>
                <w:sz w:val="24"/>
              </w:rPr>
              <w:t>1.</w:t>
            </w:r>
            <w:r>
              <w:rPr>
                <w:rFonts w:ascii="宋体" w:hAnsi="宋体" w:cs="宋体" w:hint="eastAsia"/>
                <w:color w:val="000000" w:themeColor="text1"/>
                <w:sz w:val="24"/>
              </w:rPr>
              <w:t>供应商需提供销售合同复印件并加盖供应商单位公章。</w:t>
            </w:r>
          </w:p>
          <w:p w14:paraId="7C5C5C2D"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销售给经销商或代理商的销售业绩不予认可。</w:t>
            </w:r>
          </w:p>
          <w:p w14:paraId="7E4925C0"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w:t>
            </w:r>
            <w:r>
              <w:rPr>
                <w:rFonts w:ascii="宋体" w:hAnsi="宋体" w:cs="宋体" w:hint="eastAsia"/>
                <w:color w:val="000000" w:themeColor="text1"/>
                <w:sz w:val="24"/>
              </w:rPr>
              <w:t>日期以合同签署日期或成交通知书载明的日期为准，合同未注明签署日期或成交通知书未载明日期的不予认可。</w:t>
            </w:r>
          </w:p>
          <w:p w14:paraId="573A3D3F"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 xml:space="preserve">4. </w:t>
            </w:r>
            <w:r>
              <w:rPr>
                <w:rFonts w:ascii="宋体" w:hAnsi="宋体" w:cs="宋体" w:hint="eastAsia"/>
                <w:color w:val="000000" w:themeColor="text1"/>
                <w:sz w:val="24"/>
              </w:rPr>
              <w:t>销售给同一采购人的不同日期的合同按</w:t>
            </w:r>
            <w:r>
              <w:rPr>
                <w:rFonts w:ascii="宋体" w:hAnsi="宋体" w:cs="宋体"/>
                <w:color w:val="000000" w:themeColor="text1"/>
                <w:sz w:val="24"/>
              </w:rPr>
              <w:t>1</w:t>
            </w:r>
            <w:r>
              <w:rPr>
                <w:rFonts w:ascii="宋体" w:hAnsi="宋体" w:cs="宋体" w:hint="eastAsia"/>
                <w:color w:val="000000" w:themeColor="text1"/>
                <w:sz w:val="24"/>
              </w:rPr>
              <w:t>份合同计算。</w:t>
            </w:r>
          </w:p>
          <w:p w14:paraId="704C7585" w14:textId="77777777" w:rsidR="00B414D2" w:rsidRDefault="007F55DC">
            <w:r>
              <w:rPr>
                <w:rFonts w:ascii="宋体" w:hAnsi="宋体" w:cs="宋体" w:hint="eastAsia"/>
                <w:color w:val="000000" w:themeColor="text1"/>
                <w:sz w:val="24"/>
              </w:rPr>
              <w:t>5.</w:t>
            </w:r>
            <w:r>
              <w:rPr>
                <w:rFonts w:ascii="宋体" w:hAnsi="宋体" w:cs="宋体" w:hint="eastAsia"/>
                <w:color w:val="000000" w:themeColor="text1"/>
                <w:sz w:val="24"/>
              </w:rPr>
              <w:t>同类产品指与投标产品同品牌技术性能相当的产品。</w:t>
            </w:r>
          </w:p>
        </w:tc>
      </w:tr>
      <w:tr w:rsidR="00B414D2" w14:paraId="0961CBC1" w14:textId="77777777">
        <w:trPr>
          <w:trHeight w:val="1100"/>
        </w:trPr>
        <w:tc>
          <w:tcPr>
            <w:tcW w:w="595" w:type="dxa"/>
            <w:tcBorders>
              <w:top w:val="single" w:sz="6" w:space="0" w:color="auto"/>
              <w:left w:val="single" w:sz="6" w:space="0" w:color="auto"/>
              <w:right w:val="single" w:sz="6" w:space="0" w:color="auto"/>
            </w:tcBorders>
            <w:vAlign w:val="center"/>
          </w:tcPr>
          <w:p w14:paraId="43ABA970" w14:textId="77777777" w:rsidR="00B414D2" w:rsidRDefault="007F55DC">
            <w:pPr>
              <w:widowControl/>
              <w:jc w:val="center"/>
              <w:rPr>
                <w:rFonts w:ascii="宋体" w:hAnsi="宋体" w:cs="宋体" w:hint="eastAsia"/>
                <w:sz w:val="24"/>
              </w:rPr>
            </w:pPr>
            <w:r>
              <w:rPr>
                <w:rFonts w:ascii="宋体" w:hAnsi="宋体" w:cs="宋体" w:hint="eastAsia"/>
                <w:sz w:val="24"/>
              </w:rPr>
              <w:t>2</w:t>
            </w:r>
          </w:p>
        </w:tc>
        <w:tc>
          <w:tcPr>
            <w:tcW w:w="1701" w:type="dxa"/>
            <w:tcBorders>
              <w:top w:val="single" w:sz="6" w:space="0" w:color="auto"/>
              <w:left w:val="single" w:sz="6" w:space="0" w:color="auto"/>
              <w:right w:val="single" w:sz="6" w:space="0" w:color="auto"/>
            </w:tcBorders>
            <w:vAlign w:val="center"/>
          </w:tcPr>
          <w:p w14:paraId="2B9012D8" w14:textId="77777777" w:rsidR="00B414D2" w:rsidRDefault="007F55DC">
            <w:pPr>
              <w:widowControl/>
              <w:jc w:val="center"/>
              <w:rPr>
                <w:rFonts w:ascii="宋体" w:hAnsi="宋体" w:cs="宋体" w:hint="eastAsia"/>
                <w:sz w:val="24"/>
              </w:rPr>
            </w:pPr>
            <w:r>
              <w:rPr>
                <w:rFonts w:ascii="宋体" w:hAnsi="宋体" w:cs="宋体" w:hint="eastAsia"/>
                <w:color w:val="000000"/>
                <w:sz w:val="24"/>
              </w:rPr>
              <w:t>认证证书</w:t>
            </w:r>
          </w:p>
        </w:tc>
        <w:tc>
          <w:tcPr>
            <w:tcW w:w="816" w:type="dxa"/>
            <w:tcBorders>
              <w:top w:val="single" w:sz="6" w:space="0" w:color="auto"/>
              <w:left w:val="single" w:sz="6" w:space="0" w:color="auto"/>
              <w:right w:val="single" w:sz="6" w:space="0" w:color="auto"/>
            </w:tcBorders>
            <w:vAlign w:val="center"/>
          </w:tcPr>
          <w:p w14:paraId="512FA430" w14:textId="77777777" w:rsidR="00B414D2" w:rsidRDefault="007F55DC">
            <w:pPr>
              <w:widowControl/>
              <w:jc w:val="center"/>
              <w:rPr>
                <w:rFonts w:ascii="宋体" w:hAnsi="宋体" w:cs="宋体" w:hint="eastAsia"/>
                <w:sz w:val="24"/>
              </w:rPr>
            </w:pPr>
            <w:r>
              <w:rPr>
                <w:rFonts w:ascii="宋体" w:hAnsi="宋体" w:cs="宋体" w:hint="eastAsia"/>
                <w:sz w:val="24"/>
              </w:rPr>
              <w:t>3</w:t>
            </w:r>
          </w:p>
        </w:tc>
        <w:tc>
          <w:tcPr>
            <w:tcW w:w="5280" w:type="dxa"/>
            <w:tcBorders>
              <w:top w:val="single" w:sz="6" w:space="0" w:color="auto"/>
              <w:left w:val="single" w:sz="6" w:space="0" w:color="auto"/>
              <w:bottom w:val="single" w:sz="4" w:space="0" w:color="auto"/>
              <w:right w:val="single" w:sz="6" w:space="0" w:color="auto"/>
            </w:tcBorders>
            <w:vAlign w:val="center"/>
          </w:tcPr>
          <w:p w14:paraId="2BBA965D"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供应商具有有效的质量管理体系认证证书得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302727DB"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供应商具有有效的信息技术服务管理体系认证证书得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6930CDA1"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供应商具有有效的</w:t>
            </w:r>
            <w:r>
              <w:rPr>
                <w:rFonts w:ascii="宋体" w:hAnsi="宋体" w:cs="宋体"/>
                <w:color w:val="000000" w:themeColor="text1"/>
                <w:sz w:val="24"/>
              </w:rPr>
              <w:t>信息安全管理体系认证证书</w:t>
            </w:r>
            <w:r>
              <w:rPr>
                <w:rFonts w:ascii="宋体" w:hAnsi="宋体" w:cs="宋体" w:hint="eastAsia"/>
                <w:color w:val="000000" w:themeColor="text1"/>
                <w:sz w:val="24"/>
              </w:rPr>
              <w:t>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104D87DC" w14:textId="77777777" w:rsidR="00B414D2" w:rsidRDefault="007F55DC">
            <w:pPr>
              <w:widowControl/>
              <w:jc w:val="left"/>
              <w:rPr>
                <w:rFonts w:ascii="宋体" w:hAnsi="宋体" w:cs="宋体" w:hint="eastAsia"/>
                <w:sz w:val="24"/>
              </w:rPr>
            </w:pPr>
            <w:r>
              <w:rPr>
                <w:rFonts w:ascii="宋体" w:hAnsi="宋体" w:cs="宋体" w:hint="eastAsia"/>
                <w:color w:val="000000" w:themeColor="text1"/>
                <w:sz w:val="24"/>
              </w:rPr>
              <w:t>注：须提供证书复印件并加盖投标人单位公章。</w:t>
            </w:r>
          </w:p>
        </w:tc>
      </w:tr>
      <w:tr w:rsidR="00B414D2" w14:paraId="47F135C5" w14:textId="77777777">
        <w:trPr>
          <w:trHeight w:val="65"/>
        </w:trPr>
        <w:tc>
          <w:tcPr>
            <w:tcW w:w="595" w:type="dxa"/>
            <w:tcBorders>
              <w:left w:val="single" w:sz="6" w:space="0" w:color="auto"/>
              <w:bottom w:val="single" w:sz="6" w:space="0" w:color="auto"/>
              <w:right w:val="single" w:sz="6" w:space="0" w:color="auto"/>
            </w:tcBorders>
            <w:vAlign w:val="center"/>
          </w:tcPr>
          <w:p w14:paraId="07D273DF" w14:textId="77777777" w:rsidR="00B414D2" w:rsidRDefault="007F55DC">
            <w:pPr>
              <w:widowControl/>
              <w:jc w:val="center"/>
              <w:rPr>
                <w:rFonts w:ascii="宋体" w:hAnsi="宋体" w:cs="宋体" w:hint="eastAsia"/>
                <w:sz w:val="24"/>
              </w:rPr>
            </w:pPr>
            <w:r>
              <w:rPr>
                <w:rFonts w:ascii="宋体" w:hAnsi="宋体" w:cs="宋体" w:hint="eastAsia"/>
                <w:sz w:val="24"/>
              </w:rPr>
              <w:t>3</w:t>
            </w:r>
          </w:p>
        </w:tc>
        <w:tc>
          <w:tcPr>
            <w:tcW w:w="1701" w:type="dxa"/>
            <w:tcBorders>
              <w:left w:val="single" w:sz="6" w:space="0" w:color="auto"/>
              <w:bottom w:val="single" w:sz="6" w:space="0" w:color="auto"/>
              <w:right w:val="single" w:sz="6" w:space="0" w:color="auto"/>
            </w:tcBorders>
            <w:vAlign w:val="center"/>
          </w:tcPr>
          <w:p w14:paraId="2FB3F3CD" w14:textId="77777777" w:rsidR="00B414D2" w:rsidRDefault="007F55DC">
            <w:pPr>
              <w:widowControl/>
              <w:jc w:val="center"/>
              <w:rPr>
                <w:rFonts w:ascii="宋体" w:hAnsi="宋体" w:cs="宋体" w:hint="eastAsia"/>
                <w:kern w:val="0"/>
                <w:sz w:val="24"/>
              </w:rPr>
            </w:pPr>
            <w:r>
              <w:rPr>
                <w:rFonts w:ascii="宋体" w:hAnsi="宋体" w:cs="宋体" w:hint="eastAsia"/>
                <w:sz w:val="24"/>
              </w:rPr>
              <w:t>对招标文件合同条款的响应程度</w:t>
            </w:r>
          </w:p>
        </w:tc>
        <w:tc>
          <w:tcPr>
            <w:tcW w:w="816" w:type="dxa"/>
            <w:tcBorders>
              <w:left w:val="single" w:sz="6" w:space="0" w:color="auto"/>
              <w:bottom w:val="single" w:sz="6" w:space="0" w:color="auto"/>
              <w:right w:val="single" w:sz="6" w:space="0" w:color="auto"/>
            </w:tcBorders>
            <w:vAlign w:val="center"/>
          </w:tcPr>
          <w:p w14:paraId="259CC562" w14:textId="77777777" w:rsidR="00B414D2" w:rsidRDefault="007F55DC">
            <w:pPr>
              <w:widowControl/>
              <w:jc w:val="center"/>
              <w:rPr>
                <w:rFonts w:ascii="宋体" w:hAnsi="宋体" w:cs="宋体" w:hint="eastAsia"/>
                <w:sz w:val="24"/>
              </w:rPr>
            </w:pPr>
            <w:r>
              <w:rPr>
                <w:rFonts w:ascii="宋体" w:hAnsi="宋体" w:cs="宋体" w:hint="eastAsia"/>
                <w:sz w:val="24"/>
              </w:rPr>
              <w:t>4</w:t>
            </w:r>
          </w:p>
        </w:tc>
        <w:tc>
          <w:tcPr>
            <w:tcW w:w="5280" w:type="dxa"/>
            <w:tcBorders>
              <w:top w:val="single" w:sz="4" w:space="0" w:color="auto"/>
              <w:left w:val="single" w:sz="6" w:space="0" w:color="auto"/>
              <w:bottom w:val="single" w:sz="6" w:space="0" w:color="auto"/>
              <w:right w:val="single" w:sz="6" w:space="0" w:color="auto"/>
            </w:tcBorders>
            <w:vAlign w:val="center"/>
          </w:tcPr>
          <w:p w14:paraId="0A4D0623" w14:textId="77777777" w:rsidR="00B414D2" w:rsidRDefault="007F55DC">
            <w:pPr>
              <w:widowControl/>
              <w:jc w:val="left"/>
              <w:rPr>
                <w:rFonts w:ascii="宋体" w:hAnsi="宋体" w:cs="宋体" w:hint="eastAsia"/>
                <w:sz w:val="24"/>
              </w:rPr>
            </w:pPr>
            <w:r>
              <w:rPr>
                <w:rFonts w:ascii="宋体" w:hAnsi="宋体" w:cs="宋体" w:hint="eastAsia"/>
                <w:sz w:val="24"/>
              </w:rPr>
              <w:t>根据供应商对招标文件合同条款的响应程度进行评审，全部满足招标文件商务条款（无偏离）得</w:t>
            </w:r>
            <w:r>
              <w:rPr>
                <w:rFonts w:ascii="宋体" w:hAnsi="宋体" w:cs="宋体" w:hint="eastAsia"/>
                <w:sz w:val="24"/>
              </w:rPr>
              <w:t>4</w:t>
            </w:r>
            <w:r>
              <w:rPr>
                <w:rFonts w:ascii="宋体" w:hAnsi="宋体" w:cs="宋体" w:hint="eastAsia"/>
                <w:sz w:val="24"/>
              </w:rPr>
              <w:t>分，否则不得分。</w:t>
            </w:r>
          </w:p>
        </w:tc>
      </w:tr>
      <w:tr w:rsidR="00B414D2" w14:paraId="5094036C" w14:textId="77777777">
        <w:trPr>
          <w:trHeight w:val="20"/>
        </w:trPr>
        <w:tc>
          <w:tcPr>
            <w:tcW w:w="595" w:type="dxa"/>
            <w:tcBorders>
              <w:top w:val="single" w:sz="6" w:space="0" w:color="auto"/>
              <w:left w:val="single" w:sz="6" w:space="0" w:color="auto"/>
              <w:right w:val="single" w:sz="6" w:space="0" w:color="auto"/>
            </w:tcBorders>
            <w:vAlign w:val="center"/>
          </w:tcPr>
          <w:p w14:paraId="0BA8A43B" w14:textId="77777777" w:rsidR="00B414D2" w:rsidRDefault="007F55DC">
            <w:pPr>
              <w:widowControl/>
              <w:jc w:val="center"/>
              <w:rPr>
                <w:rFonts w:ascii="宋体" w:hAnsi="宋体" w:cs="宋体" w:hint="eastAsia"/>
                <w:strike/>
                <w:sz w:val="24"/>
              </w:rPr>
            </w:pPr>
            <w:r>
              <w:rPr>
                <w:rFonts w:ascii="宋体" w:hAnsi="宋体" w:cs="宋体" w:hint="eastAsia"/>
                <w:sz w:val="24"/>
              </w:rPr>
              <w:t>4</w:t>
            </w:r>
          </w:p>
        </w:tc>
        <w:tc>
          <w:tcPr>
            <w:tcW w:w="1701" w:type="dxa"/>
            <w:tcBorders>
              <w:top w:val="single" w:sz="6" w:space="0" w:color="auto"/>
              <w:left w:val="single" w:sz="6" w:space="0" w:color="auto"/>
              <w:bottom w:val="single" w:sz="6" w:space="0" w:color="auto"/>
              <w:right w:val="single" w:sz="6" w:space="0" w:color="auto"/>
            </w:tcBorders>
            <w:vAlign w:val="center"/>
          </w:tcPr>
          <w:p w14:paraId="5FB120DB" w14:textId="77777777" w:rsidR="00B414D2" w:rsidRDefault="007F55DC">
            <w:pPr>
              <w:widowControl/>
              <w:jc w:val="center"/>
              <w:rPr>
                <w:rFonts w:ascii="宋体" w:hAnsi="宋体" w:cs="宋体" w:hint="eastAsia"/>
              </w:rPr>
            </w:pPr>
            <w:r>
              <w:rPr>
                <w:rFonts w:ascii="宋体" w:hAnsi="宋体" w:cs="宋体" w:hint="eastAsia"/>
                <w:sz w:val="24"/>
              </w:rPr>
              <w:t>环境标志产品</w:t>
            </w:r>
          </w:p>
        </w:tc>
        <w:tc>
          <w:tcPr>
            <w:tcW w:w="816" w:type="dxa"/>
            <w:tcBorders>
              <w:top w:val="single" w:sz="6" w:space="0" w:color="auto"/>
              <w:left w:val="single" w:sz="6" w:space="0" w:color="auto"/>
              <w:right w:val="single" w:sz="6" w:space="0" w:color="auto"/>
            </w:tcBorders>
            <w:vAlign w:val="center"/>
          </w:tcPr>
          <w:p w14:paraId="29465EF5" w14:textId="77777777" w:rsidR="00B414D2" w:rsidRDefault="007F55DC">
            <w:pPr>
              <w:widowControl/>
              <w:jc w:val="center"/>
              <w:rPr>
                <w:rFonts w:ascii="宋体" w:hAnsi="宋体" w:cs="宋体" w:hint="eastAsia"/>
                <w:sz w:val="24"/>
              </w:rPr>
            </w:pPr>
            <w:r>
              <w:rPr>
                <w:rFonts w:ascii="宋体" w:hAnsi="宋体" w:cs="宋体" w:hint="eastAsia"/>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0BB597FA" w14:textId="77777777" w:rsidR="00B414D2" w:rsidRDefault="007F55DC">
            <w:pPr>
              <w:widowControl/>
              <w:jc w:val="left"/>
              <w:rPr>
                <w:rFonts w:ascii="宋体" w:hAnsi="宋体" w:cs="宋体" w:hint="eastAsia"/>
                <w:sz w:val="24"/>
              </w:rPr>
            </w:pPr>
            <w:r>
              <w:rPr>
                <w:rFonts w:ascii="宋体" w:hAnsi="宋体" w:cs="宋体" w:hint="eastAsia"/>
                <w:kern w:val="0"/>
                <w:sz w:val="24"/>
              </w:rPr>
              <w:t>采购人采购产品属于环境标志产品品目清单范围内，且供应商所投产品具有环境标志产品认证证书，得</w:t>
            </w:r>
            <w:r>
              <w:rPr>
                <w:rFonts w:ascii="宋体" w:hAnsi="宋体" w:cs="宋体" w:hint="eastAsia"/>
                <w:kern w:val="0"/>
                <w:sz w:val="24"/>
              </w:rPr>
              <w:t>0.5</w:t>
            </w:r>
            <w:r>
              <w:rPr>
                <w:rFonts w:ascii="宋体" w:hAnsi="宋体" w:cs="宋体" w:hint="eastAsia"/>
                <w:kern w:val="0"/>
                <w:sz w:val="24"/>
              </w:rPr>
              <w:t>分。（注：供应商应提供由市场监管总局发布的参与实施政府采购环境标志产品认证机</w:t>
            </w:r>
            <w:r>
              <w:rPr>
                <w:rFonts w:ascii="宋体" w:hAnsi="宋体" w:cs="宋体" w:hint="eastAsia"/>
                <w:kern w:val="0"/>
                <w:sz w:val="24"/>
              </w:rPr>
              <w:lastRenderedPageBreak/>
              <w:t>构名录中的认证机构颁发的处于有效期之内的环境标志产品认证证书复印件加盖单位公章，否则不予认可）</w:t>
            </w:r>
          </w:p>
        </w:tc>
      </w:tr>
      <w:tr w:rsidR="00B414D2" w14:paraId="1A0A88CF"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59542983" w14:textId="77777777" w:rsidR="00B414D2" w:rsidRDefault="007F55DC">
            <w:pPr>
              <w:widowControl/>
              <w:jc w:val="center"/>
              <w:rPr>
                <w:rFonts w:ascii="宋体" w:hAnsi="宋体" w:cs="宋体" w:hint="eastAsia"/>
                <w:strike/>
                <w:sz w:val="24"/>
              </w:rPr>
            </w:pPr>
            <w:r>
              <w:rPr>
                <w:rFonts w:ascii="宋体" w:hAnsi="宋体" w:cs="宋体" w:hint="eastAsia"/>
                <w:sz w:val="24"/>
              </w:rPr>
              <w:lastRenderedPageBreak/>
              <w:t>5</w:t>
            </w:r>
          </w:p>
        </w:tc>
        <w:tc>
          <w:tcPr>
            <w:tcW w:w="1701" w:type="dxa"/>
            <w:tcBorders>
              <w:top w:val="single" w:sz="6" w:space="0" w:color="auto"/>
              <w:left w:val="single" w:sz="6" w:space="0" w:color="auto"/>
              <w:bottom w:val="single" w:sz="6" w:space="0" w:color="auto"/>
              <w:right w:val="single" w:sz="6" w:space="0" w:color="auto"/>
            </w:tcBorders>
            <w:vAlign w:val="center"/>
          </w:tcPr>
          <w:p w14:paraId="0CC97A48" w14:textId="77777777" w:rsidR="00B414D2" w:rsidRDefault="007F55DC">
            <w:pPr>
              <w:widowControl/>
              <w:jc w:val="center"/>
              <w:rPr>
                <w:rFonts w:ascii="宋体" w:hAnsi="宋体" w:cs="宋体" w:hint="eastAsia"/>
                <w:sz w:val="24"/>
              </w:rPr>
            </w:pPr>
            <w:r>
              <w:rPr>
                <w:rFonts w:ascii="宋体" w:hAnsi="宋体" w:cs="宋体" w:hint="eastAsia"/>
                <w:sz w:val="24"/>
              </w:rPr>
              <w:t>节能产品</w:t>
            </w:r>
          </w:p>
        </w:tc>
        <w:tc>
          <w:tcPr>
            <w:tcW w:w="816" w:type="dxa"/>
            <w:tcBorders>
              <w:top w:val="single" w:sz="6" w:space="0" w:color="auto"/>
              <w:left w:val="single" w:sz="6" w:space="0" w:color="auto"/>
              <w:bottom w:val="single" w:sz="6" w:space="0" w:color="auto"/>
              <w:right w:val="single" w:sz="6" w:space="0" w:color="auto"/>
            </w:tcBorders>
            <w:vAlign w:val="center"/>
          </w:tcPr>
          <w:p w14:paraId="2864E104" w14:textId="77777777" w:rsidR="00B414D2" w:rsidRDefault="007F55DC">
            <w:pPr>
              <w:widowControl/>
              <w:jc w:val="center"/>
              <w:rPr>
                <w:rFonts w:ascii="宋体" w:hAnsi="宋体" w:cs="宋体" w:hint="eastAsia"/>
                <w:sz w:val="24"/>
              </w:rPr>
            </w:pPr>
            <w:r>
              <w:rPr>
                <w:rFonts w:ascii="宋体" w:hAnsi="宋体" w:cs="宋体" w:hint="eastAsia"/>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41192D85" w14:textId="77777777" w:rsidR="00B414D2" w:rsidRDefault="007F55DC">
            <w:pPr>
              <w:widowControl/>
              <w:jc w:val="left"/>
              <w:rPr>
                <w:rFonts w:ascii="宋体" w:hAnsi="宋体" w:cs="宋体" w:hint="eastAsia"/>
                <w:kern w:val="0"/>
                <w:sz w:val="24"/>
              </w:rPr>
            </w:pPr>
            <w:r>
              <w:rPr>
                <w:rFonts w:ascii="宋体" w:hAnsi="宋体" w:cs="宋体" w:hint="eastAsia"/>
                <w:kern w:val="0"/>
                <w:sz w:val="24"/>
              </w:rPr>
              <w:t>采购人采购产品属于节能产品品目清单范围内，且供应商所投产品具有节能产品认证证书，得</w:t>
            </w:r>
            <w:r>
              <w:rPr>
                <w:rFonts w:ascii="宋体" w:hAnsi="宋体" w:cs="宋体" w:hint="eastAsia"/>
                <w:kern w:val="0"/>
                <w:sz w:val="24"/>
              </w:rPr>
              <w:t>0.5</w:t>
            </w:r>
            <w:r>
              <w:rPr>
                <w:rFonts w:ascii="宋体" w:hAnsi="宋体" w:cs="宋体" w:hint="eastAsia"/>
                <w:kern w:val="0"/>
                <w:sz w:val="24"/>
              </w:rPr>
              <w:t>分。</w:t>
            </w:r>
          </w:p>
          <w:p w14:paraId="7DF423B3" w14:textId="77777777" w:rsidR="00B414D2" w:rsidRDefault="007F55DC">
            <w:pPr>
              <w:widowControl/>
              <w:jc w:val="left"/>
              <w:rPr>
                <w:rFonts w:ascii="宋体" w:hAnsi="宋体" w:cs="宋体" w:hint="eastAsia"/>
                <w:kern w:val="0"/>
                <w:sz w:val="24"/>
              </w:rPr>
            </w:pPr>
            <w:r>
              <w:rPr>
                <w:rFonts w:ascii="宋体" w:hAnsi="宋体" w:cs="宋体" w:hint="eastAsia"/>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212F2D91" w14:textId="77777777" w:rsidR="00B414D2" w:rsidRDefault="007F55DC">
      <w:pPr>
        <w:widowControl/>
        <w:spacing w:line="360" w:lineRule="auto"/>
        <w:jc w:val="left"/>
        <w:rPr>
          <w:rFonts w:ascii="宋体" w:hAnsi="宋体" w:cs="宋体" w:hint="eastAsia"/>
          <w:sz w:val="24"/>
        </w:rPr>
      </w:pPr>
      <w:r>
        <w:rPr>
          <w:rFonts w:ascii="宋体" w:hAnsi="宋体" w:cs="宋体" w:hint="eastAsia"/>
          <w:sz w:val="24"/>
        </w:rPr>
        <w:t>2.2</w:t>
      </w:r>
      <w:r>
        <w:rPr>
          <w:rFonts w:ascii="宋体" w:hAnsi="宋体" w:cs="宋体" w:hint="eastAsia"/>
          <w:sz w:val="24"/>
        </w:rPr>
        <w:t>技术部分</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625"/>
        <w:gridCol w:w="767"/>
        <w:gridCol w:w="5301"/>
      </w:tblGrid>
      <w:tr w:rsidR="00B414D2" w14:paraId="79473512" w14:textId="77777777">
        <w:trPr>
          <w:trHeight w:val="533"/>
          <w:jc w:val="center"/>
        </w:trPr>
        <w:tc>
          <w:tcPr>
            <w:tcW w:w="674" w:type="dxa"/>
            <w:vAlign w:val="center"/>
          </w:tcPr>
          <w:p w14:paraId="29F3C847" w14:textId="77777777" w:rsidR="00B414D2" w:rsidRDefault="007F55DC">
            <w:pPr>
              <w:widowControl/>
              <w:ind w:leftChars="-51" w:left="-107" w:rightChars="-68" w:right="-143"/>
              <w:jc w:val="center"/>
              <w:rPr>
                <w:rFonts w:ascii="宋体" w:hAnsi="宋体" w:cs="宋体" w:hint="eastAsia"/>
                <w:b/>
                <w:sz w:val="24"/>
              </w:rPr>
            </w:pPr>
            <w:r>
              <w:rPr>
                <w:rFonts w:ascii="宋体" w:hAnsi="宋体" w:cs="宋体" w:hint="eastAsia"/>
                <w:b/>
                <w:sz w:val="24"/>
              </w:rPr>
              <w:t>序号</w:t>
            </w:r>
          </w:p>
        </w:tc>
        <w:tc>
          <w:tcPr>
            <w:tcW w:w="1625" w:type="dxa"/>
            <w:vAlign w:val="center"/>
          </w:tcPr>
          <w:p w14:paraId="085712E7" w14:textId="77777777" w:rsidR="00B414D2" w:rsidRDefault="007F55DC">
            <w:pPr>
              <w:widowControl/>
              <w:ind w:leftChars="-34" w:left="-71"/>
              <w:jc w:val="center"/>
              <w:rPr>
                <w:rFonts w:ascii="宋体" w:hAnsi="宋体" w:cs="宋体" w:hint="eastAsia"/>
                <w:b/>
                <w:sz w:val="24"/>
              </w:rPr>
            </w:pPr>
            <w:r>
              <w:rPr>
                <w:rFonts w:ascii="宋体" w:hAnsi="宋体" w:cs="宋体" w:hint="eastAsia"/>
                <w:b/>
                <w:sz w:val="24"/>
              </w:rPr>
              <w:t>评分因素分项</w:t>
            </w:r>
          </w:p>
        </w:tc>
        <w:tc>
          <w:tcPr>
            <w:tcW w:w="767" w:type="dxa"/>
            <w:vAlign w:val="center"/>
          </w:tcPr>
          <w:p w14:paraId="0F7CE9DC" w14:textId="77777777" w:rsidR="00B414D2" w:rsidRDefault="007F55DC">
            <w:pPr>
              <w:widowControl/>
              <w:jc w:val="center"/>
              <w:rPr>
                <w:rFonts w:ascii="宋体" w:hAnsi="宋体" w:cs="宋体" w:hint="eastAsia"/>
                <w:b/>
                <w:sz w:val="24"/>
              </w:rPr>
            </w:pPr>
            <w:r>
              <w:rPr>
                <w:rFonts w:ascii="宋体" w:hAnsi="宋体" w:cs="宋体" w:hint="eastAsia"/>
                <w:b/>
                <w:sz w:val="24"/>
              </w:rPr>
              <w:t>分值</w:t>
            </w:r>
          </w:p>
        </w:tc>
        <w:tc>
          <w:tcPr>
            <w:tcW w:w="5301" w:type="dxa"/>
            <w:vAlign w:val="center"/>
          </w:tcPr>
          <w:p w14:paraId="46244A67" w14:textId="77777777" w:rsidR="00B414D2" w:rsidRDefault="007F55DC">
            <w:pPr>
              <w:widowControl/>
              <w:jc w:val="center"/>
              <w:rPr>
                <w:rFonts w:ascii="宋体" w:hAnsi="宋体" w:cs="宋体" w:hint="eastAsia"/>
                <w:b/>
                <w:sz w:val="24"/>
              </w:rPr>
            </w:pPr>
            <w:r>
              <w:rPr>
                <w:rFonts w:ascii="宋体" w:hAnsi="宋体" w:cs="宋体" w:hint="eastAsia"/>
                <w:b/>
                <w:sz w:val="24"/>
              </w:rPr>
              <w:t>评分标准</w:t>
            </w:r>
          </w:p>
        </w:tc>
      </w:tr>
      <w:tr w:rsidR="00B414D2" w14:paraId="2080060E" w14:textId="77777777">
        <w:trPr>
          <w:trHeight w:val="1542"/>
          <w:jc w:val="center"/>
        </w:trPr>
        <w:tc>
          <w:tcPr>
            <w:tcW w:w="674" w:type="dxa"/>
            <w:vAlign w:val="center"/>
          </w:tcPr>
          <w:p w14:paraId="3BCBE3B5" w14:textId="77777777" w:rsidR="00B414D2" w:rsidRDefault="007F55DC">
            <w:pPr>
              <w:widowControl/>
              <w:jc w:val="center"/>
              <w:rPr>
                <w:rFonts w:ascii="宋体" w:hAnsi="宋体" w:cs="宋体" w:hint="eastAsia"/>
                <w:sz w:val="24"/>
              </w:rPr>
            </w:pPr>
            <w:r>
              <w:rPr>
                <w:rFonts w:ascii="宋体" w:hAnsi="宋体" w:cs="宋体" w:hint="eastAsia"/>
                <w:sz w:val="24"/>
              </w:rPr>
              <w:t>1</w:t>
            </w:r>
          </w:p>
        </w:tc>
        <w:tc>
          <w:tcPr>
            <w:tcW w:w="1625" w:type="dxa"/>
            <w:vAlign w:val="center"/>
          </w:tcPr>
          <w:p w14:paraId="17EB6D73" w14:textId="77777777" w:rsidR="00B414D2" w:rsidRDefault="007F55DC">
            <w:pPr>
              <w:widowControl/>
              <w:jc w:val="center"/>
              <w:rPr>
                <w:rFonts w:ascii="宋体" w:hAnsi="宋体" w:cs="宋体" w:hint="eastAsia"/>
                <w:sz w:val="24"/>
              </w:rPr>
            </w:pPr>
            <w:r>
              <w:rPr>
                <w:rFonts w:ascii="宋体" w:hAnsi="宋体" w:cs="Arial" w:hint="eastAsia"/>
                <w:sz w:val="24"/>
              </w:rPr>
              <w:t>对采购需求的响应程度</w:t>
            </w:r>
          </w:p>
        </w:tc>
        <w:tc>
          <w:tcPr>
            <w:tcW w:w="767" w:type="dxa"/>
            <w:vAlign w:val="center"/>
          </w:tcPr>
          <w:p w14:paraId="3DD28E53" w14:textId="77777777" w:rsidR="00B414D2" w:rsidRDefault="007F55DC">
            <w:pPr>
              <w:widowControl/>
              <w:jc w:val="center"/>
              <w:rPr>
                <w:rFonts w:ascii="宋体" w:hAnsi="宋体" w:cs="宋体" w:hint="eastAsia"/>
                <w:sz w:val="24"/>
              </w:rPr>
            </w:pPr>
            <w:r>
              <w:rPr>
                <w:rFonts w:ascii="宋体" w:hAnsi="宋体" w:cs="宋体" w:hint="eastAsia"/>
                <w:sz w:val="24"/>
              </w:rPr>
              <w:t>33</w:t>
            </w:r>
          </w:p>
        </w:tc>
        <w:tc>
          <w:tcPr>
            <w:tcW w:w="5301" w:type="dxa"/>
            <w:vAlign w:val="center"/>
          </w:tcPr>
          <w:p w14:paraId="51AACCCF" w14:textId="77777777" w:rsidR="00B414D2" w:rsidRDefault="007F55DC">
            <w:pPr>
              <w:widowControl/>
              <w:rPr>
                <w:rFonts w:ascii="宋体" w:eastAsiaTheme="minorEastAsia" w:hAnsi="宋体" w:cs="Arial" w:hint="eastAsia"/>
                <w:color w:val="000000"/>
                <w:sz w:val="24"/>
              </w:rPr>
            </w:pPr>
            <w:r>
              <w:rPr>
                <w:rFonts w:ascii="宋体" w:hAnsi="宋体" w:cs="Arial" w:hint="eastAsia"/>
                <w:color w:val="000000"/>
                <w:sz w:val="24"/>
              </w:rPr>
              <w:t>对招标文件</w:t>
            </w:r>
            <w:r>
              <w:rPr>
                <w:rFonts w:ascii="宋体" w:hAnsi="宋体" w:cs="Arial" w:hint="eastAsia"/>
                <w:color w:val="000000"/>
                <w:sz w:val="24"/>
              </w:rPr>
              <w:t xml:space="preserve"> </w:t>
            </w:r>
            <w:r>
              <w:rPr>
                <w:rFonts w:ascii="宋体" w:hAnsi="宋体" w:cs="Arial" w:hint="eastAsia"/>
                <w:color w:val="000000"/>
                <w:sz w:val="24"/>
              </w:rPr>
              <w:t>第五章</w:t>
            </w:r>
            <w:r>
              <w:rPr>
                <w:rFonts w:ascii="宋体" w:hAnsi="宋体" w:cs="Arial" w:hint="eastAsia"/>
                <w:color w:val="000000"/>
                <w:sz w:val="24"/>
              </w:rPr>
              <w:t xml:space="preserve"> </w:t>
            </w:r>
            <w:r>
              <w:rPr>
                <w:rFonts w:ascii="宋体" w:hAnsi="宋体" w:cs="Arial" w:hint="eastAsia"/>
                <w:color w:val="000000"/>
                <w:sz w:val="24"/>
              </w:rPr>
              <w:t>采购需求</w:t>
            </w:r>
            <w:r>
              <w:rPr>
                <w:rFonts w:ascii="宋体" w:hAnsi="宋体" w:cs="Arial" w:hint="eastAsia"/>
                <w:color w:val="000000"/>
                <w:sz w:val="24"/>
              </w:rPr>
              <w:t xml:space="preserve"> </w:t>
            </w:r>
            <w:r>
              <w:rPr>
                <w:rFonts w:ascii="宋体" w:hAnsi="宋体" w:cs="Arial" w:hint="eastAsia"/>
                <w:color w:val="000000"/>
                <w:sz w:val="24"/>
              </w:rPr>
              <w:t>三、技术要求（二）具体要求中内容进行应答，全部满足的得</w:t>
            </w:r>
            <w:r>
              <w:rPr>
                <w:rFonts w:ascii="宋体" w:hAnsi="宋体" w:cs="Arial" w:hint="eastAsia"/>
                <w:color w:val="000000"/>
                <w:sz w:val="24"/>
              </w:rPr>
              <w:t>33</w:t>
            </w:r>
            <w:r>
              <w:rPr>
                <w:rFonts w:ascii="宋体" w:hAnsi="宋体" w:cs="Arial" w:hint="eastAsia"/>
                <w:color w:val="000000"/>
                <w:sz w:val="24"/>
              </w:rPr>
              <w:t>分，一项“</w:t>
            </w:r>
            <w:r>
              <w:rPr>
                <w:rFonts w:ascii="宋体" w:hAnsi="宋体" w:cs="Arial"/>
                <w:color w:val="000000"/>
                <w:sz w:val="24"/>
              </w:rPr>
              <w:t>▲”</w:t>
            </w:r>
            <w:r>
              <w:rPr>
                <w:rFonts w:ascii="宋体" w:hAnsi="宋体" w:cs="Arial"/>
                <w:color w:val="000000"/>
                <w:sz w:val="24"/>
              </w:rPr>
              <w:t>技术指标不满足</w:t>
            </w:r>
            <w:r>
              <w:rPr>
                <w:rFonts w:ascii="宋体" w:hAnsi="宋体" w:cs="Arial" w:hint="eastAsia"/>
                <w:color w:val="000000"/>
                <w:sz w:val="24"/>
              </w:rPr>
              <w:t>文件</w:t>
            </w:r>
            <w:r>
              <w:rPr>
                <w:rFonts w:ascii="宋体" w:hAnsi="宋体" w:cs="Arial"/>
                <w:color w:val="000000"/>
                <w:sz w:val="24"/>
              </w:rPr>
              <w:t>要求扣</w:t>
            </w:r>
            <w:r>
              <w:rPr>
                <w:rFonts w:ascii="宋体" w:hAnsi="宋体" w:cs="Arial" w:hint="eastAsia"/>
                <w:color w:val="000000"/>
                <w:sz w:val="24"/>
              </w:rPr>
              <w:t>1.5</w:t>
            </w:r>
            <w:r>
              <w:rPr>
                <w:rFonts w:ascii="宋体" w:hAnsi="宋体" w:cs="Arial" w:hint="eastAsia"/>
                <w:color w:val="000000"/>
                <w:sz w:val="24"/>
              </w:rPr>
              <w:t>分，一项一般技术指标不满足文件要求扣</w:t>
            </w:r>
            <w:r>
              <w:rPr>
                <w:rFonts w:ascii="宋体" w:hAnsi="宋体" w:cs="Arial" w:hint="eastAsia"/>
                <w:color w:val="000000"/>
                <w:sz w:val="24"/>
              </w:rPr>
              <w:t>0.33</w:t>
            </w:r>
            <w:r>
              <w:rPr>
                <w:rFonts w:ascii="宋体" w:hAnsi="宋体" w:cs="Arial"/>
                <w:color w:val="000000"/>
                <w:sz w:val="24"/>
              </w:rPr>
              <w:t>分</w:t>
            </w:r>
            <w:r>
              <w:rPr>
                <w:rFonts w:ascii="宋体" w:hAnsi="宋体" w:cs="Arial" w:hint="eastAsia"/>
                <w:color w:val="000000"/>
                <w:sz w:val="24"/>
              </w:rPr>
              <w:t>。</w:t>
            </w:r>
          </w:p>
        </w:tc>
      </w:tr>
      <w:tr w:rsidR="00B414D2" w14:paraId="6F9C4CB6" w14:textId="77777777">
        <w:trPr>
          <w:trHeight w:val="454"/>
          <w:jc w:val="center"/>
        </w:trPr>
        <w:tc>
          <w:tcPr>
            <w:tcW w:w="674" w:type="dxa"/>
            <w:vAlign w:val="center"/>
          </w:tcPr>
          <w:p w14:paraId="6A750D4B" w14:textId="77777777" w:rsidR="00B414D2" w:rsidRDefault="007F55DC">
            <w:pPr>
              <w:widowControl/>
              <w:jc w:val="center"/>
              <w:rPr>
                <w:rFonts w:ascii="宋体" w:hAnsi="宋体" w:cs="宋体" w:hint="eastAsia"/>
                <w:sz w:val="24"/>
              </w:rPr>
            </w:pPr>
            <w:r>
              <w:rPr>
                <w:rFonts w:ascii="宋体" w:hAnsi="宋体" w:cs="宋体" w:hint="eastAsia"/>
                <w:sz w:val="24"/>
              </w:rPr>
              <w:t>2</w:t>
            </w:r>
          </w:p>
        </w:tc>
        <w:tc>
          <w:tcPr>
            <w:tcW w:w="1625" w:type="dxa"/>
            <w:vAlign w:val="center"/>
          </w:tcPr>
          <w:p w14:paraId="278BD7A8" w14:textId="77777777" w:rsidR="00B414D2" w:rsidRDefault="007F55DC">
            <w:pPr>
              <w:widowControl/>
              <w:jc w:val="center"/>
              <w:rPr>
                <w:rFonts w:ascii="宋体" w:hAnsi="宋体" w:cs="宋体" w:hint="eastAsia"/>
                <w:sz w:val="24"/>
              </w:rPr>
            </w:pPr>
            <w:r>
              <w:rPr>
                <w:rFonts w:ascii="宋体" w:hAnsi="宋体" w:cs="宋体" w:hint="eastAsia"/>
                <w:sz w:val="24"/>
              </w:rPr>
              <w:t>项目实施方案</w:t>
            </w:r>
          </w:p>
        </w:tc>
        <w:tc>
          <w:tcPr>
            <w:tcW w:w="767" w:type="dxa"/>
            <w:vAlign w:val="center"/>
          </w:tcPr>
          <w:p w14:paraId="3ADD009A" w14:textId="77777777" w:rsidR="00B414D2" w:rsidRDefault="007F55DC">
            <w:pPr>
              <w:widowControl/>
              <w:jc w:val="center"/>
              <w:rPr>
                <w:rFonts w:ascii="宋体" w:hAnsi="宋体" w:cs="宋体" w:hint="eastAsia"/>
                <w:sz w:val="24"/>
              </w:rPr>
            </w:pPr>
            <w:r>
              <w:rPr>
                <w:rFonts w:ascii="宋体" w:hAnsi="宋体" w:cs="宋体" w:hint="eastAsia"/>
                <w:sz w:val="24"/>
              </w:rPr>
              <w:t>10</w:t>
            </w:r>
          </w:p>
        </w:tc>
        <w:tc>
          <w:tcPr>
            <w:tcW w:w="5301" w:type="dxa"/>
            <w:vAlign w:val="center"/>
          </w:tcPr>
          <w:p w14:paraId="4B6CF31B" w14:textId="77777777" w:rsidR="00B414D2" w:rsidRDefault="007F55DC">
            <w:pPr>
              <w:widowControl/>
              <w:rPr>
                <w:rFonts w:ascii="宋体" w:hAnsi="宋体" w:cs="宋体" w:hint="eastAsia"/>
                <w:sz w:val="24"/>
              </w:rPr>
            </w:pPr>
            <w:r>
              <w:rPr>
                <w:rFonts w:ascii="宋体" w:hAnsi="宋体" w:cs="宋体" w:hint="eastAsia"/>
                <w:sz w:val="24"/>
              </w:rPr>
              <w:t>对投标人提供的“项目实施方案”进行综合评审，包括：</w:t>
            </w:r>
          </w:p>
          <w:p w14:paraId="2DB72083"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sz w:val="24"/>
              </w:rPr>
              <w:t>供货保障方案</w:t>
            </w:r>
            <w:r>
              <w:rPr>
                <w:rFonts w:ascii="宋体" w:hAnsi="宋体" w:cs="宋体" w:hint="eastAsia"/>
                <w:sz w:val="24"/>
              </w:rPr>
              <w:t>；</w:t>
            </w:r>
          </w:p>
          <w:p w14:paraId="656702ED"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安装实施方案</w:t>
            </w:r>
            <w:r>
              <w:rPr>
                <w:rFonts w:ascii="宋体" w:hAnsi="宋体" w:cs="宋体" w:hint="eastAsia"/>
                <w:sz w:val="24"/>
              </w:rPr>
              <w:t>；</w:t>
            </w:r>
          </w:p>
          <w:p w14:paraId="3BE826EC" w14:textId="77777777" w:rsidR="00B414D2" w:rsidRDefault="007F55DC">
            <w:pPr>
              <w:widowControl/>
              <w:rPr>
                <w:rFonts w:ascii="宋体" w:hAnsi="宋体" w:cs="宋体" w:hint="eastAsia"/>
                <w:sz w:val="24"/>
              </w:rPr>
            </w:pPr>
            <w:r>
              <w:rPr>
                <w:rFonts w:ascii="宋体" w:hAnsi="宋体" w:cs="宋体" w:hint="eastAsia"/>
                <w:sz w:val="24"/>
              </w:rPr>
              <w:t>3.</w:t>
            </w:r>
            <w:r>
              <w:rPr>
                <w:rFonts w:ascii="宋体" w:hAnsi="宋体" w:cs="宋体"/>
                <w:sz w:val="24"/>
              </w:rPr>
              <w:t>验收标准与流程方案</w:t>
            </w:r>
            <w:r>
              <w:rPr>
                <w:rFonts w:ascii="宋体" w:hAnsi="宋体" w:cs="宋体" w:hint="eastAsia"/>
                <w:sz w:val="24"/>
              </w:rPr>
              <w:t>；</w:t>
            </w:r>
          </w:p>
          <w:p w14:paraId="542A09FE" w14:textId="77777777" w:rsidR="00B414D2" w:rsidRDefault="007F55DC">
            <w:pPr>
              <w:widowControl/>
              <w:rPr>
                <w:rFonts w:ascii="宋体" w:hAnsi="宋体" w:cs="宋体" w:hint="eastAsia"/>
                <w:sz w:val="24"/>
              </w:rPr>
            </w:pPr>
            <w:r>
              <w:rPr>
                <w:rFonts w:ascii="宋体" w:hAnsi="宋体" w:cs="宋体" w:hint="eastAsia"/>
                <w:sz w:val="24"/>
              </w:rPr>
              <w:t>4.</w:t>
            </w:r>
            <w:r>
              <w:rPr>
                <w:rFonts w:ascii="宋体" w:hAnsi="宋体" w:cs="宋体"/>
                <w:sz w:val="24"/>
              </w:rPr>
              <w:t>项目进度保障措施；</w:t>
            </w:r>
          </w:p>
          <w:p w14:paraId="6BCE4271" w14:textId="77777777" w:rsidR="00B414D2" w:rsidRDefault="007F55DC">
            <w:pPr>
              <w:widowControl/>
              <w:rPr>
                <w:rFonts w:ascii="宋体" w:hAnsi="宋体" w:cs="宋体" w:hint="eastAsia"/>
                <w:sz w:val="24"/>
              </w:rPr>
            </w:pPr>
            <w:r>
              <w:rPr>
                <w:rFonts w:ascii="宋体" w:hAnsi="宋体" w:cs="宋体" w:hint="eastAsia"/>
                <w:sz w:val="24"/>
              </w:rPr>
              <w:t>5.</w:t>
            </w:r>
            <w:r>
              <w:rPr>
                <w:rFonts w:ascii="宋体" w:hAnsi="宋体" w:cs="宋体"/>
                <w:sz w:val="24"/>
              </w:rPr>
              <w:t>风险</w:t>
            </w:r>
            <w:r>
              <w:rPr>
                <w:rFonts w:ascii="宋体" w:hAnsi="宋体" w:cs="宋体" w:hint="eastAsia"/>
                <w:sz w:val="24"/>
              </w:rPr>
              <w:t>应急预案。</w:t>
            </w:r>
          </w:p>
          <w:p w14:paraId="62D7DBD7"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0E19AB70"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09D2A37C"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70D67D92" w14:textId="77777777" w:rsidR="00B414D2" w:rsidRDefault="007F55DC">
            <w:pPr>
              <w:widowControl/>
              <w:rPr>
                <w:rFonts w:ascii="宋体" w:hAnsi="宋体" w:cs="宋体"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10</w:t>
            </w:r>
            <w:r>
              <w:rPr>
                <w:rFonts w:ascii="宋体" w:hAnsi="宋体" w:cs="宋体" w:hint="eastAsia"/>
                <w:sz w:val="24"/>
              </w:rPr>
              <w:t>分。</w:t>
            </w:r>
          </w:p>
        </w:tc>
      </w:tr>
      <w:tr w:rsidR="00B414D2" w14:paraId="2A4BC732" w14:textId="77777777">
        <w:trPr>
          <w:trHeight w:val="454"/>
          <w:jc w:val="center"/>
        </w:trPr>
        <w:tc>
          <w:tcPr>
            <w:tcW w:w="674" w:type="dxa"/>
            <w:vAlign w:val="center"/>
          </w:tcPr>
          <w:p w14:paraId="5A37D9ED" w14:textId="77777777" w:rsidR="00B414D2" w:rsidRDefault="007F55DC">
            <w:pPr>
              <w:widowControl/>
              <w:jc w:val="center"/>
              <w:rPr>
                <w:rFonts w:ascii="宋体" w:hAnsi="宋体" w:cs="宋体" w:hint="eastAsia"/>
                <w:sz w:val="24"/>
              </w:rPr>
            </w:pPr>
            <w:r>
              <w:rPr>
                <w:rFonts w:ascii="宋体" w:hAnsi="宋体" w:cs="宋体" w:hint="eastAsia"/>
                <w:sz w:val="24"/>
              </w:rPr>
              <w:t>3</w:t>
            </w:r>
          </w:p>
        </w:tc>
        <w:tc>
          <w:tcPr>
            <w:tcW w:w="1625" w:type="dxa"/>
            <w:vAlign w:val="center"/>
          </w:tcPr>
          <w:p w14:paraId="2BB04406" w14:textId="77777777" w:rsidR="00B414D2" w:rsidRDefault="007F55DC">
            <w:pPr>
              <w:widowControl/>
              <w:jc w:val="center"/>
              <w:rPr>
                <w:rFonts w:ascii="宋体" w:hAnsi="宋体" w:cs="宋体" w:hint="eastAsia"/>
                <w:sz w:val="24"/>
              </w:rPr>
            </w:pPr>
            <w:r>
              <w:rPr>
                <w:rFonts w:ascii="宋体" w:hAnsi="宋体" w:cs="宋体" w:hint="eastAsia"/>
                <w:sz w:val="24"/>
              </w:rPr>
              <w:t>人员配备</w:t>
            </w:r>
          </w:p>
        </w:tc>
        <w:tc>
          <w:tcPr>
            <w:tcW w:w="767" w:type="dxa"/>
            <w:vAlign w:val="center"/>
          </w:tcPr>
          <w:p w14:paraId="242E5560" w14:textId="77777777" w:rsidR="00B414D2" w:rsidRDefault="007F55DC">
            <w:pPr>
              <w:widowControl/>
              <w:jc w:val="center"/>
              <w:rPr>
                <w:rFonts w:ascii="宋体" w:hAnsi="宋体" w:cs="宋体" w:hint="eastAsia"/>
                <w:sz w:val="24"/>
              </w:rPr>
            </w:pPr>
            <w:r>
              <w:rPr>
                <w:rFonts w:ascii="宋体" w:hAnsi="宋体" w:cs="宋体" w:hint="eastAsia"/>
                <w:sz w:val="24"/>
              </w:rPr>
              <w:t>4</w:t>
            </w:r>
          </w:p>
        </w:tc>
        <w:tc>
          <w:tcPr>
            <w:tcW w:w="5301" w:type="dxa"/>
            <w:vAlign w:val="center"/>
          </w:tcPr>
          <w:p w14:paraId="208E0A63" w14:textId="77777777" w:rsidR="00B414D2" w:rsidRDefault="007F55DC">
            <w:pPr>
              <w:widowControl/>
              <w:rPr>
                <w:rFonts w:ascii="宋体" w:hAnsi="宋体" w:cs="宋体" w:hint="eastAsia"/>
                <w:sz w:val="24"/>
              </w:rPr>
            </w:pPr>
            <w:r>
              <w:rPr>
                <w:rFonts w:ascii="宋体" w:hAnsi="宋体" w:cs="宋体" w:hint="eastAsia"/>
                <w:sz w:val="24"/>
              </w:rPr>
              <w:t>根据供应商提供的“人员配备”进行评审，其中：</w:t>
            </w:r>
          </w:p>
          <w:p w14:paraId="04312886" w14:textId="77777777" w:rsidR="00B414D2" w:rsidRDefault="007F55DC">
            <w:pPr>
              <w:widowControl/>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）项目经理</w:t>
            </w:r>
          </w:p>
          <w:p w14:paraId="6CEC44C4" w14:textId="77777777" w:rsidR="00B414D2" w:rsidRDefault="007F55DC">
            <w:pPr>
              <w:widowControl/>
              <w:rPr>
                <w:rFonts w:ascii="宋体" w:hAnsi="宋体" w:cs="宋体" w:hint="eastAsia"/>
                <w:sz w:val="24"/>
              </w:rPr>
            </w:pPr>
            <w:r>
              <w:rPr>
                <w:rFonts w:ascii="宋体" w:hAnsi="宋体" w:cs="宋体" w:hint="eastAsia"/>
                <w:sz w:val="24"/>
              </w:rPr>
              <w:t>同时具有高级信息安全管理工程师及信息系统项目管理师得</w:t>
            </w:r>
            <w:r>
              <w:rPr>
                <w:rFonts w:ascii="宋体" w:hAnsi="宋体" w:cs="宋体" w:hint="eastAsia"/>
                <w:sz w:val="24"/>
              </w:rPr>
              <w:t>2</w:t>
            </w:r>
            <w:r>
              <w:rPr>
                <w:rFonts w:ascii="宋体" w:hAnsi="宋体" w:cs="宋体" w:hint="eastAsia"/>
                <w:sz w:val="24"/>
              </w:rPr>
              <w:t>分；提供不全或未提供不得分。</w:t>
            </w:r>
          </w:p>
          <w:p w14:paraId="3F16F3DC" w14:textId="77777777" w:rsidR="00B414D2" w:rsidRDefault="007F55DC">
            <w:pPr>
              <w:widowControl/>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）拟派的其他成员</w:t>
            </w:r>
            <w:bookmarkStart w:id="789" w:name="OLE_LINK10"/>
          </w:p>
          <w:bookmarkEnd w:id="789"/>
          <w:p w14:paraId="6E96250C" w14:textId="77777777" w:rsidR="00B414D2" w:rsidRDefault="007F55DC">
            <w:pPr>
              <w:widowControl/>
              <w:rPr>
                <w:rFonts w:ascii="宋体" w:hAnsi="宋体" w:cs="宋体" w:hint="eastAsia"/>
                <w:sz w:val="24"/>
              </w:rPr>
            </w:pPr>
            <w:r>
              <w:rPr>
                <w:rFonts w:ascii="宋体" w:hAnsi="宋体" w:cs="宋体" w:hint="eastAsia"/>
                <w:sz w:val="24"/>
              </w:rPr>
              <w:t>2.1</w:t>
            </w:r>
            <w:r>
              <w:rPr>
                <w:rFonts w:ascii="宋体" w:hAnsi="宋体" w:cs="宋体" w:hint="eastAsia"/>
                <w:sz w:val="24"/>
              </w:rPr>
              <w:t>具有中华人民共和国人力资源和社会保障部、工业和信息化部批准颁发的高级网络规划设计师证书得</w:t>
            </w:r>
            <w:r>
              <w:rPr>
                <w:rFonts w:ascii="宋体" w:hAnsi="宋体" w:cs="宋体" w:hint="eastAsia"/>
                <w:sz w:val="24"/>
              </w:rPr>
              <w:t>1</w:t>
            </w:r>
            <w:r>
              <w:rPr>
                <w:rFonts w:ascii="宋体" w:hAnsi="宋体" w:cs="宋体" w:hint="eastAsia"/>
                <w:sz w:val="24"/>
              </w:rPr>
              <w:t>分，否则不得分。</w:t>
            </w:r>
          </w:p>
          <w:p w14:paraId="11182D4E" w14:textId="77777777" w:rsidR="00B414D2" w:rsidRDefault="007F55DC">
            <w:pPr>
              <w:widowControl/>
              <w:rPr>
                <w:rFonts w:ascii="宋体" w:hAnsi="宋体" w:cs="宋体" w:hint="eastAsia"/>
                <w:sz w:val="24"/>
              </w:rPr>
            </w:pPr>
            <w:r>
              <w:rPr>
                <w:rFonts w:ascii="宋体" w:hAnsi="宋体" w:cs="宋体" w:hint="eastAsia"/>
                <w:sz w:val="24"/>
              </w:rPr>
              <w:t>2.2</w:t>
            </w:r>
            <w:r>
              <w:rPr>
                <w:rFonts w:ascii="宋体" w:hAnsi="宋体" w:cs="宋体" w:hint="eastAsia"/>
                <w:sz w:val="24"/>
              </w:rPr>
              <w:t>具有中华人民共和国人力资源和社会保障部、工业和信息化部批准颁发的中级信息安全工程师</w:t>
            </w:r>
            <w:r>
              <w:rPr>
                <w:rFonts w:ascii="宋体" w:hAnsi="宋体" w:cs="宋体" w:hint="eastAsia"/>
                <w:sz w:val="24"/>
              </w:rPr>
              <w:lastRenderedPageBreak/>
              <w:t>得</w:t>
            </w:r>
            <w:r>
              <w:rPr>
                <w:rFonts w:ascii="宋体" w:hAnsi="宋体" w:cs="宋体" w:hint="eastAsia"/>
                <w:sz w:val="24"/>
              </w:rPr>
              <w:t>1</w:t>
            </w:r>
            <w:r>
              <w:rPr>
                <w:rFonts w:ascii="宋体" w:hAnsi="宋体" w:cs="宋体" w:hint="eastAsia"/>
                <w:sz w:val="24"/>
              </w:rPr>
              <w:t>分，否则不得分。</w:t>
            </w:r>
          </w:p>
          <w:p w14:paraId="678ECB32" w14:textId="77777777" w:rsidR="00B414D2" w:rsidRDefault="007F55DC">
            <w:pPr>
              <w:widowControl/>
              <w:rPr>
                <w:rFonts w:ascii="宋体" w:hAnsi="宋体" w:cs="宋体" w:hint="eastAsia"/>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同一人员具有多项证书的不重复得分。</w:t>
            </w:r>
          </w:p>
          <w:p w14:paraId="6C163067"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hint="eastAsia"/>
                <w:sz w:val="24"/>
              </w:rPr>
              <w:t>供应商须提供人员的简历、有效证书复印件、劳动合同复印件加盖投标人的单位公章。</w:t>
            </w:r>
          </w:p>
        </w:tc>
      </w:tr>
      <w:tr w:rsidR="00B414D2" w14:paraId="00DBE87F" w14:textId="77777777">
        <w:trPr>
          <w:trHeight w:val="454"/>
          <w:jc w:val="center"/>
        </w:trPr>
        <w:tc>
          <w:tcPr>
            <w:tcW w:w="674" w:type="dxa"/>
            <w:vAlign w:val="center"/>
          </w:tcPr>
          <w:p w14:paraId="382592AB" w14:textId="77777777" w:rsidR="00B414D2" w:rsidRDefault="007F55DC">
            <w:pPr>
              <w:widowControl/>
              <w:jc w:val="center"/>
              <w:rPr>
                <w:rFonts w:ascii="宋体" w:hAnsi="宋体" w:cs="宋体" w:hint="eastAsia"/>
                <w:sz w:val="24"/>
              </w:rPr>
            </w:pPr>
            <w:r>
              <w:rPr>
                <w:rFonts w:ascii="宋体" w:hAnsi="宋体" w:cs="宋体" w:hint="eastAsia"/>
                <w:sz w:val="24"/>
              </w:rPr>
              <w:lastRenderedPageBreak/>
              <w:t>4</w:t>
            </w:r>
          </w:p>
        </w:tc>
        <w:tc>
          <w:tcPr>
            <w:tcW w:w="1625" w:type="dxa"/>
            <w:vAlign w:val="center"/>
          </w:tcPr>
          <w:p w14:paraId="14788B3B" w14:textId="77777777" w:rsidR="00B414D2" w:rsidRDefault="007F55DC">
            <w:pPr>
              <w:jc w:val="center"/>
              <w:rPr>
                <w:rFonts w:ascii="宋体" w:hAnsi="宋体" w:hint="eastAsia"/>
                <w:sz w:val="24"/>
              </w:rPr>
            </w:pPr>
            <w:r>
              <w:rPr>
                <w:rFonts w:ascii="宋体" w:hAnsi="宋体" w:hint="eastAsia"/>
                <w:sz w:val="24"/>
              </w:rPr>
              <w:t>售后服务方案</w:t>
            </w:r>
          </w:p>
        </w:tc>
        <w:tc>
          <w:tcPr>
            <w:tcW w:w="767" w:type="dxa"/>
            <w:vAlign w:val="center"/>
          </w:tcPr>
          <w:p w14:paraId="6F82197E" w14:textId="77777777" w:rsidR="00B414D2" w:rsidRDefault="007F55DC">
            <w:pPr>
              <w:widowControl/>
              <w:jc w:val="center"/>
              <w:rPr>
                <w:rFonts w:ascii="宋体" w:hAnsi="宋体" w:cs="宋体" w:hint="eastAsia"/>
                <w:sz w:val="24"/>
              </w:rPr>
            </w:pPr>
            <w:r>
              <w:rPr>
                <w:rFonts w:ascii="宋体" w:hAnsi="宋体" w:cs="宋体" w:hint="eastAsia"/>
                <w:sz w:val="24"/>
              </w:rPr>
              <w:t>6</w:t>
            </w:r>
          </w:p>
        </w:tc>
        <w:tc>
          <w:tcPr>
            <w:tcW w:w="5301" w:type="dxa"/>
            <w:vAlign w:val="center"/>
          </w:tcPr>
          <w:p w14:paraId="6D18E66A"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售后服务方案</w:t>
            </w:r>
            <w:r>
              <w:rPr>
                <w:rFonts w:ascii="宋体" w:hAnsi="宋体" w:cs="宋体" w:hint="eastAsia"/>
                <w:sz w:val="24"/>
              </w:rPr>
              <w:t>”进行综合评审，包括：</w:t>
            </w:r>
          </w:p>
          <w:p w14:paraId="6F4C6338" w14:textId="77777777" w:rsidR="00B414D2" w:rsidRDefault="007F55DC">
            <w:pPr>
              <w:widowControl/>
              <w:jc w:val="left"/>
              <w:rPr>
                <w:rFonts w:ascii="宋体" w:hAnsi="宋体" w:cs="宋体" w:hint="eastAsia"/>
                <w:sz w:val="24"/>
              </w:rPr>
            </w:pPr>
            <w:r>
              <w:rPr>
                <w:rFonts w:ascii="宋体" w:hAnsi="宋体" w:cs="宋体" w:hint="eastAsia"/>
                <w:sz w:val="24"/>
              </w:rPr>
              <w:t>1.</w:t>
            </w:r>
            <w:r>
              <w:rPr>
                <w:rFonts w:ascii="宋体" w:hAnsi="宋体" w:cs="宋体" w:hint="eastAsia"/>
                <w:sz w:val="24"/>
              </w:rPr>
              <w:t>售后服务承诺（售后响应及处理周期等）及保障措施；</w:t>
            </w:r>
          </w:p>
          <w:p w14:paraId="60875F24" w14:textId="77777777" w:rsidR="00B414D2" w:rsidRDefault="007F55DC">
            <w:pPr>
              <w:widowControl/>
              <w:jc w:val="left"/>
              <w:rPr>
                <w:rFonts w:ascii="宋体" w:hAnsi="宋体" w:cs="宋体" w:hint="eastAsia"/>
                <w:sz w:val="24"/>
              </w:rPr>
            </w:pPr>
            <w:r>
              <w:rPr>
                <w:rFonts w:ascii="宋体" w:hAnsi="宋体" w:cs="宋体" w:hint="eastAsia"/>
                <w:sz w:val="24"/>
              </w:rPr>
              <w:t>2.</w:t>
            </w:r>
            <w:r>
              <w:rPr>
                <w:rFonts w:ascii="宋体" w:hAnsi="宋体" w:cs="宋体" w:hint="eastAsia"/>
                <w:sz w:val="24"/>
              </w:rPr>
              <w:t>售后服务网点分布及备品备件情况；</w:t>
            </w:r>
          </w:p>
          <w:p w14:paraId="4459D566" w14:textId="77777777" w:rsidR="00B414D2" w:rsidRDefault="007F55DC">
            <w:pPr>
              <w:widowControl/>
              <w:rPr>
                <w:rFonts w:ascii="宋体" w:hAnsi="宋体" w:cs="宋体" w:hint="eastAsia"/>
                <w:sz w:val="24"/>
              </w:rPr>
            </w:pPr>
            <w:r>
              <w:rPr>
                <w:rFonts w:ascii="宋体" w:hAnsi="宋体" w:cs="宋体" w:hint="eastAsia"/>
                <w:sz w:val="24"/>
              </w:rPr>
              <w:t>3.</w:t>
            </w:r>
            <w:r>
              <w:rPr>
                <w:rFonts w:ascii="宋体" w:hAnsi="宋体" w:cs="宋体" w:hint="eastAsia"/>
                <w:sz w:val="24"/>
              </w:rPr>
              <w:t>售后人员配置及回访方案。方案内容详细，专门针对本项目，符合采购需求和实际情况视为“符合”；</w:t>
            </w:r>
          </w:p>
          <w:p w14:paraId="455C846B"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0950D8F6"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7DA011E8"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6</w:t>
            </w:r>
            <w:r>
              <w:rPr>
                <w:rFonts w:ascii="宋体" w:hAnsi="宋体" w:cs="宋体" w:hint="eastAsia"/>
                <w:sz w:val="24"/>
              </w:rPr>
              <w:t>分。</w:t>
            </w:r>
          </w:p>
        </w:tc>
      </w:tr>
      <w:tr w:rsidR="00B414D2" w14:paraId="06AEA1C7" w14:textId="77777777">
        <w:trPr>
          <w:trHeight w:val="454"/>
          <w:jc w:val="center"/>
        </w:trPr>
        <w:tc>
          <w:tcPr>
            <w:tcW w:w="674" w:type="dxa"/>
            <w:vAlign w:val="center"/>
          </w:tcPr>
          <w:p w14:paraId="0F730351" w14:textId="77777777" w:rsidR="00B414D2" w:rsidRDefault="007F55DC">
            <w:pPr>
              <w:widowControl/>
              <w:jc w:val="center"/>
              <w:rPr>
                <w:rFonts w:ascii="宋体" w:hAnsi="宋体" w:cs="宋体" w:hint="eastAsia"/>
                <w:sz w:val="24"/>
              </w:rPr>
            </w:pPr>
            <w:r>
              <w:rPr>
                <w:rFonts w:ascii="宋体" w:hAnsi="宋体" w:cs="宋体" w:hint="eastAsia"/>
                <w:sz w:val="24"/>
              </w:rPr>
              <w:t>5</w:t>
            </w:r>
          </w:p>
        </w:tc>
        <w:tc>
          <w:tcPr>
            <w:tcW w:w="1625" w:type="dxa"/>
            <w:vAlign w:val="center"/>
          </w:tcPr>
          <w:p w14:paraId="4A52F03A" w14:textId="77777777" w:rsidR="00B414D2" w:rsidRDefault="007F55DC">
            <w:pPr>
              <w:jc w:val="center"/>
              <w:rPr>
                <w:rFonts w:ascii="宋体" w:hAnsi="宋体" w:hint="eastAsia"/>
                <w:sz w:val="24"/>
              </w:rPr>
            </w:pPr>
            <w:r>
              <w:rPr>
                <w:rFonts w:ascii="宋体" w:hAnsi="宋体" w:hint="eastAsia"/>
                <w:sz w:val="24"/>
              </w:rPr>
              <w:t>培训方案</w:t>
            </w:r>
          </w:p>
        </w:tc>
        <w:tc>
          <w:tcPr>
            <w:tcW w:w="767" w:type="dxa"/>
            <w:vAlign w:val="center"/>
          </w:tcPr>
          <w:p w14:paraId="6AD6B014" w14:textId="77777777" w:rsidR="00B414D2" w:rsidRDefault="007F55DC">
            <w:pPr>
              <w:widowControl/>
              <w:jc w:val="center"/>
              <w:rPr>
                <w:rFonts w:ascii="宋体" w:hAnsi="宋体" w:cs="宋体" w:hint="eastAsia"/>
                <w:sz w:val="24"/>
              </w:rPr>
            </w:pPr>
            <w:r>
              <w:rPr>
                <w:rFonts w:ascii="宋体" w:hAnsi="宋体" w:cs="宋体" w:hint="eastAsia"/>
                <w:kern w:val="0"/>
                <w:sz w:val="24"/>
              </w:rPr>
              <w:t>4</w:t>
            </w:r>
          </w:p>
        </w:tc>
        <w:tc>
          <w:tcPr>
            <w:tcW w:w="5301" w:type="dxa"/>
            <w:vAlign w:val="center"/>
          </w:tcPr>
          <w:p w14:paraId="492DF10B"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培训方案</w:t>
            </w:r>
            <w:r>
              <w:rPr>
                <w:rFonts w:ascii="宋体" w:hAnsi="宋体" w:cs="宋体" w:hint="eastAsia"/>
                <w:sz w:val="24"/>
              </w:rPr>
              <w:t>”进行综合评审，包括：</w:t>
            </w:r>
          </w:p>
          <w:p w14:paraId="0284FD8E"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hint="eastAsia"/>
                <w:sz w:val="24"/>
              </w:rPr>
              <w:t>培训的时间、培训方式、培训内容；</w:t>
            </w:r>
          </w:p>
          <w:p w14:paraId="42FFD9CC"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培训师资与保障措施、培训效果评估及考核方案</w:t>
            </w:r>
            <w:r>
              <w:rPr>
                <w:rFonts w:ascii="宋体" w:hAnsi="宋体" w:cs="宋体" w:hint="eastAsia"/>
                <w:sz w:val="24"/>
              </w:rPr>
              <w:t>。</w:t>
            </w:r>
          </w:p>
          <w:p w14:paraId="6C533D34"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505FD96B"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0824BC82"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04608A84"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4</w:t>
            </w:r>
            <w:r>
              <w:rPr>
                <w:rFonts w:ascii="宋体" w:hAnsi="宋体" w:cs="宋体" w:hint="eastAsia"/>
                <w:sz w:val="24"/>
              </w:rPr>
              <w:t>分。</w:t>
            </w:r>
          </w:p>
        </w:tc>
      </w:tr>
    </w:tbl>
    <w:p w14:paraId="74810F21" w14:textId="77777777" w:rsidR="00B414D2" w:rsidRDefault="007F55DC">
      <w:pPr>
        <w:widowControl/>
        <w:spacing w:line="360" w:lineRule="auto"/>
        <w:jc w:val="left"/>
        <w:rPr>
          <w:rFonts w:ascii="宋体" w:hAnsi="宋体" w:cs="宋体" w:hint="eastAsia"/>
          <w:sz w:val="24"/>
        </w:rPr>
      </w:pPr>
      <w:r>
        <w:rPr>
          <w:rFonts w:ascii="宋体" w:hAnsi="宋体" w:cs="宋体" w:hint="eastAsia"/>
          <w:sz w:val="24"/>
        </w:rPr>
        <w:t>2.3</w:t>
      </w:r>
      <w:r>
        <w:rPr>
          <w:rFonts w:ascii="宋体" w:hAnsi="宋体" w:cs="宋体" w:hint="eastAsia"/>
          <w:sz w:val="24"/>
        </w:rPr>
        <w:t>价格部分</w:t>
      </w:r>
    </w:p>
    <w:tbl>
      <w:tblPr>
        <w:tblW w:w="8361" w:type="dxa"/>
        <w:jc w:val="center"/>
        <w:tblLayout w:type="fixed"/>
        <w:tblLook w:val="04A0" w:firstRow="1" w:lastRow="0" w:firstColumn="1" w:lastColumn="0" w:noHBand="0" w:noVBand="1"/>
      </w:tblPr>
      <w:tblGrid>
        <w:gridCol w:w="1282"/>
        <w:gridCol w:w="791"/>
        <w:gridCol w:w="6288"/>
      </w:tblGrid>
      <w:tr w:rsidR="00B414D2" w14:paraId="0CD60E4F" w14:textId="77777777">
        <w:trPr>
          <w:trHeight w:val="554"/>
          <w:jc w:val="center"/>
        </w:trPr>
        <w:tc>
          <w:tcPr>
            <w:tcW w:w="1282" w:type="dxa"/>
            <w:tcBorders>
              <w:top w:val="single" w:sz="4" w:space="0" w:color="auto"/>
              <w:left w:val="single" w:sz="4" w:space="0" w:color="auto"/>
              <w:bottom w:val="single" w:sz="4" w:space="0" w:color="auto"/>
              <w:right w:val="single" w:sz="4" w:space="0" w:color="auto"/>
            </w:tcBorders>
            <w:vAlign w:val="center"/>
          </w:tcPr>
          <w:p w14:paraId="162E5BE7" w14:textId="77777777" w:rsidR="00B414D2" w:rsidRDefault="007F55DC">
            <w:pPr>
              <w:widowControl/>
              <w:rPr>
                <w:rFonts w:ascii="宋体" w:hAnsi="宋体" w:cs="宋体" w:hint="eastAsia"/>
                <w:b/>
                <w:sz w:val="24"/>
              </w:rPr>
            </w:pPr>
            <w:r>
              <w:rPr>
                <w:rFonts w:ascii="宋体" w:hAnsi="宋体" w:cs="宋体" w:hint="eastAsia"/>
                <w:b/>
                <w:sz w:val="24"/>
              </w:rPr>
              <w:t>评分因素</w:t>
            </w:r>
          </w:p>
        </w:tc>
        <w:tc>
          <w:tcPr>
            <w:tcW w:w="791" w:type="dxa"/>
            <w:tcBorders>
              <w:top w:val="single" w:sz="4" w:space="0" w:color="auto"/>
              <w:left w:val="nil"/>
              <w:bottom w:val="single" w:sz="4" w:space="0" w:color="auto"/>
              <w:right w:val="single" w:sz="4" w:space="0" w:color="auto"/>
            </w:tcBorders>
            <w:vAlign w:val="center"/>
          </w:tcPr>
          <w:p w14:paraId="0B886A96" w14:textId="77777777" w:rsidR="00B414D2" w:rsidRDefault="007F55DC">
            <w:pPr>
              <w:widowControl/>
              <w:rPr>
                <w:rFonts w:ascii="宋体" w:hAnsi="宋体" w:cs="宋体" w:hint="eastAsia"/>
                <w:b/>
                <w:sz w:val="24"/>
              </w:rPr>
            </w:pPr>
            <w:r>
              <w:rPr>
                <w:rFonts w:ascii="宋体" w:hAnsi="宋体" w:cs="宋体" w:hint="eastAsia"/>
                <w:b/>
                <w:sz w:val="24"/>
              </w:rPr>
              <w:t>分值</w:t>
            </w:r>
          </w:p>
        </w:tc>
        <w:tc>
          <w:tcPr>
            <w:tcW w:w="6288" w:type="dxa"/>
            <w:tcBorders>
              <w:top w:val="single" w:sz="4" w:space="0" w:color="auto"/>
              <w:left w:val="nil"/>
              <w:bottom w:val="single" w:sz="4" w:space="0" w:color="auto"/>
              <w:right w:val="single" w:sz="4" w:space="0" w:color="000000"/>
            </w:tcBorders>
            <w:vAlign w:val="center"/>
          </w:tcPr>
          <w:p w14:paraId="0B6DC2C7" w14:textId="77777777" w:rsidR="00B414D2" w:rsidRDefault="007F55DC">
            <w:pPr>
              <w:widowControl/>
              <w:ind w:firstLine="25"/>
              <w:jc w:val="center"/>
              <w:rPr>
                <w:rFonts w:ascii="宋体" w:hAnsi="宋体" w:cs="宋体" w:hint="eastAsia"/>
                <w:b/>
                <w:sz w:val="24"/>
              </w:rPr>
            </w:pPr>
            <w:r>
              <w:rPr>
                <w:rFonts w:ascii="宋体" w:hAnsi="宋体" w:cs="宋体" w:hint="eastAsia"/>
                <w:b/>
                <w:sz w:val="24"/>
              </w:rPr>
              <w:t>评分标准</w:t>
            </w:r>
          </w:p>
        </w:tc>
      </w:tr>
      <w:tr w:rsidR="00B414D2" w14:paraId="6F9BB072" w14:textId="77777777">
        <w:trPr>
          <w:trHeight w:val="58"/>
          <w:jc w:val="center"/>
        </w:trPr>
        <w:tc>
          <w:tcPr>
            <w:tcW w:w="1282" w:type="dxa"/>
            <w:tcBorders>
              <w:top w:val="nil"/>
              <w:left w:val="single" w:sz="4" w:space="0" w:color="auto"/>
              <w:bottom w:val="single" w:sz="4" w:space="0" w:color="auto"/>
              <w:right w:val="single" w:sz="4" w:space="0" w:color="auto"/>
            </w:tcBorders>
            <w:vAlign w:val="center"/>
          </w:tcPr>
          <w:p w14:paraId="0AEFA127" w14:textId="77777777" w:rsidR="00B414D2" w:rsidRDefault="007F55DC">
            <w:pPr>
              <w:widowControl/>
              <w:jc w:val="left"/>
              <w:rPr>
                <w:rFonts w:ascii="宋体" w:hAnsi="宋体" w:cs="宋体" w:hint="eastAsia"/>
                <w:sz w:val="24"/>
              </w:rPr>
            </w:pPr>
            <w:r>
              <w:rPr>
                <w:rFonts w:ascii="宋体" w:hAnsi="宋体" w:cs="宋体" w:hint="eastAsia"/>
                <w:sz w:val="24"/>
              </w:rPr>
              <w:t>响应报价</w:t>
            </w:r>
          </w:p>
        </w:tc>
        <w:tc>
          <w:tcPr>
            <w:tcW w:w="791" w:type="dxa"/>
            <w:tcBorders>
              <w:top w:val="nil"/>
              <w:left w:val="nil"/>
              <w:bottom w:val="single" w:sz="4" w:space="0" w:color="auto"/>
              <w:right w:val="single" w:sz="4" w:space="0" w:color="auto"/>
            </w:tcBorders>
            <w:vAlign w:val="center"/>
          </w:tcPr>
          <w:p w14:paraId="26060E57" w14:textId="77777777" w:rsidR="00B414D2" w:rsidRDefault="007F55DC">
            <w:pPr>
              <w:widowControl/>
              <w:jc w:val="center"/>
              <w:rPr>
                <w:rFonts w:ascii="宋体" w:hAnsi="宋体" w:cs="宋体" w:hint="eastAsia"/>
                <w:sz w:val="24"/>
              </w:rPr>
            </w:pPr>
            <w:r>
              <w:rPr>
                <w:rFonts w:ascii="宋体" w:hAnsi="宋体" w:cs="宋体" w:hint="eastAsia"/>
                <w:sz w:val="24"/>
              </w:rPr>
              <w:t>30</w:t>
            </w:r>
          </w:p>
        </w:tc>
        <w:tc>
          <w:tcPr>
            <w:tcW w:w="6288" w:type="dxa"/>
            <w:tcBorders>
              <w:top w:val="single" w:sz="4" w:space="0" w:color="auto"/>
              <w:left w:val="nil"/>
              <w:bottom w:val="single" w:sz="4" w:space="0" w:color="auto"/>
              <w:right w:val="single" w:sz="4" w:space="0" w:color="000000"/>
            </w:tcBorders>
            <w:vAlign w:val="center"/>
          </w:tcPr>
          <w:p w14:paraId="5160E9C9" w14:textId="77777777" w:rsidR="00B414D2" w:rsidRDefault="007F55DC">
            <w:pPr>
              <w:jc w:val="left"/>
              <w:rPr>
                <w:rFonts w:ascii="宋体" w:hAnsi="宋体" w:cs="宋体" w:hint="eastAsia"/>
                <w:sz w:val="24"/>
              </w:rPr>
            </w:pPr>
            <w:r>
              <w:rPr>
                <w:rFonts w:ascii="宋体" w:hAnsi="宋体" w:cs="宋体"/>
                <w:sz w:val="24"/>
              </w:rPr>
              <w:t>满足</w:t>
            </w:r>
            <w:r>
              <w:rPr>
                <w:rFonts w:ascii="宋体" w:hAnsi="宋体" w:cs="宋体" w:hint="eastAsia"/>
                <w:sz w:val="24"/>
              </w:rPr>
              <w:t>招标文件</w:t>
            </w:r>
            <w:r>
              <w:rPr>
                <w:rFonts w:ascii="宋体" w:hAnsi="宋体" w:cs="宋体"/>
                <w:sz w:val="24"/>
              </w:rPr>
              <w:t>要求且投标价格最低的</w:t>
            </w:r>
            <w:r>
              <w:rPr>
                <w:rFonts w:ascii="宋体" w:hAnsi="宋体" w:cs="宋体" w:hint="eastAsia"/>
                <w:sz w:val="24"/>
              </w:rPr>
              <w:t>响应报价</w:t>
            </w:r>
            <w:r>
              <w:rPr>
                <w:rFonts w:ascii="宋体" w:hAnsi="宋体" w:cs="宋体"/>
                <w:sz w:val="24"/>
              </w:rPr>
              <w:t>为</w:t>
            </w:r>
            <w:r>
              <w:rPr>
                <w:rFonts w:ascii="宋体" w:hAnsi="宋体" w:cs="宋体" w:hint="eastAsia"/>
                <w:sz w:val="24"/>
              </w:rPr>
              <w:t>评审基准价</w:t>
            </w:r>
            <w:r>
              <w:rPr>
                <w:rFonts w:ascii="宋体" w:hAnsi="宋体" w:cs="宋体"/>
                <w:sz w:val="24"/>
              </w:rPr>
              <w:t>，</w:t>
            </w:r>
            <w:r>
              <w:rPr>
                <w:rFonts w:ascii="宋体" w:hAnsi="宋体" w:cs="宋体" w:hint="eastAsia"/>
                <w:sz w:val="24"/>
              </w:rPr>
              <w:t>该响应报价得</w:t>
            </w:r>
            <w:r>
              <w:rPr>
                <w:rFonts w:ascii="宋体" w:hAnsi="宋体" w:cs="宋体"/>
                <w:sz w:val="24"/>
              </w:rPr>
              <w:t>分为满分。其他</w:t>
            </w:r>
            <w:r>
              <w:rPr>
                <w:rFonts w:ascii="宋体" w:hAnsi="宋体" w:cs="宋体" w:hint="eastAsia"/>
                <w:sz w:val="24"/>
              </w:rPr>
              <w:t>供应商</w:t>
            </w:r>
            <w:r>
              <w:rPr>
                <w:rFonts w:ascii="宋体" w:hAnsi="宋体" w:cs="宋体"/>
                <w:sz w:val="24"/>
              </w:rPr>
              <w:t>的</w:t>
            </w:r>
            <w:r>
              <w:rPr>
                <w:rFonts w:ascii="宋体" w:hAnsi="宋体" w:cs="宋体" w:hint="eastAsia"/>
                <w:sz w:val="24"/>
              </w:rPr>
              <w:t>响应报价得分</w:t>
            </w:r>
            <w:r>
              <w:rPr>
                <w:rFonts w:ascii="宋体" w:hAnsi="宋体" w:cs="宋体"/>
                <w:sz w:val="24"/>
              </w:rPr>
              <w:t>统一按照下列公式计算：</w:t>
            </w:r>
          </w:p>
          <w:p w14:paraId="0DF5971E" w14:textId="77777777" w:rsidR="00B414D2" w:rsidRDefault="007F55DC">
            <w:pPr>
              <w:ind w:left="-38"/>
              <w:jc w:val="left"/>
              <w:rPr>
                <w:rFonts w:ascii="宋体" w:hAnsi="宋体" w:cs="宋体" w:hint="eastAsia"/>
                <w:sz w:val="24"/>
              </w:rPr>
            </w:pPr>
            <w:r>
              <w:rPr>
                <w:rFonts w:ascii="宋体" w:hAnsi="宋体" w:cs="宋体" w:hint="eastAsia"/>
                <w:sz w:val="24"/>
              </w:rPr>
              <w:t>响应报价</w:t>
            </w:r>
            <w:r>
              <w:rPr>
                <w:rFonts w:ascii="宋体" w:hAnsi="宋体" w:cs="宋体"/>
                <w:sz w:val="24"/>
              </w:rPr>
              <w:t>得分＝（</w:t>
            </w:r>
            <w:r>
              <w:rPr>
                <w:rFonts w:ascii="宋体" w:hAnsi="宋体" w:cs="宋体" w:hint="eastAsia"/>
                <w:sz w:val="24"/>
              </w:rPr>
              <w:t>评审基准价</w:t>
            </w:r>
            <w:r>
              <w:rPr>
                <w:rFonts w:ascii="宋体" w:hAnsi="宋体" w:cs="宋体"/>
                <w:sz w:val="24"/>
              </w:rPr>
              <w:t>/</w:t>
            </w:r>
            <w:r>
              <w:rPr>
                <w:rFonts w:ascii="宋体" w:hAnsi="宋体" w:cs="宋体" w:hint="eastAsia"/>
                <w:sz w:val="24"/>
              </w:rPr>
              <w:t>响应报价</w:t>
            </w:r>
            <w:r>
              <w:rPr>
                <w:rFonts w:ascii="宋体" w:hAnsi="宋体" w:cs="宋体"/>
                <w:sz w:val="24"/>
              </w:rPr>
              <w:t>）</w:t>
            </w:r>
            <w:r>
              <w:rPr>
                <w:rFonts w:ascii="宋体" w:hAnsi="宋体" w:cs="宋体"/>
                <w:sz w:val="24"/>
              </w:rPr>
              <w:t>×</w:t>
            </w:r>
            <w:r>
              <w:rPr>
                <w:rFonts w:ascii="宋体" w:hAnsi="宋体" w:cs="宋体"/>
                <w:sz w:val="24"/>
              </w:rPr>
              <w:t>分值。</w:t>
            </w:r>
          </w:p>
          <w:p w14:paraId="21B31E3C" w14:textId="77777777" w:rsidR="00B414D2" w:rsidRDefault="007F55DC">
            <w:pPr>
              <w:ind w:left="-38"/>
              <w:jc w:val="left"/>
              <w:rPr>
                <w:rFonts w:ascii="宋体" w:hAnsi="宋体" w:cs="宋体" w:hint="eastAsia"/>
                <w:sz w:val="24"/>
              </w:rPr>
            </w:pPr>
            <w:r>
              <w:rPr>
                <w:rFonts w:ascii="宋体" w:hAnsi="宋体" w:cs="宋体" w:hint="eastAsia"/>
                <w:sz w:val="24"/>
              </w:rPr>
              <w:t>此处响应报价指经过报价修正，及</w:t>
            </w:r>
            <w:r>
              <w:rPr>
                <w:rFonts w:ascii="宋体" w:hAnsi="宋体" w:cs="宋体"/>
                <w:sz w:val="24"/>
              </w:rPr>
              <w:t>因落实政府采购政策进行价格调整</w:t>
            </w:r>
            <w:r>
              <w:rPr>
                <w:rFonts w:ascii="宋体" w:hAnsi="宋体" w:cs="宋体" w:hint="eastAsia"/>
                <w:sz w:val="24"/>
              </w:rPr>
              <w:t>后</w:t>
            </w:r>
            <w:r>
              <w:rPr>
                <w:rFonts w:ascii="宋体" w:hAnsi="宋体" w:cs="宋体"/>
                <w:sz w:val="24"/>
              </w:rPr>
              <w:t>的</w:t>
            </w:r>
            <w:r>
              <w:rPr>
                <w:rFonts w:ascii="宋体" w:hAnsi="宋体" w:cs="宋体" w:hint="eastAsia"/>
                <w:sz w:val="24"/>
              </w:rPr>
              <w:t>报价</w:t>
            </w:r>
            <w:r>
              <w:rPr>
                <w:rFonts w:ascii="宋体" w:hAnsi="宋体" w:cs="宋体"/>
                <w:sz w:val="24"/>
              </w:rPr>
              <w:t>，详见第</w:t>
            </w:r>
            <w:r>
              <w:rPr>
                <w:rFonts w:ascii="宋体" w:hAnsi="宋体" w:cs="宋体" w:hint="eastAsia"/>
                <w:sz w:val="24"/>
              </w:rPr>
              <w:t>三</w:t>
            </w:r>
            <w:r>
              <w:rPr>
                <w:rFonts w:ascii="宋体" w:hAnsi="宋体" w:cs="宋体"/>
                <w:sz w:val="24"/>
              </w:rPr>
              <w:t>章《</w:t>
            </w:r>
            <w:r>
              <w:rPr>
                <w:rFonts w:ascii="宋体" w:hAnsi="宋体" w:hint="eastAsia"/>
                <w:sz w:val="24"/>
              </w:rPr>
              <w:t>评标程序、</w:t>
            </w:r>
            <w:r>
              <w:rPr>
                <w:rFonts w:ascii="宋体" w:hAnsi="宋体" w:cs="宋体"/>
                <w:sz w:val="24"/>
              </w:rPr>
              <w:t>评标方法</w:t>
            </w:r>
            <w:r>
              <w:rPr>
                <w:rFonts w:ascii="宋体" w:hAnsi="宋体" w:cs="宋体"/>
                <w:sz w:val="24"/>
              </w:rPr>
              <w:lastRenderedPageBreak/>
              <w:t>和评标标准》</w:t>
            </w:r>
            <w:r>
              <w:rPr>
                <w:rFonts w:ascii="宋体" w:hAnsi="宋体" w:cs="宋体" w:hint="eastAsia"/>
                <w:sz w:val="24"/>
              </w:rPr>
              <w:t>3</w:t>
            </w:r>
            <w:r>
              <w:rPr>
                <w:rFonts w:ascii="宋体" w:hAnsi="宋体" w:cs="宋体"/>
                <w:sz w:val="24"/>
              </w:rPr>
              <w:t>.4</w:t>
            </w:r>
            <w:r>
              <w:rPr>
                <w:rFonts w:ascii="宋体" w:hAnsi="宋体" w:cs="宋体" w:hint="eastAsia"/>
                <w:sz w:val="24"/>
              </w:rPr>
              <w:t>及</w:t>
            </w:r>
            <w:r>
              <w:rPr>
                <w:rFonts w:ascii="宋体" w:hAnsi="宋体" w:cs="宋体" w:hint="eastAsia"/>
                <w:sz w:val="24"/>
              </w:rPr>
              <w:t>3</w:t>
            </w:r>
            <w:r>
              <w:rPr>
                <w:rFonts w:ascii="宋体" w:hAnsi="宋体" w:cs="宋体"/>
                <w:sz w:val="24"/>
              </w:rPr>
              <w:t>.5</w:t>
            </w:r>
            <w:r>
              <w:rPr>
                <w:rFonts w:ascii="宋体" w:hAnsi="宋体" w:cs="宋体"/>
                <w:sz w:val="24"/>
              </w:rPr>
              <w:t>。</w:t>
            </w:r>
          </w:p>
        </w:tc>
      </w:tr>
    </w:tbl>
    <w:p w14:paraId="42CCFEA6" w14:textId="77777777" w:rsidR="00B414D2" w:rsidRDefault="00B414D2">
      <w:pPr>
        <w:spacing w:line="360" w:lineRule="auto"/>
        <w:rPr>
          <w:rFonts w:ascii="宋体" w:hAnsi="宋体" w:cs="宋体" w:hint="eastAsia"/>
          <w:sz w:val="24"/>
          <w:szCs w:val="32"/>
        </w:rPr>
      </w:pPr>
    </w:p>
    <w:p w14:paraId="4D51FC3F" w14:textId="77777777" w:rsidR="00B414D2" w:rsidRDefault="007F55DC">
      <w:pPr>
        <w:pStyle w:val="af9"/>
        <w:numPr>
          <w:ilvl w:val="0"/>
          <w:numId w:val="6"/>
        </w:numPr>
        <w:ind w:firstLineChars="0"/>
        <w:rPr>
          <w:rFonts w:ascii="宋体" w:hAnsi="宋体" w:cs="宋体" w:hint="eastAsia"/>
          <w:sz w:val="24"/>
          <w:szCs w:val="32"/>
        </w:rPr>
      </w:pPr>
      <w:r>
        <w:rPr>
          <w:rFonts w:ascii="宋体" w:hAnsi="宋体" w:cs="宋体" w:hint="eastAsia"/>
          <w:sz w:val="24"/>
          <w:szCs w:val="32"/>
        </w:rPr>
        <w:br w:type="page"/>
      </w:r>
    </w:p>
    <w:p w14:paraId="5D46E3D6" w14:textId="77777777" w:rsidR="00B414D2" w:rsidRDefault="007F55DC">
      <w:pPr>
        <w:tabs>
          <w:tab w:val="left" w:pos="3488"/>
        </w:tabs>
        <w:spacing w:line="360" w:lineRule="auto"/>
        <w:jc w:val="center"/>
        <w:rPr>
          <w:rFonts w:ascii="宋体" w:hAnsi="宋体" w:hint="eastAsia"/>
          <w:b/>
          <w:sz w:val="24"/>
          <w:szCs w:val="32"/>
        </w:rPr>
      </w:pPr>
      <w:r>
        <w:rPr>
          <w:rFonts w:ascii="宋体" w:hAnsi="宋体" w:hint="eastAsia"/>
          <w:b/>
          <w:sz w:val="24"/>
          <w:szCs w:val="32"/>
        </w:rPr>
        <w:lastRenderedPageBreak/>
        <w:t>04</w:t>
      </w:r>
      <w:r>
        <w:rPr>
          <w:rFonts w:ascii="宋体" w:hAnsi="宋体" w:hint="eastAsia"/>
          <w:b/>
          <w:sz w:val="24"/>
          <w:szCs w:val="32"/>
        </w:rPr>
        <w:t>包：评标标准</w:t>
      </w:r>
    </w:p>
    <w:p w14:paraId="039F789D"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rPr>
        <w:t>评分因素及分值</w:t>
      </w:r>
    </w:p>
    <w:tbl>
      <w:tblPr>
        <w:tblW w:w="83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780"/>
      </w:tblGrid>
      <w:tr w:rsidR="00B414D2" w14:paraId="67F513FA"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17E2D9C8" w14:textId="77777777" w:rsidR="00B414D2" w:rsidRDefault="007F55DC">
            <w:pPr>
              <w:widowControl/>
              <w:snapToGrid w:val="0"/>
              <w:ind w:right="-28"/>
              <w:jc w:val="center"/>
              <w:rPr>
                <w:rFonts w:ascii="宋体" w:hAnsi="宋体" w:cs="宋体" w:hint="eastAsia"/>
                <w:b/>
                <w:color w:val="000000"/>
                <w:sz w:val="24"/>
              </w:rPr>
            </w:pPr>
            <w:r>
              <w:rPr>
                <w:rFonts w:ascii="宋体" w:hAnsi="宋体" w:cs="宋体" w:hint="eastAsia"/>
                <w:b/>
                <w:color w:val="000000"/>
                <w:sz w:val="24"/>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74C990B7" w14:textId="77777777" w:rsidR="00B414D2" w:rsidRDefault="007F55DC">
            <w:pPr>
              <w:widowControl/>
              <w:snapToGrid w:val="0"/>
              <w:jc w:val="center"/>
              <w:rPr>
                <w:rFonts w:ascii="宋体" w:hAnsi="宋体" w:cs="宋体" w:hint="eastAsia"/>
                <w:b/>
                <w:color w:val="000000"/>
                <w:sz w:val="24"/>
              </w:rPr>
            </w:pPr>
            <w:r>
              <w:rPr>
                <w:rFonts w:ascii="宋体" w:hAnsi="宋体" w:cs="宋体" w:hint="eastAsia"/>
                <w:b/>
                <w:color w:val="000000"/>
                <w:sz w:val="24"/>
              </w:rPr>
              <w:t>评分标准</w:t>
            </w:r>
          </w:p>
        </w:tc>
        <w:tc>
          <w:tcPr>
            <w:tcW w:w="3780" w:type="dxa"/>
            <w:tcBorders>
              <w:top w:val="single" w:sz="6" w:space="0" w:color="000000"/>
              <w:left w:val="single" w:sz="6" w:space="0" w:color="000000"/>
              <w:bottom w:val="single" w:sz="6" w:space="0" w:color="000000"/>
              <w:right w:val="single" w:sz="6" w:space="0" w:color="000000"/>
            </w:tcBorders>
            <w:vAlign w:val="center"/>
          </w:tcPr>
          <w:p w14:paraId="73C1AC1F" w14:textId="77777777" w:rsidR="00B414D2" w:rsidRDefault="007F55DC">
            <w:pPr>
              <w:widowControl/>
              <w:snapToGrid w:val="0"/>
              <w:jc w:val="center"/>
              <w:rPr>
                <w:rFonts w:ascii="宋体" w:hAnsi="宋体" w:cs="宋体" w:hint="eastAsia"/>
                <w:b/>
                <w:color w:val="000000"/>
                <w:sz w:val="24"/>
              </w:rPr>
            </w:pPr>
            <w:r>
              <w:rPr>
                <w:rFonts w:ascii="宋体" w:hAnsi="宋体" w:cs="宋体" w:hint="eastAsia"/>
                <w:b/>
                <w:color w:val="000000"/>
                <w:sz w:val="24"/>
              </w:rPr>
              <w:t>分值</w:t>
            </w:r>
          </w:p>
        </w:tc>
      </w:tr>
      <w:tr w:rsidR="00B414D2" w14:paraId="0C8063A3"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400C3B42"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304A19DC"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商务部分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25CEE052"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13</w:t>
            </w:r>
          </w:p>
        </w:tc>
      </w:tr>
      <w:tr w:rsidR="00B414D2" w14:paraId="588E51A7"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347B2062"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729623F8"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技术部分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04EECF2B"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57</w:t>
            </w:r>
          </w:p>
        </w:tc>
      </w:tr>
      <w:tr w:rsidR="00B414D2" w14:paraId="5F93F05F" w14:textId="77777777">
        <w:trPr>
          <w:trHeight w:val="454"/>
          <w:jc w:val="center"/>
        </w:trPr>
        <w:tc>
          <w:tcPr>
            <w:tcW w:w="1172" w:type="dxa"/>
            <w:tcBorders>
              <w:top w:val="single" w:sz="6" w:space="0" w:color="000000"/>
              <w:left w:val="single" w:sz="6" w:space="0" w:color="000000"/>
              <w:bottom w:val="single" w:sz="6" w:space="0" w:color="000000"/>
              <w:right w:val="single" w:sz="6" w:space="0" w:color="000000"/>
            </w:tcBorders>
            <w:vAlign w:val="center"/>
          </w:tcPr>
          <w:p w14:paraId="66DF53E0" w14:textId="77777777" w:rsidR="00B414D2" w:rsidRDefault="007F55DC">
            <w:pPr>
              <w:widowControl/>
              <w:ind w:right="-28"/>
              <w:jc w:val="center"/>
              <w:rPr>
                <w:rFonts w:ascii="宋体" w:hAnsi="宋体" w:cs="宋体" w:hint="eastAsia"/>
                <w:color w:val="000000"/>
                <w:sz w:val="24"/>
              </w:rPr>
            </w:pPr>
            <w:r>
              <w:rPr>
                <w:rFonts w:ascii="宋体" w:hAnsi="宋体" w:cs="宋体" w:hint="eastAsia"/>
                <w:color w:val="000000"/>
                <w:sz w:val="24"/>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20A19AE8"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价格部分</w:t>
            </w:r>
          </w:p>
        </w:tc>
        <w:tc>
          <w:tcPr>
            <w:tcW w:w="3780" w:type="dxa"/>
            <w:tcBorders>
              <w:top w:val="single" w:sz="6" w:space="0" w:color="000000"/>
              <w:left w:val="single" w:sz="6" w:space="0" w:color="000000"/>
              <w:bottom w:val="single" w:sz="6" w:space="0" w:color="000000"/>
              <w:right w:val="single" w:sz="6" w:space="0" w:color="000000"/>
            </w:tcBorders>
            <w:vAlign w:val="center"/>
          </w:tcPr>
          <w:p w14:paraId="72C08AA6"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30</w:t>
            </w:r>
          </w:p>
        </w:tc>
      </w:tr>
      <w:tr w:rsidR="00B414D2" w14:paraId="4F4F70F6" w14:textId="77777777">
        <w:trPr>
          <w:trHeight w:val="454"/>
          <w:jc w:val="center"/>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49796645"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合</w:t>
            </w:r>
            <w:r>
              <w:rPr>
                <w:rFonts w:ascii="宋体" w:hAnsi="宋体" w:cs="宋体" w:hint="eastAsia"/>
                <w:color w:val="000000"/>
                <w:sz w:val="24"/>
              </w:rPr>
              <w:t xml:space="preserve">  </w:t>
            </w:r>
            <w:r>
              <w:rPr>
                <w:rFonts w:ascii="宋体" w:hAnsi="宋体" w:cs="宋体" w:hint="eastAsia"/>
                <w:color w:val="000000"/>
                <w:sz w:val="24"/>
              </w:rPr>
              <w:t>计</w:t>
            </w:r>
          </w:p>
        </w:tc>
        <w:tc>
          <w:tcPr>
            <w:tcW w:w="3780" w:type="dxa"/>
            <w:tcBorders>
              <w:top w:val="single" w:sz="6" w:space="0" w:color="000000"/>
              <w:left w:val="single" w:sz="6" w:space="0" w:color="000000"/>
              <w:bottom w:val="single" w:sz="6" w:space="0" w:color="000000"/>
              <w:right w:val="single" w:sz="6" w:space="0" w:color="000000"/>
            </w:tcBorders>
            <w:vAlign w:val="center"/>
          </w:tcPr>
          <w:p w14:paraId="51554546" w14:textId="77777777" w:rsidR="00B414D2" w:rsidRDefault="007F55DC">
            <w:pPr>
              <w:widowControl/>
              <w:jc w:val="center"/>
              <w:rPr>
                <w:rFonts w:ascii="宋体" w:hAnsi="宋体" w:cs="宋体" w:hint="eastAsia"/>
                <w:color w:val="000000"/>
                <w:sz w:val="24"/>
              </w:rPr>
            </w:pPr>
            <w:r>
              <w:rPr>
                <w:rFonts w:ascii="宋体" w:hAnsi="宋体" w:cs="宋体" w:hint="eastAsia"/>
                <w:color w:val="000000"/>
                <w:sz w:val="24"/>
              </w:rPr>
              <w:t>100</w:t>
            </w:r>
          </w:p>
        </w:tc>
      </w:tr>
    </w:tbl>
    <w:p w14:paraId="35AD61BD"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w:t>
      </w:r>
      <w:r>
        <w:rPr>
          <w:rFonts w:ascii="宋体" w:hAnsi="宋体" w:cs="宋体" w:hint="eastAsia"/>
          <w:color w:val="000000"/>
          <w:sz w:val="24"/>
        </w:rPr>
        <w:t>评分标准</w:t>
      </w:r>
    </w:p>
    <w:p w14:paraId="578B575E"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2.1</w:t>
      </w:r>
      <w:r>
        <w:rPr>
          <w:rFonts w:ascii="宋体" w:hAnsi="宋体" w:cs="宋体" w:hint="eastAsia"/>
          <w:color w:val="000000"/>
          <w:sz w:val="24"/>
        </w:rPr>
        <w:t>商务部分</w:t>
      </w:r>
    </w:p>
    <w:tbl>
      <w:tblPr>
        <w:tblW w:w="8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1701"/>
        <w:gridCol w:w="816"/>
        <w:gridCol w:w="5280"/>
      </w:tblGrid>
      <w:tr w:rsidR="00B414D2" w14:paraId="0F4120E4" w14:textId="77777777">
        <w:trPr>
          <w:trHeight w:val="441"/>
        </w:trPr>
        <w:tc>
          <w:tcPr>
            <w:tcW w:w="595" w:type="dxa"/>
            <w:tcBorders>
              <w:top w:val="single" w:sz="6" w:space="0" w:color="auto"/>
              <w:left w:val="single" w:sz="6" w:space="0" w:color="auto"/>
              <w:bottom w:val="single" w:sz="6" w:space="0" w:color="auto"/>
              <w:right w:val="single" w:sz="6" w:space="0" w:color="auto"/>
            </w:tcBorders>
            <w:vAlign w:val="center"/>
          </w:tcPr>
          <w:p w14:paraId="17A38479"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序号</w:t>
            </w:r>
          </w:p>
        </w:tc>
        <w:tc>
          <w:tcPr>
            <w:tcW w:w="1701" w:type="dxa"/>
            <w:tcBorders>
              <w:top w:val="single" w:sz="6" w:space="0" w:color="auto"/>
              <w:left w:val="single" w:sz="6" w:space="0" w:color="auto"/>
              <w:bottom w:val="single" w:sz="6" w:space="0" w:color="auto"/>
              <w:right w:val="single" w:sz="6" w:space="0" w:color="auto"/>
            </w:tcBorders>
            <w:vAlign w:val="center"/>
          </w:tcPr>
          <w:p w14:paraId="771DC8D5"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4CAE7A08"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分值</w:t>
            </w:r>
          </w:p>
        </w:tc>
        <w:tc>
          <w:tcPr>
            <w:tcW w:w="5280" w:type="dxa"/>
            <w:tcBorders>
              <w:top w:val="single" w:sz="6" w:space="0" w:color="auto"/>
              <w:left w:val="single" w:sz="6" w:space="0" w:color="auto"/>
              <w:bottom w:val="single" w:sz="6" w:space="0" w:color="auto"/>
              <w:right w:val="single" w:sz="6" w:space="0" w:color="auto"/>
            </w:tcBorders>
            <w:vAlign w:val="center"/>
          </w:tcPr>
          <w:p w14:paraId="5C8C590D"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评分标准</w:t>
            </w:r>
          </w:p>
        </w:tc>
      </w:tr>
      <w:tr w:rsidR="00B414D2" w14:paraId="5C2E07BC"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50978426"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5FB57DEB"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销售业绩</w:t>
            </w:r>
          </w:p>
        </w:tc>
        <w:tc>
          <w:tcPr>
            <w:tcW w:w="816" w:type="dxa"/>
            <w:tcBorders>
              <w:top w:val="single" w:sz="6" w:space="0" w:color="auto"/>
              <w:left w:val="single" w:sz="6" w:space="0" w:color="auto"/>
              <w:bottom w:val="single" w:sz="6" w:space="0" w:color="auto"/>
              <w:right w:val="single" w:sz="6" w:space="0" w:color="auto"/>
            </w:tcBorders>
            <w:vAlign w:val="center"/>
          </w:tcPr>
          <w:p w14:paraId="50AC9196"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5</w:t>
            </w:r>
          </w:p>
        </w:tc>
        <w:tc>
          <w:tcPr>
            <w:tcW w:w="5280" w:type="dxa"/>
            <w:tcBorders>
              <w:top w:val="single" w:sz="6" w:space="0" w:color="auto"/>
              <w:left w:val="single" w:sz="6" w:space="0" w:color="auto"/>
              <w:bottom w:val="single" w:sz="6" w:space="0" w:color="auto"/>
              <w:right w:val="single" w:sz="6" w:space="0" w:color="auto"/>
            </w:tcBorders>
            <w:vAlign w:val="center"/>
          </w:tcPr>
          <w:p w14:paraId="075A12F1"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根据</w:t>
            </w:r>
            <w:r>
              <w:rPr>
                <w:rFonts w:ascii="宋体" w:hAnsi="宋体" w:cs="宋体" w:hint="eastAsia"/>
                <w:sz w:val="24"/>
              </w:rPr>
              <w:t>供应商</w:t>
            </w:r>
            <w:r>
              <w:rPr>
                <w:rFonts w:ascii="宋体" w:hAnsi="宋体" w:cs="宋体" w:hint="eastAsia"/>
                <w:color w:val="000000" w:themeColor="text1"/>
                <w:sz w:val="24"/>
              </w:rPr>
              <w:t>投标产品</w:t>
            </w:r>
            <w:r>
              <w:rPr>
                <w:rFonts w:ascii="宋体" w:hAnsi="宋体" w:cs="宋体" w:hint="eastAsia"/>
                <w:sz w:val="24"/>
              </w:rPr>
              <w:t>或同类产品</w:t>
            </w:r>
            <w:r>
              <w:rPr>
                <w:rFonts w:ascii="宋体" w:hAnsi="宋体" w:cs="宋体" w:hint="eastAsia"/>
                <w:color w:val="000000" w:themeColor="text1"/>
                <w:sz w:val="24"/>
              </w:rPr>
              <w:t>自</w:t>
            </w:r>
            <w:r>
              <w:rPr>
                <w:rFonts w:ascii="宋体" w:hAnsi="宋体" w:cs="宋体" w:hint="eastAsia"/>
                <w:color w:val="000000" w:themeColor="text1"/>
                <w:sz w:val="24"/>
              </w:rPr>
              <w:t>2022</w:t>
            </w:r>
            <w:r>
              <w:rPr>
                <w:rFonts w:ascii="宋体" w:hAnsi="宋体" w:cs="宋体" w:hint="eastAsia"/>
                <w:color w:val="000000" w:themeColor="text1"/>
                <w:sz w:val="24"/>
              </w:rPr>
              <w:t>年</w:t>
            </w:r>
            <w:r>
              <w:rPr>
                <w:rFonts w:ascii="宋体" w:hAnsi="宋体" w:cs="宋体" w:hint="eastAsia"/>
                <w:color w:val="000000" w:themeColor="text1"/>
                <w:sz w:val="24"/>
              </w:rPr>
              <w:t>12</w:t>
            </w:r>
            <w:r>
              <w:rPr>
                <w:rFonts w:ascii="宋体" w:hAnsi="宋体" w:cs="宋体" w:hint="eastAsia"/>
                <w:color w:val="000000" w:themeColor="text1"/>
                <w:sz w:val="24"/>
              </w:rPr>
              <w:t>月</w:t>
            </w:r>
            <w:r>
              <w:rPr>
                <w:rFonts w:ascii="宋体" w:hAnsi="宋体" w:cs="宋体" w:hint="eastAsia"/>
                <w:color w:val="000000" w:themeColor="text1"/>
                <w:sz w:val="24"/>
              </w:rPr>
              <w:t>1</w:t>
            </w:r>
            <w:r>
              <w:rPr>
                <w:rFonts w:ascii="宋体" w:hAnsi="宋体" w:cs="宋体" w:hint="eastAsia"/>
                <w:color w:val="000000" w:themeColor="text1"/>
                <w:sz w:val="24"/>
              </w:rPr>
              <w:t>日至本项目开标日在中国境内的销售业绩进行综合评审，每提供</w:t>
            </w:r>
            <w:r>
              <w:rPr>
                <w:rFonts w:ascii="宋体" w:hAnsi="宋体" w:cs="宋体" w:hint="eastAsia"/>
                <w:color w:val="000000" w:themeColor="text1"/>
                <w:sz w:val="24"/>
              </w:rPr>
              <w:t>1</w:t>
            </w:r>
            <w:r>
              <w:rPr>
                <w:rFonts w:ascii="宋体" w:hAnsi="宋体" w:cs="宋体" w:hint="eastAsia"/>
                <w:color w:val="000000" w:themeColor="text1"/>
                <w:sz w:val="24"/>
              </w:rPr>
              <w:t>个合格的销售业绩得</w:t>
            </w:r>
            <w:r>
              <w:rPr>
                <w:rFonts w:ascii="宋体" w:hAnsi="宋体" w:cs="宋体" w:hint="eastAsia"/>
                <w:color w:val="000000" w:themeColor="text1"/>
                <w:sz w:val="24"/>
              </w:rPr>
              <w:t>1</w:t>
            </w:r>
            <w:r>
              <w:rPr>
                <w:rFonts w:ascii="宋体" w:hAnsi="宋体" w:cs="宋体" w:hint="eastAsia"/>
                <w:color w:val="000000" w:themeColor="text1"/>
                <w:sz w:val="24"/>
              </w:rPr>
              <w:t>分，最高得</w:t>
            </w:r>
            <w:r>
              <w:rPr>
                <w:rFonts w:ascii="宋体" w:hAnsi="宋体" w:cs="宋体" w:hint="eastAsia"/>
                <w:color w:val="000000" w:themeColor="text1"/>
                <w:sz w:val="24"/>
              </w:rPr>
              <w:t>5</w:t>
            </w:r>
            <w:r>
              <w:rPr>
                <w:rFonts w:ascii="宋体" w:hAnsi="宋体" w:cs="宋体" w:hint="eastAsia"/>
                <w:color w:val="000000" w:themeColor="text1"/>
                <w:sz w:val="24"/>
              </w:rPr>
              <w:t>分。</w:t>
            </w:r>
          </w:p>
          <w:p w14:paraId="25956D29" w14:textId="77777777" w:rsidR="00B414D2" w:rsidRDefault="007F55DC">
            <w:pPr>
              <w:rPr>
                <w:rFonts w:ascii="宋体" w:hAnsi="宋体" w:cs="宋体" w:hint="eastAsia"/>
                <w:color w:val="000000" w:themeColor="text1"/>
                <w:sz w:val="24"/>
              </w:rPr>
            </w:pPr>
            <w:r>
              <w:rPr>
                <w:rFonts w:ascii="宋体" w:hAnsi="宋体" w:cs="宋体" w:hint="eastAsia"/>
                <w:color w:val="000000" w:themeColor="text1"/>
                <w:sz w:val="24"/>
              </w:rPr>
              <w:t>注：</w:t>
            </w:r>
            <w:r>
              <w:rPr>
                <w:rFonts w:ascii="宋体" w:hAnsi="宋体" w:cs="宋体" w:hint="eastAsia"/>
                <w:color w:val="000000" w:themeColor="text1"/>
                <w:sz w:val="24"/>
              </w:rPr>
              <w:t>1.</w:t>
            </w:r>
            <w:r>
              <w:rPr>
                <w:rFonts w:ascii="宋体" w:hAnsi="宋体" w:cs="宋体" w:hint="eastAsia"/>
                <w:color w:val="000000" w:themeColor="text1"/>
                <w:sz w:val="24"/>
              </w:rPr>
              <w:t>供应商需提供销售合同复印件并加盖供应商单位公章。</w:t>
            </w:r>
          </w:p>
          <w:p w14:paraId="70898DEA"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销售给经销商或代理商的销售业绩不予认可。</w:t>
            </w:r>
          </w:p>
          <w:p w14:paraId="681649E9"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3</w:t>
            </w:r>
            <w:r>
              <w:rPr>
                <w:rFonts w:ascii="宋体" w:hAnsi="宋体" w:cs="宋体" w:hint="eastAsia"/>
                <w:color w:val="000000" w:themeColor="text1"/>
                <w:sz w:val="24"/>
              </w:rPr>
              <w:t>.</w:t>
            </w:r>
            <w:r>
              <w:rPr>
                <w:rFonts w:ascii="宋体" w:hAnsi="宋体" w:cs="宋体" w:hint="eastAsia"/>
                <w:color w:val="000000" w:themeColor="text1"/>
                <w:sz w:val="24"/>
              </w:rPr>
              <w:t>日期以合同签署日期或成交通知书载明的日期为准，合同未注明签署日期或成交通知书未载明日期的不予认可。</w:t>
            </w:r>
          </w:p>
          <w:p w14:paraId="3A1E4BE2" w14:textId="77777777" w:rsidR="00B414D2" w:rsidRDefault="007F55DC">
            <w:pPr>
              <w:rPr>
                <w:rFonts w:ascii="宋体" w:hAnsi="宋体" w:cs="宋体" w:hint="eastAsia"/>
                <w:color w:val="000000" w:themeColor="text1"/>
                <w:sz w:val="24"/>
              </w:rPr>
            </w:pPr>
            <w:r>
              <w:rPr>
                <w:rFonts w:ascii="宋体" w:hAnsi="宋体" w:cs="宋体"/>
                <w:color w:val="000000" w:themeColor="text1"/>
                <w:sz w:val="24"/>
              </w:rPr>
              <w:t xml:space="preserve">4. </w:t>
            </w:r>
            <w:r>
              <w:rPr>
                <w:rFonts w:ascii="宋体" w:hAnsi="宋体" w:cs="宋体" w:hint="eastAsia"/>
                <w:color w:val="000000" w:themeColor="text1"/>
                <w:sz w:val="24"/>
              </w:rPr>
              <w:t>销售给同一采购人的不同日期的合同按</w:t>
            </w:r>
            <w:r>
              <w:rPr>
                <w:rFonts w:ascii="宋体" w:hAnsi="宋体" w:cs="宋体"/>
                <w:color w:val="000000" w:themeColor="text1"/>
                <w:sz w:val="24"/>
              </w:rPr>
              <w:t>1</w:t>
            </w:r>
            <w:r>
              <w:rPr>
                <w:rFonts w:ascii="宋体" w:hAnsi="宋体" w:cs="宋体" w:hint="eastAsia"/>
                <w:color w:val="000000" w:themeColor="text1"/>
                <w:sz w:val="24"/>
              </w:rPr>
              <w:t>份合同计算。</w:t>
            </w:r>
          </w:p>
          <w:p w14:paraId="3751E795" w14:textId="77777777" w:rsidR="00B414D2" w:rsidRDefault="007F55DC">
            <w:r>
              <w:rPr>
                <w:rFonts w:ascii="宋体" w:hAnsi="宋体" w:cs="宋体" w:hint="eastAsia"/>
                <w:color w:val="000000" w:themeColor="text1"/>
                <w:sz w:val="24"/>
              </w:rPr>
              <w:t>5.</w:t>
            </w:r>
            <w:r>
              <w:rPr>
                <w:rFonts w:ascii="宋体" w:hAnsi="宋体" w:cs="宋体" w:hint="eastAsia"/>
                <w:color w:val="000000" w:themeColor="text1"/>
                <w:sz w:val="24"/>
              </w:rPr>
              <w:t>同类产品指与投标产品同品牌技术性能相当的产品。</w:t>
            </w:r>
          </w:p>
        </w:tc>
      </w:tr>
      <w:tr w:rsidR="00B414D2" w14:paraId="674185CC" w14:textId="77777777">
        <w:trPr>
          <w:trHeight w:val="65"/>
        </w:trPr>
        <w:tc>
          <w:tcPr>
            <w:tcW w:w="595" w:type="dxa"/>
            <w:tcBorders>
              <w:left w:val="single" w:sz="6" w:space="0" w:color="auto"/>
              <w:bottom w:val="single" w:sz="6" w:space="0" w:color="auto"/>
              <w:right w:val="single" w:sz="6" w:space="0" w:color="auto"/>
            </w:tcBorders>
            <w:vAlign w:val="center"/>
          </w:tcPr>
          <w:p w14:paraId="6CEB9182"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2</w:t>
            </w:r>
          </w:p>
        </w:tc>
        <w:tc>
          <w:tcPr>
            <w:tcW w:w="1701" w:type="dxa"/>
            <w:tcBorders>
              <w:left w:val="single" w:sz="6" w:space="0" w:color="auto"/>
              <w:bottom w:val="single" w:sz="6" w:space="0" w:color="auto"/>
              <w:right w:val="single" w:sz="6" w:space="0" w:color="auto"/>
            </w:tcBorders>
            <w:vAlign w:val="center"/>
          </w:tcPr>
          <w:p w14:paraId="243A1CBE" w14:textId="77777777" w:rsidR="00B414D2" w:rsidRDefault="007F55DC">
            <w:pPr>
              <w:widowControl/>
              <w:spacing w:line="276" w:lineRule="auto"/>
              <w:jc w:val="center"/>
              <w:rPr>
                <w:rFonts w:ascii="宋体" w:hAnsi="宋体" w:cs="宋体" w:hint="eastAsia"/>
                <w:sz w:val="24"/>
              </w:rPr>
            </w:pPr>
            <w:r>
              <w:rPr>
                <w:rFonts w:ascii="宋体" w:hAnsi="宋体" w:cs="宋体" w:hint="eastAsia"/>
                <w:color w:val="000000"/>
                <w:sz w:val="24"/>
              </w:rPr>
              <w:t>认证证书</w:t>
            </w:r>
          </w:p>
        </w:tc>
        <w:tc>
          <w:tcPr>
            <w:tcW w:w="816" w:type="dxa"/>
            <w:tcBorders>
              <w:left w:val="single" w:sz="6" w:space="0" w:color="auto"/>
              <w:bottom w:val="single" w:sz="6" w:space="0" w:color="auto"/>
              <w:right w:val="single" w:sz="6" w:space="0" w:color="auto"/>
            </w:tcBorders>
            <w:vAlign w:val="center"/>
          </w:tcPr>
          <w:p w14:paraId="646D69E1"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3</w:t>
            </w:r>
          </w:p>
        </w:tc>
        <w:tc>
          <w:tcPr>
            <w:tcW w:w="5280" w:type="dxa"/>
            <w:tcBorders>
              <w:top w:val="single" w:sz="4" w:space="0" w:color="auto"/>
              <w:left w:val="single" w:sz="6" w:space="0" w:color="auto"/>
              <w:bottom w:val="single" w:sz="6" w:space="0" w:color="auto"/>
              <w:right w:val="single" w:sz="6" w:space="0" w:color="auto"/>
            </w:tcBorders>
            <w:vAlign w:val="center"/>
          </w:tcPr>
          <w:p w14:paraId="5483DA2B" w14:textId="77777777" w:rsidR="00B414D2" w:rsidRDefault="007F55DC">
            <w:pPr>
              <w:widowControl/>
              <w:spacing w:line="276" w:lineRule="auto"/>
              <w:jc w:val="left"/>
              <w:rPr>
                <w:rFonts w:ascii="宋体" w:hAnsi="宋体" w:cs="宋体" w:hint="eastAsia"/>
                <w:color w:val="000000" w:themeColor="text1"/>
                <w:sz w:val="24"/>
              </w:rPr>
            </w:pPr>
            <w:r>
              <w:rPr>
                <w:rFonts w:ascii="宋体" w:hAnsi="宋体" w:cs="宋体" w:hint="eastAsia"/>
                <w:color w:val="000000" w:themeColor="text1"/>
                <w:sz w:val="24"/>
              </w:rPr>
              <w:t>供应商具有有效的质量管理体系认证证书得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61558002" w14:textId="77777777" w:rsidR="00B414D2" w:rsidRDefault="007F55DC">
            <w:pPr>
              <w:widowControl/>
              <w:spacing w:line="276" w:lineRule="auto"/>
              <w:jc w:val="left"/>
              <w:rPr>
                <w:rFonts w:ascii="宋体" w:hAnsi="宋体" w:cs="宋体" w:hint="eastAsia"/>
                <w:color w:val="000000" w:themeColor="text1"/>
                <w:sz w:val="24"/>
              </w:rPr>
            </w:pPr>
            <w:r>
              <w:rPr>
                <w:rFonts w:ascii="宋体" w:hAnsi="宋体" w:cs="宋体" w:hint="eastAsia"/>
                <w:color w:val="000000" w:themeColor="text1"/>
                <w:sz w:val="24"/>
              </w:rPr>
              <w:t>供应商具有有效的信息技术服务管理体系认证证书得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281CA525" w14:textId="77777777" w:rsidR="00B414D2" w:rsidRDefault="007F55DC">
            <w:pPr>
              <w:widowControl/>
              <w:spacing w:line="276" w:lineRule="auto"/>
              <w:jc w:val="left"/>
              <w:rPr>
                <w:rFonts w:ascii="宋体" w:hAnsi="宋体" w:cs="宋体" w:hint="eastAsia"/>
                <w:color w:val="000000" w:themeColor="text1"/>
                <w:sz w:val="24"/>
              </w:rPr>
            </w:pPr>
            <w:r>
              <w:rPr>
                <w:rFonts w:ascii="宋体" w:hAnsi="宋体" w:cs="宋体" w:hint="eastAsia"/>
                <w:color w:val="000000" w:themeColor="text1"/>
                <w:sz w:val="24"/>
              </w:rPr>
              <w:t>供应商具有有效的</w:t>
            </w:r>
            <w:r>
              <w:rPr>
                <w:rFonts w:ascii="宋体" w:hAnsi="宋体" w:cs="宋体"/>
                <w:color w:val="000000" w:themeColor="text1"/>
                <w:sz w:val="24"/>
              </w:rPr>
              <w:t>信息安全管理体系认证证书</w:t>
            </w:r>
            <w:r>
              <w:rPr>
                <w:rFonts w:ascii="宋体" w:hAnsi="宋体" w:cs="宋体" w:hint="eastAsia"/>
                <w:color w:val="000000" w:themeColor="text1"/>
                <w:sz w:val="24"/>
              </w:rPr>
              <w:t>得</w:t>
            </w:r>
            <w:r>
              <w:rPr>
                <w:rFonts w:ascii="宋体" w:hAnsi="宋体" w:cs="宋体" w:hint="eastAsia"/>
                <w:color w:val="000000" w:themeColor="text1"/>
                <w:sz w:val="24"/>
              </w:rPr>
              <w:t>1</w:t>
            </w:r>
            <w:r>
              <w:rPr>
                <w:rFonts w:ascii="宋体" w:hAnsi="宋体" w:cs="宋体" w:hint="eastAsia"/>
                <w:color w:val="000000" w:themeColor="text1"/>
                <w:sz w:val="24"/>
              </w:rPr>
              <w:t>分，否则不得分。</w:t>
            </w:r>
          </w:p>
          <w:p w14:paraId="6DF83CCD" w14:textId="77777777" w:rsidR="00B414D2" w:rsidRDefault="007F55DC">
            <w:pPr>
              <w:widowControl/>
              <w:spacing w:line="276" w:lineRule="auto"/>
              <w:jc w:val="left"/>
              <w:rPr>
                <w:rFonts w:ascii="宋体" w:hAnsi="宋体" w:cs="宋体" w:hint="eastAsia"/>
                <w:sz w:val="24"/>
              </w:rPr>
            </w:pPr>
            <w:r>
              <w:rPr>
                <w:rFonts w:ascii="宋体" w:hAnsi="宋体" w:cs="宋体" w:hint="eastAsia"/>
                <w:color w:val="000000" w:themeColor="text1"/>
                <w:sz w:val="24"/>
              </w:rPr>
              <w:t>注：须提供证书复印件并加盖投标人单位公章。</w:t>
            </w:r>
          </w:p>
        </w:tc>
      </w:tr>
      <w:tr w:rsidR="00B414D2" w14:paraId="78486F7F" w14:textId="77777777">
        <w:trPr>
          <w:trHeight w:val="65"/>
        </w:trPr>
        <w:tc>
          <w:tcPr>
            <w:tcW w:w="595" w:type="dxa"/>
            <w:tcBorders>
              <w:left w:val="single" w:sz="6" w:space="0" w:color="auto"/>
              <w:bottom w:val="single" w:sz="6" w:space="0" w:color="auto"/>
              <w:right w:val="single" w:sz="6" w:space="0" w:color="auto"/>
            </w:tcBorders>
            <w:vAlign w:val="center"/>
          </w:tcPr>
          <w:p w14:paraId="57B6D0BA"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3</w:t>
            </w:r>
          </w:p>
        </w:tc>
        <w:tc>
          <w:tcPr>
            <w:tcW w:w="1701" w:type="dxa"/>
            <w:tcBorders>
              <w:left w:val="single" w:sz="6" w:space="0" w:color="auto"/>
              <w:bottom w:val="single" w:sz="6" w:space="0" w:color="auto"/>
              <w:right w:val="single" w:sz="6" w:space="0" w:color="auto"/>
            </w:tcBorders>
            <w:vAlign w:val="center"/>
          </w:tcPr>
          <w:p w14:paraId="1B7265CF" w14:textId="77777777" w:rsidR="00B414D2" w:rsidRDefault="007F55DC">
            <w:pPr>
              <w:widowControl/>
              <w:spacing w:line="276" w:lineRule="auto"/>
              <w:jc w:val="center"/>
              <w:rPr>
                <w:rFonts w:ascii="宋体" w:hAnsi="宋体" w:cs="宋体" w:hint="eastAsia"/>
                <w:kern w:val="0"/>
                <w:sz w:val="24"/>
              </w:rPr>
            </w:pPr>
            <w:r>
              <w:rPr>
                <w:rFonts w:ascii="宋体" w:hAnsi="宋体" w:cs="宋体" w:hint="eastAsia"/>
                <w:sz w:val="24"/>
              </w:rPr>
              <w:t>对招标文件商务条款的响应程度</w:t>
            </w:r>
          </w:p>
        </w:tc>
        <w:tc>
          <w:tcPr>
            <w:tcW w:w="816" w:type="dxa"/>
            <w:tcBorders>
              <w:left w:val="single" w:sz="6" w:space="0" w:color="auto"/>
              <w:bottom w:val="single" w:sz="6" w:space="0" w:color="auto"/>
              <w:right w:val="single" w:sz="6" w:space="0" w:color="auto"/>
            </w:tcBorders>
            <w:vAlign w:val="center"/>
          </w:tcPr>
          <w:p w14:paraId="0EB881CE"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4</w:t>
            </w:r>
          </w:p>
        </w:tc>
        <w:tc>
          <w:tcPr>
            <w:tcW w:w="5280" w:type="dxa"/>
            <w:tcBorders>
              <w:top w:val="single" w:sz="4" w:space="0" w:color="auto"/>
              <w:left w:val="single" w:sz="6" w:space="0" w:color="auto"/>
              <w:bottom w:val="single" w:sz="6" w:space="0" w:color="auto"/>
              <w:right w:val="single" w:sz="6" w:space="0" w:color="auto"/>
            </w:tcBorders>
            <w:vAlign w:val="center"/>
          </w:tcPr>
          <w:p w14:paraId="575879E0" w14:textId="77777777" w:rsidR="00B414D2" w:rsidRDefault="007F55DC">
            <w:pPr>
              <w:widowControl/>
              <w:spacing w:line="276" w:lineRule="auto"/>
              <w:jc w:val="left"/>
              <w:rPr>
                <w:rFonts w:ascii="宋体" w:hAnsi="宋体" w:cs="宋体" w:hint="eastAsia"/>
                <w:sz w:val="24"/>
              </w:rPr>
            </w:pPr>
            <w:r>
              <w:rPr>
                <w:rFonts w:ascii="宋体" w:hAnsi="宋体" w:cs="宋体" w:hint="eastAsia"/>
                <w:sz w:val="24"/>
              </w:rPr>
              <w:t>根据供应商对招标文件商务条款的响应程度进行评审，全部满足招标文件商务条款（无偏离）得</w:t>
            </w:r>
            <w:r>
              <w:rPr>
                <w:rFonts w:ascii="宋体" w:hAnsi="宋体" w:cs="宋体" w:hint="eastAsia"/>
                <w:sz w:val="24"/>
              </w:rPr>
              <w:t>4</w:t>
            </w:r>
            <w:r>
              <w:rPr>
                <w:rFonts w:ascii="宋体" w:hAnsi="宋体" w:cs="宋体" w:hint="eastAsia"/>
                <w:sz w:val="24"/>
              </w:rPr>
              <w:t>分，否则不得分。</w:t>
            </w:r>
          </w:p>
        </w:tc>
      </w:tr>
      <w:tr w:rsidR="00B414D2" w14:paraId="73831CFB" w14:textId="77777777">
        <w:trPr>
          <w:trHeight w:val="20"/>
        </w:trPr>
        <w:tc>
          <w:tcPr>
            <w:tcW w:w="595" w:type="dxa"/>
            <w:tcBorders>
              <w:top w:val="single" w:sz="6" w:space="0" w:color="auto"/>
              <w:left w:val="single" w:sz="6" w:space="0" w:color="auto"/>
              <w:right w:val="single" w:sz="6" w:space="0" w:color="auto"/>
            </w:tcBorders>
            <w:vAlign w:val="center"/>
          </w:tcPr>
          <w:p w14:paraId="0DEA5546" w14:textId="77777777" w:rsidR="00B414D2" w:rsidRDefault="007F55DC">
            <w:pPr>
              <w:widowControl/>
              <w:spacing w:line="276" w:lineRule="auto"/>
              <w:jc w:val="center"/>
              <w:rPr>
                <w:rFonts w:ascii="宋体" w:hAnsi="宋体" w:cs="宋体" w:hint="eastAsia"/>
                <w:strike/>
                <w:color w:val="000000"/>
                <w:sz w:val="24"/>
              </w:rPr>
            </w:pPr>
            <w:r>
              <w:rPr>
                <w:rFonts w:ascii="宋体" w:hAnsi="宋体" w:cs="宋体" w:hint="eastAsia"/>
                <w:color w:val="000000"/>
                <w:sz w:val="24"/>
              </w:rPr>
              <w:t>4</w:t>
            </w:r>
          </w:p>
        </w:tc>
        <w:tc>
          <w:tcPr>
            <w:tcW w:w="1701" w:type="dxa"/>
            <w:tcBorders>
              <w:top w:val="single" w:sz="6" w:space="0" w:color="auto"/>
              <w:left w:val="single" w:sz="6" w:space="0" w:color="auto"/>
              <w:bottom w:val="single" w:sz="6" w:space="0" w:color="auto"/>
              <w:right w:val="single" w:sz="6" w:space="0" w:color="auto"/>
            </w:tcBorders>
            <w:vAlign w:val="center"/>
          </w:tcPr>
          <w:p w14:paraId="71D614E6" w14:textId="77777777" w:rsidR="00B414D2" w:rsidRDefault="007F55DC">
            <w:pPr>
              <w:widowControl/>
              <w:spacing w:line="276" w:lineRule="auto"/>
              <w:jc w:val="center"/>
              <w:rPr>
                <w:rFonts w:ascii="宋体" w:hAnsi="宋体" w:cs="宋体" w:hint="eastAsia"/>
                <w:color w:val="000000"/>
              </w:rPr>
            </w:pPr>
            <w:r>
              <w:rPr>
                <w:rFonts w:ascii="宋体" w:hAnsi="宋体" w:cs="宋体" w:hint="eastAsia"/>
                <w:color w:val="000000"/>
                <w:sz w:val="24"/>
              </w:rPr>
              <w:t>环境标志产品</w:t>
            </w:r>
          </w:p>
        </w:tc>
        <w:tc>
          <w:tcPr>
            <w:tcW w:w="816" w:type="dxa"/>
            <w:tcBorders>
              <w:top w:val="single" w:sz="6" w:space="0" w:color="auto"/>
              <w:left w:val="single" w:sz="6" w:space="0" w:color="auto"/>
              <w:right w:val="single" w:sz="6" w:space="0" w:color="auto"/>
            </w:tcBorders>
            <w:vAlign w:val="center"/>
          </w:tcPr>
          <w:p w14:paraId="3CECBDC8"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61396FCE" w14:textId="77777777" w:rsidR="00B414D2" w:rsidRDefault="007F55DC">
            <w:pPr>
              <w:widowControl/>
              <w:spacing w:line="276" w:lineRule="auto"/>
              <w:jc w:val="left"/>
              <w:rPr>
                <w:rFonts w:ascii="宋体" w:hAnsi="宋体" w:cs="宋体" w:hint="eastAsia"/>
                <w:color w:val="000000"/>
                <w:sz w:val="24"/>
              </w:rPr>
            </w:pPr>
            <w:r>
              <w:rPr>
                <w:rFonts w:ascii="宋体" w:hAnsi="宋体" w:cs="宋体" w:hint="eastAsia"/>
                <w:color w:val="000000"/>
                <w:kern w:val="0"/>
                <w:sz w:val="24"/>
              </w:rPr>
              <w:t>采购人采购产品属于环境标志产品品目清单范围内，且供应商所投产品具有环境标志产品认证证书，得</w:t>
            </w:r>
            <w:r>
              <w:rPr>
                <w:rFonts w:ascii="宋体" w:hAnsi="宋体" w:cs="宋体" w:hint="eastAsia"/>
                <w:color w:val="000000"/>
                <w:kern w:val="0"/>
                <w:sz w:val="24"/>
              </w:rPr>
              <w:t>0.5</w:t>
            </w:r>
            <w:r>
              <w:rPr>
                <w:rFonts w:ascii="宋体" w:hAnsi="宋体" w:cs="宋体" w:hint="eastAsia"/>
                <w:color w:val="000000"/>
                <w:kern w:val="0"/>
                <w:sz w:val="24"/>
              </w:rPr>
              <w:t>分。（注：供应商应提供由市场监管总</w:t>
            </w:r>
            <w:r>
              <w:rPr>
                <w:rFonts w:ascii="宋体" w:hAnsi="宋体" w:cs="宋体" w:hint="eastAsia"/>
                <w:color w:val="000000"/>
                <w:kern w:val="0"/>
                <w:sz w:val="24"/>
              </w:rPr>
              <w:lastRenderedPageBreak/>
              <w:t>局发布的参与实施政府采购环境标志产品认证机构名录中的认证机构颁发的处于有效期之内的环境标志产品认证证书复印件加盖单位公章，否则不予认可）</w:t>
            </w:r>
          </w:p>
        </w:tc>
      </w:tr>
      <w:tr w:rsidR="00B414D2" w14:paraId="7056F730" w14:textId="77777777">
        <w:trPr>
          <w:trHeight w:val="20"/>
        </w:trPr>
        <w:tc>
          <w:tcPr>
            <w:tcW w:w="595" w:type="dxa"/>
            <w:tcBorders>
              <w:top w:val="single" w:sz="6" w:space="0" w:color="auto"/>
              <w:left w:val="single" w:sz="6" w:space="0" w:color="auto"/>
              <w:bottom w:val="single" w:sz="6" w:space="0" w:color="auto"/>
              <w:right w:val="single" w:sz="6" w:space="0" w:color="auto"/>
            </w:tcBorders>
            <w:vAlign w:val="center"/>
          </w:tcPr>
          <w:p w14:paraId="07FBBFA6" w14:textId="77777777" w:rsidR="00B414D2" w:rsidRDefault="007F55DC">
            <w:pPr>
              <w:widowControl/>
              <w:spacing w:line="276" w:lineRule="auto"/>
              <w:jc w:val="center"/>
              <w:rPr>
                <w:rFonts w:ascii="宋体" w:hAnsi="宋体" w:cs="宋体" w:hint="eastAsia"/>
                <w:strike/>
                <w:color w:val="000000"/>
                <w:sz w:val="24"/>
              </w:rPr>
            </w:pPr>
            <w:r>
              <w:rPr>
                <w:rFonts w:ascii="宋体" w:hAnsi="宋体" w:cs="宋体" w:hint="eastAsia"/>
                <w:color w:val="000000"/>
                <w:sz w:val="24"/>
              </w:rPr>
              <w:lastRenderedPageBreak/>
              <w:t>5</w:t>
            </w:r>
          </w:p>
        </w:tc>
        <w:tc>
          <w:tcPr>
            <w:tcW w:w="1701" w:type="dxa"/>
            <w:tcBorders>
              <w:top w:val="single" w:sz="6" w:space="0" w:color="auto"/>
              <w:left w:val="single" w:sz="6" w:space="0" w:color="auto"/>
              <w:bottom w:val="single" w:sz="6" w:space="0" w:color="auto"/>
              <w:right w:val="single" w:sz="6" w:space="0" w:color="auto"/>
            </w:tcBorders>
            <w:vAlign w:val="center"/>
          </w:tcPr>
          <w:p w14:paraId="5FF3FD86"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节能产品</w:t>
            </w:r>
          </w:p>
        </w:tc>
        <w:tc>
          <w:tcPr>
            <w:tcW w:w="816" w:type="dxa"/>
            <w:tcBorders>
              <w:top w:val="single" w:sz="6" w:space="0" w:color="auto"/>
              <w:left w:val="single" w:sz="6" w:space="0" w:color="auto"/>
              <w:bottom w:val="single" w:sz="6" w:space="0" w:color="auto"/>
              <w:right w:val="single" w:sz="6" w:space="0" w:color="auto"/>
            </w:tcBorders>
            <w:vAlign w:val="center"/>
          </w:tcPr>
          <w:p w14:paraId="2E51DCB1"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0.5</w:t>
            </w:r>
          </w:p>
        </w:tc>
        <w:tc>
          <w:tcPr>
            <w:tcW w:w="5280" w:type="dxa"/>
            <w:tcBorders>
              <w:top w:val="single" w:sz="6" w:space="0" w:color="auto"/>
              <w:left w:val="single" w:sz="6" w:space="0" w:color="auto"/>
              <w:bottom w:val="single" w:sz="6" w:space="0" w:color="auto"/>
              <w:right w:val="single" w:sz="6" w:space="0" w:color="auto"/>
            </w:tcBorders>
            <w:vAlign w:val="center"/>
          </w:tcPr>
          <w:p w14:paraId="158C3211" w14:textId="77777777" w:rsidR="00B414D2" w:rsidRDefault="007F55DC">
            <w:pPr>
              <w:widowControl/>
              <w:spacing w:line="276" w:lineRule="auto"/>
              <w:jc w:val="left"/>
              <w:rPr>
                <w:rFonts w:ascii="宋体" w:hAnsi="宋体" w:cs="宋体" w:hint="eastAsia"/>
                <w:color w:val="000000"/>
                <w:kern w:val="0"/>
                <w:sz w:val="24"/>
              </w:rPr>
            </w:pPr>
            <w:r>
              <w:rPr>
                <w:rFonts w:ascii="宋体" w:hAnsi="宋体" w:cs="宋体" w:hint="eastAsia"/>
                <w:color w:val="000000"/>
                <w:kern w:val="0"/>
                <w:sz w:val="24"/>
              </w:rPr>
              <w:t>采购人采购产品属于节能产品品目清单范围内，且供应商所投产品具有节能产品认证证书，得</w:t>
            </w:r>
            <w:r>
              <w:rPr>
                <w:rFonts w:ascii="宋体" w:hAnsi="宋体" w:cs="宋体" w:hint="eastAsia"/>
                <w:color w:val="000000"/>
                <w:kern w:val="0"/>
                <w:sz w:val="24"/>
              </w:rPr>
              <w:t>0.5</w:t>
            </w:r>
            <w:r>
              <w:rPr>
                <w:rFonts w:ascii="宋体" w:hAnsi="宋体" w:cs="宋体" w:hint="eastAsia"/>
                <w:color w:val="000000"/>
                <w:kern w:val="0"/>
                <w:sz w:val="24"/>
              </w:rPr>
              <w:t>分。</w:t>
            </w:r>
          </w:p>
          <w:p w14:paraId="3E697FC1" w14:textId="77777777" w:rsidR="00B414D2" w:rsidRDefault="007F55DC">
            <w:pPr>
              <w:widowControl/>
              <w:spacing w:line="276" w:lineRule="auto"/>
              <w:jc w:val="left"/>
              <w:rPr>
                <w:rFonts w:ascii="宋体" w:hAnsi="宋体" w:cs="宋体" w:hint="eastAsia"/>
                <w:color w:val="000000"/>
                <w:kern w:val="0"/>
                <w:sz w:val="24"/>
              </w:rPr>
            </w:pPr>
            <w:r>
              <w:rPr>
                <w:rFonts w:ascii="宋体" w:hAnsi="宋体" w:cs="宋体" w:hint="eastAsia"/>
                <w:color w:val="000000"/>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5355D1BD" w14:textId="77777777" w:rsidR="00B414D2" w:rsidRDefault="007F55DC">
      <w:pPr>
        <w:widowControl/>
        <w:spacing w:line="360" w:lineRule="auto"/>
        <w:jc w:val="left"/>
        <w:rPr>
          <w:rFonts w:ascii="宋体" w:hAnsi="宋体" w:cs="宋体" w:hint="eastAsia"/>
          <w:color w:val="000000"/>
          <w:sz w:val="24"/>
        </w:rPr>
      </w:pPr>
      <w:r>
        <w:rPr>
          <w:rFonts w:ascii="宋体" w:hAnsi="宋体" w:cs="宋体" w:hint="eastAsia"/>
          <w:color w:val="000000"/>
          <w:sz w:val="24"/>
        </w:rPr>
        <w:t>2.2</w:t>
      </w:r>
      <w:r>
        <w:rPr>
          <w:rFonts w:ascii="宋体" w:hAnsi="宋体" w:cs="宋体" w:hint="eastAsia"/>
          <w:color w:val="000000"/>
          <w:sz w:val="24"/>
        </w:rPr>
        <w:t>技术部分</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94"/>
        <w:gridCol w:w="798"/>
        <w:gridCol w:w="5301"/>
      </w:tblGrid>
      <w:tr w:rsidR="00B414D2" w14:paraId="11C0A56C" w14:textId="77777777">
        <w:trPr>
          <w:trHeight w:val="533"/>
          <w:jc w:val="center"/>
        </w:trPr>
        <w:tc>
          <w:tcPr>
            <w:tcW w:w="674" w:type="dxa"/>
            <w:vAlign w:val="center"/>
          </w:tcPr>
          <w:p w14:paraId="1E5C2FAE" w14:textId="77777777" w:rsidR="00B414D2" w:rsidRDefault="007F55DC">
            <w:pPr>
              <w:widowControl/>
              <w:spacing w:line="276" w:lineRule="auto"/>
              <w:ind w:leftChars="-51" w:left="-107" w:rightChars="-68" w:right="-143"/>
              <w:jc w:val="center"/>
              <w:rPr>
                <w:rFonts w:ascii="宋体" w:hAnsi="宋体" w:cs="宋体" w:hint="eastAsia"/>
                <w:b/>
                <w:color w:val="000000"/>
                <w:sz w:val="24"/>
              </w:rPr>
            </w:pPr>
            <w:r>
              <w:rPr>
                <w:rFonts w:ascii="宋体" w:hAnsi="宋体" w:cs="宋体" w:hint="eastAsia"/>
                <w:b/>
                <w:color w:val="000000"/>
                <w:sz w:val="24"/>
              </w:rPr>
              <w:t>序号</w:t>
            </w:r>
          </w:p>
        </w:tc>
        <w:tc>
          <w:tcPr>
            <w:tcW w:w="1594" w:type="dxa"/>
            <w:vAlign w:val="center"/>
          </w:tcPr>
          <w:p w14:paraId="519DEEE4" w14:textId="77777777" w:rsidR="00B414D2" w:rsidRDefault="007F55DC">
            <w:pPr>
              <w:widowControl/>
              <w:spacing w:line="276" w:lineRule="auto"/>
              <w:ind w:leftChars="-34" w:left="-71"/>
              <w:jc w:val="center"/>
              <w:rPr>
                <w:rFonts w:ascii="宋体" w:hAnsi="宋体" w:cs="宋体" w:hint="eastAsia"/>
                <w:b/>
                <w:color w:val="000000"/>
                <w:sz w:val="24"/>
              </w:rPr>
            </w:pPr>
            <w:r>
              <w:rPr>
                <w:rFonts w:ascii="宋体" w:hAnsi="宋体" w:cs="宋体" w:hint="eastAsia"/>
                <w:b/>
                <w:color w:val="000000"/>
                <w:sz w:val="24"/>
              </w:rPr>
              <w:t>评分因素分项</w:t>
            </w:r>
          </w:p>
        </w:tc>
        <w:tc>
          <w:tcPr>
            <w:tcW w:w="798" w:type="dxa"/>
            <w:vAlign w:val="center"/>
          </w:tcPr>
          <w:p w14:paraId="32E28203"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分值</w:t>
            </w:r>
          </w:p>
        </w:tc>
        <w:tc>
          <w:tcPr>
            <w:tcW w:w="5301" w:type="dxa"/>
            <w:vAlign w:val="center"/>
          </w:tcPr>
          <w:p w14:paraId="36A2771F" w14:textId="77777777" w:rsidR="00B414D2" w:rsidRDefault="007F55DC">
            <w:pPr>
              <w:widowControl/>
              <w:spacing w:line="276" w:lineRule="auto"/>
              <w:jc w:val="center"/>
              <w:rPr>
                <w:rFonts w:ascii="宋体" w:hAnsi="宋体" w:cs="宋体" w:hint="eastAsia"/>
                <w:b/>
                <w:color w:val="000000"/>
                <w:sz w:val="24"/>
              </w:rPr>
            </w:pPr>
            <w:r>
              <w:rPr>
                <w:rFonts w:ascii="宋体" w:hAnsi="宋体" w:cs="宋体" w:hint="eastAsia"/>
                <w:b/>
                <w:color w:val="000000"/>
                <w:sz w:val="24"/>
              </w:rPr>
              <w:t>评分标准</w:t>
            </w:r>
          </w:p>
        </w:tc>
      </w:tr>
      <w:tr w:rsidR="00B414D2" w14:paraId="5EDF34E5" w14:textId="77777777">
        <w:trPr>
          <w:trHeight w:val="1542"/>
          <w:jc w:val="center"/>
        </w:trPr>
        <w:tc>
          <w:tcPr>
            <w:tcW w:w="674" w:type="dxa"/>
            <w:vAlign w:val="center"/>
          </w:tcPr>
          <w:p w14:paraId="2696ECD0"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1</w:t>
            </w:r>
          </w:p>
        </w:tc>
        <w:tc>
          <w:tcPr>
            <w:tcW w:w="1594" w:type="dxa"/>
            <w:vAlign w:val="center"/>
          </w:tcPr>
          <w:p w14:paraId="0707B378" w14:textId="77777777" w:rsidR="00B414D2" w:rsidRDefault="007F55DC">
            <w:pPr>
              <w:widowControl/>
              <w:spacing w:line="276" w:lineRule="auto"/>
              <w:jc w:val="center"/>
              <w:rPr>
                <w:rFonts w:ascii="宋体" w:hAnsi="宋体" w:cs="宋体" w:hint="eastAsia"/>
                <w:color w:val="000000"/>
                <w:sz w:val="24"/>
              </w:rPr>
            </w:pPr>
            <w:r>
              <w:rPr>
                <w:rFonts w:ascii="宋体" w:hAnsi="宋体" w:cs="Arial" w:hint="eastAsia"/>
                <w:color w:val="000000"/>
                <w:sz w:val="24"/>
              </w:rPr>
              <w:t>对采购需求的响应程度</w:t>
            </w:r>
          </w:p>
        </w:tc>
        <w:tc>
          <w:tcPr>
            <w:tcW w:w="798" w:type="dxa"/>
            <w:vAlign w:val="center"/>
          </w:tcPr>
          <w:p w14:paraId="4D7CB625"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33</w:t>
            </w:r>
          </w:p>
        </w:tc>
        <w:tc>
          <w:tcPr>
            <w:tcW w:w="5301" w:type="dxa"/>
            <w:vAlign w:val="center"/>
          </w:tcPr>
          <w:p w14:paraId="44648215" w14:textId="77777777" w:rsidR="00B414D2" w:rsidRDefault="007F55DC">
            <w:pPr>
              <w:widowControl/>
              <w:spacing w:line="276" w:lineRule="auto"/>
              <w:rPr>
                <w:rFonts w:ascii="宋体" w:eastAsiaTheme="minorEastAsia" w:hAnsi="宋体" w:cs="Arial" w:hint="eastAsia"/>
                <w:color w:val="000000"/>
                <w:sz w:val="24"/>
              </w:rPr>
            </w:pPr>
            <w:r>
              <w:rPr>
                <w:rFonts w:ascii="宋体" w:hAnsi="宋体" w:cs="Arial" w:hint="eastAsia"/>
                <w:color w:val="000000"/>
                <w:sz w:val="24"/>
              </w:rPr>
              <w:t>对招标文件</w:t>
            </w:r>
            <w:r>
              <w:rPr>
                <w:rFonts w:ascii="宋体" w:hAnsi="宋体" w:cs="Arial" w:hint="eastAsia"/>
                <w:color w:val="000000"/>
                <w:sz w:val="24"/>
              </w:rPr>
              <w:t xml:space="preserve"> </w:t>
            </w:r>
            <w:r>
              <w:rPr>
                <w:rFonts w:ascii="宋体" w:hAnsi="宋体" w:cs="Arial" w:hint="eastAsia"/>
                <w:color w:val="000000"/>
                <w:sz w:val="24"/>
              </w:rPr>
              <w:t>第五章</w:t>
            </w:r>
            <w:r>
              <w:rPr>
                <w:rFonts w:ascii="宋体" w:hAnsi="宋体" w:cs="Arial" w:hint="eastAsia"/>
                <w:color w:val="000000"/>
                <w:sz w:val="24"/>
              </w:rPr>
              <w:t xml:space="preserve"> </w:t>
            </w:r>
            <w:r>
              <w:rPr>
                <w:rFonts w:ascii="宋体" w:hAnsi="宋体" w:cs="Arial" w:hint="eastAsia"/>
                <w:color w:val="000000"/>
                <w:sz w:val="24"/>
              </w:rPr>
              <w:t>采购需求</w:t>
            </w:r>
            <w:r>
              <w:rPr>
                <w:rFonts w:ascii="宋体" w:hAnsi="宋体" w:cs="Arial" w:hint="eastAsia"/>
                <w:color w:val="000000"/>
                <w:sz w:val="24"/>
              </w:rPr>
              <w:t xml:space="preserve"> </w:t>
            </w:r>
            <w:r>
              <w:rPr>
                <w:rFonts w:ascii="宋体" w:hAnsi="宋体" w:cs="Arial" w:hint="eastAsia"/>
                <w:color w:val="000000"/>
                <w:sz w:val="24"/>
              </w:rPr>
              <w:t>三、技术要求（二）具体要求中内容进行应答，全部满足的得</w:t>
            </w:r>
            <w:r>
              <w:rPr>
                <w:rFonts w:ascii="宋体" w:hAnsi="宋体" w:cs="Arial" w:hint="eastAsia"/>
                <w:color w:val="000000"/>
                <w:sz w:val="24"/>
              </w:rPr>
              <w:t>33</w:t>
            </w:r>
            <w:r>
              <w:rPr>
                <w:rFonts w:ascii="宋体" w:hAnsi="宋体" w:cs="Arial" w:hint="eastAsia"/>
                <w:color w:val="000000"/>
                <w:sz w:val="24"/>
              </w:rPr>
              <w:t>分，一项“</w:t>
            </w:r>
            <w:r>
              <w:rPr>
                <w:rFonts w:ascii="宋体" w:hAnsi="宋体" w:cs="Arial"/>
                <w:color w:val="000000"/>
                <w:sz w:val="24"/>
              </w:rPr>
              <w:t>▲”</w:t>
            </w:r>
            <w:r>
              <w:rPr>
                <w:rFonts w:ascii="宋体" w:hAnsi="宋体" w:cs="Arial"/>
                <w:color w:val="000000"/>
                <w:sz w:val="24"/>
              </w:rPr>
              <w:t>技术指标不满足</w:t>
            </w:r>
            <w:r>
              <w:rPr>
                <w:rFonts w:ascii="宋体" w:hAnsi="宋体" w:cs="Arial" w:hint="eastAsia"/>
                <w:color w:val="000000"/>
                <w:sz w:val="24"/>
              </w:rPr>
              <w:t>文件</w:t>
            </w:r>
            <w:r>
              <w:rPr>
                <w:rFonts w:ascii="宋体" w:hAnsi="宋体" w:cs="Arial"/>
                <w:color w:val="000000"/>
                <w:sz w:val="24"/>
              </w:rPr>
              <w:t>要求扣</w:t>
            </w:r>
            <w:r>
              <w:rPr>
                <w:rFonts w:ascii="宋体" w:hAnsi="宋体" w:cs="Arial" w:hint="eastAsia"/>
                <w:color w:val="000000"/>
                <w:sz w:val="24"/>
              </w:rPr>
              <w:t>3</w:t>
            </w:r>
            <w:r>
              <w:rPr>
                <w:rFonts w:ascii="宋体" w:hAnsi="宋体" w:cs="Arial" w:hint="eastAsia"/>
                <w:color w:val="000000"/>
                <w:sz w:val="24"/>
              </w:rPr>
              <w:t>分，一项一般技术指标不满足文件要求扣</w:t>
            </w:r>
            <w:r>
              <w:rPr>
                <w:rFonts w:ascii="宋体" w:hAnsi="宋体" w:cs="Arial" w:hint="eastAsia"/>
                <w:color w:val="000000"/>
                <w:sz w:val="24"/>
              </w:rPr>
              <w:t>0.36</w:t>
            </w:r>
            <w:r>
              <w:rPr>
                <w:rFonts w:ascii="宋体" w:hAnsi="宋体" w:cs="Arial"/>
                <w:color w:val="000000"/>
                <w:sz w:val="24"/>
              </w:rPr>
              <w:t>分</w:t>
            </w:r>
            <w:r>
              <w:rPr>
                <w:rFonts w:ascii="宋体" w:hAnsi="宋体" w:cs="Arial" w:hint="eastAsia"/>
                <w:color w:val="000000"/>
                <w:sz w:val="24"/>
              </w:rPr>
              <w:t>。</w:t>
            </w:r>
          </w:p>
        </w:tc>
      </w:tr>
      <w:tr w:rsidR="00B414D2" w14:paraId="458C82CB" w14:textId="77777777">
        <w:trPr>
          <w:trHeight w:val="454"/>
          <w:jc w:val="center"/>
        </w:trPr>
        <w:tc>
          <w:tcPr>
            <w:tcW w:w="674" w:type="dxa"/>
            <w:vAlign w:val="center"/>
          </w:tcPr>
          <w:p w14:paraId="33FD2A28"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2</w:t>
            </w:r>
          </w:p>
        </w:tc>
        <w:tc>
          <w:tcPr>
            <w:tcW w:w="1594" w:type="dxa"/>
            <w:vAlign w:val="center"/>
          </w:tcPr>
          <w:p w14:paraId="124708C4"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项目实施方案</w:t>
            </w:r>
          </w:p>
        </w:tc>
        <w:tc>
          <w:tcPr>
            <w:tcW w:w="798" w:type="dxa"/>
            <w:vAlign w:val="center"/>
          </w:tcPr>
          <w:p w14:paraId="4A27FE93"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12</w:t>
            </w:r>
          </w:p>
        </w:tc>
        <w:tc>
          <w:tcPr>
            <w:tcW w:w="5301" w:type="dxa"/>
            <w:vAlign w:val="center"/>
          </w:tcPr>
          <w:p w14:paraId="7B5E3028" w14:textId="77777777" w:rsidR="00B414D2" w:rsidRDefault="007F55DC">
            <w:pPr>
              <w:widowControl/>
              <w:rPr>
                <w:rFonts w:ascii="宋体" w:hAnsi="宋体" w:cs="宋体" w:hint="eastAsia"/>
                <w:sz w:val="24"/>
              </w:rPr>
            </w:pPr>
            <w:r>
              <w:rPr>
                <w:rFonts w:ascii="宋体" w:hAnsi="宋体" w:cs="宋体" w:hint="eastAsia"/>
                <w:sz w:val="24"/>
              </w:rPr>
              <w:t>对投标人提供的“项目实施方案”进行综合评审，包括：</w:t>
            </w:r>
          </w:p>
          <w:p w14:paraId="676A57CE"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sz w:val="24"/>
              </w:rPr>
              <w:t>供货保障方案</w:t>
            </w:r>
            <w:r>
              <w:rPr>
                <w:rFonts w:ascii="宋体" w:hAnsi="宋体" w:cs="宋体" w:hint="eastAsia"/>
                <w:sz w:val="24"/>
              </w:rPr>
              <w:t>；</w:t>
            </w:r>
          </w:p>
          <w:p w14:paraId="75B75B9D"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安装实施方案</w:t>
            </w:r>
            <w:r>
              <w:rPr>
                <w:rFonts w:ascii="宋体" w:hAnsi="宋体" w:cs="宋体" w:hint="eastAsia"/>
                <w:sz w:val="24"/>
              </w:rPr>
              <w:t>；</w:t>
            </w:r>
          </w:p>
          <w:p w14:paraId="164297D0" w14:textId="77777777" w:rsidR="00B414D2" w:rsidRDefault="007F55DC">
            <w:pPr>
              <w:widowControl/>
              <w:rPr>
                <w:rFonts w:ascii="宋体" w:hAnsi="宋体" w:cs="宋体" w:hint="eastAsia"/>
                <w:sz w:val="24"/>
              </w:rPr>
            </w:pPr>
            <w:r>
              <w:rPr>
                <w:rFonts w:ascii="宋体" w:hAnsi="宋体" w:cs="宋体" w:hint="eastAsia"/>
                <w:sz w:val="24"/>
              </w:rPr>
              <w:t>3.</w:t>
            </w:r>
            <w:r>
              <w:rPr>
                <w:rFonts w:ascii="宋体" w:hAnsi="宋体" w:cs="宋体"/>
                <w:sz w:val="24"/>
              </w:rPr>
              <w:t>验收标准与流程方案</w:t>
            </w:r>
            <w:r>
              <w:rPr>
                <w:rFonts w:ascii="宋体" w:hAnsi="宋体" w:cs="宋体" w:hint="eastAsia"/>
                <w:sz w:val="24"/>
              </w:rPr>
              <w:t>；</w:t>
            </w:r>
          </w:p>
          <w:p w14:paraId="13C6D11F" w14:textId="77777777" w:rsidR="00B414D2" w:rsidRDefault="007F55DC">
            <w:pPr>
              <w:widowControl/>
              <w:rPr>
                <w:rFonts w:ascii="宋体" w:hAnsi="宋体" w:cs="宋体" w:hint="eastAsia"/>
                <w:sz w:val="24"/>
              </w:rPr>
            </w:pPr>
            <w:r>
              <w:rPr>
                <w:rFonts w:ascii="宋体" w:hAnsi="宋体" w:cs="宋体" w:hint="eastAsia"/>
                <w:sz w:val="24"/>
              </w:rPr>
              <w:t>4.</w:t>
            </w:r>
            <w:r>
              <w:rPr>
                <w:rFonts w:ascii="宋体" w:hAnsi="宋体" w:cs="宋体"/>
                <w:sz w:val="24"/>
              </w:rPr>
              <w:t>项目进度保障措施；</w:t>
            </w:r>
          </w:p>
          <w:p w14:paraId="4D513B79" w14:textId="77777777" w:rsidR="00B414D2" w:rsidRDefault="007F55DC">
            <w:pPr>
              <w:widowControl/>
              <w:rPr>
                <w:rFonts w:ascii="宋体" w:hAnsi="宋体" w:cs="宋体" w:hint="eastAsia"/>
                <w:sz w:val="24"/>
              </w:rPr>
            </w:pPr>
            <w:r>
              <w:rPr>
                <w:rFonts w:ascii="宋体" w:hAnsi="宋体" w:cs="宋体" w:hint="eastAsia"/>
                <w:sz w:val="24"/>
              </w:rPr>
              <w:t>5.</w:t>
            </w:r>
            <w:r>
              <w:rPr>
                <w:rFonts w:ascii="宋体" w:hAnsi="宋体" w:cs="宋体"/>
                <w:sz w:val="24"/>
              </w:rPr>
              <w:t>风险</w:t>
            </w:r>
            <w:r>
              <w:rPr>
                <w:rFonts w:ascii="宋体" w:hAnsi="宋体" w:cs="宋体" w:hint="eastAsia"/>
                <w:sz w:val="24"/>
              </w:rPr>
              <w:t>应急预案。</w:t>
            </w:r>
          </w:p>
          <w:p w14:paraId="4063670D"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40752C3F"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6A2F5483"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34CA0772" w14:textId="77777777" w:rsidR="00B414D2" w:rsidRDefault="007F55DC">
            <w:pPr>
              <w:widowControl/>
              <w:rPr>
                <w:rFonts w:ascii="宋体" w:hAnsi="宋体" w:cs="宋体"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10</w:t>
            </w:r>
            <w:r>
              <w:rPr>
                <w:rFonts w:ascii="宋体" w:hAnsi="宋体" w:cs="宋体" w:hint="eastAsia"/>
                <w:sz w:val="24"/>
              </w:rPr>
              <w:t>分。</w:t>
            </w:r>
          </w:p>
        </w:tc>
      </w:tr>
      <w:tr w:rsidR="00B414D2" w14:paraId="6B81D441" w14:textId="77777777">
        <w:trPr>
          <w:trHeight w:val="454"/>
          <w:jc w:val="center"/>
        </w:trPr>
        <w:tc>
          <w:tcPr>
            <w:tcW w:w="674" w:type="dxa"/>
            <w:vAlign w:val="center"/>
          </w:tcPr>
          <w:p w14:paraId="3A82928B"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3</w:t>
            </w:r>
          </w:p>
        </w:tc>
        <w:tc>
          <w:tcPr>
            <w:tcW w:w="1594" w:type="dxa"/>
            <w:vAlign w:val="center"/>
          </w:tcPr>
          <w:p w14:paraId="3E3CAE72"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人员配备</w:t>
            </w:r>
          </w:p>
        </w:tc>
        <w:tc>
          <w:tcPr>
            <w:tcW w:w="798" w:type="dxa"/>
            <w:vAlign w:val="center"/>
          </w:tcPr>
          <w:p w14:paraId="38FD1DFC"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4</w:t>
            </w:r>
          </w:p>
        </w:tc>
        <w:tc>
          <w:tcPr>
            <w:tcW w:w="5301" w:type="dxa"/>
            <w:vAlign w:val="center"/>
          </w:tcPr>
          <w:p w14:paraId="61742CD4" w14:textId="77777777" w:rsidR="00B414D2" w:rsidRDefault="007F55DC">
            <w:pPr>
              <w:widowControl/>
              <w:spacing w:line="276" w:lineRule="auto"/>
              <w:rPr>
                <w:rFonts w:ascii="宋体" w:hAnsi="宋体" w:cs="宋体" w:hint="eastAsia"/>
                <w:sz w:val="24"/>
              </w:rPr>
            </w:pPr>
            <w:r>
              <w:rPr>
                <w:rFonts w:ascii="宋体" w:hAnsi="宋体" w:cs="宋体" w:hint="eastAsia"/>
                <w:sz w:val="24"/>
              </w:rPr>
              <w:t>根据供应商提供的“人员配备”进行评审，其中：</w:t>
            </w:r>
          </w:p>
          <w:p w14:paraId="40E8AA84" w14:textId="77777777" w:rsidR="00B414D2" w:rsidRDefault="007F55DC">
            <w:pPr>
              <w:widowControl/>
              <w:spacing w:line="276" w:lineRule="auto"/>
              <w:rPr>
                <w:rFonts w:ascii="宋体" w:hAnsi="宋体" w:cs="宋体" w:hint="eastAsia"/>
                <w:sz w:val="24"/>
              </w:rPr>
            </w:pPr>
            <w:r>
              <w:rPr>
                <w:rFonts w:ascii="宋体" w:hAnsi="宋体" w:cs="宋体" w:hint="eastAsia"/>
                <w:sz w:val="24"/>
              </w:rPr>
              <w:t>1</w:t>
            </w:r>
            <w:r>
              <w:rPr>
                <w:rFonts w:ascii="宋体" w:hAnsi="宋体" w:cs="宋体" w:hint="eastAsia"/>
                <w:sz w:val="24"/>
              </w:rPr>
              <w:t>、项目经理具有类似项目</w:t>
            </w:r>
            <w:r>
              <w:rPr>
                <w:rFonts w:ascii="宋体" w:hAnsi="宋体" w:cs="宋体" w:hint="eastAsia"/>
                <w:sz w:val="24"/>
              </w:rPr>
              <w:t>5</w:t>
            </w:r>
            <w:r>
              <w:rPr>
                <w:rFonts w:ascii="宋体" w:hAnsi="宋体" w:cs="宋体" w:hint="eastAsia"/>
                <w:sz w:val="24"/>
              </w:rPr>
              <w:t>年或</w:t>
            </w:r>
            <w:r>
              <w:rPr>
                <w:rFonts w:ascii="宋体" w:hAnsi="宋体" w:cs="宋体" w:hint="eastAsia"/>
                <w:sz w:val="24"/>
              </w:rPr>
              <w:t>5</w:t>
            </w:r>
            <w:r>
              <w:rPr>
                <w:rFonts w:ascii="宋体" w:hAnsi="宋体" w:cs="宋体" w:hint="eastAsia"/>
                <w:sz w:val="24"/>
              </w:rPr>
              <w:t>年以上工作经验，同时具有工业和信息化部教育与考试中心颁发的操作系统高级应用认证得</w:t>
            </w:r>
            <w:r>
              <w:rPr>
                <w:rFonts w:ascii="宋体" w:hAnsi="宋体" w:cs="宋体" w:hint="eastAsia"/>
                <w:sz w:val="24"/>
              </w:rPr>
              <w:t>2</w:t>
            </w:r>
            <w:r>
              <w:rPr>
                <w:rFonts w:ascii="宋体" w:hAnsi="宋体" w:cs="宋体" w:hint="eastAsia"/>
                <w:sz w:val="24"/>
              </w:rPr>
              <w:t>分；</w:t>
            </w:r>
          </w:p>
          <w:p w14:paraId="38E25A34" w14:textId="77777777" w:rsidR="00B414D2" w:rsidRDefault="007F55DC">
            <w:pPr>
              <w:widowControl/>
              <w:spacing w:line="276" w:lineRule="auto"/>
              <w:rPr>
                <w:rFonts w:ascii="宋体" w:hAnsi="宋体" w:cs="宋体" w:hint="eastAsia"/>
                <w:sz w:val="24"/>
              </w:rPr>
            </w:pPr>
            <w:r>
              <w:rPr>
                <w:rFonts w:ascii="宋体" w:hAnsi="宋体" w:cs="宋体" w:hint="eastAsia"/>
                <w:sz w:val="24"/>
              </w:rPr>
              <w:t>2.</w:t>
            </w:r>
            <w:r>
              <w:rPr>
                <w:rFonts w:ascii="宋体" w:hAnsi="宋体" w:cs="宋体" w:hint="eastAsia"/>
                <w:sz w:val="24"/>
              </w:rPr>
              <w:t>其他人员：具有类似项目</w:t>
            </w:r>
            <w:r>
              <w:rPr>
                <w:rFonts w:ascii="宋体" w:hAnsi="宋体" w:cs="宋体" w:hint="eastAsia"/>
                <w:sz w:val="24"/>
              </w:rPr>
              <w:t>5</w:t>
            </w:r>
            <w:r>
              <w:rPr>
                <w:rFonts w:ascii="宋体" w:hAnsi="宋体" w:cs="宋体" w:hint="eastAsia"/>
                <w:sz w:val="24"/>
              </w:rPr>
              <w:t>年或</w:t>
            </w:r>
            <w:r>
              <w:rPr>
                <w:rFonts w:ascii="宋体" w:hAnsi="宋体" w:cs="宋体" w:hint="eastAsia"/>
                <w:sz w:val="24"/>
              </w:rPr>
              <w:t>5</w:t>
            </w:r>
            <w:r>
              <w:rPr>
                <w:rFonts w:ascii="宋体" w:hAnsi="宋体" w:cs="宋体" w:hint="eastAsia"/>
                <w:sz w:val="24"/>
              </w:rPr>
              <w:t>年以上工作经验，同时具有工业和信息化部教育与考试中心</w:t>
            </w:r>
            <w:r>
              <w:rPr>
                <w:rFonts w:ascii="宋体" w:hAnsi="宋体" w:cs="宋体" w:hint="eastAsia"/>
                <w:sz w:val="24"/>
              </w:rPr>
              <w:lastRenderedPageBreak/>
              <w:t>颁发的操作系统高级应用认证证书，每提供</w:t>
            </w:r>
            <w:r>
              <w:rPr>
                <w:rFonts w:ascii="宋体" w:hAnsi="宋体" w:cs="宋体" w:hint="eastAsia"/>
                <w:sz w:val="24"/>
              </w:rPr>
              <w:t>1</w:t>
            </w:r>
            <w:r>
              <w:rPr>
                <w:rFonts w:ascii="宋体" w:hAnsi="宋体" w:cs="宋体" w:hint="eastAsia"/>
                <w:sz w:val="24"/>
              </w:rPr>
              <w:t>人得</w:t>
            </w:r>
            <w:r>
              <w:rPr>
                <w:rFonts w:ascii="宋体" w:hAnsi="宋体" w:cs="宋体" w:hint="eastAsia"/>
                <w:sz w:val="24"/>
              </w:rPr>
              <w:t>1</w:t>
            </w:r>
            <w:r>
              <w:rPr>
                <w:rFonts w:ascii="宋体" w:hAnsi="宋体" w:cs="宋体" w:hint="eastAsia"/>
                <w:sz w:val="24"/>
              </w:rPr>
              <w:t>分，最高得</w:t>
            </w:r>
            <w:r>
              <w:rPr>
                <w:rFonts w:ascii="宋体" w:hAnsi="宋体" w:cs="宋体" w:hint="eastAsia"/>
                <w:sz w:val="24"/>
              </w:rPr>
              <w:t>2</w:t>
            </w:r>
            <w:r>
              <w:rPr>
                <w:rFonts w:ascii="宋体" w:hAnsi="宋体" w:cs="宋体" w:hint="eastAsia"/>
                <w:sz w:val="24"/>
              </w:rPr>
              <w:t>分。</w:t>
            </w:r>
          </w:p>
          <w:p w14:paraId="5EAB44F8" w14:textId="77777777" w:rsidR="00B414D2" w:rsidRDefault="007F55DC">
            <w:pPr>
              <w:widowControl/>
              <w:spacing w:line="276" w:lineRule="auto"/>
              <w:rPr>
                <w:rFonts w:ascii="宋体" w:hAnsi="宋体" w:cs="宋体" w:hint="eastAsia"/>
                <w:sz w:val="24"/>
              </w:rPr>
            </w:pPr>
            <w:r>
              <w:rPr>
                <w:rFonts w:ascii="宋体" w:hAnsi="宋体" w:cs="宋体" w:hint="eastAsia"/>
                <w:sz w:val="24"/>
              </w:rPr>
              <w:t>注：供应商须提供人员的简历、有效证书复印件、劳动合同复印件加盖投标人的单位公章。</w:t>
            </w:r>
          </w:p>
        </w:tc>
      </w:tr>
      <w:tr w:rsidR="00B414D2" w14:paraId="5A3F2DED" w14:textId="77777777">
        <w:trPr>
          <w:trHeight w:val="454"/>
          <w:jc w:val="center"/>
        </w:trPr>
        <w:tc>
          <w:tcPr>
            <w:tcW w:w="674" w:type="dxa"/>
            <w:vAlign w:val="center"/>
          </w:tcPr>
          <w:p w14:paraId="6EB8AC9C"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lastRenderedPageBreak/>
              <w:t>3</w:t>
            </w:r>
          </w:p>
        </w:tc>
        <w:tc>
          <w:tcPr>
            <w:tcW w:w="1594" w:type="dxa"/>
            <w:vAlign w:val="center"/>
          </w:tcPr>
          <w:p w14:paraId="3DC2C533"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售后服务方案</w:t>
            </w:r>
          </w:p>
        </w:tc>
        <w:tc>
          <w:tcPr>
            <w:tcW w:w="798" w:type="dxa"/>
            <w:vAlign w:val="center"/>
          </w:tcPr>
          <w:p w14:paraId="7413F7FC" w14:textId="77777777" w:rsidR="00B414D2" w:rsidRDefault="007F55DC">
            <w:pPr>
              <w:widowControl/>
              <w:spacing w:line="276" w:lineRule="auto"/>
              <w:jc w:val="center"/>
              <w:rPr>
                <w:rFonts w:ascii="宋体" w:hAnsi="宋体" w:cs="宋体" w:hint="eastAsia"/>
                <w:sz w:val="24"/>
              </w:rPr>
            </w:pPr>
            <w:r>
              <w:rPr>
                <w:rFonts w:ascii="宋体" w:hAnsi="宋体" w:cs="宋体" w:hint="eastAsia"/>
                <w:sz w:val="24"/>
              </w:rPr>
              <w:t>6</w:t>
            </w:r>
          </w:p>
        </w:tc>
        <w:tc>
          <w:tcPr>
            <w:tcW w:w="5301" w:type="dxa"/>
            <w:vAlign w:val="center"/>
          </w:tcPr>
          <w:p w14:paraId="3D1D832C"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售后服务方案</w:t>
            </w:r>
            <w:r>
              <w:rPr>
                <w:rFonts w:ascii="宋体" w:hAnsi="宋体" w:cs="宋体" w:hint="eastAsia"/>
                <w:sz w:val="24"/>
              </w:rPr>
              <w:t>”进行综合评审，包括：</w:t>
            </w:r>
          </w:p>
          <w:p w14:paraId="303DF5F1" w14:textId="77777777" w:rsidR="00B414D2" w:rsidRDefault="007F55DC">
            <w:pPr>
              <w:widowControl/>
              <w:jc w:val="left"/>
              <w:rPr>
                <w:rFonts w:ascii="宋体" w:hAnsi="宋体" w:cs="宋体" w:hint="eastAsia"/>
                <w:sz w:val="24"/>
              </w:rPr>
            </w:pPr>
            <w:r>
              <w:rPr>
                <w:rFonts w:ascii="宋体" w:hAnsi="宋体" w:cs="宋体" w:hint="eastAsia"/>
                <w:sz w:val="24"/>
              </w:rPr>
              <w:t>1.</w:t>
            </w:r>
            <w:r>
              <w:rPr>
                <w:rFonts w:ascii="宋体" w:hAnsi="宋体" w:cs="宋体" w:hint="eastAsia"/>
                <w:sz w:val="24"/>
              </w:rPr>
              <w:t>售后服务承诺（售后响应及处理周期等）及保障措施；</w:t>
            </w:r>
          </w:p>
          <w:p w14:paraId="5410F8EA" w14:textId="77777777" w:rsidR="00B414D2" w:rsidRDefault="007F55DC">
            <w:pPr>
              <w:widowControl/>
              <w:jc w:val="left"/>
              <w:rPr>
                <w:rFonts w:ascii="宋体" w:hAnsi="宋体" w:cs="宋体" w:hint="eastAsia"/>
                <w:sz w:val="24"/>
              </w:rPr>
            </w:pPr>
            <w:r>
              <w:rPr>
                <w:rFonts w:ascii="宋体" w:hAnsi="宋体" w:cs="宋体" w:hint="eastAsia"/>
                <w:sz w:val="24"/>
              </w:rPr>
              <w:t>2.</w:t>
            </w:r>
            <w:r>
              <w:rPr>
                <w:rFonts w:ascii="宋体" w:hAnsi="宋体" w:cs="宋体" w:hint="eastAsia"/>
                <w:sz w:val="24"/>
              </w:rPr>
              <w:t>售后服务网点分布及备品备件情况；</w:t>
            </w:r>
          </w:p>
          <w:p w14:paraId="2A2A0519" w14:textId="77777777" w:rsidR="00B414D2" w:rsidRDefault="007F55DC">
            <w:pPr>
              <w:widowControl/>
              <w:rPr>
                <w:rFonts w:ascii="宋体" w:hAnsi="宋体" w:cs="宋体" w:hint="eastAsia"/>
                <w:sz w:val="24"/>
              </w:rPr>
            </w:pPr>
            <w:r>
              <w:rPr>
                <w:rFonts w:ascii="宋体" w:hAnsi="宋体" w:cs="宋体" w:hint="eastAsia"/>
                <w:sz w:val="24"/>
              </w:rPr>
              <w:t>3.</w:t>
            </w:r>
            <w:r>
              <w:rPr>
                <w:rFonts w:ascii="宋体" w:hAnsi="宋体" w:cs="宋体" w:hint="eastAsia"/>
                <w:sz w:val="24"/>
              </w:rPr>
              <w:t>售后人员配置及回访方案。方案内容详细，专门针对本项目，符合采购需求和实际情况视为“符合”；</w:t>
            </w:r>
          </w:p>
          <w:p w14:paraId="29124CA0"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3E1266F9"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630537EB"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6</w:t>
            </w:r>
            <w:r>
              <w:rPr>
                <w:rFonts w:ascii="宋体" w:hAnsi="宋体" w:cs="宋体" w:hint="eastAsia"/>
                <w:sz w:val="24"/>
              </w:rPr>
              <w:t>分。</w:t>
            </w:r>
          </w:p>
        </w:tc>
      </w:tr>
      <w:tr w:rsidR="00B414D2" w14:paraId="10B4913E" w14:textId="77777777">
        <w:trPr>
          <w:trHeight w:val="454"/>
          <w:jc w:val="center"/>
        </w:trPr>
        <w:tc>
          <w:tcPr>
            <w:tcW w:w="674" w:type="dxa"/>
            <w:vAlign w:val="center"/>
          </w:tcPr>
          <w:p w14:paraId="44D1CB18" w14:textId="77777777" w:rsidR="00B414D2" w:rsidRDefault="007F55DC">
            <w:pPr>
              <w:widowControl/>
              <w:spacing w:line="276" w:lineRule="auto"/>
              <w:jc w:val="center"/>
              <w:rPr>
                <w:rFonts w:ascii="宋体" w:hAnsi="宋体" w:cs="宋体" w:hint="eastAsia"/>
                <w:color w:val="000000"/>
                <w:sz w:val="24"/>
              </w:rPr>
            </w:pPr>
            <w:r>
              <w:rPr>
                <w:rFonts w:ascii="宋体" w:hAnsi="宋体" w:cs="宋体" w:hint="eastAsia"/>
                <w:color w:val="000000"/>
                <w:sz w:val="24"/>
              </w:rPr>
              <w:t>4</w:t>
            </w:r>
          </w:p>
        </w:tc>
        <w:tc>
          <w:tcPr>
            <w:tcW w:w="1594" w:type="dxa"/>
            <w:vAlign w:val="center"/>
          </w:tcPr>
          <w:p w14:paraId="3F692412" w14:textId="77777777" w:rsidR="00B414D2" w:rsidRDefault="007F55DC">
            <w:pPr>
              <w:widowControl/>
              <w:spacing w:line="276" w:lineRule="auto"/>
              <w:ind w:firstLineChars="100" w:firstLine="240"/>
              <w:rPr>
                <w:rFonts w:ascii="宋体" w:hAnsi="宋体" w:cs="宋体" w:hint="eastAsia"/>
                <w:sz w:val="24"/>
              </w:rPr>
            </w:pPr>
            <w:r>
              <w:rPr>
                <w:rFonts w:ascii="宋体" w:hAnsi="宋体" w:cs="宋体" w:hint="eastAsia"/>
                <w:color w:val="000000"/>
                <w:sz w:val="24"/>
              </w:rPr>
              <w:t>培训方案</w:t>
            </w:r>
          </w:p>
        </w:tc>
        <w:tc>
          <w:tcPr>
            <w:tcW w:w="798" w:type="dxa"/>
            <w:vAlign w:val="center"/>
          </w:tcPr>
          <w:p w14:paraId="3F99A3E6" w14:textId="77777777" w:rsidR="00B414D2" w:rsidRDefault="007F55DC">
            <w:pPr>
              <w:widowControl/>
              <w:spacing w:line="276" w:lineRule="auto"/>
              <w:jc w:val="center"/>
              <w:rPr>
                <w:rFonts w:ascii="宋体" w:hAnsi="宋体" w:cs="宋体" w:hint="eastAsia"/>
                <w:sz w:val="24"/>
              </w:rPr>
            </w:pPr>
            <w:r>
              <w:rPr>
                <w:rFonts w:ascii="宋体" w:hAnsi="宋体" w:cs="宋体" w:hint="eastAsia"/>
                <w:color w:val="000000"/>
                <w:kern w:val="0"/>
                <w:sz w:val="24"/>
              </w:rPr>
              <w:t>4</w:t>
            </w:r>
          </w:p>
        </w:tc>
        <w:tc>
          <w:tcPr>
            <w:tcW w:w="5301" w:type="dxa"/>
            <w:vAlign w:val="center"/>
          </w:tcPr>
          <w:p w14:paraId="043194D6" w14:textId="77777777" w:rsidR="00B414D2" w:rsidRDefault="007F55DC">
            <w:pPr>
              <w:widowControl/>
              <w:rPr>
                <w:rFonts w:ascii="宋体" w:hAnsi="宋体" w:cs="宋体" w:hint="eastAsia"/>
                <w:sz w:val="24"/>
              </w:rPr>
            </w:pPr>
            <w:r>
              <w:rPr>
                <w:rFonts w:ascii="宋体" w:hAnsi="宋体" w:cs="宋体" w:hint="eastAsia"/>
                <w:sz w:val="24"/>
              </w:rPr>
              <w:t>对投标人提供的“</w:t>
            </w:r>
            <w:r>
              <w:rPr>
                <w:rFonts w:ascii="宋体" w:hAnsi="宋体" w:hint="eastAsia"/>
                <w:sz w:val="24"/>
              </w:rPr>
              <w:t>培训方案</w:t>
            </w:r>
            <w:r>
              <w:rPr>
                <w:rFonts w:ascii="宋体" w:hAnsi="宋体" w:cs="宋体" w:hint="eastAsia"/>
                <w:sz w:val="24"/>
              </w:rPr>
              <w:t>”进行综合评审，包括：</w:t>
            </w:r>
          </w:p>
          <w:p w14:paraId="7D2786E4" w14:textId="77777777" w:rsidR="00B414D2" w:rsidRDefault="007F55DC">
            <w:pPr>
              <w:widowControl/>
              <w:rPr>
                <w:rFonts w:ascii="宋体" w:hAnsi="宋体" w:cs="宋体" w:hint="eastAsia"/>
                <w:sz w:val="24"/>
              </w:rPr>
            </w:pPr>
            <w:r>
              <w:rPr>
                <w:rFonts w:ascii="宋体" w:hAnsi="宋体" w:cs="宋体" w:hint="eastAsia"/>
                <w:sz w:val="24"/>
              </w:rPr>
              <w:t>1.</w:t>
            </w:r>
            <w:r>
              <w:rPr>
                <w:rFonts w:ascii="宋体" w:hAnsi="宋体" w:cs="宋体" w:hint="eastAsia"/>
                <w:sz w:val="24"/>
              </w:rPr>
              <w:t>培训的时间、培训方式、培训内容；</w:t>
            </w:r>
          </w:p>
          <w:p w14:paraId="706EDF06" w14:textId="77777777" w:rsidR="00B414D2" w:rsidRDefault="007F55DC">
            <w:pPr>
              <w:widowControl/>
              <w:rPr>
                <w:rFonts w:ascii="宋体" w:hAnsi="宋体" w:cs="宋体" w:hint="eastAsia"/>
                <w:sz w:val="24"/>
              </w:rPr>
            </w:pPr>
            <w:r>
              <w:rPr>
                <w:rFonts w:ascii="宋体" w:hAnsi="宋体" w:cs="宋体" w:hint="eastAsia"/>
                <w:sz w:val="24"/>
              </w:rPr>
              <w:t>2.</w:t>
            </w:r>
            <w:r>
              <w:rPr>
                <w:rFonts w:ascii="宋体" w:hAnsi="宋体" w:cs="宋体"/>
                <w:sz w:val="24"/>
              </w:rPr>
              <w:t>培训师资与保障措施、培训效果评估及考核方案</w:t>
            </w:r>
            <w:r>
              <w:rPr>
                <w:rFonts w:ascii="宋体" w:hAnsi="宋体" w:cs="宋体" w:hint="eastAsia"/>
                <w:sz w:val="24"/>
              </w:rPr>
              <w:t>。</w:t>
            </w:r>
          </w:p>
          <w:p w14:paraId="686ECF4E" w14:textId="77777777" w:rsidR="00B414D2" w:rsidRDefault="007F55DC">
            <w:pPr>
              <w:widowControl/>
              <w:rPr>
                <w:rFonts w:ascii="宋体" w:hAnsi="宋体" w:cs="宋体" w:hint="eastAsia"/>
                <w:sz w:val="24"/>
              </w:rPr>
            </w:pPr>
            <w:r>
              <w:rPr>
                <w:rFonts w:ascii="宋体" w:hAnsi="宋体" w:cs="宋体" w:hint="eastAsia"/>
                <w:sz w:val="24"/>
              </w:rPr>
              <w:t>方案内容详细，专门针对本项目，符合采购需求和实际情况视为“符合”；</w:t>
            </w:r>
          </w:p>
          <w:p w14:paraId="7E13D35A" w14:textId="77777777" w:rsidR="00B414D2" w:rsidRDefault="007F55DC">
            <w:pPr>
              <w:widowControl/>
              <w:rPr>
                <w:rFonts w:ascii="宋体" w:hAnsi="宋体" w:cs="宋体" w:hint="eastAsia"/>
                <w:sz w:val="24"/>
              </w:rPr>
            </w:pPr>
            <w:r>
              <w:rPr>
                <w:rFonts w:ascii="宋体" w:hAnsi="宋体" w:cs="宋体" w:hint="eastAsia"/>
                <w:sz w:val="24"/>
              </w:rPr>
              <w:t>方案内容属于通用类，非专门针对本项目，部分符合实际情况视为“部分符合”；</w:t>
            </w:r>
          </w:p>
          <w:p w14:paraId="59A012BD" w14:textId="77777777" w:rsidR="00B414D2" w:rsidRDefault="007F55DC">
            <w:pPr>
              <w:widowControl/>
              <w:rPr>
                <w:rFonts w:ascii="宋体" w:hAnsi="宋体" w:cs="宋体" w:hint="eastAsia"/>
                <w:sz w:val="24"/>
              </w:rPr>
            </w:pPr>
            <w:r>
              <w:rPr>
                <w:rFonts w:ascii="宋体" w:hAnsi="宋体" w:cs="宋体" w:hint="eastAsia"/>
                <w:sz w:val="24"/>
              </w:rPr>
              <w:t>方案内容简单复制粘贴采购需求，阐述内容无法满足项目需求，不符合实际情况或未提供视为“不符合”。</w:t>
            </w:r>
          </w:p>
          <w:p w14:paraId="6CFBBDFD" w14:textId="77777777" w:rsidR="00B414D2" w:rsidRDefault="007F55DC">
            <w:pPr>
              <w:widowControl/>
              <w:jc w:val="left"/>
              <w:rPr>
                <w:rFonts w:asciiTheme="minorEastAsia" w:eastAsiaTheme="minorEastAsia" w:hAnsiTheme="minorEastAsia" w:cs="Arial" w:hint="eastAsia"/>
                <w:sz w:val="24"/>
              </w:rPr>
            </w:pPr>
            <w:r>
              <w:rPr>
                <w:rFonts w:ascii="宋体" w:hAnsi="宋体" w:cs="宋体" w:hint="eastAsia"/>
                <w:sz w:val="24"/>
              </w:rPr>
              <w:t>以上每有一项“符合”得</w:t>
            </w:r>
            <w:r>
              <w:rPr>
                <w:rFonts w:ascii="宋体" w:hAnsi="宋体" w:cs="宋体" w:hint="eastAsia"/>
                <w:sz w:val="24"/>
              </w:rPr>
              <w:t>2</w:t>
            </w:r>
            <w:r>
              <w:rPr>
                <w:rFonts w:ascii="宋体" w:hAnsi="宋体" w:cs="宋体" w:hint="eastAsia"/>
                <w:sz w:val="24"/>
              </w:rPr>
              <w:t>分，每有一项“部分符合”得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r>
              <w:rPr>
                <w:rFonts w:ascii="宋体" w:hAnsi="宋体" w:cs="宋体" w:hint="eastAsia"/>
                <w:sz w:val="24"/>
              </w:rPr>
              <w:t>不符合</w:t>
            </w:r>
            <w:r>
              <w:rPr>
                <w:rFonts w:ascii="宋体" w:hAnsi="宋体" w:cs="宋体" w:hint="eastAsia"/>
                <w:sz w:val="24"/>
              </w:rPr>
              <w:t>”</w:t>
            </w:r>
            <w:r>
              <w:rPr>
                <w:rFonts w:ascii="宋体" w:hAnsi="宋体" w:cs="宋体" w:hint="eastAsia"/>
                <w:sz w:val="24"/>
              </w:rPr>
              <w:t>得</w:t>
            </w:r>
            <w:r>
              <w:rPr>
                <w:rFonts w:ascii="宋体" w:hAnsi="宋体" w:cs="宋体"/>
                <w:sz w:val="24"/>
              </w:rPr>
              <w:t>0</w:t>
            </w:r>
            <w:r>
              <w:rPr>
                <w:rFonts w:ascii="宋体" w:hAnsi="宋体" w:cs="宋体" w:hint="eastAsia"/>
                <w:sz w:val="24"/>
              </w:rPr>
              <w:t>分，本项最高得</w:t>
            </w:r>
            <w:r>
              <w:rPr>
                <w:rFonts w:ascii="宋体" w:hAnsi="宋体" w:cs="宋体" w:hint="eastAsia"/>
                <w:sz w:val="24"/>
              </w:rPr>
              <w:t>4</w:t>
            </w:r>
            <w:r>
              <w:rPr>
                <w:rFonts w:ascii="宋体" w:hAnsi="宋体" w:cs="宋体" w:hint="eastAsia"/>
                <w:sz w:val="24"/>
              </w:rPr>
              <w:t>分。</w:t>
            </w:r>
          </w:p>
        </w:tc>
      </w:tr>
    </w:tbl>
    <w:p w14:paraId="7A34B496" w14:textId="77777777" w:rsidR="00B414D2" w:rsidRDefault="007F55DC">
      <w:pPr>
        <w:widowControl/>
        <w:spacing w:line="360" w:lineRule="auto"/>
        <w:jc w:val="left"/>
        <w:rPr>
          <w:rFonts w:ascii="宋体" w:hAnsi="宋体" w:cs="宋体" w:hint="eastAsia"/>
          <w:color w:val="000000" w:themeColor="text1"/>
          <w:sz w:val="24"/>
        </w:rPr>
      </w:pPr>
      <w:r>
        <w:rPr>
          <w:rFonts w:ascii="宋体" w:hAnsi="宋体" w:cs="宋体" w:hint="eastAsia"/>
          <w:color w:val="000000" w:themeColor="text1"/>
          <w:sz w:val="24"/>
        </w:rPr>
        <w:t>2.3</w:t>
      </w:r>
      <w:r>
        <w:rPr>
          <w:rFonts w:ascii="宋体" w:hAnsi="宋体" w:cs="宋体" w:hint="eastAsia"/>
          <w:color w:val="000000" w:themeColor="text1"/>
          <w:sz w:val="24"/>
        </w:rPr>
        <w:t>价格部分</w:t>
      </w:r>
    </w:p>
    <w:tbl>
      <w:tblPr>
        <w:tblW w:w="8584" w:type="dxa"/>
        <w:jc w:val="center"/>
        <w:tblLayout w:type="fixed"/>
        <w:tblLook w:val="04A0" w:firstRow="1" w:lastRow="0" w:firstColumn="1" w:lastColumn="0" w:noHBand="0" w:noVBand="1"/>
      </w:tblPr>
      <w:tblGrid>
        <w:gridCol w:w="1282"/>
        <w:gridCol w:w="791"/>
        <w:gridCol w:w="6511"/>
      </w:tblGrid>
      <w:tr w:rsidR="00B414D2" w14:paraId="23196CB6" w14:textId="77777777">
        <w:trPr>
          <w:trHeight w:val="554"/>
          <w:jc w:val="center"/>
        </w:trPr>
        <w:tc>
          <w:tcPr>
            <w:tcW w:w="1282" w:type="dxa"/>
            <w:tcBorders>
              <w:top w:val="single" w:sz="4" w:space="0" w:color="auto"/>
              <w:left w:val="single" w:sz="4" w:space="0" w:color="auto"/>
              <w:bottom w:val="single" w:sz="4" w:space="0" w:color="auto"/>
              <w:right w:val="single" w:sz="4" w:space="0" w:color="auto"/>
            </w:tcBorders>
            <w:vAlign w:val="center"/>
          </w:tcPr>
          <w:p w14:paraId="5300E01E" w14:textId="77777777" w:rsidR="00B414D2" w:rsidRDefault="007F55DC">
            <w:pPr>
              <w:widowControl/>
              <w:rPr>
                <w:rFonts w:ascii="宋体" w:hAnsi="宋体" w:cs="宋体" w:hint="eastAsia"/>
                <w:b/>
                <w:color w:val="000000" w:themeColor="text1"/>
                <w:sz w:val="24"/>
              </w:rPr>
            </w:pPr>
            <w:r>
              <w:rPr>
                <w:rFonts w:ascii="宋体" w:hAnsi="宋体" w:cs="宋体" w:hint="eastAsia"/>
                <w:b/>
                <w:color w:val="000000" w:themeColor="text1"/>
                <w:sz w:val="24"/>
              </w:rPr>
              <w:t>评分因素</w:t>
            </w:r>
          </w:p>
        </w:tc>
        <w:tc>
          <w:tcPr>
            <w:tcW w:w="791" w:type="dxa"/>
            <w:tcBorders>
              <w:top w:val="single" w:sz="4" w:space="0" w:color="auto"/>
              <w:left w:val="nil"/>
              <w:bottom w:val="single" w:sz="4" w:space="0" w:color="auto"/>
              <w:right w:val="single" w:sz="4" w:space="0" w:color="auto"/>
            </w:tcBorders>
            <w:vAlign w:val="center"/>
          </w:tcPr>
          <w:p w14:paraId="63A2C207" w14:textId="77777777" w:rsidR="00B414D2" w:rsidRDefault="007F55DC">
            <w:pPr>
              <w:widowControl/>
              <w:rPr>
                <w:rFonts w:ascii="宋体" w:hAnsi="宋体" w:cs="宋体" w:hint="eastAsia"/>
                <w:b/>
                <w:color w:val="000000" w:themeColor="text1"/>
                <w:sz w:val="24"/>
              </w:rPr>
            </w:pPr>
            <w:r>
              <w:rPr>
                <w:rFonts w:ascii="宋体" w:hAnsi="宋体" w:cs="宋体" w:hint="eastAsia"/>
                <w:b/>
                <w:color w:val="000000" w:themeColor="text1"/>
                <w:sz w:val="24"/>
              </w:rPr>
              <w:t>分值</w:t>
            </w:r>
          </w:p>
        </w:tc>
        <w:tc>
          <w:tcPr>
            <w:tcW w:w="6511" w:type="dxa"/>
            <w:tcBorders>
              <w:top w:val="single" w:sz="4" w:space="0" w:color="auto"/>
              <w:left w:val="nil"/>
              <w:bottom w:val="single" w:sz="4" w:space="0" w:color="auto"/>
              <w:right w:val="single" w:sz="4" w:space="0" w:color="000000"/>
            </w:tcBorders>
            <w:vAlign w:val="center"/>
          </w:tcPr>
          <w:p w14:paraId="75FA6C4B" w14:textId="77777777" w:rsidR="00B414D2" w:rsidRDefault="007F55DC">
            <w:pPr>
              <w:widowControl/>
              <w:ind w:firstLine="25"/>
              <w:jc w:val="center"/>
              <w:rPr>
                <w:rFonts w:ascii="宋体" w:hAnsi="宋体" w:cs="宋体" w:hint="eastAsia"/>
                <w:b/>
                <w:color w:val="000000" w:themeColor="text1"/>
                <w:sz w:val="24"/>
              </w:rPr>
            </w:pPr>
            <w:r>
              <w:rPr>
                <w:rFonts w:ascii="宋体" w:hAnsi="宋体" w:cs="宋体" w:hint="eastAsia"/>
                <w:b/>
                <w:color w:val="000000" w:themeColor="text1"/>
                <w:sz w:val="24"/>
              </w:rPr>
              <w:t>评分标准</w:t>
            </w:r>
          </w:p>
        </w:tc>
      </w:tr>
      <w:tr w:rsidR="00B414D2" w14:paraId="155AFD21" w14:textId="77777777">
        <w:trPr>
          <w:trHeight w:val="58"/>
          <w:jc w:val="center"/>
        </w:trPr>
        <w:tc>
          <w:tcPr>
            <w:tcW w:w="1282" w:type="dxa"/>
            <w:tcBorders>
              <w:top w:val="nil"/>
              <w:left w:val="single" w:sz="4" w:space="0" w:color="auto"/>
              <w:bottom w:val="single" w:sz="4" w:space="0" w:color="auto"/>
              <w:right w:val="single" w:sz="4" w:space="0" w:color="auto"/>
            </w:tcBorders>
            <w:vAlign w:val="center"/>
          </w:tcPr>
          <w:p w14:paraId="216C5883" w14:textId="77777777" w:rsidR="00B414D2" w:rsidRDefault="007F55DC">
            <w:pPr>
              <w:widowControl/>
              <w:jc w:val="left"/>
              <w:rPr>
                <w:rFonts w:ascii="宋体" w:hAnsi="宋体" w:cs="宋体" w:hint="eastAsia"/>
                <w:color w:val="000000" w:themeColor="text1"/>
                <w:sz w:val="24"/>
              </w:rPr>
            </w:pPr>
            <w:r>
              <w:rPr>
                <w:rFonts w:ascii="宋体" w:hAnsi="宋体" w:cs="宋体" w:hint="eastAsia"/>
                <w:color w:val="000000" w:themeColor="text1"/>
                <w:sz w:val="24"/>
              </w:rPr>
              <w:t>响应报价</w:t>
            </w:r>
          </w:p>
        </w:tc>
        <w:tc>
          <w:tcPr>
            <w:tcW w:w="791" w:type="dxa"/>
            <w:tcBorders>
              <w:top w:val="nil"/>
              <w:left w:val="nil"/>
              <w:bottom w:val="single" w:sz="4" w:space="0" w:color="auto"/>
              <w:right w:val="single" w:sz="4" w:space="0" w:color="auto"/>
            </w:tcBorders>
            <w:vAlign w:val="center"/>
          </w:tcPr>
          <w:p w14:paraId="548C5DA0" w14:textId="77777777" w:rsidR="00B414D2" w:rsidRDefault="007F55DC">
            <w:pPr>
              <w:widowControl/>
              <w:jc w:val="center"/>
              <w:rPr>
                <w:rFonts w:ascii="宋体" w:hAnsi="宋体" w:cs="宋体" w:hint="eastAsia"/>
                <w:color w:val="000000" w:themeColor="text1"/>
                <w:sz w:val="24"/>
              </w:rPr>
            </w:pPr>
            <w:r>
              <w:rPr>
                <w:rFonts w:ascii="宋体" w:hAnsi="宋体" w:cs="宋体" w:hint="eastAsia"/>
                <w:color w:val="000000" w:themeColor="text1"/>
                <w:sz w:val="24"/>
              </w:rPr>
              <w:t>30</w:t>
            </w:r>
          </w:p>
        </w:tc>
        <w:tc>
          <w:tcPr>
            <w:tcW w:w="6511" w:type="dxa"/>
            <w:tcBorders>
              <w:top w:val="single" w:sz="4" w:space="0" w:color="auto"/>
              <w:left w:val="nil"/>
              <w:bottom w:val="single" w:sz="4" w:space="0" w:color="auto"/>
              <w:right w:val="single" w:sz="4" w:space="0" w:color="000000"/>
            </w:tcBorders>
            <w:vAlign w:val="center"/>
          </w:tcPr>
          <w:p w14:paraId="27F09A45" w14:textId="77777777" w:rsidR="00B414D2" w:rsidRDefault="007F55DC">
            <w:pPr>
              <w:jc w:val="left"/>
              <w:rPr>
                <w:rFonts w:ascii="宋体" w:hAnsi="宋体" w:cs="宋体" w:hint="eastAsia"/>
                <w:color w:val="000000" w:themeColor="text1"/>
                <w:sz w:val="24"/>
              </w:rPr>
            </w:pPr>
            <w:r>
              <w:rPr>
                <w:rFonts w:ascii="宋体" w:hAnsi="宋体" w:cs="宋体"/>
                <w:color w:val="000000" w:themeColor="text1"/>
                <w:sz w:val="24"/>
              </w:rPr>
              <w:t>满足</w:t>
            </w:r>
            <w:r>
              <w:rPr>
                <w:rFonts w:ascii="宋体" w:hAnsi="宋体" w:cs="宋体" w:hint="eastAsia"/>
                <w:color w:val="000000" w:themeColor="text1"/>
                <w:sz w:val="24"/>
              </w:rPr>
              <w:t>招标文件</w:t>
            </w:r>
            <w:r>
              <w:rPr>
                <w:rFonts w:ascii="宋体" w:hAnsi="宋体" w:cs="宋体"/>
                <w:color w:val="000000" w:themeColor="text1"/>
                <w:sz w:val="24"/>
              </w:rPr>
              <w:t>要求且投标价格最低的</w:t>
            </w:r>
            <w:r>
              <w:rPr>
                <w:rFonts w:ascii="宋体" w:hAnsi="宋体" w:cs="宋体" w:hint="eastAsia"/>
                <w:color w:val="000000" w:themeColor="text1"/>
                <w:sz w:val="24"/>
              </w:rPr>
              <w:t>响应报价</w:t>
            </w:r>
            <w:r>
              <w:rPr>
                <w:rFonts w:ascii="宋体" w:hAnsi="宋体" w:cs="宋体"/>
                <w:color w:val="000000" w:themeColor="text1"/>
                <w:sz w:val="24"/>
              </w:rPr>
              <w:t>为</w:t>
            </w:r>
            <w:r>
              <w:rPr>
                <w:rFonts w:ascii="宋体" w:hAnsi="宋体" w:cs="宋体" w:hint="eastAsia"/>
                <w:color w:val="000000" w:themeColor="text1"/>
                <w:sz w:val="24"/>
              </w:rPr>
              <w:t>评审基准价</w:t>
            </w:r>
            <w:r>
              <w:rPr>
                <w:rFonts w:ascii="宋体" w:hAnsi="宋体" w:cs="宋体"/>
                <w:color w:val="000000" w:themeColor="text1"/>
                <w:sz w:val="24"/>
              </w:rPr>
              <w:t>，</w:t>
            </w:r>
            <w:r>
              <w:rPr>
                <w:rFonts w:ascii="宋体" w:hAnsi="宋体" w:cs="宋体" w:hint="eastAsia"/>
                <w:color w:val="000000" w:themeColor="text1"/>
                <w:sz w:val="24"/>
              </w:rPr>
              <w:t>该响应报价得</w:t>
            </w:r>
            <w:r>
              <w:rPr>
                <w:rFonts w:ascii="宋体" w:hAnsi="宋体" w:cs="宋体"/>
                <w:color w:val="000000" w:themeColor="text1"/>
                <w:sz w:val="24"/>
              </w:rPr>
              <w:t>分为满分。其他</w:t>
            </w:r>
            <w:r>
              <w:rPr>
                <w:rFonts w:ascii="宋体" w:hAnsi="宋体" w:cs="宋体" w:hint="eastAsia"/>
                <w:color w:val="000000" w:themeColor="text1"/>
                <w:sz w:val="24"/>
              </w:rPr>
              <w:t>供应商</w:t>
            </w:r>
            <w:r>
              <w:rPr>
                <w:rFonts w:ascii="宋体" w:hAnsi="宋体" w:cs="宋体"/>
                <w:color w:val="000000" w:themeColor="text1"/>
                <w:sz w:val="24"/>
              </w:rPr>
              <w:t>的</w:t>
            </w:r>
            <w:r>
              <w:rPr>
                <w:rFonts w:ascii="宋体" w:hAnsi="宋体" w:cs="宋体" w:hint="eastAsia"/>
                <w:color w:val="000000" w:themeColor="text1"/>
                <w:sz w:val="24"/>
              </w:rPr>
              <w:t>响应报价得分</w:t>
            </w:r>
            <w:r>
              <w:rPr>
                <w:rFonts w:ascii="宋体" w:hAnsi="宋体" w:cs="宋体"/>
                <w:color w:val="000000" w:themeColor="text1"/>
                <w:sz w:val="24"/>
              </w:rPr>
              <w:t>统一按照下列公式计算：</w:t>
            </w:r>
          </w:p>
          <w:p w14:paraId="545B060F" w14:textId="77777777" w:rsidR="00B414D2" w:rsidRDefault="007F55DC">
            <w:pPr>
              <w:ind w:left="-38"/>
              <w:jc w:val="left"/>
              <w:rPr>
                <w:rFonts w:ascii="宋体" w:hAnsi="宋体" w:cs="宋体" w:hint="eastAsia"/>
                <w:color w:val="000000" w:themeColor="text1"/>
                <w:sz w:val="24"/>
              </w:rPr>
            </w:pPr>
            <w:r>
              <w:rPr>
                <w:rFonts w:ascii="宋体" w:hAnsi="宋体" w:cs="宋体" w:hint="eastAsia"/>
                <w:color w:val="000000" w:themeColor="text1"/>
                <w:sz w:val="24"/>
              </w:rPr>
              <w:t>响应报价</w:t>
            </w:r>
            <w:r>
              <w:rPr>
                <w:rFonts w:ascii="宋体" w:hAnsi="宋体" w:cs="宋体"/>
                <w:color w:val="000000" w:themeColor="text1"/>
                <w:sz w:val="24"/>
              </w:rPr>
              <w:t>得分＝（</w:t>
            </w:r>
            <w:r>
              <w:rPr>
                <w:rFonts w:ascii="宋体" w:hAnsi="宋体" w:cs="宋体" w:hint="eastAsia"/>
                <w:color w:val="000000" w:themeColor="text1"/>
                <w:sz w:val="24"/>
              </w:rPr>
              <w:t>评审基准价</w:t>
            </w:r>
            <w:r>
              <w:rPr>
                <w:rFonts w:ascii="宋体" w:hAnsi="宋体" w:cs="宋体"/>
                <w:color w:val="000000" w:themeColor="text1"/>
                <w:sz w:val="24"/>
              </w:rPr>
              <w:t>/</w:t>
            </w:r>
            <w:r>
              <w:rPr>
                <w:rFonts w:ascii="宋体" w:hAnsi="宋体" w:cs="宋体" w:hint="eastAsia"/>
                <w:color w:val="000000" w:themeColor="text1"/>
                <w:sz w:val="24"/>
              </w:rPr>
              <w:t>响应报价</w:t>
            </w:r>
            <w:r>
              <w:rPr>
                <w:rFonts w:ascii="宋体" w:hAnsi="宋体" w:cs="宋体"/>
                <w:color w:val="000000" w:themeColor="text1"/>
                <w:sz w:val="24"/>
              </w:rPr>
              <w:t>）</w:t>
            </w:r>
            <w:r>
              <w:rPr>
                <w:rFonts w:ascii="宋体" w:hAnsi="宋体" w:cs="宋体"/>
                <w:color w:val="000000" w:themeColor="text1"/>
                <w:sz w:val="24"/>
              </w:rPr>
              <w:t>×</w:t>
            </w:r>
            <w:r>
              <w:rPr>
                <w:rFonts w:ascii="宋体" w:hAnsi="宋体" w:cs="宋体"/>
                <w:color w:val="000000" w:themeColor="text1"/>
                <w:sz w:val="24"/>
              </w:rPr>
              <w:t>分值。</w:t>
            </w:r>
          </w:p>
          <w:p w14:paraId="430441BE" w14:textId="77777777" w:rsidR="00B414D2" w:rsidRDefault="007F55DC">
            <w:pPr>
              <w:ind w:left="-38"/>
              <w:jc w:val="left"/>
              <w:rPr>
                <w:rFonts w:ascii="宋体" w:hAnsi="宋体" w:cs="宋体" w:hint="eastAsia"/>
                <w:color w:val="000000" w:themeColor="text1"/>
                <w:sz w:val="24"/>
              </w:rPr>
            </w:pPr>
            <w:r>
              <w:rPr>
                <w:rFonts w:ascii="宋体" w:hAnsi="宋体" w:cs="宋体" w:hint="eastAsia"/>
                <w:color w:val="000000" w:themeColor="text1"/>
                <w:sz w:val="24"/>
              </w:rPr>
              <w:t>此处响应报价指经过报价修正，及</w:t>
            </w:r>
            <w:r>
              <w:rPr>
                <w:rFonts w:ascii="宋体" w:hAnsi="宋体" w:cs="宋体"/>
                <w:color w:val="000000" w:themeColor="text1"/>
                <w:sz w:val="24"/>
              </w:rPr>
              <w:t>因落实政府采购政策进行</w:t>
            </w:r>
            <w:r>
              <w:rPr>
                <w:rFonts w:ascii="宋体" w:hAnsi="宋体" w:cs="宋体"/>
                <w:color w:val="000000" w:themeColor="text1"/>
                <w:sz w:val="24"/>
              </w:rPr>
              <w:lastRenderedPageBreak/>
              <w:t>价格调整</w:t>
            </w:r>
            <w:r>
              <w:rPr>
                <w:rFonts w:ascii="宋体" w:hAnsi="宋体" w:cs="宋体" w:hint="eastAsia"/>
                <w:color w:val="000000" w:themeColor="text1"/>
                <w:sz w:val="24"/>
              </w:rPr>
              <w:t>后</w:t>
            </w:r>
            <w:r>
              <w:rPr>
                <w:rFonts w:ascii="宋体" w:hAnsi="宋体" w:cs="宋体"/>
                <w:color w:val="000000" w:themeColor="text1"/>
                <w:sz w:val="24"/>
              </w:rPr>
              <w:t>的</w:t>
            </w:r>
            <w:r>
              <w:rPr>
                <w:rFonts w:ascii="宋体" w:hAnsi="宋体" w:cs="宋体" w:hint="eastAsia"/>
                <w:color w:val="000000" w:themeColor="text1"/>
                <w:sz w:val="24"/>
              </w:rPr>
              <w:t>报价</w:t>
            </w:r>
            <w:r>
              <w:rPr>
                <w:rFonts w:ascii="宋体" w:hAnsi="宋体" w:cs="宋体"/>
                <w:color w:val="000000" w:themeColor="text1"/>
                <w:sz w:val="24"/>
              </w:rPr>
              <w:t>，详见第</w:t>
            </w:r>
            <w:r>
              <w:rPr>
                <w:rFonts w:ascii="宋体" w:hAnsi="宋体" w:cs="宋体" w:hint="eastAsia"/>
                <w:color w:val="000000" w:themeColor="text1"/>
                <w:sz w:val="24"/>
              </w:rPr>
              <w:t>三</w:t>
            </w:r>
            <w:r>
              <w:rPr>
                <w:rFonts w:ascii="宋体" w:hAnsi="宋体" w:cs="宋体"/>
                <w:color w:val="000000" w:themeColor="text1"/>
                <w:sz w:val="24"/>
              </w:rPr>
              <w:t>章《</w:t>
            </w:r>
            <w:r>
              <w:rPr>
                <w:rFonts w:ascii="宋体" w:hAnsi="宋体" w:hint="eastAsia"/>
                <w:color w:val="000000" w:themeColor="text1"/>
                <w:sz w:val="24"/>
              </w:rPr>
              <w:t>评标程序、</w:t>
            </w:r>
            <w:r>
              <w:rPr>
                <w:rFonts w:ascii="宋体" w:hAnsi="宋体" w:cs="宋体"/>
                <w:color w:val="000000" w:themeColor="text1"/>
                <w:sz w:val="24"/>
              </w:rPr>
              <w:t>评标方法和评标标准》</w:t>
            </w:r>
            <w:r>
              <w:rPr>
                <w:rFonts w:ascii="宋体" w:hAnsi="宋体" w:cs="宋体" w:hint="eastAsia"/>
                <w:color w:val="000000" w:themeColor="text1"/>
                <w:sz w:val="24"/>
              </w:rPr>
              <w:t>3</w:t>
            </w:r>
            <w:r>
              <w:rPr>
                <w:rFonts w:ascii="宋体" w:hAnsi="宋体" w:cs="宋体"/>
                <w:color w:val="000000" w:themeColor="text1"/>
                <w:sz w:val="24"/>
              </w:rPr>
              <w:t>.4</w:t>
            </w:r>
            <w:r>
              <w:rPr>
                <w:rFonts w:ascii="宋体" w:hAnsi="宋体" w:cs="宋体" w:hint="eastAsia"/>
                <w:color w:val="000000" w:themeColor="text1"/>
                <w:sz w:val="24"/>
              </w:rPr>
              <w:t>及</w:t>
            </w:r>
            <w:r>
              <w:rPr>
                <w:rFonts w:ascii="宋体" w:hAnsi="宋体" w:cs="宋体" w:hint="eastAsia"/>
                <w:color w:val="000000" w:themeColor="text1"/>
                <w:sz w:val="24"/>
              </w:rPr>
              <w:t>3</w:t>
            </w:r>
            <w:r>
              <w:rPr>
                <w:rFonts w:ascii="宋体" w:hAnsi="宋体" w:cs="宋体"/>
                <w:color w:val="000000" w:themeColor="text1"/>
                <w:sz w:val="24"/>
              </w:rPr>
              <w:t>.5</w:t>
            </w:r>
            <w:r>
              <w:rPr>
                <w:rFonts w:ascii="宋体" w:hAnsi="宋体" w:cs="宋体"/>
                <w:color w:val="000000" w:themeColor="text1"/>
                <w:sz w:val="24"/>
              </w:rPr>
              <w:t>。</w:t>
            </w:r>
          </w:p>
        </w:tc>
      </w:tr>
    </w:tbl>
    <w:p w14:paraId="5EAD8C11" w14:textId="77777777" w:rsidR="00B414D2" w:rsidRDefault="00B414D2">
      <w:pPr>
        <w:rPr>
          <w:rFonts w:ascii="宋体" w:hAnsi="宋体" w:hint="eastAsia"/>
        </w:rPr>
      </w:pPr>
    </w:p>
    <w:p w14:paraId="42E3410A" w14:textId="77777777" w:rsidR="00B414D2" w:rsidRDefault="007F55DC">
      <w:pPr>
        <w:rPr>
          <w:rStyle w:val="af5"/>
          <w:rFonts w:ascii="宋体" w:hAnsi="宋体" w:hint="eastAsia"/>
          <w:shd w:val="clear" w:color="auto" w:fill="FFFFFF"/>
        </w:rPr>
      </w:pPr>
      <w:r>
        <w:rPr>
          <w:rStyle w:val="af5"/>
          <w:rFonts w:ascii="宋体" w:hAnsi="宋体" w:hint="eastAsia"/>
          <w:shd w:val="clear" w:color="auto" w:fill="FFFFFF"/>
        </w:rPr>
        <w:br w:type="page"/>
      </w:r>
    </w:p>
    <w:p w14:paraId="234306CF" w14:textId="77777777" w:rsidR="00B414D2" w:rsidRDefault="007F55DC">
      <w:pPr>
        <w:pStyle w:val="af1"/>
        <w:shd w:val="clear" w:color="auto" w:fill="FFFFFF"/>
        <w:spacing w:after="0" w:afterAutospacing="0" w:line="360" w:lineRule="auto"/>
        <w:jc w:val="center"/>
        <w:rPr>
          <w:rFonts w:hint="eastAsia"/>
        </w:rPr>
      </w:pPr>
      <w:r>
        <w:rPr>
          <w:rStyle w:val="af5"/>
          <w:rFonts w:hint="eastAsia"/>
          <w:sz w:val="32"/>
          <w:szCs w:val="32"/>
          <w:shd w:val="clear" w:color="auto" w:fill="FFFFFF"/>
        </w:rPr>
        <w:lastRenderedPageBreak/>
        <w:t>中小企业划型标准规定</w:t>
      </w:r>
    </w:p>
    <w:p w14:paraId="5D68F56F"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一、根据《中华人民共和国中小企业促进法》和《国务院关于进一步促进中小企业发展的若干意见》</w:t>
      </w:r>
      <w:r>
        <w:rPr>
          <w:rFonts w:ascii="宋体" w:hAnsi="宋体" w:cs="宋体" w:hint="eastAsia"/>
          <w:sz w:val="24"/>
          <w:shd w:val="clear" w:color="auto" w:fill="FFFFFF"/>
        </w:rPr>
        <w:t>(</w:t>
      </w:r>
      <w:r>
        <w:rPr>
          <w:rFonts w:ascii="宋体" w:hAnsi="宋体" w:cs="宋体" w:hint="eastAsia"/>
          <w:sz w:val="24"/>
          <w:shd w:val="clear" w:color="auto" w:fill="FFFFFF"/>
        </w:rPr>
        <w:t>国发〔</w:t>
      </w:r>
      <w:r>
        <w:rPr>
          <w:rFonts w:ascii="宋体" w:hAnsi="宋体" w:cs="宋体" w:hint="eastAsia"/>
          <w:sz w:val="24"/>
          <w:shd w:val="clear" w:color="auto" w:fill="FFFFFF"/>
        </w:rPr>
        <w:t>2009</w:t>
      </w:r>
      <w:r>
        <w:rPr>
          <w:rFonts w:ascii="宋体" w:hAnsi="宋体" w:cs="宋体" w:hint="eastAsia"/>
          <w:sz w:val="24"/>
          <w:shd w:val="clear" w:color="auto" w:fill="FFFFFF"/>
        </w:rPr>
        <w:t>〕</w:t>
      </w:r>
      <w:r>
        <w:rPr>
          <w:rFonts w:ascii="宋体" w:hAnsi="宋体" w:cs="宋体" w:hint="eastAsia"/>
          <w:sz w:val="24"/>
          <w:shd w:val="clear" w:color="auto" w:fill="FFFFFF"/>
        </w:rPr>
        <w:t>36</w:t>
      </w:r>
      <w:r>
        <w:rPr>
          <w:rFonts w:ascii="宋体" w:hAnsi="宋体" w:cs="宋体" w:hint="eastAsia"/>
          <w:sz w:val="24"/>
          <w:shd w:val="clear" w:color="auto" w:fill="FFFFFF"/>
        </w:rPr>
        <w:t>号</w:t>
      </w:r>
      <w:r>
        <w:rPr>
          <w:rFonts w:ascii="宋体" w:hAnsi="宋体" w:cs="宋体" w:hint="eastAsia"/>
          <w:sz w:val="24"/>
          <w:shd w:val="clear" w:color="auto" w:fill="FFFFFF"/>
        </w:rPr>
        <w:t>)</w:t>
      </w:r>
      <w:r>
        <w:rPr>
          <w:rFonts w:ascii="宋体" w:hAnsi="宋体" w:cs="宋体" w:hint="eastAsia"/>
          <w:sz w:val="24"/>
          <w:shd w:val="clear" w:color="auto" w:fill="FFFFFF"/>
        </w:rPr>
        <w:t>，制定本规定。</w:t>
      </w:r>
    </w:p>
    <w:p w14:paraId="1E9C930B"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二、中小企业划分为中型、小型、微型三种类型，具体标准根据企业从业人员、营业收入、资产总额等指标，结合行业特点制定。</w:t>
      </w:r>
    </w:p>
    <w:p w14:paraId="77C1E02A"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3C19CEC"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四、各行业划型标准为：</w:t>
      </w:r>
    </w:p>
    <w:p w14:paraId="15ADF8B5"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（一）农、林、牧、渔业。营业收入</w:t>
      </w:r>
      <w:r>
        <w:rPr>
          <w:rFonts w:ascii="宋体" w:hAnsi="宋体" w:cs="宋体" w:hint="eastAsia"/>
          <w:sz w:val="24"/>
          <w:shd w:val="clear" w:color="auto" w:fill="FFFFFF"/>
        </w:rPr>
        <w:t>20000</w:t>
      </w:r>
      <w:r>
        <w:rPr>
          <w:rFonts w:ascii="宋体" w:hAnsi="宋体" w:cs="宋体" w:hint="eastAsia"/>
          <w:sz w:val="24"/>
          <w:shd w:val="clear" w:color="auto" w:fill="FFFFFF"/>
        </w:rPr>
        <w:t>万元以下的为中小微型企业。其中，营业收入</w:t>
      </w:r>
      <w:r>
        <w:rPr>
          <w:rFonts w:ascii="宋体" w:hAnsi="宋体" w:cs="宋体" w:hint="eastAsia"/>
          <w:sz w:val="24"/>
          <w:shd w:val="clear" w:color="auto" w:fill="FFFFFF"/>
        </w:rPr>
        <w:t>500</w:t>
      </w:r>
      <w:r>
        <w:rPr>
          <w:rFonts w:ascii="宋体" w:hAnsi="宋体" w:cs="宋体" w:hint="eastAsia"/>
          <w:sz w:val="24"/>
          <w:shd w:val="clear" w:color="auto" w:fill="FFFFFF"/>
        </w:rPr>
        <w:t>万元及以上的为中型企业，营业收入</w:t>
      </w:r>
      <w:r>
        <w:rPr>
          <w:rFonts w:ascii="宋体" w:hAnsi="宋体" w:cs="宋体" w:hint="eastAsia"/>
          <w:sz w:val="24"/>
          <w:shd w:val="clear" w:color="auto" w:fill="FFFFFF"/>
        </w:rPr>
        <w:t>50</w:t>
      </w:r>
      <w:r>
        <w:rPr>
          <w:rFonts w:ascii="宋体" w:hAnsi="宋体" w:cs="宋体" w:hint="eastAsia"/>
          <w:sz w:val="24"/>
          <w:shd w:val="clear" w:color="auto" w:fill="FFFFFF"/>
        </w:rPr>
        <w:t>万元及以上的为小型企业，营业收入</w:t>
      </w:r>
      <w:r>
        <w:rPr>
          <w:rFonts w:ascii="宋体" w:hAnsi="宋体" w:cs="宋体" w:hint="eastAsia"/>
          <w:sz w:val="24"/>
          <w:shd w:val="clear" w:color="auto" w:fill="FFFFFF"/>
        </w:rPr>
        <w:t>50</w:t>
      </w:r>
      <w:r>
        <w:rPr>
          <w:rFonts w:ascii="宋体" w:hAnsi="宋体" w:cs="宋体" w:hint="eastAsia"/>
          <w:sz w:val="24"/>
          <w:shd w:val="clear" w:color="auto" w:fill="FFFFFF"/>
        </w:rPr>
        <w:t>万元以下的为微型企业。</w:t>
      </w:r>
    </w:p>
    <w:p w14:paraId="4E2AEB9B"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（二）工业。从业人员</w:t>
      </w:r>
      <w:r>
        <w:rPr>
          <w:rFonts w:ascii="宋体" w:hAnsi="宋体" w:cs="宋体" w:hint="eastAsia"/>
          <w:sz w:val="24"/>
          <w:shd w:val="clear" w:color="auto" w:fill="FFFFFF"/>
        </w:rPr>
        <w:t>1000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40000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300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2000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300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300</w:t>
      </w:r>
      <w:r>
        <w:rPr>
          <w:rFonts w:ascii="宋体" w:hAnsi="宋体" w:cs="宋体" w:hint="eastAsia"/>
          <w:sz w:val="24"/>
          <w:shd w:val="clear" w:color="auto" w:fill="FFFFFF"/>
        </w:rPr>
        <w:t>万元以下的为微型企业。</w:t>
      </w:r>
    </w:p>
    <w:p w14:paraId="5F9D6775"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（三）建筑业。营业收入</w:t>
      </w:r>
      <w:r>
        <w:rPr>
          <w:rFonts w:ascii="宋体" w:hAnsi="宋体" w:cs="宋体" w:hint="eastAsia"/>
          <w:sz w:val="24"/>
          <w:shd w:val="clear" w:color="auto" w:fill="FFFFFF"/>
        </w:rPr>
        <w:t>80000</w:t>
      </w:r>
      <w:r>
        <w:rPr>
          <w:rFonts w:ascii="宋体" w:hAnsi="宋体" w:cs="宋体" w:hint="eastAsia"/>
          <w:sz w:val="24"/>
          <w:shd w:val="clear" w:color="auto" w:fill="FFFFFF"/>
        </w:rPr>
        <w:t>万元以下或资产总额</w:t>
      </w:r>
      <w:r>
        <w:rPr>
          <w:rFonts w:ascii="宋体" w:hAnsi="宋体" w:cs="宋体" w:hint="eastAsia"/>
          <w:sz w:val="24"/>
          <w:shd w:val="clear" w:color="auto" w:fill="FFFFFF"/>
        </w:rPr>
        <w:t>80000</w:t>
      </w:r>
      <w:r>
        <w:rPr>
          <w:rFonts w:ascii="宋体" w:hAnsi="宋体" w:cs="宋体" w:hint="eastAsia"/>
          <w:sz w:val="24"/>
          <w:shd w:val="clear" w:color="auto" w:fill="FFFFFF"/>
        </w:rPr>
        <w:t>万元以下的为中小微型企业。其中，营业收入</w:t>
      </w:r>
      <w:r>
        <w:rPr>
          <w:rFonts w:ascii="宋体" w:hAnsi="宋体" w:cs="宋体" w:hint="eastAsia"/>
          <w:sz w:val="24"/>
          <w:shd w:val="clear" w:color="auto" w:fill="FFFFFF"/>
        </w:rPr>
        <w:t>6000</w:t>
      </w:r>
      <w:r>
        <w:rPr>
          <w:rFonts w:ascii="宋体" w:hAnsi="宋体" w:cs="宋体" w:hint="eastAsia"/>
          <w:sz w:val="24"/>
          <w:shd w:val="clear" w:color="auto" w:fill="FFFFFF"/>
        </w:rPr>
        <w:t>万元及以上，且资产总额</w:t>
      </w:r>
      <w:r>
        <w:rPr>
          <w:rFonts w:ascii="宋体" w:hAnsi="宋体" w:cs="宋体" w:hint="eastAsia"/>
          <w:sz w:val="24"/>
          <w:shd w:val="clear" w:color="auto" w:fill="FFFFFF"/>
        </w:rPr>
        <w:t>5000</w:t>
      </w:r>
      <w:r>
        <w:rPr>
          <w:rFonts w:ascii="宋体" w:hAnsi="宋体" w:cs="宋体" w:hint="eastAsia"/>
          <w:sz w:val="24"/>
          <w:shd w:val="clear" w:color="auto" w:fill="FFFFFF"/>
        </w:rPr>
        <w:t>万元及以上的为中型企业；营业收入</w:t>
      </w:r>
      <w:r>
        <w:rPr>
          <w:rFonts w:ascii="宋体" w:hAnsi="宋体" w:cs="宋体" w:hint="eastAsia"/>
          <w:sz w:val="24"/>
          <w:shd w:val="clear" w:color="auto" w:fill="FFFFFF"/>
        </w:rPr>
        <w:t>300</w:t>
      </w:r>
      <w:r>
        <w:rPr>
          <w:rFonts w:ascii="宋体" w:hAnsi="宋体" w:cs="宋体" w:hint="eastAsia"/>
          <w:sz w:val="24"/>
          <w:shd w:val="clear" w:color="auto" w:fill="FFFFFF"/>
        </w:rPr>
        <w:t>万元及以上，且资产总额</w:t>
      </w:r>
      <w:r>
        <w:rPr>
          <w:rFonts w:ascii="宋体" w:hAnsi="宋体" w:cs="宋体" w:hint="eastAsia"/>
          <w:sz w:val="24"/>
          <w:shd w:val="clear" w:color="auto" w:fill="FFFFFF"/>
        </w:rPr>
        <w:t>300</w:t>
      </w:r>
      <w:r>
        <w:rPr>
          <w:rFonts w:ascii="宋体" w:hAnsi="宋体" w:cs="宋体" w:hint="eastAsia"/>
          <w:sz w:val="24"/>
          <w:shd w:val="clear" w:color="auto" w:fill="FFFFFF"/>
        </w:rPr>
        <w:t>万元及以上的为小型企业；营业收入</w:t>
      </w:r>
      <w:r>
        <w:rPr>
          <w:rFonts w:ascii="宋体" w:hAnsi="宋体" w:cs="宋体" w:hint="eastAsia"/>
          <w:sz w:val="24"/>
          <w:shd w:val="clear" w:color="auto" w:fill="FFFFFF"/>
        </w:rPr>
        <w:t>300</w:t>
      </w:r>
      <w:r>
        <w:rPr>
          <w:rFonts w:ascii="宋体" w:hAnsi="宋体" w:cs="宋体" w:hint="eastAsia"/>
          <w:sz w:val="24"/>
          <w:shd w:val="clear" w:color="auto" w:fill="FFFFFF"/>
        </w:rPr>
        <w:t>万元以下或资产总额</w:t>
      </w:r>
      <w:r>
        <w:rPr>
          <w:rFonts w:ascii="宋体" w:hAnsi="宋体" w:cs="宋体" w:hint="eastAsia"/>
          <w:sz w:val="24"/>
          <w:shd w:val="clear" w:color="auto" w:fill="FFFFFF"/>
        </w:rPr>
        <w:t>300</w:t>
      </w:r>
      <w:r>
        <w:rPr>
          <w:rFonts w:ascii="宋体" w:hAnsi="宋体" w:cs="宋体" w:hint="eastAsia"/>
          <w:sz w:val="24"/>
          <w:shd w:val="clear" w:color="auto" w:fill="FFFFFF"/>
        </w:rPr>
        <w:t>万元以下的为微型企业。</w:t>
      </w:r>
    </w:p>
    <w:p w14:paraId="3496DEA7"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（四）批发业。从业人员</w:t>
      </w:r>
      <w:r>
        <w:rPr>
          <w:rFonts w:ascii="宋体" w:hAnsi="宋体" w:cs="宋体" w:hint="eastAsia"/>
          <w:sz w:val="24"/>
          <w:shd w:val="clear" w:color="auto" w:fill="FFFFFF"/>
        </w:rPr>
        <w:t>200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40000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20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5000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5</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5</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1000</w:t>
      </w:r>
      <w:r>
        <w:rPr>
          <w:rFonts w:ascii="宋体" w:hAnsi="宋体" w:cs="宋体" w:hint="eastAsia"/>
          <w:sz w:val="24"/>
          <w:shd w:val="clear" w:color="auto" w:fill="FFFFFF"/>
        </w:rPr>
        <w:t>万元以下的为微型企业。</w:t>
      </w:r>
    </w:p>
    <w:p w14:paraId="1AE87CC5"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（五）零售业。从业人员</w:t>
      </w:r>
      <w:r>
        <w:rPr>
          <w:rFonts w:ascii="宋体" w:hAnsi="宋体" w:cs="宋体" w:hint="eastAsia"/>
          <w:sz w:val="24"/>
          <w:shd w:val="clear" w:color="auto" w:fill="FFFFFF"/>
        </w:rPr>
        <w:t>300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20000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50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500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w:t>
      </w:r>
      <w:r>
        <w:rPr>
          <w:rFonts w:ascii="宋体" w:hAnsi="宋体" w:cs="宋体" w:hint="eastAsia"/>
          <w:sz w:val="24"/>
          <w:shd w:val="clear" w:color="auto" w:fill="FFFFFF"/>
        </w:rPr>
        <w:t>万元以下的为微型企业。</w:t>
      </w:r>
    </w:p>
    <w:p w14:paraId="64074BB5"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（六）交通运输业。从业人员</w:t>
      </w:r>
      <w:r>
        <w:rPr>
          <w:rFonts w:ascii="宋体" w:hAnsi="宋体" w:cs="宋体" w:hint="eastAsia"/>
          <w:sz w:val="24"/>
          <w:shd w:val="clear" w:color="auto" w:fill="FFFFFF"/>
        </w:rPr>
        <w:t>1000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30000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300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3000</w:t>
      </w:r>
      <w:r>
        <w:rPr>
          <w:rFonts w:ascii="宋体" w:hAnsi="宋体" w:cs="宋体" w:hint="eastAsia"/>
          <w:sz w:val="24"/>
          <w:shd w:val="clear" w:color="auto" w:fill="FFFFFF"/>
        </w:rPr>
        <w:t>万元及以上的</w:t>
      </w:r>
      <w:r>
        <w:rPr>
          <w:rFonts w:ascii="宋体" w:hAnsi="宋体" w:cs="宋体" w:hint="eastAsia"/>
          <w:sz w:val="24"/>
          <w:shd w:val="clear" w:color="auto" w:fill="FFFFFF"/>
        </w:rPr>
        <w:lastRenderedPageBreak/>
        <w:t>为中型企业；从业人员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200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200</w:t>
      </w:r>
      <w:r>
        <w:rPr>
          <w:rFonts w:ascii="宋体" w:hAnsi="宋体" w:cs="宋体" w:hint="eastAsia"/>
          <w:sz w:val="24"/>
          <w:shd w:val="clear" w:color="auto" w:fill="FFFFFF"/>
        </w:rPr>
        <w:t>万元以下的为微型企业。</w:t>
      </w:r>
    </w:p>
    <w:p w14:paraId="06F05D29"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（七）仓储业。从业人员</w:t>
      </w:r>
      <w:r>
        <w:rPr>
          <w:rFonts w:ascii="宋体" w:hAnsi="宋体" w:cs="宋体" w:hint="eastAsia"/>
          <w:sz w:val="24"/>
          <w:shd w:val="clear" w:color="auto" w:fill="FFFFFF"/>
        </w:rPr>
        <w:t>200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30000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w:t>
      </w:r>
      <w:r>
        <w:rPr>
          <w:rFonts w:ascii="宋体" w:hAnsi="宋体" w:cs="宋体" w:hint="eastAsia"/>
          <w:sz w:val="24"/>
          <w:shd w:val="clear" w:color="auto" w:fill="FFFFFF"/>
        </w:rPr>
        <w:t>万元以下的为微型企业。</w:t>
      </w:r>
    </w:p>
    <w:p w14:paraId="4E32B1C7"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（八）邮政业。从业人员</w:t>
      </w:r>
      <w:r>
        <w:rPr>
          <w:rFonts w:ascii="宋体" w:hAnsi="宋体" w:cs="宋体" w:hint="eastAsia"/>
          <w:sz w:val="24"/>
          <w:shd w:val="clear" w:color="auto" w:fill="FFFFFF"/>
        </w:rPr>
        <w:t>1000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30000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300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2000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20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w:t>
      </w:r>
      <w:r>
        <w:rPr>
          <w:rFonts w:ascii="宋体" w:hAnsi="宋体" w:cs="宋体" w:hint="eastAsia"/>
          <w:sz w:val="24"/>
          <w:shd w:val="clear" w:color="auto" w:fill="FFFFFF"/>
        </w:rPr>
        <w:t>万元以下的为微型企业。</w:t>
      </w:r>
    </w:p>
    <w:p w14:paraId="09DB0EDD"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（九）住宿业。从业人员</w:t>
      </w:r>
      <w:r>
        <w:rPr>
          <w:rFonts w:ascii="宋体" w:hAnsi="宋体" w:cs="宋体" w:hint="eastAsia"/>
          <w:sz w:val="24"/>
          <w:shd w:val="clear" w:color="auto" w:fill="FFFFFF"/>
        </w:rPr>
        <w:t>300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2000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w:t>
      </w:r>
      <w:r>
        <w:rPr>
          <w:rFonts w:ascii="宋体" w:hAnsi="宋体" w:cs="宋体" w:hint="eastAsia"/>
          <w:sz w:val="24"/>
          <w:shd w:val="clear" w:color="auto" w:fill="FFFFFF"/>
        </w:rPr>
        <w:t>万元以下的为微型企业。</w:t>
      </w:r>
    </w:p>
    <w:p w14:paraId="33D5F985"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（十）餐饮业。从业人员</w:t>
      </w:r>
      <w:r>
        <w:rPr>
          <w:rFonts w:ascii="宋体" w:hAnsi="宋体" w:cs="宋体" w:hint="eastAsia"/>
          <w:sz w:val="24"/>
          <w:shd w:val="clear" w:color="auto" w:fill="FFFFFF"/>
        </w:rPr>
        <w:t>300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2000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w:t>
      </w:r>
      <w:r>
        <w:rPr>
          <w:rFonts w:ascii="宋体" w:hAnsi="宋体" w:cs="宋体" w:hint="eastAsia"/>
          <w:sz w:val="24"/>
          <w:shd w:val="clear" w:color="auto" w:fill="FFFFFF"/>
        </w:rPr>
        <w:t>万元以下的为微型企业。</w:t>
      </w:r>
    </w:p>
    <w:p w14:paraId="32D236DD"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（十一）信息传输业。从业人员</w:t>
      </w:r>
      <w:r>
        <w:rPr>
          <w:rFonts w:ascii="宋体" w:hAnsi="宋体" w:cs="宋体" w:hint="eastAsia"/>
          <w:sz w:val="24"/>
          <w:shd w:val="clear" w:color="auto" w:fill="FFFFFF"/>
        </w:rPr>
        <w:t>2000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w:t>
      </w:r>
      <w:r>
        <w:rPr>
          <w:rFonts w:ascii="宋体" w:hAnsi="宋体" w:cs="宋体" w:hint="eastAsia"/>
          <w:sz w:val="24"/>
          <w:shd w:val="clear" w:color="auto" w:fill="FFFFFF"/>
        </w:rPr>
        <w:t>万元以下的为微型企业。</w:t>
      </w:r>
    </w:p>
    <w:p w14:paraId="458F8411"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（十二）软件和信息技术服务业。从业人员</w:t>
      </w:r>
      <w:r>
        <w:rPr>
          <w:rFonts w:ascii="宋体" w:hAnsi="宋体" w:cs="宋体" w:hint="eastAsia"/>
          <w:sz w:val="24"/>
          <w:shd w:val="clear" w:color="auto" w:fill="FFFFFF"/>
        </w:rPr>
        <w:t>300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10000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50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50</w:t>
      </w:r>
      <w:r>
        <w:rPr>
          <w:rFonts w:ascii="宋体" w:hAnsi="宋体" w:cs="宋体" w:hint="eastAsia"/>
          <w:sz w:val="24"/>
          <w:shd w:val="clear" w:color="auto" w:fill="FFFFFF"/>
        </w:rPr>
        <w:t>万元以下的为微型企业。</w:t>
      </w:r>
    </w:p>
    <w:p w14:paraId="2DCA5A77"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（十三）房地产开发经营。营业收入</w:t>
      </w:r>
      <w:r>
        <w:rPr>
          <w:rFonts w:ascii="宋体" w:hAnsi="宋体" w:cs="宋体" w:hint="eastAsia"/>
          <w:sz w:val="24"/>
          <w:shd w:val="clear" w:color="auto" w:fill="FFFFFF"/>
        </w:rPr>
        <w:t>200000</w:t>
      </w:r>
      <w:r>
        <w:rPr>
          <w:rFonts w:ascii="宋体" w:hAnsi="宋体" w:cs="宋体" w:hint="eastAsia"/>
          <w:sz w:val="24"/>
          <w:shd w:val="clear" w:color="auto" w:fill="FFFFFF"/>
        </w:rPr>
        <w:t>万元以下或资产总额</w:t>
      </w:r>
      <w:r>
        <w:rPr>
          <w:rFonts w:ascii="宋体" w:hAnsi="宋体" w:cs="宋体" w:hint="eastAsia"/>
          <w:sz w:val="24"/>
          <w:shd w:val="clear" w:color="auto" w:fill="FFFFFF"/>
        </w:rPr>
        <w:t>10000</w:t>
      </w:r>
      <w:r>
        <w:rPr>
          <w:rFonts w:ascii="宋体" w:hAnsi="宋体" w:cs="宋体" w:hint="eastAsia"/>
          <w:sz w:val="24"/>
          <w:shd w:val="clear" w:color="auto" w:fill="FFFFFF"/>
        </w:rPr>
        <w:t>万元以下的为中小微型企业。其中，营业收入</w:t>
      </w:r>
      <w:r>
        <w:rPr>
          <w:rFonts w:ascii="宋体" w:hAnsi="宋体" w:cs="宋体" w:hint="eastAsia"/>
          <w:sz w:val="24"/>
          <w:shd w:val="clear" w:color="auto" w:fill="FFFFFF"/>
        </w:rPr>
        <w:t>1000</w:t>
      </w:r>
      <w:r>
        <w:rPr>
          <w:rFonts w:ascii="宋体" w:hAnsi="宋体" w:cs="宋体" w:hint="eastAsia"/>
          <w:sz w:val="24"/>
          <w:shd w:val="clear" w:color="auto" w:fill="FFFFFF"/>
        </w:rPr>
        <w:t>万元及以上，且资产总额</w:t>
      </w:r>
      <w:r>
        <w:rPr>
          <w:rFonts w:ascii="宋体" w:hAnsi="宋体" w:cs="宋体" w:hint="eastAsia"/>
          <w:sz w:val="24"/>
          <w:shd w:val="clear" w:color="auto" w:fill="FFFFFF"/>
        </w:rPr>
        <w:t>5000</w:t>
      </w:r>
      <w:r>
        <w:rPr>
          <w:rFonts w:ascii="宋体" w:hAnsi="宋体" w:cs="宋体" w:hint="eastAsia"/>
          <w:sz w:val="24"/>
          <w:shd w:val="clear" w:color="auto" w:fill="FFFFFF"/>
        </w:rPr>
        <w:t>万元及以上的为中型企业；营业收入</w:t>
      </w:r>
      <w:r>
        <w:rPr>
          <w:rFonts w:ascii="宋体" w:hAnsi="宋体" w:cs="宋体" w:hint="eastAsia"/>
          <w:sz w:val="24"/>
          <w:shd w:val="clear" w:color="auto" w:fill="FFFFFF"/>
        </w:rPr>
        <w:t>100</w:t>
      </w:r>
      <w:r>
        <w:rPr>
          <w:rFonts w:ascii="宋体" w:hAnsi="宋体" w:cs="宋体" w:hint="eastAsia"/>
          <w:sz w:val="24"/>
          <w:shd w:val="clear" w:color="auto" w:fill="FFFFFF"/>
        </w:rPr>
        <w:t>万元及以上，且资产总额</w:t>
      </w:r>
      <w:r>
        <w:rPr>
          <w:rFonts w:ascii="宋体" w:hAnsi="宋体" w:cs="宋体" w:hint="eastAsia"/>
          <w:sz w:val="24"/>
          <w:shd w:val="clear" w:color="auto" w:fill="FFFFFF"/>
        </w:rPr>
        <w:t>2000</w:t>
      </w:r>
      <w:r>
        <w:rPr>
          <w:rFonts w:ascii="宋体" w:hAnsi="宋体" w:cs="宋体" w:hint="eastAsia"/>
          <w:sz w:val="24"/>
          <w:shd w:val="clear" w:color="auto" w:fill="FFFFFF"/>
        </w:rPr>
        <w:t>万元及以上的为小型企业；营业收入</w:t>
      </w:r>
      <w:r>
        <w:rPr>
          <w:rFonts w:ascii="宋体" w:hAnsi="宋体" w:cs="宋体" w:hint="eastAsia"/>
          <w:sz w:val="24"/>
          <w:shd w:val="clear" w:color="auto" w:fill="FFFFFF"/>
        </w:rPr>
        <w:t>100</w:t>
      </w:r>
      <w:r>
        <w:rPr>
          <w:rFonts w:ascii="宋体" w:hAnsi="宋体" w:cs="宋体" w:hint="eastAsia"/>
          <w:sz w:val="24"/>
          <w:shd w:val="clear" w:color="auto" w:fill="FFFFFF"/>
        </w:rPr>
        <w:t>万元以下或资产总额</w:t>
      </w:r>
      <w:r>
        <w:rPr>
          <w:rFonts w:ascii="宋体" w:hAnsi="宋体" w:cs="宋体" w:hint="eastAsia"/>
          <w:sz w:val="24"/>
          <w:shd w:val="clear" w:color="auto" w:fill="FFFFFF"/>
        </w:rPr>
        <w:t>2000</w:t>
      </w:r>
      <w:r>
        <w:rPr>
          <w:rFonts w:ascii="宋体" w:hAnsi="宋体" w:cs="宋体" w:hint="eastAsia"/>
          <w:sz w:val="24"/>
          <w:shd w:val="clear" w:color="auto" w:fill="FFFFFF"/>
        </w:rPr>
        <w:t>万元以下的为微型企业。</w:t>
      </w:r>
    </w:p>
    <w:p w14:paraId="46FD5C59"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（十四）物业管理。从业人员</w:t>
      </w:r>
      <w:r>
        <w:rPr>
          <w:rFonts w:ascii="宋体" w:hAnsi="宋体" w:cs="宋体" w:hint="eastAsia"/>
          <w:sz w:val="24"/>
          <w:shd w:val="clear" w:color="auto" w:fill="FFFFFF"/>
        </w:rPr>
        <w:t>1000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5000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300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1000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人及以上，且营业收入</w:t>
      </w:r>
      <w:r>
        <w:rPr>
          <w:rFonts w:ascii="宋体" w:hAnsi="宋体" w:cs="宋体" w:hint="eastAsia"/>
          <w:sz w:val="24"/>
          <w:shd w:val="clear" w:color="auto" w:fill="FFFFFF"/>
        </w:rPr>
        <w:t>500</w:t>
      </w:r>
      <w:r>
        <w:rPr>
          <w:rFonts w:ascii="宋体" w:hAnsi="宋体" w:cs="宋体" w:hint="eastAsia"/>
          <w:sz w:val="24"/>
          <w:shd w:val="clear" w:color="auto" w:fill="FFFFFF"/>
        </w:rPr>
        <w:t>万元及以上的为小型企业；</w:t>
      </w:r>
      <w:r>
        <w:rPr>
          <w:rFonts w:ascii="宋体" w:hAnsi="宋体" w:cs="宋体" w:hint="eastAsia"/>
          <w:sz w:val="24"/>
          <w:shd w:val="clear" w:color="auto" w:fill="FFFFFF"/>
        </w:rPr>
        <w:lastRenderedPageBreak/>
        <w:t>从业人员</w:t>
      </w:r>
      <w:r>
        <w:rPr>
          <w:rFonts w:ascii="宋体" w:hAnsi="宋体" w:cs="宋体" w:hint="eastAsia"/>
          <w:sz w:val="24"/>
          <w:shd w:val="clear" w:color="auto" w:fill="FFFFFF"/>
        </w:rPr>
        <w:t>100</w:t>
      </w:r>
      <w:r>
        <w:rPr>
          <w:rFonts w:ascii="宋体" w:hAnsi="宋体" w:cs="宋体" w:hint="eastAsia"/>
          <w:sz w:val="24"/>
          <w:shd w:val="clear" w:color="auto" w:fill="FFFFFF"/>
        </w:rPr>
        <w:t>人以下或营业收入</w:t>
      </w:r>
      <w:r>
        <w:rPr>
          <w:rFonts w:ascii="宋体" w:hAnsi="宋体" w:cs="宋体" w:hint="eastAsia"/>
          <w:sz w:val="24"/>
          <w:shd w:val="clear" w:color="auto" w:fill="FFFFFF"/>
        </w:rPr>
        <w:t>500</w:t>
      </w:r>
      <w:r>
        <w:rPr>
          <w:rFonts w:ascii="宋体" w:hAnsi="宋体" w:cs="宋体" w:hint="eastAsia"/>
          <w:sz w:val="24"/>
          <w:shd w:val="clear" w:color="auto" w:fill="FFFFFF"/>
        </w:rPr>
        <w:t>万元以下的为微型企业。</w:t>
      </w:r>
    </w:p>
    <w:p w14:paraId="00CCA95D"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（十五）租赁和商务服务业。从业人员</w:t>
      </w:r>
      <w:r>
        <w:rPr>
          <w:rFonts w:ascii="宋体" w:hAnsi="宋体" w:cs="宋体" w:hint="eastAsia"/>
          <w:sz w:val="24"/>
          <w:shd w:val="clear" w:color="auto" w:fill="FFFFFF"/>
        </w:rPr>
        <w:t>300</w:t>
      </w:r>
      <w:r>
        <w:rPr>
          <w:rFonts w:ascii="宋体" w:hAnsi="宋体" w:cs="宋体" w:hint="eastAsia"/>
          <w:sz w:val="24"/>
          <w:shd w:val="clear" w:color="auto" w:fill="FFFFFF"/>
        </w:rPr>
        <w:t>人以下或资产总额</w:t>
      </w:r>
      <w:r>
        <w:rPr>
          <w:rFonts w:ascii="宋体" w:hAnsi="宋体" w:cs="宋体" w:hint="eastAsia"/>
          <w:sz w:val="24"/>
          <w:shd w:val="clear" w:color="auto" w:fill="FFFFFF"/>
        </w:rPr>
        <w:t>120000</w:t>
      </w:r>
      <w:r>
        <w:rPr>
          <w:rFonts w:ascii="宋体" w:hAnsi="宋体" w:cs="宋体" w:hint="eastAsia"/>
          <w:sz w:val="24"/>
          <w:shd w:val="clear" w:color="auto" w:fill="FFFFFF"/>
        </w:rPr>
        <w:t>万元以下的为中小微型企业。其中，从业人员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人及以上，且资产总额</w:t>
      </w:r>
      <w:r>
        <w:rPr>
          <w:rFonts w:ascii="宋体" w:hAnsi="宋体" w:cs="宋体" w:hint="eastAsia"/>
          <w:sz w:val="24"/>
          <w:shd w:val="clear" w:color="auto" w:fill="FFFFFF"/>
        </w:rPr>
        <w:t>8000</w:t>
      </w:r>
      <w:r>
        <w:rPr>
          <w:rFonts w:ascii="宋体" w:hAnsi="宋体" w:cs="宋体" w:hint="eastAsia"/>
          <w:sz w:val="24"/>
          <w:shd w:val="clear" w:color="auto" w:fill="FFFFFF"/>
        </w:rPr>
        <w:t>万元及以上的为中型企业；从业人员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人及以上，且资产总额</w:t>
      </w:r>
      <w:r>
        <w:rPr>
          <w:rFonts w:ascii="宋体" w:hAnsi="宋体" w:cs="宋体" w:hint="eastAsia"/>
          <w:sz w:val="24"/>
          <w:shd w:val="clear" w:color="auto" w:fill="FFFFFF"/>
        </w:rPr>
        <w:t>100</w:t>
      </w:r>
      <w:r>
        <w:rPr>
          <w:rFonts w:ascii="宋体" w:hAnsi="宋体" w:cs="宋体" w:hint="eastAsia"/>
          <w:sz w:val="24"/>
          <w:shd w:val="clear" w:color="auto" w:fill="FFFFFF"/>
        </w:rPr>
        <w:t>万元及以上的为小型企业；从业人员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人以下或资产总额</w:t>
      </w:r>
      <w:r>
        <w:rPr>
          <w:rFonts w:ascii="宋体" w:hAnsi="宋体" w:cs="宋体" w:hint="eastAsia"/>
          <w:sz w:val="24"/>
          <w:shd w:val="clear" w:color="auto" w:fill="FFFFFF"/>
        </w:rPr>
        <w:t>100</w:t>
      </w:r>
      <w:r>
        <w:rPr>
          <w:rFonts w:ascii="宋体" w:hAnsi="宋体" w:cs="宋体" w:hint="eastAsia"/>
          <w:sz w:val="24"/>
          <w:shd w:val="clear" w:color="auto" w:fill="FFFFFF"/>
        </w:rPr>
        <w:t>万元以下的为微型企业。</w:t>
      </w:r>
    </w:p>
    <w:p w14:paraId="4689FEE5"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（十六）其他未列明行业。从业人员</w:t>
      </w:r>
      <w:r>
        <w:rPr>
          <w:rFonts w:ascii="宋体" w:hAnsi="宋体" w:cs="宋体" w:hint="eastAsia"/>
          <w:sz w:val="24"/>
          <w:shd w:val="clear" w:color="auto" w:fill="FFFFFF"/>
        </w:rPr>
        <w:t>300</w:t>
      </w:r>
      <w:r>
        <w:rPr>
          <w:rFonts w:ascii="宋体" w:hAnsi="宋体" w:cs="宋体" w:hint="eastAsia"/>
          <w:sz w:val="24"/>
          <w:shd w:val="clear" w:color="auto" w:fill="FFFFFF"/>
        </w:rPr>
        <w:t>人以下的为中小微型企业。其中，从业人员</w:t>
      </w:r>
      <w:r>
        <w:rPr>
          <w:rFonts w:ascii="宋体" w:hAnsi="宋体" w:cs="宋体" w:hint="eastAsia"/>
          <w:sz w:val="24"/>
          <w:shd w:val="clear" w:color="auto" w:fill="FFFFFF"/>
        </w:rPr>
        <w:t>100</w:t>
      </w:r>
      <w:r>
        <w:rPr>
          <w:rFonts w:ascii="宋体" w:hAnsi="宋体" w:cs="宋体" w:hint="eastAsia"/>
          <w:sz w:val="24"/>
          <w:shd w:val="clear" w:color="auto" w:fill="FFFFFF"/>
        </w:rPr>
        <w:t>人及以上的为中型企业；从业人员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人及以上的为小型企业；从业人员</w:t>
      </w:r>
      <w:r>
        <w:rPr>
          <w:rFonts w:ascii="宋体" w:hAnsi="宋体" w:cs="宋体" w:hint="eastAsia"/>
          <w:sz w:val="24"/>
          <w:shd w:val="clear" w:color="auto" w:fill="FFFFFF"/>
        </w:rPr>
        <w:t>10</w:t>
      </w:r>
      <w:r>
        <w:rPr>
          <w:rFonts w:ascii="宋体" w:hAnsi="宋体" w:cs="宋体" w:hint="eastAsia"/>
          <w:sz w:val="24"/>
          <w:shd w:val="clear" w:color="auto" w:fill="FFFFFF"/>
        </w:rPr>
        <w:t>人以下的为微型企业。</w:t>
      </w:r>
    </w:p>
    <w:p w14:paraId="3704742E"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五、企业类型的划分以统计部门的统计数据为依据。</w:t>
      </w:r>
    </w:p>
    <w:p w14:paraId="40E9D79C"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六、本规定适用于在中华人民共和国境内依法设立的各类所有制和各种组织形式的企业。个体工商户和本规定以外的行业，参照本规定进行划型。</w:t>
      </w:r>
    </w:p>
    <w:p w14:paraId="66015FC6"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5DC4228B"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八、本规定由工业和信息化部、国家统计局会同有关部门根据《国民经济行业分类》修订情况和企业发展变化情况适时修订。</w:t>
      </w:r>
    </w:p>
    <w:p w14:paraId="486E12C0"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九、本规定由工业和信息化部、国家统计局会同有关部门负责解释。</w:t>
      </w:r>
    </w:p>
    <w:p w14:paraId="41D22AF0" w14:textId="77777777" w:rsidR="00B414D2" w:rsidRDefault="007F55DC">
      <w:pPr>
        <w:pStyle w:val="TOC2"/>
        <w:ind w:leftChars="0" w:left="0" w:firstLineChars="200" w:firstLine="480"/>
        <w:jc w:val="left"/>
        <w:rPr>
          <w:rFonts w:ascii="宋体" w:hAnsi="宋体" w:cs="宋体" w:hint="eastAsia"/>
          <w:sz w:val="24"/>
          <w:shd w:val="clear" w:color="auto" w:fill="FFFFFF"/>
        </w:rPr>
      </w:pPr>
      <w:r>
        <w:rPr>
          <w:rFonts w:ascii="宋体" w:hAnsi="宋体" w:cs="宋体" w:hint="eastAsia"/>
          <w:sz w:val="24"/>
          <w:shd w:val="clear" w:color="auto" w:fill="FFFFFF"/>
        </w:rPr>
        <w:t>十、本规定自发布之日起执行，原国家经贸委、原国家计委、财政部和国家统计局</w:t>
      </w:r>
      <w:r>
        <w:rPr>
          <w:rFonts w:ascii="宋体" w:hAnsi="宋体" w:cs="宋体" w:hint="eastAsia"/>
          <w:sz w:val="24"/>
          <w:shd w:val="clear" w:color="auto" w:fill="FFFFFF"/>
        </w:rPr>
        <w:t>2003</w:t>
      </w:r>
      <w:r>
        <w:rPr>
          <w:rFonts w:ascii="宋体" w:hAnsi="宋体" w:cs="宋体" w:hint="eastAsia"/>
          <w:sz w:val="24"/>
          <w:shd w:val="clear" w:color="auto" w:fill="FFFFFF"/>
        </w:rPr>
        <w:t>年颁布的《中小企业标准暂行规定》同时废止。</w:t>
      </w:r>
    </w:p>
    <w:p w14:paraId="36C61533" w14:textId="77777777" w:rsidR="00B414D2" w:rsidRDefault="007F55DC">
      <w:pPr>
        <w:rPr>
          <w:rFonts w:ascii="宋体" w:hAnsi="宋体" w:hint="eastAsia"/>
          <w:b/>
          <w:sz w:val="36"/>
          <w:szCs w:val="36"/>
        </w:rPr>
      </w:pPr>
      <w:r>
        <w:rPr>
          <w:rFonts w:ascii="宋体" w:hAnsi="宋体"/>
          <w:b/>
          <w:sz w:val="36"/>
          <w:szCs w:val="36"/>
        </w:rPr>
        <w:br w:type="page"/>
      </w:r>
    </w:p>
    <w:p w14:paraId="68282176" w14:textId="77777777" w:rsidR="00B414D2" w:rsidRDefault="007F55DC">
      <w:pPr>
        <w:spacing w:line="360" w:lineRule="auto"/>
        <w:jc w:val="center"/>
        <w:outlineLvl w:val="0"/>
        <w:rPr>
          <w:rFonts w:ascii="宋体" w:hAnsi="宋体" w:hint="eastAsia"/>
          <w:b/>
          <w:sz w:val="32"/>
          <w:szCs w:val="36"/>
        </w:rPr>
      </w:pPr>
      <w:bookmarkStart w:id="790" w:name="_Toc3202"/>
      <w:r>
        <w:rPr>
          <w:rFonts w:ascii="宋体" w:hAnsi="宋体"/>
          <w:b/>
          <w:sz w:val="32"/>
          <w:szCs w:val="36"/>
        </w:rPr>
        <w:lastRenderedPageBreak/>
        <w:t>第五章</w:t>
      </w:r>
      <w:r>
        <w:rPr>
          <w:rFonts w:ascii="宋体" w:hAnsi="宋体" w:hint="eastAsia"/>
          <w:b/>
          <w:sz w:val="32"/>
          <w:szCs w:val="36"/>
        </w:rPr>
        <w:t xml:space="preserve"> </w:t>
      </w:r>
      <w:r>
        <w:rPr>
          <w:rFonts w:ascii="宋体" w:hAnsi="宋体"/>
          <w:b/>
          <w:sz w:val="32"/>
          <w:szCs w:val="36"/>
        </w:rPr>
        <w:t>采购需求</w:t>
      </w:r>
      <w:bookmarkEnd w:id="790"/>
    </w:p>
    <w:p w14:paraId="6698A732" w14:textId="77777777" w:rsidR="00B414D2" w:rsidRDefault="00B414D2">
      <w:pPr>
        <w:widowControl/>
        <w:autoSpaceDE w:val="0"/>
        <w:autoSpaceDN w:val="0"/>
        <w:adjustRightInd w:val="0"/>
        <w:snapToGrid w:val="0"/>
        <w:spacing w:line="360" w:lineRule="auto"/>
        <w:ind w:firstLineChars="200" w:firstLine="482"/>
        <w:jc w:val="left"/>
        <w:textAlignment w:val="baseline"/>
        <w:rPr>
          <w:rFonts w:ascii="宋体" w:hAnsi="宋体" w:cs="宋体" w:hint="eastAsia"/>
          <w:b/>
          <w:sz w:val="24"/>
        </w:rPr>
      </w:pPr>
    </w:p>
    <w:p w14:paraId="0953289F" w14:textId="77777777" w:rsidR="00B414D2" w:rsidRDefault="007F55DC">
      <w:pPr>
        <w:spacing w:line="360" w:lineRule="auto"/>
        <w:ind w:firstLineChars="200" w:firstLine="482"/>
        <w:jc w:val="left"/>
        <w:rPr>
          <w:rFonts w:ascii="宋体" w:hAnsi="宋体" w:cs="宋体" w:hint="eastAsia"/>
          <w:b/>
          <w:bCs/>
          <w:sz w:val="24"/>
        </w:rPr>
      </w:pPr>
      <w:r>
        <w:rPr>
          <w:rFonts w:ascii="宋体" w:hAnsi="宋体" w:cs="宋体" w:hint="eastAsia"/>
          <w:b/>
          <w:bCs/>
          <w:sz w:val="24"/>
        </w:rPr>
        <w:t>一、采购标的</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622"/>
        <w:gridCol w:w="2464"/>
        <w:gridCol w:w="1033"/>
        <w:gridCol w:w="1146"/>
        <w:gridCol w:w="1135"/>
        <w:gridCol w:w="1062"/>
      </w:tblGrid>
      <w:tr w:rsidR="00B414D2" w14:paraId="0209E0A3" w14:textId="77777777">
        <w:trPr>
          <w:trHeight w:val="567"/>
          <w:jc w:val="center"/>
        </w:trPr>
        <w:tc>
          <w:tcPr>
            <w:tcW w:w="354" w:type="pct"/>
            <w:vAlign w:val="center"/>
          </w:tcPr>
          <w:p w14:paraId="564A0E1D"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包号</w:t>
            </w:r>
          </w:p>
        </w:tc>
        <w:tc>
          <w:tcPr>
            <w:tcW w:w="891" w:type="pct"/>
            <w:vAlign w:val="center"/>
          </w:tcPr>
          <w:p w14:paraId="720C4AC5"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包名称</w:t>
            </w:r>
          </w:p>
        </w:tc>
        <w:tc>
          <w:tcPr>
            <w:tcW w:w="1353" w:type="pct"/>
            <w:vAlign w:val="center"/>
          </w:tcPr>
          <w:p w14:paraId="5C9D5868"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标的名称</w:t>
            </w:r>
          </w:p>
        </w:tc>
        <w:tc>
          <w:tcPr>
            <w:tcW w:w="567" w:type="pct"/>
            <w:vAlign w:val="center"/>
          </w:tcPr>
          <w:p w14:paraId="1B557CE7"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数量</w:t>
            </w:r>
          </w:p>
          <w:p w14:paraId="39A56BB5"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（台</w:t>
            </w:r>
            <w:r>
              <w:rPr>
                <w:rFonts w:ascii="宋体" w:hAnsi="宋体" w:hint="eastAsia"/>
                <w:b/>
                <w:bCs/>
                <w:sz w:val="24"/>
                <w:szCs w:val="32"/>
              </w:rPr>
              <w:t>/</w:t>
            </w:r>
            <w:r>
              <w:rPr>
                <w:rFonts w:ascii="宋体" w:hAnsi="宋体" w:hint="eastAsia"/>
                <w:b/>
                <w:bCs/>
                <w:sz w:val="24"/>
                <w:szCs w:val="32"/>
              </w:rPr>
              <w:t>套）</w:t>
            </w:r>
          </w:p>
        </w:tc>
        <w:tc>
          <w:tcPr>
            <w:tcW w:w="629" w:type="pct"/>
            <w:vAlign w:val="center"/>
          </w:tcPr>
          <w:p w14:paraId="1A21C4AA"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单价最高限价</w:t>
            </w:r>
          </w:p>
        </w:tc>
        <w:tc>
          <w:tcPr>
            <w:tcW w:w="623" w:type="pct"/>
            <w:vAlign w:val="center"/>
          </w:tcPr>
          <w:p w14:paraId="1C82734B" w14:textId="77777777" w:rsidR="00B414D2" w:rsidRDefault="007F55DC">
            <w:pPr>
              <w:pStyle w:val="22"/>
              <w:spacing w:after="0" w:line="240" w:lineRule="auto"/>
              <w:jc w:val="center"/>
              <w:rPr>
                <w:rFonts w:ascii="宋体" w:hAnsi="宋体" w:hint="eastAsia"/>
                <w:b/>
                <w:bCs/>
                <w:sz w:val="24"/>
                <w:szCs w:val="32"/>
              </w:rPr>
            </w:pPr>
            <w:r>
              <w:rPr>
                <w:rFonts w:ascii="宋体" w:hAnsi="宋体" w:hint="eastAsia"/>
                <w:b/>
                <w:bCs/>
                <w:sz w:val="24"/>
                <w:szCs w:val="32"/>
              </w:rPr>
              <w:t>分包最高限价</w:t>
            </w:r>
          </w:p>
        </w:tc>
        <w:tc>
          <w:tcPr>
            <w:tcW w:w="584" w:type="pct"/>
            <w:vAlign w:val="center"/>
          </w:tcPr>
          <w:p w14:paraId="538DCD4D" w14:textId="77777777" w:rsidR="00B414D2" w:rsidRDefault="007F55DC">
            <w:pPr>
              <w:pStyle w:val="22"/>
              <w:spacing w:after="0" w:line="240" w:lineRule="auto"/>
              <w:jc w:val="center"/>
              <w:rPr>
                <w:rFonts w:ascii="宋体" w:hAnsi="宋体" w:cs="宋体" w:hint="eastAsia"/>
                <w:b/>
                <w:bCs/>
                <w:color w:val="000000"/>
                <w:sz w:val="24"/>
              </w:rPr>
            </w:pPr>
            <w:r>
              <w:rPr>
                <w:rFonts w:ascii="宋体" w:hAnsi="宋体" w:cs="宋体" w:hint="eastAsia"/>
                <w:b/>
                <w:bCs/>
                <w:color w:val="000000"/>
                <w:sz w:val="24"/>
              </w:rPr>
              <w:t>是否为核心产品</w:t>
            </w:r>
          </w:p>
        </w:tc>
      </w:tr>
      <w:tr w:rsidR="00B414D2" w14:paraId="3A902625" w14:textId="77777777">
        <w:trPr>
          <w:trHeight w:val="567"/>
          <w:jc w:val="center"/>
        </w:trPr>
        <w:tc>
          <w:tcPr>
            <w:tcW w:w="354" w:type="pct"/>
            <w:vAlign w:val="center"/>
          </w:tcPr>
          <w:p w14:paraId="4FFB82A3" w14:textId="77777777" w:rsidR="00B414D2" w:rsidRDefault="007F55DC">
            <w:pPr>
              <w:ind w:left="1226" w:hanging="1226"/>
              <w:jc w:val="center"/>
              <w:rPr>
                <w:rFonts w:ascii="宋体" w:hAnsi="宋体" w:cs="宋体" w:hint="eastAsia"/>
                <w:sz w:val="24"/>
              </w:rPr>
            </w:pPr>
            <w:r>
              <w:rPr>
                <w:rFonts w:ascii="宋体" w:hAnsi="宋体" w:cs="宋体" w:hint="eastAsia"/>
                <w:sz w:val="24"/>
              </w:rPr>
              <w:t>01</w:t>
            </w:r>
          </w:p>
        </w:tc>
        <w:tc>
          <w:tcPr>
            <w:tcW w:w="891" w:type="pct"/>
            <w:vAlign w:val="center"/>
          </w:tcPr>
          <w:p w14:paraId="7ECF949C" w14:textId="77777777" w:rsidR="00B414D2" w:rsidRDefault="007F55DC">
            <w:pPr>
              <w:jc w:val="center"/>
              <w:rPr>
                <w:rFonts w:ascii="宋体" w:hAnsi="宋体" w:hint="eastAsia"/>
                <w:sz w:val="24"/>
              </w:rPr>
            </w:pPr>
            <w:r>
              <w:rPr>
                <w:rFonts w:ascii="宋体" w:hAnsi="宋体" w:hint="eastAsia"/>
                <w:kern w:val="0"/>
                <w:sz w:val="24"/>
              </w:rPr>
              <w:t>Web</w:t>
            </w:r>
            <w:r>
              <w:rPr>
                <w:rFonts w:ascii="宋体" w:hAnsi="宋体" w:hint="eastAsia"/>
                <w:kern w:val="0"/>
                <w:sz w:val="24"/>
              </w:rPr>
              <w:t>防火墙</w:t>
            </w:r>
          </w:p>
        </w:tc>
        <w:tc>
          <w:tcPr>
            <w:tcW w:w="1353" w:type="pct"/>
            <w:vAlign w:val="center"/>
          </w:tcPr>
          <w:p w14:paraId="7C851D01" w14:textId="77777777" w:rsidR="00B414D2" w:rsidRDefault="007F55DC">
            <w:pPr>
              <w:jc w:val="center"/>
              <w:rPr>
                <w:rFonts w:ascii="宋体" w:hAnsi="宋体" w:cs="等线" w:hint="eastAsia"/>
                <w:color w:val="000000"/>
                <w:kern w:val="0"/>
                <w:sz w:val="24"/>
                <w:lang w:bidi="ar"/>
              </w:rPr>
            </w:pPr>
            <w:r>
              <w:rPr>
                <w:rFonts w:ascii="宋体" w:hAnsi="宋体" w:hint="eastAsia"/>
                <w:kern w:val="0"/>
                <w:sz w:val="24"/>
              </w:rPr>
              <w:t>Web</w:t>
            </w:r>
            <w:r>
              <w:rPr>
                <w:rFonts w:ascii="宋体" w:hAnsi="宋体" w:hint="eastAsia"/>
                <w:kern w:val="0"/>
                <w:sz w:val="24"/>
              </w:rPr>
              <w:t>防火墙</w:t>
            </w:r>
          </w:p>
        </w:tc>
        <w:tc>
          <w:tcPr>
            <w:tcW w:w="567" w:type="pct"/>
            <w:vAlign w:val="center"/>
          </w:tcPr>
          <w:p w14:paraId="19B6A4C7" w14:textId="77777777" w:rsidR="00B414D2" w:rsidRDefault="007F55DC">
            <w:pPr>
              <w:widowControl/>
              <w:jc w:val="center"/>
              <w:textAlignment w:val="center"/>
              <w:rPr>
                <w:rFonts w:ascii="宋体" w:hAnsi="宋体" w:cs="等线" w:hint="eastAsia"/>
                <w:color w:val="000000"/>
                <w:kern w:val="0"/>
                <w:sz w:val="24"/>
                <w:lang w:bidi="ar"/>
              </w:rPr>
            </w:pPr>
            <w:r>
              <w:rPr>
                <w:rFonts w:ascii="宋体" w:hAnsi="宋体" w:cs="等线" w:hint="eastAsia"/>
                <w:color w:val="000000"/>
                <w:kern w:val="0"/>
                <w:sz w:val="24"/>
                <w:lang w:bidi="ar"/>
              </w:rPr>
              <w:t>2</w:t>
            </w:r>
          </w:p>
        </w:tc>
        <w:tc>
          <w:tcPr>
            <w:tcW w:w="629" w:type="pct"/>
            <w:vAlign w:val="center"/>
          </w:tcPr>
          <w:p w14:paraId="0EDC320C"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23</w:t>
            </w:r>
            <w:r>
              <w:rPr>
                <w:rFonts w:ascii="宋体" w:hAnsi="宋体" w:cs="宋体" w:hint="eastAsia"/>
                <w:color w:val="000000"/>
                <w:sz w:val="24"/>
              </w:rPr>
              <w:t>万元</w:t>
            </w:r>
          </w:p>
        </w:tc>
        <w:tc>
          <w:tcPr>
            <w:tcW w:w="623" w:type="pct"/>
            <w:vAlign w:val="center"/>
          </w:tcPr>
          <w:p w14:paraId="3078C257"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46</w:t>
            </w:r>
            <w:r>
              <w:rPr>
                <w:rFonts w:ascii="宋体" w:hAnsi="宋体" w:cs="宋体" w:hint="eastAsia"/>
                <w:color w:val="000000"/>
                <w:sz w:val="24"/>
              </w:rPr>
              <w:t>万元</w:t>
            </w:r>
          </w:p>
        </w:tc>
        <w:tc>
          <w:tcPr>
            <w:tcW w:w="584" w:type="pct"/>
            <w:vAlign w:val="center"/>
          </w:tcPr>
          <w:p w14:paraId="23C43E20"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r w:rsidR="00B414D2" w14:paraId="319E9DFD" w14:textId="77777777">
        <w:trPr>
          <w:trHeight w:val="567"/>
          <w:jc w:val="center"/>
        </w:trPr>
        <w:tc>
          <w:tcPr>
            <w:tcW w:w="354" w:type="pct"/>
            <w:vAlign w:val="center"/>
          </w:tcPr>
          <w:p w14:paraId="47142F16" w14:textId="77777777" w:rsidR="00B414D2" w:rsidRDefault="007F55DC">
            <w:pPr>
              <w:ind w:left="1226" w:hanging="1226"/>
              <w:jc w:val="center"/>
              <w:rPr>
                <w:rFonts w:ascii="宋体" w:hAnsi="宋体" w:cs="宋体" w:hint="eastAsia"/>
                <w:sz w:val="24"/>
              </w:rPr>
            </w:pPr>
            <w:r>
              <w:rPr>
                <w:rFonts w:ascii="宋体" w:hAnsi="宋体" w:cs="宋体" w:hint="eastAsia"/>
                <w:sz w:val="24"/>
              </w:rPr>
              <w:t>02</w:t>
            </w:r>
          </w:p>
        </w:tc>
        <w:tc>
          <w:tcPr>
            <w:tcW w:w="891" w:type="pct"/>
            <w:vAlign w:val="center"/>
          </w:tcPr>
          <w:p w14:paraId="6C5F2A11" w14:textId="77777777" w:rsidR="00B414D2" w:rsidRDefault="007F55DC">
            <w:pPr>
              <w:jc w:val="center"/>
              <w:rPr>
                <w:rFonts w:ascii="宋体" w:hAnsi="宋体" w:hint="eastAsia"/>
                <w:sz w:val="24"/>
              </w:rPr>
            </w:pPr>
            <w:r>
              <w:rPr>
                <w:rFonts w:ascii="宋体" w:hAnsi="宋体" w:hint="eastAsia"/>
                <w:sz w:val="24"/>
              </w:rPr>
              <w:t>流量分析监测设备</w:t>
            </w:r>
          </w:p>
        </w:tc>
        <w:tc>
          <w:tcPr>
            <w:tcW w:w="1353" w:type="pct"/>
            <w:vAlign w:val="center"/>
          </w:tcPr>
          <w:p w14:paraId="19DDCE88" w14:textId="77777777" w:rsidR="00B414D2" w:rsidRDefault="007F55DC">
            <w:pPr>
              <w:jc w:val="center"/>
              <w:rPr>
                <w:rFonts w:ascii="宋体" w:hAnsi="宋体" w:cs="等线" w:hint="eastAsia"/>
                <w:color w:val="000000"/>
                <w:kern w:val="0"/>
                <w:sz w:val="24"/>
                <w:lang w:bidi="ar"/>
              </w:rPr>
            </w:pPr>
            <w:r>
              <w:rPr>
                <w:rFonts w:ascii="宋体" w:hAnsi="宋体" w:hint="eastAsia"/>
                <w:sz w:val="24"/>
              </w:rPr>
              <w:t>流量分析监测设备</w:t>
            </w:r>
          </w:p>
        </w:tc>
        <w:tc>
          <w:tcPr>
            <w:tcW w:w="567" w:type="pct"/>
            <w:vAlign w:val="center"/>
          </w:tcPr>
          <w:p w14:paraId="6D48F0B9" w14:textId="77777777" w:rsidR="00B414D2" w:rsidRDefault="007F55DC">
            <w:pPr>
              <w:widowControl/>
              <w:jc w:val="center"/>
              <w:textAlignment w:val="center"/>
              <w:rPr>
                <w:rFonts w:ascii="宋体" w:hAnsi="宋体" w:cs="等线" w:hint="eastAsia"/>
                <w:color w:val="000000"/>
                <w:kern w:val="0"/>
                <w:sz w:val="24"/>
                <w:lang w:bidi="ar"/>
              </w:rPr>
            </w:pPr>
            <w:r>
              <w:rPr>
                <w:rFonts w:ascii="宋体" w:hAnsi="宋体" w:cs="等线" w:hint="eastAsia"/>
                <w:color w:val="000000"/>
                <w:kern w:val="0"/>
                <w:sz w:val="24"/>
                <w:lang w:bidi="ar"/>
              </w:rPr>
              <w:t>1</w:t>
            </w:r>
          </w:p>
        </w:tc>
        <w:tc>
          <w:tcPr>
            <w:tcW w:w="629" w:type="pct"/>
            <w:vAlign w:val="center"/>
          </w:tcPr>
          <w:p w14:paraId="2247E7B0"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52</w:t>
            </w:r>
            <w:r>
              <w:rPr>
                <w:rFonts w:ascii="宋体" w:hAnsi="宋体" w:cs="宋体" w:hint="eastAsia"/>
                <w:color w:val="000000"/>
                <w:sz w:val="24"/>
              </w:rPr>
              <w:t>万元</w:t>
            </w:r>
          </w:p>
        </w:tc>
        <w:tc>
          <w:tcPr>
            <w:tcW w:w="623" w:type="pct"/>
            <w:vAlign w:val="center"/>
          </w:tcPr>
          <w:p w14:paraId="3B9015CB"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52</w:t>
            </w:r>
            <w:r>
              <w:rPr>
                <w:rFonts w:ascii="宋体" w:hAnsi="宋体" w:cs="宋体" w:hint="eastAsia"/>
                <w:color w:val="000000"/>
                <w:sz w:val="24"/>
              </w:rPr>
              <w:t>万元</w:t>
            </w:r>
          </w:p>
        </w:tc>
        <w:tc>
          <w:tcPr>
            <w:tcW w:w="584" w:type="pct"/>
            <w:vAlign w:val="center"/>
          </w:tcPr>
          <w:p w14:paraId="21A0D1D5"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r w:rsidR="00B414D2" w14:paraId="14B5BC3B" w14:textId="77777777">
        <w:trPr>
          <w:trHeight w:val="567"/>
          <w:jc w:val="center"/>
        </w:trPr>
        <w:tc>
          <w:tcPr>
            <w:tcW w:w="354" w:type="pct"/>
            <w:vMerge w:val="restart"/>
            <w:vAlign w:val="center"/>
          </w:tcPr>
          <w:p w14:paraId="2D1FC2EF" w14:textId="77777777" w:rsidR="00B414D2" w:rsidRDefault="007F55DC">
            <w:pPr>
              <w:ind w:left="1226" w:hanging="1226"/>
              <w:jc w:val="center"/>
              <w:rPr>
                <w:rFonts w:ascii="宋体" w:hAnsi="宋体" w:cs="宋体" w:hint="eastAsia"/>
                <w:sz w:val="24"/>
              </w:rPr>
            </w:pPr>
            <w:r>
              <w:rPr>
                <w:rFonts w:ascii="宋体" w:hAnsi="宋体" w:cs="宋体" w:hint="eastAsia"/>
                <w:sz w:val="24"/>
              </w:rPr>
              <w:t>03</w:t>
            </w:r>
          </w:p>
        </w:tc>
        <w:tc>
          <w:tcPr>
            <w:tcW w:w="891" w:type="pct"/>
            <w:vMerge w:val="restart"/>
            <w:vAlign w:val="center"/>
          </w:tcPr>
          <w:p w14:paraId="3686245D" w14:textId="77777777" w:rsidR="00B414D2" w:rsidRDefault="007F55DC">
            <w:pPr>
              <w:jc w:val="center"/>
              <w:rPr>
                <w:rFonts w:ascii="宋体" w:hAnsi="宋体" w:hint="eastAsia"/>
                <w:sz w:val="24"/>
              </w:rPr>
            </w:pPr>
            <w:r>
              <w:rPr>
                <w:rFonts w:ascii="宋体" w:hAnsi="宋体" w:hint="eastAsia"/>
                <w:color w:val="000000"/>
                <w:kern w:val="0"/>
                <w:sz w:val="24"/>
              </w:rPr>
              <w:t>流量探针设备（万兆）等</w:t>
            </w:r>
          </w:p>
        </w:tc>
        <w:tc>
          <w:tcPr>
            <w:tcW w:w="1353" w:type="pct"/>
            <w:vAlign w:val="center"/>
          </w:tcPr>
          <w:p w14:paraId="532DDFF2" w14:textId="77777777" w:rsidR="00B414D2" w:rsidRDefault="007F55DC">
            <w:pPr>
              <w:jc w:val="center"/>
              <w:rPr>
                <w:rFonts w:ascii="宋体" w:hAnsi="宋体" w:cs="宋体" w:hint="eastAsia"/>
                <w:color w:val="000000"/>
                <w:kern w:val="0"/>
                <w:sz w:val="24"/>
                <w:lang w:bidi="ar"/>
              </w:rPr>
            </w:pPr>
            <w:r>
              <w:rPr>
                <w:rFonts w:ascii="宋体" w:hAnsi="宋体" w:hint="eastAsia"/>
                <w:color w:val="000000"/>
                <w:kern w:val="0"/>
                <w:sz w:val="24"/>
              </w:rPr>
              <w:t>流量探针设备（万兆）</w:t>
            </w:r>
          </w:p>
        </w:tc>
        <w:tc>
          <w:tcPr>
            <w:tcW w:w="567" w:type="pct"/>
            <w:vAlign w:val="center"/>
          </w:tcPr>
          <w:p w14:paraId="21F530CA"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p>
        </w:tc>
        <w:tc>
          <w:tcPr>
            <w:tcW w:w="629" w:type="pct"/>
            <w:vAlign w:val="center"/>
          </w:tcPr>
          <w:p w14:paraId="565D821C"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40</w:t>
            </w:r>
            <w:r>
              <w:rPr>
                <w:rFonts w:ascii="宋体" w:hAnsi="宋体" w:cs="宋体" w:hint="eastAsia"/>
                <w:color w:val="000000"/>
                <w:sz w:val="24"/>
              </w:rPr>
              <w:t>万元</w:t>
            </w:r>
          </w:p>
        </w:tc>
        <w:tc>
          <w:tcPr>
            <w:tcW w:w="623" w:type="pct"/>
            <w:vMerge w:val="restart"/>
            <w:vAlign w:val="center"/>
          </w:tcPr>
          <w:p w14:paraId="5C554602"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64</w:t>
            </w:r>
            <w:r>
              <w:rPr>
                <w:rFonts w:ascii="宋体" w:hAnsi="宋体" w:cs="宋体" w:hint="eastAsia"/>
                <w:color w:val="000000"/>
                <w:sz w:val="24"/>
              </w:rPr>
              <w:t>万元</w:t>
            </w:r>
          </w:p>
        </w:tc>
        <w:tc>
          <w:tcPr>
            <w:tcW w:w="584" w:type="pct"/>
            <w:vAlign w:val="center"/>
          </w:tcPr>
          <w:p w14:paraId="4E6BB2C3"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r w:rsidR="00B414D2" w14:paraId="63D9DB11" w14:textId="77777777">
        <w:trPr>
          <w:trHeight w:val="567"/>
          <w:jc w:val="center"/>
        </w:trPr>
        <w:tc>
          <w:tcPr>
            <w:tcW w:w="354" w:type="pct"/>
            <w:vMerge/>
            <w:vAlign w:val="center"/>
          </w:tcPr>
          <w:p w14:paraId="1B02F1A9" w14:textId="77777777" w:rsidR="00B414D2" w:rsidRDefault="00B414D2">
            <w:pPr>
              <w:ind w:left="1226" w:hanging="1226"/>
              <w:jc w:val="center"/>
              <w:rPr>
                <w:rFonts w:ascii="宋体" w:hAnsi="宋体" w:cs="宋体" w:hint="eastAsia"/>
                <w:sz w:val="24"/>
              </w:rPr>
            </w:pPr>
          </w:p>
        </w:tc>
        <w:tc>
          <w:tcPr>
            <w:tcW w:w="891" w:type="pct"/>
            <w:vMerge/>
            <w:vAlign w:val="center"/>
          </w:tcPr>
          <w:p w14:paraId="5AFDAC25" w14:textId="77777777" w:rsidR="00B414D2" w:rsidRDefault="00B414D2">
            <w:pPr>
              <w:ind w:left="1226" w:hanging="1226"/>
              <w:jc w:val="center"/>
              <w:rPr>
                <w:rFonts w:ascii="宋体" w:hAnsi="宋体" w:hint="eastAsia"/>
                <w:sz w:val="24"/>
              </w:rPr>
            </w:pPr>
          </w:p>
        </w:tc>
        <w:tc>
          <w:tcPr>
            <w:tcW w:w="1353" w:type="pct"/>
            <w:vAlign w:val="center"/>
          </w:tcPr>
          <w:p w14:paraId="50C1F9C8" w14:textId="77777777" w:rsidR="00B414D2" w:rsidRDefault="007F55DC">
            <w:pPr>
              <w:ind w:left="1226" w:hanging="1226"/>
              <w:jc w:val="center"/>
              <w:rPr>
                <w:rFonts w:ascii="宋体" w:hAnsi="宋体" w:cs="宋体" w:hint="eastAsia"/>
                <w:color w:val="000000"/>
                <w:kern w:val="0"/>
                <w:sz w:val="24"/>
                <w:lang w:bidi="ar"/>
              </w:rPr>
            </w:pPr>
            <w:r>
              <w:rPr>
                <w:rFonts w:ascii="宋体" w:hAnsi="宋体" w:hint="eastAsia"/>
                <w:color w:val="000000"/>
                <w:kern w:val="0"/>
                <w:sz w:val="24"/>
              </w:rPr>
              <w:t>态势感知探针（万兆）</w:t>
            </w:r>
          </w:p>
        </w:tc>
        <w:tc>
          <w:tcPr>
            <w:tcW w:w="567" w:type="pct"/>
            <w:vAlign w:val="center"/>
          </w:tcPr>
          <w:p w14:paraId="3C984E8A"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p>
        </w:tc>
        <w:tc>
          <w:tcPr>
            <w:tcW w:w="629" w:type="pct"/>
            <w:vAlign w:val="center"/>
          </w:tcPr>
          <w:p w14:paraId="3A09D8A7"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24</w:t>
            </w:r>
            <w:r>
              <w:rPr>
                <w:rFonts w:ascii="宋体" w:hAnsi="宋体" w:cs="宋体" w:hint="eastAsia"/>
                <w:color w:val="000000"/>
                <w:sz w:val="24"/>
              </w:rPr>
              <w:t>万元</w:t>
            </w:r>
          </w:p>
        </w:tc>
        <w:tc>
          <w:tcPr>
            <w:tcW w:w="623" w:type="pct"/>
            <w:vMerge/>
            <w:vAlign w:val="center"/>
          </w:tcPr>
          <w:p w14:paraId="26C95450" w14:textId="77777777" w:rsidR="00B414D2" w:rsidRDefault="00B414D2">
            <w:pPr>
              <w:widowControl/>
              <w:jc w:val="center"/>
              <w:textAlignment w:val="center"/>
              <w:rPr>
                <w:rFonts w:ascii="宋体" w:hAnsi="宋体" w:cs="宋体" w:hint="eastAsia"/>
                <w:color w:val="000000"/>
                <w:sz w:val="24"/>
              </w:rPr>
            </w:pPr>
          </w:p>
        </w:tc>
        <w:tc>
          <w:tcPr>
            <w:tcW w:w="584" w:type="pct"/>
            <w:vAlign w:val="center"/>
          </w:tcPr>
          <w:p w14:paraId="14B44C25"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否</w:t>
            </w:r>
          </w:p>
        </w:tc>
      </w:tr>
      <w:tr w:rsidR="00B414D2" w14:paraId="4F7CD604" w14:textId="77777777">
        <w:trPr>
          <w:trHeight w:val="567"/>
          <w:jc w:val="center"/>
        </w:trPr>
        <w:tc>
          <w:tcPr>
            <w:tcW w:w="354" w:type="pct"/>
            <w:vAlign w:val="center"/>
          </w:tcPr>
          <w:p w14:paraId="37B5FAC9" w14:textId="77777777" w:rsidR="00B414D2" w:rsidRDefault="007F55DC">
            <w:pPr>
              <w:ind w:left="1226" w:hanging="1226"/>
              <w:jc w:val="center"/>
              <w:rPr>
                <w:rFonts w:ascii="宋体" w:hAnsi="宋体" w:cs="宋体" w:hint="eastAsia"/>
                <w:sz w:val="24"/>
              </w:rPr>
            </w:pPr>
            <w:r>
              <w:rPr>
                <w:rFonts w:ascii="宋体" w:hAnsi="宋体" w:cs="宋体" w:hint="eastAsia"/>
                <w:sz w:val="24"/>
              </w:rPr>
              <w:t>04</w:t>
            </w:r>
          </w:p>
        </w:tc>
        <w:tc>
          <w:tcPr>
            <w:tcW w:w="891" w:type="pct"/>
            <w:vAlign w:val="center"/>
          </w:tcPr>
          <w:p w14:paraId="5B62C22A" w14:textId="77777777" w:rsidR="00B414D2" w:rsidRDefault="007F55DC">
            <w:pPr>
              <w:jc w:val="center"/>
              <w:rPr>
                <w:rFonts w:ascii="宋体" w:hAnsi="宋体" w:hint="eastAsia"/>
                <w:sz w:val="24"/>
              </w:rPr>
            </w:pPr>
            <w:r>
              <w:rPr>
                <w:rFonts w:ascii="宋体" w:hAnsi="宋体" w:hint="eastAsia"/>
                <w:sz w:val="24"/>
              </w:rPr>
              <w:t>备份一体机</w:t>
            </w:r>
          </w:p>
        </w:tc>
        <w:tc>
          <w:tcPr>
            <w:tcW w:w="1353" w:type="pct"/>
            <w:vAlign w:val="center"/>
          </w:tcPr>
          <w:p w14:paraId="76BFBA98" w14:textId="77777777" w:rsidR="00B414D2" w:rsidRDefault="007F55DC">
            <w:pPr>
              <w:jc w:val="center"/>
              <w:rPr>
                <w:rFonts w:ascii="宋体" w:hAnsi="宋体" w:cs="宋体" w:hint="eastAsia"/>
                <w:color w:val="000000"/>
                <w:kern w:val="0"/>
                <w:sz w:val="24"/>
                <w:lang w:bidi="ar"/>
              </w:rPr>
            </w:pPr>
            <w:r>
              <w:rPr>
                <w:rFonts w:ascii="宋体" w:hAnsi="宋体" w:hint="eastAsia"/>
                <w:sz w:val="24"/>
              </w:rPr>
              <w:t>备份一体机</w:t>
            </w:r>
          </w:p>
        </w:tc>
        <w:tc>
          <w:tcPr>
            <w:tcW w:w="567" w:type="pct"/>
            <w:vAlign w:val="center"/>
          </w:tcPr>
          <w:p w14:paraId="3466444B" w14:textId="77777777" w:rsidR="00B414D2" w:rsidRDefault="007F55DC">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w:t>
            </w:r>
          </w:p>
        </w:tc>
        <w:tc>
          <w:tcPr>
            <w:tcW w:w="629" w:type="pct"/>
            <w:vAlign w:val="center"/>
          </w:tcPr>
          <w:p w14:paraId="5256BA73"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53</w:t>
            </w:r>
            <w:r>
              <w:rPr>
                <w:rFonts w:ascii="宋体" w:hAnsi="宋体" w:cs="宋体" w:hint="eastAsia"/>
                <w:color w:val="000000"/>
                <w:sz w:val="24"/>
              </w:rPr>
              <w:t>万元</w:t>
            </w:r>
          </w:p>
        </w:tc>
        <w:tc>
          <w:tcPr>
            <w:tcW w:w="623" w:type="pct"/>
            <w:vAlign w:val="center"/>
          </w:tcPr>
          <w:p w14:paraId="643BB95F"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53</w:t>
            </w:r>
            <w:r>
              <w:rPr>
                <w:rFonts w:ascii="宋体" w:hAnsi="宋体" w:cs="宋体" w:hint="eastAsia"/>
                <w:color w:val="000000"/>
                <w:sz w:val="24"/>
              </w:rPr>
              <w:t>万元</w:t>
            </w:r>
          </w:p>
        </w:tc>
        <w:tc>
          <w:tcPr>
            <w:tcW w:w="584" w:type="pct"/>
            <w:vAlign w:val="center"/>
          </w:tcPr>
          <w:p w14:paraId="62436B6B" w14:textId="77777777" w:rsidR="00B414D2" w:rsidRDefault="007F55DC">
            <w:pPr>
              <w:widowControl/>
              <w:jc w:val="center"/>
              <w:textAlignment w:val="center"/>
              <w:rPr>
                <w:rFonts w:ascii="宋体" w:hAnsi="宋体" w:cs="宋体" w:hint="eastAsia"/>
                <w:color w:val="000000"/>
                <w:sz w:val="24"/>
              </w:rPr>
            </w:pPr>
            <w:r>
              <w:rPr>
                <w:rFonts w:ascii="宋体" w:hAnsi="宋体" w:cs="宋体" w:hint="eastAsia"/>
                <w:color w:val="000000"/>
                <w:sz w:val="24"/>
              </w:rPr>
              <w:t>是</w:t>
            </w:r>
          </w:p>
        </w:tc>
      </w:tr>
    </w:tbl>
    <w:p w14:paraId="032B31BF" w14:textId="77777777" w:rsidR="00B414D2" w:rsidRDefault="007F55DC">
      <w:pPr>
        <w:spacing w:line="360" w:lineRule="auto"/>
        <w:ind w:firstLineChars="200" w:firstLine="482"/>
        <w:rPr>
          <w:rFonts w:ascii="宋体" w:hAnsi="宋体" w:cs="宋体" w:hint="eastAsia"/>
          <w:b/>
          <w:bCs/>
          <w:sz w:val="24"/>
        </w:rPr>
      </w:pPr>
      <w:r>
        <w:rPr>
          <w:rFonts w:ascii="宋体" w:hAnsi="宋体" w:cs="宋体" w:hint="eastAsia"/>
          <w:b/>
          <w:bCs/>
          <w:sz w:val="24"/>
        </w:rPr>
        <w:t>二、商务要求</w:t>
      </w:r>
    </w:p>
    <w:p w14:paraId="2B201B25" w14:textId="77777777" w:rsidR="00B414D2" w:rsidRDefault="007F55DC">
      <w:pPr>
        <w:spacing w:line="360" w:lineRule="auto"/>
        <w:ind w:firstLineChars="200" w:firstLine="482"/>
        <w:contextualSpacing/>
        <w:jc w:val="left"/>
        <w:rPr>
          <w:rFonts w:ascii="宋体" w:hAnsi="宋体" w:cs="宋体" w:hint="eastAsia"/>
          <w:b/>
          <w:sz w:val="24"/>
        </w:rPr>
      </w:pPr>
      <w:r>
        <w:rPr>
          <w:rFonts w:ascii="宋体" w:hAnsi="宋体" w:cs="宋体" w:hint="eastAsia"/>
          <w:b/>
          <w:sz w:val="24"/>
        </w:rPr>
        <w:t>（一）交货时间和地点：</w:t>
      </w:r>
    </w:p>
    <w:p w14:paraId="09BE1B1C" w14:textId="77777777" w:rsidR="00B414D2" w:rsidRDefault="007F55DC">
      <w:pPr>
        <w:spacing w:line="360" w:lineRule="auto"/>
        <w:ind w:firstLineChars="200" w:firstLine="480"/>
        <w:contextualSpacing/>
        <w:jc w:val="left"/>
        <w:rPr>
          <w:rFonts w:ascii="宋体" w:hAnsi="宋体" w:cs="宋体" w:hint="eastAsia"/>
          <w:bCs/>
          <w:sz w:val="24"/>
        </w:rPr>
      </w:pPr>
      <w:r>
        <w:rPr>
          <w:rFonts w:ascii="宋体" w:hAnsi="宋体" w:cs="宋体" w:hint="eastAsia"/>
          <w:bCs/>
          <w:sz w:val="24"/>
        </w:rPr>
        <w:t>1.</w:t>
      </w:r>
      <w:r>
        <w:rPr>
          <w:rFonts w:ascii="宋体" w:hAnsi="宋体" w:cs="宋体" w:hint="eastAsia"/>
          <w:bCs/>
          <w:sz w:val="24"/>
        </w:rPr>
        <w:t>交货时间：</w:t>
      </w:r>
      <w:r>
        <w:rPr>
          <w:rFonts w:ascii="宋体" w:hAnsi="宋体" w:hint="eastAsia"/>
          <w:sz w:val="24"/>
          <w:u w:val="single"/>
        </w:rPr>
        <w:t>合同生效后</w:t>
      </w:r>
      <w:r>
        <w:rPr>
          <w:rFonts w:ascii="宋体" w:hAnsi="宋体" w:hint="eastAsia"/>
          <w:sz w:val="24"/>
          <w:u w:val="single"/>
        </w:rPr>
        <w:t>30</w:t>
      </w:r>
      <w:r>
        <w:rPr>
          <w:rFonts w:ascii="宋体" w:hAnsi="宋体" w:hint="eastAsia"/>
          <w:sz w:val="24"/>
          <w:u w:val="single"/>
        </w:rPr>
        <w:t>日历天内</w:t>
      </w:r>
      <w:r>
        <w:rPr>
          <w:rFonts w:ascii="宋体" w:hAnsi="宋体" w:hint="eastAsia"/>
          <w:sz w:val="24"/>
        </w:rPr>
        <w:t>。</w:t>
      </w:r>
    </w:p>
    <w:p w14:paraId="5D22C248" w14:textId="77777777" w:rsidR="00B414D2" w:rsidRDefault="007F55DC">
      <w:pPr>
        <w:pStyle w:val="a4"/>
        <w:spacing w:line="360" w:lineRule="auto"/>
        <w:ind w:firstLineChars="200" w:firstLine="480"/>
        <w:rPr>
          <w:rFonts w:hAnsi="宋体" w:cs="宋体" w:hint="eastAsia"/>
          <w:bCs/>
        </w:rPr>
      </w:pPr>
      <w:r>
        <w:rPr>
          <w:rFonts w:hAnsi="宋体" w:cs="宋体" w:hint="eastAsia"/>
          <w:bCs/>
        </w:rPr>
        <w:t>2.</w:t>
      </w:r>
      <w:r>
        <w:rPr>
          <w:rFonts w:hAnsi="宋体" w:cs="宋体" w:hint="eastAsia"/>
          <w:bCs/>
        </w:rPr>
        <w:t>交货地点：</w:t>
      </w:r>
      <w:r>
        <w:rPr>
          <w:rFonts w:hAnsi="宋体" w:cs="宋体" w:hint="eastAsia"/>
          <w:bCs/>
          <w:u w:val="single"/>
        </w:rPr>
        <w:t>采购人指定地点</w:t>
      </w:r>
      <w:r>
        <w:rPr>
          <w:rFonts w:hAnsi="宋体" w:cs="宋体" w:hint="eastAsia"/>
          <w:bCs/>
        </w:rPr>
        <w:t>。</w:t>
      </w:r>
    </w:p>
    <w:p w14:paraId="19843E71" w14:textId="77777777" w:rsidR="00B414D2" w:rsidRDefault="007F55DC">
      <w:pPr>
        <w:spacing w:line="360" w:lineRule="auto"/>
        <w:ind w:firstLineChars="200" w:firstLine="482"/>
        <w:rPr>
          <w:rFonts w:ascii="宋体" w:hAnsi="宋体" w:cs="宋体" w:hint="eastAsia"/>
          <w:sz w:val="24"/>
        </w:rPr>
      </w:pPr>
      <w:r>
        <w:rPr>
          <w:rFonts w:ascii="宋体" w:hAnsi="宋体" w:cs="宋体" w:hint="eastAsia"/>
          <w:b/>
          <w:sz w:val="24"/>
        </w:rPr>
        <w:t>（二）付款条件（进度和方式）</w:t>
      </w:r>
      <w:r>
        <w:rPr>
          <w:rFonts w:ascii="宋体" w:hAnsi="宋体" w:cs="宋体" w:hint="eastAsia"/>
          <w:sz w:val="24"/>
        </w:rPr>
        <w:t>：</w:t>
      </w:r>
      <w:r>
        <w:rPr>
          <w:rFonts w:ascii="宋体" w:hAnsi="宋体" w:hint="eastAsia"/>
          <w:bCs/>
          <w:sz w:val="24"/>
        </w:rPr>
        <w:t>详见第六章《拟签订的合同文本》</w:t>
      </w:r>
    </w:p>
    <w:p w14:paraId="015C3951" w14:textId="77777777" w:rsidR="00B414D2" w:rsidRDefault="007F55DC">
      <w:pPr>
        <w:spacing w:line="360" w:lineRule="auto"/>
        <w:ind w:firstLineChars="200" w:firstLine="482"/>
        <w:rPr>
          <w:rFonts w:ascii="宋体" w:hAnsi="宋体" w:cs="宋体" w:hint="eastAsia"/>
          <w:sz w:val="24"/>
        </w:rPr>
      </w:pPr>
      <w:r>
        <w:rPr>
          <w:rFonts w:ascii="宋体" w:hAnsi="宋体" w:cs="宋体" w:hint="eastAsia"/>
          <w:b/>
          <w:sz w:val="24"/>
        </w:rPr>
        <w:t>（三）包装和运输（如适用）：</w:t>
      </w:r>
      <w:r>
        <w:rPr>
          <w:rFonts w:ascii="宋体" w:hAnsi="宋体" w:cs="宋体" w:hint="eastAsia"/>
          <w:sz w:val="24"/>
        </w:rPr>
        <w:t>须满足《关于印发〈商品包装政府采购需求标准（试行）〉、〈快递包装政府采购需求标准（试行）〉的通知》（财办库﹝</w:t>
      </w:r>
      <w:r>
        <w:rPr>
          <w:rFonts w:ascii="宋体" w:hAnsi="宋体" w:cs="宋体" w:hint="eastAsia"/>
          <w:sz w:val="24"/>
        </w:rPr>
        <w:t>2020</w:t>
      </w:r>
      <w:r>
        <w:rPr>
          <w:rFonts w:ascii="宋体" w:hAnsi="宋体" w:cs="宋体" w:hint="eastAsia"/>
          <w:sz w:val="24"/>
        </w:rPr>
        <w:t>﹞</w:t>
      </w:r>
      <w:r>
        <w:rPr>
          <w:rFonts w:ascii="宋体" w:hAnsi="宋体" w:cs="宋体" w:hint="eastAsia"/>
          <w:sz w:val="24"/>
        </w:rPr>
        <w:t>123</w:t>
      </w:r>
      <w:r>
        <w:rPr>
          <w:rFonts w:ascii="宋体" w:hAnsi="宋体" w:cs="宋体" w:hint="eastAsia"/>
          <w:sz w:val="24"/>
        </w:rPr>
        <w:t>号）</w:t>
      </w:r>
    </w:p>
    <w:p w14:paraId="4A0F77BF" w14:textId="77777777" w:rsidR="00B414D2" w:rsidRDefault="007F55DC">
      <w:pPr>
        <w:spacing w:line="360" w:lineRule="auto"/>
        <w:ind w:firstLineChars="200" w:firstLine="482"/>
        <w:rPr>
          <w:rFonts w:ascii="宋体" w:hAnsi="宋体" w:cs="宋体" w:hint="eastAsia"/>
          <w:sz w:val="24"/>
        </w:rPr>
      </w:pPr>
      <w:r>
        <w:rPr>
          <w:rFonts w:ascii="宋体" w:hAnsi="宋体" w:cs="宋体" w:hint="eastAsia"/>
          <w:b/>
          <w:bCs/>
          <w:sz w:val="24"/>
        </w:rPr>
        <w:t>（四）售后服务（质保期）、培训</w:t>
      </w:r>
      <w:r>
        <w:rPr>
          <w:rFonts w:ascii="宋体" w:hAnsi="宋体" w:cs="宋体" w:hint="eastAsia"/>
          <w:sz w:val="24"/>
        </w:rPr>
        <w:t>：</w:t>
      </w:r>
    </w:p>
    <w:p w14:paraId="4E71B161" w14:textId="77777777" w:rsidR="00B414D2" w:rsidRDefault="007F55DC">
      <w:pPr>
        <w:spacing w:line="360" w:lineRule="auto"/>
        <w:ind w:firstLineChars="200" w:firstLine="480"/>
        <w:rPr>
          <w:rFonts w:ascii="宋体" w:hAnsi="宋体" w:cs="宋体" w:hint="eastAsia"/>
          <w:b/>
          <w:bCs/>
          <w:sz w:val="24"/>
        </w:rPr>
      </w:pPr>
      <w:r>
        <w:rPr>
          <w:rFonts w:ascii="宋体" w:hAnsi="宋体" w:cs="Segoe UI Symbol"/>
          <w:kern w:val="0"/>
          <w:sz w:val="24"/>
        </w:rPr>
        <w:t>★</w:t>
      </w:r>
      <w:r>
        <w:rPr>
          <w:rFonts w:ascii="宋体" w:hAnsi="宋体" w:cs="宋体" w:hint="eastAsia"/>
          <w:b/>
          <w:bCs/>
          <w:sz w:val="24"/>
        </w:rPr>
        <w:t>1.</w:t>
      </w:r>
      <w:r>
        <w:rPr>
          <w:rFonts w:ascii="宋体" w:hAnsi="宋体" w:cs="宋体" w:hint="eastAsia"/>
          <w:b/>
          <w:bCs/>
          <w:sz w:val="24"/>
        </w:rPr>
        <w:t>质保期：</w:t>
      </w:r>
      <w:r>
        <w:rPr>
          <w:rFonts w:ascii="宋体" w:hAnsi="宋体" w:hint="eastAsia"/>
          <w:bCs/>
          <w:sz w:val="24"/>
        </w:rPr>
        <w:t>提供≥</w:t>
      </w:r>
      <w:r>
        <w:rPr>
          <w:rFonts w:ascii="宋体" w:hAnsi="宋体" w:hint="eastAsia"/>
          <w:bCs/>
          <w:sz w:val="24"/>
        </w:rPr>
        <w:t>3</w:t>
      </w:r>
      <w:r>
        <w:rPr>
          <w:rFonts w:ascii="宋体" w:hAnsi="宋体" w:hint="eastAsia"/>
          <w:bCs/>
          <w:sz w:val="24"/>
        </w:rPr>
        <w:t>年原厂质保服务。</w:t>
      </w:r>
      <w:r>
        <w:rPr>
          <w:rFonts w:ascii="宋体" w:hAnsi="宋体" w:hint="eastAsia"/>
          <w:b/>
          <w:bCs/>
          <w:sz w:val="24"/>
        </w:rPr>
        <w:t>（提供承诺书并加盖原厂单位公章）</w:t>
      </w:r>
    </w:p>
    <w:p w14:paraId="7AAEB71E" w14:textId="77777777" w:rsidR="00B414D2" w:rsidRDefault="007F55DC">
      <w:pPr>
        <w:spacing w:line="360" w:lineRule="auto"/>
        <w:ind w:firstLineChars="200" w:firstLine="482"/>
        <w:rPr>
          <w:rFonts w:ascii="宋体" w:hAnsi="宋体" w:cs="宋体" w:hint="eastAsia"/>
          <w:b/>
          <w:bCs/>
          <w:sz w:val="24"/>
        </w:rPr>
      </w:pPr>
      <w:r>
        <w:rPr>
          <w:rFonts w:ascii="宋体" w:hAnsi="宋体" w:cs="宋体" w:hint="eastAsia"/>
          <w:b/>
          <w:bCs/>
          <w:sz w:val="24"/>
        </w:rPr>
        <w:t>2.</w:t>
      </w:r>
      <w:r>
        <w:rPr>
          <w:rFonts w:ascii="宋体" w:hAnsi="宋体" w:cs="宋体" w:hint="eastAsia"/>
          <w:b/>
          <w:bCs/>
          <w:sz w:val="24"/>
        </w:rPr>
        <w:t>培训</w:t>
      </w:r>
    </w:p>
    <w:p w14:paraId="1BB3F4C9" w14:textId="77777777" w:rsidR="00B414D2" w:rsidRDefault="007F55DC">
      <w:pPr>
        <w:pStyle w:val="a4"/>
        <w:autoSpaceDE/>
        <w:autoSpaceDN/>
        <w:adjustRightInd/>
        <w:spacing w:line="360" w:lineRule="auto"/>
        <w:ind w:firstLineChars="200" w:firstLine="480"/>
        <w:rPr>
          <w:rFonts w:hAnsi="宋体" w:cs="宋体" w:hint="eastAsia"/>
          <w:color w:val="000000"/>
        </w:rPr>
      </w:pPr>
      <w:r>
        <w:rPr>
          <w:rFonts w:hAnsi="宋体" w:cs="宋体" w:hint="eastAsia"/>
          <w:color w:val="000000"/>
        </w:rPr>
        <w:t>2.1</w:t>
      </w:r>
      <w:r>
        <w:rPr>
          <w:rFonts w:hAnsi="宋体" w:cs="宋体" w:hint="eastAsia"/>
          <w:color w:val="000000"/>
        </w:rPr>
        <w:t>电话、邮件技术服务：提供专用技术支持服务电话及邮箱响应时间，接到采购⼈报修电话（或邮件）后</w:t>
      </w:r>
      <w:r>
        <w:rPr>
          <w:rFonts w:hAnsi="宋体" w:cs="宋体" w:hint="eastAsia"/>
          <w:color w:val="000000"/>
        </w:rPr>
        <w:t>2</w:t>
      </w:r>
      <w:r>
        <w:rPr>
          <w:rFonts w:hAnsi="宋体" w:cs="宋体" w:hint="eastAsia"/>
          <w:color w:val="000000"/>
        </w:rPr>
        <w:t>小时内响应并拿出解决方案，</w:t>
      </w:r>
      <w:r>
        <w:rPr>
          <w:rFonts w:hAnsi="宋体" w:cs="宋体" w:hint="eastAsia"/>
          <w:color w:val="000000"/>
        </w:rPr>
        <w:t>4</w:t>
      </w:r>
      <w:r>
        <w:rPr>
          <w:rFonts w:hAnsi="宋体" w:cs="宋体" w:hint="eastAsia"/>
          <w:color w:val="000000"/>
        </w:rPr>
        <w:t>小时内到达现场，</w:t>
      </w:r>
      <w:r>
        <w:rPr>
          <w:rFonts w:hAnsi="宋体" w:cs="宋体" w:hint="eastAsia"/>
          <w:color w:val="000000"/>
        </w:rPr>
        <w:t>24</w:t>
      </w:r>
      <w:r>
        <w:rPr>
          <w:rFonts w:ascii="Microsoft JhengHei" w:eastAsia="Microsoft JhengHei" w:hAnsi="Microsoft JhengHei" w:cs="Microsoft JhengHei" w:hint="eastAsia"/>
          <w:color w:val="000000"/>
        </w:rPr>
        <w:t>⼩</w:t>
      </w:r>
      <w:r>
        <w:rPr>
          <w:rFonts w:hAnsi="宋体" w:cs="宋体" w:hint="eastAsia"/>
          <w:color w:val="000000"/>
        </w:rPr>
        <w:t>时内排除故障。</w:t>
      </w:r>
    </w:p>
    <w:p w14:paraId="61C2724C" w14:textId="77777777" w:rsidR="00B414D2" w:rsidRDefault="007F55DC">
      <w:pPr>
        <w:pStyle w:val="a4"/>
        <w:autoSpaceDE/>
        <w:autoSpaceDN/>
        <w:adjustRightInd/>
        <w:spacing w:line="360" w:lineRule="auto"/>
        <w:ind w:firstLineChars="200" w:firstLine="480"/>
        <w:rPr>
          <w:rFonts w:hAnsi="宋体" w:cs="宋体" w:hint="eastAsia"/>
          <w:color w:val="000000"/>
        </w:rPr>
      </w:pPr>
      <w:r>
        <w:rPr>
          <w:rFonts w:hAnsi="宋体" w:cs="宋体" w:hint="eastAsia"/>
          <w:color w:val="000000"/>
        </w:rPr>
        <w:t>2.2</w:t>
      </w:r>
      <w:r>
        <w:rPr>
          <w:rFonts w:hAnsi="宋体" w:cs="宋体" w:hint="eastAsia"/>
          <w:color w:val="000000"/>
        </w:rPr>
        <w:t>培训服务：</w:t>
      </w:r>
    </w:p>
    <w:p w14:paraId="7BA7BF0C" w14:textId="77777777" w:rsidR="00B414D2" w:rsidRDefault="007F55DC">
      <w:pPr>
        <w:pStyle w:val="a4"/>
        <w:autoSpaceDE/>
        <w:autoSpaceDN/>
        <w:adjustRightInd/>
        <w:spacing w:line="360" w:lineRule="auto"/>
        <w:ind w:firstLineChars="200" w:firstLine="480"/>
        <w:rPr>
          <w:rFonts w:hAnsi="宋体" w:cs="宋体" w:hint="eastAsia"/>
          <w:color w:val="000000"/>
        </w:rPr>
      </w:pPr>
      <w:r>
        <w:rPr>
          <w:rFonts w:hAnsi="宋体" w:cs="宋体" w:hint="eastAsia"/>
          <w:color w:val="000000"/>
        </w:rPr>
        <w:t>2.2.1</w:t>
      </w:r>
      <w:r>
        <w:rPr>
          <w:rFonts w:hAnsi="宋体" w:cs="宋体" w:hint="eastAsia"/>
          <w:color w:val="000000"/>
        </w:rPr>
        <w:t>培训：根据采购人需要提供所投产品的安装、维护等技术培训，并提供相应培训的电子文档。</w:t>
      </w:r>
    </w:p>
    <w:p w14:paraId="6D592FB6" w14:textId="77777777" w:rsidR="00B414D2" w:rsidRDefault="007F55DC">
      <w:pPr>
        <w:pStyle w:val="a4"/>
        <w:autoSpaceDE/>
        <w:autoSpaceDN/>
        <w:adjustRightInd/>
        <w:spacing w:line="360" w:lineRule="auto"/>
        <w:ind w:firstLineChars="200" w:firstLine="480"/>
        <w:rPr>
          <w:rFonts w:hAnsi="宋体" w:cs="宋体" w:hint="eastAsia"/>
          <w:color w:val="000000"/>
        </w:rPr>
      </w:pPr>
      <w:r>
        <w:rPr>
          <w:rFonts w:hAnsi="宋体" w:cs="宋体" w:hint="eastAsia"/>
          <w:color w:val="000000"/>
        </w:rPr>
        <w:lastRenderedPageBreak/>
        <w:t>2.2.2</w:t>
      </w:r>
      <w:r>
        <w:rPr>
          <w:rFonts w:hAnsi="宋体" w:cs="宋体" w:hint="eastAsia"/>
          <w:color w:val="000000"/>
        </w:rPr>
        <w:t>投标人负责对采购人操作人员进行使用等方面的知识和方法培训，直至采购人的操作人员能独立熟练操作为止。</w:t>
      </w:r>
    </w:p>
    <w:p w14:paraId="118838CE" w14:textId="77777777" w:rsidR="00B414D2" w:rsidRDefault="007F55DC">
      <w:pPr>
        <w:spacing w:line="360" w:lineRule="auto"/>
        <w:ind w:firstLineChars="200" w:firstLine="482"/>
        <w:rPr>
          <w:rFonts w:ascii="宋体" w:hAnsi="宋体" w:hint="eastAsia"/>
        </w:rPr>
      </w:pPr>
      <w:r>
        <w:rPr>
          <w:rFonts w:ascii="宋体" w:hAnsi="宋体" w:cs="宋体" w:hint="eastAsia"/>
          <w:b/>
          <w:bCs/>
          <w:sz w:val="24"/>
        </w:rPr>
        <w:t>（五）保险（如适用）</w:t>
      </w:r>
      <w:r>
        <w:rPr>
          <w:rFonts w:ascii="宋体" w:hAnsi="宋体" w:cs="宋体" w:hint="eastAsia"/>
          <w:sz w:val="24"/>
        </w:rPr>
        <w:t>：</w:t>
      </w:r>
      <w:r>
        <w:rPr>
          <w:rFonts w:ascii="宋体" w:hAnsi="宋体" w:cs="宋体"/>
          <w:sz w:val="24"/>
        </w:rPr>
        <w:t>如果货物是按现场交货方式或工厂交货方式报价的，由卖方办理保险，按照发票金额的</w:t>
      </w:r>
      <w:r>
        <w:rPr>
          <w:rFonts w:ascii="宋体" w:hAnsi="宋体" w:cs="宋体"/>
          <w:sz w:val="24"/>
        </w:rPr>
        <w:t>110</w:t>
      </w:r>
      <w:r>
        <w:rPr>
          <w:rFonts w:ascii="宋体" w:hAnsi="宋体" w:cs="宋体"/>
          <w:sz w:val="24"/>
        </w:rPr>
        <w:t>％办理</w:t>
      </w:r>
      <w:r>
        <w:rPr>
          <w:rFonts w:ascii="宋体" w:hAnsi="宋体" w:cs="宋体"/>
          <w:sz w:val="24"/>
        </w:rPr>
        <w:t>“</w:t>
      </w:r>
      <w:r>
        <w:rPr>
          <w:rFonts w:ascii="宋体" w:hAnsi="宋体" w:cs="宋体"/>
          <w:sz w:val="24"/>
        </w:rPr>
        <w:t>一切险</w:t>
      </w:r>
      <w:r>
        <w:rPr>
          <w:rFonts w:ascii="宋体" w:hAnsi="宋体" w:cs="宋体"/>
          <w:sz w:val="24"/>
        </w:rPr>
        <w:t>”</w:t>
      </w:r>
      <w:r>
        <w:rPr>
          <w:rFonts w:ascii="宋体" w:hAnsi="宋体" w:cs="宋体"/>
          <w:sz w:val="24"/>
        </w:rPr>
        <w:t>，保险范围包括卖方承诺装运的货物；如果货物是按买方自提货物方式报价的，其保险由买方办理。</w:t>
      </w:r>
    </w:p>
    <w:p w14:paraId="31F7E8AA" w14:textId="77777777" w:rsidR="00B414D2" w:rsidRDefault="007F55DC">
      <w:pPr>
        <w:spacing w:line="360" w:lineRule="auto"/>
        <w:ind w:firstLineChars="200" w:firstLine="482"/>
        <w:rPr>
          <w:rFonts w:ascii="宋体" w:hAnsi="宋体" w:cs="宋体" w:hint="eastAsia"/>
          <w:b/>
          <w:bCs/>
          <w:sz w:val="24"/>
        </w:rPr>
      </w:pPr>
      <w:r>
        <w:rPr>
          <w:rFonts w:ascii="宋体" w:hAnsi="宋体" w:cs="宋体" w:hint="eastAsia"/>
          <w:b/>
          <w:bCs/>
          <w:sz w:val="24"/>
        </w:rPr>
        <w:t>三、技术要求</w:t>
      </w:r>
    </w:p>
    <w:p w14:paraId="0EA59395" w14:textId="77777777" w:rsidR="00B414D2" w:rsidRDefault="007F55DC">
      <w:pPr>
        <w:pStyle w:val="2"/>
        <w:spacing w:before="0"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01</w:t>
      </w:r>
      <w:r>
        <w:rPr>
          <w:rFonts w:ascii="宋体" w:eastAsia="宋体" w:hAnsi="宋体" w:cs="宋体" w:hint="eastAsia"/>
          <w:sz w:val="24"/>
          <w:szCs w:val="24"/>
        </w:rPr>
        <w:t>包：</w:t>
      </w:r>
      <w:r>
        <w:rPr>
          <w:rFonts w:ascii="宋体" w:eastAsia="宋体" w:hAnsi="宋体" w:cs="宋体" w:hint="eastAsia"/>
          <w:sz w:val="24"/>
          <w:szCs w:val="24"/>
        </w:rPr>
        <w:t>Web</w:t>
      </w:r>
      <w:r>
        <w:rPr>
          <w:rFonts w:ascii="宋体" w:eastAsia="宋体" w:hAnsi="宋体" w:cs="宋体" w:hint="eastAsia"/>
          <w:sz w:val="24"/>
          <w:szCs w:val="24"/>
        </w:rPr>
        <w:t>防火墙</w:t>
      </w:r>
    </w:p>
    <w:p w14:paraId="011B7C19"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（一）基本要求</w:t>
      </w:r>
    </w:p>
    <w:p w14:paraId="16746AB4"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采购标的需实现的功能或者目标</w:t>
      </w:r>
    </w:p>
    <w:p w14:paraId="0B2E47E6"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本次采购是“</w:t>
      </w:r>
      <w:r>
        <w:rPr>
          <w:rFonts w:ascii="宋体" w:hAnsi="宋体" w:cs="宋体" w:hint="eastAsia"/>
          <w:sz w:val="24"/>
        </w:rPr>
        <w:t>2025</w:t>
      </w:r>
      <w:r>
        <w:rPr>
          <w:rFonts w:ascii="宋体" w:hAnsi="宋体" w:cs="宋体" w:hint="eastAsia"/>
          <w:sz w:val="24"/>
        </w:rPr>
        <w:t>年妇产医院信息设备（第二批）购置（</w:t>
      </w:r>
      <w:r>
        <w:rPr>
          <w:rFonts w:ascii="宋体" w:hAnsi="宋体" w:cs="宋体" w:hint="eastAsia"/>
          <w:sz w:val="24"/>
        </w:rPr>
        <w:t>01</w:t>
      </w:r>
      <w:r>
        <w:rPr>
          <w:rFonts w:ascii="宋体" w:hAnsi="宋体" w:cs="宋体" w:hint="eastAsia"/>
          <w:sz w:val="24"/>
        </w:rPr>
        <w:t>包：</w:t>
      </w:r>
      <w:r>
        <w:rPr>
          <w:rFonts w:ascii="宋体" w:hAnsi="宋体" w:hint="eastAsia"/>
          <w:kern w:val="0"/>
          <w:sz w:val="24"/>
        </w:rPr>
        <w:t>Web</w:t>
      </w:r>
      <w:r>
        <w:rPr>
          <w:rFonts w:ascii="宋体" w:hAnsi="宋体" w:hint="eastAsia"/>
          <w:kern w:val="0"/>
          <w:sz w:val="24"/>
        </w:rPr>
        <w:t>防火墙</w:t>
      </w:r>
      <w:r>
        <w:rPr>
          <w:rFonts w:ascii="宋体" w:hAnsi="宋体" w:cs="宋体" w:hint="eastAsia"/>
          <w:sz w:val="24"/>
        </w:rPr>
        <w:t>）”，投标人应根据招标文件所提出的设备技术规格和服务要求，以满足招标文件要求的产品、优良的服务和优惠的价格，充分显示自己的竞争实力。</w:t>
      </w:r>
    </w:p>
    <w:p w14:paraId="0988ECA1"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需执行的国家相关标准、行业标准、地方标准或者其他标准、规范</w:t>
      </w:r>
    </w:p>
    <w:p w14:paraId="64EAA2CE"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1874B7E1" w14:textId="77777777" w:rsidR="00B414D2" w:rsidRDefault="007F55DC">
      <w:pPr>
        <w:spacing w:line="360" w:lineRule="auto"/>
        <w:ind w:firstLineChars="200" w:firstLine="482"/>
        <w:rPr>
          <w:rFonts w:ascii="宋体" w:hAnsi="宋体" w:cs="宋体" w:hint="eastAsia"/>
          <w:b/>
          <w:bCs/>
          <w:sz w:val="24"/>
        </w:rPr>
      </w:pPr>
      <w:r>
        <w:rPr>
          <w:rFonts w:ascii="宋体" w:hAnsi="宋体" w:cs="宋体" w:hint="eastAsia"/>
          <w:b/>
          <w:bCs/>
          <w:sz w:val="24"/>
        </w:rPr>
        <w:t>（二）具体要求</w:t>
      </w:r>
    </w:p>
    <w:p w14:paraId="50BEF845"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w:t>
      </w:r>
      <w:r>
        <w:rPr>
          <w:rFonts w:ascii="宋体" w:hAnsi="宋体" w:cs="Segoe UI Symbol" w:hint="eastAsia"/>
          <w:kern w:val="0"/>
          <w:sz w:val="24"/>
        </w:rPr>
        <w:t>硬件配置：≥</w:t>
      </w:r>
      <w:r>
        <w:rPr>
          <w:rFonts w:ascii="宋体" w:hAnsi="宋体" w:cs="Segoe UI Symbol" w:hint="eastAsia"/>
          <w:kern w:val="0"/>
          <w:sz w:val="24"/>
        </w:rPr>
        <w:t>1U</w:t>
      </w:r>
      <w:r>
        <w:rPr>
          <w:rFonts w:ascii="宋体" w:hAnsi="宋体" w:cs="Segoe UI Symbol" w:hint="eastAsia"/>
          <w:kern w:val="0"/>
          <w:sz w:val="24"/>
        </w:rPr>
        <w:t>硬件架构，具备双电源冗余，</w:t>
      </w:r>
      <w:r>
        <w:rPr>
          <w:rFonts w:ascii="宋体" w:hAnsi="宋体" w:cs="Segoe UI Symbol" w:hint="eastAsia"/>
          <w:kern w:val="0"/>
          <w:sz w:val="24"/>
        </w:rPr>
        <w:t>10/100Mbps RJ45</w:t>
      </w:r>
      <w:r>
        <w:rPr>
          <w:rFonts w:ascii="宋体" w:hAnsi="宋体" w:cs="Segoe UI Symbol" w:hint="eastAsia"/>
          <w:kern w:val="0"/>
          <w:sz w:val="24"/>
        </w:rPr>
        <w:t>管理口≥</w:t>
      </w:r>
      <w:r>
        <w:rPr>
          <w:rFonts w:ascii="宋体" w:hAnsi="宋体" w:cs="Segoe UI Symbol" w:hint="eastAsia"/>
          <w:kern w:val="0"/>
          <w:sz w:val="24"/>
        </w:rPr>
        <w:t>1</w:t>
      </w:r>
      <w:r>
        <w:rPr>
          <w:rFonts w:ascii="宋体" w:hAnsi="宋体" w:cs="Segoe UI Symbol" w:hint="eastAsia"/>
          <w:kern w:val="0"/>
          <w:sz w:val="24"/>
        </w:rPr>
        <w:t>，万兆接口（含万兆光模块）≥</w:t>
      </w:r>
      <w:r>
        <w:rPr>
          <w:rFonts w:ascii="宋体" w:hAnsi="宋体" w:cs="Segoe UI Symbol" w:hint="eastAsia"/>
          <w:kern w:val="0"/>
          <w:sz w:val="24"/>
        </w:rPr>
        <w:t>2</w:t>
      </w:r>
      <w:r>
        <w:rPr>
          <w:rFonts w:ascii="宋体" w:hAnsi="宋体" w:cs="Segoe UI Symbol" w:hint="eastAsia"/>
          <w:kern w:val="0"/>
          <w:sz w:val="24"/>
        </w:rPr>
        <w:t>个；</w:t>
      </w:r>
    </w:p>
    <w:p w14:paraId="49475E7C"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2.</w:t>
      </w:r>
      <w:r>
        <w:rPr>
          <w:rFonts w:ascii="宋体" w:hAnsi="宋体" w:cs="Segoe UI Symbol" w:hint="eastAsia"/>
          <w:kern w:val="0"/>
          <w:sz w:val="24"/>
        </w:rPr>
        <w:t>性能要求：网络吞吐量≥</w:t>
      </w:r>
      <w:r>
        <w:rPr>
          <w:rFonts w:ascii="宋体" w:hAnsi="宋体" w:cs="Segoe UI Symbol" w:hint="eastAsia"/>
          <w:kern w:val="0"/>
          <w:sz w:val="24"/>
        </w:rPr>
        <w:t>10Gbps</w:t>
      </w:r>
      <w:r>
        <w:rPr>
          <w:rFonts w:ascii="宋体" w:hAnsi="宋体" w:cs="Segoe UI Symbol" w:hint="eastAsia"/>
          <w:kern w:val="0"/>
          <w:sz w:val="24"/>
        </w:rPr>
        <w:t>，</w:t>
      </w:r>
      <w:r>
        <w:rPr>
          <w:rFonts w:ascii="宋体" w:hAnsi="宋体" w:cs="Segoe UI Symbol" w:hint="eastAsia"/>
          <w:kern w:val="0"/>
          <w:sz w:val="24"/>
        </w:rPr>
        <w:t>HTTP</w:t>
      </w:r>
      <w:r>
        <w:rPr>
          <w:rFonts w:ascii="宋体" w:hAnsi="宋体" w:cs="Segoe UI Symbol" w:hint="eastAsia"/>
          <w:kern w:val="0"/>
          <w:sz w:val="24"/>
        </w:rPr>
        <w:t>流量吞吐量≥</w:t>
      </w:r>
      <w:r>
        <w:rPr>
          <w:rFonts w:ascii="宋体" w:hAnsi="宋体" w:cs="Segoe UI Symbol" w:hint="eastAsia"/>
          <w:kern w:val="0"/>
          <w:sz w:val="24"/>
        </w:rPr>
        <w:t>4Gbps</w:t>
      </w:r>
      <w:r>
        <w:rPr>
          <w:rFonts w:ascii="宋体" w:hAnsi="宋体" w:cs="Segoe UI Symbol" w:hint="eastAsia"/>
          <w:kern w:val="0"/>
          <w:sz w:val="24"/>
        </w:rPr>
        <w:t>，</w:t>
      </w:r>
      <w:r>
        <w:rPr>
          <w:rFonts w:ascii="宋体" w:hAnsi="宋体" w:cs="Segoe UI Symbol" w:hint="eastAsia"/>
          <w:kern w:val="0"/>
          <w:sz w:val="24"/>
        </w:rPr>
        <w:t>HTTPS</w:t>
      </w:r>
      <w:r>
        <w:rPr>
          <w:rFonts w:ascii="宋体" w:hAnsi="宋体" w:cs="Segoe UI Symbol" w:hint="eastAsia"/>
          <w:kern w:val="0"/>
          <w:sz w:val="24"/>
        </w:rPr>
        <w:t>流量吞吐量≥</w:t>
      </w:r>
      <w:r>
        <w:rPr>
          <w:rFonts w:ascii="宋体" w:hAnsi="宋体" w:cs="Segoe UI Symbol" w:hint="eastAsia"/>
          <w:kern w:val="0"/>
          <w:sz w:val="24"/>
        </w:rPr>
        <w:t>1Gbps</w:t>
      </w:r>
      <w:r>
        <w:rPr>
          <w:rFonts w:ascii="宋体" w:hAnsi="宋体" w:cs="Segoe UI Symbol" w:hint="eastAsia"/>
          <w:kern w:val="0"/>
          <w:sz w:val="24"/>
        </w:rPr>
        <w:t>；</w:t>
      </w:r>
    </w:p>
    <w:p w14:paraId="520098B5"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3.</w:t>
      </w:r>
      <w:r>
        <w:rPr>
          <w:rFonts w:ascii="宋体" w:hAnsi="宋体" w:cs="Segoe UI Symbol" w:hint="eastAsia"/>
          <w:kern w:val="0"/>
          <w:sz w:val="24"/>
        </w:rPr>
        <w:t>部署方式：具备旁路镜像、透明代理、透明桥、路由代理和反向代理部署。</w:t>
      </w:r>
    </w:p>
    <w:p w14:paraId="7BEF338A"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4.</w:t>
      </w:r>
      <w:r>
        <w:rPr>
          <w:rFonts w:ascii="宋体" w:hAnsi="宋体" w:cs="Segoe UI Symbol" w:hint="eastAsia"/>
          <w:kern w:val="0"/>
          <w:sz w:val="24"/>
        </w:rPr>
        <w:t>具备</w:t>
      </w:r>
      <w:r>
        <w:rPr>
          <w:rFonts w:ascii="宋体" w:hAnsi="宋体" w:cs="Segoe UI Symbol" w:hint="eastAsia"/>
          <w:kern w:val="0"/>
          <w:sz w:val="24"/>
        </w:rPr>
        <w:t>HA</w:t>
      </w:r>
      <w:r>
        <w:rPr>
          <w:rFonts w:ascii="宋体" w:hAnsi="宋体" w:cs="Segoe UI Symbol" w:hint="eastAsia"/>
          <w:kern w:val="0"/>
          <w:sz w:val="24"/>
        </w:rPr>
        <w:t>模式，具备配置信息同步功能；</w:t>
      </w:r>
    </w:p>
    <w:p w14:paraId="22992288"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5.</w:t>
      </w:r>
      <w:r>
        <w:rPr>
          <w:rFonts w:ascii="宋体" w:hAnsi="宋体" w:cs="Segoe UI Symbol" w:hint="eastAsia"/>
          <w:kern w:val="0"/>
          <w:sz w:val="24"/>
        </w:rPr>
        <w:t>具备</w:t>
      </w:r>
      <w:r>
        <w:rPr>
          <w:rFonts w:ascii="宋体" w:hAnsi="宋体" w:cs="Segoe UI Symbol" w:hint="eastAsia"/>
          <w:kern w:val="0"/>
          <w:sz w:val="24"/>
        </w:rPr>
        <w:t>IPv4/IPv6</w:t>
      </w:r>
      <w:r>
        <w:rPr>
          <w:rFonts w:ascii="宋体" w:hAnsi="宋体" w:cs="Segoe UI Symbol" w:hint="eastAsia"/>
          <w:kern w:val="0"/>
          <w:sz w:val="24"/>
        </w:rPr>
        <w:t>协议双栈；</w:t>
      </w:r>
    </w:p>
    <w:p w14:paraId="67CE765F"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6.</w:t>
      </w:r>
      <w:r>
        <w:rPr>
          <w:rFonts w:ascii="宋体" w:hAnsi="宋体" w:cs="Segoe UI Symbol" w:hint="eastAsia"/>
          <w:kern w:val="0"/>
          <w:sz w:val="24"/>
        </w:rPr>
        <w:t>具备</w:t>
      </w:r>
      <w:r>
        <w:rPr>
          <w:rFonts w:ascii="宋体" w:hAnsi="宋体" w:cs="Segoe UI Symbol" w:hint="eastAsia"/>
          <w:kern w:val="0"/>
          <w:sz w:val="24"/>
        </w:rPr>
        <w:t>SQL</w:t>
      </w:r>
      <w:r>
        <w:rPr>
          <w:rFonts w:ascii="宋体" w:hAnsi="宋体" w:cs="Segoe UI Symbol" w:hint="eastAsia"/>
          <w:kern w:val="0"/>
          <w:sz w:val="24"/>
        </w:rPr>
        <w:t>注入攻击检测，具备评估威胁等级并阻断功能；具备</w:t>
      </w:r>
      <w:r>
        <w:rPr>
          <w:rFonts w:ascii="宋体" w:hAnsi="宋体" w:cs="Segoe UI Symbol" w:hint="eastAsia"/>
          <w:kern w:val="0"/>
          <w:sz w:val="24"/>
        </w:rPr>
        <w:t>SQL</w:t>
      </w:r>
      <w:r>
        <w:rPr>
          <w:rFonts w:ascii="宋体" w:hAnsi="宋体" w:cs="Segoe UI Symbol" w:hint="eastAsia"/>
          <w:kern w:val="0"/>
          <w:sz w:val="24"/>
        </w:rPr>
        <w:t>非注入型攻击检测；</w:t>
      </w:r>
    </w:p>
    <w:p w14:paraId="76A018D6"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7.</w:t>
      </w:r>
      <w:r>
        <w:rPr>
          <w:rFonts w:ascii="宋体" w:hAnsi="宋体" w:cs="Segoe UI Symbol" w:hint="eastAsia"/>
          <w:kern w:val="0"/>
          <w:sz w:val="24"/>
        </w:rPr>
        <w:t>具备反序列化攻击检测，具备</w:t>
      </w:r>
      <w:r>
        <w:rPr>
          <w:rFonts w:ascii="宋体" w:hAnsi="宋体" w:cs="Segoe UI Symbol" w:hint="eastAsia"/>
          <w:kern w:val="0"/>
          <w:sz w:val="24"/>
        </w:rPr>
        <w:t>PHP</w:t>
      </w:r>
      <w:r>
        <w:rPr>
          <w:rFonts w:ascii="宋体" w:hAnsi="宋体" w:cs="Segoe UI Symbol" w:hint="eastAsia"/>
          <w:kern w:val="0"/>
          <w:sz w:val="24"/>
        </w:rPr>
        <w:t>、</w:t>
      </w:r>
      <w:r>
        <w:rPr>
          <w:rFonts w:ascii="宋体" w:hAnsi="宋体" w:cs="Segoe UI Symbol" w:hint="eastAsia"/>
          <w:kern w:val="0"/>
          <w:sz w:val="24"/>
        </w:rPr>
        <w:t>JAVA</w:t>
      </w:r>
      <w:r>
        <w:rPr>
          <w:rFonts w:ascii="宋体" w:hAnsi="宋体" w:cs="Segoe UI Symbol" w:hint="eastAsia"/>
          <w:kern w:val="0"/>
          <w:sz w:val="24"/>
        </w:rPr>
        <w:t>语言的反序列化攻击检测，具备识别相关程序语言的序列化流并进行分析、解码，进行告警和阻断。</w:t>
      </w:r>
    </w:p>
    <w:p w14:paraId="76E5D362"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8.</w:t>
      </w:r>
      <w:r>
        <w:rPr>
          <w:rFonts w:ascii="宋体" w:hAnsi="宋体" w:cs="Segoe UI Symbol" w:hint="eastAsia"/>
          <w:kern w:val="0"/>
          <w:sz w:val="24"/>
        </w:rPr>
        <w:t>具备</w:t>
      </w:r>
      <w:r>
        <w:rPr>
          <w:rFonts w:ascii="宋体" w:hAnsi="宋体" w:cs="Segoe UI Symbol" w:hint="eastAsia"/>
          <w:kern w:val="0"/>
          <w:sz w:val="24"/>
        </w:rPr>
        <w:t>XSS</w:t>
      </w:r>
      <w:r>
        <w:rPr>
          <w:rFonts w:ascii="宋体" w:hAnsi="宋体" w:cs="Segoe UI Symbol" w:hint="eastAsia"/>
          <w:kern w:val="0"/>
          <w:sz w:val="24"/>
        </w:rPr>
        <w:t>注入型、</w:t>
      </w:r>
      <w:r>
        <w:rPr>
          <w:rFonts w:ascii="宋体" w:hAnsi="宋体" w:cs="Segoe UI Symbol" w:hint="eastAsia"/>
          <w:kern w:val="0"/>
          <w:sz w:val="24"/>
        </w:rPr>
        <w:t>CSRF</w:t>
      </w:r>
      <w:r>
        <w:rPr>
          <w:rFonts w:ascii="宋体" w:hAnsi="宋体" w:cs="Segoe UI Symbol" w:hint="eastAsia"/>
          <w:kern w:val="0"/>
          <w:sz w:val="24"/>
        </w:rPr>
        <w:t>和</w:t>
      </w:r>
      <w:r>
        <w:rPr>
          <w:rFonts w:ascii="宋体" w:hAnsi="宋体" w:cs="Segoe UI Symbol" w:hint="eastAsia"/>
          <w:kern w:val="0"/>
          <w:sz w:val="24"/>
        </w:rPr>
        <w:t>SSRF</w:t>
      </w:r>
      <w:r>
        <w:rPr>
          <w:rFonts w:ascii="宋体" w:hAnsi="宋体" w:cs="Segoe UI Symbol" w:hint="eastAsia"/>
          <w:kern w:val="0"/>
          <w:sz w:val="24"/>
        </w:rPr>
        <w:t>检测、信息泄露检测、</w:t>
      </w:r>
      <w:r>
        <w:rPr>
          <w:rFonts w:ascii="宋体" w:hAnsi="宋体" w:cs="Segoe UI Symbol" w:hint="eastAsia"/>
          <w:kern w:val="0"/>
          <w:sz w:val="24"/>
        </w:rPr>
        <w:t>webshell</w:t>
      </w:r>
      <w:r>
        <w:rPr>
          <w:rFonts w:ascii="宋体" w:hAnsi="宋体" w:cs="Segoe UI Symbol" w:hint="eastAsia"/>
          <w:kern w:val="0"/>
          <w:sz w:val="24"/>
        </w:rPr>
        <w:t>检测、命</w:t>
      </w:r>
      <w:r>
        <w:rPr>
          <w:rFonts w:ascii="宋体" w:hAnsi="宋体" w:cs="Segoe UI Symbol" w:hint="eastAsia"/>
          <w:kern w:val="0"/>
          <w:sz w:val="24"/>
        </w:rPr>
        <w:lastRenderedPageBreak/>
        <w:t>令注入和代码注入检测、文件上传、文件包含攻击检测等</w:t>
      </w:r>
      <w:r>
        <w:rPr>
          <w:rFonts w:ascii="宋体" w:hAnsi="宋体" w:cs="Segoe UI Symbol" w:hint="eastAsia"/>
          <w:kern w:val="0"/>
          <w:sz w:val="24"/>
        </w:rPr>
        <w:t>web</w:t>
      </w:r>
      <w:r>
        <w:rPr>
          <w:rFonts w:ascii="宋体" w:hAnsi="宋体" w:cs="Segoe UI Symbol" w:hint="eastAsia"/>
          <w:kern w:val="0"/>
          <w:sz w:val="24"/>
        </w:rPr>
        <w:t>安全风险检测。具备识别扫描器检测、爬虫检测、非浏览器请求；</w:t>
      </w:r>
    </w:p>
    <w:p w14:paraId="69EB4A5D"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9.</w:t>
      </w:r>
      <w:r>
        <w:rPr>
          <w:rFonts w:ascii="宋体" w:hAnsi="宋体" w:cs="Segoe UI Symbol" w:hint="eastAsia"/>
          <w:kern w:val="0"/>
          <w:sz w:val="24"/>
        </w:rPr>
        <w:t>具备频率攻击防护功能，具备超过命中自定义规则设置阈值时对用户、</w:t>
      </w:r>
      <w:r>
        <w:rPr>
          <w:rFonts w:ascii="宋体" w:hAnsi="宋体" w:cs="Segoe UI Symbol" w:hint="eastAsia"/>
          <w:kern w:val="0"/>
          <w:sz w:val="24"/>
        </w:rPr>
        <w:t>IP</w:t>
      </w:r>
      <w:r>
        <w:rPr>
          <w:rFonts w:ascii="宋体" w:hAnsi="宋体" w:cs="Segoe UI Symbol" w:hint="eastAsia"/>
          <w:kern w:val="0"/>
          <w:sz w:val="24"/>
        </w:rPr>
        <w:t>、</w:t>
      </w:r>
      <w:r>
        <w:rPr>
          <w:rFonts w:ascii="宋体" w:hAnsi="宋体" w:cs="Segoe UI Symbol" w:hint="eastAsia"/>
          <w:kern w:val="0"/>
          <w:sz w:val="24"/>
        </w:rPr>
        <w:t>Session</w:t>
      </w:r>
      <w:r>
        <w:rPr>
          <w:rFonts w:ascii="宋体" w:hAnsi="宋体" w:cs="Segoe UI Symbol" w:hint="eastAsia"/>
          <w:kern w:val="0"/>
          <w:sz w:val="24"/>
        </w:rPr>
        <w:t>限频或拦截功能。</w:t>
      </w:r>
    </w:p>
    <w:p w14:paraId="0290C40E"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10.</w:t>
      </w:r>
      <w:r>
        <w:rPr>
          <w:rFonts w:ascii="宋体" w:hAnsi="宋体" w:cs="Segoe UI Symbol" w:hint="eastAsia"/>
          <w:kern w:val="0"/>
          <w:sz w:val="24"/>
        </w:rPr>
        <w:t>具备自定义拦截状态码和阻断页面，具备不同的状态码。</w:t>
      </w:r>
    </w:p>
    <w:p w14:paraId="06BE00A4"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11.</w:t>
      </w:r>
      <w:r>
        <w:rPr>
          <w:rFonts w:ascii="宋体" w:hAnsi="宋体" w:cs="Segoe UI Symbol" w:hint="eastAsia"/>
          <w:kern w:val="0"/>
          <w:sz w:val="24"/>
        </w:rPr>
        <w:t>具备零日漏洞防护功能，检测攻击行为特征，具备告警和拦截功能。</w:t>
      </w:r>
    </w:p>
    <w:p w14:paraId="422B45DC"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12.</w:t>
      </w:r>
      <w:r>
        <w:rPr>
          <w:rFonts w:ascii="宋体" w:hAnsi="宋体" w:cs="Segoe UI Symbol" w:hint="eastAsia"/>
          <w:kern w:val="0"/>
          <w:sz w:val="24"/>
        </w:rPr>
        <w:t>具备对自定义规则匹配优先进行调整，具备永久、定时和周期定义规则生效时间。</w:t>
      </w:r>
    </w:p>
    <w:p w14:paraId="1123CED3"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13.</w:t>
      </w:r>
      <w:r>
        <w:rPr>
          <w:rFonts w:ascii="宋体" w:hAnsi="宋体" w:cs="Segoe UI Symbol" w:hint="eastAsia"/>
          <w:kern w:val="0"/>
          <w:sz w:val="24"/>
        </w:rPr>
        <w:t>具备</w:t>
      </w:r>
      <w:r>
        <w:rPr>
          <w:rFonts w:ascii="宋体" w:hAnsi="宋体" w:cs="Segoe UI Symbol" w:hint="eastAsia"/>
          <w:kern w:val="0"/>
          <w:sz w:val="24"/>
        </w:rPr>
        <w:t>http</w:t>
      </w:r>
      <w:r>
        <w:rPr>
          <w:rFonts w:ascii="宋体" w:hAnsi="宋体" w:cs="Segoe UI Symbol" w:hint="eastAsia"/>
          <w:kern w:val="0"/>
          <w:sz w:val="24"/>
        </w:rPr>
        <w:t>协议深层解码能力，具备递归解码，解码方式包括但不限于：</w:t>
      </w:r>
      <w:r>
        <w:rPr>
          <w:rFonts w:ascii="宋体" w:hAnsi="宋体" w:cs="Segoe UI Symbol" w:hint="eastAsia"/>
          <w:kern w:val="0"/>
          <w:sz w:val="24"/>
        </w:rPr>
        <w:t>URL</w:t>
      </w:r>
      <w:r>
        <w:rPr>
          <w:rFonts w:ascii="宋体" w:hAnsi="宋体" w:cs="Segoe UI Symbol" w:hint="eastAsia"/>
          <w:kern w:val="0"/>
          <w:sz w:val="24"/>
        </w:rPr>
        <w:t>解码、</w:t>
      </w:r>
      <w:r>
        <w:rPr>
          <w:rFonts w:ascii="宋体" w:hAnsi="宋体" w:cs="Segoe UI Symbol" w:hint="eastAsia"/>
          <w:kern w:val="0"/>
          <w:sz w:val="24"/>
        </w:rPr>
        <w:t>JSON</w:t>
      </w:r>
      <w:r>
        <w:rPr>
          <w:rFonts w:ascii="宋体" w:hAnsi="宋体" w:cs="Segoe UI Symbol" w:hint="eastAsia"/>
          <w:kern w:val="0"/>
          <w:sz w:val="24"/>
        </w:rPr>
        <w:t>解码、</w:t>
      </w:r>
      <w:r>
        <w:rPr>
          <w:rFonts w:ascii="宋体" w:hAnsi="宋体" w:cs="Segoe UI Symbol" w:hint="eastAsia"/>
          <w:kern w:val="0"/>
          <w:sz w:val="24"/>
        </w:rPr>
        <w:t>Base64</w:t>
      </w:r>
      <w:r>
        <w:rPr>
          <w:rFonts w:ascii="宋体" w:hAnsi="宋体" w:cs="Segoe UI Symbol" w:hint="eastAsia"/>
          <w:kern w:val="0"/>
          <w:sz w:val="24"/>
        </w:rPr>
        <w:t>解码、</w:t>
      </w:r>
      <w:r>
        <w:rPr>
          <w:rFonts w:ascii="宋体" w:hAnsi="宋体" w:cs="Segoe UI Symbol" w:hint="eastAsia"/>
          <w:kern w:val="0"/>
          <w:sz w:val="24"/>
        </w:rPr>
        <w:t>16</w:t>
      </w:r>
      <w:r>
        <w:rPr>
          <w:rFonts w:ascii="宋体" w:hAnsi="宋体" w:cs="Segoe UI Symbol" w:hint="eastAsia"/>
          <w:kern w:val="0"/>
          <w:sz w:val="24"/>
        </w:rPr>
        <w:t>进制转换、斜杠反转义、</w:t>
      </w:r>
      <w:r>
        <w:rPr>
          <w:rFonts w:ascii="宋体" w:hAnsi="宋体" w:cs="Segoe UI Symbol" w:hint="eastAsia"/>
          <w:kern w:val="0"/>
          <w:sz w:val="24"/>
        </w:rPr>
        <w:t>XML</w:t>
      </w:r>
      <w:r>
        <w:rPr>
          <w:rFonts w:ascii="宋体" w:hAnsi="宋体" w:cs="Segoe UI Symbol" w:hint="eastAsia"/>
          <w:kern w:val="0"/>
          <w:sz w:val="24"/>
        </w:rPr>
        <w:t>解析、</w:t>
      </w:r>
      <w:r>
        <w:rPr>
          <w:rFonts w:ascii="宋体" w:hAnsi="宋体" w:cs="Segoe UI Symbol" w:hint="eastAsia"/>
          <w:kern w:val="0"/>
          <w:sz w:val="24"/>
        </w:rPr>
        <w:t>PHP</w:t>
      </w:r>
      <w:r>
        <w:rPr>
          <w:rFonts w:ascii="宋体" w:hAnsi="宋体" w:cs="Segoe UI Symbol" w:hint="eastAsia"/>
          <w:kern w:val="0"/>
          <w:sz w:val="24"/>
        </w:rPr>
        <w:t>反序列化解析、</w:t>
      </w:r>
      <w:r>
        <w:rPr>
          <w:rFonts w:ascii="宋体" w:hAnsi="宋体" w:cs="Segoe UI Symbol" w:hint="eastAsia"/>
          <w:kern w:val="0"/>
          <w:sz w:val="24"/>
        </w:rPr>
        <w:t>UTF-7</w:t>
      </w:r>
      <w:r>
        <w:rPr>
          <w:rFonts w:ascii="宋体" w:hAnsi="宋体" w:cs="Segoe UI Symbol" w:hint="eastAsia"/>
          <w:kern w:val="0"/>
          <w:sz w:val="24"/>
        </w:rPr>
        <w:t>解码。</w:t>
      </w:r>
    </w:p>
    <w:p w14:paraId="25C22AE7"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14.</w:t>
      </w:r>
      <w:r>
        <w:rPr>
          <w:rFonts w:ascii="宋体" w:hAnsi="宋体" w:cs="Segoe UI Symbol" w:hint="eastAsia"/>
          <w:kern w:val="0"/>
          <w:sz w:val="24"/>
        </w:rPr>
        <w:t>具备用户名、证书登录功能；具备</w:t>
      </w:r>
      <w:r>
        <w:rPr>
          <w:rFonts w:ascii="宋体" w:hAnsi="宋体" w:cs="Segoe UI Symbol" w:hint="eastAsia"/>
          <w:kern w:val="0"/>
          <w:sz w:val="24"/>
        </w:rPr>
        <w:t>SNMP</w:t>
      </w:r>
      <w:r>
        <w:rPr>
          <w:rFonts w:ascii="宋体" w:hAnsi="宋体" w:cs="Segoe UI Symbol" w:hint="eastAsia"/>
          <w:kern w:val="0"/>
          <w:sz w:val="24"/>
        </w:rPr>
        <w:t>网络管理功能；具备</w:t>
      </w:r>
      <w:r>
        <w:rPr>
          <w:rFonts w:ascii="宋体" w:hAnsi="宋体" w:cs="Segoe UI Symbol" w:hint="eastAsia"/>
          <w:kern w:val="0"/>
          <w:sz w:val="24"/>
        </w:rPr>
        <w:t>Syslog</w:t>
      </w:r>
      <w:r>
        <w:rPr>
          <w:rFonts w:ascii="宋体" w:hAnsi="宋体" w:cs="Segoe UI Symbol" w:hint="eastAsia"/>
          <w:kern w:val="0"/>
          <w:sz w:val="24"/>
        </w:rPr>
        <w:t>日志外发功能；具备系统配置备份与还原功能；具备邮件告警管理功能；</w:t>
      </w:r>
    </w:p>
    <w:p w14:paraId="24F4A6E1"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15.</w:t>
      </w:r>
      <w:r>
        <w:rPr>
          <w:rFonts w:ascii="宋体" w:hAnsi="宋体" w:cs="Segoe UI Symbol" w:hint="eastAsia"/>
          <w:kern w:val="0"/>
          <w:sz w:val="24"/>
        </w:rPr>
        <w:t>具备告警日志展示详细记录，包含事件时间、被攻击的服务、</w:t>
      </w:r>
      <w:r>
        <w:rPr>
          <w:rFonts w:ascii="宋体" w:hAnsi="宋体" w:cs="Segoe UI Symbol" w:hint="eastAsia"/>
          <w:kern w:val="0"/>
          <w:sz w:val="24"/>
        </w:rPr>
        <w:t>URL</w:t>
      </w:r>
      <w:r>
        <w:rPr>
          <w:rFonts w:ascii="宋体" w:hAnsi="宋体" w:cs="Segoe UI Symbol" w:hint="eastAsia"/>
          <w:kern w:val="0"/>
          <w:sz w:val="24"/>
        </w:rPr>
        <w:t>、</w:t>
      </w:r>
      <w:r>
        <w:rPr>
          <w:rFonts w:ascii="宋体" w:hAnsi="宋体" w:cs="Segoe UI Symbol" w:hint="eastAsia"/>
          <w:kern w:val="0"/>
          <w:sz w:val="24"/>
        </w:rPr>
        <w:t>Host</w:t>
      </w:r>
      <w:r>
        <w:rPr>
          <w:rFonts w:ascii="宋体" w:hAnsi="宋体" w:cs="Segoe UI Symbol" w:hint="eastAsia"/>
          <w:kern w:val="0"/>
          <w:sz w:val="24"/>
        </w:rPr>
        <w:t>端口、源</w:t>
      </w:r>
      <w:r>
        <w:rPr>
          <w:rFonts w:ascii="宋体" w:hAnsi="宋体" w:cs="Segoe UI Symbol" w:hint="eastAsia"/>
          <w:kern w:val="0"/>
          <w:sz w:val="24"/>
        </w:rPr>
        <w:t>IP</w:t>
      </w:r>
      <w:r>
        <w:rPr>
          <w:rFonts w:ascii="宋体" w:hAnsi="宋体" w:cs="Segoe UI Symbol" w:hint="eastAsia"/>
          <w:kern w:val="0"/>
          <w:sz w:val="24"/>
        </w:rPr>
        <w:t>、源端口、目的</w:t>
      </w:r>
      <w:r>
        <w:rPr>
          <w:rFonts w:ascii="宋体" w:hAnsi="宋体" w:cs="Segoe UI Symbol" w:hint="eastAsia"/>
          <w:kern w:val="0"/>
          <w:sz w:val="24"/>
        </w:rPr>
        <w:t>IP</w:t>
      </w:r>
      <w:r>
        <w:rPr>
          <w:rFonts w:ascii="宋体" w:hAnsi="宋体" w:cs="Segoe UI Symbol" w:hint="eastAsia"/>
          <w:kern w:val="0"/>
          <w:sz w:val="24"/>
        </w:rPr>
        <w:t>、目的端口、响应码、检测时长、响应时间、详细</w:t>
      </w:r>
      <w:r>
        <w:rPr>
          <w:rFonts w:ascii="宋体" w:hAnsi="宋体" w:cs="Segoe UI Symbol" w:hint="eastAsia"/>
          <w:kern w:val="0"/>
          <w:sz w:val="24"/>
        </w:rPr>
        <w:t>HTTP</w:t>
      </w:r>
      <w:r>
        <w:rPr>
          <w:rFonts w:ascii="宋体" w:hAnsi="宋体" w:cs="Segoe UI Symbol" w:hint="eastAsia"/>
          <w:kern w:val="0"/>
          <w:sz w:val="24"/>
        </w:rPr>
        <w:t>请求头、请求参数、响应头、响应参数等；</w:t>
      </w:r>
    </w:p>
    <w:p w14:paraId="58B2B9BD"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16.</w:t>
      </w:r>
      <w:r>
        <w:rPr>
          <w:rFonts w:ascii="宋体" w:hAnsi="宋体" w:cs="Segoe UI Symbol" w:hint="eastAsia"/>
          <w:kern w:val="0"/>
          <w:sz w:val="24"/>
        </w:rPr>
        <w:t>具备误报消除功能，具备日志告警界面一键添加例外白名单，具备自动在后续检测中消除同类型误报。</w:t>
      </w:r>
    </w:p>
    <w:p w14:paraId="5B8C63BF"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17</w:t>
      </w:r>
      <w:r>
        <w:rPr>
          <w:rFonts w:ascii="宋体" w:hAnsi="宋体" w:cs="Segoe UI Symbol" w:hint="eastAsia"/>
          <w:kern w:val="0"/>
          <w:sz w:val="24"/>
        </w:rPr>
        <w:t>具备日志本地与远程存储功能，具备日志使用</w:t>
      </w:r>
      <w:r>
        <w:rPr>
          <w:rFonts w:ascii="宋体" w:hAnsi="宋体" w:cs="Segoe UI Symbol" w:hint="eastAsia"/>
          <w:kern w:val="0"/>
          <w:sz w:val="24"/>
        </w:rPr>
        <w:t>Syslog</w:t>
      </w:r>
      <w:r>
        <w:rPr>
          <w:rFonts w:ascii="宋体" w:hAnsi="宋体" w:cs="Segoe UI Symbol" w:hint="eastAsia"/>
          <w:kern w:val="0"/>
          <w:sz w:val="24"/>
        </w:rPr>
        <w:t>、</w:t>
      </w:r>
      <w:r>
        <w:rPr>
          <w:rFonts w:ascii="宋体" w:hAnsi="宋体" w:cs="Segoe UI Symbol" w:hint="eastAsia"/>
          <w:kern w:val="0"/>
          <w:sz w:val="24"/>
        </w:rPr>
        <w:t>Email</w:t>
      </w:r>
      <w:r>
        <w:rPr>
          <w:rFonts w:ascii="宋体" w:hAnsi="宋体" w:cs="Segoe UI Symbol" w:hint="eastAsia"/>
          <w:kern w:val="0"/>
          <w:sz w:val="24"/>
        </w:rPr>
        <w:t>等方式进行输出。要求本地日志存储时间≥</w:t>
      </w:r>
      <w:r>
        <w:rPr>
          <w:rFonts w:ascii="宋体" w:hAnsi="宋体" w:cs="Segoe UI Symbol" w:hint="eastAsia"/>
          <w:kern w:val="0"/>
          <w:sz w:val="24"/>
        </w:rPr>
        <w:t>6</w:t>
      </w:r>
      <w:r>
        <w:rPr>
          <w:rFonts w:ascii="宋体" w:hAnsi="宋体" w:cs="Segoe UI Symbol" w:hint="eastAsia"/>
          <w:kern w:val="0"/>
          <w:sz w:val="24"/>
        </w:rPr>
        <w:t>个月；</w:t>
      </w:r>
    </w:p>
    <w:p w14:paraId="33DB794B"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18</w:t>
      </w:r>
      <w:r>
        <w:rPr>
          <w:rFonts w:ascii="宋体" w:hAnsi="宋体" w:cs="Segoe UI Symbol" w:hint="eastAsia"/>
          <w:kern w:val="0"/>
          <w:sz w:val="24"/>
        </w:rPr>
        <w:t>具备</w:t>
      </w:r>
      <w:r>
        <w:rPr>
          <w:rFonts w:ascii="宋体" w:hAnsi="宋体" w:cs="Segoe UI Symbol" w:hint="eastAsia"/>
          <w:kern w:val="0"/>
          <w:sz w:val="24"/>
        </w:rPr>
        <w:t>WAF</w:t>
      </w:r>
      <w:r>
        <w:rPr>
          <w:rFonts w:ascii="宋体" w:hAnsi="宋体" w:cs="Segoe UI Symbol" w:hint="eastAsia"/>
          <w:kern w:val="0"/>
          <w:sz w:val="24"/>
        </w:rPr>
        <w:t>检测能力编排，具备不同的检测点直接插入业务规则，具备业务场景自动调整检测流程；</w:t>
      </w:r>
    </w:p>
    <w:p w14:paraId="05C90319"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19</w:t>
      </w:r>
      <w:r>
        <w:rPr>
          <w:rFonts w:ascii="宋体" w:hAnsi="宋体" w:cs="Segoe UI Symbol" w:hint="eastAsia"/>
          <w:kern w:val="0"/>
          <w:sz w:val="24"/>
        </w:rPr>
        <w:t>具备记录并存储全量访问日志功能；</w:t>
      </w:r>
    </w:p>
    <w:p w14:paraId="0B888930"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w:t>
      </w:r>
      <w:r>
        <w:rPr>
          <w:rFonts w:ascii="宋体" w:hAnsi="宋体" w:cs="Segoe UI Symbol" w:hint="eastAsia"/>
          <w:kern w:val="0"/>
          <w:sz w:val="24"/>
        </w:rPr>
        <w:t>20.</w:t>
      </w:r>
      <w:r>
        <w:rPr>
          <w:rFonts w:ascii="宋体" w:hAnsi="宋体" w:cs="Segoe UI Symbol" w:hint="eastAsia"/>
          <w:kern w:val="0"/>
          <w:sz w:val="24"/>
        </w:rPr>
        <w:t>线路联调与对接：采购人目前使用</w:t>
      </w:r>
      <w:r>
        <w:rPr>
          <w:rFonts w:ascii="宋体" w:hAnsi="宋体" w:cs="Segoe UI Symbol" w:hint="eastAsia"/>
          <w:kern w:val="0"/>
          <w:sz w:val="24"/>
        </w:rPr>
        <w:t>H3C</w:t>
      </w:r>
      <w:r>
        <w:rPr>
          <w:rFonts w:ascii="宋体" w:hAnsi="宋体" w:cs="Segoe UI Symbol" w:hint="eastAsia"/>
          <w:kern w:val="0"/>
          <w:sz w:val="24"/>
        </w:rPr>
        <w:t>、深信服、绿盟、奇安信、天融信等网络交换与安全设备，服务器使用</w:t>
      </w:r>
      <w:r>
        <w:rPr>
          <w:rFonts w:ascii="宋体" w:hAnsi="宋体" w:cs="Segoe UI Symbol" w:hint="eastAsia"/>
          <w:kern w:val="0"/>
          <w:sz w:val="24"/>
        </w:rPr>
        <w:t>DELL</w:t>
      </w:r>
      <w:r>
        <w:rPr>
          <w:rFonts w:ascii="宋体" w:hAnsi="宋体" w:cs="Segoe UI Symbol" w:hint="eastAsia"/>
          <w:kern w:val="0"/>
          <w:sz w:val="24"/>
        </w:rPr>
        <w:t>、</w:t>
      </w:r>
      <w:r>
        <w:rPr>
          <w:rFonts w:ascii="宋体" w:hAnsi="宋体" w:cs="Segoe UI Symbol" w:hint="eastAsia"/>
          <w:kern w:val="0"/>
          <w:sz w:val="24"/>
        </w:rPr>
        <w:t>HP</w:t>
      </w:r>
      <w:r>
        <w:rPr>
          <w:rFonts w:ascii="宋体" w:hAnsi="宋体" w:cs="Segoe UI Symbol" w:hint="eastAsia"/>
          <w:kern w:val="0"/>
          <w:sz w:val="24"/>
        </w:rPr>
        <w:t>、华为等品牌，投标人必须自行协调相关硬件公司协助进行联调对接与数据梳理工作，响应总价中必须包括项目建设时需要支付给第三方硬件公司配合进行线路联调等工作所需的费用（供应商需在响应前自行沟通确定，此部分费用由成交人支付），此部分费用已经包含在响应总价中，采购人不再为项目建设与项目建设目标达成支付任何费用。供应商须自行完成所有第三方公司（以采购人根据实际情况最终认定的公司为准）</w:t>
      </w:r>
      <w:r>
        <w:rPr>
          <w:rFonts w:ascii="宋体" w:hAnsi="宋体" w:cs="Segoe UI Symbol" w:hint="eastAsia"/>
          <w:kern w:val="0"/>
          <w:sz w:val="24"/>
        </w:rPr>
        <w:lastRenderedPageBreak/>
        <w:t>协调工作以满足本项目实施需要，采购人没有义务协助供应商与第三方硬件公司进行协调。</w:t>
      </w:r>
      <w:r>
        <w:rPr>
          <w:rFonts w:ascii="宋体" w:hAnsi="宋体" w:cs="Segoe UI Symbol" w:hint="eastAsia"/>
          <w:b/>
          <w:bCs/>
          <w:kern w:val="0"/>
          <w:sz w:val="24"/>
        </w:rPr>
        <w:t>（提供承诺书加盖投标人单位公章）</w:t>
      </w:r>
    </w:p>
    <w:p w14:paraId="1003A545" w14:textId="77777777" w:rsidR="00B414D2" w:rsidRDefault="007F55DC">
      <w:pPr>
        <w:spacing w:line="360" w:lineRule="auto"/>
        <w:ind w:firstLineChars="200" w:firstLine="482"/>
        <w:jc w:val="left"/>
        <w:rPr>
          <w:rFonts w:ascii="宋体" w:hAnsi="宋体" w:cs="Segoe UI Symbol" w:hint="eastAsia"/>
          <w:b/>
          <w:kern w:val="0"/>
          <w:sz w:val="24"/>
        </w:rPr>
      </w:pPr>
      <w:r>
        <w:rPr>
          <w:rFonts w:ascii="宋体" w:hAnsi="宋体" w:cs="Segoe UI Symbol" w:hint="eastAsia"/>
          <w:b/>
          <w:kern w:val="0"/>
          <w:sz w:val="24"/>
        </w:rPr>
        <w:t>（三）人员要求</w:t>
      </w:r>
    </w:p>
    <w:p w14:paraId="76E80FB2"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1.</w:t>
      </w:r>
      <w:r>
        <w:rPr>
          <w:rFonts w:ascii="宋体" w:hAnsi="宋体" w:cs="Segoe UI Symbol" w:hint="eastAsia"/>
          <w:kern w:val="0"/>
          <w:sz w:val="24"/>
        </w:rPr>
        <w:t>拟派的项目经理同时具有本科及以上学历及息系统项目管理师或系统架构师。</w:t>
      </w:r>
    </w:p>
    <w:p w14:paraId="3FAF1261" w14:textId="77777777" w:rsidR="00B414D2" w:rsidRDefault="007F55DC">
      <w:pPr>
        <w:spacing w:line="360" w:lineRule="auto"/>
        <w:ind w:firstLineChars="200" w:firstLine="480"/>
        <w:jc w:val="left"/>
        <w:rPr>
          <w:rFonts w:ascii="宋体" w:hAnsi="宋体" w:cs="Segoe UI Symbol" w:hint="eastAsia"/>
          <w:kern w:val="0"/>
          <w:sz w:val="24"/>
        </w:rPr>
      </w:pPr>
      <w:r>
        <w:rPr>
          <w:rFonts w:ascii="宋体" w:hAnsi="宋体" w:cs="Segoe UI Symbol" w:hint="eastAsia"/>
          <w:kern w:val="0"/>
          <w:sz w:val="24"/>
        </w:rPr>
        <w:t>2.</w:t>
      </w:r>
      <w:r>
        <w:rPr>
          <w:rFonts w:ascii="宋体" w:hAnsi="宋体" w:cs="Segoe UI Symbol" w:hint="eastAsia"/>
          <w:kern w:val="0"/>
          <w:sz w:val="24"/>
        </w:rPr>
        <w:t>拟派的其他成员中同时具有本科及以上学历、</w:t>
      </w:r>
      <w:r>
        <w:rPr>
          <w:rFonts w:ascii="宋体" w:hAnsi="宋体" w:cs="Segoe UI Symbol" w:hint="eastAsia"/>
          <w:kern w:val="0"/>
          <w:sz w:val="24"/>
        </w:rPr>
        <w:t>IT</w:t>
      </w:r>
      <w:r>
        <w:rPr>
          <w:rFonts w:ascii="宋体" w:hAnsi="宋体" w:cs="Segoe UI Symbol" w:hint="eastAsia"/>
          <w:kern w:val="0"/>
          <w:sz w:val="24"/>
        </w:rPr>
        <w:t>运维工程师或信创运维工程师不少于</w:t>
      </w:r>
      <w:r>
        <w:rPr>
          <w:rFonts w:ascii="宋体" w:hAnsi="宋体" w:cs="Segoe UI Symbol" w:hint="eastAsia"/>
          <w:kern w:val="0"/>
          <w:sz w:val="24"/>
        </w:rPr>
        <w:t>2</w:t>
      </w:r>
      <w:r>
        <w:rPr>
          <w:rFonts w:ascii="宋体" w:hAnsi="宋体" w:cs="Segoe UI Symbol" w:hint="eastAsia"/>
          <w:kern w:val="0"/>
          <w:sz w:val="24"/>
        </w:rPr>
        <w:t>人。</w:t>
      </w:r>
    </w:p>
    <w:p w14:paraId="3A60F0AD" w14:textId="77777777" w:rsidR="00B414D2" w:rsidRDefault="00B414D2">
      <w:pPr>
        <w:spacing w:line="360" w:lineRule="auto"/>
        <w:ind w:firstLineChars="200" w:firstLine="480"/>
        <w:jc w:val="left"/>
        <w:rPr>
          <w:rFonts w:ascii="宋体" w:hAnsi="宋体" w:cs="Segoe UI Symbol" w:hint="eastAsia"/>
          <w:kern w:val="0"/>
          <w:sz w:val="24"/>
        </w:rPr>
      </w:pPr>
    </w:p>
    <w:p w14:paraId="33FDE3BB" w14:textId="77777777" w:rsidR="00B414D2" w:rsidRDefault="00B414D2">
      <w:pPr>
        <w:spacing w:line="360" w:lineRule="auto"/>
        <w:ind w:firstLineChars="200" w:firstLine="480"/>
        <w:jc w:val="left"/>
        <w:rPr>
          <w:rFonts w:ascii="宋体" w:hAnsi="宋体" w:cs="Segoe UI Symbol" w:hint="eastAsia"/>
          <w:kern w:val="0"/>
          <w:sz w:val="24"/>
        </w:rPr>
      </w:pPr>
    </w:p>
    <w:p w14:paraId="2E165055" w14:textId="77777777" w:rsidR="00B414D2" w:rsidRDefault="00B414D2">
      <w:pPr>
        <w:pStyle w:val="2"/>
        <w:spacing w:before="0" w:line="360" w:lineRule="auto"/>
        <w:ind w:firstLineChars="200" w:firstLine="482"/>
        <w:jc w:val="left"/>
        <w:rPr>
          <w:rFonts w:ascii="宋体" w:eastAsia="宋体" w:hAnsi="宋体" w:cs="Segoe UI Symbol" w:hint="eastAsia"/>
          <w:sz w:val="24"/>
        </w:rPr>
        <w:sectPr w:rsidR="00B414D2">
          <w:headerReference w:type="default" r:id="rId24"/>
          <w:footerReference w:type="default" r:id="rId25"/>
          <w:pgSz w:w="11907" w:h="16840"/>
          <w:pgMar w:top="1440" w:right="1800" w:bottom="1440" w:left="1800" w:header="879" w:footer="886" w:gutter="0"/>
          <w:cols w:space="720"/>
          <w:docGrid w:linePitch="286"/>
        </w:sectPr>
      </w:pPr>
    </w:p>
    <w:p w14:paraId="291486BA" w14:textId="77777777" w:rsidR="00B414D2" w:rsidRDefault="007F55DC">
      <w:pPr>
        <w:pStyle w:val="2"/>
        <w:spacing w:before="0" w:line="360" w:lineRule="auto"/>
        <w:ind w:firstLineChars="200" w:firstLine="482"/>
        <w:jc w:val="left"/>
        <w:rPr>
          <w:rFonts w:ascii="宋体" w:eastAsia="宋体" w:hAnsi="宋体" w:cs="Segoe UI Symbol" w:hint="eastAsia"/>
          <w:sz w:val="24"/>
        </w:rPr>
      </w:pPr>
      <w:r>
        <w:rPr>
          <w:rFonts w:ascii="宋体" w:eastAsia="宋体" w:hAnsi="宋体" w:cs="Segoe UI Symbol" w:hint="eastAsia"/>
          <w:sz w:val="24"/>
        </w:rPr>
        <w:lastRenderedPageBreak/>
        <w:t>02</w:t>
      </w:r>
      <w:r>
        <w:rPr>
          <w:rFonts w:ascii="宋体" w:eastAsia="宋体" w:hAnsi="宋体" w:cs="Segoe UI Symbol" w:hint="eastAsia"/>
          <w:sz w:val="24"/>
        </w:rPr>
        <w:t>包：流量分析监测设备</w:t>
      </w:r>
    </w:p>
    <w:p w14:paraId="138149BE"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（一）基本要求</w:t>
      </w:r>
    </w:p>
    <w:p w14:paraId="61F6AC07"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采购标的需实现的功能或者目标</w:t>
      </w:r>
    </w:p>
    <w:p w14:paraId="4F32769D"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本次采购是“</w:t>
      </w:r>
      <w:r>
        <w:rPr>
          <w:rFonts w:ascii="宋体" w:hAnsi="宋体" w:cs="宋体" w:hint="eastAsia"/>
          <w:sz w:val="24"/>
        </w:rPr>
        <w:t>2025</w:t>
      </w:r>
      <w:r>
        <w:rPr>
          <w:rFonts w:ascii="宋体" w:hAnsi="宋体" w:cs="宋体" w:hint="eastAsia"/>
          <w:sz w:val="24"/>
        </w:rPr>
        <w:t>年妇产医院信息设备（第二批）购置（</w:t>
      </w:r>
      <w:r>
        <w:rPr>
          <w:rFonts w:ascii="宋体" w:hAnsi="宋体" w:cs="宋体" w:hint="eastAsia"/>
          <w:sz w:val="24"/>
        </w:rPr>
        <w:t>02</w:t>
      </w:r>
      <w:r>
        <w:rPr>
          <w:rFonts w:ascii="宋体" w:hAnsi="宋体" w:cs="宋体" w:hint="eastAsia"/>
          <w:sz w:val="24"/>
        </w:rPr>
        <w:t>包：</w:t>
      </w:r>
      <w:r>
        <w:rPr>
          <w:rFonts w:ascii="宋体" w:hAnsi="宋体" w:hint="eastAsia"/>
          <w:sz w:val="24"/>
        </w:rPr>
        <w:t>流量分析监测设备</w:t>
      </w:r>
      <w:r>
        <w:rPr>
          <w:rFonts w:ascii="宋体" w:hAnsi="宋体" w:cs="宋体" w:hint="eastAsia"/>
          <w:sz w:val="24"/>
        </w:rPr>
        <w:t>）”，投标人应根据招标文件所提出的设备技术规格和服务要求，以满足招标文件要求的产品、优良的服务和优惠的价格，充分显示自己的竞争实力。</w:t>
      </w:r>
    </w:p>
    <w:p w14:paraId="5DFD385B"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需执行的国家相关标准、行业标准、地方标准或者其他标准、规范</w:t>
      </w:r>
    </w:p>
    <w:p w14:paraId="5667D44C"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68484E42" w14:textId="77777777" w:rsidR="00B414D2" w:rsidRDefault="007F55DC">
      <w:pPr>
        <w:spacing w:line="360" w:lineRule="auto"/>
        <w:ind w:firstLineChars="200" w:firstLine="482"/>
        <w:rPr>
          <w:rFonts w:ascii="宋体" w:hAnsi="宋体" w:cs="宋体" w:hint="eastAsia"/>
          <w:b/>
          <w:bCs/>
          <w:sz w:val="24"/>
        </w:rPr>
      </w:pPr>
      <w:r>
        <w:rPr>
          <w:rFonts w:ascii="宋体" w:hAnsi="宋体" w:cs="宋体" w:hint="eastAsia"/>
          <w:b/>
          <w:bCs/>
          <w:sz w:val="24"/>
        </w:rPr>
        <w:t>（二）具体要求</w:t>
      </w:r>
    </w:p>
    <w:p w14:paraId="38EF3456"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总体要求：流量分析监测设备，部署于妇产医院东院区数据机房内，通过在服务器汇聚，楼层汇聚，内网核心配置流量镜像的方式，对三个关键区域网络数据进行实时采集分析，并对原始通信数据包进行存储。实时对采集的</w:t>
      </w:r>
      <w:r>
        <w:rPr>
          <w:rFonts w:ascii="宋体" w:hAnsi="宋体" w:cs="宋体" w:hint="eastAsia"/>
          <w:sz w:val="24"/>
        </w:rPr>
        <w:t>L2-L7</w:t>
      </w:r>
      <w:r>
        <w:rPr>
          <w:rFonts w:ascii="宋体" w:hAnsi="宋体" w:cs="宋体" w:hint="eastAsia"/>
          <w:sz w:val="24"/>
        </w:rPr>
        <w:t>网络数据协议、状态等信息进行多段关联分析展示，对特定时间点特定源目数据进行秒级精度回溯分析和实时监控。实现对各网络节点统一流量分析与业务性能管理。实现多段性能数据比对、全性能指标趋势比对分析、全网流量数据检索、数据包</w:t>
      </w:r>
      <w:r>
        <w:rPr>
          <w:rFonts w:ascii="宋体" w:hAnsi="宋体" w:cs="宋体" w:hint="eastAsia"/>
          <w:sz w:val="24"/>
        </w:rPr>
        <w:t>7</w:t>
      </w:r>
      <w:r>
        <w:rPr>
          <w:rFonts w:ascii="宋体" w:hAnsi="宋体" w:cs="宋体" w:hint="eastAsia"/>
          <w:sz w:val="24"/>
        </w:rPr>
        <w:t>层解码及自动化包分析诊断等功能，实现对故障根源快速准确的定位监测。</w:t>
      </w:r>
    </w:p>
    <w:p w14:paraId="4BB79278"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具体要求</w:t>
      </w:r>
    </w:p>
    <w:p w14:paraId="5C7AED85" w14:textId="77777777" w:rsidR="00B414D2" w:rsidRDefault="007F55DC">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hint="eastAsia"/>
          <w:sz w:val="24"/>
        </w:rPr>
        <w:t>2</w:t>
      </w:r>
      <w:r>
        <w:rPr>
          <w:rFonts w:ascii="宋体" w:hAnsi="宋体" w:cs="宋体"/>
          <w:sz w:val="24"/>
        </w:rPr>
        <w:t>.</w:t>
      </w:r>
      <w:r>
        <w:rPr>
          <w:rFonts w:ascii="宋体" w:hAnsi="宋体" w:cs="宋体" w:hint="eastAsia"/>
          <w:sz w:val="24"/>
        </w:rPr>
        <w:t>1</w:t>
      </w:r>
      <w:r>
        <w:rPr>
          <w:rFonts w:ascii="宋体" w:hAnsi="宋体" w:cs="宋体"/>
          <w:sz w:val="24"/>
        </w:rPr>
        <w:t xml:space="preserve"> </w:t>
      </w:r>
      <w:r>
        <w:rPr>
          <w:rFonts w:ascii="宋体" w:hAnsi="宋体" w:cs="宋体"/>
          <w:sz w:val="24"/>
        </w:rPr>
        <w:t>硬件要求：</w:t>
      </w:r>
    </w:p>
    <w:p w14:paraId="72F6DEAE"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1.1</w:t>
      </w:r>
      <w:r>
        <w:rPr>
          <w:rFonts w:ascii="宋体" w:hAnsi="宋体" w:cs="宋体" w:hint="eastAsia"/>
          <w:sz w:val="24"/>
        </w:rPr>
        <w:t xml:space="preserve"> </w:t>
      </w:r>
      <w:r>
        <w:rPr>
          <w:rFonts w:ascii="宋体" w:hAnsi="宋体" w:cs="宋体"/>
          <w:sz w:val="24"/>
        </w:rPr>
        <w:t>2U</w:t>
      </w:r>
      <w:r>
        <w:rPr>
          <w:rFonts w:ascii="宋体" w:hAnsi="宋体" w:cs="宋体"/>
          <w:sz w:val="24"/>
        </w:rPr>
        <w:t>标准机架式设备。</w:t>
      </w:r>
    </w:p>
    <w:p w14:paraId="03C9B17A"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1.2</w:t>
      </w:r>
      <w:r>
        <w:rPr>
          <w:rFonts w:ascii="宋体" w:hAnsi="宋体" w:cs="宋体"/>
          <w:sz w:val="24"/>
        </w:rPr>
        <w:t>内存：</w:t>
      </w:r>
      <w:r>
        <w:rPr>
          <w:rFonts w:ascii="宋体" w:hAnsi="宋体" w:cs="宋体"/>
          <w:sz w:val="24"/>
        </w:rPr>
        <w:t>≥64GB DDR4</w:t>
      </w:r>
      <w:r>
        <w:rPr>
          <w:rFonts w:ascii="宋体" w:hAnsi="宋体" w:cs="宋体"/>
          <w:sz w:val="24"/>
        </w:rPr>
        <w:t>内存；</w:t>
      </w:r>
    </w:p>
    <w:p w14:paraId="6BAA36F6"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1.3</w:t>
      </w:r>
      <w:r>
        <w:rPr>
          <w:rFonts w:ascii="宋体" w:hAnsi="宋体" w:cs="宋体"/>
          <w:sz w:val="24"/>
        </w:rPr>
        <w:t>硬盘：热插拔硬盘</w:t>
      </w:r>
      <w:r>
        <w:rPr>
          <w:rFonts w:ascii="宋体" w:hAnsi="宋体" w:cs="宋体"/>
          <w:sz w:val="24"/>
        </w:rPr>
        <w:t>≥8</w:t>
      </w:r>
      <w:r>
        <w:rPr>
          <w:rFonts w:ascii="宋体" w:hAnsi="宋体" w:cs="宋体" w:hint="eastAsia"/>
          <w:sz w:val="24"/>
        </w:rPr>
        <w:t>×</w:t>
      </w:r>
      <w:r>
        <w:rPr>
          <w:rFonts w:ascii="宋体" w:hAnsi="宋体" w:cs="宋体"/>
          <w:sz w:val="24"/>
        </w:rPr>
        <w:t>8TB</w:t>
      </w:r>
      <w:r>
        <w:rPr>
          <w:rFonts w:ascii="宋体" w:hAnsi="宋体" w:cs="宋体"/>
          <w:sz w:val="24"/>
        </w:rPr>
        <w:t>，支持</w:t>
      </w:r>
      <w:r>
        <w:rPr>
          <w:rFonts w:ascii="宋体" w:hAnsi="宋体" w:cs="宋体"/>
          <w:sz w:val="24"/>
        </w:rPr>
        <w:t>RAID 5</w:t>
      </w:r>
      <w:r>
        <w:rPr>
          <w:rFonts w:ascii="宋体" w:hAnsi="宋体" w:cs="宋体"/>
          <w:sz w:val="24"/>
        </w:rPr>
        <w:t>模式；</w:t>
      </w:r>
    </w:p>
    <w:p w14:paraId="7C0B6A8F"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1.4</w:t>
      </w:r>
      <w:r>
        <w:rPr>
          <w:rFonts w:ascii="宋体" w:hAnsi="宋体" w:cs="宋体"/>
          <w:sz w:val="24"/>
        </w:rPr>
        <w:t>数据采集端口：万兆光口（配光模块）</w:t>
      </w:r>
      <w:r>
        <w:rPr>
          <w:rFonts w:ascii="宋体" w:hAnsi="宋体" w:cs="宋体" w:hint="eastAsia"/>
          <w:sz w:val="24"/>
        </w:rPr>
        <w:t>：</w:t>
      </w:r>
      <w:r>
        <w:rPr>
          <w:rFonts w:ascii="宋体" w:hAnsi="宋体" w:cs="宋体"/>
          <w:sz w:val="24"/>
        </w:rPr>
        <w:t>≥4</w:t>
      </w:r>
      <w:r>
        <w:rPr>
          <w:rFonts w:ascii="宋体" w:hAnsi="宋体" w:cs="宋体"/>
          <w:sz w:val="24"/>
        </w:rPr>
        <w:t>个；千兆光口（配光模块）</w:t>
      </w:r>
      <w:r>
        <w:rPr>
          <w:rFonts w:ascii="宋体" w:hAnsi="宋体" w:cs="宋体" w:hint="eastAsia"/>
          <w:sz w:val="24"/>
        </w:rPr>
        <w:t>：</w:t>
      </w:r>
      <w:r>
        <w:rPr>
          <w:rFonts w:ascii="宋体" w:hAnsi="宋体" w:cs="宋体"/>
          <w:sz w:val="24"/>
        </w:rPr>
        <w:t>≥2</w:t>
      </w:r>
      <w:r>
        <w:rPr>
          <w:rFonts w:ascii="宋体" w:hAnsi="宋体" w:cs="宋体"/>
          <w:sz w:val="24"/>
        </w:rPr>
        <w:t>个</w:t>
      </w:r>
    </w:p>
    <w:p w14:paraId="5D03DF11"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1.5</w:t>
      </w:r>
      <w:r>
        <w:rPr>
          <w:rFonts w:ascii="宋体" w:hAnsi="宋体" w:cs="宋体"/>
          <w:sz w:val="24"/>
        </w:rPr>
        <w:t>数据管理端口：千兆电口</w:t>
      </w:r>
      <w:r>
        <w:rPr>
          <w:rFonts w:ascii="宋体" w:hAnsi="宋体" w:cs="宋体" w:hint="eastAsia"/>
          <w:sz w:val="24"/>
        </w:rPr>
        <w:t>：</w:t>
      </w:r>
      <w:r>
        <w:rPr>
          <w:rFonts w:ascii="宋体" w:hAnsi="宋体" w:cs="宋体"/>
          <w:sz w:val="24"/>
        </w:rPr>
        <w:t>≥2</w:t>
      </w:r>
      <w:r>
        <w:rPr>
          <w:rFonts w:ascii="宋体" w:hAnsi="宋体" w:cs="宋体"/>
          <w:sz w:val="24"/>
        </w:rPr>
        <w:t>个。</w:t>
      </w:r>
    </w:p>
    <w:p w14:paraId="78917766"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1.6</w:t>
      </w:r>
      <w:r>
        <w:rPr>
          <w:rFonts w:ascii="宋体" w:hAnsi="宋体" w:cs="宋体"/>
          <w:sz w:val="24"/>
        </w:rPr>
        <w:t>电源：双冗余电源。</w:t>
      </w:r>
    </w:p>
    <w:p w14:paraId="7F9E774A"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2</w:t>
      </w:r>
      <w:r>
        <w:rPr>
          <w:rFonts w:ascii="宋体" w:hAnsi="宋体" w:cs="宋体"/>
          <w:sz w:val="24"/>
        </w:rPr>
        <w:t>性能配置要求：数据包实时采集和分析性能要求整机吞吐量</w:t>
      </w:r>
      <w:r>
        <w:rPr>
          <w:rFonts w:ascii="宋体" w:hAnsi="宋体" w:cs="宋体"/>
          <w:sz w:val="24"/>
        </w:rPr>
        <w:t>≥5Gbps</w:t>
      </w:r>
      <w:r>
        <w:rPr>
          <w:rFonts w:ascii="宋体" w:hAnsi="宋体" w:cs="宋体"/>
          <w:sz w:val="24"/>
        </w:rPr>
        <w:t>。</w:t>
      </w:r>
    </w:p>
    <w:p w14:paraId="7D53602B"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lastRenderedPageBreak/>
        <w:t>2.</w:t>
      </w:r>
      <w:r>
        <w:rPr>
          <w:rFonts w:ascii="宋体" w:hAnsi="宋体" w:cs="宋体"/>
          <w:sz w:val="24"/>
        </w:rPr>
        <w:t>3</w:t>
      </w:r>
      <w:r>
        <w:rPr>
          <w:rFonts w:ascii="宋体" w:hAnsi="宋体" w:cs="宋体"/>
          <w:sz w:val="24"/>
        </w:rPr>
        <w:t>数据分析架构：支持</w:t>
      </w:r>
      <w:r>
        <w:rPr>
          <w:rFonts w:ascii="宋体" w:hAnsi="宋体" w:cs="宋体"/>
          <w:sz w:val="24"/>
        </w:rPr>
        <w:t>B/S</w:t>
      </w:r>
      <w:r>
        <w:rPr>
          <w:rFonts w:ascii="宋体" w:hAnsi="宋体" w:cs="宋体"/>
          <w:sz w:val="24"/>
        </w:rPr>
        <w:t>和</w:t>
      </w:r>
      <w:r>
        <w:rPr>
          <w:rFonts w:ascii="宋体" w:hAnsi="宋体" w:cs="宋体"/>
          <w:sz w:val="24"/>
        </w:rPr>
        <w:t>C/S</w:t>
      </w:r>
      <w:r>
        <w:rPr>
          <w:rFonts w:ascii="宋体" w:hAnsi="宋体" w:cs="宋体"/>
          <w:sz w:val="24"/>
        </w:rPr>
        <w:t>双重架构数据管理分析模式。具备对超大流量数据下载和高效分析功能，且管理软件与服务器通信时能够使用</w:t>
      </w:r>
      <w:r>
        <w:rPr>
          <w:rFonts w:ascii="宋体" w:hAnsi="宋体" w:cs="宋体"/>
          <w:sz w:val="24"/>
        </w:rPr>
        <w:t>SSL</w:t>
      </w:r>
      <w:r>
        <w:rPr>
          <w:rFonts w:ascii="宋体" w:hAnsi="宋体" w:cs="宋体"/>
          <w:sz w:val="24"/>
        </w:rPr>
        <w:t>加密。</w:t>
      </w:r>
    </w:p>
    <w:p w14:paraId="029D4F6E" w14:textId="77777777" w:rsidR="00B414D2" w:rsidRDefault="007F55DC">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hint="eastAsia"/>
          <w:sz w:val="24"/>
        </w:rPr>
        <w:t>2.</w:t>
      </w:r>
      <w:r>
        <w:rPr>
          <w:rFonts w:ascii="宋体" w:hAnsi="宋体" w:cs="宋体"/>
          <w:sz w:val="24"/>
        </w:rPr>
        <w:t>4</w:t>
      </w:r>
      <w:r>
        <w:rPr>
          <w:rFonts w:ascii="宋体" w:hAnsi="宋体" w:cs="宋体" w:hint="eastAsia"/>
          <w:sz w:val="24"/>
        </w:rPr>
        <w:t xml:space="preserve"> </w:t>
      </w:r>
      <w:r>
        <w:rPr>
          <w:rFonts w:ascii="宋体" w:hAnsi="宋体" w:cs="宋体" w:hint="eastAsia"/>
          <w:sz w:val="24"/>
        </w:rPr>
        <w:t>软件为设备制造商自主研发。</w:t>
      </w:r>
      <w:r>
        <w:rPr>
          <w:rFonts w:ascii="宋体" w:hAnsi="宋体" w:cs="宋体" w:hint="eastAsia"/>
          <w:b/>
          <w:sz w:val="24"/>
        </w:rPr>
        <w:t>（提供软件著作权登记证书并加盖原厂商单位公章）</w:t>
      </w:r>
    </w:p>
    <w:p w14:paraId="67FCE189"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5.</w:t>
      </w:r>
      <w:r>
        <w:rPr>
          <w:rFonts w:ascii="宋体" w:hAnsi="宋体" w:cs="宋体"/>
          <w:sz w:val="24"/>
        </w:rPr>
        <w:t>数据采集：支持自定义调整原始数据包与统计数据的存储占比；可针对</w:t>
      </w:r>
      <w:r>
        <w:rPr>
          <w:rFonts w:ascii="宋体" w:hAnsi="宋体" w:cs="宋体"/>
          <w:sz w:val="24"/>
        </w:rPr>
        <w:t>1</w:t>
      </w:r>
      <w:r>
        <w:rPr>
          <w:rFonts w:ascii="宋体" w:hAnsi="宋体" w:cs="宋体"/>
          <w:sz w:val="24"/>
        </w:rPr>
        <w:t>秒、</w:t>
      </w:r>
      <w:r>
        <w:rPr>
          <w:rFonts w:ascii="宋体" w:hAnsi="宋体" w:cs="宋体"/>
          <w:sz w:val="24"/>
        </w:rPr>
        <w:t>10</w:t>
      </w:r>
      <w:r>
        <w:rPr>
          <w:rFonts w:ascii="宋体" w:hAnsi="宋体" w:cs="宋体"/>
          <w:sz w:val="24"/>
        </w:rPr>
        <w:t>秒、</w:t>
      </w:r>
      <w:r>
        <w:rPr>
          <w:rFonts w:ascii="宋体" w:hAnsi="宋体" w:cs="宋体"/>
          <w:sz w:val="24"/>
        </w:rPr>
        <w:t>1</w:t>
      </w:r>
      <w:r>
        <w:rPr>
          <w:rFonts w:ascii="宋体" w:hAnsi="宋体" w:cs="宋体"/>
          <w:sz w:val="24"/>
        </w:rPr>
        <w:t>分钟、</w:t>
      </w:r>
      <w:r>
        <w:rPr>
          <w:rFonts w:ascii="宋体" w:hAnsi="宋体" w:cs="宋体"/>
          <w:sz w:val="24"/>
        </w:rPr>
        <w:t>10</w:t>
      </w:r>
      <w:r>
        <w:rPr>
          <w:rFonts w:ascii="宋体" w:hAnsi="宋体" w:cs="宋体"/>
          <w:sz w:val="24"/>
        </w:rPr>
        <w:t>分钟、</w:t>
      </w:r>
      <w:r>
        <w:rPr>
          <w:rFonts w:ascii="宋体" w:hAnsi="宋体" w:cs="宋体"/>
          <w:sz w:val="24"/>
        </w:rPr>
        <w:t>1</w:t>
      </w:r>
      <w:r>
        <w:rPr>
          <w:rFonts w:ascii="宋体" w:hAnsi="宋体" w:cs="宋体"/>
          <w:sz w:val="24"/>
        </w:rPr>
        <w:t>小时、</w:t>
      </w:r>
      <w:r>
        <w:rPr>
          <w:rFonts w:ascii="宋体" w:hAnsi="宋体" w:cs="宋体"/>
          <w:sz w:val="24"/>
        </w:rPr>
        <w:t>1</w:t>
      </w:r>
      <w:r>
        <w:rPr>
          <w:rFonts w:ascii="宋体" w:hAnsi="宋体" w:cs="宋体"/>
          <w:sz w:val="24"/>
        </w:rPr>
        <w:t>天等时间精度统计数据及原始数据包自定义分配存储空间，使不同链路采集的数据互不干扰。</w:t>
      </w:r>
    </w:p>
    <w:p w14:paraId="6B6535E9" w14:textId="77777777" w:rsidR="00B414D2" w:rsidRDefault="007F55DC">
      <w:pPr>
        <w:spacing w:line="360" w:lineRule="auto"/>
        <w:ind w:firstLineChars="200" w:firstLine="480"/>
        <w:rPr>
          <w:rFonts w:ascii="宋体" w:hAnsi="宋体" w:cs="宋体" w:hint="eastAsia"/>
          <w:sz w:val="24"/>
        </w:rPr>
      </w:pPr>
      <w:r>
        <w:rPr>
          <w:rFonts w:ascii="宋体" w:hAnsi="宋体" w:cs="宋体"/>
          <w:sz w:val="24"/>
        </w:rPr>
        <w:t xml:space="preserve">▲ </w:t>
      </w:r>
      <w:r>
        <w:rPr>
          <w:rFonts w:ascii="宋体" w:hAnsi="宋体" w:cs="宋体" w:hint="eastAsia"/>
          <w:sz w:val="24"/>
        </w:rPr>
        <w:t>2.</w:t>
      </w:r>
      <w:r>
        <w:rPr>
          <w:rFonts w:ascii="宋体" w:hAnsi="宋体" w:cs="宋体"/>
          <w:sz w:val="24"/>
        </w:rPr>
        <w:t>6.</w:t>
      </w:r>
      <w:r>
        <w:rPr>
          <w:rFonts w:ascii="宋体" w:hAnsi="宋体" w:cs="宋体"/>
          <w:sz w:val="24"/>
        </w:rPr>
        <w:t>数据回放分析：支持</w:t>
      </w:r>
      <w:r>
        <w:rPr>
          <w:rFonts w:ascii="宋体" w:hAnsi="宋体" w:cs="宋体"/>
          <w:sz w:val="24"/>
        </w:rPr>
        <w:t>Ethernet</w:t>
      </w:r>
      <w:r>
        <w:rPr>
          <w:rFonts w:ascii="宋体" w:hAnsi="宋体" w:cs="宋体"/>
          <w:sz w:val="24"/>
        </w:rPr>
        <w:t>、</w:t>
      </w:r>
      <w:r>
        <w:rPr>
          <w:rFonts w:ascii="宋体" w:hAnsi="宋体" w:cs="宋体"/>
          <w:sz w:val="24"/>
        </w:rPr>
        <w:t>PPP</w:t>
      </w:r>
      <w:r>
        <w:rPr>
          <w:rFonts w:ascii="宋体" w:hAnsi="宋体" w:cs="宋体"/>
          <w:sz w:val="24"/>
        </w:rPr>
        <w:t>、</w:t>
      </w:r>
      <w:r>
        <w:rPr>
          <w:rFonts w:ascii="宋体" w:hAnsi="宋体" w:cs="宋体"/>
          <w:sz w:val="24"/>
        </w:rPr>
        <w:t>CFP</w:t>
      </w:r>
      <w:r>
        <w:rPr>
          <w:rFonts w:ascii="宋体" w:hAnsi="宋体" w:cs="宋体"/>
          <w:sz w:val="24"/>
        </w:rPr>
        <w:t>、</w:t>
      </w:r>
      <w:r>
        <w:rPr>
          <w:rFonts w:ascii="宋体" w:hAnsi="宋体" w:cs="宋体"/>
          <w:sz w:val="24"/>
        </w:rPr>
        <w:t>Linux cooked capture</w:t>
      </w:r>
      <w:r>
        <w:rPr>
          <w:rFonts w:ascii="宋体" w:hAnsi="宋体" w:cs="宋体"/>
          <w:sz w:val="24"/>
        </w:rPr>
        <w:t>、</w:t>
      </w:r>
      <w:r>
        <w:rPr>
          <w:rFonts w:ascii="宋体" w:hAnsi="宋体" w:cs="宋体"/>
          <w:sz w:val="24"/>
        </w:rPr>
        <w:t>Raw IP</w:t>
      </w:r>
      <w:r>
        <w:rPr>
          <w:rFonts w:ascii="宋体" w:hAnsi="宋体" w:cs="宋体"/>
          <w:sz w:val="24"/>
        </w:rPr>
        <w:t>和</w:t>
      </w:r>
      <w:r>
        <w:rPr>
          <w:rFonts w:ascii="宋体" w:hAnsi="宋体" w:cs="宋体"/>
          <w:sz w:val="24"/>
        </w:rPr>
        <w:t>TTEthernet</w:t>
      </w:r>
      <w:r>
        <w:rPr>
          <w:rFonts w:ascii="宋体" w:hAnsi="宋体" w:cs="宋体"/>
          <w:sz w:val="24"/>
        </w:rPr>
        <w:t>等流量类型。数据包格式包括并不限于：</w:t>
      </w:r>
      <w:r>
        <w:rPr>
          <w:rFonts w:ascii="宋体" w:hAnsi="宋体" w:cs="宋体"/>
          <w:sz w:val="24"/>
        </w:rPr>
        <w:t>cap</w:t>
      </w:r>
      <w:r>
        <w:rPr>
          <w:rFonts w:ascii="宋体" w:hAnsi="宋体" w:cs="宋体"/>
          <w:sz w:val="24"/>
        </w:rPr>
        <w:t>、</w:t>
      </w:r>
      <w:r>
        <w:rPr>
          <w:rFonts w:ascii="宋体" w:hAnsi="宋体" w:cs="宋体"/>
          <w:sz w:val="24"/>
        </w:rPr>
        <w:t>pcap</w:t>
      </w:r>
      <w:r>
        <w:rPr>
          <w:rFonts w:ascii="宋体" w:hAnsi="宋体" w:cs="宋体"/>
          <w:sz w:val="24"/>
        </w:rPr>
        <w:t>、</w:t>
      </w:r>
      <w:r>
        <w:rPr>
          <w:rFonts w:ascii="宋体" w:hAnsi="宋体" w:cs="宋体"/>
          <w:sz w:val="24"/>
        </w:rPr>
        <w:t>cscpkt</w:t>
      </w:r>
      <w:r>
        <w:rPr>
          <w:rFonts w:ascii="宋体" w:hAnsi="宋体" w:cs="宋体"/>
          <w:sz w:val="24"/>
        </w:rPr>
        <w:t>、</w:t>
      </w:r>
      <w:r>
        <w:rPr>
          <w:rFonts w:ascii="宋体" w:hAnsi="宋体" w:cs="宋体"/>
          <w:sz w:val="24"/>
        </w:rPr>
        <w:t>rawpkt</w:t>
      </w:r>
      <w:r>
        <w:rPr>
          <w:rFonts w:ascii="宋体" w:hAnsi="宋体" w:cs="宋体"/>
          <w:sz w:val="24"/>
        </w:rPr>
        <w:t>等数据包格式。</w:t>
      </w:r>
      <w:r>
        <w:rPr>
          <w:rFonts w:ascii="宋体" w:hAnsi="宋体" w:hint="eastAsia"/>
          <w:bCs/>
          <w:color w:val="000000"/>
          <w:sz w:val="24"/>
        </w:rPr>
        <w:t>（提供</w:t>
      </w:r>
      <w:r>
        <w:rPr>
          <w:rFonts w:ascii="宋体" w:hAnsi="宋体" w:cs="宋体" w:hint="eastAsia"/>
          <w:sz w:val="24"/>
        </w:rPr>
        <w:t>相关证明材料</w:t>
      </w:r>
      <w:r>
        <w:rPr>
          <w:rFonts w:ascii="宋体" w:hAnsi="宋体" w:hint="eastAsia"/>
          <w:bCs/>
          <w:color w:val="000000"/>
          <w:sz w:val="24"/>
        </w:rPr>
        <w:t>并加盖厂商公章和投标人单位公章）</w:t>
      </w:r>
    </w:p>
    <w:p w14:paraId="24D22721"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7.</w:t>
      </w:r>
      <w:r>
        <w:rPr>
          <w:rFonts w:ascii="宋体" w:hAnsi="宋体" w:cs="宋体"/>
          <w:sz w:val="24"/>
        </w:rPr>
        <w:t>数据精度：数据精度下趋势图刷新参数包括但不限于比特率、比特率峰值、比特率谷值、比特率</w:t>
      </w:r>
      <w:r>
        <w:rPr>
          <w:rFonts w:ascii="宋体" w:hAnsi="宋体" w:cs="宋体"/>
          <w:sz w:val="24"/>
        </w:rPr>
        <w:t>95</w:t>
      </w:r>
      <w:r>
        <w:rPr>
          <w:rFonts w:ascii="宋体" w:hAnsi="宋体" w:cs="宋体"/>
          <w:sz w:val="24"/>
        </w:rPr>
        <w:t>峰值、每秒数据包数、每秒数据包数峰值、每秒数据包数谷值、流量、数据包、利用率、</w:t>
      </w:r>
      <w:r>
        <w:rPr>
          <w:rFonts w:ascii="宋体" w:hAnsi="宋体" w:cs="宋体"/>
          <w:sz w:val="24"/>
        </w:rPr>
        <w:t>IP</w:t>
      </w:r>
      <w:r>
        <w:rPr>
          <w:rFonts w:ascii="宋体" w:hAnsi="宋体" w:cs="宋体"/>
          <w:sz w:val="24"/>
        </w:rPr>
        <w:t>广播流量、</w:t>
      </w:r>
      <w:r>
        <w:rPr>
          <w:rFonts w:ascii="宋体" w:hAnsi="宋体" w:cs="宋体"/>
          <w:sz w:val="24"/>
        </w:rPr>
        <w:t>IP</w:t>
      </w:r>
      <w:r>
        <w:rPr>
          <w:rFonts w:ascii="宋体" w:hAnsi="宋体" w:cs="宋体"/>
          <w:sz w:val="24"/>
        </w:rPr>
        <w:t>组播流量、每秒</w:t>
      </w:r>
      <w:r>
        <w:rPr>
          <w:rFonts w:ascii="宋体" w:hAnsi="宋体" w:cs="宋体"/>
          <w:sz w:val="24"/>
        </w:rPr>
        <w:t>TCP</w:t>
      </w:r>
      <w:r>
        <w:rPr>
          <w:rFonts w:ascii="宋体" w:hAnsi="宋体" w:cs="宋体"/>
          <w:sz w:val="24"/>
        </w:rPr>
        <w:t>数据包、每秒广播数据包、数据包大小分布、数据包大小分布占比、平均包长、会话统计、警报等。</w:t>
      </w:r>
    </w:p>
    <w:p w14:paraId="2D33DDA7"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sz w:val="24"/>
        </w:rPr>
        <w:t>8.</w:t>
      </w:r>
      <w:r>
        <w:rPr>
          <w:rFonts w:ascii="宋体" w:hAnsi="宋体" w:cs="宋体"/>
          <w:sz w:val="24"/>
        </w:rPr>
        <w:t>具备通过配置业务路径图，能够体现网络服务访问依赖关系的视图功能。包括但不限于完成一笔业务的交易流程，数据在客户端、路由器、交换机、防火墙、负载均衡、网关、应用服务器等设备上流转的前后顺序。连接模式支持</w:t>
      </w:r>
      <w:r>
        <w:rPr>
          <w:rFonts w:ascii="宋体" w:hAnsi="宋体" w:cs="宋体"/>
          <w:sz w:val="24"/>
        </w:rPr>
        <w:t xml:space="preserve"> TCP/UDP </w:t>
      </w:r>
      <w:r>
        <w:rPr>
          <w:rFonts w:ascii="宋体" w:hAnsi="宋体" w:cs="宋体"/>
          <w:sz w:val="24"/>
        </w:rPr>
        <w:t>的短连接、长连接、异步双工模式的长连接等。</w:t>
      </w:r>
      <w:r>
        <w:rPr>
          <w:rFonts w:ascii="宋体" w:hAnsi="宋体" w:hint="eastAsia"/>
          <w:bCs/>
          <w:color w:val="000000"/>
          <w:sz w:val="24"/>
        </w:rPr>
        <w:t>（提供</w:t>
      </w:r>
      <w:r>
        <w:rPr>
          <w:rFonts w:ascii="宋体" w:hAnsi="宋体" w:cs="宋体" w:hint="eastAsia"/>
          <w:sz w:val="24"/>
        </w:rPr>
        <w:t>相关证明材料</w:t>
      </w:r>
      <w:r>
        <w:rPr>
          <w:rFonts w:ascii="宋体" w:hAnsi="宋体" w:hint="eastAsia"/>
          <w:bCs/>
          <w:color w:val="000000"/>
          <w:sz w:val="24"/>
        </w:rPr>
        <w:t>并加盖厂商公章和投标人单位公章）</w:t>
      </w:r>
      <w:r>
        <w:rPr>
          <w:rFonts w:ascii="宋体" w:hAnsi="宋体" w:cs="宋体"/>
          <w:sz w:val="24"/>
        </w:rPr>
        <w:t xml:space="preserve"> </w:t>
      </w:r>
    </w:p>
    <w:p w14:paraId="39CB2024"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9.</w:t>
      </w:r>
      <w:r>
        <w:rPr>
          <w:rFonts w:ascii="宋体" w:hAnsi="宋体" w:cs="宋体"/>
          <w:sz w:val="24"/>
        </w:rPr>
        <w:t>具备独立毫秒级分析视图功能，能够实时展示毫秒级流量分析趋势图，统计毫秒级总数据包、进网数据包、出网数据包、毫秒级总流量、进网流量、出网流量。</w:t>
      </w:r>
    </w:p>
    <w:p w14:paraId="409CE210"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10.</w:t>
      </w:r>
      <w:r>
        <w:rPr>
          <w:rFonts w:ascii="宋体" w:hAnsi="宋体" w:cs="宋体"/>
          <w:sz w:val="24"/>
        </w:rPr>
        <w:t>支持自定义应用，可通过</w:t>
      </w:r>
      <w:r>
        <w:rPr>
          <w:rFonts w:ascii="宋体" w:hAnsi="宋体" w:cs="宋体"/>
          <w:sz w:val="24"/>
        </w:rPr>
        <w:t>IP</w:t>
      </w:r>
      <w:r>
        <w:rPr>
          <w:rFonts w:ascii="宋体" w:hAnsi="宋体" w:cs="宋体"/>
          <w:sz w:val="24"/>
        </w:rPr>
        <w:t>、</w:t>
      </w:r>
      <w:r>
        <w:rPr>
          <w:rFonts w:ascii="宋体" w:hAnsi="宋体" w:cs="宋体"/>
          <w:sz w:val="24"/>
        </w:rPr>
        <w:t>IP+</w:t>
      </w:r>
      <w:r>
        <w:rPr>
          <w:rFonts w:ascii="宋体" w:hAnsi="宋体" w:cs="宋体"/>
          <w:sz w:val="24"/>
        </w:rPr>
        <w:t>端口、端口、</w:t>
      </w:r>
      <w:r>
        <w:rPr>
          <w:rFonts w:ascii="宋体" w:hAnsi="宋体" w:cs="宋体"/>
          <w:sz w:val="24"/>
        </w:rPr>
        <w:t>IP+</w:t>
      </w:r>
      <w:r>
        <w:rPr>
          <w:rFonts w:ascii="宋体" w:hAnsi="宋体" w:cs="宋体"/>
          <w:sz w:val="24"/>
        </w:rPr>
        <w:t>端口</w:t>
      </w:r>
      <w:r>
        <w:rPr>
          <w:rFonts w:ascii="宋体" w:hAnsi="宋体" w:cs="宋体"/>
          <w:sz w:val="24"/>
        </w:rPr>
        <w:t>+</w:t>
      </w:r>
      <w:r>
        <w:rPr>
          <w:rFonts w:ascii="宋体" w:hAnsi="宋体" w:cs="宋体"/>
          <w:sz w:val="24"/>
        </w:rPr>
        <w:t>秘钥、</w:t>
      </w:r>
      <w:r>
        <w:rPr>
          <w:rFonts w:ascii="宋体" w:hAnsi="宋体" w:cs="宋体"/>
          <w:sz w:val="24"/>
        </w:rPr>
        <w:t>URL</w:t>
      </w:r>
      <w:r>
        <w:rPr>
          <w:rFonts w:ascii="宋体" w:hAnsi="宋体" w:cs="宋体"/>
          <w:sz w:val="24"/>
        </w:rPr>
        <w:t>、数据流特征值、网络协议、</w:t>
      </w:r>
      <w:r>
        <w:rPr>
          <w:rFonts w:ascii="宋体" w:hAnsi="宋体" w:cs="宋体"/>
          <w:sz w:val="24"/>
        </w:rPr>
        <w:t>IP</w:t>
      </w:r>
      <w:r>
        <w:rPr>
          <w:rFonts w:ascii="宋体" w:hAnsi="宋体" w:cs="宋体"/>
          <w:sz w:val="24"/>
        </w:rPr>
        <w:t>等方式自定义应用，并对其性能指标进行</w:t>
      </w:r>
      <w:r>
        <w:rPr>
          <w:rFonts w:ascii="宋体" w:hAnsi="宋体" w:cs="宋体"/>
          <w:sz w:val="24"/>
        </w:rPr>
        <w:t>1</w:t>
      </w:r>
      <w:r>
        <w:rPr>
          <w:rFonts w:ascii="宋体" w:hAnsi="宋体" w:cs="宋体"/>
          <w:sz w:val="24"/>
        </w:rPr>
        <w:t>秒级精度流量监测及应用服务质量分析。</w:t>
      </w:r>
    </w:p>
    <w:p w14:paraId="5D99699C"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11.</w:t>
      </w:r>
      <w:r>
        <w:rPr>
          <w:rFonts w:ascii="宋体" w:hAnsi="宋体" w:cs="宋体"/>
          <w:sz w:val="24"/>
        </w:rPr>
        <w:t>具备指标监控功能，支持对</w:t>
      </w:r>
      <w:r>
        <w:rPr>
          <w:rFonts w:ascii="宋体" w:hAnsi="宋体" w:cs="宋体"/>
          <w:sz w:val="24"/>
        </w:rPr>
        <w:t>HIS</w:t>
      </w:r>
      <w:r>
        <w:rPr>
          <w:rFonts w:ascii="宋体" w:hAnsi="宋体" w:cs="宋体"/>
          <w:sz w:val="24"/>
        </w:rPr>
        <w:t>数据库、</w:t>
      </w:r>
      <w:r>
        <w:rPr>
          <w:rFonts w:ascii="宋体" w:hAnsi="宋体" w:cs="宋体"/>
          <w:sz w:val="24"/>
        </w:rPr>
        <w:t>LIS</w:t>
      </w:r>
      <w:r>
        <w:rPr>
          <w:rFonts w:ascii="宋体" w:hAnsi="宋体" w:cs="宋体"/>
          <w:sz w:val="24"/>
        </w:rPr>
        <w:t>数据库、</w:t>
      </w:r>
      <w:r>
        <w:rPr>
          <w:rFonts w:ascii="宋体" w:hAnsi="宋体" w:cs="宋体"/>
          <w:sz w:val="24"/>
        </w:rPr>
        <w:t>PACS</w:t>
      </w:r>
      <w:r>
        <w:rPr>
          <w:rFonts w:ascii="宋体" w:hAnsi="宋体" w:cs="宋体"/>
          <w:sz w:val="24"/>
        </w:rPr>
        <w:t>数据库、</w:t>
      </w:r>
      <w:r>
        <w:rPr>
          <w:rFonts w:ascii="宋体" w:hAnsi="宋体" w:cs="宋体"/>
          <w:sz w:val="24"/>
        </w:rPr>
        <w:t>EMR</w:t>
      </w:r>
      <w:r>
        <w:rPr>
          <w:rFonts w:ascii="宋体" w:hAnsi="宋体" w:cs="宋体"/>
          <w:sz w:val="24"/>
        </w:rPr>
        <w:t>数据库等网络延迟、服务器响应时间、建联成功率重要指标的展现，实现保障医院系统运行连续性。解码分析和提取统计展示的数据库包括但不限于：达梦、</w:t>
      </w:r>
      <w:r>
        <w:rPr>
          <w:rFonts w:ascii="宋体" w:hAnsi="宋体" w:cs="宋体"/>
          <w:sz w:val="24"/>
        </w:rPr>
        <w:t xml:space="preserve"> OceanBase</w:t>
      </w:r>
      <w:r>
        <w:rPr>
          <w:rFonts w:ascii="宋体" w:hAnsi="宋体" w:cs="宋体"/>
          <w:sz w:val="24"/>
        </w:rPr>
        <w:t>、</w:t>
      </w:r>
      <w:r>
        <w:rPr>
          <w:rFonts w:ascii="宋体" w:hAnsi="宋体" w:cs="宋体"/>
          <w:sz w:val="24"/>
        </w:rPr>
        <w:t>TDSQL</w:t>
      </w:r>
      <w:r>
        <w:rPr>
          <w:rFonts w:ascii="宋体" w:hAnsi="宋体" w:cs="宋体"/>
          <w:sz w:val="24"/>
        </w:rPr>
        <w:t>、</w:t>
      </w:r>
      <w:r>
        <w:rPr>
          <w:rFonts w:ascii="宋体" w:hAnsi="宋体" w:cs="宋体"/>
          <w:sz w:val="24"/>
        </w:rPr>
        <w:t>TiDB</w:t>
      </w:r>
      <w:r>
        <w:rPr>
          <w:rFonts w:ascii="宋体" w:hAnsi="宋体" w:cs="宋体"/>
          <w:sz w:val="24"/>
        </w:rPr>
        <w:t>、</w:t>
      </w:r>
      <w:r>
        <w:rPr>
          <w:rFonts w:ascii="宋体" w:hAnsi="宋体" w:cs="宋体"/>
          <w:sz w:val="24"/>
        </w:rPr>
        <w:t>GaussDB</w:t>
      </w:r>
      <w:r>
        <w:rPr>
          <w:rFonts w:ascii="宋体" w:hAnsi="宋体" w:cs="宋体"/>
          <w:sz w:val="24"/>
        </w:rPr>
        <w:t>、</w:t>
      </w:r>
      <w:r>
        <w:rPr>
          <w:rFonts w:ascii="宋体" w:hAnsi="宋体" w:cs="宋体"/>
          <w:sz w:val="24"/>
        </w:rPr>
        <w:t>Oracle</w:t>
      </w:r>
      <w:r>
        <w:rPr>
          <w:rFonts w:ascii="宋体" w:hAnsi="宋体" w:cs="宋体"/>
          <w:sz w:val="24"/>
        </w:rPr>
        <w:t>、</w:t>
      </w:r>
      <w:r>
        <w:rPr>
          <w:rFonts w:ascii="宋体" w:hAnsi="宋体" w:cs="宋体"/>
          <w:sz w:val="24"/>
        </w:rPr>
        <w:t>DB2</w:t>
      </w:r>
      <w:r>
        <w:rPr>
          <w:rFonts w:ascii="宋体" w:hAnsi="宋体" w:cs="宋体"/>
          <w:sz w:val="24"/>
        </w:rPr>
        <w:t>、</w:t>
      </w:r>
      <w:r>
        <w:rPr>
          <w:rFonts w:ascii="宋体" w:hAnsi="宋体" w:cs="宋体"/>
          <w:sz w:val="24"/>
        </w:rPr>
        <w:t>MySQL</w:t>
      </w:r>
      <w:r>
        <w:rPr>
          <w:rFonts w:ascii="宋体" w:hAnsi="宋体" w:cs="宋体"/>
          <w:sz w:val="24"/>
        </w:rPr>
        <w:t>、</w:t>
      </w:r>
      <w:r>
        <w:rPr>
          <w:rFonts w:ascii="宋体" w:hAnsi="宋体" w:cs="宋体"/>
          <w:sz w:val="24"/>
        </w:rPr>
        <w:t>SQLServer</w:t>
      </w:r>
      <w:r>
        <w:rPr>
          <w:rFonts w:ascii="宋体" w:hAnsi="宋体" w:cs="宋体"/>
          <w:sz w:val="24"/>
        </w:rPr>
        <w:t>、</w:t>
      </w:r>
      <w:r>
        <w:rPr>
          <w:rFonts w:ascii="宋体" w:hAnsi="宋体" w:cs="宋体"/>
          <w:sz w:val="24"/>
        </w:rPr>
        <w:t>Redis</w:t>
      </w:r>
      <w:r>
        <w:rPr>
          <w:rFonts w:ascii="宋体" w:hAnsi="宋体" w:cs="宋体"/>
          <w:sz w:val="24"/>
        </w:rPr>
        <w:t>、</w:t>
      </w:r>
      <w:r>
        <w:rPr>
          <w:rFonts w:ascii="宋体" w:hAnsi="宋体" w:cs="宋体"/>
          <w:sz w:val="24"/>
        </w:rPr>
        <w:lastRenderedPageBreak/>
        <w:t>Pgsql</w:t>
      </w:r>
      <w:r>
        <w:rPr>
          <w:rFonts w:ascii="宋体" w:hAnsi="宋体" w:cs="宋体"/>
          <w:sz w:val="24"/>
        </w:rPr>
        <w:t>、</w:t>
      </w:r>
      <w:r>
        <w:rPr>
          <w:rFonts w:ascii="宋体" w:hAnsi="宋体" w:cs="宋体"/>
          <w:sz w:val="24"/>
        </w:rPr>
        <w:t>Mongo</w:t>
      </w:r>
      <w:r>
        <w:rPr>
          <w:rFonts w:ascii="宋体" w:hAnsi="宋体" w:cs="宋体"/>
          <w:sz w:val="24"/>
        </w:rPr>
        <w:t>、</w:t>
      </w:r>
      <w:r>
        <w:rPr>
          <w:rFonts w:ascii="宋体" w:hAnsi="宋体" w:cs="宋体"/>
          <w:sz w:val="24"/>
        </w:rPr>
        <w:t>Cache</w:t>
      </w:r>
      <w:r>
        <w:rPr>
          <w:rFonts w:ascii="宋体" w:hAnsi="宋体" w:cs="宋体"/>
          <w:sz w:val="24"/>
        </w:rPr>
        <w:t>等；</w:t>
      </w:r>
    </w:p>
    <w:p w14:paraId="617571CB"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12.</w:t>
      </w:r>
      <w:r>
        <w:rPr>
          <w:rFonts w:ascii="宋体" w:hAnsi="宋体" w:cs="宋体"/>
          <w:sz w:val="24"/>
        </w:rPr>
        <w:t>支持自动梳理网络中主机间的访问关系，支持对业务系统访问关系、访问路径的图形化梳理监控，并能对业务访问的各个应用组件性能、访问路径性能监控评估，支持对同一路径中多点监控数据对比分析。</w:t>
      </w:r>
    </w:p>
    <w:p w14:paraId="719B56B4" w14:textId="77777777" w:rsidR="00B414D2" w:rsidRDefault="007F55DC">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hint="eastAsia"/>
          <w:sz w:val="24"/>
        </w:rPr>
        <w:t>2.</w:t>
      </w:r>
      <w:r>
        <w:rPr>
          <w:rFonts w:ascii="宋体" w:hAnsi="宋体" w:cs="宋体"/>
          <w:sz w:val="24"/>
        </w:rPr>
        <w:t>13.</w:t>
      </w:r>
      <w:r>
        <w:rPr>
          <w:rFonts w:ascii="宋体" w:hAnsi="宋体" w:cs="宋体" w:hint="eastAsia"/>
          <w:sz w:val="24"/>
        </w:rPr>
        <w:t>支持</w:t>
      </w:r>
      <w:r>
        <w:rPr>
          <w:rFonts w:ascii="宋体" w:hAnsi="宋体" w:cs="宋体"/>
          <w:sz w:val="24"/>
        </w:rPr>
        <w:t>负载均衡分析：具备通过软件系统的</w:t>
      </w:r>
      <w:r>
        <w:rPr>
          <w:rFonts w:ascii="宋体" w:hAnsi="宋体" w:cs="宋体"/>
          <w:sz w:val="24"/>
        </w:rPr>
        <w:t>API</w:t>
      </w:r>
      <w:r>
        <w:rPr>
          <w:rFonts w:ascii="宋体" w:hAnsi="宋体" w:cs="宋体"/>
          <w:sz w:val="24"/>
        </w:rPr>
        <w:t>接口自动获取负载均衡设备配置信息的功能，并在监控界面显示负载均衡设备</w:t>
      </w:r>
      <w:r>
        <w:rPr>
          <w:rFonts w:ascii="宋体" w:hAnsi="宋体" w:cs="宋体"/>
          <w:sz w:val="24"/>
        </w:rPr>
        <w:t>VS</w:t>
      </w:r>
      <w:r>
        <w:rPr>
          <w:rFonts w:ascii="宋体" w:hAnsi="宋体" w:cs="宋体"/>
          <w:sz w:val="24"/>
        </w:rPr>
        <w:t>、</w:t>
      </w:r>
      <w:r>
        <w:rPr>
          <w:rFonts w:ascii="宋体" w:hAnsi="宋体" w:cs="宋体"/>
          <w:sz w:val="24"/>
        </w:rPr>
        <w:t>POOL</w:t>
      </w:r>
      <w:r>
        <w:rPr>
          <w:rFonts w:ascii="宋体" w:hAnsi="宋体" w:cs="宋体"/>
          <w:sz w:val="24"/>
        </w:rPr>
        <w:t>、</w:t>
      </w:r>
      <w:r>
        <w:rPr>
          <w:rFonts w:ascii="宋体" w:hAnsi="宋体" w:cs="宋体"/>
          <w:sz w:val="24"/>
        </w:rPr>
        <w:t>Member</w:t>
      </w:r>
      <w:r>
        <w:rPr>
          <w:rFonts w:ascii="宋体" w:hAnsi="宋体" w:cs="宋体"/>
          <w:sz w:val="24"/>
        </w:rPr>
        <w:t>的映射关系。支持</w:t>
      </w:r>
      <w:r>
        <w:rPr>
          <w:rFonts w:ascii="宋体" w:hAnsi="宋体" w:cs="宋体"/>
          <w:sz w:val="24"/>
        </w:rPr>
        <w:t>1</w:t>
      </w:r>
      <w:r>
        <w:rPr>
          <w:rFonts w:ascii="宋体" w:hAnsi="宋体" w:cs="宋体"/>
          <w:sz w:val="24"/>
        </w:rPr>
        <w:t>秒级精度展示已获取的</w:t>
      </w:r>
      <w:r>
        <w:rPr>
          <w:rFonts w:ascii="宋体" w:hAnsi="宋体" w:cs="宋体"/>
          <w:sz w:val="24"/>
        </w:rPr>
        <w:t>VS</w:t>
      </w:r>
      <w:r>
        <w:rPr>
          <w:rFonts w:ascii="宋体" w:hAnsi="宋体" w:cs="宋体"/>
          <w:sz w:val="24"/>
        </w:rPr>
        <w:t>、</w:t>
      </w:r>
      <w:r>
        <w:rPr>
          <w:rFonts w:ascii="宋体" w:hAnsi="宋体" w:cs="宋体"/>
          <w:sz w:val="24"/>
        </w:rPr>
        <w:t>POOL</w:t>
      </w:r>
      <w:r>
        <w:rPr>
          <w:rFonts w:ascii="宋体" w:hAnsi="宋体" w:cs="宋体"/>
          <w:sz w:val="24"/>
        </w:rPr>
        <w:t>、</w:t>
      </w:r>
      <w:r>
        <w:rPr>
          <w:rFonts w:ascii="宋体" w:hAnsi="宋体" w:cs="宋体"/>
          <w:sz w:val="24"/>
        </w:rPr>
        <w:t>Member</w:t>
      </w:r>
      <w:r>
        <w:rPr>
          <w:rFonts w:ascii="宋体" w:hAnsi="宋体" w:cs="宋体"/>
          <w:sz w:val="24"/>
        </w:rPr>
        <w:t>节点的流量类指标统计，包括并不限于：利用率、比特率、字节数、包数、连接数、建连成功数、平均包长、重传率、重复率、请求数、响应数、零窗口、网络时延（区分服务器、终端）、数据传输时间（区分服务器、终端）、服务器响应时间、终端等待时间等。</w:t>
      </w:r>
      <w:r>
        <w:rPr>
          <w:rFonts w:ascii="宋体" w:hAnsi="宋体" w:hint="eastAsia"/>
          <w:bCs/>
          <w:color w:val="000000"/>
          <w:sz w:val="24"/>
        </w:rPr>
        <w:t>（提供</w:t>
      </w:r>
      <w:r>
        <w:rPr>
          <w:rFonts w:ascii="宋体" w:hAnsi="宋体" w:cs="宋体" w:hint="eastAsia"/>
          <w:sz w:val="24"/>
        </w:rPr>
        <w:t>相关证明材料</w:t>
      </w:r>
      <w:r>
        <w:rPr>
          <w:rFonts w:ascii="宋体" w:hAnsi="宋体" w:hint="eastAsia"/>
          <w:bCs/>
          <w:color w:val="000000"/>
          <w:sz w:val="24"/>
        </w:rPr>
        <w:t>并加盖厂商公章和投标人单位公章）</w:t>
      </w:r>
    </w:p>
    <w:p w14:paraId="6F5A2F0C"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14.</w:t>
      </w:r>
      <w:r>
        <w:rPr>
          <w:rFonts w:ascii="宋体" w:hAnsi="宋体" w:cs="宋体" w:hint="eastAsia"/>
          <w:sz w:val="24"/>
        </w:rPr>
        <w:t>具备</w:t>
      </w:r>
      <w:r>
        <w:rPr>
          <w:rFonts w:ascii="宋体" w:hAnsi="宋体" w:cs="宋体"/>
          <w:sz w:val="24"/>
        </w:rPr>
        <w:t>告警功能：支持内置常见网络事件智能预警，警报类型包括但不限于路由环路、物理环路、设备异常阻断、</w:t>
      </w:r>
      <w:r>
        <w:rPr>
          <w:rFonts w:ascii="宋体" w:hAnsi="宋体" w:cs="宋体"/>
          <w:sz w:val="24"/>
        </w:rPr>
        <w:t>ARP</w:t>
      </w:r>
      <w:r>
        <w:rPr>
          <w:rFonts w:ascii="宋体" w:hAnsi="宋体" w:cs="宋体"/>
          <w:sz w:val="24"/>
        </w:rPr>
        <w:t>格式违规、</w:t>
      </w:r>
      <w:r>
        <w:rPr>
          <w:rFonts w:ascii="宋体" w:hAnsi="宋体" w:cs="宋体"/>
          <w:sz w:val="24"/>
        </w:rPr>
        <w:t>ARP</w:t>
      </w:r>
      <w:r>
        <w:rPr>
          <w:rFonts w:ascii="宋体" w:hAnsi="宋体" w:cs="宋体"/>
          <w:sz w:val="24"/>
        </w:rPr>
        <w:t>请求风暴、</w:t>
      </w:r>
      <w:r>
        <w:rPr>
          <w:rFonts w:ascii="宋体" w:hAnsi="宋体" w:cs="宋体"/>
          <w:sz w:val="24"/>
        </w:rPr>
        <w:t>ARP</w:t>
      </w:r>
      <w:r>
        <w:rPr>
          <w:rFonts w:ascii="宋体" w:hAnsi="宋体" w:cs="宋体"/>
          <w:sz w:val="24"/>
        </w:rPr>
        <w:t>扫描、</w:t>
      </w:r>
      <w:r>
        <w:rPr>
          <w:rFonts w:ascii="宋体" w:hAnsi="宋体" w:cs="宋体"/>
          <w:sz w:val="24"/>
        </w:rPr>
        <w:t>ARP</w:t>
      </w:r>
      <w:r>
        <w:rPr>
          <w:rFonts w:ascii="宋体" w:hAnsi="宋体" w:cs="宋体"/>
          <w:sz w:val="24"/>
        </w:rPr>
        <w:t>太多主动应答、</w:t>
      </w:r>
      <w:r>
        <w:rPr>
          <w:rFonts w:ascii="宋体" w:hAnsi="宋体" w:cs="宋体"/>
          <w:sz w:val="24"/>
        </w:rPr>
        <w:t>IP</w:t>
      </w:r>
      <w:r>
        <w:rPr>
          <w:rFonts w:ascii="宋体" w:hAnsi="宋体" w:cs="宋体"/>
          <w:sz w:val="24"/>
        </w:rPr>
        <w:t>地址冲突、网关欺骗、</w:t>
      </w:r>
      <w:r>
        <w:rPr>
          <w:rFonts w:ascii="宋体" w:hAnsi="宋体" w:cs="宋体"/>
          <w:sz w:val="24"/>
        </w:rPr>
        <w:t>TCP/UDP</w:t>
      </w:r>
      <w:r>
        <w:rPr>
          <w:rFonts w:ascii="宋体" w:hAnsi="宋体" w:cs="宋体"/>
          <w:sz w:val="24"/>
        </w:rPr>
        <w:t>服务端口无流量等。支持对链路、应用、网段、网段间、</w:t>
      </w:r>
      <w:r>
        <w:rPr>
          <w:rFonts w:ascii="宋体" w:hAnsi="宋体" w:cs="宋体"/>
          <w:sz w:val="24"/>
        </w:rPr>
        <w:t>IP</w:t>
      </w:r>
      <w:r>
        <w:rPr>
          <w:rFonts w:ascii="宋体" w:hAnsi="宋体" w:cs="宋体"/>
          <w:sz w:val="24"/>
        </w:rPr>
        <w:t>、会话、交易等对象的指标阈值告警，支持将多个指标通过</w:t>
      </w:r>
      <w:r>
        <w:rPr>
          <w:rFonts w:ascii="宋体" w:hAnsi="宋体" w:cs="宋体"/>
          <w:sz w:val="24"/>
        </w:rPr>
        <w:t>“</w:t>
      </w:r>
      <w:r>
        <w:rPr>
          <w:rFonts w:ascii="宋体" w:hAnsi="宋体" w:cs="宋体"/>
          <w:sz w:val="24"/>
        </w:rPr>
        <w:t>与</w:t>
      </w:r>
      <w:r>
        <w:rPr>
          <w:rFonts w:ascii="宋体" w:hAnsi="宋体" w:cs="宋体"/>
          <w:sz w:val="24"/>
        </w:rPr>
        <w:t>”“</w:t>
      </w:r>
      <w:r>
        <w:rPr>
          <w:rFonts w:ascii="宋体" w:hAnsi="宋体" w:cs="宋体"/>
          <w:sz w:val="24"/>
        </w:rPr>
        <w:t>或</w:t>
      </w:r>
      <w:r>
        <w:rPr>
          <w:rFonts w:ascii="宋体" w:hAnsi="宋体" w:cs="宋体"/>
          <w:sz w:val="24"/>
        </w:rPr>
        <w:t>”“</w:t>
      </w:r>
      <w:r>
        <w:rPr>
          <w:rFonts w:ascii="宋体" w:hAnsi="宋体" w:cs="宋体"/>
          <w:sz w:val="24"/>
        </w:rPr>
        <w:t>非</w:t>
      </w:r>
      <w:r>
        <w:rPr>
          <w:rFonts w:ascii="宋体" w:hAnsi="宋体" w:cs="宋体"/>
          <w:sz w:val="24"/>
        </w:rPr>
        <w:t>”</w:t>
      </w:r>
      <w:r>
        <w:rPr>
          <w:rFonts w:ascii="宋体" w:hAnsi="宋体" w:cs="宋体"/>
          <w:sz w:val="24"/>
        </w:rPr>
        <w:t>等逻辑关系组合形成复合告警；警报触发时间间隔包括但不限于</w:t>
      </w:r>
      <w:r>
        <w:rPr>
          <w:rFonts w:ascii="宋体" w:hAnsi="宋体" w:cs="宋体"/>
          <w:sz w:val="24"/>
        </w:rPr>
        <w:t>1</w:t>
      </w:r>
      <w:r>
        <w:rPr>
          <w:rFonts w:ascii="宋体" w:hAnsi="宋体" w:cs="宋体"/>
          <w:sz w:val="24"/>
        </w:rPr>
        <w:t>秒、</w:t>
      </w:r>
      <w:r>
        <w:rPr>
          <w:rFonts w:ascii="宋体" w:hAnsi="宋体" w:cs="宋体"/>
          <w:sz w:val="24"/>
        </w:rPr>
        <w:t>10</w:t>
      </w:r>
      <w:r>
        <w:rPr>
          <w:rFonts w:ascii="宋体" w:hAnsi="宋体" w:cs="宋体"/>
          <w:sz w:val="24"/>
        </w:rPr>
        <w:t>秒、</w:t>
      </w:r>
      <w:r>
        <w:rPr>
          <w:rFonts w:ascii="宋体" w:hAnsi="宋体" w:cs="宋体"/>
          <w:sz w:val="24"/>
        </w:rPr>
        <w:t>1</w:t>
      </w:r>
      <w:r>
        <w:rPr>
          <w:rFonts w:ascii="宋体" w:hAnsi="宋体" w:cs="宋体"/>
          <w:sz w:val="24"/>
        </w:rPr>
        <w:t>分钟、</w:t>
      </w:r>
      <w:r>
        <w:rPr>
          <w:rFonts w:ascii="宋体" w:hAnsi="宋体" w:cs="宋体"/>
          <w:sz w:val="24"/>
        </w:rPr>
        <w:t>5</w:t>
      </w:r>
      <w:r>
        <w:rPr>
          <w:rFonts w:ascii="宋体" w:hAnsi="宋体" w:cs="宋体"/>
          <w:sz w:val="24"/>
        </w:rPr>
        <w:t>分钟、</w:t>
      </w:r>
      <w:r>
        <w:rPr>
          <w:rFonts w:ascii="宋体" w:hAnsi="宋体" w:cs="宋体"/>
          <w:sz w:val="24"/>
        </w:rPr>
        <w:t>10</w:t>
      </w:r>
      <w:r>
        <w:rPr>
          <w:rFonts w:ascii="宋体" w:hAnsi="宋体" w:cs="宋体"/>
          <w:sz w:val="24"/>
        </w:rPr>
        <w:t>分钟、</w:t>
      </w:r>
      <w:r>
        <w:rPr>
          <w:rFonts w:ascii="宋体" w:hAnsi="宋体" w:cs="宋体"/>
          <w:sz w:val="24"/>
        </w:rPr>
        <w:t>1</w:t>
      </w:r>
      <w:r>
        <w:rPr>
          <w:rFonts w:ascii="宋体" w:hAnsi="宋体" w:cs="宋体"/>
          <w:sz w:val="24"/>
        </w:rPr>
        <w:t>小时时间间隔。</w:t>
      </w:r>
    </w:p>
    <w:p w14:paraId="71CBE2B5"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sz w:val="24"/>
        </w:rPr>
        <w:t>15.</w:t>
      </w:r>
      <w:r>
        <w:rPr>
          <w:rFonts w:ascii="宋体" w:hAnsi="宋体" w:cs="宋体"/>
          <w:sz w:val="24"/>
        </w:rPr>
        <w:t>监控功能：要求能够一站式管理各类场景视图和场景模版。场景类型包括并不限于：网络性能监控、网络拓扑监控、自定义指标监控、业务全局性能监控、灾备演练监控、应用终端监控、</w:t>
      </w:r>
      <w:r>
        <w:rPr>
          <w:rFonts w:ascii="宋体" w:hAnsi="宋体" w:cs="宋体"/>
          <w:sz w:val="24"/>
        </w:rPr>
        <w:t>VoIP</w:t>
      </w:r>
      <w:r>
        <w:rPr>
          <w:rFonts w:ascii="宋体" w:hAnsi="宋体" w:cs="宋体"/>
          <w:sz w:val="24"/>
        </w:rPr>
        <w:t>终端监控、交易终端监控、异常行为监控、场景分析、定制化场景监控等。</w:t>
      </w:r>
    </w:p>
    <w:p w14:paraId="35C523A1" w14:textId="77777777" w:rsidR="00B414D2" w:rsidRDefault="007F55DC">
      <w:pPr>
        <w:spacing w:line="360" w:lineRule="auto"/>
        <w:ind w:firstLineChars="200" w:firstLine="480"/>
        <w:rPr>
          <w:rFonts w:ascii="宋体" w:hAnsi="宋体" w:cs="宋体" w:hint="eastAsia"/>
          <w:sz w:val="24"/>
        </w:rPr>
      </w:pPr>
      <w:r>
        <w:rPr>
          <w:rFonts w:ascii="宋体" w:hAnsi="宋体" w:cs="宋体"/>
          <w:sz w:val="24"/>
        </w:rPr>
        <w:t>▲</w:t>
      </w:r>
      <w:r>
        <w:rPr>
          <w:rFonts w:ascii="宋体" w:hAnsi="宋体" w:cs="宋体" w:hint="eastAsia"/>
          <w:sz w:val="24"/>
        </w:rPr>
        <w:t>2.</w:t>
      </w:r>
      <w:r>
        <w:rPr>
          <w:rFonts w:ascii="宋体" w:hAnsi="宋体" w:cs="宋体"/>
          <w:sz w:val="24"/>
        </w:rPr>
        <w:t>16.</w:t>
      </w:r>
      <w:r>
        <w:rPr>
          <w:rFonts w:ascii="宋体" w:hAnsi="宋体" w:cs="宋体"/>
          <w:sz w:val="24"/>
        </w:rPr>
        <w:t>联调集成功能：具备调用第三方数据分析平台集成功能，需提供全面的高精度的网络、应用、交易等性能分析数据，提供全面的网络访问行为数据</w:t>
      </w:r>
      <w:r>
        <w:rPr>
          <w:rFonts w:ascii="宋体" w:hAnsi="宋体" w:cs="宋体"/>
          <w:sz w:val="24"/>
        </w:rPr>
        <w:t>,</w:t>
      </w:r>
      <w:r>
        <w:rPr>
          <w:rFonts w:ascii="宋体" w:hAnsi="宋体" w:cs="宋体"/>
          <w:sz w:val="24"/>
        </w:rPr>
        <w:t>包括全流量的深入到数据包级的全方位分析数据，支持使用</w:t>
      </w:r>
      <w:r>
        <w:rPr>
          <w:rFonts w:ascii="宋体" w:hAnsi="宋体" w:cs="宋体"/>
          <w:sz w:val="24"/>
        </w:rPr>
        <w:t>SYSLOG</w:t>
      </w:r>
      <w:r>
        <w:rPr>
          <w:rFonts w:ascii="宋体" w:hAnsi="宋体" w:cs="宋体"/>
          <w:sz w:val="24"/>
        </w:rPr>
        <w:t>、</w:t>
      </w:r>
      <w:r>
        <w:rPr>
          <w:rFonts w:ascii="宋体" w:hAnsi="宋体" w:cs="宋体"/>
          <w:sz w:val="24"/>
        </w:rPr>
        <w:t>http</w:t>
      </w:r>
      <w:r>
        <w:rPr>
          <w:rFonts w:ascii="宋体" w:hAnsi="宋体" w:cs="宋体"/>
          <w:sz w:val="24"/>
        </w:rPr>
        <w:t>、</w:t>
      </w:r>
      <w:r>
        <w:rPr>
          <w:rFonts w:ascii="宋体" w:hAnsi="宋体" w:cs="宋体"/>
          <w:sz w:val="24"/>
        </w:rPr>
        <w:t>https</w:t>
      </w:r>
      <w:r>
        <w:rPr>
          <w:rFonts w:ascii="宋体" w:hAnsi="宋体" w:cs="宋体"/>
          <w:sz w:val="24"/>
        </w:rPr>
        <w:t>、</w:t>
      </w:r>
      <w:r>
        <w:rPr>
          <w:rFonts w:ascii="宋体" w:hAnsi="宋体" w:cs="宋体"/>
          <w:sz w:val="24"/>
        </w:rPr>
        <w:t>kafka</w:t>
      </w:r>
      <w:r>
        <w:rPr>
          <w:rFonts w:ascii="宋体" w:hAnsi="宋体" w:cs="宋体"/>
          <w:sz w:val="24"/>
        </w:rPr>
        <w:t>、</w:t>
      </w:r>
      <w:r>
        <w:rPr>
          <w:rFonts w:ascii="宋体" w:hAnsi="宋体" w:cs="宋体"/>
          <w:sz w:val="24"/>
        </w:rPr>
        <w:t>tcp/udp</w:t>
      </w:r>
      <w:r>
        <w:rPr>
          <w:rFonts w:ascii="宋体" w:hAnsi="宋体" w:cs="宋体"/>
          <w:sz w:val="24"/>
        </w:rPr>
        <w:t>等模式将警报日志等数据推送给第三方平台，并对采集的数据进行范式化处理，支持秒级的物理会话、</w:t>
      </w:r>
      <w:r>
        <w:rPr>
          <w:rFonts w:ascii="宋体" w:hAnsi="宋体" w:cs="宋体"/>
          <w:sz w:val="24"/>
        </w:rPr>
        <w:t>IP</w:t>
      </w:r>
      <w:r>
        <w:rPr>
          <w:rFonts w:ascii="宋体" w:hAnsi="宋体" w:cs="宋体"/>
          <w:sz w:val="24"/>
        </w:rPr>
        <w:t>会话、</w:t>
      </w:r>
      <w:r>
        <w:rPr>
          <w:rFonts w:ascii="宋体" w:hAnsi="宋体" w:cs="宋体"/>
          <w:sz w:val="24"/>
        </w:rPr>
        <w:t>TCP</w:t>
      </w:r>
      <w:r>
        <w:rPr>
          <w:rFonts w:ascii="宋体" w:hAnsi="宋体" w:cs="宋体"/>
          <w:sz w:val="24"/>
        </w:rPr>
        <w:t>会话、</w:t>
      </w:r>
      <w:r>
        <w:rPr>
          <w:rFonts w:ascii="宋体" w:hAnsi="宋体" w:cs="宋体"/>
          <w:sz w:val="24"/>
        </w:rPr>
        <w:t>IP</w:t>
      </w:r>
      <w:r>
        <w:rPr>
          <w:rFonts w:ascii="宋体" w:hAnsi="宋体" w:cs="宋体"/>
          <w:sz w:val="24"/>
        </w:rPr>
        <w:t>信息、比特率、响应时间、利用率、重传率等数据调用输出。</w:t>
      </w:r>
      <w:r>
        <w:rPr>
          <w:rFonts w:ascii="宋体" w:hAnsi="宋体" w:cs="宋体" w:hint="eastAsia"/>
          <w:b/>
          <w:sz w:val="24"/>
        </w:rPr>
        <w:t>（提供经中国合格评定国家认可的认证检测机构出具的报告关键页截图并加盖原厂商公章）</w:t>
      </w:r>
    </w:p>
    <w:p w14:paraId="66F4A44A" w14:textId="77777777" w:rsidR="00B414D2" w:rsidRDefault="007F55DC">
      <w:pPr>
        <w:spacing w:line="360" w:lineRule="auto"/>
        <w:ind w:firstLineChars="200" w:firstLine="480"/>
      </w:pPr>
      <w:r>
        <w:rPr>
          <w:rFonts w:ascii="宋体" w:hAnsi="宋体" w:cs="宋体" w:hint="eastAsia"/>
          <w:sz w:val="24"/>
        </w:rPr>
        <w:t>2.</w:t>
      </w:r>
      <w:r>
        <w:rPr>
          <w:rFonts w:ascii="宋体" w:hAnsi="宋体" w:cs="宋体"/>
          <w:sz w:val="24"/>
        </w:rPr>
        <w:t>17.</w:t>
      </w:r>
      <w:r>
        <w:rPr>
          <w:rFonts w:ascii="宋体" w:hAnsi="宋体" w:cs="宋体"/>
          <w:sz w:val="24"/>
        </w:rPr>
        <w:t>投标产品</w:t>
      </w:r>
      <w:r>
        <w:rPr>
          <w:rFonts w:ascii="宋体" w:hAnsi="宋体" w:cs="宋体" w:hint="eastAsia"/>
          <w:sz w:val="24"/>
        </w:rPr>
        <w:t>的</w:t>
      </w:r>
      <w:r>
        <w:rPr>
          <w:rFonts w:ascii="宋体" w:hAnsi="宋体" w:cs="宋体"/>
          <w:sz w:val="24"/>
        </w:rPr>
        <w:t>制造商</w:t>
      </w:r>
      <w:r>
        <w:rPr>
          <w:rFonts w:ascii="宋体" w:hAnsi="宋体" w:cs="宋体" w:hint="eastAsia"/>
          <w:sz w:val="24"/>
        </w:rPr>
        <w:t>需</w:t>
      </w:r>
      <w:r>
        <w:rPr>
          <w:rFonts w:ascii="宋体" w:hAnsi="宋体" w:cs="宋体"/>
          <w:sz w:val="24"/>
        </w:rPr>
        <w:t>具备中国合格评定国家认可委员会</w:t>
      </w:r>
      <w:r>
        <w:rPr>
          <w:rFonts w:ascii="宋体" w:hAnsi="宋体" w:cs="宋体"/>
          <w:sz w:val="24"/>
        </w:rPr>
        <w:t>CNAS</w:t>
      </w:r>
      <w:r>
        <w:rPr>
          <w:rFonts w:ascii="宋体" w:hAnsi="宋体" w:cs="宋体"/>
          <w:sz w:val="24"/>
        </w:rPr>
        <w:t>实验室认可证书</w:t>
      </w:r>
      <w:r>
        <w:rPr>
          <w:rFonts w:ascii="宋体" w:hAnsi="宋体" w:cs="宋体" w:hint="eastAsia"/>
          <w:sz w:val="24"/>
        </w:rPr>
        <w:t>。</w:t>
      </w:r>
      <w:r>
        <w:rPr>
          <w:rFonts w:ascii="宋体" w:hAnsi="宋体" w:hint="eastAsia"/>
          <w:bCs/>
          <w:color w:val="000000"/>
          <w:sz w:val="24"/>
        </w:rPr>
        <w:t>（提供</w:t>
      </w:r>
      <w:r>
        <w:rPr>
          <w:rFonts w:ascii="宋体" w:hAnsi="宋体" w:cs="宋体" w:hint="eastAsia"/>
          <w:sz w:val="24"/>
        </w:rPr>
        <w:t>证书复印件</w:t>
      </w:r>
      <w:r>
        <w:rPr>
          <w:rFonts w:ascii="宋体" w:hAnsi="宋体" w:hint="eastAsia"/>
          <w:bCs/>
          <w:color w:val="000000"/>
          <w:sz w:val="24"/>
        </w:rPr>
        <w:t>并加盖厂商公章和投标人单位公章）</w:t>
      </w:r>
    </w:p>
    <w:p w14:paraId="524F8BB0" w14:textId="77777777" w:rsidR="00B414D2" w:rsidRDefault="007F55DC">
      <w:pPr>
        <w:spacing w:line="360" w:lineRule="auto"/>
        <w:ind w:firstLineChars="200" w:firstLine="480"/>
        <w:rPr>
          <w:rFonts w:ascii="宋体" w:hAnsi="宋体" w:cs="宋体" w:hint="eastAsia"/>
          <w:b/>
          <w:sz w:val="24"/>
        </w:rPr>
      </w:pPr>
      <w:r>
        <w:rPr>
          <w:rFonts w:ascii="宋体" w:hAnsi="宋体" w:cs="宋体"/>
          <w:sz w:val="24"/>
        </w:rPr>
        <w:lastRenderedPageBreak/>
        <w:t>★</w:t>
      </w:r>
      <w:r>
        <w:rPr>
          <w:rFonts w:ascii="宋体" w:hAnsi="宋体" w:cs="宋体" w:hint="eastAsia"/>
          <w:sz w:val="24"/>
        </w:rPr>
        <w:t>2.18</w:t>
      </w:r>
      <w:r>
        <w:rPr>
          <w:rFonts w:ascii="宋体" w:hAnsi="宋体" w:cs="宋体"/>
          <w:sz w:val="24"/>
        </w:rPr>
        <w:t>.</w:t>
      </w:r>
      <w:r>
        <w:rPr>
          <w:rFonts w:ascii="宋体" w:hAnsi="宋体" w:cs="宋体"/>
          <w:sz w:val="24"/>
        </w:rPr>
        <w:t>安全服务指标：如成交人在项目实施过程中造成采购人医院信息管理系统（</w:t>
      </w:r>
      <w:r>
        <w:rPr>
          <w:rFonts w:ascii="宋体" w:hAnsi="宋体" w:cs="宋体"/>
          <w:sz w:val="24"/>
        </w:rPr>
        <w:t>HIS</w:t>
      </w:r>
      <w:r>
        <w:rPr>
          <w:rFonts w:ascii="宋体" w:hAnsi="宋体" w:cs="宋体"/>
          <w:sz w:val="24"/>
        </w:rPr>
        <w:t>）业务运行中断，采购人可要求成交人支付违约金。每发生一次业务中断，违约金按照合同价</w:t>
      </w:r>
      <w:r>
        <w:rPr>
          <w:rFonts w:ascii="宋体" w:hAnsi="宋体" w:cs="宋体"/>
          <w:sz w:val="24"/>
        </w:rPr>
        <w:t>40%</w:t>
      </w:r>
      <w:r>
        <w:rPr>
          <w:rFonts w:ascii="宋体" w:hAnsi="宋体" w:cs="宋体"/>
          <w:sz w:val="24"/>
        </w:rPr>
        <w:t>计收。但违约金的最高限额为合同价的</w:t>
      </w:r>
      <w:r>
        <w:rPr>
          <w:rFonts w:ascii="宋体" w:hAnsi="宋体" w:cs="宋体"/>
          <w:sz w:val="24"/>
        </w:rPr>
        <w:t>80%</w:t>
      </w:r>
      <w:r>
        <w:rPr>
          <w:rFonts w:ascii="宋体" w:hAnsi="宋体" w:cs="宋体"/>
          <w:sz w:val="24"/>
        </w:rPr>
        <w:t>。如果超过最高限额，采购人有权解除合同，成交人需要退回收到的全部款项、足额缴纳违约金并支付采购人全部直接与间接损失。如违反或不执行上述条款，则成交人应返回采购人支付的全部费用，并承担相当于合同总价款</w:t>
      </w:r>
      <w:r>
        <w:rPr>
          <w:rFonts w:ascii="宋体" w:hAnsi="宋体" w:cs="宋体"/>
          <w:sz w:val="24"/>
        </w:rPr>
        <w:t>100%</w:t>
      </w:r>
      <w:r>
        <w:rPr>
          <w:rFonts w:ascii="宋体" w:hAnsi="宋体" w:cs="宋体"/>
          <w:sz w:val="24"/>
        </w:rPr>
        <w:t>的违约金。</w:t>
      </w:r>
      <w:r>
        <w:rPr>
          <w:rFonts w:ascii="宋体" w:hAnsi="宋体" w:cs="宋体"/>
          <w:b/>
          <w:sz w:val="24"/>
        </w:rPr>
        <w:t>（提供承诺书加盖供应商单位公章）</w:t>
      </w:r>
    </w:p>
    <w:p w14:paraId="50AED2DA" w14:textId="77777777" w:rsidR="00B414D2" w:rsidRDefault="007F55DC">
      <w:pPr>
        <w:spacing w:line="360" w:lineRule="auto"/>
        <w:ind w:firstLineChars="200" w:firstLine="480"/>
        <w:rPr>
          <w:rFonts w:ascii="宋体" w:hAnsi="宋体" w:cs="宋体" w:hint="eastAsia"/>
          <w:b/>
          <w:sz w:val="24"/>
        </w:rPr>
      </w:pPr>
      <w:r>
        <w:rPr>
          <w:rFonts w:ascii="宋体" w:hAnsi="宋体" w:cs="宋体"/>
          <w:sz w:val="24"/>
        </w:rPr>
        <w:t>★</w:t>
      </w:r>
      <w:r>
        <w:rPr>
          <w:rFonts w:ascii="宋体" w:hAnsi="宋体" w:cs="宋体" w:hint="eastAsia"/>
          <w:sz w:val="24"/>
        </w:rPr>
        <w:t>2.19</w:t>
      </w:r>
      <w:r>
        <w:rPr>
          <w:rFonts w:ascii="宋体" w:hAnsi="宋体" w:cs="宋体"/>
          <w:sz w:val="24"/>
        </w:rPr>
        <w:t>.</w:t>
      </w:r>
      <w:r>
        <w:rPr>
          <w:rFonts w:ascii="宋体" w:hAnsi="宋体" w:cs="宋体"/>
          <w:sz w:val="24"/>
        </w:rPr>
        <w:t>采购人目前使用</w:t>
      </w:r>
      <w:r>
        <w:rPr>
          <w:rFonts w:ascii="宋体" w:hAnsi="宋体" w:cs="宋体"/>
          <w:sz w:val="24"/>
        </w:rPr>
        <w:t>H3C</w:t>
      </w:r>
      <w:r>
        <w:rPr>
          <w:rFonts w:ascii="宋体" w:hAnsi="宋体" w:cs="宋体"/>
          <w:sz w:val="24"/>
        </w:rPr>
        <w:t>、华为等网络交换设备，服务器使用</w:t>
      </w:r>
      <w:r>
        <w:rPr>
          <w:rFonts w:ascii="宋体" w:hAnsi="宋体" w:cs="宋体"/>
          <w:sz w:val="24"/>
        </w:rPr>
        <w:t>DELL</w:t>
      </w:r>
      <w:r>
        <w:rPr>
          <w:rFonts w:ascii="宋体" w:hAnsi="宋体" w:cs="宋体"/>
          <w:sz w:val="24"/>
        </w:rPr>
        <w:t>、</w:t>
      </w:r>
      <w:r>
        <w:rPr>
          <w:rFonts w:ascii="宋体" w:hAnsi="宋体" w:cs="宋体"/>
          <w:sz w:val="24"/>
        </w:rPr>
        <w:t>HP</w:t>
      </w:r>
      <w:r>
        <w:rPr>
          <w:rFonts w:ascii="宋体" w:hAnsi="宋体" w:cs="宋体"/>
          <w:sz w:val="24"/>
        </w:rPr>
        <w:t>、华为等品牌，供应商必须自行协调相关硬件公司协助进行系统接口改造与数据梳理工作，响应总价中必须包括项目建设时需要支付给第三方硬件公司配合进行系统接口改造与线路联调等对接工作所需的费用（供应商需在响应前自行沟通确定，此部分费用由成交人支付），此部分费用已经包含在响应总价中，采购人不再为项目建设与项目建设目标达成支付任何费用。供应商须自行完成所有第三方公司（以采购人根据实际情况最终认定的公司为准）协调工作以满足本项目实施需要，采购人没有义务协助供应商与第三方硬件公司进行协调。</w:t>
      </w:r>
      <w:r>
        <w:rPr>
          <w:rFonts w:ascii="宋体" w:hAnsi="宋体" w:cs="宋体"/>
          <w:b/>
          <w:sz w:val="24"/>
        </w:rPr>
        <w:t>（提供承诺书加盖供应商单位公章）</w:t>
      </w:r>
    </w:p>
    <w:p w14:paraId="5DDBCEF5" w14:textId="77777777" w:rsidR="00B414D2" w:rsidRDefault="007F55DC">
      <w:pPr>
        <w:spacing w:line="360" w:lineRule="auto"/>
        <w:ind w:firstLineChars="200" w:firstLine="482"/>
        <w:rPr>
          <w:rFonts w:ascii="宋体" w:hAnsi="宋体" w:cs="宋体" w:hint="eastAsia"/>
          <w:b/>
          <w:sz w:val="24"/>
        </w:rPr>
      </w:pPr>
      <w:r>
        <w:rPr>
          <w:rFonts w:ascii="宋体" w:hAnsi="宋体" w:cs="宋体" w:hint="eastAsia"/>
          <w:b/>
          <w:sz w:val="24"/>
        </w:rPr>
        <w:t>（三）人员要求</w:t>
      </w:r>
    </w:p>
    <w:p w14:paraId="549F7E12"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项目经理：具有高级信息系统项目管理师证书；</w:t>
      </w:r>
    </w:p>
    <w:p w14:paraId="05B4560E"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项目组成员：具有中级或高级网络工程师证书。</w:t>
      </w:r>
    </w:p>
    <w:p w14:paraId="7255FE92" w14:textId="77777777" w:rsidR="00B414D2" w:rsidRDefault="00B414D2">
      <w:pPr>
        <w:spacing w:line="360" w:lineRule="auto"/>
        <w:ind w:firstLineChars="200" w:firstLine="480"/>
        <w:rPr>
          <w:rFonts w:ascii="宋体" w:hAnsi="宋体" w:cs="宋体" w:hint="eastAsia"/>
          <w:sz w:val="24"/>
        </w:rPr>
      </w:pPr>
    </w:p>
    <w:p w14:paraId="68141CAD" w14:textId="77777777" w:rsidR="00B414D2" w:rsidRDefault="00B414D2">
      <w:pPr>
        <w:spacing w:line="360" w:lineRule="auto"/>
        <w:ind w:firstLineChars="200" w:firstLine="480"/>
        <w:rPr>
          <w:rFonts w:ascii="宋体" w:hAnsi="宋体" w:cs="宋体" w:hint="eastAsia"/>
          <w:sz w:val="24"/>
        </w:rPr>
        <w:sectPr w:rsidR="00B414D2">
          <w:pgSz w:w="11907" w:h="16840"/>
          <w:pgMar w:top="1440" w:right="1800" w:bottom="1440" w:left="1800" w:header="879" w:footer="886" w:gutter="0"/>
          <w:cols w:space="720"/>
          <w:docGrid w:linePitch="286"/>
        </w:sectPr>
      </w:pPr>
    </w:p>
    <w:p w14:paraId="669CF994" w14:textId="77777777" w:rsidR="00B414D2" w:rsidRDefault="007F55DC">
      <w:pPr>
        <w:pStyle w:val="2"/>
        <w:spacing w:before="0" w:line="360" w:lineRule="auto"/>
        <w:ind w:firstLineChars="200" w:firstLine="482"/>
        <w:jc w:val="left"/>
        <w:rPr>
          <w:rFonts w:ascii="宋体" w:eastAsia="宋体" w:hAnsi="宋体" w:cs="Segoe UI Symbol" w:hint="eastAsia"/>
          <w:sz w:val="24"/>
        </w:rPr>
      </w:pPr>
      <w:r>
        <w:rPr>
          <w:rFonts w:ascii="宋体" w:eastAsia="宋体" w:hAnsi="宋体" w:cs="Segoe UI Symbol" w:hint="eastAsia"/>
          <w:sz w:val="24"/>
        </w:rPr>
        <w:lastRenderedPageBreak/>
        <w:t>03</w:t>
      </w:r>
      <w:r>
        <w:rPr>
          <w:rFonts w:ascii="宋体" w:eastAsia="宋体" w:hAnsi="宋体" w:cs="Segoe UI Symbol" w:hint="eastAsia"/>
          <w:sz w:val="24"/>
        </w:rPr>
        <w:t>包：流量探针设备（万兆）等</w:t>
      </w:r>
    </w:p>
    <w:p w14:paraId="2F1F8FB6"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（一）基本要求</w:t>
      </w:r>
    </w:p>
    <w:p w14:paraId="68D91700"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采购标的需实现的功能或者目标</w:t>
      </w:r>
    </w:p>
    <w:p w14:paraId="6B544BB1"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本次采购是“</w:t>
      </w:r>
      <w:r>
        <w:rPr>
          <w:rFonts w:ascii="宋体" w:hAnsi="宋体" w:cs="宋体" w:hint="eastAsia"/>
          <w:sz w:val="24"/>
        </w:rPr>
        <w:t>2025</w:t>
      </w:r>
      <w:r>
        <w:rPr>
          <w:rFonts w:ascii="宋体" w:hAnsi="宋体" w:cs="宋体" w:hint="eastAsia"/>
          <w:sz w:val="24"/>
        </w:rPr>
        <w:t>年妇产医院信息设备（第二批）购置（</w:t>
      </w:r>
      <w:r>
        <w:rPr>
          <w:rFonts w:ascii="宋体" w:hAnsi="宋体" w:cs="宋体" w:hint="eastAsia"/>
          <w:sz w:val="24"/>
        </w:rPr>
        <w:t>03</w:t>
      </w:r>
      <w:r>
        <w:rPr>
          <w:rFonts w:ascii="宋体" w:hAnsi="宋体" w:cs="宋体" w:hint="eastAsia"/>
          <w:sz w:val="24"/>
        </w:rPr>
        <w:t>包：</w:t>
      </w:r>
      <w:r>
        <w:rPr>
          <w:rFonts w:ascii="宋体" w:hAnsi="宋体" w:cs="Segoe UI Symbol" w:hint="eastAsia"/>
          <w:sz w:val="24"/>
        </w:rPr>
        <w:t>流量探针设备（万兆）等</w:t>
      </w:r>
      <w:r>
        <w:rPr>
          <w:rFonts w:ascii="宋体" w:hAnsi="宋体" w:cs="宋体" w:hint="eastAsia"/>
          <w:sz w:val="24"/>
        </w:rPr>
        <w:t>）”，投标人应根据招标文件所提出的设备技术规格和服务要求，以满足招标文件要求的产品、优良的服务和优惠的价格，充分显示自己的竞争实力。</w:t>
      </w:r>
    </w:p>
    <w:p w14:paraId="1BE8A656"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需执行的国家相关标准、行业标准、地方标准或者其他标准、规范</w:t>
      </w:r>
    </w:p>
    <w:p w14:paraId="4741ED69" w14:textId="77777777" w:rsidR="00B414D2" w:rsidRDefault="007F55DC">
      <w:pPr>
        <w:spacing w:line="360" w:lineRule="auto"/>
        <w:ind w:firstLineChars="200" w:firstLine="480"/>
        <w:rPr>
          <w:rFonts w:ascii="宋体" w:hAnsi="宋体" w:cs="宋体" w:hint="eastAsia"/>
          <w:sz w:val="24"/>
        </w:rPr>
      </w:pPr>
      <w:r>
        <w:rPr>
          <w:rFonts w:ascii="宋体" w:hAnsi="宋体" w:cs="宋体"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473DA984" w14:textId="77777777" w:rsidR="00B414D2" w:rsidRDefault="007F55DC">
      <w:pPr>
        <w:spacing w:line="360" w:lineRule="auto"/>
        <w:ind w:firstLineChars="200" w:firstLine="482"/>
        <w:rPr>
          <w:rFonts w:ascii="宋体" w:hAnsi="宋体" w:cs="宋体" w:hint="eastAsia"/>
          <w:b/>
          <w:bCs/>
          <w:sz w:val="24"/>
        </w:rPr>
      </w:pPr>
      <w:r>
        <w:rPr>
          <w:rFonts w:ascii="宋体" w:hAnsi="宋体" w:cs="宋体" w:hint="eastAsia"/>
          <w:b/>
          <w:bCs/>
          <w:sz w:val="24"/>
        </w:rPr>
        <w:t>（二）具体要求</w:t>
      </w:r>
    </w:p>
    <w:p w14:paraId="239CF4A9" w14:textId="77777777" w:rsidR="00B414D2" w:rsidRDefault="007F55DC">
      <w:pPr>
        <w:pStyle w:val="2"/>
        <w:spacing w:before="0" w:line="360" w:lineRule="auto"/>
        <w:ind w:firstLineChars="200" w:firstLine="482"/>
        <w:jc w:val="left"/>
        <w:rPr>
          <w:rFonts w:ascii="宋体" w:eastAsia="宋体" w:hAnsi="宋体" w:cs="宋体" w:hint="eastAsia"/>
          <w:sz w:val="24"/>
          <w:szCs w:val="24"/>
        </w:rPr>
      </w:pPr>
      <w:r>
        <w:rPr>
          <w:rFonts w:ascii="宋体" w:eastAsia="宋体" w:hAnsi="宋体" w:cs="宋体" w:hint="eastAsia"/>
          <w:sz w:val="24"/>
          <w:szCs w:val="24"/>
        </w:rPr>
        <w:t>标的</w:t>
      </w:r>
      <w:r>
        <w:rPr>
          <w:rFonts w:ascii="宋体" w:eastAsia="宋体" w:hAnsi="宋体" w:cs="宋体" w:hint="eastAsia"/>
          <w:sz w:val="24"/>
          <w:szCs w:val="24"/>
        </w:rPr>
        <w:t>1</w:t>
      </w:r>
      <w:r>
        <w:rPr>
          <w:rFonts w:ascii="宋体" w:eastAsia="宋体" w:hAnsi="宋体" w:cs="宋体" w:hint="eastAsia"/>
          <w:sz w:val="24"/>
          <w:szCs w:val="24"/>
        </w:rPr>
        <w:t>：流量探针设备（万兆）</w:t>
      </w:r>
    </w:p>
    <w:p w14:paraId="5762CAB7"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1.</w:t>
      </w:r>
      <w:r>
        <w:rPr>
          <w:rFonts w:ascii="宋体" w:hAnsi="宋体" w:hint="eastAsia"/>
          <w:bCs/>
          <w:sz w:val="24"/>
        </w:rPr>
        <w:t>硬件规格：≥</w:t>
      </w:r>
      <w:r>
        <w:rPr>
          <w:rFonts w:ascii="宋体" w:hAnsi="宋体" w:hint="eastAsia"/>
          <w:bCs/>
          <w:sz w:val="24"/>
        </w:rPr>
        <w:t>2U</w:t>
      </w:r>
      <w:r>
        <w:rPr>
          <w:rFonts w:ascii="宋体" w:hAnsi="宋体" w:hint="eastAsia"/>
          <w:bCs/>
          <w:sz w:val="24"/>
        </w:rPr>
        <w:t>机架式，冗余电源，硬盘≥</w:t>
      </w:r>
      <w:r>
        <w:rPr>
          <w:rFonts w:ascii="宋体" w:hAnsi="宋体" w:hint="eastAsia"/>
          <w:bCs/>
          <w:sz w:val="24"/>
        </w:rPr>
        <w:t xml:space="preserve">4TB </w:t>
      </w:r>
      <w:r>
        <w:rPr>
          <w:rFonts w:ascii="宋体" w:hAnsi="宋体" w:hint="eastAsia"/>
          <w:bCs/>
          <w:sz w:val="24"/>
        </w:rPr>
        <w:t>，内存≥</w:t>
      </w:r>
      <w:r>
        <w:rPr>
          <w:rFonts w:ascii="宋体" w:hAnsi="宋体" w:hint="eastAsia"/>
          <w:bCs/>
          <w:sz w:val="24"/>
        </w:rPr>
        <w:t xml:space="preserve">32GB </w:t>
      </w:r>
      <w:r>
        <w:rPr>
          <w:rFonts w:ascii="宋体" w:hAnsi="宋体" w:hint="eastAsia"/>
          <w:bCs/>
          <w:sz w:val="24"/>
        </w:rPr>
        <w:t>，≥</w:t>
      </w:r>
      <w:r>
        <w:rPr>
          <w:rFonts w:ascii="宋体" w:hAnsi="宋体" w:hint="eastAsia"/>
          <w:bCs/>
          <w:sz w:val="24"/>
        </w:rPr>
        <w:t>6</w:t>
      </w:r>
      <w:r>
        <w:rPr>
          <w:rFonts w:ascii="宋体" w:hAnsi="宋体" w:hint="eastAsia"/>
          <w:bCs/>
          <w:sz w:val="24"/>
        </w:rPr>
        <w:t>个千兆电口，</w:t>
      </w:r>
      <w:r>
        <w:rPr>
          <w:rFonts w:ascii="宋体" w:hAnsi="宋体" w:hint="eastAsia"/>
          <w:bCs/>
          <w:sz w:val="24"/>
        </w:rPr>
        <w:t xml:space="preserve"> </w:t>
      </w:r>
      <w:r>
        <w:rPr>
          <w:rFonts w:ascii="宋体" w:hAnsi="宋体" w:hint="eastAsia"/>
          <w:bCs/>
          <w:sz w:val="24"/>
        </w:rPr>
        <w:t>≥</w:t>
      </w:r>
      <w:r>
        <w:rPr>
          <w:rFonts w:ascii="宋体" w:hAnsi="宋体" w:hint="eastAsia"/>
          <w:bCs/>
          <w:sz w:val="24"/>
        </w:rPr>
        <w:t>4</w:t>
      </w:r>
      <w:r>
        <w:rPr>
          <w:rFonts w:ascii="宋体" w:hAnsi="宋体" w:hint="eastAsia"/>
          <w:bCs/>
          <w:sz w:val="24"/>
        </w:rPr>
        <w:t>个万兆光口，≥</w:t>
      </w:r>
      <w:r>
        <w:rPr>
          <w:rFonts w:ascii="宋体" w:hAnsi="宋体" w:hint="eastAsia"/>
          <w:bCs/>
          <w:sz w:val="24"/>
        </w:rPr>
        <w:t>2</w:t>
      </w:r>
      <w:r>
        <w:rPr>
          <w:rFonts w:ascii="宋体" w:hAnsi="宋体" w:hint="eastAsia"/>
          <w:bCs/>
          <w:sz w:val="24"/>
        </w:rPr>
        <w:t>个扩展槽；</w:t>
      </w:r>
    </w:p>
    <w:p w14:paraId="0407A7B9"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2.</w:t>
      </w:r>
      <w:r>
        <w:rPr>
          <w:rFonts w:ascii="宋体" w:hAnsi="宋体" w:hint="eastAsia"/>
          <w:bCs/>
          <w:sz w:val="24"/>
        </w:rPr>
        <w:t>性能要求：流量处理能力≥</w:t>
      </w:r>
      <w:r>
        <w:rPr>
          <w:rFonts w:ascii="宋体" w:hAnsi="宋体" w:hint="eastAsia"/>
          <w:bCs/>
          <w:sz w:val="24"/>
        </w:rPr>
        <w:t>2Gbps</w:t>
      </w:r>
      <w:r>
        <w:rPr>
          <w:rFonts w:ascii="宋体" w:hAnsi="宋体" w:hint="eastAsia"/>
          <w:bCs/>
          <w:sz w:val="24"/>
        </w:rPr>
        <w:t>；</w:t>
      </w:r>
    </w:p>
    <w:p w14:paraId="34BA247F"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3.</w:t>
      </w:r>
      <w:r>
        <w:rPr>
          <w:rFonts w:ascii="宋体" w:hAnsi="宋体" w:hint="eastAsia"/>
          <w:bCs/>
          <w:sz w:val="24"/>
        </w:rPr>
        <w:t>具备</w:t>
      </w:r>
      <w:r>
        <w:rPr>
          <w:rFonts w:ascii="宋体" w:hAnsi="宋体" w:hint="eastAsia"/>
          <w:bCs/>
          <w:sz w:val="24"/>
        </w:rPr>
        <w:t>IPv4</w:t>
      </w:r>
      <w:r>
        <w:rPr>
          <w:rFonts w:ascii="宋体" w:hAnsi="宋体" w:hint="eastAsia"/>
          <w:bCs/>
          <w:sz w:val="24"/>
        </w:rPr>
        <w:t>和</w:t>
      </w:r>
      <w:r>
        <w:rPr>
          <w:rFonts w:ascii="宋体" w:hAnsi="宋体" w:hint="eastAsia"/>
          <w:bCs/>
          <w:sz w:val="24"/>
        </w:rPr>
        <w:t>IPv6</w:t>
      </w:r>
      <w:r>
        <w:rPr>
          <w:rFonts w:ascii="宋体" w:hAnsi="宋体" w:hint="eastAsia"/>
          <w:bCs/>
          <w:sz w:val="24"/>
        </w:rPr>
        <w:t>网络环境下的部署，接口具备</w:t>
      </w:r>
      <w:r>
        <w:rPr>
          <w:rFonts w:ascii="宋体" w:hAnsi="宋体" w:hint="eastAsia"/>
          <w:bCs/>
          <w:sz w:val="24"/>
        </w:rPr>
        <w:t>IPv4</w:t>
      </w:r>
      <w:r>
        <w:rPr>
          <w:rFonts w:ascii="宋体" w:hAnsi="宋体" w:hint="eastAsia"/>
          <w:bCs/>
          <w:sz w:val="24"/>
        </w:rPr>
        <w:t>、</w:t>
      </w:r>
      <w:r>
        <w:rPr>
          <w:rFonts w:ascii="宋体" w:hAnsi="宋体" w:hint="eastAsia"/>
          <w:bCs/>
          <w:sz w:val="24"/>
        </w:rPr>
        <w:t>IPv6</w:t>
      </w:r>
      <w:r>
        <w:rPr>
          <w:rFonts w:ascii="宋体" w:hAnsi="宋体" w:hint="eastAsia"/>
          <w:bCs/>
          <w:sz w:val="24"/>
        </w:rPr>
        <w:t>配置，具备对</w:t>
      </w:r>
      <w:r>
        <w:rPr>
          <w:rFonts w:ascii="宋体" w:hAnsi="宋体" w:hint="eastAsia"/>
          <w:bCs/>
          <w:sz w:val="24"/>
        </w:rPr>
        <w:t>IPv4</w:t>
      </w:r>
      <w:r>
        <w:rPr>
          <w:rFonts w:ascii="宋体" w:hAnsi="宋体" w:hint="eastAsia"/>
          <w:bCs/>
          <w:sz w:val="24"/>
        </w:rPr>
        <w:t>路由监控和对</w:t>
      </w:r>
      <w:r>
        <w:rPr>
          <w:rFonts w:ascii="宋体" w:hAnsi="宋体" w:hint="eastAsia"/>
          <w:bCs/>
          <w:sz w:val="24"/>
        </w:rPr>
        <w:t>IPv6</w:t>
      </w:r>
      <w:r>
        <w:rPr>
          <w:rFonts w:ascii="宋体" w:hAnsi="宋体" w:hint="eastAsia"/>
          <w:bCs/>
          <w:sz w:val="24"/>
        </w:rPr>
        <w:t>路由监控，需同时对</w:t>
      </w:r>
      <w:r>
        <w:rPr>
          <w:rFonts w:ascii="宋体" w:hAnsi="宋体" w:hint="eastAsia"/>
          <w:bCs/>
          <w:sz w:val="24"/>
        </w:rPr>
        <w:t>IPv4</w:t>
      </w:r>
      <w:r>
        <w:rPr>
          <w:rFonts w:ascii="宋体" w:hAnsi="宋体" w:hint="eastAsia"/>
          <w:bCs/>
          <w:sz w:val="24"/>
        </w:rPr>
        <w:t>和</w:t>
      </w:r>
      <w:r>
        <w:rPr>
          <w:rFonts w:ascii="宋体" w:hAnsi="宋体" w:hint="eastAsia"/>
          <w:bCs/>
          <w:sz w:val="24"/>
        </w:rPr>
        <w:t>IPv6</w:t>
      </w:r>
      <w:r>
        <w:rPr>
          <w:rFonts w:ascii="宋体" w:hAnsi="宋体" w:hint="eastAsia"/>
          <w:bCs/>
          <w:sz w:val="24"/>
        </w:rPr>
        <w:t>网络流量分析检测；</w:t>
      </w:r>
    </w:p>
    <w:p w14:paraId="6416F021"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4.</w:t>
      </w:r>
      <w:r>
        <w:rPr>
          <w:rFonts w:ascii="宋体" w:hAnsi="宋体" w:hint="eastAsia"/>
          <w:bCs/>
          <w:sz w:val="24"/>
        </w:rPr>
        <w:t>具备流量过滤策略，可通过</w:t>
      </w:r>
      <w:r>
        <w:rPr>
          <w:rFonts w:ascii="宋体" w:hAnsi="宋体" w:hint="eastAsia"/>
          <w:bCs/>
          <w:sz w:val="24"/>
        </w:rPr>
        <w:t>ip</w:t>
      </w:r>
      <w:r>
        <w:rPr>
          <w:rFonts w:ascii="宋体" w:hAnsi="宋体" w:hint="eastAsia"/>
          <w:bCs/>
          <w:sz w:val="24"/>
        </w:rPr>
        <w:t>、</w:t>
      </w:r>
      <w:r>
        <w:rPr>
          <w:rFonts w:ascii="宋体" w:hAnsi="宋体" w:hint="eastAsia"/>
          <w:bCs/>
          <w:sz w:val="24"/>
        </w:rPr>
        <w:t>ip</w:t>
      </w:r>
      <w:r>
        <w:rPr>
          <w:rFonts w:ascii="宋体" w:hAnsi="宋体" w:hint="eastAsia"/>
          <w:bCs/>
          <w:sz w:val="24"/>
        </w:rPr>
        <w:t>段、端口、协议等进行流量过滤，过滤语法具备</w:t>
      </w:r>
      <w:r>
        <w:rPr>
          <w:rFonts w:ascii="宋体" w:hAnsi="宋体" w:hint="eastAsia"/>
          <w:bCs/>
          <w:sz w:val="24"/>
        </w:rPr>
        <w:t>and</w:t>
      </w:r>
      <w:r>
        <w:rPr>
          <w:rFonts w:ascii="宋体" w:hAnsi="宋体" w:hint="eastAsia"/>
          <w:bCs/>
          <w:sz w:val="24"/>
        </w:rPr>
        <w:t>、</w:t>
      </w:r>
      <w:r>
        <w:rPr>
          <w:rFonts w:ascii="宋体" w:hAnsi="宋体" w:hint="eastAsia"/>
          <w:bCs/>
          <w:sz w:val="24"/>
        </w:rPr>
        <w:t>or</w:t>
      </w:r>
      <w:r>
        <w:rPr>
          <w:rFonts w:ascii="宋体" w:hAnsi="宋体" w:hint="eastAsia"/>
          <w:bCs/>
          <w:sz w:val="24"/>
        </w:rPr>
        <w:t>、</w:t>
      </w:r>
      <w:r>
        <w:rPr>
          <w:rFonts w:ascii="宋体" w:hAnsi="宋体" w:hint="eastAsia"/>
          <w:bCs/>
          <w:sz w:val="24"/>
        </w:rPr>
        <w:t>not</w:t>
      </w:r>
      <w:r>
        <w:rPr>
          <w:rFonts w:ascii="宋体" w:hAnsi="宋体" w:hint="eastAsia"/>
          <w:bCs/>
          <w:sz w:val="24"/>
        </w:rPr>
        <w:t>等多条件过滤语句。具备通过配置</w:t>
      </w:r>
      <w:r>
        <w:rPr>
          <w:rFonts w:ascii="宋体" w:hAnsi="宋体" w:hint="eastAsia"/>
          <w:bCs/>
          <w:sz w:val="24"/>
        </w:rPr>
        <w:t>BPF</w:t>
      </w:r>
      <w:r>
        <w:rPr>
          <w:rFonts w:ascii="宋体" w:hAnsi="宋体" w:hint="eastAsia"/>
          <w:bCs/>
          <w:sz w:val="24"/>
        </w:rPr>
        <w:t>语法条件进行流量过滤。</w:t>
      </w:r>
    </w:p>
    <w:p w14:paraId="5F071394"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5.</w:t>
      </w:r>
      <w:r>
        <w:rPr>
          <w:rFonts w:ascii="宋体" w:hAnsi="宋体" w:hint="eastAsia"/>
          <w:bCs/>
          <w:sz w:val="24"/>
        </w:rPr>
        <w:t>具备常见协议识别并还原网络流量，满足取证分析、威胁发现，具备包括但不限于：</w:t>
      </w:r>
      <w:r>
        <w:rPr>
          <w:rFonts w:ascii="宋体" w:hAnsi="宋体" w:hint="eastAsia"/>
          <w:bCs/>
          <w:sz w:val="24"/>
        </w:rPr>
        <w:t>http</w:t>
      </w:r>
      <w:r>
        <w:rPr>
          <w:rFonts w:ascii="宋体" w:hAnsi="宋体" w:hint="eastAsia"/>
          <w:bCs/>
          <w:sz w:val="24"/>
        </w:rPr>
        <w:t>、</w:t>
      </w:r>
      <w:r>
        <w:rPr>
          <w:rFonts w:ascii="宋体" w:hAnsi="宋体" w:hint="eastAsia"/>
          <w:bCs/>
          <w:sz w:val="24"/>
        </w:rPr>
        <w:t>dns</w:t>
      </w:r>
      <w:r>
        <w:rPr>
          <w:rFonts w:ascii="宋体" w:hAnsi="宋体" w:hint="eastAsia"/>
          <w:bCs/>
          <w:sz w:val="24"/>
        </w:rPr>
        <w:t>、</w:t>
      </w:r>
      <w:r>
        <w:rPr>
          <w:rFonts w:ascii="宋体" w:hAnsi="宋体" w:hint="eastAsia"/>
          <w:bCs/>
          <w:sz w:val="24"/>
        </w:rPr>
        <w:t>dhcp</w:t>
      </w:r>
      <w:r>
        <w:rPr>
          <w:rFonts w:ascii="宋体" w:hAnsi="宋体" w:hint="eastAsia"/>
          <w:bCs/>
          <w:sz w:val="24"/>
        </w:rPr>
        <w:t>、</w:t>
      </w:r>
      <w:r>
        <w:rPr>
          <w:rFonts w:ascii="宋体" w:hAnsi="宋体" w:hint="eastAsia"/>
          <w:bCs/>
          <w:sz w:val="24"/>
        </w:rPr>
        <w:t>smtp</w:t>
      </w:r>
      <w:r>
        <w:rPr>
          <w:rFonts w:ascii="宋体" w:hAnsi="宋体" w:hint="eastAsia"/>
          <w:bCs/>
          <w:sz w:val="24"/>
        </w:rPr>
        <w:t>、</w:t>
      </w:r>
      <w:r>
        <w:rPr>
          <w:rFonts w:ascii="宋体" w:hAnsi="宋体" w:hint="eastAsia"/>
          <w:bCs/>
          <w:sz w:val="24"/>
        </w:rPr>
        <w:t>pop3</w:t>
      </w:r>
      <w:r>
        <w:rPr>
          <w:rFonts w:ascii="宋体" w:hAnsi="宋体" w:hint="eastAsia"/>
          <w:bCs/>
          <w:sz w:val="24"/>
        </w:rPr>
        <w:t>、</w:t>
      </w:r>
      <w:r>
        <w:rPr>
          <w:rFonts w:ascii="宋体" w:hAnsi="宋体" w:hint="eastAsia"/>
          <w:bCs/>
          <w:sz w:val="24"/>
        </w:rPr>
        <w:t>imap</w:t>
      </w:r>
      <w:r>
        <w:rPr>
          <w:rFonts w:ascii="宋体" w:hAnsi="宋体" w:hint="eastAsia"/>
          <w:bCs/>
          <w:sz w:val="24"/>
        </w:rPr>
        <w:t>、</w:t>
      </w:r>
      <w:r>
        <w:rPr>
          <w:rFonts w:ascii="宋体" w:hAnsi="宋体" w:hint="eastAsia"/>
          <w:bCs/>
          <w:sz w:val="24"/>
        </w:rPr>
        <w:t>webmail</w:t>
      </w:r>
      <w:r>
        <w:rPr>
          <w:rFonts w:ascii="宋体" w:hAnsi="宋体" w:hint="eastAsia"/>
          <w:bCs/>
          <w:sz w:val="24"/>
        </w:rPr>
        <w:t>、</w:t>
      </w:r>
      <w:r>
        <w:rPr>
          <w:rFonts w:ascii="宋体" w:hAnsi="宋体" w:hint="eastAsia"/>
          <w:bCs/>
          <w:sz w:val="24"/>
        </w:rPr>
        <w:t>db2</w:t>
      </w:r>
      <w:r>
        <w:rPr>
          <w:rFonts w:ascii="宋体" w:hAnsi="宋体" w:hint="eastAsia"/>
          <w:bCs/>
          <w:sz w:val="24"/>
        </w:rPr>
        <w:t>、</w:t>
      </w:r>
      <w:r>
        <w:rPr>
          <w:rFonts w:ascii="宋体" w:hAnsi="宋体" w:hint="eastAsia"/>
          <w:bCs/>
          <w:sz w:val="24"/>
        </w:rPr>
        <w:t>oracle</w:t>
      </w:r>
      <w:r>
        <w:rPr>
          <w:rFonts w:ascii="宋体" w:hAnsi="宋体" w:hint="eastAsia"/>
          <w:bCs/>
          <w:sz w:val="24"/>
        </w:rPr>
        <w:t>、</w:t>
      </w:r>
      <w:r>
        <w:rPr>
          <w:rFonts w:ascii="宋体" w:hAnsi="宋体" w:hint="eastAsia"/>
          <w:bCs/>
          <w:sz w:val="24"/>
        </w:rPr>
        <w:t>mysql</w:t>
      </w:r>
      <w:r>
        <w:rPr>
          <w:rFonts w:ascii="宋体" w:hAnsi="宋体" w:hint="eastAsia"/>
          <w:bCs/>
          <w:sz w:val="24"/>
        </w:rPr>
        <w:t>、</w:t>
      </w:r>
      <w:r>
        <w:rPr>
          <w:rFonts w:ascii="宋体" w:hAnsi="宋体" w:hint="eastAsia"/>
          <w:bCs/>
          <w:sz w:val="24"/>
        </w:rPr>
        <w:t>mssql-db</w:t>
      </w:r>
      <w:r>
        <w:rPr>
          <w:rFonts w:ascii="宋体" w:hAnsi="宋体" w:hint="eastAsia"/>
          <w:bCs/>
          <w:sz w:val="24"/>
        </w:rPr>
        <w:t>、</w:t>
      </w:r>
      <w:r>
        <w:rPr>
          <w:rFonts w:ascii="宋体" w:hAnsi="宋体" w:hint="eastAsia"/>
          <w:bCs/>
          <w:sz w:val="24"/>
        </w:rPr>
        <w:t>sybase</w:t>
      </w:r>
      <w:r>
        <w:rPr>
          <w:rFonts w:ascii="宋体" w:hAnsi="宋体" w:hint="eastAsia"/>
          <w:bCs/>
          <w:sz w:val="24"/>
        </w:rPr>
        <w:t>、</w:t>
      </w:r>
      <w:r>
        <w:rPr>
          <w:rFonts w:ascii="宋体" w:hAnsi="宋体" w:hint="eastAsia"/>
          <w:bCs/>
          <w:sz w:val="24"/>
        </w:rPr>
        <w:t>smb</w:t>
      </w:r>
      <w:r>
        <w:rPr>
          <w:rFonts w:ascii="宋体" w:hAnsi="宋体" w:hint="eastAsia"/>
          <w:bCs/>
          <w:sz w:val="24"/>
        </w:rPr>
        <w:t>、</w:t>
      </w:r>
      <w:r>
        <w:rPr>
          <w:rFonts w:ascii="宋体" w:hAnsi="宋体" w:hint="eastAsia"/>
          <w:bCs/>
          <w:sz w:val="24"/>
        </w:rPr>
        <w:t>ftp</w:t>
      </w:r>
      <w:r>
        <w:rPr>
          <w:rFonts w:ascii="宋体" w:hAnsi="宋体" w:hint="eastAsia"/>
          <w:bCs/>
          <w:sz w:val="24"/>
        </w:rPr>
        <w:t>、</w:t>
      </w:r>
      <w:r>
        <w:rPr>
          <w:rFonts w:ascii="宋体" w:hAnsi="宋体" w:hint="eastAsia"/>
          <w:bCs/>
          <w:sz w:val="24"/>
        </w:rPr>
        <w:t>snmp</w:t>
      </w:r>
      <w:r>
        <w:rPr>
          <w:rFonts w:ascii="宋体" w:hAnsi="宋体" w:hint="eastAsia"/>
          <w:bCs/>
          <w:sz w:val="24"/>
        </w:rPr>
        <w:t>、</w:t>
      </w:r>
      <w:r>
        <w:rPr>
          <w:rFonts w:ascii="宋体" w:hAnsi="宋体" w:hint="eastAsia"/>
          <w:bCs/>
          <w:sz w:val="24"/>
        </w:rPr>
        <w:t>telnet</w:t>
      </w:r>
      <w:r>
        <w:rPr>
          <w:rFonts w:ascii="宋体" w:hAnsi="宋体" w:hint="eastAsia"/>
          <w:bCs/>
          <w:sz w:val="24"/>
        </w:rPr>
        <w:t>、</w:t>
      </w:r>
      <w:r>
        <w:rPr>
          <w:rFonts w:ascii="宋体" w:hAnsi="宋体" w:hint="eastAsia"/>
          <w:bCs/>
          <w:sz w:val="24"/>
        </w:rPr>
        <w:t>nfs</w:t>
      </w:r>
      <w:r>
        <w:rPr>
          <w:rFonts w:ascii="宋体" w:hAnsi="宋体" w:hint="eastAsia"/>
          <w:bCs/>
          <w:sz w:val="24"/>
        </w:rPr>
        <w:t>、</w:t>
      </w:r>
      <w:r>
        <w:rPr>
          <w:rFonts w:ascii="宋体" w:hAnsi="宋体" w:hint="eastAsia"/>
          <w:bCs/>
          <w:sz w:val="24"/>
        </w:rPr>
        <w:t>icmp</w:t>
      </w:r>
      <w:r>
        <w:rPr>
          <w:rFonts w:ascii="宋体" w:hAnsi="宋体" w:hint="eastAsia"/>
          <w:bCs/>
          <w:sz w:val="24"/>
        </w:rPr>
        <w:t>、</w:t>
      </w:r>
      <w:r>
        <w:rPr>
          <w:rFonts w:ascii="宋体" w:hAnsi="宋体" w:hint="eastAsia"/>
          <w:bCs/>
          <w:sz w:val="24"/>
        </w:rPr>
        <w:t>ssl</w:t>
      </w:r>
      <w:r>
        <w:rPr>
          <w:rFonts w:ascii="宋体" w:hAnsi="宋体" w:hint="eastAsia"/>
          <w:bCs/>
          <w:sz w:val="24"/>
        </w:rPr>
        <w:t>、</w:t>
      </w:r>
      <w:r>
        <w:rPr>
          <w:rFonts w:ascii="宋体" w:hAnsi="宋体" w:hint="eastAsia"/>
          <w:bCs/>
          <w:sz w:val="24"/>
        </w:rPr>
        <w:t>ssh</w:t>
      </w:r>
      <w:r>
        <w:rPr>
          <w:rFonts w:ascii="宋体" w:hAnsi="宋体" w:hint="eastAsia"/>
          <w:bCs/>
          <w:sz w:val="24"/>
        </w:rPr>
        <w:t>、</w:t>
      </w:r>
      <w:r>
        <w:rPr>
          <w:rFonts w:ascii="宋体" w:hAnsi="宋体" w:hint="eastAsia"/>
          <w:bCs/>
          <w:sz w:val="24"/>
        </w:rPr>
        <w:t>redis</w:t>
      </w:r>
      <w:r>
        <w:rPr>
          <w:rFonts w:ascii="宋体" w:hAnsi="宋体" w:hint="eastAsia"/>
          <w:bCs/>
          <w:sz w:val="24"/>
        </w:rPr>
        <w:t>、</w:t>
      </w:r>
      <w:r>
        <w:rPr>
          <w:rFonts w:ascii="宋体" w:hAnsi="宋体" w:hint="eastAsia"/>
          <w:bCs/>
          <w:sz w:val="24"/>
        </w:rPr>
        <w:t>ldap</w:t>
      </w:r>
      <w:r>
        <w:rPr>
          <w:rFonts w:ascii="宋体" w:hAnsi="宋体" w:hint="eastAsia"/>
          <w:bCs/>
          <w:sz w:val="24"/>
        </w:rPr>
        <w:t>、</w:t>
      </w:r>
      <w:r>
        <w:rPr>
          <w:rFonts w:ascii="宋体" w:hAnsi="宋体" w:hint="eastAsia"/>
          <w:bCs/>
          <w:sz w:val="24"/>
        </w:rPr>
        <w:t>radius</w:t>
      </w:r>
      <w:r>
        <w:rPr>
          <w:rFonts w:ascii="宋体" w:hAnsi="宋体" w:hint="eastAsia"/>
          <w:bCs/>
          <w:sz w:val="24"/>
        </w:rPr>
        <w:t>、</w:t>
      </w:r>
      <w:r>
        <w:rPr>
          <w:rFonts w:ascii="宋体" w:hAnsi="宋体" w:hint="eastAsia"/>
          <w:bCs/>
          <w:sz w:val="24"/>
        </w:rPr>
        <w:t>kerberos</w:t>
      </w:r>
      <w:r>
        <w:rPr>
          <w:rFonts w:ascii="宋体" w:hAnsi="宋体" w:hint="eastAsia"/>
          <w:bCs/>
          <w:sz w:val="24"/>
        </w:rPr>
        <w:t>、</w:t>
      </w:r>
      <w:r>
        <w:rPr>
          <w:rFonts w:ascii="宋体" w:hAnsi="宋体" w:hint="eastAsia"/>
          <w:bCs/>
          <w:sz w:val="24"/>
        </w:rPr>
        <w:t>netbios</w:t>
      </w:r>
      <w:r>
        <w:rPr>
          <w:rFonts w:ascii="宋体" w:hAnsi="宋体" w:hint="eastAsia"/>
          <w:bCs/>
          <w:sz w:val="24"/>
        </w:rPr>
        <w:t>、</w:t>
      </w:r>
      <w:r>
        <w:rPr>
          <w:rFonts w:ascii="宋体" w:hAnsi="宋体" w:hint="eastAsia"/>
          <w:bCs/>
          <w:sz w:val="24"/>
        </w:rPr>
        <w:t>modbus</w:t>
      </w:r>
      <w:r>
        <w:rPr>
          <w:rFonts w:ascii="宋体" w:hAnsi="宋体" w:hint="eastAsia"/>
          <w:bCs/>
          <w:sz w:val="24"/>
        </w:rPr>
        <w:t>、</w:t>
      </w:r>
      <w:r>
        <w:rPr>
          <w:rFonts w:ascii="宋体" w:hAnsi="宋体" w:hint="eastAsia"/>
          <w:bCs/>
          <w:sz w:val="24"/>
        </w:rPr>
        <w:t>ntp</w:t>
      </w:r>
      <w:r>
        <w:rPr>
          <w:rFonts w:ascii="宋体" w:hAnsi="宋体" w:hint="eastAsia"/>
          <w:bCs/>
          <w:sz w:val="24"/>
        </w:rPr>
        <w:t>、</w:t>
      </w:r>
      <w:r>
        <w:rPr>
          <w:rFonts w:ascii="宋体" w:hAnsi="宋体" w:hint="eastAsia"/>
          <w:bCs/>
          <w:sz w:val="24"/>
        </w:rPr>
        <w:t>ipv6</w:t>
      </w:r>
      <w:r>
        <w:rPr>
          <w:rFonts w:ascii="宋体" w:hAnsi="宋体" w:hint="eastAsia"/>
          <w:bCs/>
          <w:sz w:val="24"/>
        </w:rPr>
        <w:t>等。</w:t>
      </w:r>
    </w:p>
    <w:p w14:paraId="2D86FCB1"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6.</w:t>
      </w:r>
      <w:r>
        <w:rPr>
          <w:rFonts w:ascii="宋体" w:hAnsi="宋体" w:hint="eastAsia"/>
          <w:bCs/>
          <w:sz w:val="24"/>
        </w:rPr>
        <w:t>具备对流量中出现文件传输行为进行发现和还原，记录文件</w:t>
      </w:r>
      <w:r>
        <w:rPr>
          <w:rFonts w:ascii="宋体" w:hAnsi="宋体" w:hint="eastAsia"/>
          <w:bCs/>
          <w:sz w:val="24"/>
        </w:rPr>
        <w:t>MD5</w:t>
      </w:r>
      <w:r>
        <w:rPr>
          <w:rFonts w:ascii="宋体" w:hAnsi="宋体" w:hint="eastAsia"/>
          <w:bCs/>
          <w:sz w:val="24"/>
        </w:rPr>
        <w:t>发送至分析设备，具备可执行文件、压缩格式文件、文档类型文件、多媒体文件等类型；</w:t>
      </w:r>
    </w:p>
    <w:p w14:paraId="2E98E9AB"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7.</w:t>
      </w:r>
      <w:r>
        <w:rPr>
          <w:rFonts w:ascii="宋体" w:hAnsi="宋体" w:hint="eastAsia"/>
          <w:bCs/>
          <w:sz w:val="24"/>
        </w:rPr>
        <w:t>具备</w:t>
      </w:r>
      <w:r>
        <w:rPr>
          <w:rFonts w:ascii="宋体" w:hAnsi="宋体" w:hint="eastAsia"/>
          <w:bCs/>
          <w:sz w:val="24"/>
        </w:rPr>
        <w:t>VLAN</w:t>
      </w:r>
      <w:r>
        <w:rPr>
          <w:rFonts w:ascii="宋体" w:hAnsi="宋体" w:hint="eastAsia"/>
          <w:bCs/>
          <w:sz w:val="24"/>
        </w:rPr>
        <w:t>、</w:t>
      </w:r>
      <w:r>
        <w:rPr>
          <w:rFonts w:ascii="宋体" w:hAnsi="宋体" w:hint="eastAsia"/>
          <w:bCs/>
          <w:sz w:val="24"/>
        </w:rPr>
        <w:t>VXLAN</w:t>
      </w:r>
      <w:r>
        <w:rPr>
          <w:rFonts w:ascii="宋体" w:hAnsi="宋体" w:hint="eastAsia"/>
          <w:bCs/>
          <w:sz w:val="24"/>
        </w:rPr>
        <w:t>的网络流量的解析检测功能。</w:t>
      </w:r>
    </w:p>
    <w:p w14:paraId="3B491705"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8.</w:t>
      </w:r>
      <w:r>
        <w:rPr>
          <w:rFonts w:ascii="宋体" w:hAnsi="宋体" w:hint="eastAsia"/>
          <w:bCs/>
          <w:sz w:val="24"/>
        </w:rPr>
        <w:t>具备</w:t>
      </w:r>
      <w:r>
        <w:rPr>
          <w:rFonts w:ascii="宋体" w:hAnsi="宋体" w:hint="eastAsia"/>
          <w:bCs/>
          <w:sz w:val="24"/>
        </w:rPr>
        <w:t>TCP/UDP</w:t>
      </w:r>
      <w:r>
        <w:rPr>
          <w:rFonts w:ascii="宋体" w:hAnsi="宋体" w:hint="eastAsia"/>
          <w:bCs/>
          <w:sz w:val="24"/>
        </w:rPr>
        <w:t>会话记录、异常流量会话记录、</w:t>
      </w:r>
      <w:r>
        <w:rPr>
          <w:rFonts w:ascii="宋体" w:hAnsi="宋体" w:hint="eastAsia"/>
          <w:bCs/>
          <w:sz w:val="24"/>
        </w:rPr>
        <w:t>SSL</w:t>
      </w:r>
      <w:r>
        <w:rPr>
          <w:rFonts w:ascii="宋体" w:hAnsi="宋体" w:hint="eastAsia"/>
          <w:bCs/>
          <w:sz w:val="24"/>
        </w:rPr>
        <w:t>加密协商、登录行为、</w:t>
      </w:r>
      <w:r>
        <w:rPr>
          <w:rFonts w:ascii="宋体" w:hAnsi="宋体" w:hint="eastAsia"/>
          <w:bCs/>
          <w:sz w:val="24"/>
        </w:rPr>
        <w:lastRenderedPageBreak/>
        <w:t>域名解析、文件传输、</w:t>
      </w:r>
      <w:r>
        <w:rPr>
          <w:rFonts w:ascii="宋体" w:hAnsi="宋体" w:hint="eastAsia"/>
          <w:bCs/>
          <w:sz w:val="24"/>
        </w:rPr>
        <w:t>FTP</w:t>
      </w:r>
      <w:r>
        <w:rPr>
          <w:rFonts w:ascii="宋体" w:hAnsi="宋体" w:hint="eastAsia"/>
          <w:bCs/>
          <w:sz w:val="24"/>
        </w:rPr>
        <w:t>控制通道、</w:t>
      </w:r>
      <w:r>
        <w:rPr>
          <w:rFonts w:ascii="宋体" w:hAnsi="宋体" w:hint="eastAsia"/>
          <w:bCs/>
          <w:sz w:val="24"/>
        </w:rPr>
        <w:t>LDAP</w:t>
      </w:r>
      <w:r>
        <w:rPr>
          <w:rFonts w:ascii="宋体" w:hAnsi="宋体" w:hint="eastAsia"/>
          <w:bCs/>
          <w:sz w:val="24"/>
        </w:rPr>
        <w:t>行为、</w:t>
      </w:r>
      <w:r>
        <w:rPr>
          <w:rFonts w:ascii="宋体" w:hAnsi="宋体" w:hint="eastAsia"/>
          <w:bCs/>
          <w:sz w:val="24"/>
        </w:rPr>
        <w:t>web</w:t>
      </w:r>
      <w:r>
        <w:rPr>
          <w:rFonts w:ascii="宋体" w:hAnsi="宋体" w:hint="eastAsia"/>
          <w:bCs/>
          <w:sz w:val="24"/>
        </w:rPr>
        <w:t>访问、邮件行为、数据库操作、</w:t>
      </w:r>
      <w:r>
        <w:rPr>
          <w:rFonts w:ascii="宋体" w:hAnsi="宋体" w:hint="eastAsia"/>
          <w:bCs/>
          <w:sz w:val="24"/>
        </w:rPr>
        <w:t>telnet</w:t>
      </w:r>
      <w:r>
        <w:rPr>
          <w:rFonts w:ascii="宋体" w:hAnsi="宋体" w:hint="eastAsia"/>
          <w:bCs/>
          <w:sz w:val="24"/>
        </w:rPr>
        <w:t>命令、旁路阻断、</w:t>
      </w:r>
      <w:r>
        <w:rPr>
          <w:rFonts w:ascii="宋体" w:hAnsi="宋体" w:hint="eastAsia"/>
          <w:bCs/>
          <w:sz w:val="24"/>
        </w:rPr>
        <w:t>MQ</w:t>
      </w:r>
      <w:r>
        <w:rPr>
          <w:rFonts w:ascii="宋体" w:hAnsi="宋体" w:hint="eastAsia"/>
          <w:bCs/>
          <w:sz w:val="24"/>
        </w:rPr>
        <w:t>流量、</w:t>
      </w:r>
      <w:r>
        <w:rPr>
          <w:rFonts w:ascii="宋体" w:hAnsi="宋体" w:hint="eastAsia"/>
          <w:bCs/>
          <w:sz w:val="24"/>
        </w:rPr>
        <w:t>Radius</w:t>
      </w:r>
      <w:r>
        <w:rPr>
          <w:rFonts w:ascii="宋体" w:hAnsi="宋体" w:hint="eastAsia"/>
          <w:bCs/>
          <w:sz w:val="24"/>
        </w:rPr>
        <w:t>行为、</w:t>
      </w:r>
      <w:r>
        <w:rPr>
          <w:rFonts w:ascii="宋体" w:hAnsi="宋体" w:hint="eastAsia"/>
          <w:bCs/>
          <w:sz w:val="24"/>
        </w:rPr>
        <w:t>Kerberos</w:t>
      </w:r>
      <w:r>
        <w:rPr>
          <w:rFonts w:ascii="宋体" w:hAnsi="宋体" w:hint="eastAsia"/>
          <w:bCs/>
          <w:sz w:val="24"/>
        </w:rPr>
        <w:t>行为、</w:t>
      </w:r>
      <w:r>
        <w:rPr>
          <w:rFonts w:ascii="宋体" w:hAnsi="宋体" w:hint="eastAsia"/>
          <w:bCs/>
          <w:sz w:val="24"/>
        </w:rPr>
        <w:t>ICMP</w:t>
      </w:r>
      <w:r>
        <w:rPr>
          <w:rFonts w:ascii="宋体" w:hAnsi="宋体" w:hint="eastAsia"/>
          <w:bCs/>
          <w:sz w:val="24"/>
        </w:rPr>
        <w:t>流量、</w:t>
      </w:r>
      <w:r>
        <w:rPr>
          <w:rFonts w:ascii="宋体" w:hAnsi="宋体" w:hint="eastAsia"/>
          <w:bCs/>
          <w:sz w:val="24"/>
        </w:rPr>
        <w:t>syn</w:t>
      </w:r>
      <w:r>
        <w:rPr>
          <w:rFonts w:ascii="宋体" w:hAnsi="宋体" w:hint="eastAsia"/>
          <w:bCs/>
          <w:sz w:val="24"/>
        </w:rPr>
        <w:t>流量等行为描述的功能；</w:t>
      </w:r>
    </w:p>
    <w:p w14:paraId="7E04E2BE"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9.</w:t>
      </w:r>
      <w:r>
        <w:rPr>
          <w:rFonts w:ascii="宋体" w:hAnsi="宋体" w:hint="eastAsia"/>
          <w:bCs/>
          <w:sz w:val="24"/>
        </w:rPr>
        <w:t>具备自定义协议和端口，满足特殊场景下的流量抓取。具备非标端口下的常规协议自动识别、解析和威胁检测功能。</w:t>
      </w:r>
    </w:p>
    <w:p w14:paraId="1C7BA19D"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10.</w:t>
      </w:r>
      <w:r>
        <w:rPr>
          <w:rFonts w:ascii="宋体" w:hAnsi="宋体" w:hint="eastAsia"/>
          <w:bCs/>
          <w:sz w:val="24"/>
        </w:rPr>
        <w:t>具备对</w:t>
      </w:r>
      <w:r>
        <w:rPr>
          <w:rFonts w:ascii="宋体" w:hAnsi="宋体" w:hint="eastAsia"/>
          <w:bCs/>
          <w:sz w:val="24"/>
        </w:rPr>
        <w:t>HTTP</w:t>
      </w:r>
      <w:r>
        <w:rPr>
          <w:rFonts w:ascii="宋体" w:hAnsi="宋体" w:hint="eastAsia"/>
          <w:bCs/>
          <w:sz w:val="24"/>
        </w:rPr>
        <w:t>、</w:t>
      </w:r>
      <w:r>
        <w:rPr>
          <w:rFonts w:ascii="宋体" w:hAnsi="宋体" w:hint="eastAsia"/>
          <w:bCs/>
          <w:sz w:val="24"/>
        </w:rPr>
        <w:t>FTP_DATA</w:t>
      </w:r>
      <w:r>
        <w:rPr>
          <w:rFonts w:ascii="宋体" w:hAnsi="宋体" w:hint="eastAsia"/>
          <w:bCs/>
          <w:sz w:val="24"/>
        </w:rPr>
        <w:t>、</w:t>
      </w:r>
      <w:r>
        <w:rPr>
          <w:rFonts w:ascii="宋体" w:hAnsi="宋体" w:hint="eastAsia"/>
          <w:bCs/>
          <w:sz w:val="24"/>
        </w:rPr>
        <w:t>SMB</w:t>
      </w:r>
      <w:r>
        <w:rPr>
          <w:rFonts w:ascii="宋体" w:hAnsi="宋体" w:hint="eastAsia"/>
          <w:bCs/>
          <w:sz w:val="24"/>
        </w:rPr>
        <w:t>、</w:t>
      </w:r>
      <w:r>
        <w:rPr>
          <w:rFonts w:ascii="宋体" w:hAnsi="宋体" w:hint="eastAsia"/>
          <w:bCs/>
          <w:sz w:val="24"/>
        </w:rPr>
        <w:t>SMTP</w:t>
      </w:r>
      <w:r>
        <w:rPr>
          <w:rFonts w:ascii="宋体" w:hAnsi="宋体" w:hint="eastAsia"/>
          <w:bCs/>
          <w:sz w:val="24"/>
        </w:rPr>
        <w:t>、</w:t>
      </w:r>
      <w:r>
        <w:rPr>
          <w:rFonts w:ascii="宋体" w:hAnsi="宋体" w:hint="eastAsia"/>
          <w:bCs/>
          <w:sz w:val="24"/>
        </w:rPr>
        <w:t>POP3</w:t>
      </w:r>
      <w:r>
        <w:rPr>
          <w:rFonts w:ascii="宋体" w:hAnsi="宋体" w:hint="eastAsia"/>
          <w:bCs/>
          <w:sz w:val="24"/>
        </w:rPr>
        <w:t>、</w:t>
      </w:r>
      <w:r>
        <w:rPr>
          <w:rFonts w:ascii="宋体" w:hAnsi="宋体" w:hint="eastAsia"/>
          <w:bCs/>
          <w:sz w:val="24"/>
        </w:rPr>
        <w:t>WEBMAIL</w:t>
      </w:r>
      <w:r>
        <w:rPr>
          <w:rFonts w:ascii="宋体" w:hAnsi="宋体" w:hint="eastAsia"/>
          <w:bCs/>
          <w:sz w:val="24"/>
        </w:rPr>
        <w:t>、</w:t>
      </w:r>
      <w:r>
        <w:rPr>
          <w:rFonts w:ascii="宋体" w:hAnsi="宋体" w:hint="eastAsia"/>
          <w:bCs/>
          <w:sz w:val="24"/>
        </w:rPr>
        <w:t>IMAP</w:t>
      </w:r>
      <w:r>
        <w:rPr>
          <w:rFonts w:ascii="宋体" w:hAnsi="宋体" w:hint="eastAsia"/>
          <w:bCs/>
          <w:sz w:val="24"/>
        </w:rPr>
        <w:t>、</w:t>
      </w:r>
      <w:r>
        <w:rPr>
          <w:rFonts w:ascii="宋体" w:hAnsi="宋体" w:hint="eastAsia"/>
          <w:bCs/>
          <w:sz w:val="24"/>
        </w:rPr>
        <w:t>TFTP</w:t>
      </w:r>
      <w:r>
        <w:rPr>
          <w:rFonts w:ascii="宋体" w:hAnsi="宋体" w:hint="eastAsia"/>
          <w:bCs/>
          <w:sz w:val="24"/>
        </w:rPr>
        <w:t>、</w:t>
      </w:r>
      <w:r>
        <w:rPr>
          <w:rFonts w:ascii="宋体" w:hAnsi="宋体" w:hint="eastAsia"/>
          <w:bCs/>
          <w:sz w:val="24"/>
        </w:rPr>
        <w:t>QQ</w:t>
      </w:r>
      <w:r>
        <w:rPr>
          <w:rFonts w:ascii="宋体" w:hAnsi="宋体" w:hint="eastAsia"/>
          <w:bCs/>
          <w:sz w:val="24"/>
        </w:rPr>
        <w:t>、</w:t>
      </w:r>
      <w:r>
        <w:rPr>
          <w:rFonts w:ascii="宋体" w:hAnsi="宋体" w:hint="eastAsia"/>
          <w:bCs/>
          <w:sz w:val="24"/>
        </w:rPr>
        <w:t>NFS</w:t>
      </w:r>
      <w:r>
        <w:rPr>
          <w:rFonts w:ascii="宋体" w:hAnsi="宋体" w:hint="eastAsia"/>
          <w:bCs/>
          <w:sz w:val="24"/>
        </w:rPr>
        <w:t>等类型协议的流量进行文件还原的功能；</w:t>
      </w:r>
    </w:p>
    <w:p w14:paraId="4DF3D0FC"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11.</w:t>
      </w:r>
      <w:r>
        <w:rPr>
          <w:rFonts w:ascii="宋体" w:hAnsi="宋体" w:hint="eastAsia"/>
          <w:bCs/>
          <w:sz w:val="24"/>
        </w:rPr>
        <w:t>具备基于威胁情报的威胁检测功能，检测类型需包含但不限于：</w:t>
      </w:r>
      <w:r>
        <w:rPr>
          <w:rFonts w:ascii="宋体" w:hAnsi="宋体" w:hint="eastAsia"/>
          <w:bCs/>
          <w:sz w:val="24"/>
        </w:rPr>
        <w:t>APT</w:t>
      </w:r>
      <w:r>
        <w:rPr>
          <w:rFonts w:ascii="宋体" w:hAnsi="宋体" w:hint="eastAsia"/>
          <w:bCs/>
          <w:sz w:val="24"/>
        </w:rPr>
        <w:t>事件、僵尸网络、勒索软件、黑市工具、远控木马、窃密木马、网络蠕虫、流氓推广、恶意下载、感染型病毒、挖矿病毒、其他恶意软件等；</w:t>
      </w:r>
    </w:p>
    <w:p w14:paraId="1DA5424B"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12.</w:t>
      </w:r>
      <w:r>
        <w:rPr>
          <w:rFonts w:ascii="宋体" w:hAnsi="宋体" w:hint="eastAsia"/>
          <w:bCs/>
          <w:sz w:val="24"/>
        </w:rPr>
        <w:t>具备≥</w:t>
      </w:r>
      <w:r>
        <w:rPr>
          <w:rFonts w:ascii="宋体" w:hAnsi="宋体" w:hint="eastAsia"/>
          <w:bCs/>
          <w:sz w:val="24"/>
        </w:rPr>
        <w:t>9000</w:t>
      </w:r>
      <w:r>
        <w:rPr>
          <w:rFonts w:ascii="宋体" w:hAnsi="宋体" w:hint="eastAsia"/>
          <w:bCs/>
          <w:sz w:val="24"/>
        </w:rPr>
        <w:t>条检测规则，具备检测</w:t>
      </w:r>
      <w:r>
        <w:rPr>
          <w:rFonts w:ascii="宋体" w:hAnsi="宋体" w:hint="eastAsia"/>
          <w:bCs/>
          <w:sz w:val="24"/>
        </w:rPr>
        <w:t>WEB</w:t>
      </w:r>
      <w:r>
        <w:rPr>
          <w:rFonts w:ascii="宋体" w:hAnsi="宋体" w:hint="eastAsia"/>
          <w:bCs/>
          <w:sz w:val="24"/>
        </w:rPr>
        <w:t>攻击、</w:t>
      </w:r>
      <w:r>
        <w:rPr>
          <w:rFonts w:ascii="宋体" w:hAnsi="宋体" w:hint="eastAsia"/>
          <w:bCs/>
          <w:sz w:val="24"/>
        </w:rPr>
        <w:t>Webshell</w:t>
      </w:r>
      <w:r>
        <w:rPr>
          <w:rFonts w:ascii="宋体" w:hAnsi="宋体" w:hint="eastAsia"/>
          <w:bCs/>
          <w:sz w:val="24"/>
        </w:rPr>
        <w:t>攻击、网络攻击、后门程序、僵木蠕检测、</w:t>
      </w:r>
      <w:r>
        <w:rPr>
          <w:rFonts w:ascii="宋体" w:hAnsi="宋体" w:hint="eastAsia"/>
          <w:bCs/>
          <w:sz w:val="24"/>
        </w:rPr>
        <w:t>C2</w:t>
      </w:r>
      <w:r>
        <w:rPr>
          <w:rFonts w:ascii="宋体" w:hAnsi="宋体" w:hint="eastAsia"/>
          <w:bCs/>
          <w:sz w:val="24"/>
        </w:rPr>
        <w:t>外连、恶意通信、</w:t>
      </w:r>
      <w:r>
        <w:rPr>
          <w:rFonts w:ascii="宋体" w:hAnsi="宋体" w:hint="eastAsia"/>
          <w:bCs/>
          <w:sz w:val="24"/>
        </w:rPr>
        <w:t>SMB</w:t>
      </w:r>
      <w:r>
        <w:rPr>
          <w:rFonts w:ascii="宋体" w:hAnsi="宋体" w:hint="eastAsia"/>
          <w:bCs/>
          <w:sz w:val="24"/>
        </w:rPr>
        <w:t>远程溢出攻击、文件上传、弱口令、暴力猜解、挖矿、黑客工具、明文密码传输、漏洞利用、</w:t>
      </w:r>
      <w:r>
        <w:rPr>
          <w:rFonts w:ascii="宋体" w:hAnsi="宋体" w:hint="eastAsia"/>
          <w:bCs/>
          <w:sz w:val="24"/>
        </w:rPr>
        <w:t>ARP</w:t>
      </w:r>
      <w:r>
        <w:rPr>
          <w:rFonts w:ascii="宋体" w:hAnsi="宋体" w:hint="eastAsia"/>
          <w:bCs/>
          <w:sz w:val="24"/>
        </w:rPr>
        <w:t>欺骗、恶意扫描等风险；</w:t>
      </w:r>
    </w:p>
    <w:p w14:paraId="67ECFC8D"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13.</w:t>
      </w:r>
      <w:r>
        <w:rPr>
          <w:rFonts w:ascii="宋体" w:hAnsi="宋体" w:hint="eastAsia"/>
          <w:bCs/>
          <w:sz w:val="24"/>
        </w:rPr>
        <w:t>具备多种检测模式功能，支持标准模式、精简模式、自定义模式的切换；</w:t>
      </w:r>
    </w:p>
    <w:p w14:paraId="09A1AE1A"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14.</w:t>
      </w:r>
      <w:r>
        <w:rPr>
          <w:rFonts w:ascii="宋体" w:hAnsi="宋体" w:hint="eastAsia"/>
          <w:bCs/>
          <w:sz w:val="24"/>
        </w:rPr>
        <w:t>具备检测针对</w:t>
      </w:r>
      <w:r>
        <w:rPr>
          <w:rFonts w:ascii="宋体" w:hAnsi="宋体" w:hint="eastAsia"/>
          <w:bCs/>
          <w:sz w:val="24"/>
        </w:rPr>
        <w:t>SQL</w:t>
      </w:r>
      <w:r>
        <w:rPr>
          <w:rFonts w:ascii="宋体" w:hAnsi="宋体" w:hint="eastAsia"/>
          <w:bCs/>
          <w:sz w:val="24"/>
        </w:rPr>
        <w:t>注入、</w:t>
      </w:r>
      <w:r>
        <w:rPr>
          <w:rFonts w:ascii="宋体" w:hAnsi="宋体" w:hint="eastAsia"/>
          <w:bCs/>
          <w:sz w:val="24"/>
        </w:rPr>
        <w:t>XSS</w:t>
      </w:r>
      <w:r>
        <w:rPr>
          <w:rFonts w:ascii="宋体" w:hAnsi="宋体" w:hint="eastAsia"/>
          <w:bCs/>
          <w:sz w:val="24"/>
        </w:rPr>
        <w:t>、代码执行、系统配置等</w:t>
      </w:r>
      <w:r>
        <w:rPr>
          <w:rFonts w:ascii="宋体" w:hAnsi="宋体" w:hint="eastAsia"/>
          <w:bCs/>
          <w:sz w:val="24"/>
        </w:rPr>
        <w:t>WEB</w:t>
      </w:r>
      <w:r>
        <w:rPr>
          <w:rFonts w:ascii="宋体" w:hAnsi="宋体" w:hint="eastAsia"/>
          <w:bCs/>
          <w:sz w:val="24"/>
        </w:rPr>
        <w:t>应用的注入型攻击功能；</w:t>
      </w:r>
    </w:p>
    <w:p w14:paraId="1AA0DF1C"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15.</w:t>
      </w:r>
      <w:r>
        <w:rPr>
          <w:rFonts w:ascii="宋体" w:hAnsi="宋体" w:hint="eastAsia"/>
          <w:bCs/>
          <w:sz w:val="24"/>
        </w:rPr>
        <w:t>具备多种攻击检测功能，支持从流量中发现</w:t>
      </w:r>
      <w:r>
        <w:rPr>
          <w:rFonts w:ascii="宋体" w:hAnsi="宋体" w:hint="eastAsia"/>
          <w:bCs/>
          <w:sz w:val="24"/>
        </w:rPr>
        <w:t>SQL</w:t>
      </w:r>
      <w:r>
        <w:rPr>
          <w:rFonts w:ascii="宋体" w:hAnsi="宋体" w:hint="eastAsia"/>
          <w:bCs/>
          <w:sz w:val="24"/>
        </w:rPr>
        <w:t>注入、</w:t>
      </w:r>
      <w:r>
        <w:rPr>
          <w:rFonts w:ascii="宋体" w:hAnsi="宋体" w:hint="eastAsia"/>
          <w:bCs/>
          <w:sz w:val="24"/>
        </w:rPr>
        <w:t>XSS</w:t>
      </w:r>
      <w:r>
        <w:rPr>
          <w:rFonts w:ascii="宋体" w:hAnsi="宋体" w:hint="eastAsia"/>
          <w:bCs/>
          <w:sz w:val="24"/>
        </w:rPr>
        <w:t>、信息泄露、间谍软件、协议异常、网络欺骗、黑市工具、代码执行、挖矿等威胁；</w:t>
      </w:r>
    </w:p>
    <w:p w14:paraId="289BE979"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16.</w:t>
      </w:r>
      <w:r>
        <w:rPr>
          <w:rFonts w:ascii="宋体" w:hAnsi="宋体" w:hint="eastAsia"/>
          <w:bCs/>
          <w:sz w:val="24"/>
        </w:rPr>
        <w:t>支持根据威胁情报、检测规则、用户配置数据，来检测失陷主机通信活动行为。</w:t>
      </w:r>
    </w:p>
    <w:p w14:paraId="0058988F"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17.</w:t>
      </w:r>
      <w:r>
        <w:rPr>
          <w:rFonts w:ascii="宋体" w:hAnsi="宋体" w:hint="eastAsia"/>
          <w:bCs/>
          <w:sz w:val="24"/>
        </w:rPr>
        <w:t>具备</w:t>
      </w:r>
      <w:r>
        <w:rPr>
          <w:rFonts w:ascii="宋体" w:hAnsi="宋体" w:hint="eastAsia"/>
          <w:bCs/>
          <w:sz w:val="24"/>
        </w:rPr>
        <w:t>deimos</w:t>
      </w:r>
      <w:r>
        <w:rPr>
          <w:rFonts w:ascii="宋体" w:hAnsi="宋体" w:hint="eastAsia"/>
          <w:bCs/>
          <w:sz w:val="24"/>
        </w:rPr>
        <w:t>，</w:t>
      </w:r>
      <w:r>
        <w:rPr>
          <w:rFonts w:ascii="宋体" w:hAnsi="宋体" w:hint="eastAsia"/>
          <w:bCs/>
          <w:sz w:val="24"/>
        </w:rPr>
        <w:t>silver</w:t>
      </w:r>
      <w:r>
        <w:rPr>
          <w:rFonts w:ascii="宋体" w:hAnsi="宋体" w:hint="eastAsia"/>
          <w:bCs/>
          <w:sz w:val="24"/>
        </w:rPr>
        <w:t>等黑客工具的检测功能。</w:t>
      </w:r>
    </w:p>
    <w:p w14:paraId="61E15201"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18.</w:t>
      </w:r>
      <w:r>
        <w:rPr>
          <w:rFonts w:ascii="宋体" w:hAnsi="宋体" w:hint="eastAsia"/>
          <w:bCs/>
          <w:sz w:val="24"/>
        </w:rPr>
        <w:t>具备自定义弱口令字典功能，具备</w:t>
      </w:r>
      <w:r>
        <w:rPr>
          <w:rFonts w:ascii="宋体" w:hAnsi="宋体" w:hint="eastAsia"/>
          <w:bCs/>
          <w:sz w:val="24"/>
        </w:rPr>
        <w:t>HTTP</w:t>
      </w:r>
      <w:r>
        <w:rPr>
          <w:rFonts w:ascii="宋体" w:hAnsi="宋体" w:hint="eastAsia"/>
          <w:bCs/>
          <w:sz w:val="24"/>
        </w:rPr>
        <w:t>、</w:t>
      </w:r>
      <w:r>
        <w:rPr>
          <w:rFonts w:ascii="宋体" w:hAnsi="宋体" w:hint="eastAsia"/>
          <w:bCs/>
          <w:sz w:val="24"/>
        </w:rPr>
        <w:t>HTTPS</w:t>
      </w:r>
      <w:r>
        <w:rPr>
          <w:rFonts w:ascii="宋体" w:hAnsi="宋体" w:hint="eastAsia"/>
          <w:bCs/>
          <w:sz w:val="24"/>
        </w:rPr>
        <w:t>、</w:t>
      </w:r>
      <w:r>
        <w:rPr>
          <w:rFonts w:ascii="宋体" w:hAnsi="宋体" w:hint="eastAsia"/>
          <w:bCs/>
          <w:sz w:val="24"/>
        </w:rPr>
        <w:t>SMB</w:t>
      </w:r>
      <w:r>
        <w:rPr>
          <w:rFonts w:ascii="宋体" w:hAnsi="宋体" w:hint="eastAsia"/>
          <w:bCs/>
          <w:sz w:val="24"/>
        </w:rPr>
        <w:t>、</w:t>
      </w:r>
      <w:r>
        <w:rPr>
          <w:rFonts w:ascii="宋体" w:hAnsi="宋体" w:hint="eastAsia"/>
          <w:bCs/>
          <w:sz w:val="24"/>
        </w:rPr>
        <w:t>Telnet</w:t>
      </w:r>
      <w:r>
        <w:rPr>
          <w:rFonts w:ascii="宋体" w:hAnsi="宋体" w:hint="eastAsia"/>
          <w:bCs/>
          <w:sz w:val="24"/>
        </w:rPr>
        <w:t>、</w:t>
      </w:r>
      <w:r>
        <w:rPr>
          <w:rFonts w:ascii="宋体" w:hAnsi="宋体" w:hint="eastAsia"/>
          <w:bCs/>
          <w:sz w:val="24"/>
        </w:rPr>
        <w:t>FTP</w:t>
      </w:r>
      <w:r>
        <w:rPr>
          <w:rFonts w:ascii="宋体" w:hAnsi="宋体" w:hint="eastAsia"/>
          <w:bCs/>
          <w:sz w:val="24"/>
        </w:rPr>
        <w:t>、</w:t>
      </w:r>
      <w:r>
        <w:rPr>
          <w:rFonts w:ascii="宋体" w:hAnsi="宋体" w:hint="eastAsia"/>
          <w:bCs/>
          <w:sz w:val="24"/>
        </w:rPr>
        <w:t>POP3</w:t>
      </w:r>
      <w:r>
        <w:rPr>
          <w:rFonts w:ascii="宋体" w:hAnsi="宋体" w:hint="eastAsia"/>
          <w:bCs/>
          <w:sz w:val="24"/>
        </w:rPr>
        <w:t>、</w:t>
      </w:r>
      <w:r>
        <w:rPr>
          <w:rFonts w:ascii="宋体" w:hAnsi="宋体" w:hint="eastAsia"/>
          <w:bCs/>
          <w:sz w:val="24"/>
        </w:rPr>
        <w:t>SMTP</w:t>
      </w:r>
      <w:r>
        <w:rPr>
          <w:rFonts w:ascii="宋体" w:hAnsi="宋体" w:hint="eastAsia"/>
          <w:bCs/>
          <w:sz w:val="24"/>
        </w:rPr>
        <w:t>、</w:t>
      </w:r>
      <w:r>
        <w:rPr>
          <w:rFonts w:ascii="宋体" w:hAnsi="宋体" w:hint="eastAsia"/>
          <w:bCs/>
          <w:sz w:val="24"/>
        </w:rPr>
        <w:t>IMAP</w:t>
      </w:r>
      <w:r>
        <w:rPr>
          <w:rFonts w:ascii="宋体" w:hAnsi="宋体" w:hint="eastAsia"/>
          <w:bCs/>
          <w:sz w:val="24"/>
        </w:rPr>
        <w:t>等协议的自定义弱口令检测；</w:t>
      </w:r>
    </w:p>
    <w:p w14:paraId="1C13E914"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19.</w:t>
      </w:r>
      <w:r>
        <w:rPr>
          <w:rFonts w:ascii="宋体" w:hAnsi="宋体" w:hint="eastAsia"/>
          <w:bCs/>
          <w:sz w:val="24"/>
        </w:rPr>
        <w:t>支持</w:t>
      </w:r>
      <w:r>
        <w:rPr>
          <w:rFonts w:ascii="宋体" w:hAnsi="宋体" w:hint="eastAsia"/>
          <w:bCs/>
          <w:sz w:val="24"/>
        </w:rPr>
        <w:t>HTTP</w:t>
      </w:r>
      <w:r>
        <w:rPr>
          <w:rFonts w:ascii="宋体" w:hAnsi="宋体" w:hint="eastAsia"/>
          <w:bCs/>
          <w:sz w:val="24"/>
        </w:rPr>
        <w:t>、</w:t>
      </w:r>
      <w:r>
        <w:rPr>
          <w:rFonts w:ascii="宋体" w:hAnsi="宋体" w:hint="eastAsia"/>
          <w:bCs/>
          <w:sz w:val="24"/>
        </w:rPr>
        <w:t>SMB</w:t>
      </w:r>
      <w:r>
        <w:rPr>
          <w:rFonts w:ascii="宋体" w:hAnsi="宋体" w:hint="eastAsia"/>
          <w:bCs/>
          <w:sz w:val="24"/>
        </w:rPr>
        <w:t>、</w:t>
      </w:r>
      <w:r>
        <w:rPr>
          <w:rFonts w:ascii="宋体" w:hAnsi="宋体" w:hint="eastAsia"/>
          <w:bCs/>
          <w:sz w:val="24"/>
        </w:rPr>
        <w:t>FTP</w:t>
      </w:r>
      <w:r>
        <w:rPr>
          <w:rFonts w:ascii="宋体" w:hAnsi="宋体" w:hint="eastAsia"/>
          <w:bCs/>
          <w:sz w:val="24"/>
        </w:rPr>
        <w:t>、</w:t>
      </w:r>
      <w:r>
        <w:rPr>
          <w:rFonts w:ascii="宋体" w:hAnsi="宋体" w:hint="eastAsia"/>
          <w:bCs/>
          <w:sz w:val="24"/>
        </w:rPr>
        <w:t>IMAP</w:t>
      </w:r>
      <w:r>
        <w:rPr>
          <w:rFonts w:ascii="宋体" w:hAnsi="宋体" w:hint="eastAsia"/>
          <w:bCs/>
          <w:sz w:val="24"/>
        </w:rPr>
        <w:t>、</w:t>
      </w:r>
      <w:r>
        <w:rPr>
          <w:rFonts w:ascii="宋体" w:hAnsi="宋体" w:hint="eastAsia"/>
          <w:bCs/>
          <w:sz w:val="24"/>
        </w:rPr>
        <w:t>POP3</w:t>
      </w:r>
      <w:r>
        <w:rPr>
          <w:rFonts w:ascii="宋体" w:hAnsi="宋体" w:hint="eastAsia"/>
          <w:bCs/>
          <w:sz w:val="24"/>
        </w:rPr>
        <w:t>、</w:t>
      </w:r>
      <w:r>
        <w:rPr>
          <w:rFonts w:ascii="宋体" w:hAnsi="宋体" w:hint="eastAsia"/>
          <w:bCs/>
          <w:sz w:val="24"/>
        </w:rPr>
        <w:t>SMTP</w:t>
      </w:r>
      <w:r>
        <w:rPr>
          <w:rFonts w:ascii="宋体" w:hAnsi="宋体" w:hint="eastAsia"/>
          <w:bCs/>
          <w:sz w:val="24"/>
        </w:rPr>
        <w:t>、</w:t>
      </w:r>
      <w:r>
        <w:rPr>
          <w:rFonts w:ascii="宋体" w:hAnsi="宋体" w:hint="eastAsia"/>
          <w:bCs/>
          <w:sz w:val="24"/>
        </w:rPr>
        <w:t>MSSql</w:t>
      </w:r>
      <w:r>
        <w:rPr>
          <w:rFonts w:ascii="宋体" w:hAnsi="宋体" w:hint="eastAsia"/>
          <w:bCs/>
          <w:sz w:val="24"/>
        </w:rPr>
        <w:t>、</w:t>
      </w:r>
      <w:r>
        <w:rPr>
          <w:rFonts w:ascii="宋体" w:hAnsi="宋体" w:hint="eastAsia"/>
          <w:bCs/>
          <w:sz w:val="24"/>
        </w:rPr>
        <w:t>Mysql</w:t>
      </w:r>
      <w:r>
        <w:rPr>
          <w:rFonts w:ascii="宋体" w:hAnsi="宋体" w:hint="eastAsia"/>
          <w:bCs/>
          <w:sz w:val="24"/>
        </w:rPr>
        <w:t>、</w:t>
      </w:r>
      <w:r>
        <w:rPr>
          <w:rFonts w:ascii="宋体" w:hAnsi="宋体" w:hint="eastAsia"/>
          <w:bCs/>
          <w:sz w:val="24"/>
        </w:rPr>
        <w:t>Oracle</w:t>
      </w:r>
      <w:r>
        <w:rPr>
          <w:rFonts w:ascii="宋体" w:hAnsi="宋体" w:hint="eastAsia"/>
          <w:bCs/>
          <w:sz w:val="24"/>
        </w:rPr>
        <w:t>、</w:t>
      </w:r>
      <w:r>
        <w:rPr>
          <w:rFonts w:ascii="宋体" w:hAnsi="宋体" w:hint="eastAsia"/>
          <w:bCs/>
          <w:sz w:val="24"/>
        </w:rPr>
        <w:t xml:space="preserve">Sip </w:t>
      </w:r>
      <w:r>
        <w:rPr>
          <w:rFonts w:ascii="宋体" w:hAnsi="宋体" w:hint="eastAsia"/>
          <w:bCs/>
          <w:sz w:val="24"/>
        </w:rPr>
        <w:t>、</w:t>
      </w:r>
      <w:r>
        <w:rPr>
          <w:rFonts w:ascii="宋体" w:hAnsi="宋体" w:hint="eastAsia"/>
          <w:bCs/>
          <w:sz w:val="24"/>
        </w:rPr>
        <w:t>Redis</w:t>
      </w:r>
      <w:r>
        <w:rPr>
          <w:rFonts w:ascii="宋体" w:hAnsi="宋体" w:hint="eastAsia"/>
          <w:bCs/>
          <w:sz w:val="24"/>
        </w:rPr>
        <w:t>、</w:t>
      </w:r>
      <w:r>
        <w:rPr>
          <w:rFonts w:ascii="宋体" w:hAnsi="宋体" w:hint="eastAsia"/>
          <w:bCs/>
          <w:sz w:val="24"/>
        </w:rPr>
        <w:t>Ldap</w:t>
      </w:r>
      <w:r>
        <w:rPr>
          <w:rFonts w:ascii="宋体" w:hAnsi="宋体" w:hint="eastAsia"/>
          <w:bCs/>
          <w:sz w:val="24"/>
        </w:rPr>
        <w:t>、</w:t>
      </w:r>
      <w:r>
        <w:rPr>
          <w:rFonts w:ascii="宋体" w:hAnsi="宋体" w:hint="eastAsia"/>
          <w:bCs/>
          <w:sz w:val="24"/>
        </w:rPr>
        <w:t>Nntp</w:t>
      </w:r>
      <w:r>
        <w:rPr>
          <w:rFonts w:ascii="宋体" w:hAnsi="宋体" w:hint="eastAsia"/>
          <w:bCs/>
          <w:sz w:val="24"/>
        </w:rPr>
        <w:t>、</w:t>
      </w:r>
      <w:r>
        <w:rPr>
          <w:rFonts w:ascii="宋体" w:hAnsi="宋体" w:hint="eastAsia"/>
          <w:bCs/>
          <w:sz w:val="24"/>
        </w:rPr>
        <w:t>SSH</w:t>
      </w:r>
      <w:r>
        <w:rPr>
          <w:rFonts w:ascii="宋体" w:hAnsi="宋体" w:hint="eastAsia"/>
          <w:bCs/>
          <w:sz w:val="24"/>
        </w:rPr>
        <w:t>、</w:t>
      </w:r>
      <w:r>
        <w:rPr>
          <w:rFonts w:ascii="宋体" w:hAnsi="宋体" w:hint="eastAsia"/>
          <w:bCs/>
          <w:sz w:val="24"/>
        </w:rPr>
        <w:t>Telnet</w:t>
      </w:r>
      <w:r>
        <w:rPr>
          <w:rFonts w:ascii="宋体" w:hAnsi="宋体" w:hint="eastAsia"/>
          <w:bCs/>
          <w:sz w:val="24"/>
        </w:rPr>
        <w:t>、</w:t>
      </w:r>
      <w:r>
        <w:rPr>
          <w:rFonts w:ascii="宋体" w:hAnsi="宋体" w:hint="eastAsia"/>
          <w:bCs/>
          <w:sz w:val="24"/>
        </w:rPr>
        <w:t>Sybase</w:t>
      </w:r>
      <w:r>
        <w:rPr>
          <w:rFonts w:ascii="宋体" w:hAnsi="宋体" w:hint="eastAsia"/>
          <w:bCs/>
          <w:sz w:val="24"/>
        </w:rPr>
        <w:t>、</w:t>
      </w:r>
      <w:r>
        <w:rPr>
          <w:rFonts w:ascii="宋体" w:hAnsi="宋体" w:hint="eastAsia"/>
          <w:bCs/>
          <w:sz w:val="24"/>
        </w:rPr>
        <w:t>VNC</w:t>
      </w:r>
      <w:r>
        <w:rPr>
          <w:rFonts w:ascii="宋体" w:hAnsi="宋体" w:hint="eastAsia"/>
          <w:bCs/>
          <w:sz w:val="24"/>
        </w:rPr>
        <w:t>、</w:t>
      </w:r>
      <w:r>
        <w:rPr>
          <w:rFonts w:ascii="宋体" w:hAnsi="宋体" w:hint="eastAsia"/>
          <w:bCs/>
          <w:sz w:val="24"/>
        </w:rPr>
        <w:t>RADMIN</w:t>
      </w:r>
      <w:r>
        <w:rPr>
          <w:rFonts w:ascii="宋体" w:hAnsi="宋体" w:hint="eastAsia"/>
          <w:bCs/>
          <w:sz w:val="24"/>
        </w:rPr>
        <w:t>、</w:t>
      </w:r>
      <w:r>
        <w:rPr>
          <w:rFonts w:ascii="宋体" w:hAnsi="宋体" w:hint="eastAsia"/>
          <w:bCs/>
          <w:sz w:val="24"/>
        </w:rPr>
        <w:t>RDP</w:t>
      </w:r>
      <w:r>
        <w:rPr>
          <w:rFonts w:ascii="宋体" w:hAnsi="宋体" w:hint="eastAsia"/>
          <w:bCs/>
          <w:sz w:val="24"/>
        </w:rPr>
        <w:t>等协议暴力破解检测，能识别出尝试登录次数、账户信息、爆破成功与否的攻击状态；</w:t>
      </w:r>
    </w:p>
    <w:p w14:paraId="42E157AB"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20.</w:t>
      </w:r>
      <w:r>
        <w:rPr>
          <w:rFonts w:ascii="宋体" w:hAnsi="宋体" w:hint="eastAsia"/>
          <w:bCs/>
          <w:sz w:val="24"/>
        </w:rPr>
        <w:t>支持</w:t>
      </w:r>
      <w:r>
        <w:rPr>
          <w:rFonts w:ascii="宋体" w:hAnsi="宋体" w:hint="eastAsia"/>
          <w:bCs/>
          <w:sz w:val="24"/>
        </w:rPr>
        <w:t>ACK Flood</w:t>
      </w:r>
      <w:r>
        <w:rPr>
          <w:rFonts w:ascii="宋体" w:hAnsi="宋体" w:hint="eastAsia"/>
          <w:bCs/>
          <w:sz w:val="24"/>
        </w:rPr>
        <w:t>、</w:t>
      </w:r>
      <w:r>
        <w:rPr>
          <w:rFonts w:ascii="宋体" w:hAnsi="宋体" w:hint="eastAsia"/>
          <w:bCs/>
          <w:sz w:val="24"/>
        </w:rPr>
        <w:t>SYN Flood</w:t>
      </w:r>
      <w:r>
        <w:rPr>
          <w:rFonts w:ascii="宋体" w:hAnsi="宋体" w:hint="eastAsia"/>
          <w:bCs/>
          <w:sz w:val="24"/>
        </w:rPr>
        <w:t>、</w:t>
      </w:r>
      <w:r>
        <w:rPr>
          <w:rFonts w:ascii="宋体" w:hAnsi="宋体" w:hint="eastAsia"/>
          <w:bCs/>
          <w:sz w:val="24"/>
        </w:rPr>
        <w:t>UDP Flood</w:t>
      </w:r>
      <w:r>
        <w:rPr>
          <w:rFonts w:ascii="宋体" w:hAnsi="宋体" w:hint="eastAsia"/>
          <w:bCs/>
          <w:sz w:val="24"/>
        </w:rPr>
        <w:t>和</w:t>
      </w:r>
      <w:r>
        <w:rPr>
          <w:rFonts w:ascii="宋体" w:hAnsi="宋体" w:hint="eastAsia"/>
          <w:bCs/>
          <w:sz w:val="24"/>
        </w:rPr>
        <w:t>Ping Flood</w:t>
      </w:r>
      <w:r>
        <w:rPr>
          <w:rFonts w:ascii="宋体" w:hAnsi="宋体" w:hint="eastAsia"/>
          <w:bCs/>
          <w:sz w:val="24"/>
        </w:rPr>
        <w:t>；具备应用层</w:t>
      </w:r>
      <w:r>
        <w:rPr>
          <w:rFonts w:ascii="宋体" w:hAnsi="宋体" w:hint="eastAsia"/>
          <w:bCs/>
          <w:sz w:val="24"/>
        </w:rPr>
        <w:t>Flood</w:t>
      </w:r>
      <w:r>
        <w:rPr>
          <w:rFonts w:ascii="宋体" w:hAnsi="宋体" w:hint="eastAsia"/>
          <w:bCs/>
          <w:sz w:val="24"/>
        </w:rPr>
        <w:t>攻击检测，包括</w:t>
      </w:r>
      <w:r>
        <w:rPr>
          <w:rFonts w:ascii="宋体" w:hAnsi="宋体" w:hint="eastAsia"/>
          <w:bCs/>
          <w:sz w:val="24"/>
        </w:rPr>
        <w:t>DNS Flood</w:t>
      </w:r>
      <w:r>
        <w:rPr>
          <w:rFonts w:ascii="宋体" w:hAnsi="宋体" w:hint="eastAsia"/>
          <w:bCs/>
          <w:sz w:val="24"/>
        </w:rPr>
        <w:t>和</w:t>
      </w:r>
      <w:r>
        <w:rPr>
          <w:rFonts w:ascii="宋体" w:hAnsi="宋体" w:hint="eastAsia"/>
          <w:bCs/>
          <w:sz w:val="24"/>
        </w:rPr>
        <w:t>HTTP Flood</w:t>
      </w:r>
      <w:r>
        <w:rPr>
          <w:rFonts w:ascii="宋体" w:hAnsi="宋体" w:hint="eastAsia"/>
          <w:bCs/>
          <w:sz w:val="24"/>
        </w:rPr>
        <w:t>；</w:t>
      </w:r>
    </w:p>
    <w:p w14:paraId="59ED05D3"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21.</w:t>
      </w:r>
      <w:r>
        <w:rPr>
          <w:rFonts w:ascii="宋体" w:hAnsi="宋体" w:hint="eastAsia"/>
          <w:bCs/>
          <w:sz w:val="24"/>
        </w:rPr>
        <w:t>具备根据攻击载荷自定义漏洞检测规则的功能，具备自定义载荷检测位</w:t>
      </w:r>
      <w:r>
        <w:rPr>
          <w:rFonts w:ascii="宋体" w:hAnsi="宋体" w:hint="eastAsia"/>
          <w:bCs/>
          <w:sz w:val="24"/>
        </w:rPr>
        <w:lastRenderedPageBreak/>
        <w:t>置、检测字段、匹配方式（文本匹配</w:t>
      </w:r>
      <w:r>
        <w:rPr>
          <w:rFonts w:ascii="宋体" w:hAnsi="宋体" w:hint="eastAsia"/>
          <w:bCs/>
          <w:sz w:val="24"/>
        </w:rPr>
        <w:t>/</w:t>
      </w:r>
      <w:r>
        <w:rPr>
          <w:rFonts w:ascii="宋体" w:hAnsi="宋体" w:hint="eastAsia"/>
          <w:bCs/>
          <w:sz w:val="24"/>
        </w:rPr>
        <w:t>正则匹配）、匹配载荷内容，具备单条规则可指定多个检查项，具备可定义漏洞威胁级别、威胁分类、攻击结果、</w:t>
      </w:r>
      <w:r>
        <w:rPr>
          <w:rFonts w:ascii="宋体" w:hAnsi="宋体" w:hint="eastAsia"/>
          <w:bCs/>
          <w:sz w:val="24"/>
        </w:rPr>
        <w:t>CVE</w:t>
      </w:r>
      <w:r>
        <w:rPr>
          <w:rFonts w:ascii="宋体" w:hAnsi="宋体" w:hint="eastAsia"/>
          <w:bCs/>
          <w:sz w:val="24"/>
        </w:rPr>
        <w:t>编号、</w:t>
      </w:r>
      <w:r>
        <w:rPr>
          <w:rFonts w:ascii="宋体" w:hAnsi="宋体" w:hint="eastAsia"/>
          <w:bCs/>
          <w:sz w:val="24"/>
        </w:rPr>
        <w:t>CNNVD</w:t>
      </w:r>
      <w:r>
        <w:rPr>
          <w:rFonts w:ascii="宋体" w:hAnsi="宋体" w:hint="eastAsia"/>
          <w:bCs/>
          <w:sz w:val="24"/>
        </w:rPr>
        <w:t>编号、漏洞描述、漏洞危害、解决方案；</w:t>
      </w:r>
    </w:p>
    <w:p w14:paraId="75054D29"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22.</w:t>
      </w:r>
      <w:r>
        <w:rPr>
          <w:rFonts w:ascii="宋体" w:hAnsi="宋体" w:hint="eastAsia"/>
          <w:bCs/>
          <w:sz w:val="24"/>
        </w:rPr>
        <w:t>支持根据威胁类型、威胁名称、情报类型、</w:t>
      </w:r>
      <w:r>
        <w:rPr>
          <w:rFonts w:ascii="宋体" w:hAnsi="宋体" w:hint="eastAsia"/>
          <w:bCs/>
          <w:sz w:val="24"/>
        </w:rPr>
        <w:t>IP</w:t>
      </w:r>
      <w:r>
        <w:rPr>
          <w:rFonts w:ascii="宋体" w:hAnsi="宋体" w:hint="eastAsia"/>
          <w:bCs/>
          <w:sz w:val="24"/>
        </w:rPr>
        <w:t>自定义威胁情报；</w:t>
      </w:r>
    </w:p>
    <w:p w14:paraId="676E121B"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23.</w:t>
      </w:r>
      <w:r>
        <w:rPr>
          <w:rFonts w:ascii="宋体" w:hAnsi="宋体" w:hint="eastAsia"/>
          <w:bCs/>
          <w:sz w:val="24"/>
        </w:rPr>
        <w:t>具备对</w:t>
      </w:r>
      <w:r>
        <w:rPr>
          <w:rFonts w:ascii="宋体" w:hAnsi="宋体" w:hint="eastAsia"/>
          <w:bCs/>
          <w:sz w:val="24"/>
        </w:rPr>
        <w:t>IP</w:t>
      </w:r>
      <w:r>
        <w:rPr>
          <w:rFonts w:ascii="宋体" w:hAnsi="宋体" w:hint="eastAsia"/>
          <w:bCs/>
          <w:sz w:val="24"/>
        </w:rPr>
        <w:t>进行深度调查分析的功能，支持攻击划分为侦查、入侵、命令控制、横向渗透、目的执行和痕迹清理不同的阶段，具备以攻击链的方式展示</w:t>
      </w:r>
      <w:r>
        <w:rPr>
          <w:rFonts w:ascii="宋体" w:hAnsi="宋体" w:hint="eastAsia"/>
          <w:bCs/>
          <w:sz w:val="24"/>
        </w:rPr>
        <w:t>IP</w:t>
      </w:r>
      <w:r>
        <w:rPr>
          <w:rFonts w:ascii="宋体" w:hAnsi="宋体" w:hint="eastAsia"/>
          <w:bCs/>
          <w:sz w:val="24"/>
        </w:rPr>
        <w:t>的完整攻击记录。</w:t>
      </w:r>
    </w:p>
    <w:p w14:paraId="04B98B86"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24.</w:t>
      </w:r>
      <w:r>
        <w:rPr>
          <w:rFonts w:ascii="宋体" w:hAnsi="宋体" w:hint="eastAsia"/>
          <w:bCs/>
          <w:sz w:val="24"/>
        </w:rPr>
        <w:t>具备以攻击者的维度进行分析的功能，对攻击者进行画像，画像内容包括攻击者</w:t>
      </w:r>
      <w:r>
        <w:rPr>
          <w:rFonts w:ascii="宋体" w:hAnsi="宋体" w:hint="eastAsia"/>
          <w:bCs/>
          <w:sz w:val="24"/>
        </w:rPr>
        <w:t>IP</w:t>
      </w:r>
      <w:r>
        <w:rPr>
          <w:rFonts w:ascii="宋体" w:hAnsi="宋体" w:hint="eastAsia"/>
          <w:bCs/>
          <w:sz w:val="24"/>
        </w:rPr>
        <w:t>、攻击</w:t>
      </w:r>
      <w:r>
        <w:rPr>
          <w:rFonts w:ascii="宋体" w:hAnsi="宋体" w:hint="eastAsia"/>
          <w:bCs/>
          <w:sz w:val="24"/>
        </w:rPr>
        <w:t>IP</w:t>
      </w:r>
      <w:r>
        <w:rPr>
          <w:rFonts w:ascii="宋体" w:hAnsi="宋体" w:hint="eastAsia"/>
          <w:bCs/>
          <w:sz w:val="24"/>
        </w:rPr>
        <w:t>归属地、受害</w:t>
      </w:r>
      <w:r>
        <w:rPr>
          <w:rFonts w:ascii="宋体" w:hAnsi="宋体" w:hint="eastAsia"/>
          <w:bCs/>
          <w:sz w:val="24"/>
        </w:rPr>
        <w:t>IP</w:t>
      </w:r>
      <w:r>
        <w:rPr>
          <w:rFonts w:ascii="宋体" w:hAnsi="宋体" w:hint="eastAsia"/>
          <w:bCs/>
          <w:sz w:val="24"/>
        </w:rPr>
        <w:t>、攻击类型、最近攻击时间、攻击次数等。</w:t>
      </w:r>
    </w:p>
    <w:p w14:paraId="5D2A54DE"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25.</w:t>
      </w:r>
      <w:r>
        <w:rPr>
          <w:rFonts w:ascii="宋体" w:hAnsi="宋体" w:hint="eastAsia"/>
          <w:bCs/>
          <w:sz w:val="24"/>
        </w:rPr>
        <w:t>支持文件攻击检测并提取出完整的恶意代码样本；</w:t>
      </w:r>
    </w:p>
    <w:p w14:paraId="3C06A389"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26.</w:t>
      </w:r>
      <w:r>
        <w:rPr>
          <w:rFonts w:ascii="宋体" w:hAnsi="宋体" w:hint="eastAsia"/>
          <w:bCs/>
          <w:sz w:val="24"/>
        </w:rPr>
        <w:t>具备通过</w:t>
      </w:r>
      <w:r>
        <w:rPr>
          <w:rFonts w:ascii="宋体" w:hAnsi="宋体" w:hint="eastAsia"/>
          <w:bCs/>
          <w:sz w:val="24"/>
        </w:rPr>
        <w:t>web</w:t>
      </w:r>
      <w:r>
        <w:rPr>
          <w:rFonts w:ascii="宋体" w:hAnsi="宋体" w:hint="eastAsia"/>
          <w:bCs/>
          <w:sz w:val="24"/>
        </w:rPr>
        <w:t>页配置恶意扫描、</w:t>
      </w:r>
      <w:r>
        <w:rPr>
          <w:rFonts w:ascii="宋体" w:hAnsi="宋体" w:hint="eastAsia"/>
          <w:bCs/>
          <w:sz w:val="24"/>
        </w:rPr>
        <w:t>Flood</w:t>
      </w:r>
      <w:r>
        <w:rPr>
          <w:rFonts w:ascii="宋体" w:hAnsi="宋体" w:hint="eastAsia"/>
          <w:bCs/>
          <w:sz w:val="24"/>
        </w:rPr>
        <w:t>攻击、</w:t>
      </w:r>
      <w:r>
        <w:rPr>
          <w:rFonts w:ascii="宋体" w:hAnsi="宋体" w:hint="eastAsia"/>
          <w:bCs/>
          <w:sz w:val="24"/>
        </w:rPr>
        <w:t>IP</w:t>
      </w:r>
      <w:r>
        <w:rPr>
          <w:rFonts w:ascii="宋体" w:hAnsi="宋体" w:hint="eastAsia"/>
          <w:bCs/>
          <w:sz w:val="24"/>
        </w:rPr>
        <w:t>碎片攻击、</w:t>
      </w:r>
      <w:r>
        <w:rPr>
          <w:rFonts w:ascii="宋体" w:hAnsi="宋体" w:hint="eastAsia"/>
          <w:bCs/>
          <w:sz w:val="24"/>
        </w:rPr>
        <w:t>ARPSpoof</w:t>
      </w:r>
      <w:r>
        <w:rPr>
          <w:rFonts w:ascii="宋体" w:hAnsi="宋体" w:hint="eastAsia"/>
          <w:bCs/>
          <w:sz w:val="24"/>
        </w:rPr>
        <w:t>、</w:t>
      </w:r>
      <w:r>
        <w:rPr>
          <w:rFonts w:ascii="宋体" w:hAnsi="宋体" w:hint="eastAsia"/>
          <w:bCs/>
          <w:sz w:val="24"/>
        </w:rPr>
        <w:t>PingSweep</w:t>
      </w:r>
      <w:r>
        <w:rPr>
          <w:rFonts w:ascii="宋体" w:hAnsi="宋体" w:hint="eastAsia"/>
          <w:bCs/>
          <w:sz w:val="24"/>
        </w:rPr>
        <w:t>、暴力猜解等检测策略；</w:t>
      </w:r>
    </w:p>
    <w:p w14:paraId="65BCA545"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27.</w:t>
      </w:r>
      <w:r>
        <w:rPr>
          <w:rFonts w:ascii="宋体" w:hAnsi="宋体" w:hint="eastAsia"/>
          <w:bCs/>
          <w:sz w:val="24"/>
        </w:rPr>
        <w:t>具备基于</w:t>
      </w:r>
      <w:r>
        <w:rPr>
          <w:rFonts w:ascii="宋体" w:hAnsi="宋体" w:hint="eastAsia"/>
          <w:bCs/>
          <w:sz w:val="24"/>
        </w:rPr>
        <w:t>IP</w:t>
      </w:r>
      <w:r>
        <w:rPr>
          <w:rFonts w:ascii="宋体" w:hAnsi="宋体" w:hint="eastAsia"/>
          <w:bCs/>
          <w:sz w:val="24"/>
        </w:rPr>
        <w:t>地址的旁路阻断，支持在实时镜像的流量中发现恶意</w:t>
      </w:r>
      <w:r>
        <w:rPr>
          <w:rFonts w:ascii="宋体" w:hAnsi="宋体" w:hint="eastAsia"/>
          <w:bCs/>
          <w:sz w:val="24"/>
        </w:rPr>
        <w:t>IP</w:t>
      </w:r>
      <w:r>
        <w:rPr>
          <w:rFonts w:ascii="宋体" w:hAnsi="宋体" w:hint="eastAsia"/>
          <w:bCs/>
          <w:sz w:val="24"/>
        </w:rPr>
        <w:t>并实现实时阻断。支持基于</w:t>
      </w:r>
      <w:r>
        <w:rPr>
          <w:rFonts w:ascii="宋体" w:hAnsi="宋体" w:hint="eastAsia"/>
          <w:bCs/>
          <w:sz w:val="24"/>
        </w:rPr>
        <w:t>URL</w:t>
      </w:r>
      <w:r>
        <w:rPr>
          <w:rFonts w:ascii="宋体" w:hAnsi="宋体" w:hint="eastAsia"/>
          <w:bCs/>
          <w:sz w:val="24"/>
        </w:rPr>
        <w:t>的旁路阻断，支持</w:t>
      </w:r>
      <w:r>
        <w:rPr>
          <w:rFonts w:ascii="宋体" w:hAnsi="宋体" w:hint="eastAsia"/>
          <w:bCs/>
          <w:sz w:val="24"/>
        </w:rPr>
        <w:t xml:space="preserve"> URL </w:t>
      </w:r>
      <w:r>
        <w:rPr>
          <w:rFonts w:ascii="宋体" w:hAnsi="宋体" w:hint="eastAsia"/>
          <w:bCs/>
          <w:sz w:val="24"/>
        </w:rPr>
        <w:t>请求进行重定向；</w:t>
      </w:r>
    </w:p>
    <w:p w14:paraId="111D347E"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28.</w:t>
      </w:r>
      <w:r>
        <w:rPr>
          <w:rFonts w:ascii="宋体" w:hAnsi="宋体" w:hint="eastAsia"/>
          <w:bCs/>
          <w:sz w:val="24"/>
        </w:rPr>
        <w:t>具备对告警进行加白，加白参数包括受害</w:t>
      </w:r>
      <w:r>
        <w:rPr>
          <w:rFonts w:ascii="宋体" w:hAnsi="宋体" w:hint="eastAsia"/>
          <w:bCs/>
          <w:sz w:val="24"/>
        </w:rPr>
        <w:t>IP</w:t>
      </w:r>
      <w:r>
        <w:rPr>
          <w:rFonts w:ascii="宋体" w:hAnsi="宋体" w:hint="eastAsia"/>
          <w:bCs/>
          <w:sz w:val="24"/>
        </w:rPr>
        <w:t>、攻击</w:t>
      </w:r>
      <w:r>
        <w:rPr>
          <w:rFonts w:ascii="宋体" w:hAnsi="宋体" w:hint="eastAsia"/>
          <w:bCs/>
          <w:sz w:val="24"/>
        </w:rPr>
        <w:t>IP</w:t>
      </w:r>
      <w:r>
        <w:rPr>
          <w:rFonts w:ascii="宋体" w:hAnsi="宋体" w:hint="eastAsia"/>
          <w:bCs/>
          <w:sz w:val="24"/>
        </w:rPr>
        <w:t>、告警类型、威胁情报</w:t>
      </w:r>
      <w:r>
        <w:rPr>
          <w:rFonts w:ascii="宋体" w:hAnsi="宋体" w:hint="eastAsia"/>
          <w:bCs/>
          <w:sz w:val="24"/>
        </w:rPr>
        <w:t>/</w:t>
      </w:r>
      <w:r>
        <w:rPr>
          <w:rFonts w:ascii="宋体" w:hAnsi="宋体" w:hint="eastAsia"/>
          <w:bCs/>
          <w:sz w:val="24"/>
        </w:rPr>
        <w:t>规则</w:t>
      </w:r>
      <w:r>
        <w:rPr>
          <w:rFonts w:ascii="宋体" w:hAnsi="宋体" w:hint="eastAsia"/>
          <w:bCs/>
          <w:sz w:val="24"/>
        </w:rPr>
        <w:t>ID</w:t>
      </w:r>
      <w:r>
        <w:rPr>
          <w:rFonts w:ascii="宋体" w:hAnsi="宋体" w:hint="eastAsia"/>
          <w:bCs/>
          <w:sz w:val="24"/>
        </w:rPr>
        <w:t>、威胁名称、</w:t>
      </w:r>
      <w:r>
        <w:rPr>
          <w:rFonts w:ascii="宋体" w:hAnsi="宋体" w:hint="eastAsia"/>
          <w:bCs/>
          <w:sz w:val="24"/>
        </w:rPr>
        <w:t>XFF</w:t>
      </w:r>
      <w:r>
        <w:rPr>
          <w:rFonts w:ascii="宋体" w:hAnsi="宋体" w:hint="eastAsia"/>
          <w:bCs/>
          <w:sz w:val="24"/>
        </w:rPr>
        <w:t>代理、域名、协议、有效时间范围等；</w:t>
      </w:r>
    </w:p>
    <w:p w14:paraId="287372E2"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29.</w:t>
      </w:r>
      <w:r>
        <w:rPr>
          <w:rFonts w:ascii="宋体" w:hAnsi="宋体" w:hint="eastAsia"/>
          <w:bCs/>
          <w:sz w:val="24"/>
        </w:rPr>
        <w:t>具备一键对系统进行深度配置和排错，支持一键检测故障、资源占用、进程检测、数据外发、镜像流量检测、设备连接状态、设备信息收集等功能；</w:t>
      </w:r>
    </w:p>
    <w:p w14:paraId="700B08E9" w14:textId="6326A414" w:rsidR="00B414D2" w:rsidRDefault="007F55DC">
      <w:pPr>
        <w:spacing w:line="360" w:lineRule="auto"/>
        <w:ind w:firstLineChars="177" w:firstLine="426"/>
        <w:contextualSpacing/>
        <w:rPr>
          <w:rFonts w:ascii="宋体" w:hAnsi="宋体" w:hint="eastAsia"/>
          <w:b/>
          <w:bCs/>
          <w:sz w:val="24"/>
        </w:rPr>
      </w:pPr>
      <w:r>
        <w:rPr>
          <w:rFonts w:ascii="宋体" w:hAnsi="宋体" w:hint="eastAsia"/>
          <w:b/>
          <w:bCs/>
          <w:sz w:val="24"/>
        </w:rPr>
        <w:t>标的</w:t>
      </w:r>
      <w:r>
        <w:rPr>
          <w:rFonts w:ascii="宋体" w:hAnsi="宋体" w:hint="eastAsia"/>
          <w:b/>
          <w:bCs/>
          <w:sz w:val="24"/>
        </w:rPr>
        <w:t>2</w:t>
      </w:r>
      <w:r>
        <w:rPr>
          <w:rFonts w:ascii="宋体" w:hAnsi="宋体" w:hint="eastAsia"/>
          <w:b/>
          <w:bCs/>
          <w:sz w:val="24"/>
        </w:rPr>
        <w:t>：</w:t>
      </w:r>
      <w:r w:rsidRPr="007F55DC">
        <w:rPr>
          <w:rFonts w:ascii="宋体" w:hAnsi="宋体" w:hint="eastAsia"/>
          <w:b/>
          <w:bCs/>
          <w:sz w:val="24"/>
        </w:rPr>
        <w:t>态势感知探针（万兆）</w:t>
      </w:r>
    </w:p>
    <w:p w14:paraId="7261D76A"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w:t>
      </w:r>
      <w:r>
        <w:rPr>
          <w:rFonts w:ascii="宋体" w:hAnsi="宋体" w:hint="eastAsia"/>
          <w:bCs/>
          <w:sz w:val="24"/>
        </w:rPr>
        <w:t>设备基本要求</w:t>
      </w:r>
    </w:p>
    <w:p w14:paraId="2E91F89E"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1.1</w:t>
      </w:r>
      <w:r>
        <w:rPr>
          <w:rFonts w:ascii="宋体" w:hAnsi="宋体" w:hint="eastAsia"/>
          <w:bCs/>
          <w:sz w:val="24"/>
        </w:rPr>
        <w:t>具备千兆电口≥</w:t>
      </w:r>
      <w:r>
        <w:rPr>
          <w:rFonts w:ascii="宋体" w:hAnsi="宋体" w:hint="eastAsia"/>
          <w:bCs/>
          <w:sz w:val="24"/>
        </w:rPr>
        <w:t>6</w:t>
      </w:r>
      <w:r>
        <w:rPr>
          <w:rFonts w:ascii="宋体" w:hAnsi="宋体" w:hint="eastAsia"/>
          <w:bCs/>
          <w:sz w:val="24"/>
        </w:rPr>
        <w:t>个，万兆</w:t>
      </w:r>
      <w:r>
        <w:rPr>
          <w:rFonts w:ascii="宋体" w:hAnsi="宋体" w:hint="eastAsia"/>
          <w:bCs/>
          <w:sz w:val="24"/>
        </w:rPr>
        <w:t>SFP+</w:t>
      </w:r>
      <w:r>
        <w:rPr>
          <w:rFonts w:ascii="宋体" w:hAnsi="宋体" w:hint="eastAsia"/>
          <w:bCs/>
          <w:sz w:val="24"/>
        </w:rPr>
        <w:t>接口≥</w:t>
      </w:r>
      <w:r>
        <w:rPr>
          <w:rFonts w:ascii="宋体" w:hAnsi="宋体" w:hint="eastAsia"/>
          <w:bCs/>
          <w:sz w:val="24"/>
        </w:rPr>
        <w:t>2</w:t>
      </w:r>
      <w:r>
        <w:rPr>
          <w:rFonts w:ascii="宋体" w:hAnsi="宋体" w:hint="eastAsia"/>
          <w:bCs/>
          <w:sz w:val="24"/>
        </w:rPr>
        <w:t>个。</w:t>
      </w:r>
    </w:p>
    <w:p w14:paraId="30FB89A9"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1.2</w:t>
      </w:r>
      <w:r>
        <w:rPr>
          <w:rFonts w:ascii="宋体" w:hAnsi="宋体" w:hint="eastAsia"/>
          <w:bCs/>
          <w:sz w:val="24"/>
        </w:rPr>
        <w:t>标准机架式设备，设备≥</w:t>
      </w:r>
      <w:r>
        <w:rPr>
          <w:rFonts w:ascii="宋体" w:hAnsi="宋体" w:hint="eastAsia"/>
          <w:bCs/>
          <w:sz w:val="24"/>
        </w:rPr>
        <w:t>2U</w:t>
      </w:r>
      <w:r>
        <w:rPr>
          <w:rFonts w:ascii="宋体" w:hAnsi="宋体" w:hint="eastAsia"/>
          <w:bCs/>
          <w:sz w:val="24"/>
        </w:rPr>
        <w:t>，并具备散热风扇≥</w:t>
      </w:r>
      <w:r>
        <w:rPr>
          <w:rFonts w:ascii="宋体" w:hAnsi="宋体" w:hint="eastAsia"/>
          <w:bCs/>
          <w:sz w:val="24"/>
        </w:rPr>
        <w:t>1</w:t>
      </w:r>
      <w:r>
        <w:rPr>
          <w:rFonts w:ascii="宋体" w:hAnsi="宋体" w:hint="eastAsia"/>
          <w:bCs/>
          <w:sz w:val="24"/>
        </w:rPr>
        <w:t>个。（本项目不接受被动式散热工控机投标）。</w:t>
      </w:r>
    </w:p>
    <w:p w14:paraId="3CDCDE14"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1.3</w:t>
      </w:r>
      <w:r>
        <w:rPr>
          <w:rFonts w:ascii="宋体" w:hAnsi="宋体" w:hint="eastAsia"/>
          <w:bCs/>
          <w:sz w:val="24"/>
        </w:rPr>
        <w:t>内存≥</w:t>
      </w:r>
      <w:r>
        <w:rPr>
          <w:rFonts w:ascii="宋体" w:hAnsi="宋体" w:hint="eastAsia"/>
          <w:bCs/>
          <w:sz w:val="24"/>
        </w:rPr>
        <w:t>8G</w:t>
      </w:r>
      <w:r>
        <w:rPr>
          <w:rFonts w:ascii="宋体" w:hAnsi="宋体" w:hint="eastAsia"/>
          <w:bCs/>
          <w:sz w:val="24"/>
        </w:rPr>
        <w:t>，硬盘容量≥</w:t>
      </w:r>
      <w:r>
        <w:rPr>
          <w:rFonts w:ascii="宋体" w:hAnsi="宋体" w:hint="eastAsia"/>
          <w:bCs/>
          <w:sz w:val="24"/>
        </w:rPr>
        <w:t>480G SSD</w:t>
      </w:r>
      <w:r>
        <w:rPr>
          <w:rFonts w:ascii="宋体" w:hAnsi="宋体" w:hint="eastAsia"/>
          <w:bCs/>
          <w:sz w:val="24"/>
        </w:rPr>
        <w:t>，需具备热插拔冗余电源。</w:t>
      </w:r>
    </w:p>
    <w:p w14:paraId="00407C43"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1.4</w:t>
      </w:r>
      <w:r>
        <w:rPr>
          <w:rFonts w:ascii="宋体" w:hAnsi="宋体" w:hint="eastAsia"/>
          <w:bCs/>
          <w:sz w:val="24"/>
        </w:rPr>
        <w:t>具备</w:t>
      </w:r>
      <w:r>
        <w:rPr>
          <w:rFonts w:ascii="宋体" w:hAnsi="宋体" w:hint="eastAsia"/>
          <w:bCs/>
          <w:sz w:val="24"/>
        </w:rPr>
        <w:t>USB</w:t>
      </w:r>
      <w:r>
        <w:rPr>
          <w:rFonts w:ascii="宋体" w:hAnsi="宋体" w:hint="eastAsia"/>
          <w:bCs/>
          <w:sz w:val="24"/>
        </w:rPr>
        <w:t>接口≥</w:t>
      </w:r>
      <w:r>
        <w:rPr>
          <w:rFonts w:ascii="宋体" w:hAnsi="宋体" w:hint="eastAsia"/>
          <w:bCs/>
          <w:sz w:val="24"/>
        </w:rPr>
        <w:t>2</w:t>
      </w:r>
      <w:r>
        <w:rPr>
          <w:rFonts w:ascii="宋体" w:hAnsi="宋体" w:hint="eastAsia"/>
          <w:bCs/>
          <w:sz w:val="24"/>
        </w:rPr>
        <w:t>个，千兆电口≥</w:t>
      </w:r>
      <w:r>
        <w:rPr>
          <w:rFonts w:ascii="宋体" w:hAnsi="宋体" w:hint="eastAsia"/>
          <w:bCs/>
          <w:sz w:val="24"/>
        </w:rPr>
        <w:t>6</w:t>
      </w:r>
      <w:r>
        <w:rPr>
          <w:rFonts w:ascii="宋体" w:hAnsi="宋体" w:hint="eastAsia"/>
          <w:bCs/>
          <w:sz w:val="24"/>
        </w:rPr>
        <w:t>个，万兆光口≥</w:t>
      </w:r>
      <w:r>
        <w:rPr>
          <w:rFonts w:ascii="宋体" w:hAnsi="宋体" w:hint="eastAsia"/>
          <w:bCs/>
          <w:sz w:val="24"/>
        </w:rPr>
        <w:t>2</w:t>
      </w:r>
      <w:r>
        <w:rPr>
          <w:rFonts w:ascii="宋体" w:hAnsi="宋体" w:hint="eastAsia"/>
          <w:bCs/>
          <w:sz w:val="24"/>
        </w:rPr>
        <w:t>个。</w:t>
      </w:r>
    </w:p>
    <w:p w14:paraId="44EBC565"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1.5</w:t>
      </w:r>
      <w:r>
        <w:rPr>
          <w:rFonts w:ascii="宋体" w:hAnsi="宋体" w:hint="eastAsia"/>
          <w:bCs/>
          <w:sz w:val="24"/>
        </w:rPr>
        <w:t>整机网络层吞吐量≥</w:t>
      </w:r>
      <w:r>
        <w:rPr>
          <w:rFonts w:ascii="宋体" w:hAnsi="宋体" w:hint="eastAsia"/>
          <w:bCs/>
          <w:sz w:val="24"/>
        </w:rPr>
        <w:t>2Gbps</w:t>
      </w:r>
      <w:r>
        <w:rPr>
          <w:rFonts w:ascii="宋体" w:hAnsi="宋体" w:hint="eastAsia"/>
          <w:bCs/>
          <w:sz w:val="24"/>
        </w:rPr>
        <w:t>。</w:t>
      </w:r>
    </w:p>
    <w:p w14:paraId="2400903B"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hint="eastAsia"/>
          <w:bCs/>
          <w:sz w:val="24"/>
        </w:rPr>
        <w:t>1.6</w:t>
      </w:r>
      <w:r>
        <w:rPr>
          <w:rFonts w:ascii="宋体" w:hAnsi="宋体" w:hint="eastAsia"/>
          <w:bCs/>
          <w:sz w:val="24"/>
        </w:rPr>
        <w:t>应用层吞吐量≥</w:t>
      </w:r>
      <w:r>
        <w:rPr>
          <w:rFonts w:ascii="宋体" w:hAnsi="宋体" w:hint="eastAsia"/>
          <w:bCs/>
          <w:sz w:val="24"/>
        </w:rPr>
        <w:t>650Mbps</w:t>
      </w:r>
      <w:r>
        <w:rPr>
          <w:rFonts w:ascii="宋体" w:hAnsi="宋体" w:hint="eastAsia"/>
          <w:bCs/>
          <w:sz w:val="24"/>
        </w:rPr>
        <w:t>。</w:t>
      </w:r>
    </w:p>
    <w:p w14:paraId="44A9F5CF"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2.</w:t>
      </w:r>
      <w:r>
        <w:rPr>
          <w:rFonts w:ascii="宋体" w:hAnsi="宋体" w:hint="eastAsia"/>
          <w:bCs/>
          <w:sz w:val="24"/>
        </w:rPr>
        <w:t>支持与采购人现有安全感知平台兼容（现有态势感知品牌为深信服、奇安信），支持将探针日志发送至已有平台。如投标产品对接涉及接口费用由投标人</w:t>
      </w:r>
      <w:r>
        <w:rPr>
          <w:rFonts w:ascii="宋体" w:hAnsi="宋体" w:hint="eastAsia"/>
          <w:bCs/>
          <w:sz w:val="24"/>
        </w:rPr>
        <w:lastRenderedPageBreak/>
        <w:t>提供承诺函，承诺接口费用由投标人全部承担。</w:t>
      </w:r>
    </w:p>
    <w:p w14:paraId="4747DFE3"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3.</w:t>
      </w:r>
      <w:r>
        <w:rPr>
          <w:rFonts w:ascii="宋体" w:hAnsi="宋体" w:hint="eastAsia"/>
          <w:bCs/>
          <w:sz w:val="24"/>
        </w:rPr>
        <w:t>具备展示吞吐量、接口状态及与数据上报平台的对接情况等基本信息。</w:t>
      </w:r>
    </w:p>
    <w:p w14:paraId="2B64F191"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▲4.</w:t>
      </w:r>
      <w:r>
        <w:rPr>
          <w:rFonts w:ascii="宋体" w:hAnsi="宋体" w:hint="eastAsia"/>
          <w:bCs/>
          <w:sz w:val="24"/>
        </w:rPr>
        <w:t>具备自动生成网络拓扑图功能，支持可视网络中设备情况。</w:t>
      </w:r>
    </w:p>
    <w:p w14:paraId="5A9402F1"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5.</w:t>
      </w:r>
      <w:r>
        <w:rPr>
          <w:rFonts w:ascii="宋体" w:hAnsi="宋体" w:hint="eastAsia"/>
          <w:bCs/>
          <w:sz w:val="24"/>
        </w:rPr>
        <w:t>具备列表形式展示功能，支持识别服务器的资产</w:t>
      </w:r>
      <w:r>
        <w:rPr>
          <w:rFonts w:ascii="宋体" w:hAnsi="宋体" w:hint="eastAsia"/>
          <w:bCs/>
          <w:sz w:val="24"/>
        </w:rPr>
        <w:t>IP</w:t>
      </w:r>
      <w:r>
        <w:rPr>
          <w:rFonts w:ascii="宋体" w:hAnsi="宋体" w:hint="eastAsia"/>
          <w:bCs/>
          <w:sz w:val="24"/>
        </w:rPr>
        <w:t>、设备类型、操作系统及其开放的服务与端口。</w:t>
      </w:r>
    </w:p>
    <w:p w14:paraId="7B41CB63"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▲6.</w:t>
      </w:r>
      <w:r>
        <w:rPr>
          <w:rFonts w:ascii="宋体" w:hAnsi="宋体" w:hint="eastAsia"/>
          <w:bCs/>
          <w:sz w:val="24"/>
        </w:rPr>
        <w:t>具备恶意域名或</w:t>
      </w:r>
      <w:r>
        <w:rPr>
          <w:rFonts w:ascii="宋体" w:hAnsi="宋体" w:hint="eastAsia"/>
          <w:bCs/>
          <w:sz w:val="24"/>
        </w:rPr>
        <w:t>IP</w:t>
      </w:r>
      <w:r>
        <w:rPr>
          <w:rFonts w:ascii="宋体" w:hAnsi="宋体" w:hint="eastAsia"/>
          <w:bCs/>
          <w:sz w:val="24"/>
        </w:rPr>
        <w:t>的旁路阻断功能，支持基于</w:t>
      </w:r>
      <w:r>
        <w:rPr>
          <w:rFonts w:ascii="宋体" w:hAnsi="宋体" w:hint="eastAsia"/>
          <w:bCs/>
          <w:sz w:val="24"/>
        </w:rPr>
        <w:t>24</w:t>
      </w:r>
      <w:r>
        <w:rPr>
          <w:rFonts w:ascii="宋体" w:hAnsi="宋体" w:hint="eastAsia"/>
          <w:bCs/>
          <w:sz w:val="24"/>
        </w:rPr>
        <w:t>小时、</w:t>
      </w:r>
      <w:r>
        <w:rPr>
          <w:rFonts w:ascii="宋体" w:hAnsi="宋体" w:hint="eastAsia"/>
          <w:bCs/>
          <w:sz w:val="24"/>
        </w:rPr>
        <w:t>7</w:t>
      </w:r>
      <w:r>
        <w:rPr>
          <w:rFonts w:ascii="宋体" w:hAnsi="宋体" w:hint="eastAsia"/>
          <w:bCs/>
          <w:sz w:val="24"/>
        </w:rPr>
        <w:t>天、</w:t>
      </w:r>
      <w:r>
        <w:rPr>
          <w:rFonts w:ascii="宋体" w:hAnsi="宋体" w:hint="eastAsia"/>
          <w:bCs/>
          <w:sz w:val="24"/>
        </w:rPr>
        <w:t>30</w:t>
      </w:r>
      <w:r>
        <w:rPr>
          <w:rFonts w:ascii="宋体" w:hAnsi="宋体" w:hint="eastAsia"/>
          <w:bCs/>
          <w:sz w:val="24"/>
        </w:rPr>
        <w:t>天、永久等不同时间段设定相应的阻断时间设定。</w:t>
      </w:r>
    </w:p>
    <w:p w14:paraId="26248E20"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w:t>
      </w:r>
      <w:r>
        <w:rPr>
          <w:rFonts w:ascii="宋体" w:hAnsi="宋体"/>
          <w:bCs/>
          <w:sz w:val="24"/>
        </w:rPr>
        <w:t>7.</w:t>
      </w:r>
      <w:r>
        <w:rPr>
          <w:rFonts w:ascii="宋体" w:hAnsi="宋体" w:hint="eastAsia"/>
          <w:bCs/>
          <w:sz w:val="24"/>
        </w:rPr>
        <w:t>支持从用户名密码相同、密码长度、密码字典多种类型对弱口令策略进行个性化配置。</w:t>
      </w:r>
    </w:p>
    <w:p w14:paraId="636D3086"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▲8.</w:t>
      </w:r>
      <w:r>
        <w:rPr>
          <w:rFonts w:ascii="宋体" w:hAnsi="宋体" w:hint="eastAsia"/>
          <w:bCs/>
          <w:sz w:val="24"/>
        </w:rPr>
        <w:t>支持</w:t>
      </w:r>
      <w:r>
        <w:rPr>
          <w:rFonts w:ascii="宋体" w:hAnsi="宋体" w:hint="eastAsia"/>
          <w:bCs/>
          <w:sz w:val="24"/>
        </w:rPr>
        <w:t>Database</w:t>
      </w:r>
      <w:r>
        <w:rPr>
          <w:rFonts w:ascii="宋体" w:hAnsi="宋体" w:hint="eastAsia"/>
          <w:bCs/>
          <w:sz w:val="24"/>
        </w:rPr>
        <w:t>漏洞攻击、</w:t>
      </w:r>
      <w:r>
        <w:rPr>
          <w:rFonts w:ascii="宋体" w:hAnsi="宋体" w:hint="eastAsia"/>
          <w:bCs/>
          <w:sz w:val="24"/>
        </w:rPr>
        <w:t>FTP</w:t>
      </w:r>
      <w:r>
        <w:rPr>
          <w:rFonts w:ascii="宋体" w:hAnsi="宋体" w:hint="eastAsia"/>
          <w:bCs/>
          <w:sz w:val="24"/>
        </w:rPr>
        <w:t>漏洞攻击、</w:t>
      </w:r>
      <w:r>
        <w:rPr>
          <w:rFonts w:ascii="宋体" w:hAnsi="宋体" w:hint="eastAsia"/>
          <w:bCs/>
          <w:sz w:val="24"/>
        </w:rPr>
        <w:t>Mail</w:t>
      </w:r>
      <w:r>
        <w:rPr>
          <w:rFonts w:ascii="宋体" w:hAnsi="宋体" w:hint="eastAsia"/>
          <w:bCs/>
          <w:sz w:val="24"/>
        </w:rPr>
        <w:t>漏洞攻击、</w:t>
      </w:r>
      <w:r>
        <w:rPr>
          <w:rFonts w:ascii="宋体" w:hAnsi="宋体" w:hint="eastAsia"/>
          <w:bCs/>
          <w:sz w:val="24"/>
        </w:rPr>
        <w:t>Media</w:t>
      </w:r>
      <w:r>
        <w:rPr>
          <w:rFonts w:ascii="宋体" w:hAnsi="宋体" w:hint="eastAsia"/>
          <w:bCs/>
          <w:sz w:val="24"/>
        </w:rPr>
        <w:t>漏洞攻击、</w:t>
      </w:r>
      <w:r>
        <w:rPr>
          <w:rFonts w:ascii="宋体" w:hAnsi="宋体" w:hint="eastAsia"/>
          <w:bCs/>
          <w:sz w:val="24"/>
        </w:rPr>
        <w:t>Shellcode</w:t>
      </w:r>
      <w:r>
        <w:rPr>
          <w:rFonts w:ascii="宋体" w:hAnsi="宋体" w:hint="eastAsia"/>
          <w:bCs/>
          <w:sz w:val="24"/>
        </w:rPr>
        <w:t>漏洞攻击、</w:t>
      </w:r>
      <w:r>
        <w:rPr>
          <w:rFonts w:ascii="宋体" w:hAnsi="宋体" w:hint="eastAsia"/>
          <w:bCs/>
          <w:sz w:val="24"/>
        </w:rPr>
        <w:t>System</w:t>
      </w:r>
      <w:r>
        <w:rPr>
          <w:rFonts w:ascii="宋体" w:hAnsi="宋体" w:hint="eastAsia"/>
          <w:bCs/>
          <w:sz w:val="24"/>
        </w:rPr>
        <w:t>漏洞攻击、</w:t>
      </w:r>
      <w:r>
        <w:rPr>
          <w:rFonts w:ascii="宋体" w:hAnsi="宋体" w:hint="eastAsia"/>
          <w:bCs/>
          <w:sz w:val="24"/>
        </w:rPr>
        <w:t>Telnet</w:t>
      </w:r>
      <w:r>
        <w:rPr>
          <w:rFonts w:ascii="宋体" w:hAnsi="宋体" w:hint="eastAsia"/>
          <w:bCs/>
          <w:sz w:val="24"/>
        </w:rPr>
        <w:t>漏洞攻击、</w:t>
      </w:r>
      <w:r>
        <w:rPr>
          <w:rFonts w:ascii="宋体" w:hAnsi="宋体" w:hint="eastAsia"/>
          <w:bCs/>
          <w:sz w:val="24"/>
        </w:rPr>
        <w:t>Tftp</w:t>
      </w:r>
      <w:r>
        <w:rPr>
          <w:rFonts w:ascii="宋体" w:hAnsi="宋体" w:hint="eastAsia"/>
          <w:bCs/>
          <w:sz w:val="24"/>
        </w:rPr>
        <w:t>漏洞攻击、</w:t>
      </w:r>
      <w:r>
        <w:rPr>
          <w:rFonts w:ascii="宋体" w:hAnsi="宋体" w:hint="eastAsia"/>
          <w:bCs/>
          <w:sz w:val="24"/>
        </w:rPr>
        <w:t>Web</w:t>
      </w:r>
      <w:r>
        <w:rPr>
          <w:rFonts w:ascii="宋体" w:hAnsi="宋体" w:hint="eastAsia"/>
          <w:bCs/>
          <w:sz w:val="24"/>
        </w:rPr>
        <w:t>漏洞攻击、</w:t>
      </w:r>
      <w:r>
        <w:rPr>
          <w:rFonts w:ascii="宋体" w:hAnsi="宋体" w:hint="eastAsia"/>
          <w:bCs/>
          <w:sz w:val="24"/>
        </w:rPr>
        <w:t>IPS</w:t>
      </w:r>
      <w:r>
        <w:rPr>
          <w:rFonts w:ascii="宋体" w:hAnsi="宋体" w:hint="eastAsia"/>
          <w:bCs/>
          <w:sz w:val="24"/>
        </w:rPr>
        <w:t>云防护等服务漏洞攻击检测。</w:t>
      </w:r>
    </w:p>
    <w:p w14:paraId="6EEB68C8"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9.</w:t>
      </w:r>
      <w:r>
        <w:rPr>
          <w:rFonts w:ascii="宋体" w:hAnsi="宋体" w:hint="eastAsia"/>
          <w:bCs/>
          <w:sz w:val="24"/>
        </w:rPr>
        <w:t>支持</w:t>
      </w:r>
      <w:r>
        <w:rPr>
          <w:rFonts w:ascii="宋体" w:hAnsi="宋体" w:hint="eastAsia"/>
          <w:bCs/>
          <w:sz w:val="24"/>
        </w:rPr>
        <w:t>FTP</w:t>
      </w:r>
      <w:r>
        <w:rPr>
          <w:rFonts w:ascii="宋体" w:hAnsi="宋体" w:hint="eastAsia"/>
          <w:bCs/>
          <w:sz w:val="24"/>
        </w:rPr>
        <w:t>、</w:t>
      </w:r>
      <w:r>
        <w:rPr>
          <w:rFonts w:ascii="宋体" w:hAnsi="宋体" w:hint="eastAsia"/>
          <w:bCs/>
          <w:sz w:val="24"/>
        </w:rPr>
        <w:t>IMAP</w:t>
      </w:r>
      <w:r>
        <w:rPr>
          <w:rFonts w:ascii="宋体" w:hAnsi="宋体" w:hint="eastAsia"/>
          <w:bCs/>
          <w:sz w:val="24"/>
        </w:rPr>
        <w:t>、</w:t>
      </w:r>
      <w:r>
        <w:rPr>
          <w:rFonts w:ascii="宋体" w:hAnsi="宋体" w:hint="eastAsia"/>
          <w:bCs/>
          <w:sz w:val="24"/>
        </w:rPr>
        <w:t>MS Sql</w:t>
      </w:r>
      <w:r>
        <w:rPr>
          <w:rFonts w:ascii="宋体" w:hAnsi="宋体" w:hint="eastAsia"/>
          <w:bCs/>
          <w:sz w:val="24"/>
        </w:rPr>
        <w:t>、</w:t>
      </w:r>
      <w:r>
        <w:rPr>
          <w:rFonts w:ascii="宋体" w:hAnsi="宋体" w:hint="eastAsia"/>
          <w:bCs/>
          <w:sz w:val="24"/>
        </w:rPr>
        <w:t>Oracle</w:t>
      </w:r>
      <w:r>
        <w:rPr>
          <w:rFonts w:ascii="宋体" w:hAnsi="宋体" w:hint="eastAsia"/>
          <w:bCs/>
          <w:sz w:val="24"/>
        </w:rPr>
        <w:t>、</w:t>
      </w:r>
      <w:r>
        <w:rPr>
          <w:rFonts w:ascii="宋体" w:hAnsi="宋体" w:hint="eastAsia"/>
          <w:bCs/>
          <w:sz w:val="24"/>
        </w:rPr>
        <w:t>Discuz</w:t>
      </w:r>
      <w:r>
        <w:rPr>
          <w:rFonts w:ascii="宋体" w:hAnsi="宋体" w:hint="eastAsia"/>
          <w:bCs/>
          <w:sz w:val="24"/>
        </w:rPr>
        <w:t>、</w:t>
      </w:r>
      <w:r>
        <w:rPr>
          <w:rFonts w:ascii="宋体" w:hAnsi="宋体" w:hint="eastAsia"/>
          <w:bCs/>
          <w:sz w:val="24"/>
        </w:rPr>
        <w:t>Basic Authorization</w:t>
      </w:r>
      <w:r>
        <w:rPr>
          <w:rFonts w:ascii="宋体" w:hAnsi="宋体" w:hint="eastAsia"/>
          <w:bCs/>
          <w:sz w:val="24"/>
        </w:rPr>
        <w:t>、</w:t>
      </w:r>
      <w:r>
        <w:rPr>
          <w:rFonts w:ascii="宋体" w:hAnsi="宋体" w:hint="eastAsia"/>
          <w:bCs/>
          <w:sz w:val="24"/>
        </w:rPr>
        <w:t>Glassfish</w:t>
      </w:r>
      <w:r>
        <w:rPr>
          <w:rFonts w:ascii="宋体" w:hAnsi="宋体" w:hint="eastAsia"/>
          <w:bCs/>
          <w:sz w:val="24"/>
        </w:rPr>
        <w:t>、</w:t>
      </w:r>
      <w:r>
        <w:rPr>
          <w:rFonts w:ascii="宋体" w:hAnsi="宋体" w:hint="eastAsia"/>
          <w:bCs/>
          <w:sz w:val="24"/>
        </w:rPr>
        <w:t>RDP</w:t>
      </w:r>
      <w:r>
        <w:rPr>
          <w:rFonts w:ascii="宋体" w:hAnsi="宋体" w:hint="eastAsia"/>
          <w:bCs/>
          <w:sz w:val="24"/>
        </w:rPr>
        <w:t>、</w:t>
      </w:r>
      <w:r>
        <w:rPr>
          <w:rFonts w:ascii="宋体" w:hAnsi="宋体" w:hint="eastAsia"/>
          <w:bCs/>
          <w:sz w:val="24"/>
        </w:rPr>
        <w:t>Sip</w:t>
      </w:r>
      <w:r>
        <w:rPr>
          <w:rFonts w:ascii="宋体" w:hAnsi="宋体" w:hint="eastAsia"/>
          <w:bCs/>
          <w:sz w:val="24"/>
        </w:rPr>
        <w:t>、</w:t>
      </w:r>
      <w:r>
        <w:rPr>
          <w:rFonts w:ascii="宋体" w:hAnsi="宋体" w:hint="eastAsia"/>
          <w:bCs/>
          <w:sz w:val="24"/>
        </w:rPr>
        <w:t>Jboss</w:t>
      </w:r>
      <w:r>
        <w:rPr>
          <w:rFonts w:ascii="宋体" w:hAnsi="宋体" w:hint="eastAsia"/>
          <w:bCs/>
          <w:sz w:val="24"/>
        </w:rPr>
        <w:t>、</w:t>
      </w:r>
      <w:r>
        <w:rPr>
          <w:rFonts w:ascii="宋体" w:hAnsi="宋体" w:hint="eastAsia"/>
          <w:bCs/>
          <w:sz w:val="24"/>
        </w:rPr>
        <w:t>Redis</w:t>
      </w:r>
      <w:r>
        <w:rPr>
          <w:rFonts w:ascii="宋体" w:hAnsi="宋体" w:hint="eastAsia"/>
          <w:bCs/>
          <w:sz w:val="24"/>
        </w:rPr>
        <w:t>、</w:t>
      </w:r>
      <w:r>
        <w:rPr>
          <w:rFonts w:ascii="宋体" w:hAnsi="宋体" w:hint="eastAsia"/>
          <w:bCs/>
          <w:sz w:val="24"/>
        </w:rPr>
        <w:t>Ldap</w:t>
      </w:r>
      <w:r>
        <w:rPr>
          <w:rFonts w:ascii="宋体" w:hAnsi="宋体" w:hint="eastAsia"/>
          <w:bCs/>
          <w:sz w:val="24"/>
        </w:rPr>
        <w:t>、</w:t>
      </w:r>
      <w:r>
        <w:rPr>
          <w:rFonts w:ascii="宋体" w:hAnsi="宋体" w:hint="eastAsia"/>
          <w:bCs/>
          <w:sz w:val="24"/>
        </w:rPr>
        <w:t>SSH</w:t>
      </w:r>
      <w:r>
        <w:rPr>
          <w:rFonts w:ascii="宋体" w:hAnsi="宋体" w:hint="eastAsia"/>
          <w:bCs/>
          <w:sz w:val="24"/>
        </w:rPr>
        <w:t>、</w:t>
      </w:r>
      <w:r>
        <w:rPr>
          <w:rFonts w:ascii="宋体" w:hAnsi="宋体" w:hint="eastAsia"/>
          <w:bCs/>
          <w:sz w:val="24"/>
        </w:rPr>
        <w:t>Telnet</w:t>
      </w:r>
      <w:r>
        <w:rPr>
          <w:rFonts w:ascii="宋体" w:hAnsi="宋体" w:hint="eastAsia"/>
          <w:bCs/>
          <w:sz w:val="24"/>
        </w:rPr>
        <w:t>、</w:t>
      </w:r>
      <w:r>
        <w:rPr>
          <w:rFonts w:ascii="宋体" w:hAnsi="宋体" w:hint="eastAsia"/>
          <w:bCs/>
          <w:sz w:val="24"/>
        </w:rPr>
        <w:t>Tomcat</w:t>
      </w:r>
      <w:r>
        <w:rPr>
          <w:rFonts w:ascii="宋体" w:hAnsi="宋体" w:hint="eastAsia"/>
          <w:bCs/>
          <w:sz w:val="24"/>
        </w:rPr>
        <w:t>、</w:t>
      </w:r>
      <w:r>
        <w:rPr>
          <w:rFonts w:ascii="宋体" w:hAnsi="宋体" w:hint="eastAsia"/>
          <w:bCs/>
          <w:sz w:val="24"/>
        </w:rPr>
        <w:t>Sybase</w:t>
      </w:r>
      <w:r>
        <w:rPr>
          <w:rFonts w:ascii="宋体" w:hAnsi="宋体" w:hint="eastAsia"/>
          <w:bCs/>
          <w:sz w:val="24"/>
        </w:rPr>
        <w:t>、</w:t>
      </w:r>
      <w:r>
        <w:rPr>
          <w:rFonts w:ascii="宋体" w:hAnsi="宋体" w:hint="eastAsia"/>
          <w:bCs/>
          <w:sz w:val="24"/>
        </w:rPr>
        <w:t>Weblogic</w:t>
      </w:r>
      <w:r>
        <w:rPr>
          <w:rFonts w:ascii="宋体" w:hAnsi="宋体" w:hint="eastAsia"/>
          <w:bCs/>
          <w:sz w:val="24"/>
        </w:rPr>
        <w:t>、</w:t>
      </w:r>
      <w:r>
        <w:rPr>
          <w:rFonts w:ascii="宋体" w:hAnsi="宋体" w:hint="eastAsia"/>
          <w:bCs/>
          <w:sz w:val="24"/>
        </w:rPr>
        <w:t>Wordpress</w:t>
      </w:r>
      <w:r>
        <w:rPr>
          <w:rFonts w:ascii="宋体" w:hAnsi="宋体" w:hint="eastAsia"/>
          <w:bCs/>
          <w:sz w:val="24"/>
        </w:rPr>
        <w:t>、</w:t>
      </w:r>
      <w:r>
        <w:rPr>
          <w:rFonts w:ascii="宋体" w:hAnsi="宋体" w:hint="eastAsia"/>
          <w:bCs/>
          <w:sz w:val="24"/>
        </w:rPr>
        <w:t>VNC</w:t>
      </w:r>
      <w:r>
        <w:rPr>
          <w:rFonts w:ascii="宋体" w:hAnsi="宋体" w:hint="eastAsia"/>
          <w:bCs/>
          <w:sz w:val="24"/>
        </w:rPr>
        <w:t>等</w:t>
      </w:r>
      <w:r>
        <w:rPr>
          <w:rFonts w:ascii="宋体" w:hAnsi="宋体" w:hint="eastAsia"/>
          <w:bCs/>
          <w:sz w:val="24"/>
        </w:rPr>
        <w:t>70</w:t>
      </w:r>
      <w:r>
        <w:rPr>
          <w:rFonts w:ascii="宋体" w:hAnsi="宋体" w:hint="eastAsia"/>
          <w:bCs/>
          <w:sz w:val="24"/>
        </w:rPr>
        <w:t>种以上协议暴力破解检测。</w:t>
      </w:r>
    </w:p>
    <w:p w14:paraId="581FB445"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10.</w:t>
      </w:r>
      <w:r>
        <w:rPr>
          <w:rFonts w:ascii="宋体" w:hAnsi="宋体" w:hint="eastAsia"/>
          <w:bCs/>
          <w:sz w:val="24"/>
        </w:rPr>
        <w:t>支持</w:t>
      </w:r>
      <w:r>
        <w:rPr>
          <w:rFonts w:ascii="宋体" w:hAnsi="宋体" w:hint="eastAsia"/>
          <w:bCs/>
          <w:sz w:val="24"/>
        </w:rPr>
        <w:t>HTTP</w:t>
      </w:r>
      <w:r>
        <w:rPr>
          <w:rFonts w:ascii="宋体" w:hAnsi="宋体" w:hint="eastAsia"/>
          <w:bCs/>
          <w:sz w:val="24"/>
        </w:rPr>
        <w:t>未知站点下载可执行文件、浏览最近</w:t>
      </w:r>
      <w:r>
        <w:rPr>
          <w:rFonts w:ascii="宋体" w:hAnsi="宋体" w:hint="eastAsia"/>
          <w:bCs/>
          <w:sz w:val="24"/>
        </w:rPr>
        <w:t>20</w:t>
      </w:r>
      <w:r>
        <w:rPr>
          <w:rFonts w:ascii="宋体" w:hAnsi="宋体" w:hint="eastAsia"/>
          <w:bCs/>
          <w:sz w:val="24"/>
        </w:rPr>
        <w:t>天以上的注册域名、浏览恶意动态域名、访问随机算法生成域名、暴力破解攻击、反弹连接、</w:t>
      </w:r>
      <w:r>
        <w:rPr>
          <w:rFonts w:ascii="宋体" w:hAnsi="宋体" w:hint="eastAsia"/>
          <w:bCs/>
          <w:sz w:val="24"/>
        </w:rPr>
        <w:t>IRC</w:t>
      </w:r>
      <w:r>
        <w:rPr>
          <w:rFonts w:ascii="宋体" w:hAnsi="宋体" w:hint="eastAsia"/>
          <w:bCs/>
          <w:sz w:val="24"/>
        </w:rPr>
        <w:t>通信等僵尸网络行为检测。</w:t>
      </w:r>
    </w:p>
    <w:p w14:paraId="53539F65"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▲11.</w:t>
      </w:r>
      <w:r>
        <w:rPr>
          <w:rFonts w:ascii="宋体" w:hAnsi="宋体" w:hint="eastAsia"/>
          <w:bCs/>
          <w:sz w:val="24"/>
        </w:rPr>
        <w:t>具备自定义</w:t>
      </w:r>
      <w:r>
        <w:rPr>
          <w:rFonts w:ascii="宋体" w:hAnsi="宋体" w:hint="eastAsia"/>
          <w:bCs/>
          <w:sz w:val="24"/>
        </w:rPr>
        <w:t>WAF</w:t>
      </w:r>
      <w:r>
        <w:rPr>
          <w:rFonts w:ascii="宋体" w:hAnsi="宋体" w:hint="eastAsia"/>
          <w:bCs/>
          <w:sz w:val="24"/>
        </w:rPr>
        <w:t>规则功能，支持针对</w:t>
      </w:r>
      <w:r>
        <w:rPr>
          <w:rFonts w:ascii="宋体" w:hAnsi="宋体" w:hint="eastAsia"/>
          <w:bCs/>
          <w:sz w:val="24"/>
        </w:rPr>
        <w:t>SQL</w:t>
      </w:r>
      <w:r>
        <w:rPr>
          <w:rFonts w:ascii="宋体" w:hAnsi="宋体" w:hint="eastAsia"/>
          <w:bCs/>
          <w:sz w:val="24"/>
        </w:rPr>
        <w:t>注入、</w:t>
      </w:r>
      <w:r>
        <w:rPr>
          <w:rFonts w:ascii="宋体" w:hAnsi="宋体" w:hint="eastAsia"/>
          <w:bCs/>
          <w:sz w:val="24"/>
        </w:rPr>
        <w:t>WEBSHELL</w:t>
      </w:r>
      <w:r>
        <w:rPr>
          <w:rFonts w:ascii="宋体" w:hAnsi="宋体" w:hint="eastAsia"/>
          <w:bCs/>
          <w:sz w:val="24"/>
        </w:rPr>
        <w:t>、文件包含、系统命令绕过等多种常见</w:t>
      </w:r>
      <w:r>
        <w:rPr>
          <w:rFonts w:ascii="宋体" w:hAnsi="宋体" w:hint="eastAsia"/>
          <w:bCs/>
          <w:sz w:val="24"/>
        </w:rPr>
        <w:t>Web</w:t>
      </w:r>
      <w:r>
        <w:rPr>
          <w:rFonts w:ascii="宋体" w:hAnsi="宋体" w:hint="eastAsia"/>
          <w:bCs/>
          <w:sz w:val="24"/>
        </w:rPr>
        <w:t>攻击进行检出。</w:t>
      </w:r>
    </w:p>
    <w:p w14:paraId="4A16C7D9"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▲12.</w:t>
      </w:r>
      <w:r>
        <w:rPr>
          <w:rFonts w:ascii="宋体" w:hAnsi="宋体" w:hint="eastAsia"/>
          <w:bCs/>
          <w:sz w:val="24"/>
        </w:rPr>
        <w:t>支持基于源目</w:t>
      </w:r>
      <w:r>
        <w:rPr>
          <w:rFonts w:ascii="宋体" w:hAnsi="宋体" w:hint="eastAsia"/>
          <w:bCs/>
          <w:sz w:val="24"/>
        </w:rPr>
        <w:t>IP</w:t>
      </w:r>
      <w:r>
        <w:rPr>
          <w:rFonts w:ascii="宋体" w:hAnsi="宋体" w:hint="eastAsia"/>
          <w:bCs/>
          <w:sz w:val="24"/>
        </w:rPr>
        <w:t>、端口及协议五元组和</w:t>
      </w:r>
      <w:r>
        <w:rPr>
          <w:rFonts w:ascii="宋体" w:hAnsi="宋体" w:hint="eastAsia"/>
          <w:bCs/>
          <w:sz w:val="24"/>
        </w:rPr>
        <w:t>vlan</w:t>
      </w:r>
      <w:r>
        <w:rPr>
          <w:rFonts w:ascii="宋体" w:hAnsi="宋体" w:hint="eastAsia"/>
          <w:bCs/>
          <w:sz w:val="24"/>
        </w:rPr>
        <w:t>、</w:t>
      </w:r>
      <w:r>
        <w:rPr>
          <w:rFonts w:ascii="宋体" w:hAnsi="宋体" w:hint="eastAsia"/>
          <w:bCs/>
          <w:sz w:val="24"/>
        </w:rPr>
        <w:t>vxlan</w:t>
      </w:r>
      <w:r>
        <w:rPr>
          <w:rFonts w:ascii="宋体" w:hAnsi="宋体" w:hint="eastAsia"/>
          <w:bCs/>
          <w:sz w:val="24"/>
        </w:rPr>
        <w:t>等标签进行进行数据抓包。</w:t>
      </w:r>
    </w:p>
    <w:p w14:paraId="66FDA7B9"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13.</w:t>
      </w:r>
      <w:r>
        <w:rPr>
          <w:rFonts w:ascii="宋体" w:hAnsi="宋体" w:hint="eastAsia"/>
          <w:bCs/>
          <w:sz w:val="24"/>
        </w:rPr>
        <w:t>内置系统管理员、审计管理员、安全管理员等用户角色。</w:t>
      </w:r>
    </w:p>
    <w:p w14:paraId="2C184085"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14.</w:t>
      </w:r>
      <w:r>
        <w:rPr>
          <w:rFonts w:ascii="宋体" w:hAnsi="宋体" w:hint="eastAsia"/>
          <w:bCs/>
          <w:sz w:val="24"/>
        </w:rPr>
        <w:t>支持将日志发送至第三方平台。</w:t>
      </w:r>
    </w:p>
    <w:p w14:paraId="396FFFC4"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15.</w:t>
      </w:r>
      <w:r>
        <w:rPr>
          <w:rFonts w:ascii="宋体" w:hAnsi="宋体" w:hint="eastAsia"/>
          <w:bCs/>
          <w:sz w:val="24"/>
        </w:rPr>
        <w:t>售后服务和培训</w:t>
      </w:r>
    </w:p>
    <w:p w14:paraId="18B3C6B1"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15</w:t>
      </w:r>
      <w:r>
        <w:rPr>
          <w:rFonts w:ascii="宋体" w:hAnsi="宋体"/>
          <w:bCs/>
          <w:sz w:val="24"/>
        </w:rPr>
        <w:t>.1</w:t>
      </w:r>
      <w:r>
        <w:rPr>
          <w:rFonts w:ascii="宋体" w:hAnsi="宋体" w:hint="eastAsia"/>
          <w:bCs/>
          <w:sz w:val="24"/>
        </w:rPr>
        <w:t>电话、邮件技术服务：提供专用技术支持服务电话及邮箱响应时间，接到采购⼈报修电话（或邮件）后</w:t>
      </w:r>
      <w:r>
        <w:rPr>
          <w:rFonts w:ascii="宋体" w:hAnsi="宋体"/>
          <w:bCs/>
          <w:sz w:val="24"/>
        </w:rPr>
        <w:t>2</w:t>
      </w:r>
      <w:r>
        <w:rPr>
          <w:rFonts w:ascii="宋体" w:hAnsi="宋体" w:hint="eastAsia"/>
          <w:bCs/>
          <w:sz w:val="24"/>
        </w:rPr>
        <w:t>⼩时内响应并拿出解决⽅案，</w:t>
      </w:r>
      <w:r>
        <w:rPr>
          <w:rFonts w:ascii="宋体" w:hAnsi="宋体"/>
          <w:bCs/>
          <w:sz w:val="24"/>
        </w:rPr>
        <w:t>4</w:t>
      </w:r>
      <w:r>
        <w:rPr>
          <w:rFonts w:ascii="宋体" w:hAnsi="宋体" w:hint="eastAsia"/>
          <w:bCs/>
          <w:sz w:val="24"/>
        </w:rPr>
        <w:t>小时内到达现场，</w:t>
      </w:r>
      <w:r>
        <w:rPr>
          <w:rFonts w:ascii="宋体" w:hAnsi="宋体"/>
          <w:bCs/>
          <w:sz w:val="24"/>
        </w:rPr>
        <w:t>24</w:t>
      </w:r>
      <w:r>
        <w:rPr>
          <w:rFonts w:ascii="宋体" w:hAnsi="宋体" w:hint="eastAsia"/>
          <w:bCs/>
          <w:sz w:val="24"/>
        </w:rPr>
        <w:t>⼩时内排除故障。</w:t>
      </w:r>
    </w:p>
    <w:p w14:paraId="43DA2887"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15.2</w:t>
      </w:r>
      <w:r>
        <w:rPr>
          <w:rFonts w:ascii="宋体" w:hAnsi="宋体" w:hint="eastAsia"/>
          <w:bCs/>
          <w:sz w:val="24"/>
        </w:rPr>
        <w:t>培训服务：</w:t>
      </w:r>
    </w:p>
    <w:p w14:paraId="23518DAC"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lastRenderedPageBreak/>
        <w:t>15.2.1</w:t>
      </w:r>
      <w:r>
        <w:rPr>
          <w:rFonts w:ascii="宋体" w:hAnsi="宋体" w:hint="eastAsia"/>
          <w:bCs/>
          <w:sz w:val="24"/>
        </w:rPr>
        <w:t>培训：根据采购人需要提供所投产品的安装、维护等技术培训，并提供相应培训的电子文档。</w:t>
      </w:r>
    </w:p>
    <w:p w14:paraId="0AB4D608"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15.2.2</w:t>
      </w:r>
      <w:r>
        <w:rPr>
          <w:rFonts w:ascii="宋体" w:hAnsi="宋体" w:hint="eastAsia"/>
          <w:bCs/>
          <w:sz w:val="24"/>
        </w:rPr>
        <w:t>供应商负责对采购人操作人员进行使用等方面的知识和方法培训，直至采购人的操作人员能独立熟练操作为止。</w:t>
      </w:r>
    </w:p>
    <w:p w14:paraId="56839C83" w14:textId="77777777" w:rsidR="00B414D2" w:rsidRDefault="007F55DC">
      <w:pPr>
        <w:spacing w:line="360" w:lineRule="auto"/>
        <w:ind w:firstLineChars="177" w:firstLine="425"/>
        <w:contextualSpacing/>
        <w:rPr>
          <w:rFonts w:ascii="宋体" w:hAnsi="宋体" w:hint="eastAsia"/>
          <w:bCs/>
          <w:sz w:val="24"/>
        </w:rPr>
      </w:pPr>
      <w:r>
        <w:rPr>
          <w:rFonts w:ascii="宋体" w:hAnsi="宋体"/>
          <w:bCs/>
          <w:sz w:val="24"/>
        </w:rPr>
        <w:t>16.</w:t>
      </w:r>
      <w:r>
        <w:rPr>
          <w:rFonts w:ascii="宋体" w:hAnsi="宋体"/>
          <w:bCs/>
          <w:sz w:val="24"/>
        </w:rPr>
        <w:t>安全服务</w:t>
      </w:r>
    </w:p>
    <w:p w14:paraId="121842DB" w14:textId="77777777" w:rsidR="00B414D2" w:rsidRDefault="007F55DC">
      <w:pPr>
        <w:spacing w:line="360" w:lineRule="auto"/>
        <w:ind w:firstLineChars="177" w:firstLine="425"/>
        <w:contextualSpacing/>
        <w:rPr>
          <w:rFonts w:ascii="宋体" w:hAnsi="宋体" w:hint="eastAsia"/>
          <w:b/>
          <w:bCs/>
          <w:sz w:val="24"/>
        </w:rPr>
      </w:pPr>
      <w:r>
        <w:rPr>
          <w:rFonts w:ascii="宋体" w:hAnsi="宋体" w:hint="eastAsia"/>
          <w:bCs/>
          <w:sz w:val="24"/>
        </w:rPr>
        <w:t>★</w:t>
      </w:r>
      <w:r>
        <w:rPr>
          <w:rFonts w:ascii="宋体" w:hAnsi="宋体" w:hint="eastAsia"/>
          <w:bCs/>
          <w:sz w:val="24"/>
        </w:rPr>
        <w:t>16.1</w:t>
      </w:r>
      <w:r>
        <w:rPr>
          <w:rFonts w:ascii="宋体" w:hAnsi="宋体"/>
          <w:bCs/>
          <w:sz w:val="24"/>
        </w:rPr>
        <w:t>安全服务指标：</w:t>
      </w:r>
      <w:r>
        <w:rPr>
          <w:rFonts w:ascii="宋体" w:hAnsi="宋体" w:hint="eastAsia"/>
          <w:bCs/>
          <w:sz w:val="24"/>
        </w:rPr>
        <w:t>线路联调与对接，采购人目前使用</w:t>
      </w:r>
      <w:r>
        <w:rPr>
          <w:rFonts w:ascii="宋体" w:hAnsi="宋体" w:hint="eastAsia"/>
          <w:bCs/>
          <w:sz w:val="24"/>
        </w:rPr>
        <w:t>H3C</w:t>
      </w:r>
      <w:r>
        <w:rPr>
          <w:rFonts w:ascii="宋体" w:hAnsi="宋体" w:hint="eastAsia"/>
          <w:bCs/>
          <w:sz w:val="24"/>
        </w:rPr>
        <w:t>、深信服、绿盟等网络交换与安全设备，服务器使用</w:t>
      </w:r>
      <w:r>
        <w:rPr>
          <w:rFonts w:ascii="宋体" w:hAnsi="宋体" w:hint="eastAsia"/>
          <w:bCs/>
          <w:sz w:val="24"/>
        </w:rPr>
        <w:t>DELL</w:t>
      </w:r>
      <w:r>
        <w:rPr>
          <w:rFonts w:ascii="宋体" w:hAnsi="宋体" w:hint="eastAsia"/>
          <w:bCs/>
          <w:sz w:val="24"/>
        </w:rPr>
        <w:t>、</w:t>
      </w:r>
      <w:r>
        <w:rPr>
          <w:rFonts w:ascii="宋体" w:hAnsi="宋体" w:hint="eastAsia"/>
          <w:bCs/>
          <w:sz w:val="24"/>
        </w:rPr>
        <w:t>HP</w:t>
      </w:r>
      <w:r>
        <w:rPr>
          <w:rFonts w:ascii="宋体" w:hAnsi="宋体" w:hint="eastAsia"/>
          <w:bCs/>
          <w:sz w:val="24"/>
        </w:rPr>
        <w:t>、华为等品牌，供应商必须自行协调相关硬件公司接口对接及数据梳理及联调，响应总价中必须包括项目建设时需要支付给第三方硬件公司配合进行接口对接及数据梳理及联调等对接工作所需的费用（供应商需在投标前自行沟通确定，此部分费用由成交人支付），此部分费用已经包含在响应总价中，采购人不再为项目建设与项目建设目标达成支付任何费用。供应商须自行完成所有第三方公司（以采购人根据实际情况最终认定的公司为准）协调工作以满足本项目实施需要，采购人没有义务协助供应商与第三方硬件公司进行协调。</w:t>
      </w:r>
      <w:r>
        <w:rPr>
          <w:rFonts w:ascii="宋体" w:hAnsi="宋体" w:hint="eastAsia"/>
          <w:b/>
          <w:bCs/>
          <w:sz w:val="24"/>
        </w:rPr>
        <w:t>（提供承诺书加盖单位公章）</w:t>
      </w:r>
    </w:p>
    <w:p w14:paraId="47C9894D" w14:textId="77777777" w:rsidR="00B414D2" w:rsidRDefault="007F55DC">
      <w:pPr>
        <w:spacing w:line="360" w:lineRule="auto"/>
        <w:ind w:firstLineChars="177" w:firstLine="426"/>
        <w:contextualSpacing/>
        <w:rPr>
          <w:rFonts w:ascii="宋体" w:hAnsi="宋体" w:hint="eastAsia"/>
          <w:b/>
          <w:bCs/>
          <w:sz w:val="24"/>
        </w:rPr>
      </w:pPr>
      <w:r>
        <w:rPr>
          <w:rFonts w:ascii="宋体" w:hAnsi="宋体" w:hint="eastAsia"/>
          <w:b/>
          <w:bCs/>
          <w:sz w:val="24"/>
        </w:rPr>
        <w:t>（三）人员要求</w:t>
      </w:r>
    </w:p>
    <w:p w14:paraId="19A51C3A"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1.</w:t>
      </w:r>
      <w:r>
        <w:rPr>
          <w:rFonts w:ascii="宋体" w:hAnsi="宋体" w:hint="eastAsia"/>
          <w:bCs/>
          <w:sz w:val="24"/>
        </w:rPr>
        <w:t>项目经理</w:t>
      </w:r>
    </w:p>
    <w:p w14:paraId="6E389AF5"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同时具有高级信息安全管理工程师及信息系统项目管理师。</w:t>
      </w:r>
    </w:p>
    <w:p w14:paraId="0C9DAA8F"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w:t>
      </w:r>
      <w:r>
        <w:rPr>
          <w:rFonts w:ascii="宋体" w:hAnsi="宋体" w:hint="eastAsia"/>
          <w:bCs/>
          <w:sz w:val="24"/>
        </w:rPr>
        <w:t>拟派的其他成员</w:t>
      </w:r>
    </w:p>
    <w:p w14:paraId="17A4E5AD"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2.1</w:t>
      </w:r>
      <w:r>
        <w:rPr>
          <w:rFonts w:ascii="宋体" w:hAnsi="宋体" w:hint="eastAsia"/>
          <w:bCs/>
          <w:sz w:val="24"/>
        </w:rPr>
        <w:t>具有中华人民共和国人力资源和社会保障部、工业和信息化部批准颁发的高级网络规划设计师证书。</w:t>
      </w:r>
    </w:p>
    <w:p w14:paraId="2C0BDA64" w14:textId="77777777" w:rsidR="00B414D2" w:rsidRDefault="007F55DC">
      <w:pPr>
        <w:spacing w:line="360" w:lineRule="auto"/>
        <w:ind w:firstLineChars="177" w:firstLine="425"/>
        <w:contextualSpacing/>
        <w:rPr>
          <w:rFonts w:ascii="宋体" w:hAnsi="宋体" w:hint="eastAsia"/>
          <w:bCs/>
          <w:sz w:val="24"/>
        </w:rPr>
      </w:pPr>
      <w:r>
        <w:rPr>
          <w:rFonts w:ascii="宋体" w:hAnsi="宋体" w:hint="eastAsia"/>
          <w:bCs/>
          <w:sz w:val="24"/>
        </w:rPr>
        <w:t>2.2</w:t>
      </w:r>
      <w:r>
        <w:rPr>
          <w:rFonts w:ascii="宋体" w:hAnsi="宋体" w:hint="eastAsia"/>
          <w:bCs/>
          <w:sz w:val="24"/>
        </w:rPr>
        <w:t>具有中华人民共和国人力资源和社会保障部、工业和信息化部批准颁发的中级信息安全工程师。</w:t>
      </w:r>
    </w:p>
    <w:p w14:paraId="5DC5FF2D" w14:textId="77777777" w:rsidR="00B414D2" w:rsidRDefault="00B414D2">
      <w:pPr>
        <w:spacing w:line="360" w:lineRule="auto"/>
        <w:ind w:firstLineChars="177" w:firstLine="426"/>
        <w:contextualSpacing/>
        <w:rPr>
          <w:rFonts w:ascii="宋体" w:hAnsi="宋体" w:hint="eastAsia"/>
          <w:b/>
          <w:bCs/>
          <w:sz w:val="24"/>
        </w:rPr>
      </w:pPr>
    </w:p>
    <w:p w14:paraId="0FDB3AD1" w14:textId="77777777" w:rsidR="00B414D2" w:rsidRDefault="00B414D2">
      <w:pPr>
        <w:spacing w:line="360" w:lineRule="auto"/>
        <w:ind w:firstLineChars="177" w:firstLine="425"/>
        <w:contextualSpacing/>
        <w:rPr>
          <w:rFonts w:ascii="宋体" w:hAnsi="宋体" w:hint="eastAsia"/>
          <w:bCs/>
          <w:sz w:val="24"/>
        </w:rPr>
        <w:sectPr w:rsidR="00B414D2">
          <w:pgSz w:w="11907" w:h="16840"/>
          <w:pgMar w:top="1440" w:right="1800" w:bottom="1440" w:left="1800" w:header="879" w:footer="886" w:gutter="0"/>
          <w:cols w:space="720"/>
          <w:docGrid w:linePitch="286"/>
        </w:sectPr>
      </w:pPr>
    </w:p>
    <w:p w14:paraId="686C12C1" w14:textId="77777777" w:rsidR="00B414D2" w:rsidRDefault="007F55DC">
      <w:pPr>
        <w:pStyle w:val="2"/>
        <w:spacing w:before="0" w:line="360" w:lineRule="auto"/>
        <w:ind w:firstLineChars="200" w:firstLine="482"/>
        <w:jc w:val="left"/>
        <w:rPr>
          <w:rFonts w:ascii="宋体" w:eastAsia="宋体" w:hAnsi="宋体" w:cs="Segoe UI Symbol" w:hint="eastAsia"/>
          <w:sz w:val="24"/>
        </w:rPr>
      </w:pPr>
      <w:r>
        <w:rPr>
          <w:rFonts w:ascii="宋体" w:eastAsia="宋体" w:hAnsi="宋体" w:cs="Segoe UI Symbol" w:hint="eastAsia"/>
          <w:sz w:val="24"/>
        </w:rPr>
        <w:lastRenderedPageBreak/>
        <w:t>04</w:t>
      </w:r>
      <w:r>
        <w:rPr>
          <w:rFonts w:ascii="宋体" w:eastAsia="宋体" w:hAnsi="宋体" w:cs="Segoe UI Symbol" w:hint="eastAsia"/>
          <w:sz w:val="24"/>
        </w:rPr>
        <w:t>包：备份一体机</w:t>
      </w:r>
    </w:p>
    <w:p w14:paraId="1518641C" w14:textId="77777777" w:rsidR="00B414D2" w:rsidRDefault="007F55DC">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（一）基本要求</w:t>
      </w:r>
    </w:p>
    <w:p w14:paraId="63C55286" w14:textId="77777777" w:rsidR="00B414D2" w:rsidRDefault="007F55DC">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采购标的需实现的功能或者目标</w:t>
      </w:r>
    </w:p>
    <w:p w14:paraId="23FBBC0B" w14:textId="77777777" w:rsidR="00B414D2" w:rsidRDefault="007F55DC">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本次采购是“</w:t>
      </w:r>
      <w:r>
        <w:rPr>
          <w:rFonts w:asciiTheme="minorEastAsia" w:eastAsiaTheme="minorEastAsia" w:hAnsiTheme="minorEastAsia" w:cs="宋体" w:hint="eastAsia"/>
          <w:sz w:val="24"/>
        </w:rPr>
        <w:t>2025</w:t>
      </w:r>
      <w:r>
        <w:rPr>
          <w:rFonts w:asciiTheme="minorEastAsia" w:eastAsiaTheme="minorEastAsia" w:hAnsiTheme="minorEastAsia" w:cs="宋体" w:hint="eastAsia"/>
          <w:sz w:val="24"/>
        </w:rPr>
        <w:t>年妇产医院信息设备（第二批）购置（</w:t>
      </w:r>
      <w:r>
        <w:rPr>
          <w:rFonts w:asciiTheme="minorEastAsia" w:eastAsiaTheme="minorEastAsia" w:hAnsiTheme="minorEastAsia" w:cs="宋体" w:hint="eastAsia"/>
          <w:sz w:val="24"/>
        </w:rPr>
        <w:t>04</w:t>
      </w:r>
      <w:r>
        <w:rPr>
          <w:rFonts w:asciiTheme="minorEastAsia" w:eastAsiaTheme="minorEastAsia" w:hAnsiTheme="minorEastAsia" w:cs="宋体" w:hint="eastAsia"/>
          <w:sz w:val="24"/>
        </w:rPr>
        <w:t>包：</w:t>
      </w:r>
      <w:r>
        <w:rPr>
          <w:rFonts w:asciiTheme="minorEastAsia" w:eastAsiaTheme="minorEastAsia" w:hAnsiTheme="minorEastAsia" w:cs="Segoe UI Symbol" w:hint="eastAsia"/>
          <w:sz w:val="24"/>
        </w:rPr>
        <w:t>备份一体机</w:t>
      </w:r>
      <w:r>
        <w:rPr>
          <w:rFonts w:asciiTheme="minorEastAsia" w:eastAsiaTheme="minorEastAsia" w:hAnsiTheme="minorEastAsia" w:cs="宋体" w:hint="eastAsia"/>
          <w:sz w:val="24"/>
        </w:rPr>
        <w:t>）”，投标人应根据招标文件所提出的设备技术规格和服务要求，以满足招标文件要求的产品、优良的服务和优惠的价格，充分显示自己的竞争实力。</w:t>
      </w:r>
    </w:p>
    <w:p w14:paraId="0B69B1EA" w14:textId="77777777" w:rsidR="00B414D2" w:rsidRDefault="007F55DC">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需执行的国家相关标准、行业标准、地方标准或者其他标准、规范</w:t>
      </w:r>
    </w:p>
    <w:p w14:paraId="70DB0F28" w14:textId="77777777" w:rsidR="00B414D2" w:rsidRDefault="007F55DC">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1EE177BB" w14:textId="77777777" w:rsidR="00B414D2" w:rsidRDefault="007F55DC">
      <w:pPr>
        <w:spacing w:line="360" w:lineRule="auto"/>
        <w:ind w:firstLineChars="200" w:firstLine="482"/>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（二）具体要求</w:t>
      </w:r>
    </w:p>
    <w:p w14:paraId="4ABB00B2"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1.</w:t>
      </w:r>
      <w:r>
        <w:rPr>
          <w:rFonts w:asciiTheme="minorEastAsia" w:eastAsiaTheme="minorEastAsia" w:hAnsiTheme="minorEastAsia" w:cs="宋体" w:hint="eastAsia"/>
          <w:bCs/>
          <w:color w:val="000000" w:themeColor="text1"/>
          <w:sz w:val="24"/>
        </w:rPr>
        <w:t>硬件配置要求：</w:t>
      </w:r>
    </w:p>
    <w:p w14:paraId="03169C9C"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1.1 1</w:t>
      </w:r>
      <w:r>
        <w:rPr>
          <w:rFonts w:asciiTheme="minorEastAsia" w:eastAsiaTheme="minorEastAsia" w:hAnsiTheme="minorEastAsia" w:cs="宋体" w:hint="eastAsia"/>
          <w:bCs/>
          <w:color w:val="000000" w:themeColor="text1"/>
          <w:sz w:val="24"/>
        </w:rPr>
        <w:t>台</w:t>
      </w:r>
      <w:r>
        <w:rPr>
          <w:rFonts w:asciiTheme="minorEastAsia" w:eastAsiaTheme="minorEastAsia" w:hAnsiTheme="minorEastAsia" w:cs="宋体" w:hint="eastAsia"/>
          <w:bCs/>
          <w:color w:val="000000" w:themeColor="text1"/>
          <w:sz w:val="24"/>
        </w:rPr>
        <w:t>2U</w:t>
      </w:r>
      <w:r>
        <w:rPr>
          <w:rFonts w:asciiTheme="minorEastAsia" w:eastAsiaTheme="minorEastAsia" w:hAnsiTheme="minorEastAsia" w:cs="宋体" w:hint="eastAsia"/>
          <w:bCs/>
          <w:color w:val="000000" w:themeColor="text1"/>
          <w:sz w:val="24"/>
        </w:rPr>
        <w:t>机架式服务器存储设备，</w:t>
      </w:r>
      <w:r>
        <w:rPr>
          <w:rFonts w:asciiTheme="minorEastAsia" w:eastAsiaTheme="minorEastAsia" w:hAnsiTheme="minorEastAsia" w:cs="宋体" w:hint="eastAsia"/>
          <w:bCs/>
          <w:color w:val="000000" w:themeColor="text1"/>
          <w:sz w:val="24"/>
        </w:rPr>
        <w:t>12</w:t>
      </w:r>
      <w:r>
        <w:rPr>
          <w:rFonts w:asciiTheme="minorEastAsia" w:eastAsiaTheme="minorEastAsia" w:hAnsiTheme="minorEastAsia" w:cs="宋体" w:hint="eastAsia"/>
          <w:bCs/>
          <w:color w:val="000000" w:themeColor="text1"/>
          <w:sz w:val="24"/>
        </w:rPr>
        <w:t>个≥</w:t>
      </w:r>
      <w:r>
        <w:rPr>
          <w:rFonts w:asciiTheme="minorEastAsia" w:eastAsiaTheme="minorEastAsia" w:hAnsiTheme="minorEastAsia" w:cs="宋体" w:hint="eastAsia"/>
          <w:bCs/>
          <w:color w:val="000000" w:themeColor="text1"/>
          <w:sz w:val="24"/>
        </w:rPr>
        <w:t>3.5</w:t>
      </w:r>
      <w:r>
        <w:rPr>
          <w:rFonts w:asciiTheme="minorEastAsia" w:eastAsiaTheme="minorEastAsia" w:hAnsiTheme="minorEastAsia" w:cs="宋体" w:hint="eastAsia"/>
          <w:bCs/>
          <w:color w:val="000000" w:themeColor="text1"/>
          <w:sz w:val="24"/>
        </w:rPr>
        <w:t>英寸盘位设备；</w:t>
      </w:r>
    </w:p>
    <w:p w14:paraId="1582CE63"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1.2 2</w:t>
      </w:r>
      <w:r>
        <w:rPr>
          <w:rFonts w:asciiTheme="minorEastAsia" w:eastAsiaTheme="minorEastAsia" w:hAnsiTheme="minorEastAsia" w:cs="宋体" w:hint="eastAsia"/>
          <w:bCs/>
          <w:color w:val="000000" w:themeColor="text1"/>
          <w:sz w:val="24"/>
        </w:rPr>
        <w:t>颗≥</w:t>
      </w:r>
      <w:r>
        <w:rPr>
          <w:rFonts w:asciiTheme="minorEastAsia" w:eastAsiaTheme="minorEastAsia" w:hAnsiTheme="minorEastAsia" w:cs="宋体" w:hint="eastAsia"/>
          <w:bCs/>
          <w:color w:val="000000" w:themeColor="text1"/>
          <w:sz w:val="24"/>
        </w:rPr>
        <w:t>2GHz</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CPU</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 xml:space="preserve">24 </w:t>
      </w:r>
      <w:r>
        <w:rPr>
          <w:rFonts w:asciiTheme="minorEastAsia" w:eastAsiaTheme="minorEastAsia" w:hAnsiTheme="minorEastAsia" w:cs="宋体" w:hint="eastAsia"/>
          <w:bCs/>
          <w:color w:val="000000" w:themeColor="text1"/>
          <w:sz w:val="24"/>
        </w:rPr>
        <w:t>核；</w:t>
      </w:r>
    </w:p>
    <w:p w14:paraId="56346AE8"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1.3 B</w:t>
      </w:r>
      <w:r>
        <w:rPr>
          <w:rFonts w:asciiTheme="minorEastAsia" w:eastAsiaTheme="minorEastAsia" w:hAnsiTheme="minorEastAsia" w:cs="宋体" w:hint="eastAsia"/>
          <w:bCs/>
          <w:color w:val="000000" w:themeColor="text1"/>
          <w:sz w:val="24"/>
        </w:rPr>
        <w:t>高速内存≥</w:t>
      </w:r>
      <w:r>
        <w:rPr>
          <w:rFonts w:asciiTheme="minorEastAsia" w:eastAsiaTheme="minorEastAsia" w:hAnsiTheme="minorEastAsia" w:cs="宋体" w:hint="eastAsia"/>
          <w:bCs/>
          <w:color w:val="000000" w:themeColor="text1"/>
          <w:sz w:val="24"/>
        </w:rPr>
        <w:t>256G</w:t>
      </w:r>
      <w:r>
        <w:rPr>
          <w:rFonts w:asciiTheme="minorEastAsia" w:eastAsiaTheme="minorEastAsia" w:hAnsiTheme="minorEastAsia" w:cs="宋体" w:hint="eastAsia"/>
          <w:bCs/>
          <w:color w:val="000000" w:themeColor="text1"/>
          <w:sz w:val="24"/>
        </w:rPr>
        <w:t>；</w:t>
      </w:r>
    </w:p>
    <w:p w14:paraId="33F626F1"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1.4 2</w:t>
      </w:r>
      <w:r>
        <w:rPr>
          <w:rFonts w:asciiTheme="minorEastAsia" w:eastAsiaTheme="minorEastAsia" w:hAnsiTheme="minorEastAsia" w:cs="宋体" w:hint="eastAsia"/>
          <w:bCs/>
          <w:color w:val="000000" w:themeColor="text1"/>
          <w:sz w:val="24"/>
        </w:rPr>
        <w:t>块≥</w:t>
      </w:r>
      <w:r>
        <w:rPr>
          <w:rFonts w:asciiTheme="minorEastAsia" w:eastAsiaTheme="minorEastAsia" w:hAnsiTheme="minorEastAsia" w:cs="宋体" w:hint="eastAsia"/>
          <w:bCs/>
          <w:color w:val="000000" w:themeColor="text1"/>
          <w:sz w:val="24"/>
        </w:rPr>
        <w:t>960GB SSD</w:t>
      </w:r>
      <w:r>
        <w:rPr>
          <w:rFonts w:asciiTheme="minorEastAsia" w:eastAsiaTheme="minorEastAsia" w:hAnsiTheme="minorEastAsia" w:cs="宋体" w:hint="eastAsia"/>
          <w:bCs/>
          <w:color w:val="000000" w:themeColor="text1"/>
          <w:sz w:val="24"/>
        </w:rPr>
        <w:t>系统盘；</w:t>
      </w:r>
    </w:p>
    <w:p w14:paraId="0540AB2B"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 xml:space="preserve">1.5 </w:t>
      </w:r>
      <w:r>
        <w:rPr>
          <w:rFonts w:asciiTheme="minorEastAsia" w:eastAsiaTheme="minorEastAsia" w:hAnsiTheme="minorEastAsia" w:cs="宋体" w:hint="eastAsia"/>
          <w:bCs/>
          <w:color w:val="000000" w:themeColor="text1"/>
          <w:sz w:val="24"/>
        </w:rPr>
        <w:t>板载</w:t>
      </w:r>
      <w:r>
        <w:rPr>
          <w:rFonts w:asciiTheme="minorEastAsia" w:eastAsiaTheme="minorEastAsia" w:hAnsiTheme="minorEastAsia" w:cs="宋体" w:hint="eastAsia"/>
          <w:bCs/>
          <w:color w:val="000000" w:themeColor="text1"/>
          <w:sz w:val="24"/>
        </w:rPr>
        <w:t>1</w:t>
      </w:r>
      <w:r>
        <w:rPr>
          <w:rFonts w:asciiTheme="minorEastAsia" w:eastAsiaTheme="minorEastAsia" w:hAnsiTheme="minorEastAsia" w:cs="宋体" w:hint="eastAsia"/>
          <w:bCs/>
          <w:color w:val="000000" w:themeColor="text1"/>
          <w:sz w:val="24"/>
        </w:rPr>
        <w:t>块双端口千兆电口卡和</w:t>
      </w:r>
      <w:r>
        <w:rPr>
          <w:rFonts w:asciiTheme="minorEastAsia" w:eastAsiaTheme="minorEastAsia" w:hAnsiTheme="minorEastAsia" w:cs="宋体" w:hint="eastAsia"/>
          <w:bCs/>
          <w:color w:val="000000" w:themeColor="text1"/>
          <w:sz w:val="24"/>
        </w:rPr>
        <w:t>1</w:t>
      </w:r>
      <w:r>
        <w:rPr>
          <w:rFonts w:asciiTheme="minorEastAsia" w:eastAsiaTheme="minorEastAsia" w:hAnsiTheme="minorEastAsia" w:cs="宋体" w:hint="eastAsia"/>
          <w:bCs/>
          <w:color w:val="000000" w:themeColor="text1"/>
          <w:sz w:val="24"/>
        </w:rPr>
        <w:t>块四端口万兆光口卡（含光模块）；</w:t>
      </w:r>
    </w:p>
    <w:p w14:paraId="1CF34C44"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1.6 2</w:t>
      </w:r>
      <w:r>
        <w:rPr>
          <w:rFonts w:asciiTheme="minorEastAsia" w:eastAsiaTheme="minorEastAsia" w:hAnsiTheme="minorEastAsia" w:cs="宋体" w:hint="eastAsia"/>
          <w:bCs/>
          <w:color w:val="000000" w:themeColor="text1"/>
          <w:sz w:val="24"/>
        </w:rPr>
        <w:t>块≥</w:t>
      </w:r>
      <w:r>
        <w:rPr>
          <w:rFonts w:asciiTheme="minorEastAsia" w:eastAsiaTheme="minorEastAsia" w:hAnsiTheme="minorEastAsia" w:cs="宋体" w:hint="eastAsia"/>
          <w:bCs/>
          <w:color w:val="000000" w:themeColor="text1"/>
          <w:sz w:val="24"/>
        </w:rPr>
        <w:t>3.2TB NVMe SSD</w:t>
      </w:r>
      <w:r>
        <w:rPr>
          <w:rFonts w:asciiTheme="minorEastAsia" w:eastAsiaTheme="minorEastAsia" w:hAnsiTheme="minorEastAsia" w:cs="宋体" w:hint="eastAsia"/>
          <w:bCs/>
          <w:color w:val="000000" w:themeColor="text1"/>
          <w:sz w:val="24"/>
        </w:rPr>
        <w:t>；</w:t>
      </w:r>
    </w:p>
    <w:p w14:paraId="3CC196A8"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1.7 12</w:t>
      </w:r>
      <w:r>
        <w:rPr>
          <w:rFonts w:asciiTheme="minorEastAsia" w:eastAsiaTheme="minorEastAsia" w:hAnsiTheme="minorEastAsia" w:cs="宋体" w:hint="eastAsia"/>
          <w:bCs/>
          <w:color w:val="000000" w:themeColor="text1"/>
          <w:sz w:val="24"/>
        </w:rPr>
        <w:t>块</w:t>
      </w:r>
      <w:r>
        <w:rPr>
          <w:rFonts w:asciiTheme="minorEastAsia" w:eastAsiaTheme="minorEastAsia" w:hAnsiTheme="minorEastAsia" w:cs="宋体" w:hint="eastAsia"/>
          <w:bCs/>
          <w:color w:val="000000" w:themeColor="text1"/>
          <w:sz w:val="24"/>
        </w:rPr>
        <w:t>SATA</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12TB</w:t>
      </w:r>
      <w:r>
        <w:rPr>
          <w:rFonts w:asciiTheme="minorEastAsia" w:eastAsiaTheme="minorEastAsia" w:hAnsiTheme="minorEastAsia" w:cs="宋体" w:hint="eastAsia"/>
          <w:bCs/>
          <w:color w:val="000000" w:themeColor="text1"/>
          <w:sz w:val="24"/>
        </w:rPr>
        <w:t>，硬盘≥</w:t>
      </w:r>
      <w:r>
        <w:rPr>
          <w:rFonts w:asciiTheme="minorEastAsia" w:eastAsiaTheme="minorEastAsia" w:hAnsiTheme="minorEastAsia" w:cs="宋体" w:hint="eastAsia"/>
          <w:bCs/>
          <w:color w:val="000000" w:themeColor="text1"/>
          <w:sz w:val="24"/>
        </w:rPr>
        <w:t>3.5</w:t>
      </w:r>
      <w:r>
        <w:rPr>
          <w:rFonts w:asciiTheme="minorEastAsia" w:eastAsiaTheme="minorEastAsia" w:hAnsiTheme="minorEastAsia" w:cs="宋体" w:hint="eastAsia"/>
          <w:bCs/>
          <w:color w:val="000000" w:themeColor="text1"/>
          <w:sz w:val="24"/>
        </w:rPr>
        <w:t>寸。</w:t>
      </w:r>
    </w:p>
    <w:p w14:paraId="69BD8F95"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w:t>
      </w:r>
      <w:r>
        <w:rPr>
          <w:rFonts w:asciiTheme="minorEastAsia" w:eastAsiaTheme="minorEastAsia" w:hAnsiTheme="minorEastAsia" w:cs="宋体" w:hint="eastAsia"/>
          <w:bCs/>
          <w:color w:val="000000" w:themeColor="text1"/>
          <w:sz w:val="24"/>
        </w:rPr>
        <w:t>软件授权要求：</w:t>
      </w:r>
    </w:p>
    <w:p w14:paraId="283A3E31"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2.1</w:t>
      </w:r>
      <w:r>
        <w:rPr>
          <w:rFonts w:asciiTheme="minorEastAsia" w:eastAsiaTheme="minorEastAsia" w:hAnsiTheme="minorEastAsia" w:cs="宋体" w:hint="eastAsia"/>
          <w:bCs/>
          <w:color w:val="000000" w:themeColor="text1"/>
          <w:sz w:val="24"/>
        </w:rPr>
        <w:t>备份容量≥</w:t>
      </w:r>
      <w:r>
        <w:rPr>
          <w:rFonts w:asciiTheme="minorEastAsia" w:eastAsiaTheme="minorEastAsia" w:hAnsiTheme="minorEastAsia" w:cs="宋体" w:hint="eastAsia"/>
          <w:bCs/>
          <w:color w:val="000000" w:themeColor="text1"/>
          <w:sz w:val="24"/>
        </w:rPr>
        <w:t>100TB</w:t>
      </w:r>
      <w:r>
        <w:rPr>
          <w:rFonts w:asciiTheme="minorEastAsia" w:eastAsiaTheme="minorEastAsia" w:hAnsiTheme="minorEastAsia" w:cs="宋体" w:hint="eastAsia"/>
          <w:bCs/>
          <w:color w:val="000000" w:themeColor="text1"/>
          <w:sz w:val="24"/>
        </w:rPr>
        <w:t>，支持文件、操作系统、数据库、虚拟机、对象存储等保护对象的备份恢复能力，且不限制备份客户端数量，具备重复数据删除、永久增量备份、勒索病毒防护功能；</w:t>
      </w:r>
    </w:p>
    <w:p w14:paraId="5D70A954"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2.2</w:t>
      </w:r>
      <w:r>
        <w:rPr>
          <w:rFonts w:asciiTheme="minorEastAsia" w:eastAsiaTheme="minorEastAsia" w:hAnsiTheme="minorEastAsia" w:cs="宋体" w:hint="eastAsia"/>
          <w:bCs/>
          <w:color w:val="000000" w:themeColor="text1"/>
          <w:sz w:val="24"/>
        </w:rPr>
        <w:t>持续数据保护许可，按照一定的时间频率，持续的纪录并备份数据变化，在特定的情况下可以做到</w:t>
      </w:r>
      <w:r>
        <w:rPr>
          <w:rFonts w:asciiTheme="minorEastAsia" w:eastAsiaTheme="minorEastAsia" w:hAnsiTheme="minorEastAsia" w:cs="宋体" w:hint="eastAsia"/>
          <w:bCs/>
          <w:color w:val="000000" w:themeColor="text1"/>
          <w:sz w:val="24"/>
        </w:rPr>
        <w:t>RPO</w:t>
      </w:r>
      <w:r>
        <w:rPr>
          <w:rFonts w:asciiTheme="minorEastAsia" w:eastAsiaTheme="minorEastAsia" w:hAnsiTheme="minorEastAsia" w:cs="宋体" w:hint="eastAsia"/>
          <w:bCs/>
          <w:color w:val="000000" w:themeColor="text1"/>
          <w:sz w:val="24"/>
        </w:rPr>
        <w:t>趋近于</w:t>
      </w:r>
      <w:r>
        <w:rPr>
          <w:rFonts w:asciiTheme="minorEastAsia" w:eastAsiaTheme="minorEastAsia" w:hAnsiTheme="minorEastAsia" w:cs="宋体" w:hint="eastAsia"/>
          <w:bCs/>
          <w:color w:val="000000" w:themeColor="text1"/>
          <w:sz w:val="24"/>
        </w:rPr>
        <w:t>0</w:t>
      </w:r>
      <w:r>
        <w:rPr>
          <w:rFonts w:asciiTheme="minorEastAsia" w:eastAsiaTheme="minorEastAsia" w:hAnsiTheme="minorEastAsia" w:cs="宋体" w:hint="eastAsia"/>
          <w:bCs/>
          <w:color w:val="000000" w:themeColor="text1"/>
          <w:sz w:val="24"/>
        </w:rPr>
        <w:t>（即数据丢失为</w:t>
      </w:r>
      <w:r>
        <w:rPr>
          <w:rFonts w:asciiTheme="minorEastAsia" w:eastAsiaTheme="minorEastAsia" w:hAnsiTheme="minorEastAsia" w:cs="宋体" w:hint="eastAsia"/>
          <w:bCs/>
          <w:color w:val="000000" w:themeColor="text1"/>
          <w:sz w:val="24"/>
        </w:rPr>
        <w:t>0</w:t>
      </w:r>
      <w:r>
        <w:rPr>
          <w:rFonts w:asciiTheme="minorEastAsia" w:eastAsiaTheme="minorEastAsia" w:hAnsiTheme="minorEastAsia" w:cs="宋体" w:hint="eastAsia"/>
          <w:bCs/>
          <w:color w:val="000000" w:themeColor="text1"/>
          <w:sz w:val="24"/>
        </w:rPr>
        <w:t>），且不限制备份客户端数量。</w:t>
      </w:r>
    </w:p>
    <w:p w14:paraId="461CD8F3"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2.3</w:t>
      </w:r>
      <w:r>
        <w:rPr>
          <w:rFonts w:asciiTheme="minorEastAsia" w:eastAsiaTheme="minorEastAsia" w:hAnsiTheme="minorEastAsia" w:cs="宋体" w:hint="eastAsia"/>
          <w:bCs/>
          <w:color w:val="000000" w:themeColor="text1"/>
          <w:sz w:val="24"/>
        </w:rPr>
        <w:t>灾难恢复管理</w:t>
      </w:r>
      <w:r>
        <w:rPr>
          <w:rFonts w:asciiTheme="minorEastAsia" w:eastAsiaTheme="minorEastAsia" w:hAnsiTheme="minorEastAsia" w:cs="宋体" w:hint="eastAsia"/>
          <w:bCs/>
          <w:color w:val="000000" w:themeColor="text1"/>
          <w:sz w:val="24"/>
        </w:rPr>
        <w:t>5</w:t>
      </w:r>
      <w:r>
        <w:rPr>
          <w:rFonts w:asciiTheme="minorEastAsia" w:eastAsiaTheme="minorEastAsia" w:hAnsiTheme="minorEastAsia" w:cs="宋体" w:hint="eastAsia"/>
          <w:bCs/>
          <w:color w:val="000000" w:themeColor="text1"/>
          <w:sz w:val="24"/>
        </w:rPr>
        <w:t>个备份任务许可，提供恢复资源统一管理、恢复流程编排、灾难恢复及演练、合规性报告功能。</w:t>
      </w:r>
    </w:p>
    <w:p w14:paraId="5BBBCF85"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2.4</w:t>
      </w:r>
      <w:r>
        <w:rPr>
          <w:rFonts w:asciiTheme="minorEastAsia" w:eastAsiaTheme="minorEastAsia" w:hAnsiTheme="minorEastAsia" w:cs="宋体" w:hint="eastAsia"/>
          <w:bCs/>
          <w:color w:val="000000" w:themeColor="text1"/>
          <w:sz w:val="24"/>
        </w:rPr>
        <w:t>软件为设备制造商自主研发。</w:t>
      </w:r>
      <w:r>
        <w:rPr>
          <w:rFonts w:asciiTheme="minorEastAsia" w:eastAsiaTheme="minorEastAsia" w:hAnsiTheme="minorEastAsia" w:cs="宋体" w:hint="eastAsia"/>
          <w:b/>
          <w:bCs/>
          <w:color w:val="000000" w:themeColor="text1"/>
          <w:sz w:val="24"/>
        </w:rPr>
        <w:t>（提供软件著作权登记证书并加盖原厂</w:t>
      </w:r>
      <w:r>
        <w:rPr>
          <w:rFonts w:asciiTheme="minorEastAsia" w:eastAsiaTheme="minorEastAsia" w:hAnsiTheme="minorEastAsia" w:cs="宋体" w:hint="eastAsia"/>
          <w:b/>
          <w:bCs/>
          <w:color w:val="000000" w:themeColor="text1"/>
          <w:sz w:val="24"/>
        </w:rPr>
        <w:lastRenderedPageBreak/>
        <w:t>商单位公章）</w:t>
      </w:r>
    </w:p>
    <w:p w14:paraId="4F151B13" w14:textId="77777777" w:rsidR="00B414D2" w:rsidRDefault="007F55DC">
      <w:pPr>
        <w:pStyle w:val="23"/>
        <w:spacing w:after="0" w:line="360" w:lineRule="auto"/>
        <w:ind w:leftChars="0" w:left="0" w:firstLineChars="0" w:firstLine="480"/>
        <w:rPr>
          <w:rFonts w:asciiTheme="minorEastAsia" w:eastAsiaTheme="minorEastAsia" w:hAnsiTheme="minorEastAsia" w:hint="eastAsia"/>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3.</w:t>
      </w:r>
      <w:r>
        <w:rPr>
          <w:rFonts w:asciiTheme="minorEastAsia" w:eastAsiaTheme="minorEastAsia" w:hAnsiTheme="minorEastAsia" w:cs="宋体" w:hint="eastAsia"/>
          <w:bCs/>
          <w:color w:val="000000" w:themeColor="text1"/>
          <w:sz w:val="24"/>
        </w:rPr>
        <w:t>备份一体机支持三节点及以上集群架构，实现高可用性。三个及以上数量的备份节点可以组成一个高可用的集群系统，确保单一节点软硬件故障备份服务不中断。该集群环境下，文件备份速率≥</w:t>
      </w:r>
      <w:r>
        <w:rPr>
          <w:rFonts w:asciiTheme="minorEastAsia" w:eastAsiaTheme="minorEastAsia" w:hAnsiTheme="minorEastAsia" w:cs="宋体" w:hint="eastAsia"/>
          <w:bCs/>
          <w:color w:val="000000" w:themeColor="text1"/>
          <w:sz w:val="24"/>
        </w:rPr>
        <w:t>3200MB/s</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
          <w:bCs/>
          <w:color w:val="000000" w:themeColor="text1"/>
          <w:sz w:val="24"/>
        </w:rPr>
        <w:t>（提供经中国合格评定国家认可的认证检测机构出具的报告复印件并加盖原厂商单位公章）</w:t>
      </w:r>
    </w:p>
    <w:p w14:paraId="77BC881B"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4.</w:t>
      </w:r>
      <w:r>
        <w:rPr>
          <w:rFonts w:asciiTheme="minorEastAsia" w:eastAsiaTheme="minorEastAsia" w:hAnsiTheme="minorEastAsia" w:cs="宋体" w:hint="eastAsia"/>
          <w:bCs/>
          <w:color w:val="000000" w:themeColor="text1"/>
          <w:sz w:val="24"/>
        </w:rPr>
        <w:t>备份一体机具有定时备份保护、持续数据保护、副本数据管理和灾难恢复管理功能。</w:t>
      </w:r>
    </w:p>
    <w:p w14:paraId="16BE7CB5"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5.</w:t>
      </w:r>
      <w:r>
        <w:rPr>
          <w:rFonts w:asciiTheme="minorEastAsia" w:eastAsiaTheme="minorEastAsia" w:hAnsiTheme="minorEastAsia" w:cs="宋体" w:hint="eastAsia"/>
          <w:bCs/>
          <w:color w:val="000000" w:themeColor="text1"/>
          <w:sz w:val="24"/>
        </w:rPr>
        <w:t>支持系统管理员，审计管理员、安全管理员、租户</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操作员和巡检员六类角色，实现分权管理。</w:t>
      </w:r>
    </w:p>
    <w:p w14:paraId="24C2D9D6"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6.</w:t>
      </w:r>
      <w:r>
        <w:rPr>
          <w:rFonts w:asciiTheme="minorEastAsia" w:eastAsiaTheme="minorEastAsia" w:hAnsiTheme="minorEastAsia" w:cs="宋体" w:hint="eastAsia"/>
          <w:bCs/>
          <w:color w:val="000000" w:themeColor="text1"/>
          <w:sz w:val="24"/>
        </w:rPr>
        <w:t>支持告警功能，依据预先设定告警条件，当系统或任务发生异常时，通过告警显示，或告警邮件通知，或短信告警，用户能够及时采取应对措施，规避风险。</w:t>
      </w:r>
    </w:p>
    <w:p w14:paraId="622BB56A"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7.</w:t>
      </w:r>
      <w:r>
        <w:rPr>
          <w:rFonts w:asciiTheme="minorEastAsia" w:eastAsiaTheme="minorEastAsia" w:hAnsiTheme="minorEastAsia" w:cs="宋体" w:hint="eastAsia"/>
          <w:bCs/>
          <w:color w:val="000000" w:themeColor="text1"/>
          <w:sz w:val="24"/>
        </w:rPr>
        <w:t>支持</w:t>
      </w:r>
      <w:r>
        <w:rPr>
          <w:rFonts w:asciiTheme="minorEastAsia" w:eastAsiaTheme="minorEastAsia" w:hAnsiTheme="minorEastAsia" w:cs="宋体" w:hint="eastAsia"/>
          <w:bCs/>
          <w:color w:val="000000" w:themeColor="text1"/>
          <w:sz w:val="24"/>
        </w:rPr>
        <w:t>Windows</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Linux</w:t>
      </w:r>
      <w:r>
        <w:rPr>
          <w:rFonts w:asciiTheme="minorEastAsia" w:eastAsiaTheme="minorEastAsia" w:hAnsiTheme="minorEastAsia" w:cs="宋体" w:hint="eastAsia"/>
          <w:bCs/>
          <w:color w:val="000000" w:themeColor="text1"/>
          <w:sz w:val="24"/>
        </w:rPr>
        <w:t>和</w:t>
      </w:r>
      <w:r>
        <w:rPr>
          <w:rFonts w:asciiTheme="minorEastAsia" w:eastAsiaTheme="minorEastAsia" w:hAnsiTheme="minorEastAsia" w:cs="宋体" w:hint="eastAsia"/>
          <w:bCs/>
          <w:color w:val="000000" w:themeColor="text1"/>
          <w:sz w:val="24"/>
        </w:rPr>
        <w:t>Unix</w:t>
      </w:r>
      <w:r>
        <w:rPr>
          <w:rFonts w:asciiTheme="minorEastAsia" w:eastAsiaTheme="minorEastAsia" w:hAnsiTheme="minorEastAsia" w:cs="宋体" w:hint="eastAsia"/>
          <w:bCs/>
          <w:color w:val="000000" w:themeColor="text1"/>
          <w:sz w:val="24"/>
        </w:rPr>
        <w:t>平台的保护能力，满足</w:t>
      </w:r>
      <w:r>
        <w:rPr>
          <w:rFonts w:asciiTheme="minorEastAsia" w:eastAsiaTheme="minorEastAsia" w:hAnsiTheme="minorEastAsia" w:cs="宋体" w:hint="eastAsia"/>
          <w:bCs/>
          <w:color w:val="000000" w:themeColor="text1"/>
          <w:sz w:val="24"/>
        </w:rPr>
        <w:t>IT</w:t>
      </w:r>
      <w:r>
        <w:rPr>
          <w:rFonts w:asciiTheme="minorEastAsia" w:eastAsiaTheme="minorEastAsia" w:hAnsiTheme="minorEastAsia" w:cs="宋体" w:hint="eastAsia"/>
          <w:bCs/>
          <w:color w:val="000000" w:themeColor="text1"/>
          <w:sz w:val="24"/>
        </w:rPr>
        <w:t>系统复杂性和兼容性需求。</w:t>
      </w:r>
    </w:p>
    <w:p w14:paraId="41DB9912"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8.</w:t>
      </w:r>
      <w:r>
        <w:rPr>
          <w:rFonts w:asciiTheme="minorEastAsia" w:eastAsiaTheme="minorEastAsia" w:hAnsiTheme="minorEastAsia" w:cs="宋体" w:hint="eastAsia"/>
          <w:bCs/>
          <w:color w:val="000000" w:themeColor="text1"/>
          <w:sz w:val="24"/>
        </w:rPr>
        <w:t>支持</w:t>
      </w:r>
      <w:r>
        <w:rPr>
          <w:rFonts w:asciiTheme="minorEastAsia" w:eastAsiaTheme="minorEastAsia" w:hAnsiTheme="minorEastAsia" w:cs="宋体" w:hint="eastAsia"/>
          <w:bCs/>
          <w:color w:val="000000" w:themeColor="text1"/>
          <w:sz w:val="24"/>
        </w:rPr>
        <w:t>IPv4</w:t>
      </w:r>
      <w:r>
        <w:rPr>
          <w:rFonts w:asciiTheme="minorEastAsia" w:eastAsiaTheme="minorEastAsia" w:hAnsiTheme="minorEastAsia" w:cs="宋体" w:hint="eastAsia"/>
          <w:bCs/>
          <w:color w:val="000000" w:themeColor="text1"/>
          <w:sz w:val="24"/>
        </w:rPr>
        <w:t>和</w:t>
      </w:r>
      <w:r>
        <w:rPr>
          <w:rFonts w:asciiTheme="minorEastAsia" w:eastAsiaTheme="minorEastAsia" w:hAnsiTheme="minorEastAsia" w:cs="宋体" w:hint="eastAsia"/>
          <w:bCs/>
          <w:color w:val="000000" w:themeColor="text1"/>
          <w:sz w:val="24"/>
        </w:rPr>
        <w:t>IPv6</w:t>
      </w:r>
      <w:r>
        <w:rPr>
          <w:rFonts w:asciiTheme="minorEastAsia" w:eastAsiaTheme="minorEastAsia" w:hAnsiTheme="minorEastAsia" w:cs="宋体" w:hint="eastAsia"/>
          <w:bCs/>
          <w:color w:val="000000" w:themeColor="text1"/>
          <w:sz w:val="24"/>
        </w:rPr>
        <w:t>环境下的管理、备份和恢复。</w:t>
      </w:r>
    </w:p>
    <w:p w14:paraId="208C2128" w14:textId="77777777" w:rsidR="00B414D2" w:rsidRDefault="007F55DC">
      <w:pPr>
        <w:pStyle w:val="23"/>
        <w:spacing w:after="0" w:line="360" w:lineRule="auto"/>
        <w:ind w:leftChars="0" w:left="0" w:firstLineChars="0" w:firstLine="480"/>
        <w:rPr>
          <w:rFonts w:asciiTheme="minorEastAsia" w:eastAsiaTheme="minorEastAsia" w:hAnsiTheme="minorEastAsia" w:hint="eastAsia"/>
          <w:b/>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9.</w:t>
      </w:r>
      <w:r>
        <w:rPr>
          <w:rFonts w:asciiTheme="minorEastAsia" w:eastAsiaTheme="minorEastAsia" w:hAnsiTheme="minorEastAsia" w:cs="宋体" w:hint="eastAsia"/>
          <w:bCs/>
          <w:color w:val="000000" w:themeColor="text1"/>
          <w:sz w:val="24"/>
        </w:rPr>
        <w:t>支持内核级不可变存储功能，避免病毒篡改、删除存储数据。即使通过</w:t>
      </w:r>
      <w:r>
        <w:rPr>
          <w:rFonts w:asciiTheme="minorEastAsia" w:eastAsiaTheme="minorEastAsia" w:hAnsiTheme="minorEastAsia" w:cs="宋体" w:hint="eastAsia"/>
          <w:bCs/>
          <w:color w:val="000000" w:themeColor="text1"/>
          <w:sz w:val="24"/>
        </w:rPr>
        <w:t xml:space="preserve"> root</w:t>
      </w:r>
      <w:r>
        <w:rPr>
          <w:rFonts w:asciiTheme="minorEastAsia" w:eastAsiaTheme="minorEastAsia" w:hAnsiTheme="minorEastAsia" w:cs="宋体" w:hint="eastAsia"/>
          <w:bCs/>
          <w:color w:val="000000" w:themeColor="text1"/>
          <w:sz w:val="24"/>
        </w:rPr>
        <w:t>账户对盘符执行</w:t>
      </w:r>
      <w:r>
        <w:rPr>
          <w:rFonts w:asciiTheme="minorEastAsia" w:eastAsiaTheme="minorEastAsia" w:hAnsiTheme="minorEastAsia" w:cs="宋体" w:hint="eastAsia"/>
          <w:bCs/>
          <w:color w:val="000000" w:themeColor="text1"/>
          <w:sz w:val="24"/>
        </w:rPr>
        <w:t>dd</w:t>
      </w:r>
      <w:r>
        <w:rPr>
          <w:rFonts w:asciiTheme="minorEastAsia" w:eastAsiaTheme="minorEastAsia" w:hAnsiTheme="minorEastAsia" w:cs="宋体" w:hint="eastAsia"/>
          <w:bCs/>
          <w:color w:val="000000" w:themeColor="text1"/>
          <w:sz w:val="24"/>
        </w:rPr>
        <w:t>强制格式化操作；对盘符执行</w:t>
      </w:r>
      <w:r>
        <w:rPr>
          <w:rFonts w:asciiTheme="minorEastAsia" w:eastAsiaTheme="minorEastAsia" w:hAnsiTheme="minorEastAsia" w:cs="宋体" w:hint="eastAsia"/>
          <w:bCs/>
          <w:color w:val="000000" w:themeColor="text1"/>
          <w:sz w:val="24"/>
        </w:rPr>
        <w:t>parted</w:t>
      </w:r>
      <w:r>
        <w:rPr>
          <w:rFonts w:asciiTheme="minorEastAsia" w:eastAsiaTheme="minorEastAsia" w:hAnsiTheme="minorEastAsia" w:cs="宋体" w:hint="eastAsia"/>
          <w:bCs/>
          <w:color w:val="000000" w:themeColor="text1"/>
          <w:sz w:val="24"/>
        </w:rPr>
        <w:t>分区操作；均提示无法执行。</w:t>
      </w:r>
      <w:r>
        <w:rPr>
          <w:rFonts w:asciiTheme="minorEastAsia" w:eastAsiaTheme="minorEastAsia" w:hAnsiTheme="minorEastAsia" w:cs="宋体" w:hint="eastAsia"/>
          <w:b/>
          <w:bCs/>
          <w:color w:val="000000" w:themeColor="text1"/>
          <w:sz w:val="24"/>
        </w:rPr>
        <w:t>（提供经中国合格评定国家认可的认证检测机构出具的报告复印件并加盖原厂商单位公章）</w:t>
      </w:r>
    </w:p>
    <w:p w14:paraId="3AE0B84C" w14:textId="77777777" w:rsidR="00B414D2" w:rsidRDefault="007F55DC">
      <w:pPr>
        <w:pStyle w:val="23"/>
        <w:spacing w:after="0" w:line="360" w:lineRule="auto"/>
        <w:ind w:leftChars="0" w:left="0" w:firstLineChars="0" w:firstLine="480"/>
        <w:rPr>
          <w:rFonts w:asciiTheme="minorEastAsia" w:eastAsiaTheme="minorEastAsia" w:hAnsiTheme="minorEastAsia" w:hint="eastAsia"/>
          <w:b/>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10.</w:t>
      </w:r>
      <w:r>
        <w:rPr>
          <w:rFonts w:asciiTheme="minorEastAsia" w:eastAsiaTheme="minorEastAsia" w:hAnsiTheme="minorEastAsia" w:cs="宋体" w:hint="eastAsia"/>
          <w:bCs/>
          <w:color w:val="000000" w:themeColor="text1"/>
          <w:sz w:val="24"/>
        </w:rPr>
        <w:t>支持自备份功能，针对灾备系统自身的数据进行备份保护，并支持离线导出，当系统自身发生故障时，可通过备份数据进行还原，以保障系统数据安全。</w:t>
      </w:r>
      <w:r>
        <w:rPr>
          <w:rFonts w:asciiTheme="minorEastAsia" w:eastAsiaTheme="minorEastAsia" w:hAnsiTheme="minorEastAsia" w:cs="宋体" w:hint="eastAsia"/>
          <w:b/>
          <w:bCs/>
          <w:color w:val="000000" w:themeColor="text1"/>
          <w:sz w:val="24"/>
        </w:rPr>
        <w:t>（提供经中国合格评定国家认可的认证检测机构出具的报告复印件并加盖原厂商单位公章）</w:t>
      </w:r>
    </w:p>
    <w:p w14:paraId="5A0B215C"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11.</w:t>
      </w:r>
      <w:r>
        <w:rPr>
          <w:rFonts w:asciiTheme="minorEastAsia" w:eastAsiaTheme="minorEastAsia" w:hAnsiTheme="minorEastAsia" w:cs="宋体" w:hint="eastAsia"/>
          <w:bCs/>
          <w:color w:val="000000" w:themeColor="text1"/>
          <w:sz w:val="24"/>
        </w:rPr>
        <w:t>支持对</w:t>
      </w:r>
      <w:r>
        <w:rPr>
          <w:rFonts w:asciiTheme="minorEastAsia" w:eastAsiaTheme="minorEastAsia" w:hAnsiTheme="minorEastAsia" w:cs="宋体" w:hint="eastAsia"/>
          <w:bCs/>
          <w:color w:val="000000" w:themeColor="text1"/>
          <w:sz w:val="24"/>
        </w:rPr>
        <w:t>Cache</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MySQL</w:t>
      </w:r>
      <w:r>
        <w:rPr>
          <w:rFonts w:asciiTheme="minorEastAsia" w:eastAsiaTheme="minorEastAsia" w:hAnsiTheme="minorEastAsia" w:cs="宋体" w:hint="eastAsia"/>
          <w:bCs/>
          <w:color w:val="000000" w:themeColor="text1"/>
          <w:sz w:val="24"/>
        </w:rPr>
        <w:t>等数据库全系列版本的数据库接口级备份保护能力，不受数据库所在服务器的架构限制。备份任务配置过程全部图形化向导指引完成，可在图形化界面选择相应数据库，无需编写脚本。</w:t>
      </w:r>
    </w:p>
    <w:p w14:paraId="780BB9E2"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12.</w:t>
      </w:r>
      <w:r>
        <w:rPr>
          <w:rFonts w:asciiTheme="minorEastAsia" w:eastAsiaTheme="minorEastAsia" w:hAnsiTheme="minorEastAsia" w:cs="宋体" w:hint="eastAsia"/>
          <w:bCs/>
          <w:color w:val="000000" w:themeColor="text1"/>
          <w:sz w:val="24"/>
        </w:rPr>
        <w:t>备份一体机支持数据库脱敏功能，可针对数据库表内隐私内容进行加解密设置，加密前可正常显示，加密后隐私内容则不可见。</w:t>
      </w:r>
    </w:p>
    <w:p w14:paraId="74E70FC8"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13.</w:t>
      </w:r>
      <w:r>
        <w:rPr>
          <w:rFonts w:asciiTheme="minorEastAsia" w:eastAsiaTheme="minorEastAsia" w:hAnsiTheme="minorEastAsia" w:cs="宋体" w:hint="eastAsia"/>
          <w:bCs/>
          <w:color w:val="000000" w:themeColor="text1"/>
          <w:sz w:val="24"/>
        </w:rPr>
        <w:t>支持对</w:t>
      </w:r>
      <w:r>
        <w:rPr>
          <w:rFonts w:asciiTheme="minorEastAsia" w:eastAsiaTheme="minorEastAsia" w:hAnsiTheme="minorEastAsia" w:cs="宋体" w:hint="eastAsia"/>
          <w:bCs/>
          <w:color w:val="000000" w:themeColor="text1"/>
          <w:sz w:val="24"/>
        </w:rPr>
        <w:t>VMware</w:t>
      </w:r>
      <w:r>
        <w:rPr>
          <w:rFonts w:asciiTheme="minorEastAsia" w:eastAsiaTheme="minorEastAsia" w:hAnsiTheme="minorEastAsia" w:cs="宋体" w:hint="eastAsia"/>
          <w:bCs/>
          <w:color w:val="000000" w:themeColor="text1"/>
          <w:sz w:val="24"/>
        </w:rPr>
        <w:t>、华三超融合等虚拟化应用的备份。以上虚拟化应用均支持以虚拟机、资源池和整个集群为单位进行备份保护，无需在虚拟机内部安装任</w:t>
      </w:r>
      <w:r>
        <w:rPr>
          <w:rFonts w:asciiTheme="minorEastAsia" w:eastAsiaTheme="minorEastAsia" w:hAnsiTheme="minorEastAsia" w:cs="宋体" w:hint="eastAsia"/>
          <w:bCs/>
          <w:color w:val="000000" w:themeColor="text1"/>
          <w:sz w:val="24"/>
        </w:rPr>
        <w:lastRenderedPageBreak/>
        <w:t>何代理软件。</w:t>
      </w:r>
    </w:p>
    <w:p w14:paraId="5F554F16"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14.</w:t>
      </w:r>
      <w:r>
        <w:rPr>
          <w:rFonts w:asciiTheme="minorEastAsia" w:eastAsiaTheme="minorEastAsia" w:hAnsiTheme="minorEastAsia" w:cs="宋体" w:hint="eastAsia"/>
          <w:bCs/>
          <w:color w:val="000000" w:themeColor="text1"/>
          <w:sz w:val="24"/>
        </w:rPr>
        <w:t>支持</w:t>
      </w:r>
      <w:r>
        <w:rPr>
          <w:rFonts w:asciiTheme="minorEastAsia" w:eastAsiaTheme="minorEastAsia" w:hAnsiTheme="minorEastAsia" w:cs="宋体" w:hint="eastAsia"/>
          <w:bCs/>
          <w:color w:val="000000" w:themeColor="text1"/>
          <w:sz w:val="24"/>
        </w:rPr>
        <w:t>VMware</w:t>
      </w:r>
      <w:r>
        <w:rPr>
          <w:rFonts w:asciiTheme="minorEastAsia" w:eastAsiaTheme="minorEastAsia" w:hAnsiTheme="minorEastAsia" w:cs="宋体" w:hint="eastAsia"/>
          <w:bCs/>
          <w:color w:val="000000" w:themeColor="text1"/>
          <w:sz w:val="24"/>
        </w:rPr>
        <w:t>定时备份恢复，支持文件级别的细粒度恢复，支持</w:t>
      </w:r>
      <w:r>
        <w:rPr>
          <w:rFonts w:asciiTheme="minorEastAsia" w:eastAsiaTheme="minorEastAsia" w:hAnsiTheme="minorEastAsia" w:cs="宋体" w:hint="eastAsia"/>
          <w:bCs/>
          <w:color w:val="000000" w:themeColor="text1"/>
          <w:sz w:val="24"/>
        </w:rPr>
        <w:t>auto</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hotadd</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nbd</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nbdssl</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san</w:t>
      </w:r>
      <w:r>
        <w:rPr>
          <w:rFonts w:asciiTheme="minorEastAsia" w:eastAsiaTheme="minorEastAsia" w:hAnsiTheme="minorEastAsia" w:cs="宋体" w:hint="eastAsia"/>
          <w:bCs/>
          <w:color w:val="000000" w:themeColor="text1"/>
          <w:sz w:val="24"/>
        </w:rPr>
        <w:t>五种数据传输模式，并支持挂载恢复。</w:t>
      </w:r>
    </w:p>
    <w:p w14:paraId="66C7DA54"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 xml:space="preserve">15.VMware </w:t>
      </w:r>
      <w:r>
        <w:rPr>
          <w:rFonts w:asciiTheme="minorEastAsia" w:eastAsiaTheme="minorEastAsia" w:hAnsiTheme="minorEastAsia" w:cs="宋体" w:hint="eastAsia"/>
          <w:bCs/>
          <w:color w:val="000000" w:themeColor="text1"/>
          <w:sz w:val="24"/>
        </w:rPr>
        <w:t>虚拟机备份支持备份进度条查看，可查看备份进度百分比与备份速度。</w:t>
      </w:r>
      <w:r>
        <w:rPr>
          <w:rFonts w:asciiTheme="minorEastAsia" w:eastAsiaTheme="minorEastAsia" w:hAnsiTheme="minorEastAsia" w:cs="宋体" w:hint="eastAsia"/>
          <w:bCs/>
          <w:color w:val="000000" w:themeColor="text1"/>
          <w:sz w:val="24"/>
        </w:rPr>
        <w:t xml:space="preserve">VMware </w:t>
      </w:r>
      <w:r>
        <w:rPr>
          <w:rFonts w:asciiTheme="minorEastAsia" w:eastAsiaTheme="minorEastAsia" w:hAnsiTheme="minorEastAsia" w:cs="宋体" w:hint="eastAsia"/>
          <w:bCs/>
          <w:color w:val="000000" w:themeColor="text1"/>
          <w:sz w:val="24"/>
        </w:rPr>
        <w:t>支持搜索恢复虚拟机功能，支持通过虚拟机名或</w:t>
      </w:r>
      <w:r>
        <w:rPr>
          <w:rFonts w:asciiTheme="minorEastAsia" w:eastAsiaTheme="minorEastAsia" w:hAnsiTheme="minorEastAsia" w:cs="宋体" w:hint="eastAsia"/>
          <w:bCs/>
          <w:color w:val="000000" w:themeColor="text1"/>
          <w:sz w:val="24"/>
        </w:rPr>
        <w:t>UUID</w:t>
      </w:r>
      <w:r>
        <w:rPr>
          <w:rFonts w:asciiTheme="minorEastAsia" w:eastAsiaTheme="minorEastAsia" w:hAnsiTheme="minorEastAsia" w:cs="宋体" w:hint="eastAsia"/>
          <w:bCs/>
          <w:color w:val="000000" w:themeColor="text1"/>
          <w:sz w:val="24"/>
        </w:rPr>
        <w:t>搜索虚拟机。</w:t>
      </w:r>
    </w:p>
    <w:p w14:paraId="1C0FB277"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16.</w:t>
      </w:r>
      <w:r>
        <w:rPr>
          <w:rFonts w:asciiTheme="minorEastAsia" w:eastAsiaTheme="minorEastAsia" w:hAnsiTheme="minorEastAsia" w:cs="宋体" w:hint="eastAsia"/>
          <w:bCs/>
          <w:color w:val="000000" w:themeColor="text1"/>
          <w:sz w:val="24"/>
        </w:rPr>
        <w:t>支持虚拟机并发备份和恢复功能，支持在</w:t>
      </w:r>
      <w:r>
        <w:rPr>
          <w:rFonts w:asciiTheme="minorEastAsia" w:eastAsiaTheme="minorEastAsia" w:hAnsiTheme="minorEastAsia" w:cs="宋体" w:hint="eastAsia"/>
          <w:bCs/>
          <w:color w:val="000000" w:themeColor="text1"/>
          <w:sz w:val="24"/>
        </w:rPr>
        <w:t>WEB</w:t>
      </w:r>
      <w:r>
        <w:rPr>
          <w:rFonts w:asciiTheme="minorEastAsia" w:eastAsiaTheme="minorEastAsia" w:hAnsiTheme="minorEastAsia" w:cs="宋体" w:hint="eastAsia"/>
          <w:bCs/>
          <w:color w:val="000000" w:themeColor="text1"/>
          <w:sz w:val="24"/>
        </w:rPr>
        <w:t>页面中设置单个备份和恢复任务中的虚拟机并发备份和恢复数量。</w:t>
      </w:r>
    </w:p>
    <w:p w14:paraId="213E52ED"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17.</w:t>
      </w:r>
      <w:r>
        <w:rPr>
          <w:rFonts w:asciiTheme="minorEastAsia" w:eastAsiaTheme="minorEastAsia" w:hAnsiTheme="minorEastAsia" w:cs="宋体" w:hint="eastAsia"/>
          <w:bCs/>
          <w:color w:val="000000" w:themeColor="text1"/>
          <w:sz w:val="24"/>
        </w:rPr>
        <w:t>支持虚拟机备份流量控制，合理控制带宽资源，避免影响业务网络。</w:t>
      </w:r>
    </w:p>
    <w:p w14:paraId="6F0023D0"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18.</w:t>
      </w:r>
      <w:r>
        <w:rPr>
          <w:rFonts w:asciiTheme="minorEastAsia" w:eastAsiaTheme="minorEastAsia" w:hAnsiTheme="minorEastAsia" w:cs="宋体" w:hint="eastAsia"/>
          <w:bCs/>
          <w:color w:val="000000" w:themeColor="text1"/>
          <w:sz w:val="24"/>
        </w:rPr>
        <w:t>备份一体机具备小文件聚合备份功能，通过小文件聚合为大文件后，从而缩短备份时间。</w:t>
      </w:r>
    </w:p>
    <w:p w14:paraId="736ADAF8"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19.</w:t>
      </w:r>
      <w:r>
        <w:rPr>
          <w:rFonts w:asciiTheme="minorEastAsia" w:eastAsiaTheme="minorEastAsia" w:hAnsiTheme="minorEastAsia" w:cs="宋体" w:hint="eastAsia"/>
          <w:bCs/>
          <w:color w:val="000000" w:themeColor="text1"/>
          <w:sz w:val="24"/>
        </w:rPr>
        <w:t>支持</w:t>
      </w:r>
      <w:r>
        <w:rPr>
          <w:rFonts w:asciiTheme="minorEastAsia" w:eastAsiaTheme="minorEastAsia" w:hAnsiTheme="minorEastAsia" w:cs="宋体" w:hint="eastAsia"/>
          <w:bCs/>
          <w:color w:val="000000" w:themeColor="text1"/>
          <w:sz w:val="24"/>
        </w:rPr>
        <w:t>Kubernetes</w:t>
      </w:r>
      <w:r>
        <w:rPr>
          <w:rFonts w:asciiTheme="minorEastAsia" w:eastAsiaTheme="minorEastAsia" w:hAnsiTheme="minorEastAsia" w:cs="宋体" w:hint="eastAsia"/>
          <w:bCs/>
          <w:color w:val="000000" w:themeColor="text1"/>
          <w:sz w:val="24"/>
        </w:rPr>
        <w:t>的备份，支持以集群、</w:t>
      </w:r>
      <w:r>
        <w:rPr>
          <w:rFonts w:asciiTheme="minorEastAsia" w:eastAsiaTheme="minorEastAsia" w:hAnsiTheme="minorEastAsia" w:cs="宋体" w:hint="eastAsia"/>
          <w:bCs/>
          <w:color w:val="000000" w:themeColor="text1"/>
          <w:sz w:val="24"/>
        </w:rPr>
        <w:t>Namespace</w:t>
      </w: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Workload</w:t>
      </w:r>
      <w:r>
        <w:rPr>
          <w:rFonts w:asciiTheme="minorEastAsia" w:eastAsiaTheme="minorEastAsia" w:hAnsiTheme="minorEastAsia" w:cs="宋体" w:hint="eastAsia"/>
          <w:bCs/>
          <w:color w:val="000000" w:themeColor="text1"/>
          <w:sz w:val="24"/>
        </w:rPr>
        <w:t>为粒度对云原生应用进行保护，支持快照及挂载恢复（</w:t>
      </w:r>
      <w:r>
        <w:rPr>
          <w:rFonts w:asciiTheme="minorEastAsia" w:eastAsiaTheme="minorEastAsia" w:hAnsiTheme="minorEastAsia" w:cs="宋体" w:hint="eastAsia"/>
          <w:bCs/>
          <w:color w:val="000000" w:themeColor="text1"/>
          <w:sz w:val="24"/>
        </w:rPr>
        <w:t>CSI</w:t>
      </w:r>
      <w:r>
        <w:rPr>
          <w:rFonts w:asciiTheme="minorEastAsia" w:eastAsiaTheme="minorEastAsia" w:hAnsiTheme="minorEastAsia" w:cs="宋体" w:hint="eastAsia"/>
          <w:bCs/>
          <w:color w:val="000000" w:themeColor="text1"/>
          <w:sz w:val="24"/>
        </w:rPr>
        <w:t>场景），支持快照管理、策略管理等。</w:t>
      </w:r>
    </w:p>
    <w:p w14:paraId="655F5866"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20.</w:t>
      </w:r>
      <w:r>
        <w:rPr>
          <w:rFonts w:asciiTheme="minorEastAsia" w:eastAsiaTheme="minorEastAsia" w:hAnsiTheme="minorEastAsia" w:cs="宋体" w:hint="eastAsia"/>
          <w:bCs/>
          <w:color w:val="000000" w:themeColor="text1"/>
          <w:sz w:val="24"/>
        </w:rPr>
        <w:t>支持分布式文件系统</w:t>
      </w:r>
      <w:r>
        <w:rPr>
          <w:rFonts w:asciiTheme="minorEastAsia" w:eastAsiaTheme="minorEastAsia" w:hAnsiTheme="minorEastAsia" w:cs="宋体" w:hint="eastAsia"/>
          <w:bCs/>
          <w:color w:val="000000" w:themeColor="text1"/>
          <w:sz w:val="24"/>
        </w:rPr>
        <w:t>HDFS</w:t>
      </w:r>
      <w:r>
        <w:rPr>
          <w:rFonts w:asciiTheme="minorEastAsia" w:eastAsiaTheme="minorEastAsia" w:hAnsiTheme="minorEastAsia" w:cs="宋体" w:hint="eastAsia"/>
          <w:bCs/>
          <w:color w:val="000000" w:themeColor="text1"/>
          <w:sz w:val="24"/>
        </w:rPr>
        <w:t>、分布式数据库</w:t>
      </w:r>
      <w:r>
        <w:rPr>
          <w:rFonts w:asciiTheme="minorEastAsia" w:eastAsiaTheme="minorEastAsia" w:hAnsiTheme="minorEastAsia" w:cs="宋体" w:hint="eastAsia"/>
          <w:bCs/>
          <w:color w:val="000000" w:themeColor="text1"/>
          <w:sz w:val="24"/>
        </w:rPr>
        <w:t>HBase</w:t>
      </w:r>
      <w:r>
        <w:rPr>
          <w:rFonts w:asciiTheme="minorEastAsia" w:eastAsiaTheme="minorEastAsia" w:hAnsiTheme="minorEastAsia" w:cs="宋体" w:hint="eastAsia"/>
          <w:bCs/>
          <w:color w:val="000000" w:themeColor="text1"/>
          <w:sz w:val="24"/>
        </w:rPr>
        <w:t>与数据仓库</w:t>
      </w:r>
      <w:r>
        <w:rPr>
          <w:rFonts w:asciiTheme="minorEastAsia" w:eastAsiaTheme="minorEastAsia" w:hAnsiTheme="minorEastAsia" w:cs="宋体" w:hint="eastAsia"/>
          <w:bCs/>
          <w:color w:val="000000" w:themeColor="text1"/>
          <w:sz w:val="24"/>
        </w:rPr>
        <w:t>Hive</w:t>
      </w:r>
      <w:r>
        <w:rPr>
          <w:rFonts w:asciiTheme="minorEastAsia" w:eastAsiaTheme="minorEastAsia" w:hAnsiTheme="minorEastAsia" w:cs="宋体" w:hint="eastAsia"/>
          <w:bCs/>
          <w:color w:val="000000" w:themeColor="text1"/>
          <w:sz w:val="24"/>
        </w:rPr>
        <w:t>的接口级备份，支持文件、目录、格式和日期过滤，支持永久增量备份。支持备份数据恢复至原环境和其他</w:t>
      </w:r>
      <w:r>
        <w:rPr>
          <w:rFonts w:asciiTheme="minorEastAsia" w:eastAsiaTheme="minorEastAsia" w:hAnsiTheme="minorEastAsia" w:cs="宋体" w:hint="eastAsia"/>
          <w:bCs/>
          <w:color w:val="000000" w:themeColor="text1"/>
          <w:sz w:val="24"/>
        </w:rPr>
        <w:t>Hadoop</w:t>
      </w:r>
      <w:r>
        <w:rPr>
          <w:rFonts w:asciiTheme="minorEastAsia" w:eastAsiaTheme="minorEastAsia" w:hAnsiTheme="minorEastAsia" w:cs="宋体" w:hint="eastAsia"/>
          <w:bCs/>
          <w:color w:val="000000" w:themeColor="text1"/>
          <w:sz w:val="24"/>
        </w:rPr>
        <w:t>集群，支持恢复至其他文件系统。</w:t>
      </w:r>
    </w:p>
    <w:p w14:paraId="15CF2816" w14:textId="77777777" w:rsidR="00B414D2" w:rsidRDefault="007F55DC">
      <w:pPr>
        <w:pStyle w:val="23"/>
        <w:spacing w:after="0" w:line="360" w:lineRule="auto"/>
        <w:ind w:leftChars="0" w:left="480" w:firstLineChars="0" w:firstLine="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21.</w:t>
      </w:r>
      <w:r>
        <w:rPr>
          <w:rFonts w:asciiTheme="minorEastAsia" w:eastAsiaTheme="minorEastAsia" w:hAnsiTheme="minorEastAsia" w:cs="宋体" w:hint="eastAsia"/>
          <w:bCs/>
          <w:color w:val="000000" w:themeColor="text1"/>
          <w:sz w:val="24"/>
        </w:rPr>
        <w:t>支持</w:t>
      </w:r>
      <w:r>
        <w:rPr>
          <w:rFonts w:asciiTheme="minorEastAsia" w:eastAsiaTheme="minorEastAsia" w:hAnsiTheme="minorEastAsia" w:cs="宋体" w:hint="eastAsia"/>
          <w:bCs/>
          <w:color w:val="000000" w:themeColor="text1"/>
          <w:sz w:val="24"/>
        </w:rPr>
        <w:t>NAS</w:t>
      </w:r>
      <w:r>
        <w:rPr>
          <w:rFonts w:asciiTheme="minorEastAsia" w:eastAsiaTheme="minorEastAsia" w:hAnsiTheme="minorEastAsia" w:cs="宋体" w:hint="eastAsia"/>
          <w:bCs/>
          <w:color w:val="000000" w:themeColor="text1"/>
          <w:sz w:val="24"/>
        </w:rPr>
        <w:t>挂载恢复，可直接访问</w:t>
      </w:r>
      <w:r>
        <w:rPr>
          <w:rFonts w:asciiTheme="minorEastAsia" w:eastAsiaTheme="minorEastAsia" w:hAnsiTheme="minorEastAsia" w:cs="宋体" w:hint="eastAsia"/>
          <w:bCs/>
          <w:color w:val="000000" w:themeColor="text1"/>
          <w:sz w:val="24"/>
        </w:rPr>
        <w:t>NAS</w:t>
      </w:r>
      <w:r>
        <w:rPr>
          <w:rFonts w:asciiTheme="minorEastAsia" w:eastAsiaTheme="minorEastAsia" w:hAnsiTheme="minorEastAsia" w:cs="宋体" w:hint="eastAsia"/>
          <w:bCs/>
          <w:color w:val="000000" w:themeColor="text1"/>
          <w:sz w:val="24"/>
        </w:rPr>
        <w:t>备份数据，缩短备份时间。</w:t>
      </w:r>
    </w:p>
    <w:p w14:paraId="47417E1A"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22.</w:t>
      </w:r>
      <w:r>
        <w:rPr>
          <w:rFonts w:asciiTheme="minorEastAsia" w:eastAsiaTheme="minorEastAsia" w:hAnsiTheme="minorEastAsia" w:cs="宋体" w:hint="eastAsia"/>
          <w:bCs/>
          <w:color w:val="000000" w:themeColor="text1"/>
          <w:sz w:val="24"/>
        </w:rPr>
        <w:t>支持对备份数据进行加密传输和存储，支持两种以上加密算法，保证传输过程以及存储的安全性。</w:t>
      </w:r>
    </w:p>
    <w:p w14:paraId="368F886F"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23.</w:t>
      </w:r>
      <w:r>
        <w:rPr>
          <w:rFonts w:asciiTheme="minorEastAsia" w:eastAsiaTheme="minorEastAsia" w:hAnsiTheme="minorEastAsia" w:cs="宋体" w:hint="eastAsia"/>
          <w:bCs/>
          <w:color w:val="000000" w:themeColor="text1"/>
          <w:sz w:val="24"/>
        </w:rPr>
        <w:t>支持基于源端的可变长度切片的重复数据删除技术，多个备份任务可以共享同一个重复数据删除指纹池，也可以根据数据的不同单独设置专属指纹池。</w:t>
      </w:r>
    </w:p>
    <w:p w14:paraId="3B71CDC3"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24.</w:t>
      </w:r>
      <w:r>
        <w:rPr>
          <w:rFonts w:asciiTheme="minorEastAsia" w:eastAsiaTheme="minorEastAsia" w:hAnsiTheme="minorEastAsia" w:cs="宋体" w:hint="eastAsia"/>
          <w:bCs/>
          <w:color w:val="000000" w:themeColor="text1"/>
          <w:sz w:val="24"/>
        </w:rPr>
        <w:t>支持永久增量备份技术，初次备份对数据进行完全备份，之后只对新增加或改动过的数据做增量备份。支持永久增量与重复数据删除同时开启。</w:t>
      </w:r>
    </w:p>
    <w:p w14:paraId="17EF779A"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25.</w:t>
      </w:r>
      <w:r>
        <w:rPr>
          <w:rFonts w:asciiTheme="minorEastAsia" w:eastAsiaTheme="minorEastAsia" w:hAnsiTheme="minorEastAsia" w:cs="宋体" w:hint="eastAsia"/>
          <w:bCs/>
          <w:color w:val="000000" w:themeColor="text1"/>
          <w:sz w:val="24"/>
        </w:rPr>
        <w:t>所有数据恢复任务最后一步，均需要操作者在提示界面输入确认，避免误操作导致生产数据被覆盖。</w:t>
      </w:r>
    </w:p>
    <w:p w14:paraId="58CC068A"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26.</w:t>
      </w:r>
      <w:r>
        <w:rPr>
          <w:rFonts w:asciiTheme="minorEastAsia" w:eastAsiaTheme="minorEastAsia" w:hAnsiTheme="minorEastAsia" w:cs="宋体" w:hint="eastAsia"/>
          <w:bCs/>
          <w:color w:val="000000" w:themeColor="text1"/>
          <w:sz w:val="24"/>
        </w:rPr>
        <w:t>以单个备份任务为单位设定备份数据的保留周期，支持基于时间范围和完全备份副本数量两种方式控制备份数据的保留周期。</w:t>
      </w:r>
    </w:p>
    <w:p w14:paraId="2623D3CC"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27.</w:t>
      </w:r>
      <w:r>
        <w:rPr>
          <w:rFonts w:asciiTheme="minorEastAsia" w:eastAsiaTheme="minorEastAsia" w:hAnsiTheme="minorEastAsia" w:cs="宋体" w:hint="eastAsia"/>
          <w:bCs/>
          <w:color w:val="000000" w:themeColor="text1"/>
          <w:sz w:val="24"/>
        </w:rPr>
        <w:t>具有灾备系统具备数据一致性校验功能，通过校验可保证备份数据与源数据的一致性，支持四种以上算法，可针对备份任务设置一次性校验和周期性校验，使备份数据具备可用性。</w:t>
      </w:r>
      <w:r>
        <w:rPr>
          <w:rFonts w:asciiTheme="minorEastAsia" w:eastAsiaTheme="minorEastAsia" w:hAnsiTheme="minorEastAsia" w:cs="宋体" w:hint="eastAsia"/>
          <w:b/>
          <w:bCs/>
          <w:color w:val="000000" w:themeColor="text1"/>
          <w:sz w:val="24"/>
        </w:rPr>
        <w:t>（提供经中国合格评定国家认可的认证检测机构</w:t>
      </w:r>
      <w:r>
        <w:rPr>
          <w:rFonts w:asciiTheme="minorEastAsia" w:eastAsiaTheme="minorEastAsia" w:hAnsiTheme="minorEastAsia" w:cs="宋体" w:hint="eastAsia"/>
          <w:b/>
          <w:bCs/>
          <w:color w:val="000000" w:themeColor="text1"/>
          <w:sz w:val="24"/>
        </w:rPr>
        <w:lastRenderedPageBreak/>
        <w:t>出具的报告复印件并加盖原厂商单位公章）</w:t>
      </w:r>
    </w:p>
    <w:p w14:paraId="4780EFA8"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28.</w:t>
      </w:r>
      <w:r>
        <w:rPr>
          <w:rFonts w:asciiTheme="minorEastAsia" w:eastAsiaTheme="minorEastAsia" w:hAnsiTheme="minorEastAsia" w:cs="宋体" w:hint="eastAsia"/>
          <w:bCs/>
          <w:color w:val="000000" w:themeColor="text1"/>
          <w:sz w:val="24"/>
        </w:rPr>
        <w:t>支持对</w:t>
      </w:r>
      <w:r>
        <w:rPr>
          <w:rFonts w:asciiTheme="minorEastAsia" w:eastAsiaTheme="minorEastAsia" w:hAnsiTheme="minorEastAsia" w:cs="宋体" w:hint="eastAsia"/>
          <w:bCs/>
          <w:color w:val="000000" w:themeColor="text1"/>
          <w:sz w:val="24"/>
        </w:rPr>
        <w:t>Windows</w:t>
      </w:r>
      <w:r>
        <w:rPr>
          <w:rFonts w:asciiTheme="minorEastAsia" w:eastAsiaTheme="minorEastAsia" w:hAnsiTheme="minorEastAsia" w:cs="宋体" w:hint="eastAsia"/>
          <w:bCs/>
          <w:color w:val="000000" w:themeColor="text1"/>
          <w:sz w:val="24"/>
        </w:rPr>
        <w:t>和</w:t>
      </w:r>
      <w:r>
        <w:rPr>
          <w:rFonts w:asciiTheme="minorEastAsia" w:eastAsiaTheme="minorEastAsia" w:hAnsiTheme="minorEastAsia" w:cs="宋体" w:hint="eastAsia"/>
          <w:bCs/>
          <w:color w:val="000000" w:themeColor="text1"/>
          <w:sz w:val="24"/>
        </w:rPr>
        <w:t>Linux</w:t>
      </w:r>
      <w:r>
        <w:rPr>
          <w:rFonts w:asciiTheme="minorEastAsia" w:eastAsiaTheme="minorEastAsia" w:hAnsiTheme="minorEastAsia" w:cs="宋体" w:hint="eastAsia"/>
          <w:bCs/>
          <w:color w:val="000000" w:themeColor="text1"/>
          <w:sz w:val="24"/>
        </w:rPr>
        <w:t>服务器的整机和数据卷进行卷级别的实时备份，将生产服务器的数据变化实时备份到备份设备内部保存为日志数据，并同时将变化数据实时写入到备份设备内部与生产服务器一一对应的虚拟磁盘中。</w:t>
      </w:r>
    </w:p>
    <w:p w14:paraId="3876E2DD"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29.</w:t>
      </w:r>
      <w:r>
        <w:rPr>
          <w:rFonts w:asciiTheme="minorEastAsia" w:eastAsiaTheme="minorEastAsia" w:hAnsiTheme="minorEastAsia" w:cs="宋体" w:hint="eastAsia"/>
          <w:bCs/>
          <w:color w:val="000000" w:themeColor="text1"/>
          <w:sz w:val="24"/>
        </w:rPr>
        <w:t>具有支持实时备份数据的应急接管和容灾演练功能，基于虚拟磁盘快照和实时备份的日志数据，通过图形化界面快速生成生产服务器在历史某一时间完整状态的完整虚拟磁盘，时间选择精度为微秒（</w:t>
      </w:r>
      <w:r>
        <w:rPr>
          <w:rFonts w:asciiTheme="minorEastAsia" w:eastAsiaTheme="minorEastAsia" w:hAnsiTheme="minorEastAsia" w:cs="宋体" w:hint="eastAsia"/>
          <w:bCs/>
          <w:color w:val="000000" w:themeColor="text1"/>
          <w:sz w:val="24"/>
        </w:rPr>
        <w:t>0.000001</w:t>
      </w:r>
      <w:r>
        <w:rPr>
          <w:rFonts w:asciiTheme="minorEastAsia" w:eastAsiaTheme="minorEastAsia" w:hAnsiTheme="minorEastAsia" w:cs="宋体" w:hint="eastAsia"/>
          <w:bCs/>
          <w:color w:val="000000" w:themeColor="text1"/>
          <w:sz w:val="24"/>
        </w:rPr>
        <w:t>）级。</w:t>
      </w:r>
    </w:p>
    <w:p w14:paraId="43EA022A"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30.</w:t>
      </w:r>
      <w:r>
        <w:rPr>
          <w:rFonts w:asciiTheme="minorEastAsia" w:eastAsiaTheme="minorEastAsia" w:hAnsiTheme="minorEastAsia" w:cs="宋体" w:hint="eastAsia"/>
          <w:bCs/>
          <w:color w:val="000000" w:themeColor="text1"/>
          <w:sz w:val="24"/>
        </w:rPr>
        <w:t>采用</w:t>
      </w:r>
      <w:r>
        <w:rPr>
          <w:rFonts w:asciiTheme="minorEastAsia" w:eastAsiaTheme="minorEastAsia" w:hAnsiTheme="minorEastAsia" w:cs="宋体" w:hint="eastAsia"/>
          <w:bCs/>
          <w:color w:val="000000" w:themeColor="text1"/>
          <w:sz w:val="24"/>
        </w:rPr>
        <w:t>B/S</w:t>
      </w:r>
      <w:r>
        <w:rPr>
          <w:rFonts w:asciiTheme="minorEastAsia" w:eastAsiaTheme="minorEastAsia" w:hAnsiTheme="minorEastAsia" w:cs="宋体" w:hint="eastAsia"/>
          <w:bCs/>
          <w:color w:val="000000" w:themeColor="text1"/>
          <w:sz w:val="24"/>
        </w:rPr>
        <w:t>架构的管理方式，数据安全备份演练系统的所有功能均通过更安全的</w:t>
      </w:r>
      <w:r>
        <w:rPr>
          <w:rFonts w:asciiTheme="minorEastAsia" w:eastAsiaTheme="minorEastAsia" w:hAnsiTheme="minorEastAsia" w:cs="宋体" w:hint="eastAsia"/>
          <w:bCs/>
          <w:color w:val="000000" w:themeColor="text1"/>
          <w:sz w:val="24"/>
        </w:rPr>
        <w:t>https</w:t>
      </w:r>
      <w:r>
        <w:rPr>
          <w:rFonts w:asciiTheme="minorEastAsia" w:eastAsiaTheme="minorEastAsia" w:hAnsiTheme="minorEastAsia" w:cs="宋体" w:hint="eastAsia"/>
          <w:bCs/>
          <w:color w:val="000000" w:themeColor="text1"/>
          <w:sz w:val="24"/>
        </w:rPr>
        <w:t>协议进行管理。为避免管理安全风险，不得开放和使用</w:t>
      </w:r>
      <w:r>
        <w:rPr>
          <w:rFonts w:asciiTheme="minorEastAsia" w:eastAsiaTheme="minorEastAsia" w:hAnsiTheme="minorEastAsia" w:cs="宋体" w:hint="eastAsia"/>
          <w:bCs/>
          <w:color w:val="000000" w:themeColor="text1"/>
          <w:sz w:val="24"/>
        </w:rPr>
        <w:t>http</w:t>
      </w:r>
      <w:r>
        <w:rPr>
          <w:rFonts w:asciiTheme="minorEastAsia" w:eastAsiaTheme="minorEastAsia" w:hAnsiTheme="minorEastAsia" w:cs="宋体" w:hint="eastAsia"/>
          <w:bCs/>
          <w:color w:val="000000" w:themeColor="text1"/>
          <w:sz w:val="24"/>
        </w:rPr>
        <w:t>协议。</w:t>
      </w:r>
    </w:p>
    <w:p w14:paraId="0361E2D9"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31.</w:t>
      </w:r>
      <w:r>
        <w:rPr>
          <w:rFonts w:asciiTheme="minorEastAsia" w:eastAsiaTheme="minorEastAsia" w:hAnsiTheme="minorEastAsia" w:cs="宋体" w:hint="eastAsia"/>
          <w:bCs/>
          <w:color w:val="000000" w:themeColor="text1"/>
          <w:sz w:val="24"/>
        </w:rPr>
        <w:t>支持通过流程图的方式进行恢复工作流程的自定义、组合编排，并且支持在每个图形化的流程节点上进行任务或资源的配置，多个业务层面相关联的分级数据保护任务可支持串行调度或并行调度，简化恢复流程编排工作的复杂度。</w:t>
      </w:r>
    </w:p>
    <w:p w14:paraId="5D484D49"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32.</w:t>
      </w:r>
      <w:r>
        <w:rPr>
          <w:rFonts w:asciiTheme="minorEastAsia" w:eastAsiaTheme="minorEastAsia" w:hAnsiTheme="minorEastAsia" w:cs="宋体" w:hint="eastAsia"/>
          <w:bCs/>
          <w:color w:val="000000" w:themeColor="text1"/>
          <w:sz w:val="24"/>
        </w:rPr>
        <w:t>具有备份一体机具备容灾演练留功能。添加恢复资源后，分配给需要恢复演练任务，创建恢复演练策略。并支持应用集串行灾难恢复和应用集并行灾难恢复。</w:t>
      </w:r>
      <w:r>
        <w:rPr>
          <w:rFonts w:asciiTheme="minorEastAsia" w:eastAsiaTheme="minorEastAsia" w:hAnsiTheme="minorEastAsia" w:cs="宋体" w:hint="eastAsia"/>
          <w:b/>
          <w:bCs/>
          <w:color w:val="000000" w:themeColor="text1"/>
          <w:sz w:val="24"/>
        </w:rPr>
        <w:t>（提供经中国合格评定国家认可的认证检测机构出具的报告复印件并加盖原厂商单位公章）</w:t>
      </w:r>
    </w:p>
    <w:p w14:paraId="39C9DB09"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33.</w:t>
      </w:r>
      <w:r>
        <w:rPr>
          <w:rFonts w:asciiTheme="minorEastAsia" w:eastAsiaTheme="minorEastAsia" w:hAnsiTheme="minorEastAsia" w:cs="宋体" w:hint="eastAsia"/>
          <w:bCs/>
          <w:color w:val="000000" w:themeColor="text1"/>
          <w:sz w:val="24"/>
        </w:rPr>
        <w:t>具有支持将本地备份数据可远程复制到异地的功能，当本地发生场地灾难时，可以通过异地的备份数据进行恢复。远程复制关系建立和具体复制任务的建立，需得到目标端备份一体机的确认授权。</w:t>
      </w:r>
    </w:p>
    <w:p w14:paraId="0FE4C93B"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34.</w:t>
      </w:r>
      <w:r>
        <w:rPr>
          <w:rFonts w:asciiTheme="minorEastAsia" w:eastAsiaTheme="minorEastAsia" w:hAnsiTheme="minorEastAsia" w:cs="宋体" w:hint="eastAsia"/>
          <w:bCs/>
          <w:color w:val="000000" w:themeColor="text1"/>
          <w:sz w:val="24"/>
        </w:rPr>
        <w:t>支持图形化展示备份一体机之间的复制关系，包括单向、双向、一对多和多对一等复制关系。</w:t>
      </w:r>
    </w:p>
    <w:p w14:paraId="5708918F"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w:t>
      </w:r>
      <w:r>
        <w:rPr>
          <w:rFonts w:asciiTheme="minorEastAsia" w:eastAsiaTheme="minorEastAsia" w:hAnsiTheme="minorEastAsia" w:cs="宋体" w:hint="eastAsia"/>
          <w:bCs/>
          <w:color w:val="000000" w:themeColor="text1"/>
          <w:sz w:val="24"/>
        </w:rPr>
        <w:t>35.</w:t>
      </w:r>
      <w:r>
        <w:rPr>
          <w:rFonts w:asciiTheme="minorEastAsia" w:eastAsiaTheme="minorEastAsia" w:hAnsiTheme="minorEastAsia" w:cs="宋体" w:hint="eastAsia"/>
          <w:bCs/>
          <w:color w:val="000000" w:themeColor="text1"/>
          <w:sz w:val="24"/>
        </w:rPr>
        <w:t>具有灾备系统系统支持灾备运维管理功能。登录灾备系统管理界面，可查看可视化监控、告警等功能，进行故障定位，资源规划等展示内容。</w:t>
      </w:r>
      <w:r>
        <w:rPr>
          <w:rFonts w:asciiTheme="minorEastAsia" w:eastAsiaTheme="minorEastAsia" w:hAnsiTheme="minorEastAsia" w:cs="宋体" w:hint="eastAsia"/>
          <w:b/>
          <w:bCs/>
          <w:color w:val="000000" w:themeColor="text1"/>
          <w:sz w:val="24"/>
        </w:rPr>
        <w:t>（提供经中国合格评定国家认可的认证检测机构出具的报告复印件并加盖原厂商单位公章）</w:t>
      </w:r>
    </w:p>
    <w:p w14:paraId="7EC4EC78" w14:textId="77777777" w:rsidR="00B414D2" w:rsidRDefault="007F55DC">
      <w:pPr>
        <w:spacing w:line="360" w:lineRule="auto"/>
        <w:ind w:firstLineChars="200" w:firstLine="482"/>
        <w:rPr>
          <w:rFonts w:asciiTheme="minorEastAsia" w:eastAsiaTheme="minorEastAsia" w:hAnsiTheme="minorEastAsia" w:cs="宋体" w:hint="eastAsia"/>
          <w:b/>
          <w:bCs/>
          <w:sz w:val="24"/>
        </w:rPr>
      </w:pPr>
      <w:r>
        <w:rPr>
          <w:rFonts w:asciiTheme="minorEastAsia" w:eastAsiaTheme="minorEastAsia" w:hAnsiTheme="minorEastAsia" w:cs="宋体"/>
          <w:b/>
          <w:bCs/>
          <w:sz w:val="24"/>
        </w:rPr>
        <w:t>（三）人员要求</w:t>
      </w:r>
    </w:p>
    <w:p w14:paraId="63B0A968"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1</w:t>
      </w:r>
      <w:r>
        <w:rPr>
          <w:rFonts w:asciiTheme="minorEastAsia" w:eastAsiaTheme="minorEastAsia" w:hAnsiTheme="minorEastAsia" w:cs="宋体" w:hint="eastAsia"/>
          <w:bCs/>
          <w:color w:val="000000" w:themeColor="text1"/>
          <w:sz w:val="24"/>
        </w:rPr>
        <w:t>、项目经理</w:t>
      </w:r>
    </w:p>
    <w:p w14:paraId="0B5FF7B1"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具有类似项目五年或</w:t>
      </w:r>
      <w:r>
        <w:rPr>
          <w:rFonts w:asciiTheme="minorEastAsia" w:eastAsiaTheme="minorEastAsia" w:hAnsiTheme="minorEastAsia" w:cs="宋体" w:hint="eastAsia"/>
          <w:bCs/>
          <w:color w:val="000000" w:themeColor="text1"/>
          <w:sz w:val="24"/>
        </w:rPr>
        <w:t>5</w:t>
      </w:r>
      <w:r>
        <w:rPr>
          <w:rFonts w:asciiTheme="minorEastAsia" w:eastAsiaTheme="minorEastAsia" w:hAnsiTheme="minorEastAsia" w:cs="宋体" w:hint="eastAsia"/>
          <w:bCs/>
          <w:color w:val="000000" w:themeColor="text1"/>
          <w:sz w:val="24"/>
        </w:rPr>
        <w:t>年或</w:t>
      </w:r>
      <w:r>
        <w:rPr>
          <w:rFonts w:asciiTheme="minorEastAsia" w:eastAsiaTheme="minorEastAsia" w:hAnsiTheme="minorEastAsia" w:cs="宋体" w:hint="eastAsia"/>
          <w:bCs/>
          <w:color w:val="000000" w:themeColor="text1"/>
          <w:sz w:val="24"/>
        </w:rPr>
        <w:t>5</w:t>
      </w:r>
      <w:r>
        <w:rPr>
          <w:rFonts w:asciiTheme="minorEastAsia" w:eastAsiaTheme="minorEastAsia" w:hAnsiTheme="minorEastAsia" w:cs="宋体" w:hint="eastAsia"/>
          <w:bCs/>
          <w:color w:val="000000" w:themeColor="text1"/>
          <w:sz w:val="24"/>
        </w:rPr>
        <w:t>年以上工作经验，同时具有工业和信息化部教育与考试中心颁发的操作系统高级应用认证；</w:t>
      </w:r>
    </w:p>
    <w:p w14:paraId="7BADECE8"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t>2.</w:t>
      </w:r>
      <w:r>
        <w:rPr>
          <w:rFonts w:asciiTheme="minorEastAsia" w:eastAsiaTheme="minorEastAsia" w:hAnsiTheme="minorEastAsia" w:cs="宋体" w:hint="eastAsia"/>
          <w:bCs/>
          <w:color w:val="000000" w:themeColor="text1"/>
          <w:sz w:val="24"/>
        </w:rPr>
        <w:t>其他人员</w:t>
      </w:r>
    </w:p>
    <w:p w14:paraId="5A66758B" w14:textId="77777777" w:rsidR="00B414D2" w:rsidRDefault="007F55DC">
      <w:pPr>
        <w:pStyle w:val="23"/>
        <w:spacing w:after="0" w:line="360" w:lineRule="auto"/>
        <w:ind w:leftChars="0" w:left="0" w:firstLineChars="0" w:firstLine="480"/>
        <w:rPr>
          <w:rFonts w:asciiTheme="minorEastAsia" w:eastAsiaTheme="minorEastAsia" w:hAnsiTheme="minorEastAsia" w:cs="宋体" w:hint="eastAsia"/>
          <w:bCs/>
          <w:color w:val="000000" w:themeColor="text1"/>
          <w:sz w:val="24"/>
        </w:rPr>
      </w:pPr>
      <w:r>
        <w:rPr>
          <w:rFonts w:asciiTheme="minorEastAsia" w:eastAsiaTheme="minorEastAsia" w:hAnsiTheme="minorEastAsia" w:cs="宋体" w:hint="eastAsia"/>
          <w:bCs/>
          <w:color w:val="000000" w:themeColor="text1"/>
          <w:sz w:val="24"/>
        </w:rPr>
        <w:lastRenderedPageBreak/>
        <w:t>具有类似项目</w:t>
      </w:r>
      <w:r>
        <w:rPr>
          <w:rFonts w:asciiTheme="minorEastAsia" w:eastAsiaTheme="minorEastAsia" w:hAnsiTheme="minorEastAsia" w:cs="宋体" w:hint="eastAsia"/>
          <w:bCs/>
          <w:color w:val="000000" w:themeColor="text1"/>
          <w:sz w:val="24"/>
        </w:rPr>
        <w:t>5</w:t>
      </w:r>
      <w:r>
        <w:rPr>
          <w:rFonts w:asciiTheme="minorEastAsia" w:eastAsiaTheme="minorEastAsia" w:hAnsiTheme="minorEastAsia" w:cs="宋体" w:hint="eastAsia"/>
          <w:bCs/>
          <w:color w:val="000000" w:themeColor="text1"/>
          <w:sz w:val="24"/>
        </w:rPr>
        <w:t>年或</w:t>
      </w:r>
      <w:r>
        <w:rPr>
          <w:rFonts w:asciiTheme="minorEastAsia" w:eastAsiaTheme="minorEastAsia" w:hAnsiTheme="minorEastAsia" w:cs="宋体" w:hint="eastAsia"/>
          <w:bCs/>
          <w:color w:val="000000" w:themeColor="text1"/>
          <w:sz w:val="24"/>
        </w:rPr>
        <w:t>5</w:t>
      </w:r>
      <w:r>
        <w:rPr>
          <w:rFonts w:asciiTheme="minorEastAsia" w:eastAsiaTheme="minorEastAsia" w:hAnsiTheme="minorEastAsia" w:cs="宋体" w:hint="eastAsia"/>
          <w:bCs/>
          <w:color w:val="000000" w:themeColor="text1"/>
          <w:sz w:val="24"/>
        </w:rPr>
        <w:t>年以上工作经验，同时具有工业和信息化部教育与考试中心颁发的操作系统高级应用认证证书。</w:t>
      </w:r>
    </w:p>
    <w:p w14:paraId="27B839AD" w14:textId="77777777" w:rsidR="00B414D2" w:rsidRDefault="00B414D2">
      <w:pPr>
        <w:widowControl/>
        <w:autoSpaceDE w:val="0"/>
        <w:autoSpaceDN w:val="0"/>
        <w:adjustRightInd w:val="0"/>
        <w:snapToGrid w:val="0"/>
        <w:spacing w:line="360" w:lineRule="auto"/>
        <w:ind w:firstLineChars="200" w:firstLine="482"/>
        <w:jc w:val="left"/>
        <w:textAlignment w:val="baseline"/>
        <w:rPr>
          <w:rFonts w:asciiTheme="minorEastAsia" w:eastAsiaTheme="minorEastAsia" w:hAnsiTheme="minorEastAsia" w:cs="宋体" w:hint="eastAsia"/>
          <w:b/>
          <w:sz w:val="24"/>
        </w:rPr>
      </w:pPr>
    </w:p>
    <w:p w14:paraId="61897611" w14:textId="77777777" w:rsidR="00B414D2" w:rsidRDefault="007F55DC">
      <w:pPr>
        <w:spacing w:line="360" w:lineRule="auto"/>
        <w:ind w:firstLineChars="200" w:firstLine="482"/>
        <w:rPr>
          <w:rFonts w:ascii="宋体" w:hAnsi="宋体" w:cs="宋体" w:hint="eastAsia"/>
          <w:b/>
          <w:bCs/>
          <w:sz w:val="24"/>
        </w:rPr>
      </w:pPr>
      <w:r>
        <w:rPr>
          <w:rFonts w:ascii="宋体" w:hAnsi="宋体" w:cs="宋体" w:hint="eastAsia"/>
          <w:b/>
          <w:bCs/>
          <w:sz w:val="24"/>
        </w:rPr>
        <w:t>四、为落实政府采购政策需满足的要求</w:t>
      </w:r>
    </w:p>
    <w:p w14:paraId="71834A4E" w14:textId="77777777" w:rsidR="00B414D2" w:rsidRDefault="007F55DC">
      <w:pPr>
        <w:pStyle w:val="a4"/>
        <w:spacing w:line="360" w:lineRule="auto"/>
        <w:ind w:firstLineChars="200" w:firstLine="480"/>
        <w:rPr>
          <w:rFonts w:hAnsi="宋体" w:hint="eastAsia"/>
        </w:rPr>
      </w:pPr>
      <w:r>
        <w:rPr>
          <w:rFonts w:hAnsi="宋体" w:cs="宋体" w:hint="eastAsia"/>
          <w:bCs/>
          <w:kern w:val="0"/>
          <w:lang w:bidi="ar"/>
        </w:rPr>
        <w:t>（一）</w:t>
      </w:r>
      <w:r>
        <w:rPr>
          <w:rFonts w:hAnsi="宋体" w:hint="eastAsia"/>
        </w:rPr>
        <w:t>促进中小企业发展政策：根据《政府采购促进中小企业发展管理办法》规定，本项目采</w:t>
      </w:r>
      <w:r>
        <w:rPr>
          <w:rFonts w:hAnsi="宋体" w:hint="eastAsia"/>
        </w:rPr>
        <w:t xml:space="preserve"> </w:t>
      </w:r>
      <w:r>
        <w:rPr>
          <w:rFonts w:hAnsi="宋体" w:hint="eastAsia"/>
        </w:rPr>
        <w:t>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4C69443" w14:textId="77777777" w:rsidR="00B414D2" w:rsidRDefault="007F55DC">
      <w:pPr>
        <w:pStyle w:val="a4"/>
        <w:spacing w:line="360" w:lineRule="auto"/>
        <w:ind w:firstLineChars="200" w:firstLine="480"/>
        <w:rPr>
          <w:rFonts w:hAnsi="宋体" w:hint="eastAsia"/>
        </w:rPr>
      </w:pPr>
      <w:r>
        <w:rPr>
          <w:rFonts w:hAnsi="宋体" w:cs="宋体" w:hint="eastAsia"/>
          <w:bCs/>
          <w:kern w:val="0"/>
          <w:lang w:bidi="ar"/>
        </w:rPr>
        <w:t>（二）</w:t>
      </w:r>
      <w:r>
        <w:rPr>
          <w:rFonts w:hAnsi="宋体" w:hint="eastAsia"/>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6132A6FA" w14:textId="77777777" w:rsidR="00B414D2" w:rsidRDefault="007F55DC">
      <w:pPr>
        <w:pStyle w:val="a4"/>
        <w:spacing w:line="360" w:lineRule="auto"/>
        <w:ind w:firstLineChars="200" w:firstLine="480"/>
        <w:rPr>
          <w:rFonts w:hAnsi="宋体" w:hint="eastAsia"/>
        </w:rPr>
      </w:pPr>
      <w:r>
        <w:rPr>
          <w:rFonts w:hAnsi="宋体" w:cs="宋体" w:hint="eastAsia"/>
          <w:bCs/>
          <w:kern w:val="0"/>
          <w:lang w:bidi="ar"/>
        </w:rPr>
        <w:t>（三）</w:t>
      </w:r>
      <w:r>
        <w:rPr>
          <w:rFonts w:hAnsi="宋体" w:hint="eastAsia"/>
        </w:rPr>
        <w:t>促进残疾人就业政府采购政策：根据《三部门联合发布关于促进残疾人就业政府采购政策的通知》（财库〔</w:t>
      </w:r>
      <w:r>
        <w:rPr>
          <w:rFonts w:hAnsi="宋体" w:hint="eastAsia"/>
        </w:rPr>
        <w:t>2017</w:t>
      </w:r>
      <w:r>
        <w:rPr>
          <w:rFonts w:hAnsi="宋体" w:hint="eastAsia"/>
        </w:rPr>
        <w:t>〕</w:t>
      </w:r>
      <w:r>
        <w:rPr>
          <w:rFonts w:hAnsi="宋体" w:hint="eastAsia"/>
        </w:rPr>
        <w:t xml:space="preserve">141 </w:t>
      </w:r>
      <w:r>
        <w:rPr>
          <w:rFonts w:hAnsi="宋体" w:hint="eastAsia"/>
        </w:rPr>
        <w:t>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F3CC073" w14:textId="77777777" w:rsidR="00B414D2" w:rsidRDefault="007F55DC">
      <w:pPr>
        <w:pStyle w:val="a4"/>
        <w:wordWrap w:val="0"/>
        <w:topLinePunct/>
        <w:autoSpaceDE/>
        <w:autoSpaceDN/>
        <w:spacing w:line="360" w:lineRule="auto"/>
        <w:ind w:firstLineChars="200" w:firstLine="480"/>
        <w:rPr>
          <w:rFonts w:hAnsi="宋体" w:hint="eastAsia"/>
        </w:rPr>
      </w:pPr>
      <w:r>
        <w:rPr>
          <w:rFonts w:hAnsi="宋体" w:cs="宋体" w:hint="eastAsia"/>
          <w:bCs/>
          <w:kern w:val="0"/>
          <w:lang w:bidi="ar"/>
        </w:rPr>
        <w:t>（四）</w:t>
      </w:r>
      <w:r>
        <w:rPr>
          <w:rFonts w:hAnsi="宋体" w:hint="eastAsia"/>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hAnsi="宋体" w:hint="eastAsia"/>
        </w:rPr>
        <w:t>www.ccgp.gov.cn</w:t>
      </w:r>
      <w:r>
        <w:rPr>
          <w:rFonts w:hAnsi="宋体" w:hint="eastAsia"/>
        </w:rPr>
        <w:t>）建立的认证结果信息发布平台链接中查询下载。</w:t>
      </w:r>
    </w:p>
    <w:p w14:paraId="08AFF0BE" w14:textId="77777777" w:rsidR="00B414D2" w:rsidRDefault="007F55DC">
      <w:pPr>
        <w:pStyle w:val="a4"/>
        <w:wordWrap w:val="0"/>
        <w:topLinePunct/>
        <w:autoSpaceDE/>
        <w:autoSpaceDN/>
        <w:spacing w:line="360" w:lineRule="auto"/>
        <w:ind w:firstLineChars="200" w:firstLine="480"/>
        <w:rPr>
          <w:rFonts w:hAnsi="宋体" w:hint="eastAsia"/>
        </w:rPr>
      </w:pPr>
      <w:r>
        <w:rPr>
          <w:rFonts w:hAnsi="宋体" w:cs="宋体" w:hint="eastAsia"/>
          <w:bCs/>
          <w:kern w:val="0"/>
          <w:lang w:bidi="ar"/>
        </w:rPr>
        <w:t>（五）</w:t>
      </w:r>
      <w:r>
        <w:rPr>
          <w:rFonts w:hAnsi="宋体" w:hint="eastAsia"/>
        </w:rPr>
        <w:t>鼓励环保政策：投标人的投标产品属于财政部、生态环境部公布的“环境标志产品政府采购品目清单”范围的，投标人需提供国家确定的认证机构出具</w:t>
      </w:r>
      <w:r>
        <w:rPr>
          <w:rFonts w:hAnsi="宋体" w:hint="eastAsia"/>
        </w:rPr>
        <w:lastRenderedPageBreak/>
        <w:t>的、处于有效期之内的环境标志产品认证证书。国家确定的认证机构和环境标志产品获证产品信息可从市场监管总局组建的节能产品、环境标志产品认证结果信息发布平台或中国政府采购网（</w:t>
      </w:r>
      <w:r>
        <w:rPr>
          <w:rFonts w:hAnsi="宋体" w:hint="eastAsia"/>
        </w:rPr>
        <w:t>www.ccgp.gov.cn</w:t>
      </w:r>
      <w:r>
        <w:rPr>
          <w:rFonts w:hAnsi="宋体" w:hint="eastAsia"/>
        </w:rPr>
        <w:t>）建立的认证结果信息发布平台链接中查询下载。</w:t>
      </w:r>
    </w:p>
    <w:p w14:paraId="60B37154" w14:textId="77777777" w:rsidR="00B414D2" w:rsidRDefault="007F55DC">
      <w:pPr>
        <w:spacing w:line="360" w:lineRule="auto"/>
        <w:ind w:firstLineChars="200" w:firstLine="482"/>
        <w:jc w:val="left"/>
        <w:rPr>
          <w:rFonts w:ascii="宋体" w:hAnsi="宋体" w:cs="宋体" w:hint="eastAsia"/>
          <w:b/>
          <w:bCs/>
          <w:sz w:val="24"/>
        </w:rPr>
      </w:pPr>
      <w:r>
        <w:rPr>
          <w:rFonts w:ascii="宋体" w:hAnsi="宋体" w:cs="宋体" w:hint="eastAsia"/>
          <w:b/>
          <w:bCs/>
          <w:sz w:val="24"/>
        </w:rPr>
        <w:t>五、采购标的的其他技术、服务等要求：</w:t>
      </w:r>
    </w:p>
    <w:p w14:paraId="5F0F8838" w14:textId="77777777" w:rsidR="00B414D2" w:rsidRDefault="007F55DC">
      <w:pPr>
        <w:spacing w:line="360" w:lineRule="auto"/>
        <w:ind w:firstLineChars="200" w:firstLine="480"/>
        <w:rPr>
          <w:rFonts w:ascii="宋体" w:hAnsi="宋体" w:hint="eastAsia"/>
          <w:color w:val="000000" w:themeColor="text1"/>
          <w:sz w:val="24"/>
        </w:rPr>
      </w:pPr>
      <w:r>
        <w:rPr>
          <w:rFonts w:ascii="宋体" w:hAnsi="宋体" w:hint="eastAsia"/>
          <w:bCs/>
          <w:color w:val="000000" w:themeColor="text1"/>
          <w:sz w:val="24"/>
        </w:rPr>
        <w:t>1.</w:t>
      </w:r>
      <w:r>
        <w:rPr>
          <w:rFonts w:ascii="宋体" w:hAnsi="宋体" w:hint="eastAsia"/>
          <w:bCs/>
          <w:color w:val="000000" w:themeColor="text1"/>
          <w:sz w:val="24"/>
        </w:rPr>
        <w:t>投标人所提供的部件之间及产品</w:t>
      </w:r>
      <w:r>
        <w:rPr>
          <w:rFonts w:ascii="宋体" w:hAnsi="宋体" w:hint="eastAsia"/>
          <w:bCs/>
          <w:color w:val="000000" w:themeColor="text1"/>
          <w:sz w:val="24"/>
        </w:rPr>
        <w:t>/</w:t>
      </w:r>
      <w:r>
        <w:rPr>
          <w:rFonts w:ascii="宋体" w:hAnsi="宋体" w:hint="eastAsia"/>
          <w:bCs/>
          <w:color w:val="000000" w:themeColor="text1"/>
          <w:sz w:val="24"/>
        </w:rPr>
        <w:t>设备之间的连线或接</w:t>
      </w:r>
      <w:r>
        <w:rPr>
          <w:rFonts w:ascii="宋体" w:hAnsi="宋体" w:hint="eastAsia"/>
          <w:color w:val="000000" w:themeColor="text1"/>
          <w:sz w:val="24"/>
        </w:rPr>
        <w:t>插件均视为产品</w:t>
      </w:r>
      <w:r>
        <w:rPr>
          <w:rFonts w:ascii="宋体" w:hAnsi="宋体" w:hint="eastAsia"/>
          <w:color w:val="000000" w:themeColor="text1"/>
          <w:sz w:val="24"/>
        </w:rPr>
        <w:t>/</w:t>
      </w:r>
      <w:r>
        <w:rPr>
          <w:rFonts w:ascii="宋体" w:hAnsi="宋体" w:hint="eastAsia"/>
          <w:color w:val="000000" w:themeColor="text1"/>
          <w:sz w:val="24"/>
        </w:rPr>
        <w:t>设备内部部件，应包含在相应的配置中。</w:t>
      </w:r>
    </w:p>
    <w:p w14:paraId="71E9AAFA" w14:textId="77777777" w:rsidR="00B414D2" w:rsidRDefault="007F55DC">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2.</w:t>
      </w:r>
      <w:r>
        <w:rPr>
          <w:rFonts w:ascii="宋体" w:hAnsi="宋体" w:hint="eastAsia"/>
          <w:color w:val="000000" w:themeColor="text1"/>
          <w:sz w:val="24"/>
        </w:rPr>
        <w:t>工作条件：除了在技术要求中另有规定外，</w:t>
      </w:r>
      <w:r>
        <w:rPr>
          <w:rFonts w:ascii="宋体" w:hAnsi="宋体" w:hint="eastAsia"/>
          <w:bCs/>
          <w:color w:val="000000" w:themeColor="text1"/>
          <w:sz w:val="24"/>
        </w:rPr>
        <w:t>投标人</w:t>
      </w:r>
      <w:r>
        <w:rPr>
          <w:rFonts w:ascii="宋体" w:hAnsi="宋体" w:hint="eastAsia"/>
          <w:color w:val="000000" w:themeColor="text1"/>
          <w:sz w:val="24"/>
        </w:rPr>
        <w:t>提供的一切产品、仪器、设备或系统，应符合下列条件：</w:t>
      </w:r>
    </w:p>
    <w:p w14:paraId="2C512279" w14:textId="77777777" w:rsidR="00B414D2" w:rsidRDefault="007F55DC">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 xml:space="preserve">2.1 </w:t>
      </w:r>
      <w:r>
        <w:rPr>
          <w:rFonts w:ascii="宋体" w:hAnsi="宋体" w:hint="eastAsia"/>
          <w:color w:val="000000" w:themeColor="text1"/>
          <w:sz w:val="24"/>
        </w:rPr>
        <w:t>产品、仪器、设备的电源插头要符合中国电工标准。如不符合，则应提供适合仪器插头的插座，必须要有接地。</w:t>
      </w:r>
    </w:p>
    <w:p w14:paraId="3FA433EE" w14:textId="77777777" w:rsidR="00B414D2" w:rsidRDefault="007F55DC">
      <w:pPr>
        <w:pStyle w:val="a4"/>
        <w:spacing w:line="360" w:lineRule="auto"/>
        <w:ind w:firstLineChars="200" w:firstLine="480"/>
        <w:rPr>
          <w:rFonts w:hAnsi="宋体" w:hint="eastAsia"/>
          <w:color w:val="000000" w:themeColor="text1"/>
        </w:rPr>
      </w:pPr>
      <w:r>
        <w:rPr>
          <w:rFonts w:hAnsi="宋体" w:hint="eastAsia"/>
          <w:color w:val="000000" w:themeColor="text1"/>
        </w:rPr>
        <w:t xml:space="preserve">2.2 </w:t>
      </w:r>
      <w:r>
        <w:rPr>
          <w:rFonts w:hAnsi="宋体" w:hint="eastAsia"/>
          <w:color w:val="000000" w:themeColor="text1"/>
        </w:rPr>
        <w:t>如果产品、仪器、设备需特殊的工作条件（如：水、电源、磁场强度、特殊温度、湿度、震动强度等），</w:t>
      </w:r>
      <w:r>
        <w:rPr>
          <w:rFonts w:hAnsi="宋体" w:hint="eastAsia"/>
          <w:bCs/>
          <w:color w:val="000000" w:themeColor="text1"/>
        </w:rPr>
        <w:t>投标人</w:t>
      </w:r>
      <w:r>
        <w:rPr>
          <w:rFonts w:hAnsi="宋体" w:hint="eastAsia"/>
          <w:color w:val="000000" w:themeColor="text1"/>
        </w:rPr>
        <w:t>应在有关投标文件中加以说明。</w:t>
      </w:r>
    </w:p>
    <w:p w14:paraId="1968FF3D" w14:textId="77777777" w:rsidR="00B414D2" w:rsidRDefault="007F55DC">
      <w:pPr>
        <w:widowControl/>
        <w:spacing w:line="360" w:lineRule="auto"/>
        <w:ind w:firstLineChars="200" w:firstLine="482"/>
        <w:contextualSpacing/>
        <w:rPr>
          <w:rFonts w:ascii="宋体" w:hAnsi="宋体" w:hint="eastAsia"/>
          <w:b/>
          <w:color w:val="000000" w:themeColor="text1"/>
          <w:sz w:val="24"/>
        </w:rPr>
      </w:pPr>
      <w:r>
        <w:rPr>
          <w:rFonts w:ascii="宋体" w:hAnsi="宋体" w:hint="eastAsia"/>
          <w:b/>
          <w:color w:val="000000" w:themeColor="text1"/>
          <w:sz w:val="24"/>
        </w:rPr>
        <w:t>六、</w:t>
      </w:r>
      <w:r>
        <w:rPr>
          <w:rFonts w:ascii="宋体" w:hAnsi="宋体"/>
          <w:b/>
          <w:color w:val="000000" w:themeColor="text1"/>
          <w:sz w:val="24"/>
        </w:rPr>
        <w:t>验收标准</w:t>
      </w:r>
    </w:p>
    <w:p w14:paraId="6C148F77" w14:textId="77777777" w:rsidR="00B414D2" w:rsidRDefault="007F55DC">
      <w:pPr>
        <w:widowControl/>
        <w:spacing w:line="360" w:lineRule="auto"/>
        <w:ind w:firstLineChars="200" w:firstLine="480"/>
        <w:rPr>
          <w:rFonts w:ascii="宋体" w:hAnsi="宋体" w:cs="仿宋" w:hint="eastAsia"/>
          <w:color w:val="000000" w:themeColor="text1"/>
          <w:sz w:val="24"/>
        </w:rPr>
      </w:pPr>
      <w:r>
        <w:rPr>
          <w:rFonts w:ascii="宋体" w:hAnsi="宋体" w:cs="仿宋" w:hint="eastAsia"/>
          <w:color w:val="000000" w:themeColor="text1"/>
          <w:sz w:val="24"/>
        </w:rPr>
        <w:t>1.</w:t>
      </w:r>
      <w:r>
        <w:rPr>
          <w:rFonts w:ascii="宋体" w:hAnsi="宋体" w:cs="仿宋" w:hint="eastAsia"/>
          <w:color w:val="000000" w:themeColor="text1"/>
          <w:sz w:val="24"/>
        </w:rPr>
        <w:t>中标人交付的产品，应符合国家标准、行业标准及本合同约定要求，并能满足采购人的特别要求。</w:t>
      </w:r>
    </w:p>
    <w:p w14:paraId="6BD0ACEF" w14:textId="77777777" w:rsidR="00B414D2" w:rsidRDefault="007F55DC">
      <w:pPr>
        <w:widowControl/>
        <w:spacing w:line="360" w:lineRule="auto"/>
        <w:ind w:firstLineChars="200" w:firstLine="480"/>
        <w:rPr>
          <w:rFonts w:ascii="宋体" w:hAnsi="宋体" w:cs="仿宋" w:hint="eastAsia"/>
          <w:color w:val="000000" w:themeColor="text1"/>
          <w:sz w:val="24"/>
        </w:rPr>
      </w:pPr>
      <w:r>
        <w:rPr>
          <w:rFonts w:ascii="宋体" w:hAnsi="宋体" w:cs="仿宋" w:hint="eastAsia"/>
          <w:color w:val="000000" w:themeColor="text1"/>
          <w:sz w:val="24"/>
        </w:rPr>
        <w:t>2.</w:t>
      </w:r>
      <w:r>
        <w:rPr>
          <w:rFonts w:ascii="宋体" w:hAnsi="宋体" w:cs="仿宋" w:hint="eastAsia"/>
          <w:color w:val="000000" w:themeColor="text1"/>
          <w:sz w:val="24"/>
        </w:rPr>
        <w:t>验收时间：在产品抵达采购人指定地点后，采购人与中标人物流人员和中标人负责人现场共同验收，在中标人向采购人交付与供应产品相关的有关文件、注册证明、技术资料和有关质量证明并经采购人验收合格后采购人与中标人双方验收人员及负责人应在验收单上签字认可。</w:t>
      </w:r>
    </w:p>
    <w:p w14:paraId="3F872B76" w14:textId="77777777" w:rsidR="00B414D2" w:rsidRDefault="007F55DC">
      <w:pPr>
        <w:widowControl/>
        <w:spacing w:line="360" w:lineRule="auto"/>
        <w:ind w:firstLineChars="200" w:firstLine="480"/>
        <w:rPr>
          <w:rFonts w:ascii="宋体" w:hAnsi="宋体" w:cs="仿宋" w:hint="eastAsia"/>
          <w:color w:val="000000" w:themeColor="text1"/>
          <w:sz w:val="24"/>
        </w:rPr>
      </w:pPr>
      <w:r>
        <w:rPr>
          <w:rFonts w:ascii="宋体" w:hAnsi="宋体" w:cs="仿宋" w:hint="eastAsia"/>
          <w:color w:val="000000" w:themeColor="text1"/>
          <w:sz w:val="24"/>
        </w:rPr>
        <w:t>3.</w:t>
      </w:r>
      <w:r>
        <w:rPr>
          <w:rFonts w:ascii="宋体" w:hAnsi="宋体" w:cs="仿宋" w:hint="eastAsia"/>
          <w:color w:val="000000" w:themeColor="text1"/>
          <w:sz w:val="24"/>
        </w:rPr>
        <w:t>验收方式：在中标人交付产品时，采购人、中标人双方指定人员对产品实物外观进行开箱清点、检查验收，如果发现数量不足或在外观验收完成七个工作日内发现有质量、技术等问题，中标人应按照采购人的要求，采取补足、更换或退货等处理措施，并承担由此发生的一切损失和费用。</w:t>
      </w:r>
    </w:p>
    <w:p w14:paraId="3F9B113A" w14:textId="77777777" w:rsidR="00B414D2" w:rsidRDefault="007F55DC">
      <w:pPr>
        <w:widowControl/>
        <w:spacing w:line="360" w:lineRule="auto"/>
        <w:ind w:firstLineChars="200" w:firstLine="480"/>
        <w:rPr>
          <w:rFonts w:ascii="宋体" w:hAnsi="宋体" w:cs="仿宋" w:hint="eastAsia"/>
          <w:color w:val="000000" w:themeColor="text1"/>
          <w:sz w:val="24"/>
        </w:rPr>
      </w:pPr>
      <w:r>
        <w:rPr>
          <w:rFonts w:ascii="宋体" w:hAnsi="宋体" w:cs="仿宋" w:hint="eastAsia"/>
          <w:color w:val="000000" w:themeColor="text1"/>
          <w:sz w:val="24"/>
        </w:rPr>
        <w:t>4.</w:t>
      </w:r>
      <w:r>
        <w:rPr>
          <w:rFonts w:ascii="宋体" w:hAnsi="宋体" w:cs="仿宋" w:hint="eastAsia"/>
          <w:color w:val="000000" w:themeColor="text1"/>
          <w:sz w:val="24"/>
        </w:rPr>
        <w:t>如供应的产品须进行安装、调试，则产品到货后，中标人应在接到采购人通知后七日内完成产品的安装、调试工作。</w:t>
      </w:r>
    </w:p>
    <w:p w14:paraId="3AF0C339" w14:textId="77777777" w:rsidR="00B414D2" w:rsidRDefault="007F55DC">
      <w:pPr>
        <w:widowControl/>
        <w:spacing w:line="360" w:lineRule="auto"/>
        <w:ind w:firstLineChars="200" w:firstLine="480"/>
        <w:rPr>
          <w:rFonts w:ascii="宋体" w:hAnsi="宋体" w:cs="仿宋" w:hint="eastAsia"/>
          <w:color w:val="000000" w:themeColor="text1"/>
          <w:sz w:val="24"/>
        </w:rPr>
      </w:pPr>
      <w:r>
        <w:rPr>
          <w:rFonts w:ascii="宋体" w:hAnsi="宋体" w:cs="仿宋" w:hint="eastAsia"/>
          <w:color w:val="000000" w:themeColor="text1"/>
          <w:sz w:val="24"/>
        </w:rPr>
        <w:t>5.</w:t>
      </w:r>
      <w:r>
        <w:rPr>
          <w:rFonts w:ascii="宋体" w:hAnsi="宋体" w:cs="仿宋" w:hint="eastAsia"/>
          <w:color w:val="000000" w:themeColor="text1"/>
          <w:sz w:val="24"/>
        </w:rPr>
        <w:t>中标人负责交付现场的清理打扫及保存所供应产品的外包装箱。</w:t>
      </w:r>
    </w:p>
    <w:p w14:paraId="417E43CA" w14:textId="77777777" w:rsidR="00B414D2" w:rsidRDefault="007F55DC">
      <w:pPr>
        <w:pStyle w:val="af9"/>
        <w:spacing w:line="360" w:lineRule="auto"/>
        <w:ind w:firstLine="480"/>
        <w:contextualSpacing/>
        <w:rPr>
          <w:rFonts w:ascii="宋体" w:hAnsi="宋体" w:cs="仿宋" w:hint="eastAsia"/>
          <w:color w:val="000000" w:themeColor="text1"/>
          <w:sz w:val="24"/>
        </w:rPr>
      </w:pPr>
      <w:r>
        <w:rPr>
          <w:rFonts w:ascii="宋体" w:hAnsi="宋体" w:cs="仿宋" w:hint="eastAsia"/>
          <w:color w:val="000000" w:themeColor="text1"/>
          <w:sz w:val="24"/>
        </w:rPr>
        <w:t>6.</w:t>
      </w:r>
      <w:r>
        <w:rPr>
          <w:rFonts w:ascii="宋体" w:hAnsi="宋体" w:cs="仿宋" w:hint="eastAsia"/>
          <w:color w:val="000000" w:themeColor="text1"/>
          <w:sz w:val="24"/>
        </w:rPr>
        <w:t>投标人提供的软件均须符合相关标准，符合通常使用性能、投标人的承诺、合同约定及采购人的客户化改造要求。系统软件能够持续安全稳定高效运行和使用，能够与采购人现有的硬件、信息系统、网络系统等适配。</w:t>
      </w:r>
    </w:p>
    <w:p w14:paraId="23FB6D4F" w14:textId="77777777" w:rsidR="00B414D2" w:rsidRDefault="007F55DC">
      <w:pPr>
        <w:pStyle w:val="af9"/>
        <w:spacing w:line="360" w:lineRule="auto"/>
        <w:ind w:firstLine="482"/>
        <w:contextualSpacing/>
        <w:rPr>
          <w:rFonts w:ascii="宋体" w:hAnsi="宋体" w:hint="eastAsia"/>
          <w:b/>
          <w:bCs/>
          <w:color w:val="000000" w:themeColor="text1"/>
          <w:sz w:val="24"/>
        </w:rPr>
      </w:pPr>
      <w:r>
        <w:rPr>
          <w:rFonts w:ascii="宋体" w:hAnsi="宋体" w:cs="仿宋" w:hint="eastAsia"/>
          <w:b/>
          <w:bCs/>
          <w:color w:val="000000" w:themeColor="text1"/>
          <w:sz w:val="24"/>
        </w:rPr>
        <w:lastRenderedPageBreak/>
        <w:t>七、</w:t>
      </w:r>
      <w:r>
        <w:rPr>
          <w:rFonts w:ascii="宋体" w:hAnsi="宋体" w:hint="eastAsia"/>
          <w:b/>
          <w:bCs/>
          <w:color w:val="000000" w:themeColor="text1"/>
          <w:sz w:val="24"/>
        </w:rPr>
        <w:t>其他</w:t>
      </w:r>
      <w:r>
        <w:rPr>
          <w:rFonts w:ascii="宋体" w:hAnsi="宋体"/>
          <w:b/>
          <w:bCs/>
          <w:color w:val="000000" w:themeColor="text1"/>
          <w:sz w:val="24"/>
        </w:rPr>
        <w:t>要求</w:t>
      </w:r>
    </w:p>
    <w:p w14:paraId="7F9D29C4" w14:textId="77777777" w:rsidR="00B414D2" w:rsidRDefault="007F55DC">
      <w:pPr>
        <w:widowControl/>
        <w:spacing w:line="360" w:lineRule="auto"/>
        <w:ind w:firstLineChars="200" w:firstLine="480"/>
        <w:jc w:val="left"/>
        <w:rPr>
          <w:rFonts w:ascii="宋体" w:hAnsi="宋体" w:cs="仿宋" w:hint="eastAsia"/>
          <w:color w:val="000000" w:themeColor="text1"/>
          <w:kern w:val="0"/>
          <w:sz w:val="24"/>
        </w:rPr>
      </w:pPr>
      <w:r>
        <w:rPr>
          <w:rFonts w:ascii="宋体" w:hAnsi="宋体" w:cs="仿宋" w:hint="eastAsia"/>
          <w:color w:val="000000" w:themeColor="text1"/>
          <w:kern w:val="0"/>
          <w:sz w:val="24"/>
        </w:rPr>
        <w:t>1.</w:t>
      </w:r>
      <w:r>
        <w:rPr>
          <w:rFonts w:ascii="宋体" w:hAnsi="宋体" w:hint="eastAsia"/>
          <w:sz w:val="24"/>
        </w:rPr>
        <w:t>标注“▲”的指标为重要的技术指标，不满足将导致其在第四章评标标准中“</w:t>
      </w:r>
      <w:r>
        <w:rPr>
          <w:rFonts w:ascii="宋体" w:hAnsi="宋体" w:cs="Arial" w:hint="eastAsia"/>
          <w:color w:val="000000" w:themeColor="text1"/>
          <w:sz w:val="24"/>
        </w:rPr>
        <w:t>对采购需求的响应情况</w:t>
      </w:r>
      <w:r>
        <w:rPr>
          <w:rFonts w:ascii="宋体" w:hAnsi="宋体" w:hint="eastAsia"/>
          <w:sz w:val="24"/>
        </w:rPr>
        <w:t>”部分被扣除相应分值。</w:t>
      </w:r>
    </w:p>
    <w:p w14:paraId="4B583BA3" w14:textId="77777777" w:rsidR="00B414D2" w:rsidRDefault="007F55DC">
      <w:pPr>
        <w:widowControl/>
        <w:spacing w:line="360" w:lineRule="auto"/>
        <w:ind w:firstLineChars="200" w:firstLine="480"/>
        <w:jc w:val="left"/>
        <w:rPr>
          <w:rFonts w:ascii="宋体" w:hAnsi="宋体" w:hint="eastAsia"/>
          <w:sz w:val="24"/>
        </w:rPr>
      </w:pPr>
      <w:r>
        <w:rPr>
          <w:rFonts w:ascii="宋体" w:hAnsi="宋体" w:hint="eastAsia"/>
          <w:sz w:val="24"/>
        </w:rPr>
        <w:t>2.</w:t>
      </w:r>
      <w:r>
        <w:rPr>
          <w:rFonts w:ascii="宋体" w:hAnsi="宋体" w:hint="eastAsia"/>
          <w:sz w:val="24"/>
        </w:rPr>
        <w:t>对于技术要求</w:t>
      </w:r>
      <w:r>
        <w:rPr>
          <w:rFonts w:ascii="宋体" w:hAnsi="宋体" w:hint="eastAsia"/>
          <w:sz w:val="24"/>
        </w:rPr>
        <w:t>/</w:t>
      </w:r>
      <w:r>
        <w:rPr>
          <w:rFonts w:ascii="宋体" w:hAnsi="宋体" w:hint="eastAsia"/>
          <w:sz w:val="24"/>
        </w:rPr>
        <w:t>技术规格中标注“▲”及“</w:t>
      </w:r>
      <w:r>
        <w:rPr>
          <w:rFonts w:ascii="宋体" w:hAnsi="宋体" w:cs="宋体" w:hint="eastAsia"/>
          <w:bCs/>
          <w:color w:val="000000" w:themeColor="text1"/>
        </w:rPr>
        <w:t>★</w:t>
      </w:r>
      <w:r>
        <w:rPr>
          <w:rFonts w:ascii="宋体" w:hAnsi="宋体" w:hint="eastAsia"/>
          <w:sz w:val="24"/>
        </w:rPr>
        <w:t>”号的技术指标，除招标文件另有规定，投标人须在投标文件中提供相应的技术证明资料作为投标人对招标文件中技术要求</w:t>
      </w:r>
      <w:r>
        <w:rPr>
          <w:rFonts w:ascii="宋体" w:hAnsi="宋体" w:hint="eastAsia"/>
          <w:sz w:val="24"/>
        </w:rPr>
        <w:t>/</w:t>
      </w:r>
      <w:r>
        <w:rPr>
          <w:rFonts w:ascii="宋体" w:hAnsi="宋体" w:hint="eastAsia"/>
          <w:sz w:val="24"/>
        </w:rPr>
        <w:t>技术规格响应的证明，其中技术证明资料指检测机构出具的检验报告或生产厂家公开发布的印刷资料，对于投标人投标文件中提供的技术响应未按本条款要求提供投标产品技术证明资料的，评审委员会可不予认可，并可认为该项技术响应不符合招标文件要求，由此产生的风险由投标人承担。</w:t>
      </w:r>
    </w:p>
    <w:p w14:paraId="12F4CABD" w14:textId="77777777" w:rsidR="00B414D2" w:rsidRDefault="00B414D2">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pPr>
    </w:p>
    <w:p w14:paraId="54126510" w14:textId="77777777" w:rsidR="00B414D2" w:rsidRDefault="00B414D2">
      <w:pPr>
        <w:widowControl/>
        <w:autoSpaceDE w:val="0"/>
        <w:autoSpaceDN w:val="0"/>
        <w:adjustRightInd w:val="0"/>
        <w:snapToGrid w:val="0"/>
        <w:spacing w:line="360" w:lineRule="auto"/>
        <w:ind w:firstLineChars="200" w:firstLine="480"/>
        <w:jc w:val="left"/>
        <w:textAlignment w:val="baseline"/>
        <w:rPr>
          <w:rFonts w:ascii="宋体" w:hAnsi="宋体" w:cs="宋体" w:hint="eastAsia"/>
          <w:sz w:val="24"/>
        </w:rPr>
        <w:sectPr w:rsidR="00B414D2">
          <w:pgSz w:w="11907" w:h="16840"/>
          <w:pgMar w:top="1440" w:right="1800" w:bottom="1440" w:left="1800" w:header="879" w:footer="886" w:gutter="0"/>
          <w:cols w:space="720"/>
          <w:docGrid w:linePitch="286"/>
        </w:sectPr>
      </w:pPr>
    </w:p>
    <w:p w14:paraId="60BBFDB0" w14:textId="77777777" w:rsidR="00B414D2" w:rsidRDefault="007F55DC">
      <w:pPr>
        <w:pStyle w:val="1"/>
        <w:rPr>
          <w:rFonts w:hAnsi="宋体" w:cs="宋体" w:hint="eastAsia"/>
          <w:lang w:val="zh-TW"/>
        </w:rPr>
      </w:pPr>
      <w:bookmarkStart w:id="791" w:name="_Toc29913"/>
      <w:r>
        <w:rPr>
          <w:rFonts w:hAnsi="宋体"/>
          <w:kern w:val="2"/>
          <w:sz w:val="36"/>
          <w:szCs w:val="36"/>
        </w:rPr>
        <w:lastRenderedPageBreak/>
        <w:t>第六章</w:t>
      </w:r>
      <w:r>
        <w:rPr>
          <w:rFonts w:hAnsi="宋体" w:hint="eastAsia"/>
          <w:kern w:val="2"/>
          <w:sz w:val="36"/>
          <w:szCs w:val="36"/>
        </w:rPr>
        <w:t xml:space="preserve"> </w:t>
      </w:r>
      <w:r>
        <w:rPr>
          <w:rFonts w:hAnsi="宋体"/>
          <w:kern w:val="2"/>
          <w:sz w:val="36"/>
          <w:szCs w:val="36"/>
        </w:rPr>
        <w:t>拟签订的合同文本</w:t>
      </w:r>
      <w:bookmarkEnd w:id="791"/>
    </w:p>
    <w:p w14:paraId="270031D7" w14:textId="77777777" w:rsidR="00B414D2" w:rsidRDefault="007F55DC">
      <w:pPr>
        <w:pStyle w:val="a4"/>
        <w:spacing w:line="360" w:lineRule="auto"/>
        <w:jc w:val="center"/>
        <w:rPr>
          <w:rFonts w:hAnsi="宋体" w:hint="eastAsia"/>
        </w:rPr>
      </w:pPr>
      <w:r>
        <w:rPr>
          <w:rFonts w:hAnsi="宋体"/>
        </w:rPr>
        <w:t>最终以实际签订为准</w:t>
      </w:r>
    </w:p>
    <w:p w14:paraId="4D84C3F8" w14:textId="77777777" w:rsidR="00B414D2" w:rsidRDefault="00B414D2">
      <w:pPr>
        <w:spacing w:line="360" w:lineRule="auto"/>
        <w:rPr>
          <w:rFonts w:ascii="宋体" w:hAnsi="宋体" w:hint="eastAsia"/>
          <w:b/>
          <w:bCs/>
          <w:sz w:val="24"/>
        </w:rPr>
      </w:pPr>
    </w:p>
    <w:p w14:paraId="795EEA24" w14:textId="77777777" w:rsidR="00B414D2" w:rsidRDefault="007F55DC">
      <w:pPr>
        <w:spacing w:line="360" w:lineRule="auto"/>
        <w:rPr>
          <w:rFonts w:ascii="宋体" w:hAnsi="宋体" w:hint="eastAsia"/>
          <w:b/>
          <w:bCs/>
          <w:sz w:val="24"/>
        </w:rPr>
      </w:pPr>
      <w:r>
        <w:rPr>
          <w:rFonts w:ascii="宋体" w:hAnsi="宋体" w:hint="eastAsia"/>
          <w:b/>
          <w:bCs/>
          <w:sz w:val="24"/>
        </w:rPr>
        <w:t>甲方：首都医科大学附属北京妇产医院</w:t>
      </w:r>
      <w:r>
        <w:rPr>
          <w:rFonts w:ascii="宋体" w:hAnsi="宋体" w:hint="eastAsia"/>
          <w:b/>
          <w:bCs/>
          <w:sz w:val="24"/>
        </w:rPr>
        <w:t xml:space="preserve"> </w:t>
      </w:r>
    </w:p>
    <w:p w14:paraId="49495A3E" w14:textId="77777777" w:rsidR="00B414D2" w:rsidRDefault="007F55DC">
      <w:pPr>
        <w:spacing w:line="360" w:lineRule="auto"/>
        <w:rPr>
          <w:rFonts w:ascii="宋体" w:hAnsi="宋体" w:hint="eastAsia"/>
          <w:sz w:val="24"/>
        </w:rPr>
      </w:pPr>
      <w:r>
        <w:rPr>
          <w:rFonts w:ascii="宋体" w:hAnsi="宋体" w:hint="eastAsia"/>
          <w:sz w:val="24"/>
        </w:rPr>
        <w:t>统一社会信用代码：</w:t>
      </w:r>
      <w:r>
        <w:rPr>
          <w:rFonts w:ascii="宋体" w:hAnsi="宋体" w:hint="eastAsia"/>
          <w:sz w:val="24"/>
        </w:rPr>
        <w:t>12110000400686443X</w:t>
      </w:r>
    </w:p>
    <w:p w14:paraId="1E17DD68" w14:textId="77777777" w:rsidR="00B414D2" w:rsidRDefault="007F55DC">
      <w:pPr>
        <w:spacing w:line="360" w:lineRule="auto"/>
        <w:rPr>
          <w:rFonts w:ascii="宋体" w:hAnsi="宋体" w:hint="eastAsia"/>
          <w:sz w:val="24"/>
        </w:rPr>
      </w:pPr>
      <w:r>
        <w:rPr>
          <w:rFonts w:ascii="宋体" w:hAnsi="宋体" w:hint="eastAsia"/>
          <w:sz w:val="24"/>
        </w:rPr>
        <w:t>住所地：北京市朝阳区姚家园路号</w:t>
      </w:r>
      <w:r>
        <w:rPr>
          <w:rFonts w:ascii="宋体" w:hAnsi="宋体" w:hint="eastAsia"/>
          <w:sz w:val="24"/>
        </w:rPr>
        <w:t>251</w:t>
      </w:r>
      <w:r>
        <w:rPr>
          <w:rFonts w:ascii="宋体" w:hAnsi="宋体" w:hint="eastAsia"/>
          <w:sz w:val="24"/>
        </w:rPr>
        <w:t>号</w:t>
      </w:r>
    </w:p>
    <w:p w14:paraId="1495B34E" w14:textId="77777777" w:rsidR="00B414D2" w:rsidRDefault="007F55DC">
      <w:pPr>
        <w:spacing w:line="360" w:lineRule="auto"/>
        <w:rPr>
          <w:rFonts w:ascii="宋体" w:hAnsi="宋体" w:hint="eastAsia"/>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职务：</w:t>
      </w:r>
    </w:p>
    <w:p w14:paraId="4E0C669D" w14:textId="77777777" w:rsidR="00B414D2" w:rsidRDefault="007F55DC">
      <w:pPr>
        <w:spacing w:line="360" w:lineRule="auto"/>
        <w:rPr>
          <w:rFonts w:ascii="宋体" w:hAnsi="宋体" w:hint="eastAsia"/>
          <w:sz w:val="24"/>
        </w:rPr>
      </w:pPr>
      <w:r>
        <w:rPr>
          <w:rFonts w:ascii="宋体" w:hAnsi="宋体" w:hint="eastAsia"/>
          <w:sz w:val="24"/>
        </w:rPr>
        <w:t>通讯地址：</w:t>
      </w:r>
    </w:p>
    <w:p w14:paraId="4CC9867A" w14:textId="77777777" w:rsidR="00B414D2" w:rsidRDefault="007F55DC">
      <w:pPr>
        <w:spacing w:line="360" w:lineRule="auto"/>
        <w:rPr>
          <w:rFonts w:ascii="宋体" w:hAnsi="宋体" w:hint="eastAsia"/>
          <w:sz w:val="24"/>
        </w:rPr>
      </w:pPr>
      <w:r>
        <w:rPr>
          <w:rFonts w:ascii="宋体" w:hAnsi="宋体" w:hint="eastAsia"/>
          <w:sz w:val="24"/>
        </w:rPr>
        <w:t>联系电话：</w:t>
      </w:r>
    </w:p>
    <w:p w14:paraId="6A38D04F" w14:textId="77777777" w:rsidR="00B414D2" w:rsidRDefault="007F55DC">
      <w:pPr>
        <w:spacing w:line="360" w:lineRule="auto"/>
        <w:rPr>
          <w:rFonts w:ascii="宋体" w:hAnsi="宋体" w:hint="eastAsia"/>
          <w:sz w:val="24"/>
        </w:rPr>
      </w:pPr>
      <w:r>
        <w:rPr>
          <w:rFonts w:ascii="宋体" w:hAnsi="宋体" w:hint="eastAsia"/>
          <w:sz w:val="24"/>
        </w:rPr>
        <w:t>联系人：</w:t>
      </w:r>
    </w:p>
    <w:p w14:paraId="209C464F" w14:textId="77777777" w:rsidR="00B414D2" w:rsidRDefault="00B414D2">
      <w:pPr>
        <w:spacing w:line="360" w:lineRule="auto"/>
        <w:rPr>
          <w:rFonts w:ascii="宋体" w:hAnsi="宋体" w:hint="eastAsia"/>
          <w:sz w:val="24"/>
        </w:rPr>
      </w:pPr>
    </w:p>
    <w:p w14:paraId="264215D9" w14:textId="77777777" w:rsidR="00B414D2" w:rsidRDefault="007F55DC">
      <w:pPr>
        <w:spacing w:line="360" w:lineRule="auto"/>
        <w:rPr>
          <w:rFonts w:ascii="宋体" w:hAnsi="宋体" w:hint="eastAsia"/>
          <w:b/>
          <w:bCs/>
          <w:sz w:val="24"/>
        </w:rPr>
      </w:pPr>
      <w:r>
        <w:rPr>
          <w:rFonts w:ascii="宋体" w:hAnsi="宋体" w:hint="eastAsia"/>
          <w:b/>
          <w:bCs/>
          <w:sz w:val="24"/>
        </w:rPr>
        <w:t>乙方：</w:t>
      </w:r>
    </w:p>
    <w:p w14:paraId="504CF4CE" w14:textId="77777777" w:rsidR="00B414D2" w:rsidRDefault="007F55DC">
      <w:pPr>
        <w:spacing w:line="360" w:lineRule="auto"/>
        <w:rPr>
          <w:rFonts w:ascii="宋体" w:hAnsi="宋体" w:hint="eastAsia"/>
          <w:sz w:val="24"/>
        </w:rPr>
      </w:pPr>
      <w:r>
        <w:rPr>
          <w:rFonts w:ascii="宋体" w:hAnsi="宋体" w:hint="eastAsia"/>
          <w:sz w:val="24"/>
        </w:rPr>
        <w:t>统一社会信用代码：</w:t>
      </w:r>
    </w:p>
    <w:p w14:paraId="33586DE9" w14:textId="77777777" w:rsidR="00B414D2" w:rsidRDefault="007F55DC">
      <w:pPr>
        <w:spacing w:line="360" w:lineRule="auto"/>
        <w:rPr>
          <w:rFonts w:ascii="宋体" w:hAnsi="宋体" w:hint="eastAsia"/>
          <w:sz w:val="24"/>
        </w:rPr>
      </w:pPr>
      <w:r>
        <w:rPr>
          <w:rFonts w:ascii="宋体" w:hAnsi="宋体" w:hint="eastAsia"/>
          <w:sz w:val="24"/>
        </w:rPr>
        <w:t>住所地：</w:t>
      </w:r>
    </w:p>
    <w:p w14:paraId="627D4CC6" w14:textId="77777777" w:rsidR="00B414D2" w:rsidRDefault="007F55DC">
      <w:pPr>
        <w:spacing w:line="360" w:lineRule="auto"/>
        <w:rPr>
          <w:rFonts w:ascii="宋体" w:hAnsi="宋体" w:hint="eastAsia"/>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职务：</w:t>
      </w:r>
    </w:p>
    <w:p w14:paraId="7BF72C8E" w14:textId="77777777" w:rsidR="00B414D2" w:rsidRDefault="007F55DC">
      <w:pPr>
        <w:spacing w:line="360" w:lineRule="auto"/>
        <w:rPr>
          <w:rFonts w:ascii="宋体" w:hAnsi="宋体" w:hint="eastAsia"/>
          <w:sz w:val="24"/>
        </w:rPr>
      </w:pPr>
      <w:r>
        <w:rPr>
          <w:rFonts w:ascii="宋体" w:hAnsi="宋体" w:hint="eastAsia"/>
          <w:sz w:val="24"/>
        </w:rPr>
        <w:t>通讯地址：</w:t>
      </w:r>
    </w:p>
    <w:p w14:paraId="5475419D" w14:textId="77777777" w:rsidR="00B414D2" w:rsidRDefault="007F55DC">
      <w:pPr>
        <w:spacing w:line="360" w:lineRule="auto"/>
        <w:rPr>
          <w:rFonts w:ascii="宋体" w:hAnsi="宋体" w:hint="eastAsia"/>
          <w:sz w:val="24"/>
        </w:rPr>
      </w:pPr>
      <w:r>
        <w:rPr>
          <w:rFonts w:ascii="宋体" w:hAnsi="宋体" w:hint="eastAsia"/>
          <w:sz w:val="24"/>
        </w:rPr>
        <w:t>联系电话：</w:t>
      </w:r>
    </w:p>
    <w:p w14:paraId="316311F5" w14:textId="77777777" w:rsidR="00B414D2" w:rsidRDefault="007F55DC">
      <w:pPr>
        <w:spacing w:line="360" w:lineRule="auto"/>
        <w:rPr>
          <w:rFonts w:ascii="宋体" w:hAnsi="宋体" w:hint="eastAsia"/>
          <w:sz w:val="24"/>
        </w:rPr>
      </w:pPr>
      <w:r>
        <w:rPr>
          <w:rFonts w:ascii="宋体" w:hAnsi="宋体" w:hint="eastAsia"/>
          <w:sz w:val="24"/>
        </w:rPr>
        <w:t>联系人：</w:t>
      </w:r>
    </w:p>
    <w:p w14:paraId="40B4A963" w14:textId="77777777" w:rsidR="00B414D2" w:rsidRDefault="00B414D2">
      <w:pPr>
        <w:pStyle w:val="12"/>
        <w:spacing w:line="400" w:lineRule="exact"/>
        <w:rPr>
          <w:rFonts w:ascii="宋体" w:hAnsi="宋体" w:hint="eastAsia"/>
          <w:b/>
          <w:bCs/>
        </w:rPr>
        <w:sectPr w:rsidR="00B414D2">
          <w:pgSz w:w="11906" w:h="16838"/>
          <w:pgMar w:top="1440" w:right="1800" w:bottom="1440" w:left="1800" w:header="851" w:footer="992" w:gutter="0"/>
          <w:cols w:space="425"/>
          <w:docGrid w:type="lines" w:linePitch="312"/>
        </w:sectPr>
      </w:pPr>
    </w:p>
    <w:p w14:paraId="6DD31C72" w14:textId="77777777" w:rsidR="00B414D2" w:rsidRDefault="007F55DC">
      <w:pPr>
        <w:pStyle w:val="12"/>
        <w:spacing w:before="0" w:beforeAutospacing="0" w:after="0" w:afterAutospacing="0"/>
        <w:rPr>
          <w:rFonts w:ascii="宋体" w:hAnsi="宋体" w:hint="eastAsia"/>
        </w:rPr>
      </w:pPr>
      <w:r>
        <w:rPr>
          <w:rFonts w:ascii="宋体" w:hAnsi="宋体" w:hint="eastAsia"/>
          <w:b/>
          <w:bCs/>
        </w:rPr>
        <w:lastRenderedPageBreak/>
        <w:t>甲、乙双方根据《中华人民共和国民法典》及相关法律法规之规定，经友好协商，就甲方向乙方购买</w:t>
      </w:r>
      <w:r>
        <w:rPr>
          <w:rFonts w:ascii="宋体" w:hAnsi="宋体" w:hint="eastAsia"/>
          <w:b/>
        </w:rPr>
        <w:t>XX</w:t>
      </w:r>
      <w:r>
        <w:rPr>
          <w:rFonts w:ascii="宋体" w:hAnsi="宋体" w:hint="eastAsia"/>
          <w:b/>
        </w:rPr>
        <w:t>系统</w:t>
      </w:r>
      <w:r>
        <w:rPr>
          <w:rFonts w:ascii="宋体" w:hAnsi="宋体" w:hint="eastAsia"/>
          <w:b/>
        </w:rPr>
        <w:t>/</w:t>
      </w:r>
      <w:r>
        <w:rPr>
          <w:rFonts w:ascii="宋体" w:hAnsi="宋体" w:hint="eastAsia"/>
          <w:b/>
        </w:rPr>
        <w:t>硬件设备</w:t>
      </w:r>
      <w:r>
        <w:rPr>
          <w:rFonts w:ascii="宋体" w:hAnsi="宋体" w:hint="eastAsia"/>
          <w:b/>
          <w:bCs/>
        </w:rPr>
        <w:t>事宜，自愿达成如下协议。</w:t>
      </w:r>
    </w:p>
    <w:p w14:paraId="56F72751" w14:textId="77777777" w:rsidR="00B414D2" w:rsidRDefault="007F55DC">
      <w:pPr>
        <w:pStyle w:val="12"/>
        <w:spacing w:before="0" w:beforeAutospacing="0" w:after="0" w:afterAutospacing="0"/>
        <w:ind w:firstLine="0"/>
        <w:rPr>
          <w:rFonts w:ascii="宋体" w:hAnsi="宋体" w:hint="eastAsia"/>
          <w:b/>
        </w:rPr>
      </w:pPr>
      <w:r>
        <w:rPr>
          <w:rFonts w:ascii="宋体" w:hAnsi="宋体" w:hint="eastAsia"/>
          <w:b/>
        </w:rPr>
        <w:t>一、合同标的</w:t>
      </w:r>
    </w:p>
    <w:p w14:paraId="62AC2976" w14:textId="77777777" w:rsidR="00B414D2" w:rsidRDefault="007F55DC">
      <w:pPr>
        <w:pStyle w:val="12"/>
        <w:spacing w:before="0" w:beforeAutospacing="0" w:after="0" w:afterAutospacing="0"/>
        <w:ind w:firstLineChars="200" w:firstLine="480"/>
        <w:rPr>
          <w:rFonts w:ascii="宋体" w:hAnsi="宋体" w:hint="eastAsia"/>
        </w:rPr>
      </w:pPr>
      <w:r>
        <w:rPr>
          <w:rFonts w:ascii="宋体" w:hAnsi="宋体" w:hint="eastAsia"/>
        </w:rPr>
        <w:t>1.1</w:t>
      </w:r>
      <w:r>
        <w:rPr>
          <w:rFonts w:ascii="宋体" w:hAnsi="宋体" w:hint="eastAsia"/>
        </w:rPr>
        <w:t>乙方向甲方提供</w:t>
      </w:r>
      <w:r>
        <w:rPr>
          <w:rFonts w:ascii="宋体" w:hAnsi="宋体" w:hint="eastAsia"/>
          <w:b/>
        </w:rPr>
        <w:t>XX</w:t>
      </w:r>
      <w:r>
        <w:rPr>
          <w:rFonts w:ascii="宋体" w:hAnsi="宋体" w:hint="eastAsia"/>
          <w:b/>
        </w:rPr>
        <w:t>系统</w:t>
      </w:r>
      <w:r>
        <w:rPr>
          <w:rFonts w:ascii="宋体" w:hAnsi="宋体" w:hint="eastAsia"/>
          <w:b/>
        </w:rPr>
        <w:t>/</w:t>
      </w:r>
      <w:r>
        <w:rPr>
          <w:rFonts w:ascii="宋体" w:hAnsi="宋体" w:hint="eastAsia"/>
          <w:b/>
        </w:rPr>
        <w:t>硬件设备</w:t>
      </w:r>
      <w:r>
        <w:rPr>
          <w:rFonts w:ascii="宋体" w:hAnsi="宋体" w:hint="eastAsia"/>
        </w:rPr>
        <w:t>，详见清单。</w:t>
      </w:r>
    </w:p>
    <w:tbl>
      <w:tblPr>
        <w:tblW w:w="4887" w:type="pct"/>
        <w:jc w:val="center"/>
        <w:tblLayout w:type="fixed"/>
        <w:tblLook w:val="04A0" w:firstRow="1" w:lastRow="0" w:firstColumn="1" w:lastColumn="0" w:noHBand="0" w:noVBand="1"/>
      </w:tblPr>
      <w:tblGrid>
        <w:gridCol w:w="1159"/>
        <w:gridCol w:w="1405"/>
        <w:gridCol w:w="1276"/>
        <w:gridCol w:w="1417"/>
        <w:gridCol w:w="1846"/>
        <w:gridCol w:w="1226"/>
      </w:tblGrid>
      <w:tr w:rsidR="00B414D2" w14:paraId="3DFB7401" w14:textId="77777777">
        <w:trPr>
          <w:trHeight w:val="611"/>
          <w:jc w:val="center"/>
        </w:trPr>
        <w:tc>
          <w:tcPr>
            <w:tcW w:w="11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1BF884F" w14:textId="77777777" w:rsidR="00B414D2" w:rsidRDefault="007F55DC">
            <w:pPr>
              <w:spacing w:line="360" w:lineRule="auto"/>
              <w:jc w:val="center"/>
              <w:rPr>
                <w:rFonts w:ascii="宋体" w:hAnsi="宋体" w:cs="Arial" w:hint="eastAsia"/>
                <w:b/>
                <w:iCs/>
                <w:color w:val="000000"/>
                <w:szCs w:val="21"/>
              </w:rPr>
            </w:pPr>
            <w:r>
              <w:rPr>
                <w:rFonts w:ascii="宋体" w:hAnsi="宋体" w:hint="eastAsia"/>
                <w:b/>
                <w:iCs/>
                <w:color w:val="000000"/>
              </w:rPr>
              <w:t>名称</w:t>
            </w:r>
          </w:p>
        </w:tc>
        <w:tc>
          <w:tcPr>
            <w:tcW w:w="1405" w:type="dxa"/>
            <w:tcBorders>
              <w:top w:val="single" w:sz="4" w:space="0" w:color="000000"/>
              <w:left w:val="nil"/>
              <w:bottom w:val="single" w:sz="4" w:space="0" w:color="000000"/>
              <w:right w:val="single" w:sz="4" w:space="0" w:color="000000"/>
            </w:tcBorders>
            <w:shd w:val="clear" w:color="auto" w:fill="DEEAF6"/>
            <w:vAlign w:val="center"/>
          </w:tcPr>
          <w:p w14:paraId="2BDCFC84" w14:textId="77777777" w:rsidR="00B414D2" w:rsidRDefault="007F55DC">
            <w:pPr>
              <w:spacing w:line="360" w:lineRule="auto"/>
              <w:jc w:val="center"/>
              <w:rPr>
                <w:rFonts w:ascii="宋体" w:hAnsi="宋体" w:cs="Arial" w:hint="eastAsia"/>
                <w:b/>
                <w:iCs/>
                <w:color w:val="000000"/>
                <w:szCs w:val="21"/>
              </w:rPr>
            </w:pPr>
            <w:r>
              <w:rPr>
                <w:rFonts w:ascii="宋体" w:hAnsi="宋体" w:hint="eastAsia"/>
                <w:b/>
                <w:iCs/>
                <w:color w:val="000000"/>
              </w:rPr>
              <w:t>数量</w:t>
            </w:r>
            <w:r>
              <w:rPr>
                <w:rFonts w:ascii="宋体" w:hAnsi="宋体" w:hint="eastAsia"/>
                <w:b/>
                <w:iCs/>
                <w:color w:val="000000"/>
              </w:rPr>
              <w:t>(</w:t>
            </w:r>
            <w:r>
              <w:rPr>
                <w:rFonts w:ascii="宋体" w:hAnsi="宋体" w:hint="eastAsia"/>
                <w:b/>
                <w:iCs/>
                <w:color w:val="000000"/>
              </w:rPr>
              <w:t>套</w:t>
            </w:r>
            <w:r>
              <w:rPr>
                <w:rFonts w:ascii="宋体" w:hAnsi="宋体" w:hint="eastAsia"/>
                <w:b/>
                <w:iCs/>
                <w:color w:val="000000"/>
              </w:rPr>
              <w:t>)</w:t>
            </w:r>
          </w:p>
        </w:tc>
        <w:tc>
          <w:tcPr>
            <w:tcW w:w="1276" w:type="dxa"/>
            <w:tcBorders>
              <w:top w:val="single" w:sz="4" w:space="0" w:color="000000"/>
              <w:left w:val="nil"/>
              <w:bottom w:val="single" w:sz="4" w:space="0" w:color="000000"/>
              <w:right w:val="single" w:sz="4" w:space="0" w:color="000000"/>
            </w:tcBorders>
            <w:shd w:val="clear" w:color="auto" w:fill="DEEAF6"/>
            <w:vAlign w:val="center"/>
          </w:tcPr>
          <w:p w14:paraId="57D0282C" w14:textId="77777777" w:rsidR="00B414D2" w:rsidRDefault="007F55DC">
            <w:pPr>
              <w:spacing w:line="360" w:lineRule="auto"/>
              <w:jc w:val="center"/>
              <w:rPr>
                <w:rFonts w:ascii="宋体" w:hAnsi="宋体" w:cs="Arial" w:hint="eastAsia"/>
                <w:b/>
                <w:iCs/>
                <w:color w:val="000000"/>
                <w:szCs w:val="21"/>
              </w:rPr>
            </w:pPr>
            <w:r>
              <w:rPr>
                <w:rFonts w:ascii="宋体" w:hAnsi="宋体" w:hint="eastAsia"/>
                <w:b/>
                <w:iCs/>
                <w:color w:val="000000"/>
              </w:rPr>
              <w:t>单价（元）</w:t>
            </w:r>
          </w:p>
        </w:tc>
        <w:tc>
          <w:tcPr>
            <w:tcW w:w="1417" w:type="dxa"/>
            <w:tcBorders>
              <w:top w:val="single" w:sz="4" w:space="0" w:color="000000"/>
              <w:left w:val="nil"/>
              <w:bottom w:val="single" w:sz="4" w:space="0" w:color="000000"/>
              <w:right w:val="single" w:sz="4" w:space="0" w:color="000000"/>
            </w:tcBorders>
            <w:shd w:val="clear" w:color="auto" w:fill="DEEAF6"/>
            <w:vAlign w:val="center"/>
          </w:tcPr>
          <w:p w14:paraId="67A2171E" w14:textId="77777777" w:rsidR="00B414D2" w:rsidRDefault="007F55DC">
            <w:pPr>
              <w:spacing w:line="360" w:lineRule="auto"/>
              <w:jc w:val="center"/>
              <w:rPr>
                <w:rFonts w:ascii="宋体" w:hAnsi="宋体" w:hint="eastAsia"/>
                <w:b/>
                <w:iCs/>
                <w:color w:val="000000"/>
              </w:rPr>
            </w:pPr>
            <w:r>
              <w:rPr>
                <w:rFonts w:ascii="宋体" w:hAnsi="宋体" w:hint="eastAsia"/>
                <w:b/>
                <w:iCs/>
                <w:color w:val="000000"/>
              </w:rPr>
              <w:t>总价（元）</w:t>
            </w:r>
          </w:p>
        </w:tc>
        <w:tc>
          <w:tcPr>
            <w:tcW w:w="1846" w:type="dxa"/>
            <w:tcBorders>
              <w:top w:val="single" w:sz="4" w:space="0" w:color="000000"/>
              <w:left w:val="nil"/>
              <w:bottom w:val="single" w:sz="4" w:space="0" w:color="000000"/>
              <w:right w:val="single" w:sz="4" w:space="0" w:color="000000"/>
            </w:tcBorders>
            <w:shd w:val="clear" w:color="auto" w:fill="DEEAF6"/>
            <w:vAlign w:val="center"/>
          </w:tcPr>
          <w:p w14:paraId="505DD2C2" w14:textId="77777777" w:rsidR="00B414D2" w:rsidRDefault="007F55DC">
            <w:pPr>
              <w:spacing w:line="360" w:lineRule="auto"/>
              <w:jc w:val="center"/>
              <w:rPr>
                <w:rFonts w:ascii="宋体" w:hAnsi="宋体" w:cs="Arial" w:hint="eastAsia"/>
                <w:b/>
                <w:iCs/>
                <w:color w:val="000000"/>
                <w:szCs w:val="21"/>
              </w:rPr>
            </w:pPr>
            <w:r>
              <w:rPr>
                <w:rFonts w:ascii="宋体" w:hAnsi="宋体" w:hint="eastAsia"/>
                <w:b/>
                <w:iCs/>
                <w:color w:val="000000"/>
              </w:rPr>
              <w:t>配置</w:t>
            </w:r>
          </w:p>
        </w:tc>
        <w:tc>
          <w:tcPr>
            <w:tcW w:w="1226" w:type="dxa"/>
            <w:tcBorders>
              <w:top w:val="single" w:sz="4" w:space="0" w:color="000000"/>
              <w:left w:val="nil"/>
              <w:bottom w:val="single" w:sz="4" w:space="0" w:color="000000"/>
              <w:right w:val="single" w:sz="4" w:space="0" w:color="000000"/>
            </w:tcBorders>
            <w:shd w:val="clear" w:color="auto" w:fill="DEEAF6"/>
            <w:vAlign w:val="center"/>
          </w:tcPr>
          <w:p w14:paraId="3A6B35CB" w14:textId="77777777" w:rsidR="00B414D2" w:rsidRDefault="007F55DC">
            <w:pPr>
              <w:spacing w:line="360" w:lineRule="auto"/>
              <w:jc w:val="center"/>
              <w:rPr>
                <w:rFonts w:ascii="宋体" w:hAnsi="宋体" w:cs="Arial" w:hint="eastAsia"/>
                <w:b/>
                <w:iCs/>
                <w:color w:val="000000"/>
                <w:szCs w:val="21"/>
              </w:rPr>
            </w:pPr>
            <w:r>
              <w:rPr>
                <w:rFonts w:ascii="宋体" w:hAnsi="宋体" w:hint="eastAsia"/>
                <w:b/>
                <w:iCs/>
                <w:color w:val="000000"/>
              </w:rPr>
              <w:t>备注</w:t>
            </w:r>
          </w:p>
        </w:tc>
      </w:tr>
      <w:tr w:rsidR="00B414D2" w14:paraId="2E8BD427" w14:textId="77777777">
        <w:trPr>
          <w:trHeight w:val="611"/>
          <w:jc w:val="center"/>
        </w:trPr>
        <w:tc>
          <w:tcPr>
            <w:tcW w:w="1159" w:type="dxa"/>
            <w:tcBorders>
              <w:top w:val="single" w:sz="4" w:space="0" w:color="000000"/>
              <w:left w:val="single" w:sz="4" w:space="0" w:color="000000"/>
              <w:bottom w:val="single" w:sz="4" w:space="0" w:color="000000"/>
              <w:right w:val="single" w:sz="4" w:space="0" w:color="000000"/>
            </w:tcBorders>
            <w:vAlign w:val="center"/>
          </w:tcPr>
          <w:p w14:paraId="729E1A3C" w14:textId="77777777" w:rsidR="00B414D2" w:rsidRDefault="00B414D2">
            <w:pPr>
              <w:spacing w:line="360" w:lineRule="auto"/>
              <w:jc w:val="center"/>
              <w:rPr>
                <w:rFonts w:ascii="宋体" w:hAnsi="宋体" w:cs="Arial" w:hint="eastAsia"/>
                <w:szCs w:val="21"/>
              </w:rPr>
            </w:pPr>
          </w:p>
        </w:tc>
        <w:tc>
          <w:tcPr>
            <w:tcW w:w="1405" w:type="dxa"/>
            <w:tcBorders>
              <w:top w:val="single" w:sz="4" w:space="0" w:color="000000"/>
              <w:left w:val="nil"/>
              <w:bottom w:val="single" w:sz="4" w:space="0" w:color="000000"/>
              <w:right w:val="single" w:sz="4" w:space="0" w:color="000000"/>
            </w:tcBorders>
            <w:vAlign w:val="center"/>
          </w:tcPr>
          <w:p w14:paraId="366161C4" w14:textId="77777777" w:rsidR="00B414D2" w:rsidRDefault="00B414D2">
            <w:pPr>
              <w:spacing w:line="360" w:lineRule="auto"/>
              <w:jc w:val="center"/>
              <w:rPr>
                <w:rFonts w:ascii="宋体" w:hAnsi="宋体" w:cs="Arial" w:hint="eastAsia"/>
                <w:szCs w:val="21"/>
              </w:rPr>
            </w:pPr>
          </w:p>
        </w:tc>
        <w:tc>
          <w:tcPr>
            <w:tcW w:w="1276" w:type="dxa"/>
            <w:tcBorders>
              <w:top w:val="single" w:sz="4" w:space="0" w:color="000000"/>
              <w:left w:val="nil"/>
              <w:bottom w:val="single" w:sz="4" w:space="0" w:color="000000"/>
              <w:right w:val="single" w:sz="4" w:space="0" w:color="000000"/>
            </w:tcBorders>
            <w:vAlign w:val="center"/>
          </w:tcPr>
          <w:p w14:paraId="50F05A51" w14:textId="77777777" w:rsidR="00B414D2" w:rsidRDefault="00B414D2">
            <w:pPr>
              <w:spacing w:line="360" w:lineRule="auto"/>
              <w:jc w:val="center"/>
              <w:rPr>
                <w:rFonts w:ascii="宋体" w:hAnsi="宋体" w:cs="Arial" w:hint="eastAsia"/>
                <w:szCs w:val="21"/>
              </w:rPr>
            </w:pPr>
          </w:p>
        </w:tc>
        <w:tc>
          <w:tcPr>
            <w:tcW w:w="1417" w:type="dxa"/>
            <w:tcBorders>
              <w:top w:val="single" w:sz="4" w:space="0" w:color="000000"/>
              <w:left w:val="nil"/>
              <w:bottom w:val="single" w:sz="4" w:space="0" w:color="000000"/>
              <w:right w:val="single" w:sz="4" w:space="0" w:color="000000"/>
            </w:tcBorders>
            <w:vAlign w:val="center"/>
          </w:tcPr>
          <w:p w14:paraId="2FC5C585" w14:textId="77777777" w:rsidR="00B414D2" w:rsidRDefault="00B414D2">
            <w:pPr>
              <w:spacing w:line="360" w:lineRule="auto"/>
              <w:ind w:firstLineChars="100" w:firstLine="210"/>
              <w:jc w:val="center"/>
              <w:rPr>
                <w:rFonts w:ascii="宋体" w:hAnsi="宋体" w:cs="Arial" w:hint="eastAsia"/>
                <w:szCs w:val="21"/>
              </w:rPr>
            </w:pPr>
          </w:p>
        </w:tc>
        <w:tc>
          <w:tcPr>
            <w:tcW w:w="1846" w:type="dxa"/>
            <w:tcBorders>
              <w:top w:val="single" w:sz="4" w:space="0" w:color="000000"/>
              <w:left w:val="nil"/>
              <w:bottom w:val="single" w:sz="4" w:space="0" w:color="000000"/>
              <w:right w:val="single" w:sz="4" w:space="0" w:color="000000"/>
            </w:tcBorders>
            <w:vAlign w:val="center"/>
          </w:tcPr>
          <w:p w14:paraId="51374EF7" w14:textId="77777777" w:rsidR="00B414D2" w:rsidRDefault="00B414D2">
            <w:pPr>
              <w:spacing w:line="360" w:lineRule="auto"/>
              <w:jc w:val="left"/>
              <w:rPr>
                <w:rFonts w:ascii="宋体" w:hAnsi="宋体" w:cs="Arial" w:hint="eastAsia"/>
                <w:szCs w:val="21"/>
              </w:rPr>
            </w:pPr>
          </w:p>
        </w:tc>
        <w:tc>
          <w:tcPr>
            <w:tcW w:w="1226" w:type="dxa"/>
            <w:tcBorders>
              <w:top w:val="single" w:sz="4" w:space="0" w:color="000000"/>
              <w:left w:val="nil"/>
              <w:bottom w:val="single" w:sz="4" w:space="0" w:color="000000"/>
              <w:right w:val="single" w:sz="4" w:space="0" w:color="000000"/>
            </w:tcBorders>
            <w:vAlign w:val="center"/>
          </w:tcPr>
          <w:p w14:paraId="51DD36CA" w14:textId="77777777" w:rsidR="00B414D2" w:rsidRDefault="00B414D2">
            <w:pPr>
              <w:spacing w:line="360" w:lineRule="auto"/>
              <w:jc w:val="center"/>
              <w:rPr>
                <w:rFonts w:ascii="宋体" w:hAnsi="宋体" w:cs="Arial" w:hint="eastAsia"/>
                <w:szCs w:val="21"/>
              </w:rPr>
            </w:pPr>
          </w:p>
        </w:tc>
      </w:tr>
      <w:tr w:rsidR="00B414D2" w14:paraId="2F4E6671" w14:textId="77777777">
        <w:trPr>
          <w:trHeight w:val="611"/>
          <w:jc w:val="center"/>
        </w:trPr>
        <w:tc>
          <w:tcPr>
            <w:tcW w:w="1159" w:type="dxa"/>
            <w:tcBorders>
              <w:top w:val="single" w:sz="4" w:space="0" w:color="000000"/>
              <w:left w:val="single" w:sz="4" w:space="0" w:color="000000"/>
              <w:bottom w:val="single" w:sz="4" w:space="0" w:color="000000"/>
              <w:right w:val="single" w:sz="4" w:space="0" w:color="000000"/>
            </w:tcBorders>
            <w:vAlign w:val="center"/>
          </w:tcPr>
          <w:p w14:paraId="45569DCE" w14:textId="77777777" w:rsidR="00B414D2" w:rsidRDefault="00B414D2">
            <w:pPr>
              <w:spacing w:line="360" w:lineRule="auto"/>
              <w:jc w:val="center"/>
              <w:rPr>
                <w:rFonts w:ascii="宋体" w:hAnsi="宋体" w:cs="Arial" w:hint="eastAsia"/>
                <w:szCs w:val="21"/>
              </w:rPr>
            </w:pPr>
          </w:p>
        </w:tc>
        <w:tc>
          <w:tcPr>
            <w:tcW w:w="1405" w:type="dxa"/>
            <w:tcBorders>
              <w:top w:val="single" w:sz="4" w:space="0" w:color="000000"/>
              <w:left w:val="nil"/>
              <w:bottom w:val="single" w:sz="4" w:space="0" w:color="000000"/>
              <w:right w:val="single" w:sz="4" w:space="0" w:color="000000"/>
            </w:tcBorders>
            <w:vAlign w:val="center"/>
          </w:tcPr>
          <w:p w14:paraId="26F0C62C" w14:textId="77777777" w:rsidR="00B414D2" w:rsidRDefault="00B414D2">
            <w:pPr>
              <w:spacing w:line="360" w:lineRule="auto"/>
              <w:jc w:val="center"/>
              <w:rPr>
                <w:rFonts w:ascii="宋体" w:hAnsi="宋体" w:cs="Arial" w:hint="eastAsia"/>
                <w:szCs w:val="21"/>
              </w:rPr>
            </w:pPr>
          </w:p>
        </w:tc>
        <w:tc>
          <w:tcPr>
            <w:tcW w:w="1276" w:type="dxa"/>
            <w:tcBorders>
              <w:top w:val="single" w:sz="4" w:space="0" w:color="000000"/>
              <w:left w:val="nil"/>
              <w:bottom w:val="single" w:sz="4" w:space="0" w:color="000000"/>
              <w:right w:val="single" w:sz="4" w:space="0" w:color="000000"/>
            </w:tcBorders>
            <w:vAlign w:val="center"/>
          </w:tcPr>
          <w:p w14:paraId="7DEF53C2" w14:textId="77777777" w:rsidR="00B414D2" w:rsidRDefault="00B414D2">
            <w:pPr>
              <w:spacing w:line="360" w:lineRule="auto"/>
              <w:jc w:val="center"/>
              <w:rPr>
                <w:rFonts w:ascii="宋体" w:hAnsi="宋体" w:cs="Arial" w:hint="eastAsia"/>
                <w:szCs w:val="21"/>
              </w:rPr>
            </w:pPr>
          </w:p>
        </w:tc>
        <w:tc>
          <w:tcPr>
            <w:tcW w:w="1417" w:type="dxa"/>
            <w:tcBorders>
              <w:top w:val="single" w:sz="4" w:space="0" w:color="000000"/>
              <w:left w:val="nil"/>
              <w:bottom w:val="single" w:sz="4" w:space="0" w:color="000000"/>
              <w:right w:val="single" w:sz="4" w:space="0" w:color="000000"/>
            </w:tcBorders>
            <w:vAlign w:val="center"/>
          </w:tcPr>
          <w:p w14:paraId="616D2825" w14:textId="77777777" w:rsidR="00B414D2" w:rsidRDefault="00B414D2">
            <w:pPr>
              <w:spacing w:line="360" w:lineRule="auto"/>
              <w:jc w:val="center"/>
              <w:rPr>
                <w:rFonts w:ascii="宋体" w:hAnsi="宋体" w:cs="Arial" w:hint="eastAsia"/>
                <w:szCs w:val="21"/>
              </w:rPr>
            </w:pPr>
          </w:p>
        </w:tc>
        <w:tc>
          <w:tcPr>
            <w:tcW w:w="1846" w:type="dxa"/>
            <w:tcBorders>
              <w:top w:val="single" w:sz="4" w:space="0" w:color="000000"/>
              <w:left w:val="nil"/>
              <w:bottom w:val="single" w:sz="4" w:space="0" w:color="000000"/>
              <w:right w:val="single" w:sz="4" w:space="0" w:color="000000"/>
            </w:tcBorders>
            <w:vAlign w:val="center"/>
          </w:tcPr>
          <w:p w14:paraId="33A9F839" w14:textId="77777777" w:rsidR="00B414D2" w:rsidRDefault="00B414D2">
            <w:pPr>
              <w:spacing w:line="360" w:lineRule="auto"/>
              <w:jc w:val="left"/>
              <w:rPr>
                <w:rFonts w:ascii="宋体" w:hAnsi="宋体" w:cs="Arial" w:hint="eastAsia"/>
                <w:szCs w:val="21"/>
              </w:rPr>
            </w:pPr>
          </w:p>
        </w:tc>
        <w:tc>
          <w:tcPr>
            <w:tcW w:w="1226" w:type="dxa"/>
            <w:tcBorders>
              <w:top w:val="single" w:sz="4" w:space="0" w:color="000000"/>
              <w:left w:val="nil"/>
              <w:bottom w:val="single" w:sz="4" w:space="0" w:color="000000"/>
              <w:right w:val="single" w:sz="4" w:space="0" w:color="000000"/>
            </w:tcBorders>
            <w:vAlign w:val="center"/>
          </w:tcPr>
          <w:p w14:paraId="1AA461F3" w14:textId="77777777" w:rsidR="00B414D2" w:rsidRDefault="00B414D2">
            <w:pPr>
              <w:spacing w:line="360" w:lineRule="auto"/>
              <w:jc w:val="center"/>
              <w:rPr>
                <w:rFonts w:ascii="宋体" w:hAnsi="宋体" w:cs="Arial" w:hint="eastAsia"/>
                <w:szCs w:val="21"/>
              </w:rPr>
            </w:pPr>
          </w:p>
        </w:tc>
      </w:tr>
      <w:tr w:rsidR="00B414D2" w14:paraId="5F22AEF5" w14:textId="77777777">
        <w:trPr>
          <w:trHeight w:val="611"/>
          <w:jc w:val="center"/>
        </w:trPr>
        <w:tc>
          <w:tcPr>
            <w:tcW w:w="1159" w:type="dxa"/>
            <w:tcBorders>
              <w:top w:val="single" w:sz="4" w:space="0" w:color="000000"/>
              <w:left w:val="single" w:sz="4" w:space="0" w:color="000000"/>
              <w:bottom w:val="single" w:sz="4" w:space="0" w:color="000000"/>
              <w:right w:val="single" w:sz="4" w:space="0" w:color="000000"/>
            </w:tcBorders>
            <w:vAlign w:val="center"/>
          </w:tcPr>
          <w:p w14:paraId="6DBCDB9C" w14:textId="77777777" w:rsidR="00B414D2" w:rsidRDefault="00B414D2">
            <w:pPr>
              <w:spacing w:line="360" w:lineRule="auto"/>
              <w:jc w:val="center"/>
              <w:rPr>
                <w:rFonts w:ascii="宋体" w:hAnsi="宋体" w:cs="Arial" w:hint="eastAsia"/>
                <w:szCs w:val="21"/>
              </w:rPr>
            </w:pPr>
          </w:p>
        </w:tc>
        <w:tc>
          <w:tcPr>
            <w:tcW w:w="1405" w:type="dxa"/>
            <w:tcBorders>
              <w:top w:val="single" w:sz="4" w:space="0" w:color="000000"/>
              <w:left w:val="nil"/>
              <w:bottom w:val="single" w:sz="4" w:space="0" w:color="000000"/>
              <w:right w:val="single" w:sz="4" w:space="0" w:color="000000"/>
            </w:tcBorders>
            <w:vAlign w:val="center"/>
          </w:tcPr>
          <w:p w14:paraId="0141D25B" w14:textId="77777777" w:rsidR="00B414D2" w:rsidRDefault="00B414D2">
            <w:pPr>
              <w:spacing w:line="360" w:lineRule="auto"/>
              <w:jc w:val="center"/>
              <w:rPr>
                <w:rFonts w:ascii="宋体" w:hAnsi="宋体" w:cs="Arial" w:hint="eastAsia"/>
                <w:szCs w:val="21"/>
              </w:rPr>
            </w:pPr>
          </w:p>
        </w:tc>
        <w:tc>
          <w:tcPr>
            <w:tcW w:w="1276" w:type="dxa"/>
            <w:tcBorders>
              <w:top w:val="single" w:sz="4" w:space="0" w:color="000000"/>
              <w:left w:val="nil"/>
              <w:bottom w:val="single" w:sz="4" w:space="0" w:color="000000"/>
              <w:right w:val="single" w:sz="4" w:space="0" w:color="000000"/>
            </w:tcBorders>
            <w:vAlign w:val="center"/>
          </w:tcPr>
          <w:p w14:paraId="552FA913" w14:textId="77777777" w:rsidR="00B414D2" w:rsidRDefault="00B414D2">
            <w:pPr>
              <w:spacing w:line="360" w:lineRule="auto"/>
              <w:jc w:val="center"/>
              <w:rPr>
                <w:rFonts w:ascii="宋体" w:hAnsi="宋体" w:cs="Arial" w:hint="eastAsia"/>
                <w:szCs w:val="21"/>
              </w:rPr>
            </w:pPr>
          </w:p>
        </w:tc>
        <w:tc>
          <w:tcPr>
            <w:tcW w:w="1417" w:type="dxa"/>
            <w:tcBorders>
              <w:top w:val="single" w:sz="4" w:space="0" w:color="000000"/>
              <w:left w:val="nil"/>
              <w:bottom w:val="single" w:sz="4" w:space="0" w:color="000000"/>
              <w:right w:val="single" w:sz="4" w:space="0" w:color="000000"/>
            </w:tcBorders>
            <w:vAlign w:val="center"/>
          </w:tcPr>
          <w:p w14:paraId="20762AB4" w14:textId="77777777" w:rsidR="00B414D2" w:rsidRDefault="00B414D2">
            <w:pPr>
              <w:spacing w:line="360" w:lineRule="auto"/>
              <w:jc w:val="center"/>
              <w:rPr>
                <w:rFonts w:ascii="宋体" w:hAnsi="宋体" w:cs="Arial" w:hint="eastAsia"/>
                <w:szCs w:val="21"/>
              </w:rPr>
            </w:pPr>
          </w:p>
        </w:tc>
        <w:tc>
          <w:tcPr>
            <w:tcW w:w="1846" w:type="dxa"/>
            <w:tcBorders>
              <w:top w:val="single" w:sz="4" w:space="0" w:color="000000"/>
              <w:left w:val="nil"/>
              <w:bottom w:val="single" w:sz="4" w:space="0" w:color="000000"/>
              <w:right w:val="single" w:sz="4" w:space="0" w:color="000000"/>
            </w:tcBorders>
            <w:vAlign w:val="center"/>
          </w:tcPr>
          <w:p w14:paraId="7050F070" w14:textId="77777777" w:rsidR="00B414D2" w:rsidRDefault="00B414D2">
            <w:pPr>
              <w:spacing w:line="360" w:lineRule="auto"/>
              <w:jc w:val="left"/>
              <w:rPr>
                <w:rFonts w:ascii="宋体" w:hAnsi="宋体" w:cs="Arial" w:hint="eastAsia"/>
                <w:szCs w:val="21"/>
              </w:rPr>
            </w:pPr>
          </w:p>
        </w:tc>
        <w:tc>
          <w:tcPr>
            <w:tcW w:w="1226" w:type="dxa"/>
            <w:tcBorders>
              <w:top w:val="single" w:sz="4" w:space="0" w:color="000000"/>
              <w:left w:val="nil"/>
              <w:bottom w:val="single" w:sz="4" w:space="0" w:color="000000"/>
              <w:right w:val="single" w:sz="4" w:space="0" w:color="000000"/>
            </w:tcBorders>
            <w:vAlign w:val="center"/>
          </w:tcPr>
          <w:p w14:paraId="6C24E99A" w14:textId="77777777" w:rsidR="00B414D2" w:rsidRDefault="00B414D2">
            <w:pPr>
              <w:spacing w:line="360" w:lineRule="auto"/>
              <w:jc w:val="center"/>
              <w:rPr>
                <w:rFonts w:ascii="宋体" w:hAnsi="宋体" w:cs="Arial" w:hint="eastAsia"/>
                <w:szCs w:val="21"/>
              </w:rPr>
            </w:pPr>
          </w:p>
        </w:tc>
      </w:tr>
      <w:tr w:rsidR="00B414D2" w14:paraId="628E57A8" w14:textId="77777777">
        <w:trPr>
          <w:trHeight w:val="617"/>
          <w:jc w:val="center"/>
        </w:trPr>
        <w:tc>
          <w:tcPr>
            <w:tcW w:w="1159" w:type="dxa"/>
            <w:tcBorders>
              <w:top w:val="single" w:sz="4" w:space="0" w:color="000000"/>
              <w:left w:val="single" w:sz="4" w:space="0" w:color="000000"/>
              <w:bottom w:val="single" w:sz="4" w:space="0" w:color="000000"/>
              <w:right w:val="single" w:sz="4" w:space="0" w:color="000000"/>
            </w:tcBorders>
            <w:vAlign w:val="center"/>
          </w:tcPr>
          <w:p w14:paraId="509ECA24" w14:textId="77777777" w:rsidR="00B414D2" w:rsidRDefault="007F55DC">
            <w:pPr>
              <w:spacing w:line="360" w:lineRule="auto"/>
              <w:jc w:val="center"/>
              <w:rPr>
                <w:rFonts w:ascii="宋体" w:hAnsi="宋体" w:cs="Arial" w:hint="eastAsia"/>
                <w:b/>
                <w:bCs/>
                <w:szCs w:val="21"/>
              </w:rPr>
            </w:pPr>
            <w:r>
              <w:rPr>
                <w:rFonts w:ascii="宋体" w:hAnsi="宋体" w:hint="eastAsia"/>
                <w:b/>
                <w:bCs/>
              </w:rPr>
              <w:t>总计</w:t>
            </w:r>
          </w:p>
        </w:tc>
        <w:tc>
          <w:tcPr>
            <w:tcW w:w="7170" w:type="dxa"/>
            <w:gridSpan w:val="5"/>
            <w:tcBorders>
              <w:top w:val="single" w:sz="4" w:space="0" w:color="000000"/>
              <w:left w:val="nil"/>
              <w:bottom w:val="single" w:sz="4" w:space="0" w:color="000000"/>
              <w:right w:val="single" w:sz="4" w:space="0" w:color="000000"/>
            </w:tcBorders>
            <w:vAlign w:val="center"/>
          </w:tcPr>
          <w:p w14:paraId="76BD9872" w14:textId="77777777" w:rsidR="00B414D2" w:rsidRDefault="007F55DC">
            <w:pPr>
              <w:spacing w:line="360" w:lineRule="auto"/>
              <w:rPr>
                <w:rFonts w:ascii="宋体" w:hAnsi="宋体" w:cs="Arial" w:hint="eastAsia"/>
                <w:b/>
                <w:bCs/>
                <w:szCs w:val="21"/>
              </w:rPr>
            </w:pPr>
            <w:r>
              <w:rPr>
                <w:rFonts w:ascii="宋体" w:hAnsi="宋体" w:hint="eastAsia"/>
                <w:b/>
                <w:bCs/>
                <w:u w:val="single"/>
              </w:rPr>
              <w:t xml:space="preserve">          </w:t>
            </w:r>
            <w:r>
              <w:rPr>
                <w:rFonts w:ascii="宋体" w:hAnsi="宋体" w:hint="eastAsia"/>
                <w:b/>
                <w:bCs/>
              </w:rPr>
              <w:t>元</w:t>
            </w:r>
          </w:p>
        </w:tc>
      </w:tr>
    </w:tbl>
    <w:p w14:paraId="09C5A6D2" w14:textId="77777777" w:rsidR="00B414D2" w:rsidRDefault="00B414D2">
      <w:pPr>
        <w:spacing w:line="360" w:lineRule="auto"/>
        <w:rPr>
          <w:rFonts w:ascii="宋体" w:hAnsi="宋体" w:cs="Arial" w:hint="eastAsia"/>
          <w:b/>
          <w:sz w:val="24"/>
        </w:rPr>
      </w:pPr>
    </w:p>
    <w:p w14:paraId="7E9D7125" w14:textId="77777777" w:rsidR="00B414D2" w:rsidRDefault="007F55DC">
      <w:pPr>
        <w:spacing w:line="360" w:lineRule="auto"/>
        <w:rPr>
          <w:rFonts w:ascii="宋体" w:hAnsi="宋体" w:hint="eastAsia"/>
          <w:b/>
          <w:sz w:val="24"/>
        </w:rPr>
      </w:pPr>
      <w:r>
        <w:rPr>
          <w:rFonts w:ascii="宋体" w:hAnsi="宋体" w:hint="eastAsia"/>
          <w:b/>
          <w:sz w:val="24"/>
        </w:rPr>
        <w:t>二、合同价款</w:t>
      </w:r>
    </w:p>
    <w:p w14:paraId="790A94BF" w14:textId="77777777" w:rsidR="00B414D2" w:rsidRDefault="007F55DC">
      <w:pPr>
        <w:pStyle w:val="12"/>
        <w:spacing w:before="0" w:beforeAutospacing="0" w:after="0" w:afterAutospacing="0"/>
        <w:ind w:firstLineChars="200" w:firstLine="480"/>
        <w:rPr>
          <w:rFonts w:ascii="宋体" w:hAnsi="宋体" w:hint="eastAsia"/>
          <w:bCs/>
        </w:rPr>
      </w:pPr>
      <w:r>
        <w:rPr>
          <w:rFonts w:ascii="宋体" w:hAnsi="宋体" w:hint="eastAsia"/>
          <w:bCs/>
        </w:rPr>
        <w:t>合同总</w:t>
      </w:r>
      <w:r>
        <w:rPr>
          <w:rFonts w:ascii="宋体" w:hAnsi="宋体" w:hint="eastAsia"/>
        </w:rPr>
        <w:t>价：人民币</w:t>
      </w:r>
      <w:r>
        <w:rPr>
          <w:rFonts w:ascii="宋体" w:hAnsi="宋体" w:hint="eastAsia"/>
          <w:bCs/>
          <w:u w:val="single"/>
        </w:rPr>
        <w:t xml:space="preserve">     </w:t>
      </w:r>
      <w:r>
        <w:rPr>
          <w:rFonts w:ascii="宋体" w:hAnsi="宋体" w:hint="eastAsia"/>
          <w:bCs/>
          <w:u w:val="single"/>
        </w:rPr>
        <w:t>元整（</w:t>
      </w:r>
      <w:r>
        <w:rPr>
          <w:rFonts w:ascii="宋体" w:hAnsi="宋体" w:hint="eastAsia"/>
          <w:bCs/>
          <w:u w:val="single"/>
        </w:rPr>
        <w:t xml:space="preserve">         </w:t>
      </w:r>
      <w:r>
        <w:rPr>
          <w:rFonts w:ascii="宋体" w:hAnsi="宋体" w:hint="eastAsia"/>
          <w:bCs/>
          <w:u w:val="single"/>
        </w:rPr>
        <w:t>元）</w:t>
      </w:r>
      <w:r>
        <w:rPr>
          <w:rFonts w:ascii="宋体" w:hAnsi="宋体" w:hint="eastAsia"/>
        </w:rPr>
        <w:t>。</w:t>
      </w:r>
    </w:p>
    <w:p w14:paraId="25F94A6A" w14:textId="77777777" w:rsidR="00B414D2" w:rsidRDefault="007F55DC">
      <w:pPr>
        <w:spacing w:line="360" w:lineRule="auto"/>
        <w:ind w:firstLineChars="200" w:firstLine="480"/>
        <w:rPr>
          <w:rFonts w:ascii="宋体" w:hAnsi="宋体" w:hint="eastAsia"/>
          <w:sz w:val="24"/>
        </w:rPr>
      </w:pPr>
      <w:r>
        <w:rPr>
          <w:rFonts w:ascii="宋体" w:hAnsi="宋体" w:hint="eastAsia"/>
          <w:sz w:val="24"/>
        </w:rPr>
        <w:t>乙方为履行本合同而发生的所有费用（包括但不限于运费、保险费、税费、质保期内保修等）均应包含在上述价款中，除双方另有约定外，甲方不再另行支付任何费用。</w:t>
      </w:r>
    </w:p>
    <w:p w14:paraId="67A8950E" w14:textId="77777777" w:rsidR="00B414D2" w:rsidRDefault="00B414D2">
      <w:pPr>
        <w:spacing w:line="360" w:lineRule="auto"/>
        <w:rPr>
          <w:rFonts w:ascii="宋体" w:hAnsi="宋体" w:hint="eastAsia"/>
          <w:sz w:val="24"/>
        </w:rPr>
      </w:pPr>
    </w:p>
    <w:p w14:paraId="496B1E0A" w14:textId="77777777" w:rsidR="00B414D2" w:rsidRDefault="007F55DC">
      <w:pPr>
        <w:spacing w:line="360" w:lineRule="auto"/>
        <w:rPr>
          <w:rFonts w:ascii="宋体" w:hAnsi="宋体" w:hint="eastAsia"/>
          <w:b/>
          <w:sz w:val="24"/>
        </w:rPr>
      </w:pPr>
      <w:r>
        <w:rPr>
          <w:rFonts w:ascii="宋体" w:hAnsi="宋体" w:hint="eastAsia"/>
          <w:b/>
          <w:sz w:val="24"/>
        </w:rPr>
        <w:t>三、质量标准</w:t>
      </w:r>
    </w:p>
    <w:p w14:paraId="2D6C4B50" w14:textId="77777777" w:rsidR="00B414D2" w:rsidRDefault="007F55DC">
      <w:pPr>
        <w:spacing w:line="360" w:lineRule="auto"/>
        <w:ind w:firstLineChars="200" w:firstLine="480"/>
        <w:rPr>
          <w:rFonts w:ascii="宋体" w:hAnsi="宋体" w:hint="eastAsia"/>
          <w:sz w:val="24"/>
        </w:rPr>
      </w:pPr>
      <w:r>
        <w:rPr>
          <w:rFonts w:ascii="宋体" w:hAnsi="宋体" w:hint="eastAsia"/>
          <w:sz w:val="24"/>
        </w:rPr>
        <w:t>乙方的设备应当能够满足</w:t>
      </w:r>
      <w:r>
        <w:rPr>
          <w:rFonts w:ascii="宋体" w:hAnsi="宋体"/>
          <w:sz w:val="24"/>
        </w:rPr>
        <w:t>甲方需求，具备稳定无故障正常使用的功能、参数、技术指标等</w:t>
      </w:r>
      <w:r>
        <w:rPr>
          <w:rFonts w:ascii="宋体" w:hAnsi="宋体" w:hint="eastAsia"/>
          <w:sz w:val="24"/>
        </w:rPr>
        <w:t>。</w:t>
      </w:r>
    </w:p>
    <w:p w14:paraId="2E920232" w14:textId="77777777" w:rsidR="00B414D2" w:rsidRDefault="007F55DC">
      <w:pPr>
        <w:spacing w:line="360" w:lineRule="auto"/>
        <w:ind w:firstLineChars="200" w:firstLine="480"/>
        <w:rPr>
          <w:rFonts w:ascii="宋体" w:hAnsi="宋体" w:hint="eastAsia"/>
          <w:sz w:val="24"/>
        </w:rPr>
      </w:pPr>
      <w:r>
        <w:rPr>
          <w:rFonts w:ascii="宋体" w:hAnsi="宋体" w:hint="eastAsia"/>
          <w:sz w:val="24"/>
        </w:rPr>
        <w:t>乙方保证设备为全新的原厂原包装，且包装符合运输要求，不存在质量瑕疵和权利瑕疵。</w:t>
      </w:r>
    </w:p>
    <w:p w14:paraId="326B129B" w14:textId="77777777" w:rsidR="00B414D2" w:rsidRDefault="00B414D2">
      <w:pPr>
        <w:spacing w:line="360" w:lineRule="auto"/>
        <w:ind w:firstLineChars="200" w:firstLine="480"/>
        <w:rPr>
          <w:rFonts w:ascii="宋体" w:hAnsi="宋体" w:hint="eastAsia"/>
          <w:sz w:val="24"/>
        </w:rPr>
      </w:pPr>
    </w:p>
    <w:p w14:paraId="50B58100" w14:textId="77777777" w:rsidR="00B414D2" w:rsidRDefault="007F55DC">
      <w:pPr>
        <w:spacing w:line="360" w:lineRule="auto"/>
        <w:rPr>
          <w:rFonts w:ascii="宋体" w:hAnsi="宋体" w:hint="eastAsia"/>
          <w:sz w:val="24"/>
        </w:rPr>
      </w:pPr>
      <w:r>
        <w:rPr>
          <w:rFonts w:ascii="宋体" w:hAnsi="宋体" w:hint="eastAsia"/>
          <w:b/>
          <w:sz w:val="24"/>
        </w:rPr>
        <w:t>四、交货</w:t>
      </w:r>
    </w:p>
    <w:p w14:paraId="5E22BBC8" w14:textId="77777777" w:rsidR="00B414D2" w:rsidRDefault="007F55DC">
      <w:pPr>
        <w:spacing w:line="360" w:lineRule="auto"/>
        <w:ind w:firstLineChars="200" w:firstLine="480"/>
        <w:rPr>
          <w:rFonts w:ascii="宋体" w:hAnsi="宋体" w:hint="eastAsia"/>
          <w:sz w:val="24"/>
        </w:rPr>
      </w:pPr>
      <w:r>
        <w:rPr>
          <w:rFonts w:ascii="宋体" w:hAnsi="宋体" w:hint="eastAsia"/>
          <w:sz w:val="24"/>
        </w:rPr>
        <w:t xml:space="preserve">4.1 </w:t>
      </w:r>
      <w:r>
        <w:rPr>
          <w:rFonts w:ascii="宋体" w:hAnsi="宋体" w:hint="eastAsia"/>
          <w:sz w:val="24"/>
        </w:rPr>
        <w:t>完成时间：乙方应当在合同签订后</w:t>
      </w:r>
      <w:r>
        <w:rPr>
          <w:rFonts w:ascii="宋体" w:hAnsi="宋体" w:hint="eastAsia"/>
          <w:sz w:val="24"/>
          <w:u w:val="single"/>
        </w:rPr>
        <w:t xml:space="preserve">   </w:t>
      </w:r>
      <w:r>
        <w:rPr>
          <w:rFonts w:ascii="宋体" w:hAnsi="宋体" w:hint="eastAsia"/>
          <w:sz w:val="24"/>
        </w:rPr>
        <w:t>个工作日内完成交付，经甲方验收合格为交付完成。设备所有权及风险在交付完成时转移至甲方</w:t>
      </w:r>
      <w:r>
        <w:rPr>
          <w:rFonts w:ascii="宋体" w:hAnsi="宋体" w:hint="eastAsia"/>
          <w:sz w:val="24"/>
        </w:rPr>
        <w:t xml:space="preserve"> </w:t>
      </w:r>
    </w:p>
    <w:p w14:paraId="758ADF3D" w14:textId="77777777" w:rsidR="00B414D2" w:rsidRDefault="007F55DC">
      <w:pPr>
        <w:spacing w:line="360" w:lineRule="auto"/>
        <w:ind w:firstLineChars="200" w:firstLine="480"/>
        <w:rPr>
          <w:rFonts w:ascii="宋体" w:hAnsi="宋体" w:hint="eastAsia"/>
          <w:sz w:val="24"/>
        </w:rPr>
      </w:pPr>
      <w:r>
        <w:rPr>
          <w:rFonts w:ascii="宋体" w:hAnsi="宋体" w:hint="eastAsia"/>
          <w:sz w:val="24"/>
        </w:rPr>
        <w:t xml:space="preserve">4.2 </w:t>
      </w:r>
      <w:r>
        <w:rPr>
          <w:rFonts w:ascii="宋体" w:hAnsi="宋体" w:hint="eastAsia"/>
          <w:sz w:val="24"/>
        </w:rPr>
        <w:t>乙方交付设备及提供服务地点：首都医科大学附属北京妇产医院（东、西两院）指定地点。乙方负责将合同项下设备送达约定地点，并承担运输、检验、保险等所有费用及交付完成前的所有风险。</w:t>
      </w:r>
    </w:p>
    <w:p w14:paraId="6BA32377" w14:textId="77777777" w:rsidR="00B414D2" w:rsidRDefault="007F55DC">
      <w:pPr>
        <w:spacing w:line="360" w:lineRule="auto"/>
        <w:ind w:firstLineChars="200" w:firstLine="480"/>
        <w:rPr>
          <w:rFonts w:ascii="宋体" w:hAnsi="宋体" w:hint="eastAsia"/>
          <w:sz w:val="24"/>
        </w:rPr>
      </w:pPr>
      <w:r>
        <w:rPr>
          <w:rFonts w:ascii="宋体" w:hAnsi="宋体" w:hint="eastAsia"/>
          <w:sz w:val="24"/>
        </w:rPr>
        <w:lastRenderedPageBreak/>
        <w:t>4.3</w:t>
      </w:r>
      <w:r>
        <w:rPr>
          <w:rFonts w:ascii="宋体" w:hAnsi="宋体" w:hint="eastAsia"/>
          <w:sz w:val="24"/>
        </w:rPr>
        <w:t>甲方对乙方所供不符合甲方要求的设备，有权拒绝接收，乙方应于十个个工作日内进行更换。</w:t>
      </w:r>
    </w:p>
    <w:p w14:paraId="6C947341" w14:textId="77777777" w:rsidR="00B414D2" w:rsidRDefault="00B414D2">
      <w:pPr>
        <w:spacing w:line="360" w:lineRule="auto"/>
        <w:ind w:firstLineChars="200" w:firstLine="480"/>
        <w:rPr>
          <w:rFonts w:ascii="宋体" w:hAnsi="宋体" w:hint="eastAsia"/>
          <w:sz w:val="24"/>
        </w:rPr>
      </w:pPr>
    </w:p>
    <w:p w14:paraId="16167B87" w14:textId="77777777" w:rsidR="00B414D2" w:rsidRDefault="007F55DC">
      <w:pPr>
        <w:spacing w:line="360" w:lineRule="auto"/>
        <w:rPr>
          <w:rFonts w:ascii="宋体" w:hAnsi="宋体" w:hint="eastAsia"/>
          <w:b/>
          <w:bCs/>
          <w:sz w:val="24"/>
        </w:rPr>
      </w:pPr>
      <w:r>
        <w:rPr>
          <w:rFonts w:ascii="宋体" w:hAnsi="宋体" w:hint="eastAsia"/>
          <w:b/>
          <w:bCs/>
          <w:sz w:val="24"/>
        </w:rPr>
        <w:t>五、安装、调试和验</w:t>
      </w:r>
    </w:p>
    <w:p w14:paraId="778DA7B5" w14:textId="77777777" w:rsidR="00B414D2" w:rsidRDefault="007F55DC">
      <w:pPr>
        <w:spacing w:line="360" w:lineRule="auto"/>
        <w:ind w:firstLineChars="200" w:firstLine="480"/>
        <w:rPr>
          <w:rFonts w:ascii="宋体" w:hAnsi="宋体" w:hint="eastAsia"/>
          <w:sz w:val="24"/>
        </w:rPr>
      </w:pPr>
      <w:r>
        <w:rPr>
          <w:rFonts w:ascii="宋体" w:hAnsi="宋体" w:hint="eastAsia"/>
          <w:sz w:val="24"/>
        </w:rPr>
        <w:t>5.1</w:t>
      </w:r>
      <w:r>
        <w:rPr>
          <w:rFonts w:ascii="宋体" w:hAnsi="宋体" w:hint="eastAsia"/>
          <w:sz w:val="24"/>
        </w:rPr>
        <w:t>设备全部到达后，双方进行初步验收。如一方不能按时到达现场，又无函电通知时，另一方有权开箱检验，不能到达现场一方应承认验收结果。</w:t>
      </w:r>
    </w:p>
    <w:p w14:paraId="1067B767" w14:textId="77777777" w:rsidR="00B414D2" w:rsidRDefault="007F55DC">
      <w:pPr>
        <w:spacing w:line="360" w:lineRule="auto"/>
        <w:ind w:firstLineChars="200" w:firstLine="480"/>
        <w:rPr>
          <w:rFonts w:ascii="宋体" w:hAnsi="宋体" w:hint="eastAsia"/>
          <w:sz w:val="24"/>
        </w:rPr>
      </w:pPr>
      <w:r>
        <w:rPr>
          <w:rFonts w:ascii="宋体" w:hAnsi="宋体" w:hint="eastAsia"/>
          <w:sz w:val="24"/>
        </w:rPr>
        <w:t>5.2</w:t>
      </w:r>
      <w:r>
        <w:rPr>
          <w:rFonts w:ascii="宋体" w:hAnsi="宋体" w:hint="eastAsia"/>
          <w:sz w:val="24"/>
        </w:rPr>
        <w:t>双方按照合同配置清单进行完整性验收，乙方负责对设备进行安装﹑调试。</w:t>
      </w:r>
    </w:p>
    <w:p w14:paraId="75F3AC94" w14:textId="77777777" w:rsidR="00B414D2" w:rsidRDefault="007F55DC">
      <w:pPr>
        <w:spacing w:line="360" w:lineRule="auto"/>
        <w:ind w:firstLineChars="200" w:firstLine="480"/>
        <w:rPr>
          <w:rFonts w:ascii="宋体" w:hAnsi="宋体" w:hint="eastAsia"/>
          <w:sz w:val="24"/>
        </w:rPr>
      </w:pPr>
      <w:r>
        <w:rPr>
          <w:rFonts w:ascii="宋体" w:hAnsi="宋体" w:hint="eastAsia"/>
          <w:sz w:val="24"/>
        </w:rPr>
        <w:t>5.3</w:t>
      </w:r>
      <w:r>
        <w:rPr>
          <w:rFonts w:ascii="宋体" w:hAnsi="宋体" w:hint="eastAsia"/>
          <w:sz w:val="24"/>
        </w:rPr>
        <w:t>安装完成时乙方技术人员应将设备质量证明、使用说明和注意事项等资料交给甲方，并培训甲方相关人员熟悉本软件，直至甲方相关人员学会使用为止。</w:t>
      </w:r>
    </w:p>
    <w:p w14:paraId="20309285" w14:textId="77777777" w:rsidR="00B414D2" w:rsidRDefault="00B414D2">
      <w:pPr>
        <w:spacing w:line="360" w:lineRule="auto"/>
        <w:ind w:firstLineChars="200" w:firstLine="480"/>
        <w:rPr>
          <w:rFonts w:ascii="宋体" w:hAnsi="宋体" w:hint="eastAsia"/>
          <w:sz w:val="24"/>
        </w:rPr>
      </w:pPr>
    </w:p>
    <w:p w14:paraId="0271A966" w14:textId="77777777" w:rsidR="00B414D2" w:rsidRDefault="007F55DC">
      <w:pPr>
        <w:spacing w:line="360" w:lineRule="auto"/>
        <w:rPr>
          <w:rFonts w:ascii="宋体" w:hAnsi="宋体" w:hint="eastAsia"/>
          <w:b/>
          <w:sz w:val="24"/>
        </w:rPr>
      </w:pPr>
      <w:r>
        <w:rPr>
          <w:rFonts w:ascii="宋体" w:hAnsi="宋体" w:hint="eastAsia"/>
          <w:b/>
          <w:sz w:val="24"/>
        </w:rPr>
        <w:t>六、付款方式</w:t>
      </w:r>
    </w:p>
    <w:p w14:paraId="5D7C608E" w14:textId="77777777" w:rsidR="00B414D2" w:rsidRDefault="007F55DC">
      <w:pPr>
        <w:spacing w:line="360" w:lineRule="auto"/>
        <w:ind w:firstLineChars="200" w:firstLine="480"/>
        <w:rPr>
          <w:rFonts w:ascii="宋体" w:hAnsi="宋体" w:hint="eastAsia"/>
          <w:sz w:val="24"/>
        </w:rPr>
      </w:pPr>
      <w:r>
        <w:rPr>
          <w:rFonts w:ascii="宋体" w:hAnsi="宋体" w:hint="eastAsia"/>
          <w:sz w:val="24"/>
        </w:rPr>
        <w:t xml:space="preserve">6.1 </w:t>
      </w:r>
      <w:r>
        <w:rPr>
          <w:rFonts w:ascii="宋体" w:hAnsi="宋体" w:hint="eastAsia"/>
          <w:sz w:val="24"/>
        </w:rPr>
        <w:t>设备安装完成后经甲方验收合格，并收到乙方开具的正式足额增值税普通发票后</w:t>
      </w:r>
      <w:r>
        <w:rPr>
          <w:rFonts w:ascii="宋体" w:hAnsi="宋体" w:hint="eastAsia"/>
          <w:sz w:val="24"/>
        </w:rPr>
        <w:t>30</w:t>
      </w:r>
      <w:r>
        <w:rPr>
          <w:rFonts w:ascii="宋体" w:hAnsi="宋体" w:hint="eastAsia"/>
          <w:sz w:val="24"/>
        </w:rPr>
        <w:t>个工作日内，甲方向乙方支付合同总额</w:t>
      </w:r>
      <w:r>
        <w:rPr>
          <w:rFonts w:ascii="宋体" w:hAnsi="宋体" w:hint="eastAsia"/>
          <w:sz w:val="24"/>
        </w:rPr>
        <w:t>100%</w:t>
      </w:r>
      <w:r>
        <w:rPr>
          <w:rFonts w:ascii="宋体" w:hAnsi="宋体" w:hint="eastAsia"/>
          <w:sz w:val="24"/>
        </w:rPr>
        <w:t>，即人民币</w:t>
      </w:r>
      <w:r>
        <w:rPr>
          <w:rFonts w:ascii="宋体" w:hAnsi="宋体" w:hint="eastAsia"/>
          <w:sz w:val="24"/>
          <w:u w:val="single"/>
        </w:rPr>
        <w:t xml:space="preserve">      </w:t>
      </w:r>
      <w:r>
        <w:rPr>
          <w:rFonts w:ascii="宋体" w:hAnsi="宋体" w:hint="eastAsia"/>
          <w:sz w:val="24"/>
          <w:u w:val="single"/>
        </w:rPr>
        <w:t>元整（</w:t>
      </w:r>
      <w:r>
        <w:rPr>
          <w:rFonts w:ascii="宋体" w:hAnsi="宋体" w:hint="eastAsia"/>
          <w:sz w:val="24"/>
          <w:u w:val="single"/>
        </w:rPr>
        <w:t xml:space="preserve">      </w:t>
      </w:r>
      <w:r>
        <w:rPr>
          <w:rFonts w:ascii="宋体" w:hAnsi="宋体" w:hint="eastAsia"/>
          <w:sz w:val="24"/>
          <w:u w:val="single"/>
        </w:rPr>
        <w:t>元）</w:t>
      </w:r>
      <w:r>
        <w:rPr>
          <w:rFonts w:ascii="宋体" w:hAnsi="宋体" w:hint="eastAsia"/>
          <w:sz w:val="24"/>
        </w:rPr>
        <w:t>。乙方领款前需向甲方提供等额合法发票，否则，甲方有权拒付至乙方提供等额合法发票之日止。</w:t>
      </w:r>
    </w:p>
    <w:p w14:paraId="079111C4" w14:textId="77777777" w:rsidR="00B414D2" w:rsidRDefault="007F55DC">
      <w:pPr>
        <w:spacing w:line="360" w:lineRule="auto"/>
        <w:ind w:firstLineChars="200" w:firstLine="480"/>
        <w:rPr>
          <w:rFonts w:ascii="宋体" w:hAnsi="宋体" w:hint="eastAsia"/>
          <w:sz w:val="24"/>
        </w:rPr>
      </w:pPr>
      <w:r>
        <w:rPr>
          <w:rFonts w:ascii="宋体" w:hAnsi="宋体" w:hint="eastAsia"/>
          <w:sz w:val="24"/>
        </w:rPr>
        <w:t>6.2</w:t>
      </w:r>
      <w:r>
        <w:rPr>
          <w:rFonts w:ascii="宋体" w:hAnsi="宋体" w:hint="eastAsia"/>
          <w:sz w:val="24"/>
        </w:rPr>
        <w:t>乙方收款账户信息：</w:t>
      </w:r>
    </w:p>
    <w:p w14:paraId="63633F14" w14:textId="77777777" w:rsidR="00B414D2" w:rsidRDefault="007F55DC">
      <w:pPr>
        <w:spacing w:line="360" w:lineRule="auto"/>
        <w:ind w:firstLineChars="200" w:firstLine="480"/>
        <w:rPr>
          <w:rFonts w:ascii="宋体" w:hAnsi="宋体" w:hint="eastAsia"/>
          <w:sz w:val="24"/>
          <w:u w:val="single"/>
        </w:rPr>
      </w:pPr>
      <w:r>
        <w:rPr>
          <w:rFonts w:ascii="宋体" w:hAnsi="宋体" w:hint="eastAsia"/>
          <w:sz w:val="24"/>
        </w:rPr>
        <w:t>户</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u w:val="single"/>
        </w:rPr>
        <w:t xml:space="preserve">                   </w:t>
      </w:r>
    </w:p>
    <w:p w14:paraId="7177C8EA" w14:textId="77777777" w:rsidR="00B414D2" w:rsidRDefault="007F55DC">
      <w:pPr>
        <w:spacing w:line="360" w:lineRule="auto"/>
        <w:ind w:firstLineChars="200" w:firstLine="480"/>
        <w:rPr>
          <w:rFonts w:ascii="宋体" w:hAnsi="宋体" w:hint="eastAsia"/>
          <w:sz w:val="24"/>
          <w:u w:val="single"/>
        </w:rPr>
      </w:pPr>
      <w:r>
        <w:rPr>
          <w:rFonts w:ascii="宋体" w:hAnsi="宋体" w:hint="eastAsia"/>
          <w:sz w:val="24"/>
        </w:rPr>
        <w:t>开户行：</w:t>
      </w:r>
      <w:r>
        <w:rPr>
          <w:rFonts w:ascii="宋体" w:hAnsi="宋体" w:hint="eastAsia"/>
          <w:sz w:val="24"/>
        </w:rPr>
        <w:t xml:space="preserve"> </w:t>
      </w:r>
      <w:r>
        <w:rPr>
          <w:rFonts w:ascii="宋体" w:hAnsi="宋体" w:hint="eastAsia"/>
          <w:sz w:val="24"/>
          <w:u w:val="single"/>
        </w:rPr>
        <w:t xml:space="preserve">                   </w:t>
      </w:r>
    </w:p>
    <w:p w14:paraId="1B63B35E" w14:textId="77777777" w:rsidR="00B414D2" w:rsidRDefault="007F55DC">
      <w:pPr>
        <w:spacing w:line="360" w:lineRule="auto"/>
        <w:ind w:firstLineChars="200" w:firstLine="480"/>
        <w:rPr>
          <w:rFonts w:ascii="宋体" w:hAnsi="宋体" w:hint="eastAsia"/>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u w:val="single"/>
        </w:rPr>
        <w:t xml:space="preserve">                    </w:t>
      </w:r>
    </w:p>
    <w:p w14:paraId="5AE4E873" w14:textId="77777777" w:rsidR="00B414D2" w:rsidRDefault="007F55DC">
      <w:pPr>
        <w:spacing w:line="360" w:lineRule="auto"/>
        <w:ind w:firstLineChars="200" w:firstLine="480"/>
        <w:rPr>
          <w:rFonts w:ascii="宋体" w:hAnsi="宋体" w:hint="eastAsia"/>
          <w:b/>
          <w:sz w:val="24"/>
        </w:rPr>
      </w:pPr>
      <w:r>
        <w:rPr>
          <w:rFonts w:ascii="宋体" w:hAnsi="宋体" w:hint="eastAsia"/>
          <w:sz w:val="24"/>
        </w:rPr>
        <w:t>乙方指定账户出现错误或发生变化未及时书面通知甲方，导致甲方支付不能或支付错误等，一切后果、损失和法律责任由乙方承担，甲方不承担任何责任。</w:t>
      </w:r>
    </w:p>
    <w:p w14:paraId="1AB672AC" w14:textId="77777777" w:rsidR="00B414D2" w:rsidRDefault="007F55DC">
      <w:pPr>
        <w:spacing w:line="360" w:lineRule="auto"/>
        <w:rPr>
          <w:rFonts w:ascii="宋体" w:hAnsi="宋体" w:hint="eastAsia"/>
          <w:b/>
          <w:sz w:val="24"/>
        </w:rPr>
      </w:pPr>
      <w:r>
        <w:rPr>
          <w:rFonts w:ascii="宋体" w:hAnsi="宋体" w:hint="eastAsia"/>
          <w:b/>
          <w:sz w:val="24"/>
        </w:rPr>
        <w:t>七、售后服务：</w:t>
      </w:r>
    </w:p>
    <w:p w14:paraId="645A03BA" w14:textId="77777777" w:rsidR="00B414D2" w:rsidRDefault="007F55DC">
      <w:pPr>
        <w:spacing w:line="360" w:lineRule="auto"/>
        <w:ind w:firstLineChars="200" w:firstLine="482"/>
        <w:rPr>
          <w:rFonts w:ascii="宋体" w:hAnsi="宋体" w:hint="eastAsia"/>
          <w:b/>
          <w:bCs/>
          <w:sz w:val="24"/>
        </w:rPr>
      </w:pPr>
      <w:r>
        <w:rPr>
          <w:rFonts w:ascii="宋体" w:hAnsi="宋体" w:hint="eastAsia"/>
          <w:b/>
          <w:bCs/>
          <w:sz w:val="24"/>
        </w:rPr>
        <w:t>1</w:t>
      </w:r>
      <w:r>
        <w:rPr>
          <w:rFonts w:ascii="宋体" w:hAnsi="宋体" w:hint="eastAsia"/>
          <w:b/>
          <w:bCs/>
          <w:sz w:val="24"/>
        </w:rPr>
        <w:t>、免费维护服务：</w:t>
      </w:r>
    </w:p>
    <w:p w14:paraId="6C4DEF34" w14:textId="77777777" w:rsidR="00B414D2" w:rsidRDefault="007F55DC">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）乙方为甲方提供本项目硬件设备自验收合格之日起为期</w:t>
      </w:r>
      <w:r>
        <w:rPr>
          <w:rFonts w:ascii="宋体" w:hAnsi="宋体" w:hint="eastAsia"/>
          <w:sz w:val="24"/>
          <w:u w:val="single"/>
        </w:rPr>
        <w:t xml:space="preserve">    </w:t>
      </w:r>
      <w:r>
        <w:rPr>
          <w:rFonts w:ascii="宋体" w:hAnsi="宋体" w:hint="eastAsia"/>
          <w:sz w:val="24"/>
        </w:rPr>
        <w:t>年的免费维保服务。维保期满后，后续服务费用甲乙双方另行约定，但乙方保证，后续所提供报价不高于市场同类设备服务价格。</w:t>
      </w:r>
    </w:p>
    <w:p w14:paraId="04DE88AB" w14:textId="77777777" w:rsidR="00B414D2" w:rsidRDefault="007F55DC">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乙方保证甲方在</w:t>
      </w:r>
      <w:r>
        <w:rPr>
          <w:rFonts w:ascii="宋体" w:hAnsi="宋体" w:hint="eastAsia"/>
          <w:sz w:val="24"/>
        </w:rPr>
        <w:t>硬件设备</w:t>
      </w:r>
      <w:r>
        <w:rPr>
          <w:rFonts w:ascii="宋体" w:hAnsi="宋体"/>
          <w:sz w:val="24"/>
        </w:rPr>
        <w:t>服务范围内获得必要的技术指导</w:t>
      </w:r>
      <w:r>
        <w:rPr>
          <w:rFonts w:ascii="宋体" w:hAnsi="宋体" w:hint="eastAsia"/>
          <w:sz w:val="24"/>
        </w:rPr>
        <w:t>、</w:t>
      </w:r>
      <w:r>
        <w:rPr>
          <w:rFonts w:ascii="宋体" w:hAnsi="宋体"/>
          <w:sz w:val="24"/>
        </w:rPr>
        <w:t>操作培训、热线咨询和现场维护</w:t>
      </w:r>
      <w:r>
        <w:rPr>
          <w:rFonts w:ascii="宋体" w:hAnsi="宋体" w:hint="eastAsia"/>
          <w:sz w:val="24"/>
        </w:rPr>
        <w:t>等服务。</w:t>
      </w:r>
    </w:p>
    <w:p w14:paraId="682DB573" w14:textId="77777777" w:rsidR="00B414D2" w:rsidRDefault="007F55DC">
      <w:pPr>
        <w:spacing w:line="360" w:lineRule="auto"/>
        <w:ind w:firstLineChars="200" w:firstLine="480"/>
        <w:rPr>
          <w:rFonts w:ascii="宋体" w:hAnsi="宋体" w:hint="eastAsia"/>
          <w:sz w:val="24"/>
        </w:rPr>
      </w:pPr>
      <w:r>
        <w:rPr>
          <w:rFonts w:ascii="宋体" w:hAnsi="宋体" w:hint="eastAsia"/>
          <w:sz w:val="24"/>
        </w:rPr>
        <w:lastRenderedPageBreak/>
        <w:t>（</w:t>
      </w:r>
      <w:r>
        <w:rPr>
          <w:rFonts w:ascii="宋体" w:hAnsi="宋体"/>
          <w:sz w:val="24"/>
        </w:rPr>
        <w:t>3</w:t>
      </w:r>
      <w:r>
        <w:rPr>
          <w:rFonts w:ascii="宋体" w:hAnsi="宋体" w:hint="eastAsia"/>
          <w:sz w:val="24"/>
        </w:rPr>
        <w:t>）免费维护期内，乙方为甲方提供全年</w:t>
      </w:r>
      <w:r>
        <w:rPr>
          <w:rFonts w:ascii="宋体" w:hAnsi="宋体" w:hint="eastAsia"/>
          <w:sz w:val="24"/>
        </w:rPr>
        <w:t>5*9</w:t>
      </w:r>
      <w:r>
        <w:rPr>
          <w:rFonts w:ascii="宋体" w:hAnsi="宋体" w:hint="eastAsia"/>
          <w:sz w:val="24"/>
        </w:rPr>
        <w:t>小时响应服务（一周五天，每天</w:t>
      </w:r>
      <w:r>
        <w:rPr>
          <w:rFonts w:ascii="宋体" w:hAnsi="宋体" w:hint="eastAsia"/>
          <w:sz w:val="24"/>
        </w:rPr>
        <w:t>9</w:t>
      </w:r>
      <w:r>
        <w:rPr>
          <w:rFonts w:ascii="宋体" w:hAnsi="宋体" w:hint="eastAsia"/>
          <w:sz w:val="24"/>
        </w:rPr>
        <w:t>小时工作时间），为保证甲方系统正常运行，乙方保证在收到现场服务通知后，</w:t>
      </w:r>
      <w:r>
        <w:rPr>
          <w:rFonts w:ascii="宋体" w:hAnsi="宋体" w:hint="eastAsia"/>
          <w:sz w:val="24"/>
        </w:rPr>
        <w:t>4</w:t>
      </w:r>
      <w:r>
        <w:rPr>
          <w:rFonts w:ascii="宋体" w:hAnsi="宋体" w:hint="eastAsia"/>
          <w:sz w:val="24"/>
        </w:rPr>
        <w:t>小时内到达现场并解决问题。若需延长期限的，需在到期前向甲方提出延期申请，经甲方书面同意方可延期。但因不可抗力致使乙方工作人员未能及时到达现场时，乙方免除违约责任。</w:t>
      </w:r>
    </w:p>
    <w:p w14:paraId="3C96F8DC" w14:textId="77777777" w:rsidR="00B414D2" w:rsidRDefault="007F55DC">
      <w:pPr>
        <w:spacing w:line="360" w:lineRule="auto"/>
        <w:ind w:firstLineChars="200" w:firstLine="480"/>
        <w:rPr>
          <w:rFonts w:ascii="宋体" w:hAnsi="宋体" w:hint="eastAsia"/>
          <w:sz w:val="24"/>
        </w:rPr>
      </w:pPr>
      <w:r>
        <w:rPr>
          <w:rFonts w:ascii="宋体" w:hAnsi="宋体" w:hint="eastAsia"/>
          <w:sz w:val="24"/>
        </w:rPr>
        <w:t>具体的服务方式和要求：</w:t>
      </w:r>
    </w:p>
    <w:p w14:paraId="06D5E1F9" w14:textId="77777777" w:rsidR="00B414D2" w:rsidRDefault="007F55DC">
      <w:pPr>
        <w:numPr>
          <w:ilvl w:val="0"/>
          <w:numId w:val="7"/>
        </w:numPr>
        <w:spacing w:line="360" w:lineRule="auto"/>
        <w:rPr>
          <w:rFonts w:ascii="宋体" w:hAnsi="宋体" w:hint="eastAsia"/>
          <w:sz w:val="24"/>
        </w:rPr>
      </w:pPr>
      <w:r>
        <w:rPr>
          <w:rFonts w:ascii="宋体" w:hAnsi="宋体" w:hint="eastAsia"/>
          <w:sz w:val="24"/>
        </w:rPr>
        <w:t>电话支持：乙方提供的电话支持服务且不限次数。</w:t>
      </w:r>
    </w:p>
    <w:p w14:paraId="564ABCF6" w14:textId="77777777" w:rsidR="00B414D2" w:rsidRDefault="007F55DC">
      <w:pPr>
        <w:spacing w:line="360" w:lineRule="auto"/>
        <w:ind w:left="720"/>
        <w:rPr>
          <w:rFonts w:ascii="宋体" w:hAnsi="宋体" w:hint="eastAsia"/>
          <w:sz w:val="24"/>
        </w:rPr>
      </w:pPr>
      <w:r>
        <w:rPr>
          <w:rFonts w:ascii="宋体" w:hAnsi="宋体" w:hint="eastAsia"/>
          <w:sz w:val="24"/>
        </w:rPr>
        <w:t>服务联系人：</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电话：</w:t>
      </w:r>
    </w:p>
    <w:p w14:paraId="0C40095B" w14:textId="77777777" w:rsidR="00B414D2" w:rsidRDefault="007F55DC">
      <w:pPr>
        <w:numPr>
          <w:ilvl w:val="0"/>
          <w:numId w:val="7"/>
        </w:numPr>
        <w:spacing w:line="360" w:lineRule="auto"/>
        <w:rPr>
          <w:rFonts w:ascii="宋体" w:hAnsi="宋体" w:hint="eastAsia"/>
          <w:sz w:val="24"/>
        </w:rPr>
      </w:pPr>
      <w:r>
        <w:rPr>
          <w:rFonts w:ascii="宋体" w:hAnsi="宋体" w:hint="eastAsia"/>
          <w:sz w:val="24"/>
        </w:rPr>
        <w:t>远程支持：乙方提供邮件和远程拨入用户的系统，进行咨询、诊断和修复，且不限次数。邮箱地址：</w:t>
      </w:r>
      <w:r>
        <w:rPr>
          <w:rFonts w:ascii="宋体" w:hAnsi="宋体" w:hint="eastAsia"/>
          <w:sz w:val="24"/>
        </w:rPr>
        <w:t xml:space="preserve">    </w:t>
      </w:r>
    </w:p>
    <w:p w14:paraId="0FB38F53" w14:textId="77777777" w:rsidR="00B414D2" w:rsidRDefault="007F55DC">
      <w:pPr>
        <w:numPr>
          <w:ilvl w:val="0"/>
          <w:numId w:val="7"/>
        </w:numPr>
        <w:spacing w:line="360" w:lineRule="auto"/>
        <w:rPr>
          <w:rFonts w:ascii="宋体" w:hAnsi="宋体" w:hint="eastAsia"/>
          <w:sz w:val="24"/>
        </w:rPr>
      </w:pPr>
      <w:r>
        <w:rPr>
          <w:rFonts w:ascii="宋体" w:hAnsi="宋体" w:hint="eastAsia"/>
          <w:sz w:val="24"/>
        </w:rPr>
        <w:t>现场故障处理：如果乙方不能通过电话服务或远程支持方式解决甲方问题，乙方到达现场并解决故障。</w:t>
      </w:r>
    </w:p>
    <w:p w14:paraId="768E1D85" w14:textId="77777777" w:rsidR="00B414D2" w:rsidRDefault="007F55DC">
      <w:pPr>
        <w:numPr>
          <w:ilvl w:val="0"/>
          <w:numId w:val="7"/>
        </w:numPr>
        <w:spacing w:line="360" w:lineRule="auto"/>
        <w:rPr>
          <w:rFonts w:ascii="宋体" w:hAnsi="宋体" w:hint="eastAsia"/>
          <w:color w:val="000000"/>
          <w:sz w:val="24"/>
        </w:rPr>
      </w:pPr>
      <w:r>
        <w:rPr>
          <w:rFonts w:ascii="宋体" w:hAnsi="宋体" w:hint="eastAsia"/>
          <w:color w:val="000000"/>
          <w:sz w:val="24"/>
        </w:rPr>
        <w:t>设备应在</w:t>
      </w:r>
      <w:r>
        <w:rPr>
          <w:rFonts w:ascii="宋体" w:hAnsi="宋体" w:hint="eastAsia"/>
          <w:color w:val="000000"/>
          <w:sz w:val="24"/>
        </w:rPr>
        <w:t>4</w:t>
      </w:r>
      <w:r>
        <w:rPr>
          <w:rFonts w:ascii="宋体" w:hAnsi="宋体" w:hint="eastAsia"/>
          <w:color w:val="000000"/>
          <w:sz w:val="24"/>
        </w:rPr>
        <w:t>小时内恢复正常，以保障关键业务的不间断运行。若需延长期限的，需在时限到期前向甲方提出书面延期申请，经甲方书面同意方可延期。</w:t>
      </w:r>
    </w:p>
    <w:p w14:paraId="450F6443" w14:textId="77777777" w:rsidR="00B414D2" w:rsidRDefault="007F55DC">
      <w:pPr>
        <w:numPr>
          <w:ilvl w:val="0"/>
          <w:numId w:val="7"/>
        </w:numPr>
        <w:spacing w:line="360" w:lineRule="auto"/>
        <w:rPr>
          <w:rFonts w:ascii="宋体" w:hAnsi="宋体" w:hint="eastAsia"/>
          <w:color w:val="000000"/>
          <w:sz w:val="24"/>
        </w:rPr>
      </w:pPr>
      <w:r>
        <w:rPr>
          <w:rFonts w:ascii="宋体" w:hAnsi="宋体" w:hint="eastAsia"/>
          <w:color w:val="000000"/>
          <w:sz w:val="24"/>
        </w:rPr>
        <w:t>乙方每次巡检、维修、排障等服务后都应当提供服务报告。报告内容包括：设备状态、故障成因、维修细则和故障处理记录等。</w:t>
      </w:r>
    </w:p>
    <w:p w14:paraId="7A863C5F" w14:textId="77777777" w:rsidR="00B414D2" w:rsidRDefault="007F55DC">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）乙方在维护期内还应免费进行软件的大版本更新、补丁升级。</w:t>
      </w:r>
    </w:p>
    <w:p w14:paraId="0AC70725" w14:textId="77777777" w:rsidR="00B414D2" w:rsidRDefault="007F55DC">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）维护期满后，乙方应将完整的资料（包括但不限于维修记录、技术文档、相关图纸、设备说明书、操作手册等）提交给甲方存档管理。</w:t>
      </w:r>
    </w:p>
    <w:p w14:paraId="1069C905" w14:textId="77777777" w:rsidR="00B414D2" w:rsidRDefault="007F55DC">
      <w:pPr>
        <w:spacing w:line="360" w:lineRule="auto"/>
        <w:ind w:firstLineChars="200" w:firstLine="480"/>
        <w:rPr>
          <w:rFonts w:ascii="宋体" w:hAnsi="宋体" w:hint="eastAsia"/>
          <w:sz w:val="24"/>
        </w:rPr>
      </w:pPr>
      <w:r>
        <w:rPr>
          <w:rFonts w:ascii="宋体" w:hAnsi="宋体" w:hint="eastAsia"/>
          <w:sz w:val="24"/>
        </w:rPr>
        <w:t xml:space="preserve"> </w:t>
      </w:r>
    </w:p>
    <w:p w14:paraId="45518F98" w14:textId="77777777" w:rsidR="00B414D2" w:rsidRDefault="007F55DC">
      <w:pPr>
        <w:spacing w:line="360" w:lineRule="auto"/>
        <w:rPr>
          <w:rFonts w:ascii="宋体" w:hAnsi="宋体" w:hint="eastAsia"/>
          <w:b/>
          <w:sz w:val="24"/>
        </w:rPr>
      </w:pPr>
      <w:r>
        <w:rPr>
          <w:rFonts w:ascii="宋体" w:hAnsi="宋体" w:hint="eastAsia"/>
          <w:b/>
          <w:sz w:val="24"/>
        </w:rPr>
        <w:t>八、双方的权利和义务</w:t>
      </w:r>
    </w:p>
    <w:p w14:paraId="64FE9EB2" w14:textId="77777777" w:rsidR="00B414D2" w:rsidRDefault="007F55DC">
      <w:pPr>
        <w:spacing w:line="360" w:lineRule="auto"/>
        <w:rPr>
          <w:rFonts w:ascii="宋体" w:hAnsi="宋体" w:hint="eastAsia"/>
          <w:b/>
          <w:sz w:val="24"/>
        </w:rPr>
      </w:pPr>
      <w:r>
        <w:rPr>
          <w:rFonts w:ascii="宋体" w:hAnsi="宋体" w:hint="eastAsia"/>
          <w:b/>
          <w:sz w:val="24"/>
        </w:rPr>
        <w:t>（一）甲方的权利和义务</w:t>
      </w:r>
    </w:p>
    <w:p w14:paraId="171B02C2"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8.1</w:t>
      </w:r>
      <w:r>
        <w:rPr>
          <w:rFonts w:ascii="宋体" w:hAnsi="宋体" w:hint="eastAsia"/>
          <w:sz w:val="24"/>
        </w:rPr>
        <w:t>甲方有权监督乙方工作。</w:t>
      </w:r>
    </w:p>
    <w:p w14:paraId="02459C21"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8.2</w:t>
      </w:r>
      <w:r>
        <w:rPr>
          <w:rFonts w:ascii="宋体" w:hAnsi="宋体" w:hint="eastAsia"/>
          <w:sz w:val="24"/>
        </w:rPr>
        <w:t>甲方有权对乙方违反相关规定的行为，向监管部门举报。</w:t>
      </w:r>
    </w:p>
    <w:p w14:paraId="438354B0"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8.3</w:t>
      </w:r>
      <w:r>
        <w:rPr>
          <w:rFonts w:ascii="宋体" w:hAnsi="宋体" w:hint="eastAsia"/>
          <w:sz w:val="24"/>
        </w:rPr>
        <w:t>甲方应保证不将软件提供给未经乙方授权的任意第三方使用。</w:t>
      </w:r>
    </w:p>
    <w:p w14:paraId="2054AE59" w14:textId="77777777" w:rsidR="00B414D2" w:rsidRDefault="007F55DC">
      <w:pPr>
        <w:spacing w:line="360" w:lineRule="auto"/>
        <w:rPr>
          <w:rFonts w:ascii="宋体" w:hAnsi="宋体" w:hint="eastAsia"/>
          <w:b/>
          <w:sz w:val="24"/>
        </w:rPr>
      </w:pPr>
      <w:r>
        <w:rPr>
          <w:rFonts w:ascii="宋体" w:hAnsi="宋体" w:hint="eastAsia"/>
          <w:b/>
          <w:sz w:val="24"/>
        </w:rPr>
        <w:t>（二）乙方的权利和义务</w:t>
      </w:r>
    </w:p>
    <w:p w14:paraId="6BB13E9B"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8.4</w:t>
      </w:r>
      <w:r>
        <w:rPr>
          <w:rFonts w:ascii="宋体" w:hAnsi="宋体" w:hint="eastAsia"/>
          <w:sz w:val="24"/>
        </w:rPr>
        <w:t>乙方及其工作人员必须遵守甲方规章制度。乙方保证指派人员具有相应技术，能够满足甲方要求。甲方提出更换工作人员请求时，乙方无条件更换至甲</w:t>
      </w:r>
      <w:r>
        <w:rPr>
          <w:rFonts w:ascii="宋体" w:hAnsi="宋体" w:hint="eastAsia"/>
          <w:sz w:val="24"/>
        </w:rPr>
        <w:lastRenderedPageBreak/>
        <w:t>方满意为止。</w:t>
      </w:r>
    </w:p>
    <w:p w14:paraId="09BBBBF2"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8.5</w:t>
      </w:r>
      <w:r>
        <w:rPr>
          <w:rFonts w:ascii="宋体" w:hAnsi="宋体" w:hint="eastAsia"/>
          <w:sz w:val="24"/>
        </w:rPr>
        <w:t>乙方委派到甲方的工作人员与乙方存在劳动或劳务、用工、雇佣、聘用等关系，与甲方没有任何关系，也不属于劳务派遣。乙方委派到甲方工作人员的工资及其他福利等费用全部由乙方承担并支付，甲方不支付任何费用。若乙方委派到甲方的工作人员与乙方发生劳动或劳务以及其他纠纷，应由其内部解决，与甲方无关。同时不得延误甲方工作，否则应按相应的违约条款向甲方支付违约金。</w:t>
      </w:r>
    </w:p>
    <w:p w14:paraId="0225DB4E"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8.6</w:t>
      </w:r>
      <w:r>
        <w:rPr>
          <w:rFonts w:ascii="宋体" w:hAnsi="宋体" w:hint="eastAsia"/>
          <w:sz w:val="24"/>
        </w:rPr>
        <w:t>乙方工作人员发生人身、财产损害或意外事故以及乙方工作人员侵犯他人人身财产等情况时，或者乙方车辆发生交通事故或其他纠纷等，相关的责任及费用均全部由乙方承担，甲方不承担任何费用。</w:t>
      </w:r>
    </w:p>
    <w:p w14:paraId="015AEF25"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8.7</w:t>
      </w:r>
      <w:r>
        <w:rPr>
          <w:rFonts w:ascii="宋体" w:hAnsi="宋体" w:hint="eastAsia"/>
          <w:sz w:val="24"/>
        </w:rPr>
        <w:t>乙方应保证其软件可以和甲方设备与软件系统兼容，不会损害甲方现有设备及软件系统。</w:t>
      </w:r>
    </w:p>
    <w:p w14:paraId="18950D94" w14:textId="77777777" w:rsidR="00B414D2" w:rsidRDefault="007F55DC">
      <w:pPr>
        <w:spacing w:line="360" w:lineRule="auto"/>
        <w:ind w:firstLineChars="200" w:firstLine="480"/>
        <w:rPr>
          <w:rFonts w:ascii="宋体" w:hAnsi="宋体" w:hint="eastAsia"/>
          <w:sz w:val="24"/>
        </w:rPr>
      </w:pPr>
      <w:r>
        <w:rPr>
          <w:rFonts w:ascii="宋体" w:hAnsi="宋体" w:hint="eastAsia"/>
          <w:sz w:val="24"/>
        </w:rPr>
        <w:t>8.8</w:t>
      </w:r>
      <w:r>
        <w:rPr>
          <w:rFonts w:ascii="宋体" w:hAnsi="宋体" w:hint="eastAsia"/>
          <w:sz w:val="24"/>
        </w:rPr>
        <w:t>乙方保证甲方在使用本合同标的物或其任何一部分时不受第三方提出的侵犯专利权、著作权、商标权和工业设计权等的起诉、仲裁请求和索赔请求等。如果任何第三方提出侵权指控，</w:t>
      </w:r>
      <w:r>
        <w:rPr>
          <w:rFonts w:ascii="宋体" w:hAnsi="宋体" w:hint="eastAsia"/>
          <w:sz w:val="24"/>
        </w:rPr>
        <w:t xml:space="preserve"> </w:t>
      </w:r>
      <w:r>
        <w:rPr>
          <w:rFonts w:ascii="宋体" w:hAnsi="宋体" w:hint="eastAsia"/>
          <w:sz w:val="24"/>
        </w:rPr>
        <w:t>乙方须与第三方交涉并承担由此发生的一切责任、费用和经济赔偿。因此造成甲方损失（包括但是不限于律师费、诉讼费、损害赔偿等），全部由乙方承担。并甲方有权解除合同并要求乙方双倍返还。</w:t>
      </w:r>
    </w:p>
    <w:p w14:paraId="2936948B" w14:textId="77777777" w:rsidR="00B414D2" w:rsidRDefault="007F55DC">
      <w:pPr>
        <w:spacing w:line="360" w:lineRule="auto"/>
        <w:ind w:firstLineChars="200" w:firstLine="480"/>
        <w:rPr>
          <w:rFonts w:ascii="宋体" w:hAnsi="宋体" w:hint="eastAsia"/>
          <w:sz w:val="24"/>
        </w:rPr>
      </w:pPr>
      <w:r>
        <w:rPr>
          <w:rFonts w:ascii="宋体" w:hAnsi="宋体" w:hint="eastAsia"/>
          <w:sz w:val="24"/>
        </w:rPr>
        <w:t xml:space="preserve"> </w:t>
      </w:r>
    </w:p>
    <w:p w14:paraId="2DED5E89" w14:textId="77777777" w:rsidR="00B414D2" w:rsidRDefault="007F55DC">
      <w:pPr>
        <w:spacing w:line="360" w:lineRule="auto"/>
        <w:ind w:firstLine="426"/>
        <w:rPr>
          <w:rFonts w:ascii="宋体" w:hAnsi="宋体" w:hint="eastAsia"/>
          <w:b/>
          <w:sz w:val="24"/>
        </w:rPr>
      </w:pPr>
      <w:r>
        <w:rPr>
          <w:rFonts w:ascii="宋体" w:hAnsi="宋体" w:hint="eastAsia"/>
          <w:b/>
          <w:sz w:val="24"/>
        </w:rPr>
        <w:t>九、保密条款</w:t>
      </w:r>
    </w:p>
    <w:p w14:paraId="0650891C"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9.1</w:t>
      </w:r>
      <w:r>
        <w:rPr>
          <w:rFonts w:ascii="宋体" w:hAnsi="宋体" w:hint="eastAsia"/>
          <w:sz w:val="24"/>
        </w:rPr>
        <w:t>本协议所述的机密信息是指甲乙双方知悉的与本协议及其项目相关的商业信息、财务信息和技术信息、客户信息等。甲乙双方均须将其由于本协议而接受或获得的所有信息视为机密信息并保守秘密，保密期限为永久。</w:t>
      </w:r>
    </w:p>
    <w:p w14:paraId="5AA8BAC2"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9.2</w:t>
      </w:r>
      <w:r>
        <w:rPr>
          <w:rFonts w:ascii="宋体" w:hAnsi="宋体" w:hint="eastAsia"/>
          <w:sz w:val="24"/>
        </w:rPr>
        <w:t>任何一方未经对方书面同意，不得将机密信息泄露给任何第三方或作他用，法律、法规、规章另有规定的和下列情形除外：</w:t>
      </w:r>
    </w:p>
    <w:p w14:paraId="1611782D"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9.2.1</w:t>
      </w:r>
      <w:r>
        <w:rPr>
          <w:rFonts w:ascii="宋体" w:hAnsi="宋体" w:hint="eastAsia"/>
          <w:sz w:val="24"/>
        </w:rPr>
        <w:t>与本协议项目有直接关系且必须了解有关机密信息的人员，即雇佣人员、代理商、转包商和其他供应商。</w:t>
      </w:r>
    </w:p>
    <w:p w14:paraId="373C05B4"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9.2.2</w:t>
      </w:r>
      <w:r>
        <w:rPr>
          <w:rFonts w:ascii="宋体" w:hAnsi="宋体" w:hint="eastAsia"/>
          <w:sz w:val="24"/>
        </w:rPr>
        <w:t>具有合法权利或职责的接受方的专业顾问。</w:t>
      </w:r>
    </w:p>
    <w:p w14:paraId="14B39C71"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9.3</w:t>
      </w:r>
      <w:r>
        <w:rPr>
          <w:rFonts w:ascii="宋体" w:hAnsi="宋体" w:hint="eastAsia"/>
          <w:sz w:val="24"/>
        </w:rPr>
        <w:t>本协议终止时，甲乙双方均须将载有机密信息的文件、资料或软件按归还或予以销毁，并从任何记忆装置或电子媒介中删除该机密信息。</w:t>
      </w:r>
    </w:p>
    <w:p w14:paraId="49854A8E"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9.4</w:t>
      </w:r>
      <w:r>
        <w:rPr>
          <w:rFonts w:ascii="宋体" w:hAnsi="宋体" w:hint="eastAsia"/>
          <w:sz w:val="24"/>
        </w:rPr>
        <w:t>发生下列情况，甲乙双方对机密信息不负有任何义务：</w:t>
      </w:r>
    </w:p>
    <w:p w14:paraId="198A0992"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lastRenderedPageBreak/>
        <w:t>9.4.1</w:t>
      </w:r>
      <w:r>
        <w:rPr>
          <w:rFonts w:ascii="宋体" w:hAnsi="宋体" w:hint="eastAsia"/>
          <w:sz w:val="24"/>
        </w:rPr>
        <w:t>在无保密义务的前提下，已经由对方所拥有。</w:t>
      </w:r>
    </w:p>
    <w:p w14:paraId="5F9DF3AA"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9.4.2</w:t>
      </w:r>
      <w:r>
        <w:rPr>
          <w:rFonts w:ascii="宋体" w:hAnsi="宋体" w:hint="eastAsia"/>
          <w:sz w:val="24"/>
        </w:rPr>
        <w:t>已经被公众了解或知晓的。</w:t>
      </w:r>
    </w:p>
    <w:p w14:paraId="4999A17D"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9.4.3</w:t>
      </w:r>
      <w:r>
        <w:rPr>
          <w:rFonts w:ascii="宋体" w:hAnsi="宋体" w:hint="eastAsia"/>
          <w:sz w:val="24"/>
        </w:rPr>
        <w:t>在不违反本协议规定下从有权提供信息的第三方合法获得的。</w:t>
      </w:r>
    </w:p>
    <w:p w14:paraId="25D5255C"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9.4.4</w:t>
      </w:r>
      <w:r>
        <w:rPr>
          <w:rFonts w:ascii="宋体" w:hAnsi="宋体" w:hint="eastAsia"/>
          <w:sz w:val="24"/>
        </w:rPr>
        <w:t>根据法院命令或根据具有司法管辖权的政府或行政主管机构的要求而必须透露的。</w:t>
      </w:r>
    </w:p>
    <w:p w14:paraId="7D06F1F1"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 xml:space="preserve"> </w:t>
      </w:r>
    </w:p>
    <w:p w14:paraId="0E7C9B3F" w14:textId="77777777" w:rsidR="00B414D2" w:rsidRDefault="007F55DC">
      <w:pPr>
        <w:spacing w:line="360" w:lineRule="auto"/>
        <w:rPr>
          <w:rFonts w:ascii="宋体" w:hAnsi="宋体" w:hint="eastAsia"/>
          <w:b/>
          <w:sz w:val="24"/>
        </w:rPr>
      </w:pPr>
      <w:r>
        <w:rPr>
          <w:rFonts w:ascii="宋体" w:hAnsi="宋体" w:hint="eastAsia"/>
          <w:b/>
          <w:sz w:val="24"/>
        </w:rPr>
        <w:t>十、违约责任</w:t>
      </w:r>
    </w:p>
    <w:p w14:paraId="5D5C7A8E"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10.1</w:t>
      </w:r>
      <w:r>
        <w:rPr>
          <w:rFonts w:ascii="宋体" w:hAnsi="宋体" w:hint="eastAsia"/>
          <w:sz w:val="24"/>
        </w:rPr>
        <w:t>乙方逾期履行合同义务的，每单次逾期一天（不足一天的按一天计算），应向甲方支付本合同总价</w:t>
      </w:r>
      <w:r>
        <w:rPr>
          <w:rFonts w:ascii="宋体" w:hAnsi="宋体" w:hint="eastAsia"/>
          <w:sz w:val="24"/>
        </w:rPr>
        <w:t>1%</w:t>
      </w:r>
      <w:r>
        <w:rPr>
          <w:rFonts w:ascii="宋体" w:hAnsi="宋体" w:hint="eastAsia"/>
          <w:sz w:val="24"/>
        </w:rPr>
        <w:t>的违约金。违约金额累计达到合同总额的</w:t>
      </w:r>
      <w:r>
        <w:rPr>
          <w:rFonts w:ascii="宋体" w:hAnsi="宋体" w:hint="eastAsia"/>
          <w:sz w:val="24"/>
        </w:rPr>
        <w:t>5</w:t>
      </w:r>
      <w:r>
        <w:rPr>
          <w:rFonts w:ascii="宋体" w:hAnsi="宋体" w:hint="eastAsia"/>
          <w:sz w:val="24"/>
        </w:rPr>
        <w:t>％时，甲方有权解除合同，解除通知到达乙方时生效，乙方并应当返还甲方支付的全部费用，并承担全部损害赔偿责任（包括但不限于诉讼费、律师费等）或者违约责任贰万元。</w:t>
      </w:r>
    </w:p>
    <w:p w14:paraId="3FD67C0B"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10.2</w:t>
      </w:r>
      <w:r>
        <w:rPr>
          <w:rFonts w:ascii="宋体" w:hAnsi="宋体" w:hint="eastAsia"/>
          <w:sz w:val="24"/>
        </w:rPr>
        <w:t>乙方提供的设备不能达到相应的技术或行业标准的或不能满足甲方要求的，甲方有权解除合同。乙方返回甲方支付的全部费用，并承担相当于合同总价款的违约金。</w:t>
      </w:r>
    </w:p>
    <w:p w14:paraId="22617F66"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10.3</w:t>
      </w:r>
      <w:r>
        <w:rPr>
          <w:rFonts w:ascii="宋体" w:hAnsi="宋体" w:hint="eastAsia"/>
          <w:sz w:val="24"/>
        </w:rPr>
        <w:t>甲方逾期支付合同价款的，每逾期一日，按应付款金额的万分之二点一向乙方支付违约金，最高不超过本合同总金额的</w:t>
      </w:r>
      <w:r>
        <w:rPr>
          <w:rFonts w:ascii="宋体" w:hAnsi="宋体" w:hint="eastAsia"/>
          <w:sz w:val="24"/>
        </w:rPr>
        <w:t>5%</w:t>
      </w:r>
      <w:r>
        <w:rPr>
          <w:rFonts w:ascii="宋体" w:hAnsi="宋体" w:hint="eastAsia"/>
          <w:sz w:val="24"/>
        </w:rPr>
        <w:t>。但乙方未提供符合甲方要求的发票，甲方不构成逾期付款，甲方不承担违约责任。</w:t>
      </w:r>
    </w:p>
    <w:p w14:paraId="116137E3"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10.4</w:t>
      </w:r>
      <w:r>
        <w:rPr>
          <w:rFonts w:ascii="宋体" w:hAnsi="宋体" w:hint="eastAsia"/>
          <w:sz w:val="24"/>
        </w:rPr>
        <w:t>若因乙方原因造成甲方设备、系统或网络数据等丢失、故障、无法正常使用的，甲方有权解除合同，乙方返还甲方支付的全部费用，并承担全部损害赔偿责任（包括但不限于诉讼费、律师费等）或者违约责任贰万元。</w:t>
      </w:r>
    </w:p>
    <w:p w14:paraId="59A9AC0C"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10.5</w:t>
      </w:r>
      <w:r>
        <w:rPr>
          <w:rFonts w:ascii="宋体" w:hAnsi="宋体" w:hint="eastAsia"/>
          <w:sz w:val="24"/>
        </w:rPr>
        <w:t>如乙方原因导致甲方、患者或者其他用户信息泄露、损失、索赔等，甲方有权解除合同，乙方返还甲方支付的全部费用承担全部损害赔偿责任（包括但不限于诉讼费、律师费等）或者违约责任贰万元。</w:t>
      </w:r>
    </w:p>
    <w:p w14:paraId="5D3A251F"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10.6</w:t>
      </w:r>
      <w:r>
        <w:rPr>
          <w:rFonts w:ascii="宋体" w:hAnsi="宋体" w:hint="eastAsia"/>
          <w:sz w:val="24"/>
        </w:rPr>
        <w:t>未经甲方书面同意，乙方不得分包或转让本合同的任何权利和义务。乙方擅自转让或者分包，转让或者分包行为无效，乙方与接受转让或者分包方承担连带责任，并需向甲方承担相当于合同总金额的违约责任。</w:t>
      </w:r>
    </w:p>
    <w:p w14:paraId="1AAEEB28"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10.7</w:t>
      </w:r>
      <w:r>
        <w:rPr>
          <w:rFonts w:ascii="宋体" w:hAnsi="宋体" w:hint="eastAsia"/>
          <w:bCs/>
          <w:sz w:val="24"/>
        </w:rPr>
        <w:t>乙方必须保证其员工不得以任何形式对甲方提出任何主张及要求，不得有任何干扰、信访等各种影响甲方的行为，否则乙方应向甲方支付人民币</w:t>
      </w:r>
      <w:r>
        <w:rPr>
          <w:rFonts w:ascii="宋体" w:hAnsi="宋体" w:hint="eastAsia"/>
          <w:bCs/>
          <w:sz w:val="24"/>
        </w:rPr>
        <w:lastRenderedPageBreak/>
        <w:t>20000</w:t>
      </w:r>
      <w:r>
        <w:rPr>
          <w:rFonts w:ascii="宋体" w:hAnsi="宋体" w:hint="eastAsia"/>
          <w:bCs/>
          <w:sz w:val="24"/>
        </w:rPr>
        <w:t>元的违约金，同时甲方有权解除合同。</w:t>
      </w:r>
    </w:p>
    <w:p w14:paraId="43802FA7"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10.8</w:t>
      </w:r>
      <w:r>
        <w:rPr>
          <w:rFonts w:ascii="宋体" w:hAnsi="宋体" w:hint="eastAsia"/>
          <w:bCs/>
          <w:sz w:val="24"/>
        </w:rPr>
        <w:t>如果乙方在履行本合同中存在违法、违约、违规或违背社会伦理道德等行为，被媒体以及其他传播途径曝光或被社会关注，有直接或间接的影响甲方的声誉、名誉和社会评价下降可能时，那么甲方有权单方提前解除本合同；乙方应支付甲方人民币</w:t>
      </w:r>
      <w:r>
        <w:rPr>
          <w:rFonts w:ascii="宋体" w:hAnsi="宋体" w:hint="eastAsia"/>
          <w:bCs/>
          <w:sz w:val="24"/>
        </w:rPr>
        <w:t>20000</w:t>
      </w:r>
      <w:r>
        <w:rPr>
          <w:rFonts w:ascii="宋体" w:hAnsi="宋体" w:hint="eastAsia"/>
          <w:bCs/>
          <w:sz w:val="24"/>
        </w:rPr>
        <w:t>元的违约金，并通过相同或类似媒体及传播途径在相同或与影响相当范围内向社会公众澄清事实并恢复甲方的声誉、名誉和社会评价，有关费用由乙方自行承担；因此发生的一切责任和损失（包括但不限于甲方的损失和第三人的损失及乙方自己的损失）均由乙方承担和负责，甲方不承担任何责任。</w:t>
      </w:r>
    </w:p>
    <w:p w14:paraId="27B0F682"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10.9</w:t>
      </w:r>
      <w:r>
        <w:rPr>
          <w:rFonts w:ascii="宋体" w:hAnsi="宋体" w:hint="eastAsia"/>
          <w:sz w:val="24"/>
        </w:rPr>
        <w:t>本合同对违约及其责任已有约定的从其约定。如果乙方还有其他违约行为或虚假陈述，经甲方指出后仍不改正的，则甲方有权要求乙方支付价值合同总金额的违约金，同时还有权要求继续履行合同，也可要求解除合同并且可选择或决定解效力的范围、是否溯及既往及时间。</w:t>
      </w:r>
    </w:p>
    <w:p w14:paraId="4AED8EBA"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10.10</w:t>
      </w:r>
      <w:r>
        <w:rPr>
          <w:rFonts w:ascii="宋体" w:hAnsi="宋体" w:hint="eastAsia"/>
          <w:sz w:val="24"/>
        </w:rPr>
        <w:t>本合同项下约定的违约金如果不足以弥补对方的各种损失（包括但不限于直接损失、间接损失、预期可得利益的损失、行政罚款，守约方维权而支出的律师费、诉讼费、鉴定费、取证费和处理与第三人纠纷发生的费用），则违约方还应再赔偿对方的损失。</w:t>
      </w:r>
    </w:p>
    <w:p w14:paraId="16894393"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10.11</w:t>
      </w:r>
      <w:r>
        <w:rPr>
          <w:rFonts w:ascii="宋体" w:hAnsi="宋体" w:hint="eastAsia"/>
          <w:sz w:val="24"/>
        </w:rPr>
        <w:t>如因为乙方的责任致使甲方被他人索赔，则甲方有独立的应诉权，因此支付他人的赔偿款、补偿款以及律师费、鉴定费、诉讼费以及取证发生的费用等均由乙方承担。</w:t>
      </w:r>
    </w:p>
    <w:p w14:paraId="2AF21540"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10.12</w:t>
      </w:r>
      <w:r>
        <w:rPr>
          <w:rFonts w:ascii="宋体" w:hAnsi="宋体" w:hint="eastAsia"/>
          <w:sz w:val="24"/>
        </w:rPr>
        <w:t>任何一方不得无故单方终止合同，否则违约方应向守约方支付人民币</w:t>
      </w:r>
      <w:r>
        <w:rPr>
          <w:rFonts w:ascii="宋体" w:hAnsi="宋体" w:hint="eastAsia"/>
          <w:sz w:val="24"/>
        </w:rPr>
        <w:t>20000</w:t>
      </w:r>
      <w:r>
        <w:rPr>
          <w:rFonts w:ascii="宋体" w:hAnsi="宋体" w:hint="eastAsia"/>
          <w:sz w:val="24"/>
        </w:rPr>
        <w:t>元，同时守约方还有权要求违约方继续履行本合同。</w:t>
      </w:r>
    </w:p>
    <w:p w14:paraId="24261098"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10.13</w:t>
      </w:r>
      <w:r>
        <w:rPr>
          <w:rFonts w:ascii="宋体" w:hAnsi="宋体" w:hint="eastAsia"/>
          <w:sz w:val="24"/>
        </w:rPr>
        <w:t>甲方未行使或未全面行使或延迟行使其在本协议项下的权利并不表明对这些权利的放弃，部分行使其在本协议项下的权利并不排斥其他权利的行使。甲方有权随时要求乙方继续履行义务并承担相应的违约责任。</w:t>
      </w:r>
    </w:p>
    <w:p w14:paraId="6357509D"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10.14</w:t>
      </w:r>
      <w:r>
        <w:rPr>
          <w:rFonts w:ascii="宋体" w:hAnsi="宋体" w:hint="eastAsia"/>
          <w:sz w:val="24"/>
        </w:rPr>
        <w:t>如乙方的违约行为可以同时适用两条及以上的违约约定，那么甲方有权选择其中任何一条违约条款及其中部分内容向乙方主张相关权利。</w:t>
      </w:r>
    </w:p>
    <w:p w14:paraId="27BC761F" w14:textId="77777777" w:rsidR="00B414D2" w:rsidRDefault="007F55DC">
      <w:pPr>
        <w:spacing w:line="360" w:lineRule="auto"/>
        <w:ind w:firstLineChars="200" w:firstLine="480"/>
        <w:rPr>
          <w:rFonts w:ascii="宋体" w:hAnsi="宋体" w:hint="eastAsia"/>
          <w:sz w:val="24"/>
        </w:rPr>
      </w:pPr>
      <w:r>
        <w:rPr>
          <w:rFonts w:ascii="宋体" w:hAnsi="宋体"/>
          <w:sz w:val="24"/>
        </w:rPr>
        <w:t xml:space="preserve"> </w:t>
      </w:r>
    </w:p>
    <w:p w14:paraId="040C49FF" w14:textId="77777777" w:rsidR="00B414D2" w:rsidRDefault="007F55DC">
      <w:pPr>
        <w:spacing w:line="360" w:lineRule="auto"/>
        <w:rPr>
          <w:rFonts w:ascii="宋体" w:hAnsi="宋体" w:hint="eastAsia"/>
          <w:b/>
          <w:sz w:val="24"/>
        </w:rPr>
      </w:pPr>
      <w:r>
        <w:rPr>
          <w:rFonts w:ascii="宋体" w:hAnsi="宋体" w:hint="eastAsia"/>
          <w:b/>
          <w:sz w:val="24"/>
        </w:rPr>
        <w:t>十一、合同的变更和解除</w:t>
      </w:r>
    </w:p>
    <w:p w14:paraId="667F8118" w14:textId="77777777" w:rsidR="00B414D2" w:rsidRDefault="007F55DC">
      <w:pPr>
        <w:spacing w:line="360" w:lineRule="auto"/>
        <w:ind w:firstLineChars="200" w:firstLine="480"/>
        <w:rPr>
          <w:rFonts w:ascii="宋体" w:hAnsi="宋体" w:hint="eastAsia"/>
          <w:sz w:val="24"/>
        </w:rPr>
      </w:pPr>
      <w:r>
        <w:rPr>
          <w:rFonts w:ascii="宋体" w:hAnsi="宋体" w:hint="eastAsia"/>
          <w:sz w:val="24"/>
        </w:rPr>
        <w:lastRenderedPageBreak/>
        <w:t>11.1</w:t>
      </w:r>
      <w:r>
        <w:rPr>
          <w:rFonts w:ascii="宋体" w:hAnsi="宋体" w:hint="eastAsia"/>
          <w:sz w:val="24"/>
        </w:rPr>
        <w:t>乙方累积逾期履行合同义务超过</w:t>
      </w:r>
      <w:r>
        <w:rPr>
          <w:rFonts w:ascii="宋体" w:hAnsi="宋体" w:hint="eastAsia"/>
          <w:sz w:val="24"/>
        </w:rPr>
        <w:t>10</w:t>
      </w:r>
      <w:r>
        <w:rPr>
          <w:rFonts w:ascii="宋体" w:hAnsi="宋体" w:hint="eastAsia"/>
          <w:sz w:val="24"/>
        </w:rPr>
        <w:t>日的，甲方有权解除合同。解除通知自到达乙方时生效。乙方同时承担违约责任和损害赔偿责任，包括但不限于诉讼费、律师费等。</w:t>
      </w:r>
    </w:p>
    <w:p w14:paraId="44885E2B"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11.2</w:t>
      </w:r>
      <w:r>
        <w:rPr>
          <w:rFonts w:ascii="宋体" w:hAnsi="宋体" w:hint="eastAsia"/>
          <w:sz w:val="24"/>
        </w:rPr>
        <w:t>甲、乙双方经协商一致可以书面变更或解除合同。</w:t>
      </w:r>
    </w:p>
    <w:p w14:paraId="3E917967" w14:textId="77777777" w:rsidR="00B414D2" w:rsidRDefault="007F55DC">
      <w:pPr>
        <w:spacing w:line="360" w:lineRule="auto"/>
        <w:ind w:firstLineChars="200" w:firstLine="480"/>
        <w:rPr>
          <w:rFonts w:ascii="宋体" w:hAnsi="宋体" w:hint="eastAsia"/>
          <w:sz w:val="24"/>
        </w:rPr>
      </w:pPr>
      <w:r>
        <w:rPr>
          <w:rFonts w:ascii="宋体" w:hAnsi="宋体" w:hint="eastAsia"/>
          <w:sz w:val="24"/>
        </w:rPr>
        <w:t xml:space="preserve">11.3 </w:t>
      </w:r>
      <w:r>
        <w:rPr>
          <w:rFonts w:ascii="宋体" w:hAnsi="宋体" w:hint="eastAsia"/>
          <w:sz w:val="24"/>
        </w:rPr>
        <w:t>若遇地震、自然灾害、战争等不能预见、不能避免并不能克服的客观情况使得合同无法履行的，合同任一方应立即书面通知另一方，并在合理期限内提交政府相关部门出具的不可抗力情形证明文件，双方协商是否继续履行。</w:t>
      </w:r>
    </w:p>
    <w:p w14:paraId="6DEB3FD4" w14:textId="77777777" w:rsidR="00B414D2" w:rsidRDefault="00B414D2">
      <w:pPr>
        <w:spacing w:line="360" w:lineRule="auto"/>
        <w:rPr>
          <w:rFonts w:ascii="宋体" w:hAnsi="宋体" w:hint="eastAsia"/>
          <w:sz w:val="24"/>
        </w:rPr>
      </w:pPr>
    </w:p>
    <w:p w14:paraId="74FC98EE" w14:textId="77777777" w:rsidR="00B414D2" w:rsidRDefault="007F55DC">
      <w:pPr>
        <w:spacing w:line="360" w:lineRule="auto"/>
        <w:rPr>
          <w:rFonts w:ascii="宋体" w:hAnsi="宋体" w:hint="eastAsia"/>
          <w:b/>
          <w:sz w:val="24"/>
        </w:rPr>
      </w:pPr>
      <w:r>
        <w:rPr>
          <w:rFonts w:ascii="宋体" w:hAnsi="宋体" w:hint="eastAsia"/>
          <w:b/>
          <w:sz w:val="24"/>
        </w:rPr>
        <w:t>十二、争议解决</w:t>
      </w:r>
    </w:p>
    <w:p w14:paraId="1983D87A"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12.1</w:t>
      </w:r>
      <w:r>
        <w:rPr>
          <w:rFonts w:ascii="宋体" w:hAnsi="宋体" w:hint="eastAsia"/>
          <w:sz w:val="24"/>
        </w:rPr>
        <w:t>甲、乙双方在履行本合同时如发生争议，应协商解决。协商不成，任何一方可向北京朝阳区人民法院提起诉讼。甲方的律师费、诉讼费等由乙方承担。</w:t>
      </w:r>
    </w:p>
    <w:p w14:paraId="72147717"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12.2</w:t>
      </w:r>
      <w:r>
        <w:rPr>
          <w:rFonts w:ascii="宋体" w:hAnsi="宋体" w:hint="eastAsia"/>
          <w:sz w:val="24"/>
        </w:rPr>
        <w:t>本合同未尽事宜或有变更，应由双方协商一致签订书面补充合同。该补充合同是本合同不可分割的一部分，与本合同具有同等效力。补充合同一式两份，自双方授权人签字并盖章之日起生效，甲乙双方各持一份。</w:t>
      </w:r>
    </w:p>
    <w:p w14:paraId="1629A518" w14:textId="77777777" w:rsidR="00B414D2" w:rsidRDefault="007F55DC">
      <w:pPr>
        <w:spacing w:line="360" w:lineRule="auto"/>
        <w:ind w:firstLineChars="200" w:firstLine="480"/>
        <w:rPr>
          <w:rFonts w:ascii="宋体" w:hAnsi="宋体" w:hint="eastAsia"/>
          <w:sz w:val="24"/>
        </w:rPr>
      </w:pPr>
      <w:r>
        <w:rPr>
          <w:rFonts w:ascii="宋体" w:hAnsi="宋体" w:hint="eastAsia"/>
          <w:sz w:val="24"/>
        </w:rPr>
        <w:t>12.3</w:t>
      </w:r>
      <w:r>
        <w:rPr>
          <w:rFonts w:ascii="宋体" w:hAnsi="宋体" w:hint="eastAsia"/>
          <w:sz w:val="24"/>
        </w:rPr>
        <w:t>双方一致确认本合同中的通讯地址和联系方式为各方履行合同、解决合同争议时接收其他方商业文件信函或司法机关法律文书的地址和联系方式。上述通讯地址和联系方式适用至本合同履行完毕或争议经过一审、二审至案件执行终结时止，除非各方依下款告知变更。</w:t>
      </w:r>
    </w:p>
    <w:p w14:paraId="56AF4762" w14:textId="77777777" w:rsidR="00B414D2" w:rsidRDefault="007F55DC">
      <w:pPr>
        <w:spacing w:line="360" w:lineRule="auto"/>
        <w:ind w:firstLineChars="236" w:firstLine="566"/>
        <w:rPr>
          <w:rFonts w:ascii="宋体" w:hAnsi="宋体" w:hint="eastAsia"/>
          <w:sz w:val="24"/>
        </w:rPr>
      </w:pPr>
      <w:r>
        <w:rPr>
          <w:rFonts w:ascii="宋体" w:hAnsi="宋体" w:hint="eastAsia"/>
          <w:sz w:val="24"/>
        </w:rPr>
        <w:t>任何一方通讯地址和联系方式需要变更的，应提前五个工作日向合同其他方和司法机关送交书面变更告知书。</w:t>
      </w:r>
    </w:p>
    <w:p w14:paraId="1D526740" w14:textId="77777777" w:rsidR="00B414D2" w:rsidRDefault="007F55DC">
      <w:pPr>
        <w:spacing w:line="360" w:lineRule="auto"/>
        <w:ind w:firstLineChars="236" w:firstLine="566"/>
        <w:rPr>
          <w:rFonts w:ascii="宋体" w:hAnsi="宋体" w:hint="eastAsia"/>
          <w:sz w:val="24"/>
        </w:rPr>
      </w:pPr>
      <w:r>
        <w:rPr>
          <w:rFonts w:ascii="宋体" w:hAnsi="宋体" w:hint="eastAsia"/>
          <w:sz w:val="24"/>
        </w:rPr>
        <w:t>双方均承诺上述确认的通讯地址和联系方式真实有效，如有错误，导致的商业信函和诉讼文书送达不能的法律后果由己方承担。双方均明知：因各方提供或者确认的送达地址和联系方式不准确、</w:t>
      </w:r>
      <w:r>
        <w:rPr>
          <w:rFonts w:ascii="宋体" w:hAnsi="宋体" w:hint="eastAsia"/>
          <w:sz w:val="24"/>
        </w:rPr>
        <w:t xml:space="preserve"> </w:t>
      </w:r>
      <w:r>
        <w:rPr>
          <w:rFonts w:ascii="宋体" w:hAnsi="宋体" w:hint="eastAsia"/>
          <w:sz w:val="24"/>
        </w:rPr>
        <w:t>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7D4FC442" w14:textId="77777777" w:rsidR="00B414D2" w:rsidRDefault="00B414D2">
      <w:pPr>
        <w:spacing w:line="360" w:lineRule="auto"/>
        <w:rPr>
          <w:rFonts w:ascii="宋体" w:hAnsi="宋体" w:hint="eastAsia"/>
          <w:b/>
          <w:sz w:val="24"/>
        </w:rPr>
      </w:pPr>
    </w:p>
    <w:p w14:paraId="78291926" w14:textId="77777777" w:rsidR="00B414D2" w:rsidRDefault="007F55DC">
      <w:pPr>
        <w:spacing w:line="360" w:lineRule="auto"/>
        <w:rPr>
          <w:rFonts w:ascii="宋体" w:hAnsi="宋体" w:hint="eastAsia"/>
          <w:b/>
          <w:sz w:val="24"/>
        </w:rPr>
      </w:pPr>
      <w:r>
        <w:rPr>
          <w:rFonts w:ascii="宋体" w:hAnsi="宋体" w:hint="eastAsia"/>
          <w:b/>
          <w:sz w:val="24"/>
        </w:rPr>
        <w:t>十三、合同生效</w:t>
      </w:r>
    </w:p>
    <w:p w14:paraId="5BB6CCB3" w14:textId="77777777" w:rsidR="00B414D2" w:rsidRDefault="007F55DC">
      <w:pPr>
        <w:spacing w:line="360" w:lineRule="auto"/>
        <w:ind w:firstLineChars="200" w:firstLine="480"/>
        <w:rPr>
          <w:rFonts w:ascii="宋体" w:hAnsi="宋体" w:hint="eastAsia"/>
          <w:sz w:val="24"/>
        </w:rPr>
      </w:pPr>
      <w:r>
        <w:rPr>
          <w:rFonts w:ascii="宋体" w:hAnsi="宋体" w:hint="eastAsia"/>
          <w:sz w:val="24"/>
        </w:rPr>
        <w:t>本合同自甲乙双方法定代表人或授权人签字，并加盖公章或合同专用章之日</w:t>
      </w:r>
      <w:r>
        <w:rPr>
          <w:rFonts w:ascii="宋体" w:hAnsi="宋体" w:hint="eastAsia"/>
          <w:sz w:val="24"/>
        </w:rPr>
        <w:lastRenderedPageBreak/>
        <w:t>起生效。本合同一式陆份，甲方持肆份，乙方持贰份，具同等法律效力。</w:t>
      </w:r>
    </w:p>
    <w:p w14:paraId="0ED7DFA6" w14:textId="77777777" w:rsidR="00B414D2" w:rsidRDefault="00B414D2">
      <w:pPr>
        <w:spacing w:line="360" w:lineRule="auto"/>
        <w:rPr>
          <w:rFonts w:ascii="宋体" w:hAnsi="宋体" w:hint="eastAsia"/>
          <w:sz w:val="24"/>
        </w:rPr>
      </w:pPr>
    </w:p>
    <w:p w14:paraId="0AAB9702" w14:textId="77777777" w:rsidR="00B414D2" w:rsidRDefault="007F55DC">
      <w:pPr>
        <w:spacing w:line="360" w:lineRule="auto"/>
        <w:rPr>
          <w:rFonts w:ascii="宋体" w:hAnsi="宋体" w:hint="eastAsia"/>
          <w:b/>
          <w:bCs/>
          <w:sz w:val="24"/>
        </w:rPr>
      </w:pPr>
      <w:r>
        <w:rPr>
          <w:rFonts w:ascii="宋体" w:hAnsi="宋体" w:hint="eastAsia"/>
          <w:b/>
          <w:bCs/>
          <w:sz w:val="24"/>
        </w:rPr>
        <w:t>附件：安全协议</w:t>
      </w:r>
    </w:p>
    <w:p w14:paraId="73CCE7F0" w14:textId="77777777" w:rsidR="00B414D2" w:rsidRDefault="00B414D2">
      <w:pPr>
        <w:spacing w:line="360" w:lineRule="auto"/>
        <w:rPr>
          <w:rFonts w:ascii="宋体" w:hAnsi="宋体" w:hint="eastAsia"/>
          <w:sz w:val="24"/>
        </w:rPr>
      </w:pPr>
    </w:p>
    <w:p w14:paraId="16EAD594" w14:textId="77777777" w:rsidR="00B414D2" w:rsidRDefault="00B414D2">
      <w:pPr>
        <w:spacing w:line="360" w:lineRule="auto"/>
        <w:rPr>
          <w:rFonts w:ascii="宋体" w:hAnsi="宋体" w:hint="eastAsia"/>
          <w:sz w:val="24"/>
        </w:rPr>
      </w:pPr>
    </w:p>
    <w:p w14:paraId="4A105E1D" w14:textId="77777777" w:rsidR="00B414D2" w:rsidRDefault="007F55DC">
      <w:pPr>
        <w:spacing w:line="360" w:lineRule="auto"/>
        <w:rPr>
          <w:rFonts w:ascii="宋体" w:hAnsi="宋体" w:hint="eastAsia"/>
          <w:b/>
          <w:sz w:val="24"/>
        </w:rPr>
      </w:pPr>
      <w:r>
        <w:rPr>
          <w:rFonts w:ascii="宋体" w:hAnsi="宋体" w:hint="eastAsia"/>
          <w:b/>
          <w:sz w:val="24"/>
        </w:rPr>
        <w:t>甲</w:t>
      </w:r>
      <w:r>
        <w:rPr>
          <w:rFonts w:ascii="宋体" w:hAnsi="宋体" w:hint="eastAsia"/>
          <w:b/>
          <w:sz w:val="24"/>
        </w:rPr>
        <w:t xml:space="preserve">      </w:t>
      </w:r>
      <w:r>
        <w:rPr>
          <w:rFonts w:ascii="宋体" w:hAnsi="宋体" w:hint="eastAsia"/>
          <w:b/>
          <w:sz w:val="24"/>
        </w:rPr>
        <w:t>方（盖章）：首都医科大学附属北京妇产医院</w:t>
      </w:r>
    </w:p>
    <w:p w14:paraId="70F76615" w14:textId="77777777" w:rsidR="00B414D2" w:rsidRDefault="007F55DC">
      <w:pPr>
        <w:spacing w:line="360" w:lineRule="auto"/>
        <w:rPr>
          <w:rFonts w:ascii="宋体" w:hAnsi="宋体" w:hint="eastAsia"/>
          <w:sz w:val="24"/>
        </w:rPr>
      </w:pPr>
      <w:r>
        <w:rPr>
          <w:rFonts w:ascii="宋体" w:hAnsi="宋体" w:hint="eastAsia"/>
          <w:sz w:val="24"/>
        </w:rPr>
        <w:t>法定代表人或授权代表人：</w:t>
      </w:r>
    </w:p>
    <w:p w14:paraId="5E1434E1" w14:textId="77777777" w:rsidR="00B414D2" w:rsidRDefault="007F55DC">
      <w:pPr>
        <w:spacing w:line="360" w:lineRule="auto"/>
        <w:rPr>
          <w:rFonts w:ascii="宋体" w:hAnsi="宋体" w:hint="eastAsia"/>
          <w:sz w:val="24"/>
        </w:rPr>
      </w:pPr>
      <w:r>
        <w:rPr>
          <w:rFonts w:ascii="宋体" w:hAnsi="宋体" w:hint="eastAsia"/>
          <w:sz w:val="24"/>
        </w:rPr>
        <w:t>日</w:t>
      </w:r>
      <w:r>
        <w:rPr>
          <w:rFonts w:ascii="宋体" w:hAnsi="宋体" w:hint="eastAsia"/>
          <w:sz w:val="24"/>
        </w:rPr>
        <w:t xml:space="preserve"> </w:t>
      </w:r>
      <w:r>
        <w:rPr>
          <w:rFonts w:ascii="宋体" w:hAnsi="宋体"/>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483D8251" w14:textId="77777777" w:rsidR="00B414D2" w:rsidRDefault="00B414D2">
      <w:pPr>
        <w:spacing w:line="360" w:lineRule="auto"/>
        <w:rPr>
          <w:rFonts w:ascii="宋体" w:hAnsi="宋体" w:hint="eastAsia"/>
          <w:sz w:val="24"/>
        </w:rPr>
      </w:pPr>
    </w:p>
    <w:p w14:paraId="7ABD2A73" w14:textId="77777777" w:rsidR="00B414D2" w:rsidRDefault="00B414D2">
      <w:pPr>
        <w:spacing w:line="360" w:lineRule="auto"/>
        <w:rPr>
          <w:rFonts w:ascii="宋体" w:hAnsi="宋体" w:hint="eastAsia"/>
          <w:sz w:val="24"/>
        </w:rPr>
      </w:pPr>
    </w:p>
    <w:p w14:paraId="4612737D" w14:textId="77777777" w:rsidR="00B414D2" w:rsidRDefault="007F55DC">
      <w:pPr>
        <w:spacing w:line="360" w:lineRule="auto"/>
        <w:rPr>
          <w:rFonts w:ascii="宋体" w:hAnsi="宋体" w:hint="eastAsia"/>
          <w:b/>
          <w:sz w:val="24"/>
        </w:rPr>
      </w:pPr>
      <w:r>
        <w:rPr>
          <w:rFonts w:ascii="宋体" w:hAnsi="宋体" w:hint="eastAsia"/>
          <w:b/>
          <w:sz w:val="24"/>
        </w:rPr>
        <w:t>乙</w:t>
      </w:r>
      <w:r>
        <w:rPr>
          <w:rFonts w:ascii="宋体" w:hAnsi="宋体" w:hint="eastAsia"/>
          <w:b/>
          <w:sz w:val="24"/>
        </w:rPr>
        <w:t xml:space="preserve">     </w:t>
      </w:r>
      <w:r>
        <w:rPr>
          <w:rFonts w:ascii="宋体" w:hAnsi="宋体" w:hint="eastAsia"/>
          <w:b/>
          <w:sz w:val="24"/>
        </w:rPr>
        <w:t>方（盖章）：</w:t>
      </w:r>
      <w:r>
        <w:rPr>
          <w:rFonts w:ascii="宋体" w:hAnsi="宋体" w:hint="eastAsia"/>
          <w:b/>
          <w:sz w:val="24"/>
        </w:rPr>
        <w:t xml:space="preserve"> </w:t>
      </w:r>
    </w:p>
    <w:p w14:paraId="4CE56A09" w14:textId="77777777" w:rsidR="00B414D2" w:rsidRDefault="007F55DC">
      <w:pPr>
        <w:spacing w:line="360" w:lineRule="auto"/>
        <w:rPr>
          <w:rFonts w:ascii="宋体" w:hAnsi="宋体" w:hint="eastAsia"/>
          <w:sz w:val="24"/>
        </w:rPr>
      </w:pPr>
      <w:r>
        <w:rPr>
          <w:rFonts w:ascii="宋体" w:hAnsi="宋体" w:hint="eastAsia"/>
          <w:sz w:val="24"/>
        </w:rPr>
        <w:t>法定代表人或授权代表人：</w:t>
      </w:r>
    </w:p>
    <w:p w14:paraId="1821BD21" w14:textId="77777777" w:rsidR="00B414D2" w:rsidRDefault="007F55DC">
      <w:pPr>
        <w:spacing w:line="360" w:lineRule="auto"/>
        <w:rPr>
          <w:rFonts w:ascii="宋体" w:hAnsi="宋体" w:hint="eastAsia"/>
          <w:sz w:val="24"/>
        </w:rPr>
      </w:pPr>
      <w:r>
        <w:rPr>
          <w:rFonts w:ascii="宋体" w:hAnsi="宋体" w:hint="eastAsia"/>
          <w:sz w:val="24"/>
        </w:rPr>
        <w:t>日</w:t>
      </w:r>
      <w:r>
        <w:rPr>
          <w:rFonts w:ascii="宋体" w:hAnsi="宋体" w:hint="eastAsia"/>
          <w:sz w:val="24"/>
        </w:rPr>
        <w:t xml:space="preserve"> </w:t>
      </w:r>
      <w:r>
        <w:rPr>
          <w:rFonts w:ascii="宋体" w:hAnsi="宋体"/>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61615701" w14:textId="77777777" w:rsidR="00B414D2" w:rsidRDefault="00B414D2">
      <w:pPr>
        <w:rPr>
          <w:rFonts w:ascii="宋体" w:hAnsi="宋体" w:hint="eastAsia"/>
          <w:bCs/>
        </w:rPr>
        <w:sectPr w:rsidR="00B414D2">
          <w:pgSz w:w="11906" w:h="16838"/>
          <w:pgMar w:top="1440" w:right="1800" w:bottom="1440" w:left="1800" w:header="851" w:footer="992" w:gutter="0"/>
          <w:cols w:space="425"/>
          <w:docGrid w:type="lines" w:linePitch="312"/>
        </w:sectPr>
      </w:pPr>
    </w:p>
    <w:p w14:paraId="6E53AE28" w14:textId="77777777" w:rsidR="00B414D2" w:rsidRDefault="007F55DC">
      <w:pPr>
        <w:spacing w:line="360" w:lineRule="auto"/>
        <w:rPr>
          <w:rFonts w:ascii="宋体" w:hAnsi="宋体" w:hint="eastAsia"/>
          <w:b/>
          <w:bCs/>
          <w:sz w:val="24"/>
        </w:rPr>
      </w:pPr>
      <w:r>
        <w:rPr>
          <w:rFonts w:ascii="宋体" w:hAnsi="宋体" w:hint="eastAsia"/>
          <w:b/>
          <w:bCs/>
          <w:sz w:val="24"/>
        </w:rPr>
        <w:lastRenderedPageBreak/>
        <w:t>附件</w:t>
      </w:r>
    </w:p>
    <w:p w14:paraId="1B4D2AD8" w14:textId="77777777" w:rsidR="00B414D2" w:rsidRDefault="007F55DC">
      <w:pPr>
        <w:spacing w:line="360" w:lineRule="auto"/>
        <w:jc w:val="center"/>
        <w:rPr>
          <w:rFonts w:ascii="宋体" w:hAnsi="宋体" w:hint="eastAsia"/>
          <w:b/>
          <w:bCs/>
          <w:sz w:val="28"/>
        </w:rPr>
      </w:pPr>
      <w:r>
        <w:rPr>
          <w:rFonts w:ascii="宋体" w:hAnsi="宋体" w:hint="eastAsia"/>
          <w:b/>
          <w:bCs/>
          <w:sz w:val="28"/>
        </w:rPr>
        <w:t>安全协议</w:t>
      </w:r>
    </w:p>
    <w:p w14:paraId="7A71731D"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第一条</w:t>
      </w:r>
      <w:r>
        <w:rPr>
          <w:rFonts w:ascii="宋体" w:hAnsi="宋体" w:hint="eastAsia"/>
          <w:bCs/>
          <w:sz w:val="24"/>
        </w:rPr>
        <w:t xml:space="preserve"> </w:t>
      </w:r>
      <w:r>
        <w:rPr>
          <w:rFonts w:ascii="宋体" w:hAnsi="宋体" w:hint="eastAsia"/>
          <w:bCs/>
          <w:sz w:val="24"/>
        </w:rPr>
        <w:t>双方应严格遵守《中华人民共和国安全生产法》《中华人民共和国消防法》《中华人民共和国道路交通安全法》《中华人民共和国产品质量法》等法律、行政法规、规范性文件等；严格执行有关安全管理制度、安全工作标准、安全工作程序、安全生产奖惩标准等规定。</w:t>
      </w:r>
    </w:p>
    <w:p w14:paraId="6D5A06C9"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第二条</w:t>
      </w:r>
      <w:r>
        <w:rPr>
          <w:rFonts w:ascii="宋体" w:hAnsi="宋体" w:hint="eastAsia"/>
          <w:bCs/>
          <w:sz w:val="24"/>
        </w:rPr>
        <w:t xml:space="preserve"> </w:t>
      </w:r>
      <w:r>
        <w:rPr>
          <w:rFonts w:ascii="宋体" w:hAnsi="宋体" w:hint="eastAsia"/>
          <w:bCs/>
          <w:sz w:val="24"/>
        </w:rPr>
        <w:t>双方应定期沟通，就可能存在的安全风险进行讨论，并制定防范措施。</w:t>
      </w:r>
    </w:p>
    <w:p w14:paraId="31C3328C"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第三条</w:t>
      </w:r>
      <w:r>
        <w:rPr>
          <w:rFonts w:ascii="宋体" w:hAnsi="宋体" w:hint="eastAsia"/>
          <w:bCs/>
          <w:sz w:val="24"/>
        </w:rPr>
        <w:t xml:space="preserve"> </w:t>
      </w:r>
      <w:r>
        <w:rPr>
          <w:rFonts w:ascii="宋体" w:hAnsi="宋体" w:hint="eastAsia"/>
          <w:bCs/>
          <w:sz w:val="24"/>
        </w:rPr>
        <w:t>双方均坚持“安全第一，预防为主”的方针，确保采购物品质量安全，防止因质量问题或设备安装不当等原因导致的事故发生。</w:t>
      </w:r>
    </w:p>
    <w:p w14:paraId="2877037F"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第四条</w:t>
      </w:r>
      <w:r>
        <w:rPr>
          <w:rFonts w:ascii="宋体" w:hAnsi="宋体" w:hint="eastAsia"/>
          <w:bCs/>
          <w:sz w:val="24"/>
        </w:rPr>
        <w:t xml:space="preserve"> </w:t>
      </w:r>
      <w:r>
        <w:rPr>
          <w:rFonts w:ascii="宋体" w:hAnsi="宋体" w:hint="eastAsia"/>
          <w:bCs/>
          <w:sz w:val="24"/>
        </w:rPr>
        <w:t>发生事故时，双方应立即采取措施保护现场，抢救伤员，防止事故扩大；及时报告上级主管部门，查明事故原因，确定事故责任，拟订改进措施，提出对责任者的处理意见等。</w:t>
      </w:r>
    </w:p>
    <w:p w14:paraId="78CDE26B"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第五条</w:t>
      </w:r>
      <w:r>
        <w:rPr>
          <w:rFonts w:ascii="宋体" w:hAnsi="宋体" w:hint="eastAsia"/>
          <w:bCs/>
          <w:sz w:val="24"/>
        </w:rPr>
        <w:t xml:space="preserve"> </w:t>
      </w:r>
      <w:r>
        <w:rPr>
          <w:rFonts w:ascii="宋体" w:hAnsi="宋体" w:hint="eastAsia"/>
          <w:bCs/>
          <w:sz w:val="24"/>
        </w:rPr>
        <w:t>双方严格遵守本协议条款，履行各自管理范围内的安全职责，做好安全管理工作，承担各自行为导致的安全责任。</w:t>
      </w:r>
    </w:p>
    <w:p w14:paraId="0D74276C"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第六条</w:t>
      </w:r>
      <w:r>
        <w:rPr>
          <w:rFonts w:ascii="宋体" w:hAnsi="宋体" w:hint="eastAsia"/>
          <w:bCs/>
          <w:sz w:val="24"/>
        </w:rPr>
        <w:t xml:space="preserve"> </w:t>
      </w:r>
      <w:r>
        <w:rPr>
          <w:rFonts w:ascii="宋体" w:hAnsi="宋体" w:hint="eastAsia"/>
          <w:bCs/>
          <w:sz w:val="24"/>
        </w:rPr>
        <w:t>安全责任</w:t>
      </w:r>
    </w:p>
    <w:p w14:paraId="3C191A26"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（一）甲方有权要求乙方提供详细的驻场作业、配送计划和设备安装等管理方案。</w:t>
      </w:r>
      <w:r>
        <w:rPr>
          <w:rFonts w:ascii="宋体" w:hAnsi="宋体" w:hint="eastAsia"/>
          <w:bCs/>
          <w:sz w:val="24"/>
        </w:rPr>
        <w:t xml:space="preserve"> </w:t>
      </w:r>
    </w:p>
    <w:p w14:paraId="2A0CFB53"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（二）甲方有权对乙方的驻场作业、配送过程及设备安装等安全生产过程进行监督和检查，提出建议和整改要求。</w:t>
      </w:r>
      <w:r>
        <w:rPr>
          <w:rFonts w:ascii="宋体" w:hAnsi="宋体" w:hint="eastAsia"/>
          <w:bCs/>
          <w:sz w:val="24"/>
        </w:rPr>
        <w:t xml:space="preserve"> </w:t>
      </w:r>
    </w:p>
    <w:p w14:paraId="4F12589F"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（三）乙方应建立健全安全生产、防火消防等制度，编制详细的安全生产方案。</w:t>
      </w:r>
    </w:p>
    <w:p w14:paraId="0DDEB1D1"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（四）乙方需确保资质合法，专业人员持证操作，机械设备专人使用，安装过程遵循操作规范。</w:t>
      </w:r>
    </w:p>
    <w:p w14:paraId="3358618A"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（五）乙方应对物流、车辆、物品进行管理严格，人员登记造册，进行安全教育。</w:t>
      </w:r>
    </w:p>
    <w:p w14:paraId="60A2B0F7"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（六）乙方提供的材料设备需附证明文件，如合格证、检验报告等，确保质量符合标准。所使用电器、电料须符合安全标准。</w:t>
      </w:r>
    </w:p>
    <w:p w14:paraId="5C6BD8A8"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（七）在甲方区域内，乙方严禁吸烟、违规用电。</w:t>
      </w:r>
    </w:p>
    <w:p w14:paraId="30639892"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（八）乙方实施高危作业须设防护措施，不擅自拆除。</w:t>
      </w:r>
    </w:p>
    <w:p w14:paraId="77E0F652"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lastRenderedPageBreak/>
        <w:t>（九）使用甲方设备须获甲方同意，并负安全责任。</w:t>
      </w:r>
    </w:p>
    <w:p w14:paraId="0C56AD77"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（十）乙方人员不得擅自进入非作业区域，避免安全事故。</w:t>
      </w:r>
    </w:p>
    <w:p w14:paraId="74496380"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（十一）严禁斗殴、酗酒、赌博及酒后作业。</w:t>
      </w:r>
    </w:p>
    <w:p w14:paraId="3E7B2B53"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（十二）乙方发现存在安全隐患，应当及时告知甲方并同时采取排除危险等措施。</w:t>
      </w:r>
    </w:p>
    <w:p w14:paraId="1639D284"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（十三）发生安全生产事故乙方须第一时间上报甲方，并开展应急救援。若因乙方上报不及时或开展应急救援不力的，产生的一切后果由乙方承担。</w:t>
      </w:r>
    </w:p>
    <w:p w14:paraId="434DD0BE"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第七条</w:t>
      </w:r>
      <w:r>
        <w:rPr>
          <w:rFonts w:ascii="宋体" w:hAnsi="宋体" w:hint="eastAsia"/>
          <w:bCs/>
          <w:sz w:val="24"/>
        </w:rPr>
        <w:t xml:space="preserve"> </w:t>
      </w:r>
      <w:r>
        <w:rPr>
          <w:rFonts w:ascii="宋体" w:hAnsi="宋体" w:hint="eastAsia"/>
          <w:bCs/>
          <w:sz w:val="24"/>
        </w:rPr>
        <w:t>乙方违法、违约，甲方有权按次</w:t>
      </w:r>
      <w:r>
        <w:rPr>
          <w:rFonts w:ascii="宋体" w:hAnsi="宋体" w:hint="eastAsia"/>
          <w:bCs/>
          <w:sz w:val="24"/>
        </w:rPr>
        <w:t>/</w:t>
      </w:r>
      <w:r>
        <w:rPr>
          <w:rFonts w:ascii="宋体" w:hAnsi="宋体" w:hint="eastAsia"/>
          <w:bCs/>
          <w:sz w:val="24"/>
        </w:rPr>
        <w:t>天要求乙方承担合同总金额</w:t>
      </w:r>
      <w:r>
        <w:rPr>
          <w:rFonts w:ascii="宋体" w:hAnsi="宋体" w:hint="eastAsia"/>
          <w:bCs/>
          <w:sz w:val="24"/>
        </w:rPr>
        <w:t>1%</w:t>
      </w:r>
      <w:r>
        <w:rPr>
          <w:rFonts w:ascii="宋体" w:hAnsi="宋体" w:hint="eastAsia"/>
          <w:bCs/>
          <w:sz w:val="24"/>
        </w:rPr>
        <w:t>的违约责任。违约金累计达到合同总金额的</w:t>
      </w:r>
      <w:r>
        <w:rPr>
          <w:rFonts w:ascii="宋体" w:hAnsi="宋体" w:hint="eastAsia"/>
          <w:bCs/>
          <w:sz w:val="24"/>
        </w:rPr>
        <w:t>5%</w:t>
      </w:r>
      <w:r>
        <w:rPr>
          <w:rFonts w:ascii="宋体" w:hAnsi="宋体" w:hint="eastAsia"/>
          <w:bCs/>
          <w:sz w:val="24"/>
        </w:rPr>
        <w:t>，甲方有权解除双方存在的所有合同，并要求乙方承担双方合同总金额的</w:t>
      </w:r>
      <w:r>
        <w:rPr>
          <w:rFonts w:ascii="宋体" w:hAnsi="宋体" w:hint="eastAsia"/>
          <w:bCs/>
          <w:sz w:val="24"/>
        </w:rPr>
        <w:t>50%</w:t>
      </w:r>
      <w:r>
        <w:rPr>
          <w:rFonts w:ascii="宋体" w:hAnsi="宋体" w:hint="eastAsia"/>
          <w:bCs/>
          <w:sz w:val="24"/>
        </w:rPr>
        <w:t>的违约金或者全部损害赔偿责任。</w:t>
      </w:r>
    </w:p>
    <w:p w14:paraId="1B4DEB1B"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第八条</w:t>
      </w:r>
      <w:r>
        <w:rPr>
          <w:rFonts w:ascii="宋体" w:hAnsi="宋体" w:hint="eastAsia"/>
          <w:bCs/>
          <w:sz w:val="24"/>
        </w:rPr>
        <w:t xml:space="preserve"> </w:t>
      </w:r>
      <w:r>
        <w:rPr>
          <w:rFonts w:ascii="宋体" w:hAnsi="宋体" w:hint="eastAsia"/>
          <w:bCs/>
          <w:sz w:val="24"/>
        </w:rPr>
        <w:t>本协议作为甲乙双方所签订合同的附件，与甲乙双方所签订合同具有同等法律效力。经双方签字并盖章后立即生效。</w:t>
      </w:r>
    </w:p>
    <w:p w14:paraId="17413BBC"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第九条</w:t>
      </w:r>
      <w:r>
        <w:rPr>
          <w:rFonts w:ascii="宋体" w:hAnsi="宋体" w:hint="eastAsia"/>
          <w:bCs/>
          <w:sz w:val="24"/>
        </w:rPr>
        <w:t xml:space="preserve"> </w:t>
      </w:r>
      <w:r>
        <w:rPr>
          <w:rFonts w:ascii="宋体" w:hAnsi="宋体" w:hint="eastAsia"/>
          <w:bCs/>
          <w:sz w:val="24"/>
        </w:rPr>
        <w:t>本协议期限为双方签署之日起至双方所签订合同及权利义务全部履行终止时止。</w:t>
      </w:r>
    </w:p>
    <w:p w14:paraId="3C9D555E" w14:textId="77777777" w:rsidR="00B414D2" w:rsidRDefault="007F55DC">
      <w:pPr>
        <w:spacing w:line="360" w:lineRule="auto"/>
        <w:ind w:firstLineChars="200" w:firstLine="480"/>
        <w:rPr>
          <w:rFonts w:ascii="宋体" w:hAnsi="宋体" w:hint="eastAsia"/>
          <w:bCs/>
          <w:sz w:val="24"/>
        </w:rPr>
      </w:pPr>
      <w:r>
        <w:rPr>
          <w:rFonts w:ascii="宋体" w:hAnsi="宋体" w:hint="eastAsia"/>
          <w:bCs/>
          <w:sz w:val="24"/>
        </w:rPr>
        <w:t>第十条</w:t>
      </w:r>
      <w:r>
        <w:rPr>
          <w:rFonts w:ascii="宋体" w:hAnsi="宋体" w:hint="eastAsia"/>
          <w:bCs/>
          <w:sz w:val="24"/>
        </w:rPr>
        <w:t xml:space="preserve"> </w:t>
      </w:r>
      <w:r>
        <w:rPr>
          <w:rFonts w:ascii="宋体" w:hAnsi="宋体" w:hint="eastAsia"/>
          <w:bCs/>
          <w:sz w:val="24"/>
        </w:rPr>
        <w:t>本协议一式陆份，甲方持肆份，乙方持贰份，具有同等效力。</w:t>
      </w:r>
    </w:p>
    <w:p w14:paraId="7AE0C838" w14:textId="77777777" w:rsidR="00B414D2" w:rsidRDefault="00B414D2">
      <w:pPr>
        <w:spacing w:line="360" w:lineRule="auto"/>
        <w:ind w:firstLineChars="200" w:firstLine="480"/>
        <w:rPr>
          <w:rFonts w:ascii="宋体" w:hAnsi="宋体" w:hint="eastAsia"/>
          <w:bCs/>
          <w:sz w:val="24"/>
        </w:rPr>
      </w:pPr>
    </w:p>
    <w:p w14:paraId="1C6DFAB7" w14:textId="77777777" w:rsidR="00B414D2" w:rsidRDefault="00B414D2">
      <w:pPr>
        <w:spacing w:line="360" w:lineRule="auto"/>
        <w:ind w:firstLineChars="200" w:firstLine="480"/>
        <w:rPr>
          <w:rFonts w:ascii="宋体" w:hAnsi="宋体" w:hint="eastAsia"/>
          <w:bCs/>
          <w:sz w:val="24"/>
        </w:rPr>
      </w:pPr>
    </w:p>
    <w:p w14:paraId="42380763" w14:textId="77777777" w:rsidR="00B414D2" w:rsidRDefault="007F55DC">
      <w:pPr>
        <w:spacing w:line="360" w:lineRule="auto"/>
        <w:rPr>
          <w:rFonts w:ascii="宋体" w:hAnsi="宋体" w:hint="eastAsia"/>
          <w:bCs/>
          <w:sz w:val="24"/>
        </w:rPr>
      </w:pPr>
      <w:r>
        <w:rPr>
          <w:rFonts w:ascii="宋体" w:hAnsi="宋体" w:hint="eastAsia"/>
          <w:bCs/>
          <w:sz w:val="24"/>
        </w:rPr>
        <w:t>甲方（盖章）：</w:t>
      </w:r>
      <w:r>
        <w:rPr>
          <w:rFonts w:ascii="宋体" w:hAnsi="宋体" w:hint="eastAsia"/>
          <w:bCs/>
          <w:sz w:val="24"/>
        </w:rPr>
        <w:t xml:space="preserve">                         </w:t>
      </w:r>
      <w:r>
        <w:rPr>
          <w:rFonts w:ascii="宋体" w:hAnsi="宋体" w:hint="eastAsia"/>
          <w:bCs/>
          <w:sz w:val="24"/>
        </w:rPr>
        <w:t>乙方（盖章）：</w:t>
      </w:r>
    </w:p>
    <w:p w14:paraId="7A8030AF" w14:textId="77777777" w:rsidR="00B414D2" w:rsidRDefault="007F55DC">
      <w:pPr>
        <w:spacing w:line="360" w:lineRule="auto"/>
        <w:rPr>
          <w:rFonts w:ascii="宋体" w:hAnsi="宋体" w:hint="eastAsia"/>
          <w:bCs/>
          <w:sz w:val="24"/>
        </w:rPr>
      </w:pPr>
      <w:r>
        <w:rPr>
          <w:rFonts w:ascii="宋体" w:hAnsi="宋体" w:hint="eastAsia"/>
          <w:bCs/>
          <w:sz w:val="24"/>
        </w:rPr>
        <w:t>首都医科大学附属北京妇产医院</w:t>
      </w:r>
    </w:p>
    <w:p w14:paraId="22D8B3F8" w14:textId="77777777" w:rsidR="00B414D2" w:rsidRDefault="007F55DC">
      <w:pPr>
        <w:spacing w:line="360" w:lineRule="auto"/>
        <w:rPr>
          <w:rFonts w:ascii="宋体" w:hAnsi="宋体" w:hint="eastAsia"/>
          <w:bCs/>
          <w:sz w:val="24"/>
        </w:rPr>
      </w:pPr>
      <w:r>
        <w:rPr>
          <w:rFonts w:ascii="宋体" w:hAnsi="宋体" w:hint="eastAsia"/>
          <w:bCs/>
          <w:sz w:val="24"/>
        </w:rPr>
        <w:t>法定</w:t>
      </w:r>
      <w:r>
        <w:rPr>
          <w:rFonts w:ascii="宋体" w:hAnsi="宋体" w:hint="eastAsia"/>
          <w:bCs/>
          <w:sz w:val="24"/>
        </w:rPr>
        <w:t>/</w:t>
      </w:r>
      <w:r>
        <w:rPr>
          <w:rFonts w:ascii="宋体" w:hAnsi="宋体" w:hint="eastAsia"/>
          <w:bCs/>
          <w:sz w:val="24"/>
        </w:rPr>
        <w:t>授权代表人：</w:t>
      </w:r>
      <w:r>
        <w:rPr>
          <w:rFonts w:ascii="宋体" w:hAnsi="宋体" w:hint="eastAsia"/>
          <w:bCs/>
          <w:sz w:val="24"/>
        </w:rPr>
        <w:t xml:space="preserve">                      </w:t>
      </w:r>
      <w:r>
        <w:rPr>
          <w:rFonts w:ascii="宋体" w:hAnsi="宋体" w:hint="eastAsia"/>
          <w:bCs/>
          <w:sz w:val="24"/>
        </w:rPr>
        <w:t>法定</w:t>
      </w:r>
      <w:r>
        <w:rPr>
          <w:rFonts w:ascii="宋体" w:hAnsi="宋体" w:hint="eastAsia"/>
          <w:bCs/>
          <w:sz w:val="24"/>
        </w:rPr>
        <w:t>/</w:t>
      </w:r>
      <w:r>
        <w:rPr>
          <w:rFonts w:ascii="宋体" w:hAnsi="宋体" w:hint="eastAsia"/>
          <w:bCs/>
          <w:sz w:val="24"/>
        </w:rPr>
        <w:t>授权代表人：</w:t>
      </w:r>
    </w:p>
    <w:p w14:paraId="6E7CF773" w14:textId="77777777" w:rsidR="00B414D2" w:rsidRDefault="007F55DC">
      <w:pPr>
        <w:spacing w:line="360" w:lineRule="auto"/>
        <w:jc w:val="left"/>
        <w:rPr>
          <w:rFonts w:ascii="宋体" w:hAnsi="宋体" w:hint="eastAsia"/>
          <w:b/>
          <w:sz w:val="24"/>
        </w:rPr>
      </w:pPr>
      <w:r>
        <w:rPr>
          <w:rFonts w:ascii="宋体" w:hAnsi="宋体"/>
          <w:b/>
          <w:sz w:val="24"/>
        </w:rPr>
        <w:br w:type="page"/>
      </w:r>
    </w:p>
    <w:p w14:paraId="4B2DE61F" w14:textId="77777777" w:rsidR="00B414D2" w:rsidRDefault="007F55DC">
      <w:pPr>
        <w:spacing w:line="360" w:lineRule="auto"/>
        <w:jc w:val="center"/>
        <w:outlineLvl w:val="0"/>
        <w:rPr>
          <w:rFonts w:ascii="宋体" w:hAnsi="宋体" w:hint="eastAsia"/>
          <w:b/>
          <w:sz w:val="32"/>
          <w:szCs w:val="36"/>
        </w:rPr>
      </w:pPr>
      <w:bookmarkStart w:id="792" w:name="_Toc829"/>
      <w:r>
        <w:rPr>
          <w:rFonts w:ascii="宋体" w:hAnsi="宋体"/>
          <w:b/>
          <w:sz w:val="32"/>
          <w:szCs w:val="36"/>
        </w:rPr>
        <w:lastRenderedPageBreak/>
        <w:t>第七章</w:t>
      </w:r>
      <w:r>
        <w:rPr>
          <w:rFonts w:ascii="宋体" w:hAnsi="宋体" w:hint="eastAsia"/>
          <w:b/>
          <w:sz w:val="32"/>
          <w:szCs w:val="36"/>
        </w:rPr>
        <w:t xml:space="preserve"> </w:t>
      </w:r>
      <w:r>
        <w:rPr>
          <w:rFonts w:ascii="宋体" w:hAnsi="宋体"/>
          <w:b/>
          <w:sz w:val="32"/>
          <w:szCs w:val="36"/>
        </w:rPr>
        <w:t>投标文件格式</w:t>
      </w:r>
      <w:bookmarkEnd w:id="792"/>
    </w:p>
    <w:p w14:paraId="3AE20A1B" w14:textId="77777777" w:rsidR="00B414D2" w:rsidRDefault="00B414D2">
      <w:pPr>
        <w:tabs>
          <w:tab w:val="left" w:pos="900"/>
          <w:tab w:val="left" w:pos="1980"/>
        </w:tabs>
        <w:snapToGrid w:val="0"/>
        <w:spacing w:line="360" w:lineRule="auto"/>
        <w:ind w:left="142"/>
        <w:rPr>
          <w:rFonts w:ascii="宋体" w:hAnsi="宋体" w:hint="eastAsia"/>
          <w:b/>
          <w:sz w:val="24"/>
        </w:rPr>
      </w:pPr>
    </w:p>
    <w:p w14:paraId="0CAA754B" w14:textId="77777777" w:rsidR="00B414D2" w:rsidRDefault="00B414D2">
      <w:pPr>
        <w:tabs>
          <w:tab w:val="left" w:pos="900"/>
          <w:tab w:val="left" w:pos="1980"/>
        </w:tabs>
        <w:snapToGrid w:val="0"/>
        <w:spacing w:line="360" w:lineRule="auto"/>
        <w:ind w:left="142"/>
        <w:rPr>
          <w:rFonts w:ascii="宋体" w:hAnsi="宋体" w:hint="eastAsia"/>
          <w:b/>
          <w:sz w:val="24"/>
        </w:rPr>
      </w:pPr>
    </w:p>
    <w:p w14:paraId="02627CAA" w14:textId="77777777" w:rsidR="00B414D2" w:rsidRDefault="007F55DC">
      <w:pPr>
        <w:tabs>
          <w:tab w:val="left" w:pos="900"/>
          <w:tab w:val="left" w:pos="1980"/>
        </w:tabs>
        <w:snapToGrid w:val="0"/>
        <w:spacing w:line="360" w:lineRule="auto"/>
        <w:ind w:left="142"/>
        <w:rPr>
          <w:rFonts w:ascii="宋体" w:hAnsi="宋体" w:hint="eastAsia"/>
          <w:sz w:val="24"/>
        </w:rPr>
      </w:pPr>
      <w:r>
        <w:rPr>
          <w:rFonts w:ascii="宋体" w:hAnsi="宋体"/>
          <w:b/>
          <w:sz w:val="24"/>
        </w:rPr>
        <w:t>投标人编制文件须知</w:t>
      </w:r>
    </w:p>
    <w:p w14:paraId="17554500" w14:textId="77777777" w:rsidR="00B414D2" w:rsidRDefault="007F55DC">
      <w:pPr>
        <w:tabs>
          <w:tab w:val="left" w:pos="900"/>
          <w:tab w:val="left" w:pos="1980"/>
        </w:tabs>
        <w:snapToGrid w:val="0"/>
        <w:spacing w:line="360" w:lineRule="auto"/>
        <w:ind w:left="142"/>
        <w:rPr>
          <w:rFonts w:ascii="宋体" w:hAnsi="宋体" w:hint="eastAsia"/>
          <w:sz w:val="24"/>
        </w:rPr>
      </w:pPr>
      <w:r>
        <w:rPr>
          <w:rFonts w:ascii="宋体" w:hAnsi="宋体"/>
          <w:sz w:val="24"/>
        </w:rPr>
        <w:t>1</w:t>
      </w:r>
      <w:r>
        <w:rPr>
          <w:rFonts w:ascii="宋体" w:hAnsi="宋体"/>
          <w:sz w:val="24"/>
        </w:rPr>
        <w:t>、投标人按照本部分的顺序编制投标文件（资格证明文件）、投标文件（商务技术文件），编制中涉及格式资料的，应按照本部分提供的内容和格式（所有表格的格式可扩展）填写提交。</w:t>
      </w:r>
    </w:p>
    <w:p w14:paraId="3D44D02B" w14:textId="77777777" w:rsidR="00B414D2" w:rsidRDefault="007F55DC">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sz w:val="24"/>
        </w:rPr>
        <w:t>、</w:t>
      </w:r>
      <w:r>
        <w:rPr>
          <w:rFonts w:ascii="宋体" w:hAnsi="宋体"/>
          <w:kern w:val="0"/>
          <w:sz w:val="24"/>
        </w:rPr>
        <w:t>对于招标文件中标记了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的文件和招标文件未提供格式的内容，可由投标人自行编写。</w:t>
      </w:r>
    </w:p>
    <w:p w14:paraId="13F2D0D3" w14:textId="77777777" w:rsidR="00B414D2" w:rsidRDefault="007F55DC">
      <w:pPr>
        <w:tabs>
          <w:tab w:val="left" w:pos="900"/>
          <w:tab w:val="left" w:pos="1980"/>
        </w:tabs>
        <w:snapToGrid w:val="0"/>
        <w:spacing w:line="360" w:lineRule="auto"/>
        <w:ind w:left="142"/>
        <w:rPr>
          <w:rFonts w:ascii="宋体" w:hAnsi="宋体" w:hint="eastAsia"/>
          <w:sz w:val="24"/>
        </w:rPr>
      </w:pPr>
      <w:r>
        <w:rPr>
          <w:rFonts w:ascii="宋体" w:hAnsi="宋体"/>
          <w:sz w:val="24"/>
        </w:rPr>
        <w:t>3</w:t>
      </w:r>
      <w:r>
        <w:rPr>
          <w:rFonts w:ascii="宋体" w:hAnsi="宋体"/>
          <w:sz w:val="24"/>
        </w:rPr>
        <w:t>、全部声明和问题的回答及所附材料必须是真实的、准确的和完整的。</w:t>
      </w:r>
    </w:p>
    <w:p w14:paraId="6541E1E7" w14:textId="77777777" w:rsidR="00B414D2" w:rsidRDefault="007F55DC">
      <w:pPr>
        <w:widowControl/>
        <w:jc w:val="left"/>
        <w:rPr>
          <w:rFonts w:ascii="宋体" w:hAnsi="宋体" w:hint="eastAsia"/>
          <w:sz w:val="24"/>
        </w:rPr>
      </w:pPr>
      <w:r>
        <w:rPr>
          <w:rFonts w:ascii="宋体" w:hAnsi="宋体"/>
          <w:sz w:val="24"/>
        </w:rPr>
        <w:br w:type="page"/>
      </w:r>
    </w:p>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14:paraId="2B843E0D" w14:textId="77777777" w:rsidR="00B414D2" w:rsidRDefault="007F55DC">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z w:val="24"/>
        </w:rPr>
        <w:lastRenderedPageBreak/>
        <w:t>一、资格证明文件格式</w:t>
      </w:r>
    </w:p>
    <w:p w14:paraId="0B4D381E" w14:textId="77777777" w:rsidR="00B414D2" w:rsidRDefault="00B414D2">
      <w:pPr>
        <w:rPr>
          <w:rFonts w:ascii="宋体" w:hAnsi="宋体" w:hint="eastAsia"/>
          <w:b/>
          <w:szCs w:val="21"/>
        </w:rPr>
      </w:pPr>
    </w:p>
    <w:p w14:paraId="2C6E7DA3" w14:textId="77777777" w:rsidR="00B414D2" w:rsidRDefault="007F55DC">
      <w:pPr>
        <w:rPr>
          <w:rFonts w:ascii="宋体" w:hAnsi="宋体" w:hint="eastAsia"/>
          <w:b/>
          <w:sz w:val="24"/>
        </w:rPr>
      </w:pPr>
      <w:r>
        <w:rPr>
          <w:rFonts w:ascii="宋体" w:hAnsi="宋体"/>
          <w:b/>
          <w:sz w:val="24"/>
        </w:rPr>
        <w:t>投标文件（资格证明文件）封面（非实质性格式）</w:t>
      </w:r>
    </w:p>
    <w:p w14:paraId="25D6AC89" w14:textId="77777777" w:rsidR="00B414D2" w:rsidRDefault="00B414D2">
      <w:pPr>
        <w:jc w:val="center"/>
        <w:rPr>
          <w:rFonts w:ascii="宋体" w:hAnsi="宋体" w:hint="eastAsia"/>
          <w:szCs w:val="21"/>
        </w:rPr>
      </w:pPr>
    </w:p>
    <w:p w14:paraId="37A5C0D6" w14:textId="77777777" w:rsidR="00B414D2" w:rsidRDefault="007F55DC">
      <w:pPr>
        <w:jc w:val="center"/>
        <w:rPr>
          <w:rFonts w:ascii="宋体" w:hAnsi="宋体" w:hint="eastAsia"/>
          <w:b/>
          <w:sz w:val="84"/>
          <w:szCs w:val="84"/>
        </w:rPr>
      </w:pPr>
      <w:r>
        <w:rPr>
          <w:rFonts w:ascii="宋体" w:hAnsi="宋体"/>
          <w:b/>
          <w:sz w:val="84"/>
          <w:szCs w:val="84"/>
        </w:rPr>
        <w:t>投标文件</w:t>
      </w:r>
    </w:p>
    <w:p w14:paraId="6CE3AD01" w14:textId="77777777" w:rsidR="00B414D2" w:rsidRDefault="007F55DC">
      <w:pPr>
        <w:jc w:val="center"/>
        <w:rPr>
          <w:rFonts w:ascii="宋体" w:hAnsi="宋体" w:hint="eastAsia"/>
          <w:b/>
          <w:sz w:val="52"/>
          <w:szCs w:val="52"/>
        </w:rPr>
      </w:pPr>
      <w:r>
        <w:rPr>
          <w:rFonts w:ascii="宋体" w:hAnsi="宋体"/>
          <w:b/>
          <w:sz w:val="52"/>
          <w:szCs w:val="52"/>
        </w:rPr>
        <w:t>（资格证明文件）</w:t>
      </w:r>
    </w:p>
    <w:p w14:paraId="7570E257" w14:textId="77777777" w:rsidR="00B414D2" w:rsidRDefault="00B414D2">
      <w:pPr>
        <w:spacing w:line="360" w:lineRule="auto"/>
        <w:ind w:firstLineChars="150" w:firstLine="482"/>
        <w:rPr>
          <w:rFonts w:ascii="宋体" w:hAnsi="宋体" w:hint="eastAsia"/>
          <w:b/>
          <w:sz w:val="32"/>
          <w:szCs w:val="32"/>
        </w:rPr>
      </w:pPr>
    </w:p>
    <w:p w14:paraId="06A821DD" w14:textId="77777777" w:rsidR="00B414D2" w:rsidRDefault="00B414D2">
      <w:pPr>
        <w:spacing w:line="360" w:lineRule="auto"/>
        <w:ind w:firstLineChars="150" w:firstLine="482"/>
        <w:rPr>
          <w:rFonts w:ascii="宋体" w:hAnsi="宋体" w:hint="eastAsia"/>
          <w:b/>
          <w:sz w:val="32"/>
          <w:szCs w:val="32"/>
        </w:rPr>
      </w:pPr>
    </w:p>
    <w:p w14:paraId="7B27D14E"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项目名称：</w:t>
      </w:r>
    </w:p>
    <w:p w14:paraId="41959C1D"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项目编号：</w:t>
      </w:r>
    </w:p>
    <w:p w14:paraId="2392EB44"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包</w:t>
      </w:r>
      <w:r>
        <w:rPr>
          <w:rFonts w:ascii="宋体" w:hAnsi="宋体" w:hint="eastAsia"/>
          <w:b/>
          <w:sz w:val="32"/>
          <w:szCs w:val="32"/>
        </w:rPr>
        <w:t xml:space="preserve">    </w:t>
      </w:r>
      <w:r>
        <w:rPr>
          <w:rFonts w:ascii="宋体" w:hAnsi="宋体"/>
          <w:b/>
          <w:sz w:val="32"/>
          <w:szCs w:val="32"/>
        </w:rPr>
        <w:t>号：</w:t>
      </w:r>
    </w:p>
    <w:p w14:paraId="5658444D"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包</w:t>
      </w:r>
      <w:r>
        <w:rPr>
          <w:rFonts w:ascii="宋体" w:hAnsi="宋体" w:hint="eastAsia"/>
          <w:b/>
          <w:sz w:val="32"/>
          <w:szCs w:val="32"/>
        </w:rPr>
        <w:t xml:space="preserve"> </w:t>
      </w:r>
      <w:r>
        <w:rPr>
          <w:rFonts w:ascii="宋体" w:hAnsi="宋体"/>
          <w:b/>
          <w:sz w:val="32"/>
          <w:szCs w:val="32"/>
        </w:rPr>
        <w:t>名</w:t>
      </w:r>
      <w:r>
        <w:rPr>
          <w:rFonts w:ascii="宋体" w:hAnsi="宋体" w:hint="eastAsia"/>
          <w:b/>
          <w:sz w:val="32"/>
          <w:szCs w:val="32"/>
        </w:rPr>
        <w:t xml:space="preserve"> </w:t>
      </w:r>
      <w:r>
        <w:rPr>
          <w:rFonts w:ascii="宋体" w:hAnsi="宋体"/>
          <w:b/>
          <w:sz w:val="32"/>
          <w:szCs w:val="32"/>
        </w:rPr>
        <w:t>称：</w:t>
      </w:r>
    </w:p>
    <w:p w14:paraId="13412B72" w14:textId="77777777" w:rsidR="00B414D2" w:rsidRDefault="00B414D2">
      <w:pPr>
        <w:spacing w:line="360" w:lineRule="auto"/>
        <w:ind w:firstLineChars="150" w:firstLine="482"/>
        <w:rPr>
          <w:rFonts w:ascii="宋体" w:hAnsi="宋体" w:hint="eastAsia"/>
          <w:b/>
          <w:sz w:val="32"/>
          <w:szCs w:val="32"/>
        </w:rPr>
      </w:pPr>
    </w:p>
    <w:p w14:paraId="462C765A" w14:textId="77777777" w:rsidR="00B414D2" w:rsidRDefault="00B414D2">
      <w:pPr>
        <w:spacing w:line="360" w:lineRule="auto"/>
        <w:ind w:firstLineChars="150" w:firstLine="482"/>
        <w:rPr>
          <w:rFonts w:ascii="宋体" w:hAnsi="宋体" w:hint="eastAsia"/>
          <w:b/>
          <w:sz w:val="32"/>
          <w:szCs w:val="32"/>
        </w:rPr>
      </w:pPr>
    </w:p>
    <w:p w14:paraId="32C52E8B" w14:textId="77777777" w:rsidR="00B414D2" w:rsidRDefault="00B414D2">
      <w:pPr>
        <w:spacing w:line="360" w:lineRule="auto"/>
        <w:ind w:firstLineChars="150" w:firstLine="482"/>
        <w:rPr>
          <w:rFonts w:ascii="宋体" w:hAnsi="宋体" w:hint="eastAsia"/>
          <w:b/>
          <w:sz w:val="32"/>
          <w:szCs w:val="32"/>
        </w:rPr>
      </w:pPr>
    </w:p>
    <w:p w14:paraId="519747C9" w14:textId="77777777" w:rsidR="00B414D2" w:rsidRDefault="00B414D2">
      <w:pPr>
        <w:spacing w:line="360" w:lineRule="auto"/>
        <w:ind w:firstLineChars="150" w:firstLine="482"/>
        <w:rPr>
          <w:rFonts w:ascii="宋体" w:hAnsi="宋体" w:hint="eastAsia"/>
          <w:b/>
          <w:sz w:val="32"/>
          <w:szCs w:val="32"/>
        </w:rPr>
      </w:pPr>
    </w:p>
    <w:p w14:paraId="33A9DA30" w14:textId="77777777" w:rsidR="00B414D2" w:rsidRDefault="00B414D2">
      <w:pPr>
        <w:spacing w:line="360" w:lineRule="auto"/>
        <w:ind w:firstLineChars="150" w:firstLine="482"/>
        <w:rPr>
          <w:rFonts w:ascii="宋体" w:hAnsi="宋体" w:hint="eastAsia"/>
          <w:b/>
          <w:sz w:val="32"/>
          <w:szCs w:val="32"/>
        </w:rPr>
      </w:pPr>
    </w:p>
    <w:p w14:paraId="16243A0F" w14:textId="77777777" w:rsidR="00B414D2" w:rsidRDefault="00B414D2">
      <w:pPr>
        <w:spacing w:line="360" w:lineRule="auto"/>
        <w:ind w:firstLineChars="150" w:firstLine="482"/>
        <w:rPr>
          <w:rFonts w:ascii="宋体" w:hAnsi="宋体" w:hint="eastAsia"/>
          <w:b/>
          <w:sz w:val="32"/>
          <w:szCs w:val="32"/>
        </w:rPr>
      </w:pPr>
    </w:p>
    <w:p w14:paraId="06D40408" w14:textId="77777777" w:rsidR="00B414D2" w:rsidRDefault="007F55DC">
      <w:pPr>
        <w:spacing w:line="360" w:lineRule="auto"/>
        <w:ind w:firstLineChars="400" w:firstLine="1285"/>
        <w:jc w:val="left"/>
        <w:rPr>
          <w:rFonts w:ascii="宋体" w:hAnsi="宋体" w:hint="eastAsia"/>
          <w:b/>
          <w:sz w:val="32"/>
          <w:szCs w:val="32"/>
        </w:rPr>
      </w:pPr>
      <w:r>
        <w:rPr>
          <w:rFonts w:ascii="宋体" w:hAnsi="宋体"/>
          <w:b/>
          <w:sz w:val="32"/>
          <w:szCs w:val="32"/>
        </w:rPr>
        <w:t>投标人名称：</w:t>
      </w:r>
    </w:p>
    <w:p w14:paraId="0EAB4B53" w14:textId="77777777" w:rsidR="00B414D2" w:rsidRDefault="00B414D2">
      <w:pPr>
        <w:spacing w:line="360" w:lineRule="auto"/>
        <w:jc w:val="center"/>
        <w:rPr>
          <w:rFonts w:ascii="宋体" w:hAnsi="宋体" w:hint="eastAsia"/>
          <w:b/>
          <w:sz w:val="32"/>
          <w:szCs w:val="32"/>
        </w:rPr>
      </w:pPr>
    </w:p>
    <w:p w14:paraId="5C756D44" w14:textId="77777777" w:rsidR="00B414D2" w:rsidRDefault="007F55DC">
      <w:pPr>
        <w:spacing w:line="360" w:lineRule="auto"/>
        <w:rPr>
          <w:rFonts w:ascii="宋体" w:hAnsi="宋体" w:hint="eastAsia"/>
          <w:b/>
        </w:rPr>
      </w:pPr>
      <w:r>
        <w:rPr>
          <w:rFonts w:ascii="宋体" w:hAnsi="宋体"/>
          <w:b/>
          <w:sz w:val="32"/>
          <w:szCs w:val="32"/>
        </w:rPr>
        <w:br w:type="page"/>
      </w:r>
    </w:p>
    <w:p w14:paraId="1FEDB9CC" w14:textId="77777777" w:rsidR="00B414D2" w:rsidRDefault="007F55DC">
      <w:pPr>
        <w:spacing w:line="360" w:lineRule="auto"/>
        <w:outlineLvl w:val="2"/>
        <w:rPr>
          <w:rFonts w:ascii="宋体" w:hAnsi="宋体" w:hint="eastAsia"/>
          <w:sz w:val="24"/>
        </w:rPr>
      </w:pPr>
      <w:r>
        <w:rPr>
          <w:rFonts w:ascii="宋体" w:hAnsi="宋体"/>
          <w:sz w:val="24"/>
          <w:szCs w:val="20"/>
        </w:rPr>
        <w:lastRenderedPageBreak/>
        <w:t xml:space="preserve">1 </w:t>
      </w:r>
      <w:r>
        <w:rPr>
          <w:rFonts w:ascii="宋体" w:hAnsi="宋体"/>
          <w:sz w:val="24"/>
        </w:rPr>
        <w:t>满足《中华人民共和国政府采购法》第二十二条规定</w:t>
      </w:r>
    </w:p>
    <w:p w14:paraId="7DFD96C1" w14:textId="77777777" w:rsidR="00B414D2" w:rsidRDefault="007F55DC">
      <w:pPr>
        <w:spacing w:line="360" w:lineRule="auto"/>
        <w:outlineLvl w:val="2"/>
        <w:rPr>
          <w:rFonts w:ascii="宋体" w:hAnsi="宋体" w:hint="eastAsia"/>
          <w:sz w:val="24"/>
          <w:szCs w:val="20"/>
        </w:rPr>
      </w:pPr>
      <w:r>
        <w:rPr>
          <w:rFonts w:ascii="宋体" w:hAnsi="宋体"/>
          <w:sz w:val="24"/>
          <w:szCs w:val="20"/>
        </w:rPr>
        <w:t>1-1</w:t>
      </w:r>
      <w:r>
        <w:rPr>
          <w:sz w:val="24"/>
          <w:szCs w:val="20"/>
        </w:rPr>
        <w:t>营业执照等证明文件</w:t>
      </w:r>
      <w:r>
        <w:rPr>
          <w:rFonts w:hint="eastAsia"/>
          <w:sz w:val="24"/>
          <w:szCs w:val="20"/>
        </w:rPr>
        <w:t>复印件加盖投标单位公章</w:t>
      </w:r>
    </w:p>
    <w:p w14:paraId="048D6D8B" w14:textId="77777777" w:rsidR="00B414D2" w:rsidRDefault="00B414D2">
      <w:pPr>
        <w:tabs>
          <w:tab w:val="left" w:pos="1080"/>
        </w:tabs>
        <w:snapToGrid w:val="0"/>
        <w:rPr>
          <w:rFonts w:ascii="宋体" w:hAnsi="宋体" w:hint="eastAsia"/>
          <w:sz w:val="24"/>
        </w:rPr>
      </w:pPr>
    </w:p>
    <w:p w14:paraId="40B011B0" w14:textId="77777777" w:rsidR="00B414D2" w:rsidRDefault="007F55DC">
      <w:pPr>
        <w:widowControl/>
        <w:jc w:val="left"/>
        <w:rPr>
          <w:rFonts w:ascii="宋体" w:hAnsi="宋体" w:hint="eastAsia"/>
          <w:sz w:val="24"/>
          <w:szCs w:val="20"/>
        </w:rPr>
      </w:pPr>
      <w:r>
        <w:rPr>
          <w:rFonts w:ascii="宋体" w:hAnsi="宋体"/>
          <w:sz w:val="24"/>
        </w:rPr>
        <w:br w:type="page"/>
      </w:r>
      <w:r>
        <w:rPr>
          <w:rFonts w:ascii="宋体" w:hAnsi="宋体"/>
          <w:sz w:val="24"/>
          <w:szCs w:val="20"/>
        </w:rPr>
        <w:lastRenderedPageBreak/>
        <w:t xml:space="preserve">1-2 </w:t>
      </w:r>
      <w:r>
        <w:rPr>
          <w:rFonts w:ascii="宋体" w:hAnsi="宋体"/>
          <w:sz w:val="24"/>
          <w:szCs w:val="20"/>
        </w:rPr>
        <w:t>投标人资格声明书</w:t>
      </w:r>
    </w:p>
    <w:p w14:paraId="3DA35C83" w14:textId="77777777" w:rsidR="00B414D2" w:rsidRDefault="007F55DC">
      <w:pPr>
        <w:jc w:val="center"/>
        <w:rPr>
          <w:rFonts w:ascii="宋体" w:hAnsi="宋体" w:hint="eastAsia"/>
          <w:b/>
          <w:sz w:val="36"/>
          <w:szCs w:val="36"/>
        </w:rPr>
      </w:pPr>
      <w:r>
        <w:rPr>
          <w:rFonts w:ascii="宋体" w:hAnsi="宋体" w:hint="eastAsia"/>
          <w:b/>
          <w:sz w:val="36"/>
          <w:szCs w:val="36"/>
        </w:rPr>
        <w:t>投标人资格声明书</w:t>
      </w:r>
    </w:p>
    <w:p w14:paraId="3F20E3AF" w14:textId="77777777" w:rsidR="00B414D2" w:rsidRDefault="00B414D2">
      <w:pPr>
        <w:tabs>
          <w:tab w:val="left" w:pos="5580"/>
        </w:tabs>
        <w:spacing w:line="360" w:lineRule="auto"/>
        <w:rPr>
          <w:rFonts w:ascii="宋体" w:hAnsi="宋体" w:hint="eastAsia"/>
          <w:sz w:val="24"/>
        </w:rPr>
      </w:pPr>
    </w:p>
    <w:p w14:paraId="6BCB7F19" w14:textId="77777777" w:rsidR="00B414D2" w:rsidRDefault="007F55DC">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78D7C9B4" w14:textId="77777777" w:rsidR="00B414D2" w:rsidRDefault="007F55DC">
      <w:pPr>
        <w:spacing w:line="360" w:lineRule="auto"/>
        <w:ind w:firstLineChars="200" w:firstLine="480"/>
        <w:rPr>
          <w:rFonts w:ascii="宋体" w:hAnsi="宋体" w:hint="eastAsia"/>
          <w:sz w:val="24"/>
        </w:rPr>
      </w:pPr>
      <w:r>
        <w:rPr>
          <w:rFonts w:ascii="宋体" w:hAnsi="宋体"/>
          <w:sz w:val="24"/>
        </w:rPr>
        <w:t>在参与本次项目投标中，我单位承诺：</w:t>
      </w:r>
    </w:p>
    <w:p w14:paraId="096206B0" w14:textId="77777777" w:rsidR="00B414D2" w:rsidRDefault="007F55DC">
      <w:pPr>
        <w:numPr>
          <w:ilvl w:val="0"/>
          <w:numId w:val="8"/>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10A75100" w14:textId="77777777" w:rsidR="00B414D2" w:rsidRDefault="007F55DC">
      <w:pPr>
        <w:numPr>
          <w:ilvl w:val="0"/>
          <w:numId w:val="8"/>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7DDB3647" w14:textId="77777777" w:rsidR="00B414D2" w:rsidRDefault="007F55DC">
      <w:pPr>
        <w:numPr>
          <w:ilvl w:val="0"/>
          <w:numId w:val="8"/>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5DBE345B" w14:textId="77777777" w:rsidR="00B414D2" w:rsidRDefault="007F55DC">
      <w:pPr>
        <w:numPr>
          <w:ilvl w:val="0"/>
          <w:numId w:val="8"/>
        </w:numPr>
        <w:spacing w:line="360" w:lineRule="auto"/>
        <w:ind w:left="1134"/>
        <w:rPr>
          <w:rFonts w:ascii="宋体" w:hAnsi="宋体" w:hint="eastAsia"/>
          <w:sz w:val="24"/>
          <w:szCs w:val="22"/>
        </w:rPr>
      </w:pPr>
      <w:r>
        <w:rPr>
          <w:rFonts w:ascii="宋体" w:hAnsi="宋体"/>
          <w:sz w:val="24"/>
          <w:szCs w:val="22"/>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64EB7CEB" w14:textId="77777777" w:rsidR="00B414D2" w:rsidRDefault="007F55DC">
      <w:pPr>
        <w:numPr>
          <w:ilvl w:val="0"/>
          <w:numId w:val="8"/>
        </w:numPr>
        <w:spacing w:line="360" w:lineRule="auto"/>
        <w:ind w:left="1134"/>
        <w:rPr>
          <w:rFonts w:ascii="宋体" w:hAnsi="宋体" w:hint="eastAsia"/>
          <w:sz w:val="24"/>
          <w:szCs w:val="22"/>
        </w:rPr>
      </w:pPr>
      <w:r>
        <w:rPr>
          <w:rFonts w:ascii="宋体" w:hAnsi="宋体" w:hint="eastAsia"/>
          <w:sz w:val="24"/>
          <w:szCs w:val="22"/>
        </w:rPr>
        <w:t>我单位不属于政府采购法律、行政法规规定的公益一类事业单位、或使用事业编制且由财政拨款保障的群团组织（仅适用于政府购买服务项目）；</w:t>
      </w:r>
    </w:p>
    <w:p w14:paraId="392438DC" w14:textId="77777777" w:rsidR="00B414D2" w:rsidRDefault="007F55DC">
      <w:pPr>
        <w:numPr>
          <w:ilvl w:val="0"/>
          <w:numId w:val="8"/>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DA62291" w14:textId="77777777" w:rsidR="00B414D2" w:rsidRDefault="007F55DC">
      <w:pPr>
        <w:numPr>
          <w:ilvl w:val="0"/>
          <w:numId w:val="8"/>
        </w:numPr>
        <w:spacing w:line="360" w:lineRule="auto"/>
        <w:ind w:left="1134"/>
        <w:rPr>
          <w:rFonts w:ascii="宋体" w:hAnsi="宋体" w:hint="eastAsia"/>
          <w:sz w:val="24"/>
          <w:szCs w:val="22"/>
        </w:rPr>
      </w:pPr>
      <w:r>
        <w:rPr>
          <w:rFonts w:ascii="宋体" w:hAnsi="宋体"/>
          <w:sz w:val="24"/>
          <w:szCs w:val="22"/>
        </w:rPr>
        <w:t>与我单位存在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的其他法人单位信息如下（如有，不论其是否参加同一合同项下的政府采购活动均须填写）：</w:t>
      </w:r>
    </w:p>
    <w:tbl>
      <w:tblPr>
        <w:tblW w:w="8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37"/>
      </w:tblGrid>
      <w:tr w:rsidR="00B414D2" w14:paraId="35591879" w14:textId="77777777">
        <w:trPr>
          <w:trHeight w:val="430"/>
          <w:jc w:val="center"/>
        </w:trPr>
        <w:tc>
          <w:tcPr>
            <w:tcW w:w="950" w:type="dxa"/>
            <w:vAlign w:val="center"/>
          </w:tcPr>
          <w:p w14:paraId="2988FBEE" w14:textId="77777777" w:rsidR="00B414D2" w:rsidRDefault="007F55DC">
            <w:pPr>
              <w:jc w:val="center"/>
              <w:rPr>
                <w:rFonts w:ascii="宋体" w:hAnsi="宋体" w:hint="eastAsia"/>
                <w:sz w:val="24"/>
              </w:rPr>
            </w:pPr>
            <w:r>
              <w:rPr>
                <w:rFonts w:ascii="宋体" w:hAnsi="宋体" w:hint="eastAsia"/>
                <w:sz w:val="24"/>
              </w:rPr>
              <w:t>序号</w:t>
            </w:r>
          </w:p>
        </w:tc>
        <w:tc>
          <w:tcPr>
            <w:tcW w:w="4574" w:type="dxa"/>
            <w:vAlign w:val="center"/>
          </w:tcPr>
          <w:p w14:paraId="0735987B" w14:textId="77777777" w:rsidR="00B414D2" w:rsidRDefault="007F55DC">
            <w:pPr>
              <w:jc w:val="center"/>
              <w:rPr>
                <w:rFonts w:ascii="宋体" w:hAnsi="宋体" w:hint="eastAsia"/>
                <w:sz w:val="24"/>
              </w:rPr>
            </w:pPr>
            <w:r>
              <w:rPr>
                <w:rFonts w:ascii="宋体" w:hAnsi="宋体" w:hint="eastAsia"/>
                <w:sz w:val="24"/>
              </w:rPr>
              <w:t>单位名称</w:t>
            </w:r>
          </w:p>
        </w:tc>
        <w:tc>
          <w:tcPr>
            <w:tcW w:w="2937" w:type="dxa"/>
            <w:vAlign w:val="center"/>
          </w:tcPr>
          <w:p w14:paraId="2E2750F2" w14:textId="77777777" w:rsidR="00B414D2" w:rsidRDefault="007F55DC">
            <w:pPr>
              <w:jc w:val="center"/>
              <w:rPr>
                <w:rFonts w:ascii="宋体" w:hAnsi="宋体" w:hint="eastAsia"/>
                <w:sz w:val="24"/>
              </w:rPr>
            </w:pPr>
            <w:r>
              <w:rPr>
                <w:rFonts w:ascii="宋体" w:hAnsi="宋体" w:hint="eastAsia"/>
                <w:sz w:val="24"/>
              </w:rPr>
              <w:t>相互关系</w:t>
            </w:r>
          </w:p>
        </w:tc>
      </w:tr>
      <w:tr w:rsidR="00B414D2" w14:paraId="65BC6378" w14:textId="77777777">
        <w:trPr>
          <w:trHeight w:val="430"/>
          <w:jc w:val="center"/>
        </w:trPr>
        <w:tc>
          <w:tcPr>
            <w:tcW w:w="950" w:type="dxa"/>
            <w:vAlign w:val="center"/>
          </w:tcPr>
          <w:p w14:paraId="360CBB84" w14:textId="77777777" w:rsidR="00B414D2" w:rsidRDefault="007F55DC">
            <w:pPr>
              <w:jc w:val="center"/>
              <w:rPr>
                <w:rFonts w:ascii="宋体" w:hAnsi="宋体" w:hint="eastAsia"/>
                <w:sz w:val="24"/>
              </w:rPr>
            </w:pPr>
            <w:r>
              <w:rPr>
                <w:rFonts w:ascii="宋体" w:hAnsi="宋体" w:hint="eastAsia"/>
                <w:sz w:val="24"/>
              </w:rPr>
              <w:t>1</w:t>
            </w:r>
          </w:p>
        </w:tc>
        <w:tc>
          <w:tcPr>
            <w:tcW w:w="4574" w:type="dxa"/>
            <w:vAlign w:val="center"/>
          </w:tcPr>
          <w:p w14:paraId="21827D76" w14:textId="77777777" w:rsidR="00B414D2" w:rsidRDefault="00B414D2">
            <w:pPr>
              <w:jc w:val="center"/>
              <w:rPr>
                <w:rFonts w:ascii="宋体" w:hAnsi="宋体" w:hint="eastAsia"/>
                <w:sz w:val="24"/>
              </w:rPr>
            </w:pPr>
          </w:p>
        </w:tc>
        <w:tc>
          <w:tcPr>
            <w:tcW w:w="2937" w:type="dxa"/>
            <w:vAlign w:val="center"/>
          </w:tcPr>
          <w:p w14:paraId="2613EEC9" w14:textId="77777777" w:rsidR="00B414D2" w:rsidRDefault="00B414D2">
            <w:pPr>
              <w:jc w:val="center"/>
              <w:rPr>
                <w:rFonts w:ascii="宋体" w:hAnsi="宋体" w:hint="eastAsia"/>
                <w:sz w:val="24"/>
              </w:rPr>
            </w:pPr>
          </w:p>
        </w:tc>
      </w:tr>
      <w:tr w:rsidR="00B414D2" w14:paraId="79C57437" w14:textId="77777777">
        <w:trPr>
          <w:trHeight w:val="430"/>
          <w:jc w:val="center"/>
        </w:trPr>
        <w:tc>
          <w:tcPr>
            <w:tcW w:w="950" w:type="dxa"/>
            <w:vAlign w:val="center"/>
          </w:tcPr>
          <w:p w14:paraId="0740D341" w14:textId="77777777" w:rsidR="00B414D2" w:rsidRDefault="007F55DC">
            <w:pPr>
              <w:jc w:val="center"/>
              <w:rPr>
                <w:rFonts w:ascii="宋体" w:hAnsi="宋体" w:hint="eastAsia"/>
                <w:sz w:val="24"/>
              </w:rPr>
            </w:pPr>
            <w:r>
              <w:rPr>
                <w:rFonts w:ascii="宋体" w:hAnsi="宋体" w:hint="eastAsia"/>
                <w:sz w:val="24"/>
              </w:rPr>
              <w:t>2</w:t>
            </w:r>
          </w:p>
        </w:tc>
        <w:tc>
          <w:tcPr>
            <w:tcW w:w="4574" w:type="dxa"/>
            <w:vAlign w:val="center"/>
          </w:tcPr>
          <w:p w14:paraId="5CF5243A" w14:textId="77777777" w:rsidR="00B414D2" w:rsidRDefault="00B414D2">
            <w:pPr>
              <w:jc w:val="center"/>
              <w:rPr>
                <w:rFonts w:ascii="宋体" w:hAnsi="宋体" w:hint="eastAsia"/>
                <w:sz w:val="24"/>
              </w:rPr>
            </w:pPr>
          </w:p>
        </w:tc>
        <w:tc>
          <w:tcPr>
            <w:tcW w:w="2937" w:type="dxa"/>
            <w:vAlign w:val="center"/>
          </w:tcPr>
          <w:p w14:paraId="437BA714" w14:textId="77777777" w:rsidR="00B414D2" w:rsidRDefault="00B414D2">
            <w:pPr>
              <w:jc w:val="center"/>
              <w:rPr>
                <w:rFonts w:ascii="宋体" w:hAnsi="宋体" w:hint="eastAsia"/>
                <w:sz w:val="24"/>
              </w:rPr>
            </w:pPr>
          </w:p>
        </w:tc>
      </w:tr>
      <w:tr w:rsidR="00B414D2" w14:paraId="7AF67F4B" w14:textId="77777777">
        <w:trPr>
          <w:trHeight w:val="430"/>
          <w:jc w:val="center"/>
        </w:trPr>
        <w:tc>
          <w:tcPr>
            <w:tcW w:w="950" w:type="dxa"/>
            <w:vAlign w:val="center"/>
          </w:tcPr>
          <w:p w14:paraId="27086CE6" w14:textId="77777777" w:rsidR="00B414D2" w:rsidRDefault="007F55DC">
            <w:pPr>
              <w:jc w:val="center"/>
              <w:rPr>
                <w:rFonts w:ascii="宋体" w:hAnsi="宋体" w:hint="eastAsia"/>
                <w:sz w:val="24"/>
              </w:rPr>
            </w:pPr>
            <w:r>
              <w:rPr>
                <w:rFonts w:ascii="宋体" w:hAnsi="宋体" w:hint="eastAsia"/>
                <w:sz w:val="24"/>
              </w:rPr>
              <w:t>…</w:t>
            </w:r>
          </w:p>
        </w:tc>
        <w:tc>
          <w:tcPr>
            <w:tcW w:w="4574" w:type="dxa"/>
            <w:vAlign w:val="center"/>
          </w:tcPr>
          <w:p w14:paraId="09468468" w14:textId="77777777" w:rsidR="00B414D2" w:rsidRDefault="00B414D2">
            <w:pPr>
              <w:jc w:val="center"/>
              <w:rPr>
                <w:rFonts w:ascii="宋体" w:hAnsi="宋体" w:hint="eastAsia"/>
                <w:sz w:val="24"/>
              </w:rPr>
            </w:pPr>
          </w:p>
        </w:tc>
        <w:tc>
          <w:tcPr>
            <w:tcW w:w="2937" w:type="dxa"/>
            <w:vAlign w:val="center"/>
          </w:tcPr>
          <w:p w14:paraId="71523CE1" w14:textId="77777777" w:rsidR="00B414D2" w:rsidRDefault="00B414D2">
            <w:pPr>
              <w:jc w:val="center"/>
              <w:rPr>
                <w:rFonts w:ascii="宋体" w:hAnsi="宋体" w:hint="eastAsia"/>
                <w:sz w:val="24"/>
              </w:rPr>
            </w:pPr>
          </w:p>
        </w:tc>
      </w:tr>
    </w:tbl>
    <w:p w14:paraId="5D7E4E50" w14:textId="77777777" w:rsidR="00B414D2" w:rsidRDefault="007F55DC">
      <w:pPr>
        <w:ind w:firstLineChars="200" w:firstLine="480"/>
        <w:rPr>
          <w:rFonts w:ascii="宋体" w:hAnsi="宋体" w:hint="eastAsia"/>
          <w:sz w:val="24"/>
          <w:szCs w:val="22"/>
        </w:rPr>
      </w:pPr>
      <w:r>
        <w:rPr>
          <w:rFonts w:ascii="宋体" w:hAnsi="宋体"/>
          <w:sz w:val="24"/>
        </w:rPr>
        <w:t>上述声明真实有效，否则我方负全部责任。</w:t>
      </w:r>
    </w:p>
    <w:p w14:paraId="518F4CD2" w14:textId="77777777" w:rsidR="00B414D2" w:rsidRDefault="00B414D2">
      <w:pPr>
        <w:spacing w:line="360" w:lineRule="auto"/>
        <w:rPr>
          <w:rFonts w:ascii="宋体" w:hAnsi="宋体" w:hint="eastAsia"/>
          <w:sz w:val="24"/>
        </w:rPr>
      </w:pPr>
    </w:p>
    <w:p w14:paraId="0182F480" w14:textId="77777777" w:rsidR="00B414D2" w:rsidRDefault="007F55DC">
      <w:pPr>
        <w:wordWrap w:val="0"/>
        <w:autoSpaceDE w:val="0"/>
        <w:autoSpaceDN w:val="0"/>
        <w:adjustRightInd w:val="0"/>
        <w:snapToGrid w:val="0"/>
        <w:spacing w:before="25" w:after="25" w:line="360" w:lineRule="auto"/>
        <w:jc w:val="center"/>
        <w:rPr>
          <w:rFonts w:ascii="宋体" w:hAnsi="宋体" w:hint="eastAsia"/>
          <w:sz w:val="24"/>
          <w:u w:val="single"/>
        </w:rPr>
      </w:pPr>
      <w:r>
        <w:rPr>
          <w:rFonts w:ascii="宋体" w:hAnsi="宋体" w:hint="eastAsia"/>
          <w:sz w:val="24"/>
        </w:rPr>
        <w:t xml:space="preserve">                              </w:t>
      </w:r>
      <w:r>
        <w:rPr>
          <w:rFonts w:ascii="宋体" w:hAnsi="宋体"/>
          <w:sz w:val="24"/>
        </w:rPr>
        <w:t>投标人名称（加盖公章）</w:t>
      </w:r>
      <w:r>
        <w:rPr>
          <w:rFonts w:ascii="宋体" w:hAnsi="宋体"/>
          <w:sz w:val="24"/>
          <w:lang w:val="zh-CN"/>
        </w:rPr>
        <w:t>：</w:t>
      </w:r>
      <w:r>
        <w:rPr>
          <w:rFonts w:ascii="宋体" w:hAnsi="宋体" w:hint="eastAsia"/>
          <w:sz w:val="24"/>
          <w:u w:val="single"/>
        </w:rPr>
        <w:t xml:space="preserve">            </w:t>
      </w:r>
    </w:p>
    <w:p w14:paraId="17EA8EAC" w14:textId="77777777" w:rsidR="00B414D2" w:rsidRDefault="007F55DC">
      <w:pPr>
        <w:spacing w:line="360" w:lineRule="auto"/>
        <w:ind w:right="360" w:firstLine="480"/>
        <w:jc w:val="right"/>
        <w:rPr>
          <w:rFonts w:ascii="宋体" w:hAnsi="宋体" w:hint="eastAsia"/>
          <w:sz w:val="24"/>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w:t>
      </w:r>
      <w:r>
        <w:rPr>
          <w:rFonts w:ascii="宋体" w:hAnsi="宋体"/>
          <w:sz w:val="24"/>
          <w:szCs w:val="20"/>
        </w:rPr>
        <w:t>月</w:t>
      </w:r>
      <w:r>
        <w:rPr>
          <w:rFonts w:ascii="宋体" w:hAnsi="宋体"/>
          <w:sz w:val="24"/>
          <w:szCs w:val="20"/>
        </w:rPr>
        <w:t>_____</w:t>
      </w:r>
      <w:r>
        <w:rPr>
          <w:rFonts w:ascii="宋体" w:hAnsi="宋体"/>
          <w:sz w:val="24"/>
          <w:szCs w:val="20"/>
        </w:rPr>
        <w:t>日</w:t>
      </w:r>
    </w:p>
    <w:p w14:paraId="1C700A7E" w14:textId="77777777" w:rsidR="00B414D2" w:rsidRDefault="007F55DC">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114F56FC" w14:textId="77777777" w:rsidR="00B414D2" w:rsidRDefault="00B414D2">
      <w:pPr>
        <w:tabs>
          <w:tab w:val="left" w:pos="5580"/>
        </w:tabs>
        <w:spacing w:line="360" w:lineRule="auto"/>
        <w:rPr>
          <w:rFonts w:ascii="宋体" w:hAnsi="宋体" w:hint="eastAsia"/>
          <w:sz w:val="24"/>
        </w:rPr>
        <w:sectPr w:rsidR="00B414D2">
          <w:headerReference w:type="default" r:id="rId26"/>
          <w:footerReference w:type="default" r:id="rId27"/>
          <w:pgSz w:w="11907" w:h="16840"/>
          <w:pgMar w:top="1440" w:right="1800" w:bottom="1440" w:left="1800" w:header="851" w:footer="851" w:gutter="0"/>
          <w:cols w:space="720"/>
          <w:docGrid w:linePitch="462"/>
        </w:sectPr>
      </w:pPr>
    </w:p>
    <w:p w14:paraId="2BC8BD27" w14:textId="77777777" w:rsidR="00B414D2" w:rsidRDefault="007F55DC">
      <w:pPr>
        <w:spacing w:line="360" w:lineRule="auto"/>
        <w:outlineLvl w:val="2"/>
        <w:rPr>
          <w:rFonts w:ascii="宋体" w:hAnsi="宋体" w:hint="eastAsia"/>
          <w:sz w:val="24"/>
          <w:szCs w:val="20"/>
        </w:rPr>
      </w:pPr>
      <w:r>
        <w:rPr>
          <w:rFonts w:ascii="宋体" w:hAnsi="宋体"/>
          <w:sz w:val="24"/>
          <w:szCs w:val="20"/>
        </w:rPr>
        <w:lastRenderedPageBreak/>
        <w:t xml:space="preserve">2 </w:t>
      </w:r>
      <w:r>
        <w:rPr>
          <w:rFonts w:ascii="宋体" w:hAnsi="宋体"/>
          <w:sz w:val="24"/>
          <w:szCs w:val="20"/>
        </w:rPr>
        <w:t>落实政府采购政策需满足的资格要求（如有）</w:t>
      </w:r>
    </w:p>
    <w:p w14:paraId="4F0D5AD2" w14:textId="77777777" w:rsidR="00B414D2" w:rsidRDefault="007F55DC">
      <w:pPr>
        <w:spacing w:line="360" w:lineRule="auto"/>
        <w:outlineLvl w:val="2"/>
        <w:rPr>
          <w:rFonts w:ascii="宋体" w:hAnsi="宋体" w:hint="eastAsia"/>
          <w:sz w:val="24"/>
          <w:szCs w:val="20"/>
        </w:rPr>
      </w:pPr>
      <w:r>
        <w:rPr>
          <w:rFonts w:ascii="宋体" w:hAnsi="宋体"/>
          <w:sz w:val="24"/>
          <w:szCs w:val="20"/>
        </w:rPr>
        <w:t>2-1</w:t>
      </w:r>
      <w:r>
        <w:rPr>
          <w:rFonts w:ascii="宋体" w:hAnsi="宋体" w:hint="eastAsia"/>
          <w:sz w:val="24"/>
          <w:szCs w:val="20"/>
        </w:rPr>
        <w:t>中小企业证明文件</w:t>
      </w:r>
    </w:p>
    <w:p w14:paraId="4E61FDB9" w14:textId="77777777" w:rsidR="00B414D2" w:rsidRDefault="00B414D2">
      <w:pPr>
        <w:tabs>
          <w:tab w:val="left" w:pos="5580"/>
        </w:tabs>
        <w:spacing w:line="360" w:lineRule="auto"/>
        <w:rPr>
          <w:rFonts w:ascii="宋体" w:hAnsi="宋体" w:hint="eastAsia"/>
          <w:sz w:val="24"/>
        </w:rPr>
      </w:pPr>
    </w:p>
    <w:p w14:paraId="204F72AF" w14:textId="77777777" w:rsidR="00B414D2" w:rsidRDefault="007F55DC">
      <w:pPr>
        <w:pStyle w:val="a7"/>
        <w:spacing w:before="0" w:line="360" w:lineRule="auto"/>
        <w:ind w:left="12"/>
        <w:rPr>
          <w:rFonts w:hint="eastAsia"/>
        </w:rPr>
      </w:pPr>
      <w:r>
        <w:t>说明：</w:t>
      </w:r>
    </w:p>
    <w:p w14:paraId="22EF5A33" w14:textId="77777777" w:rsidR="00B414D2" w:rsidRDefault="007F55DC">
      <w:pPr>
        <w:pStyle w:val="a7"/>
        <w:spacing w:before="0" w:line="360" w:lineRule="auto"/>
        <w:ind w:left="10" w:right="12" w:firstLine="5"/>
        <w:rPr>
          <w:rFonts w:cs="Arial Unicode MS" w:hint="eastAsia"/>
        </w:rPr>
      </w:pPr>
      <w:r>
        <w:t>（</w:t>
      </w:r>
      <w:r>
        <w:rPr>
          <w:rFonts w:cs="Arial"/>
        </w:rPr>
        <w:t>1</w:t>
      </w:r>
      <w:r>
        <w:t>）如本项目（包）不专门面向中小企业预留采购份额，资格证明文件部分无</w:t>
      </w:r>
      <w:r>
        <w:rPr>
          <w:rFonts w:cs="Arial Unicode MS"/>
        </w:rPr>
        <w:t>需</w:t>
      </w:r>
      <w:r>
        <w:rPr>
          <w:rFonts w:cs="Arial Unicode MS" w:hint="eastAsia"/>
        </w:rPr>
        <w:t>提</w:t>
      </w:r>
      <w:r>
        <w:t>供《中小企业声明函》或《残疾人福利性单位声明函》或由省级以上监狱管理局、戒毒管理局（含新疆生产建设兵团）出具的属于监狱企业的证明文件；供应商如具有上述证明文件，建议在商务技术文件中</w:t>
      </w:r>
      <w:r>
        <w:rPr>
          <w:rFonts w:hint="eastAsia"/>
        </w:rPr>
        <w:t>提</w:t>
      </w:r>
      <w:r>
        <w:t>供。</w:t>
      </w:r>
    </w:p>
    <w:p w14:paraId="536419F6" w14:textId="77777777" w:rsidR="00B414D2" w:rsidRDefault="007F55DC">
      <w:pPr>
        <w:pStyle w:val="a7"/>
        <w:spacing w:before="0" w:line="360" w:lineRule="auto"/>
        <w:ind w:left="10" w:right="12" w:firstLine="5"/>
        <w:rPr>
          <w:rFonts w:hint="eastAsia"/>
        </w:rPr>
      </w:pPr>
      <w:r>
        <w:t>（</w:t>
      </w:r>
      <w:r>
        <w:t>2</w:t>
      </w:r>
      <w:r>
        <w:t>）如本项目（包）专门面向中小企业采购，投标文件中须</w:t>
      </w:r>
      <w:r>
        <w:rPr>
          <w:rFonts w:hint="eastAsia"/>
        </w:rPr>
        <w:t>提</w:t>
      </w:r>
      <w:r>
        <w:t>供《中小企业声明函》或《残疾人福利性单位声明函》或由省级以上监狱管理局、戒毒管理局（含新疆生产建设兵团）出具的属于监狱企业的证明文件，且建议在资格证明文件部分</w:t>
      </w:r>
      <w:r>
        <w:rPr>
          <w:rFonts w:hint="eastAsia"/>
        </w:rPr>
        <w:t>提</w:t>
      </w:r>
      <w:r>
        <w:t>供。</w:t>
      </w:r>
    </w:p>
    <w:p w14:paraId="4244DE7D" w14:textId="77777777" w:rsidR="00B414D2" w:rsidRDefault="007F55DC">
      <w:pPr>
        <w:pStyle w:val="a7"/>
        <w:spacing w:before="0" w:line="360" w:lineRule="auto"/>
        <w:ind w:left="10" w:firstLine="5"/>
        <w:rPr>
          <w:rFonts w:hint="eastAsia"/>
        </w:rPr>
      </w:pPr>
      <w:r>
        <w:t>（</w:t>
      </w:r>
      <w:r>
        <w:rPr>
          <w:rFonts w:cs="Arial"/>
        </w:rPr>
        <w:t>3</w:t>
      </w:r>
      <w:r>
        <w:t>）如本项目（包）预留部分采购项目预算专门面向中小企业采购，且要求获得采购合同的供应商将采购项目中的一定比例分包给一家或者多家中小企业的，投标文件中除须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供《拟分包情况说明》及《分包意向协议》，且建议在资格证明文件部分</w:t>
      </w:r>
      <w:r>
        <w:rPr>
          <w:rFonts w:hint="eastAsia"/>
        </w:rPr>
        <w:t>提</w:t>
      </w:r>
      <w:r>
        <w:t>供。</w:t>
      </w:r>
    </w:p>
    <w:p w14:paraId="67183F5E" w14:textId="77777777" w:rsidR="00B414D2" w:rsidRDefault="007F55DC">
      <w:pPr>
        <w:pStyle w:val="a7"/>
        <w:spacing w:before="0" w:line="360" w:lineRule="auto"/>
        <w:ind w:left="10" w:right="12" w:firstLine="5"/>
        <w:rPr>
          <w:rFonts w:hint="eastAsia"/>
        </w:rPr>
      </w:pPr>
      <w:r>
        <w:t>（</w:t>
      </w:r>
      <w:r>
        <w:t>4</w:t>
      </w:r>
      <w:r>
        <w:t>）如本项目（包）预留部分采购项目预算专门面向中小企业采购，且要求供应商以联合体形式参加采购活动，投标文件中除须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供《联合协议》；上述文件建议在资格证明文件部分</w:t>
      </w:r>
      <w:r>
        <w:rPr>
          <w:rFonts w:hint="eastAsia"/>
        </w:rPr>
        <w:t>提</w:t>
      </w:r>
      <w:r>
        <w:t>供。</w:t>
      </w:r>
    </w:p>
    <w:p w14:paraId="2843F0D0" w14:textId="77777777" w:rsidR="00B414D2" w:rsidRDefault="007F55DC">
      <w:pPr>
        <w:pStyle w:val="a7"/>
        <w:spacing w:before="0" w:line="360" w:lineRule="auto"/>
        <w:ind w:left="10" w:right="12" w:firstLine="5"/>
        <w:rPr>
          <w:rFonts w:hint="eastAsia"/>
        </w:rPr>
      </w:pPr>
      <w:r>
        <w:t>（</w:t>
      </w:r>
      <w:r>
        <w:t>5</w:t>
      </w:r>
      <w:r>
        <w:t>）中小企业声明函填写注意事项</w:t>
      </w:r>
    </w:p>
    <w:p w14:paraId="517A121C" w14:textId="77777777" w:rsidR="00B414D2" w:rsidRDefault="007F55DC">
      <w:pPr>
        <w:pStyle w:val="a7"/>
        <w:spacing w:before="0" w:line="360" w:lineRule="auto"/>
        <w:ind w:left="10" w:right="12" w:firstLineChars="102" w:firstLine="245"/>
        <w:rPr>
          <w:rFonts w:hint="eastAsia"/>
        </w:rPr>
      </w:pPr>
      <w:r>
        <w:t>1</w:t>
      </w:r>
      <w:r>
        <w:t>）《中小企业声明函》由参加政府采购活动的投标人出具。联合体投标的，《中小企业</w:t>
      </w:r>
      <w:r>
        <w:rPr>
          <w:rFonts w:hint="eastAsia"/>
        </w:rPr>
        <w:t>声明函》可由牵头人出具。</w:t>
      </w:r>
    </w:p>
    <w:p w14:paraId="53159F00" w14:textId="77777777" w:rsidR="00B414D2" w:rsidRDefault="007F55DC">
      <w:pPr>
        <w:pStyle w:val="a7"/>
        <w:spacing w:before="0" w:line="360" w:lineRule="auto"/>
        <w:ind w:left="10" w:right="12" w:firstLineChars="102" w:firstLine="245"/>
        <w:rPr>
          <w:rFonts w:hint="eastAsia"/>
        </w:rPr>
      </w:pPr>
      <w:r>
        <w:t>2</w:t>
      </w:r>
      <w:r>
        <w:t>）对于联合体中由中小企业承担的部分，或者分包给中小企业的部分，必须全部由中小企业制造、承建或者承接。供应商应当在声明函</w:t>
      </w:r>
      <w:r>
        <w:rPr>
          <w:rFonts w:hint="eastAsia"/>
        </w:rPr>
        <w:t>“</w:t>
      </w:r>
      <w:r>
        <w:t>标的名称</w:t>
      </w:r>
      <w:r>
        <w:t xml:space="preserve"> </w:t>
      </w:r>
      <w:r>
        <w:rPr>
          <w:rFonts w:hint="eastAsia"/>
        </w:rPr>
        <w:t>”</w:t>
      </w:r>
      <w:r>
        <w:t>部分标明联合体中中小企业承担的具体内容或者中小企业的具体分包内容。</w:t>
      </w:r>
    </w:p>
    <w:p w14:paraId="7F81B33D" w14:textId="77777777" w:rsidR="00B414D2" w:rsidRDefault="007F55DC">
      <w:pPr>
        <w:pStyle w:val="a7"/>
        <w:spacing w:before="0" w:line="360" w:lineRule="auto"/>
        <w:ind w:left="10" w:right="12" w:firstLineChars="102" w:firstLine="245"/>
        <w:rPr>
          <w:rFonts w:cs="Arial" w:hint="eastAsia"/>
        </w:rPr>
      </w:pPr>
      <w:r>
        <w:t>3</w:t>
      </w:r>
      <w:r>
        <w:t>）</w:t>
      </w:r>
      <w:r>
        <w:rPr>
          <w:rFonts w:cs="Arial"/>
        </w:rPr>
        <w:t>对于多标的采购项目，投标人应充分、准确地了解所</w:t>
      </w:r>
      <w:r>
        <w:rPr>
          <w:rFonts w:cs="Arial" w:hint="eastAsia"/>
        </w:rPr>
        <w:t>提</w:t>
      </w:r>
      <w:r>
        <w:rPr>
          <w:rFonts w:cs="Arial"/>
        </w:rPr>
        <w:t>供货物的制造企业、</w:t>
      </w:r>
      <w:r>
        <w:rPr>
          <w:rFonts w:cs="Arial" w:hint="eastAsia"/>
        </w:rPr>
        <w:lastRenderedPageBreak/>
        <w:t>提</w:t>
      </w:r>
      <w:r>
        <w:rPr>
          <w:rFonts w:cs="Arial"/>
        </w:rPr>
        <w:t>供服务的承接企业信息。对相关情况了解不清楚的，不建议填报本声明函。</w:t>
      </w:r>
    </w:p>
    <w:p w14:paraId="2DC62F1C" w14:textId="77777777" w:rsidR="00B414D2" w:rsidRDefault="007F55DC">
      <w:pPr>
        <w:tabs>
          <w:tab w:val="left" w:pos="5580"/>
        </w:tabs>
        <w:spacing w:line="360" w:lineRule="auto"/>
        <w:rPr>
          <w:rFonts w:ascii="宋体" w:hAnsi="宋体" w:cs="宋体" w:hint="eastAsia"/>
          <w:snapToGrid w:val="0"/>
          <w:kern w:val="0"/>
          <w:sz w:val="24"/>
        </w:rPr>
      </w:pPr>
      <w:r>
        <w:rPr>
          <w:rFonts w:ascii="宋体" w:hAnsi="宋体" w:cs="宋体"/>
          <w:snapToGrid w:val="0"/>
          <w:kern w:val="0"/>
          <w:sz w:val="24"/>
        </w:rPr>
        <w:t>（</w:t>
      </w:r>
      <w:r>
        <w:rPr>
          <w:rFonts w:ascii="宋体" w:hAnsi="宋体" w:cs="宋体"/>
          <w:snapToGrid w:val="0"/>
          <w:kern w:val="0"/>
          <w:sz w:val="24"/>
        </w:rPr>
        <w:t>6</w:t>
      </w:r>
      <w:r>
        <w:rPr>
          <w:rFonts w:ascii="宋体" w:hAnsi="宋体" w:cs="宋体"/>
          <w:snapToGrid w:val="0"/>
          <w:kern w:val="0"/>
          <w:sz w:val="24"/>
        </w:rPr>
        <w:t>）</w:t>
      </w:r>
      <w:r>
        <w:rPr>
          <w:rFonts w:ascii="宋体" w:hAnsi="宋体" w:cs="宋体" w:hint="eastAsia"/>
          <w:snapToGrid w:val="0"/>
          <w:kern w:val="0"/>
          <w:sz w:val="24"/>
        </w:rPr>
        <w:t>温馨提示：为方便广大中小企业识别企业规模类型</w:t>
      </w:r>
      <w:r>
        <w:rPr>
          <w:rFonts w:ascii="宋体" w:hAnsi="宋体" w:cs="宋体" w:hint="eastAsia"/>
          <w:snapToGrid w:val="0"/>
          <w:kern w:val="0"/>
          <w:sz w:val="24"/>
        </w:rPr>
        <w:t xml:space="preserve"> </w:t>
      </w:r>
      <w:r>
        <w:rPr>
          <w:rFonts w:ascii="宋体" w:hAnsi="宋体" w:cs="宋体" w:hint="eastAsia"/>
          <w:snapToGrid w:val="0"/>
          <w:kern w:val="0"/>
          <w:sz w:val="24"/>
        </w:rPr>
        <w:t>，工业和信息化部组织开发了中小企业规模类型自测小程序，在国务院客户端和工业和信息化部网站上均有链接，投标人填写所属的行业和指标数据可自动生成企业规模类型测试结果。本项目中小企业划</w:t>
      </w:r>
      <w:r>
        <w:rPr>
          <w:rFonts w:ascii="宋体" w:hAnsi="宋体" w:cs="宋体" w:hint="eastAsia"/>
          <w:snapToGrid w:val="0"/>
          <w:kern w:val="0"/>
          <w:sz w:val="24"/>
        </w:rPr>
        <w:t xml:space="preserve"> </w:t>
      </w:r>
      <w:r>
        <w:rPr>
          <w:rFonts w:ascii="宋体" w:hAnsi="宋体" w:cs="宋体" w:hint="eastAsia"/>
          <w:snapToGrid w:val="0"/>
          <w:kern w:val="0"/>
          <w:sz w:val="24"/>
        </w:rPr>
        <w:t>分标准所属行业详见第二章《投标人须知资料表》，如在该程序中未找到本项目文件规定的中小企业划分标准所属行业，则按照《关于印发中小企业划型标准规定的通知（工信部联企业﹝</w:t>
      </w:r>
      <w:r>
        <w:rPr>
          <w:rFonts w:ascii="宋体" w:hAnsi="宋体" w:cs="宋体" w:hint="eastAsia"/>
          <w:snapToGrid w:val="0"/>
          <w:kern w:val="0"/>
          <w:sz w:val="24"/>
        </w:rPr>
        <w:t>2011</w:t>
      </w:r>
      <w:r>
        <w:rPr>
          <w:rFonts w:ascii="宋体" w:hAnsi="宋体" w:cs="宋体" w:hint="eastAsia"/>
          <w:snapToGrid w:val="0"/>
          <w:kern w:val="0"/>
          <w:sz w:val="24"/>
        </w:rPr>
        <w:t>﹞</w:t>
      </w:r>
      <w:r>
        <w:rPr>
          <w:rFonts w:ascii="宋体" w:hAnsi="宋体" w:cs="宋体" w:hint="eastAsia"/>
          <w:snapToGrid w:val="0"/>
          <w:kern w:val="0"/>
          <w:sz w:val="24"/>
        </w:rPr>
        <w:t>300</w:t>
      </w:r>
      <w:r>
        <w:rPr>
          <w:rFonts w:ascii="宋体" w:hAnsi="宋体" w:cs="宋体" w:hint="eastAsia"/>
          <w:snapToGrid w:val="0"/>
          <w:kern w:val="0"/>
          <w:sz w:val="24"/>
        </w:rPr>
        <w:t>号）》及《金融业企业划型标准规定》（〔</w:t>
      </w:r>
      <w:r>
        <w:rPr>
          <w:rFonts w:ascii="宋体" w:hAnsi="宋体" w:cs="宋体" w:hint="eastAsia"/>
          <w:snapToGrid w:val="0"/>
          <w:kern w:val="0"/>
          <w:sz w:val="24"/>
        </w:rPr>
        <w:t>2015</w:t>
      </w:r>
      <w:r>
        <w:rPr>
          <w:rFonts w:ascii="宋体" w:hAnsi="宋体" w:cs="宋体" w:hint="eastAsia"/>
          <w:snapToGrid w:val="0"/>
          <w:kern w:val="0"/>
          <w:sz w:val="24"/>
        </w:rPr>
        <w:t>〕</w:t>
      </w:r>
      <w:r>
        <w:rPr>
          <w:rFonts w:ascii="宋体" w:hAnsi="宋体" w:cs="宋体" w:hint="eastAsia"/>
          <w:snapToGrid w:val="0"/>
          <w:kern w:val="0"/>
          <w:sz w:val="24"/>
        </w:rPr>
        <w:t>309</w:t>
      </w:r>
      <w:r>
        <w:rPr>
          <w:rFonts w:ascii="宋体" w:hAnsi="宋体" w:cs="宋体" w:hint="eastAsia"/>
          <w:snapToGrid w:val="0"/>
          <w:kern w:val="0"/>
          <w:sz w:val="24"/>
        </w:rPr>
        <w:t>号）等国务院批准的中小企业划分标准执行。</w:t>
      </w:r>
    </w:p>
    <w:p w14:paraId="270A1A11" w14:textId="77777777" w:rsidR="00B414D2" w:rsidRDefault="00B414D2">
      <w:pPr>
        <w:tabs>
          <w:tab w:val="left" w:pos="5580"/>
        </w:tabs>
        <w:spacing w:line="360" w:lineRule="auto"/>
        <w:rPr>
          <w:rFonts w:ascii="宋体" w:hAnsi="宋体" w:hint="eastAsia"/>
          <w:sz w:val="24"/>
        </w:rPr>
      </w:pPr>
    </w:p>
    <w:p w14:paraId="4996D04C" w14:textId="77777777" w:rsidR="00B414D2" w:rsidRDefault="007F55DC">
      <w:pPr>
        <w:widowControl/>
        <w:spacing w:line="360" w:lineRule="auto"/>
        <w:jc w:val="left"/>
        <w:rPr>
          <w:rFonts w:ascii="宋体" w:hAnsi="宋体" w:hint="eastAsia"/>
          <w:b/>
          <w:bCs/>
          <w:sz w:val="36"/>
          <w:szCs w:val="36"/>
        </w:rPr>
      </w:pPr>
      <w:r>
        <w:rPr>
          <w:rFonts w:ascii="宋体" w:hAnsi="宋体"/>
          <w:sz w:val="24"/>
        </w:rPr>
        <w:br w:type="page"/>
      </w:r>
    </w:p>
    <w:p w14:paraId="39C1D072" w14:textId="77777777" w:rsidR="00B414D2" w:rsidRDefault="007F55DC">
      <w:pPr>
        <w:spacing w:line="360" w:lineRule="auto"/>
        <w:outlineLvl w:val="2"/>
        <w:rPr>
          <w:rFonts w:ascii="宋体" w:hAnsi="宋体" w:cs="宋体" w:hint="eastAsia"/>
          <w:kern w:val="0"/>
          <w:sz w:val="24"/>
          <w:lang w:bidi="ar"/>
        </w:rPr>
      </w:pPr>
      <w:r>
        <w:rPr>
          <w:rFonts w:hint="eastAsia"/>
          <w:sz w:val="24"/>
          <w:szCs w:val="20"/>
        </w:rPr>
        <w:lastRenderedPageBreak/>
        <w:t xml:space="preserve">2-1-1 </w:t>
      </w:r>
      <w:r>
        <w:rPr>
          <w:rFonts w:hint="eastAsia"/>
          <w:sz w:val="24"/>
          <w:szCs w:val="20"/>
        </w:rPr>
        <w:t>中小企业</w:t>
      </w:r>
      <w:r>
        <w:rPr>
          <w:rFonts w:ascii="宋体" w:hAnsi="宋体" w:cs="宋体" w:hint="eastAsia"/>
          <w:kern w:val="0"/>
          <w:sz w:val="24"/>
          <w:lang w:bidi="ar"/>
        </w:rPr>
        <w:t>声明函及残疾人福利性单位声明函格式</w:t>
      </w:r>
    </w:p>
    <w:p w14:paraId="5B668146" w14:textId="77777777" w:rsidR="00B414D2" w:rsidRDefault="00B414D2">
      <w:pPr>
        <w:pStyle w:val="a0"/>
        <w:rPr>
          <w:rFonts w:hint="eastAsia"/>
          <w:lang w:bidi="ar"/>
        </w:rPr>
      </w:pPr>
    </w:p>
    <w:p w14:paraId="067A4ECC" w14:textId="77777777" w:rsidR="00B414D2" w:rsidRDefault="007F55DC">
      <w:pPr>
        <w:widowControl/>
        <w:jc w:val="center"/>
        <w:rPr>
          <w:rFonts w:ascii="宋体" w:hAnsi="宋体" w:cs="宋体" w:hint="eastAsia"/>
          <w:b/>
          <w:bCs/>
          <w:color w:val="000000"/>
          <w:kern w:val="0"/>
          <w:sz w:val="36"/>
          <w:szCs w:val="36"/>
          <w:lang w:bidi="ar"/>
        </w:rPr>
      </w:pPr>
      <w:r>
        <w:rPr>
          <w:rFonts w:ascii="宋体" w:hAnsi="宋体" w:cs="宋体" w:hint="eastAsia"/>
          <w:b/>
          <w:bCs/>
          <w:color w:val="000000"/>
          <w:kern w:val="0"/>
          <w:sz w:val="36"/>
          <w:szCs w:val="36"/>
          <w:lang w:bidi="ar"/>
        </w:rPr>
        <w:t>中小企业声明函（货物）格式</w:t>
      </w:r>
    </w:p>
    <w:p w14:paraId="1D2D9EF6" w14:textId="77777777" w:rsidR="00B414D2" w:rsidRDefault="00B414D2">
      <w:pPr>
        <w:pStyle w:val="TOC2"/>
        <w:rPr>
          <w:rFonts w:ascii="宋体" w:hAnsi="宋体" w:hint="eastAsia"/>
        </w:rPr>
      </w:pPr>
    </w:p>
    <w:p w14:paraId="7A37F557"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本公司（联合体）郑重声明，根据《政府采购促进中小企业发展管理办法》（财库﹝</w:t>
      </w:r>
      <w:r>
        <w:rPr>
          <w:rFonts w:ascii="宋体" w:hAnsi="宋体" w:cs="宋体" w:hint="eastAsia"/>
          <w:color w:val="000000"/>
          <w:kern w:val="0"/>
          <w:sz w:val="24"/>
          <w:lang w:bidi="ar"/>
        </w:rPr>
        <w:t>2020</w:t>
      </w:r>
      <w:r>
        <w:rPr>
          <w:rFonts w:ascii="宋体" w:hAnsi="宋体" w:cs="宋体" w:hint="eastAsia"/>
          <w:color w:val="000000"/>
          <w:kern w:val="0"/>
          <w:sz w:val="24"/>
          <w:lang w:bidi="ar"/>
        </w:rPr>
        <w:t>﹞</w:t>
      </w:r>
      <w:r>
        <w:rPr>
          <w:rFonts w:ascii="宋体" w:hAnsi="宋体" w:cs="宋体" w:hint="eastAsia"/>
          <w:color w:val="000000"/>
          <w:kern w:val="0"/>
          <w:sz w:val="24"/>
          <w:lang w:bidi="ar"/>
        </w:rPr>
        <w:t xml:space="preserve">46 </w:t>
      </w:r>
      <w:r>
        <w:rPr>
          <w:rFonts w:ascii="宋体" w:hAnsi="宋体" w:cs="宋体" w:hint="eastAsia"/>
          <w:color w:val="000000"/>
          <w:kern w:val="0"/>
          <w:sz w:val="24"/>
          <w:lang w:bidi="ar"/>
        </w:rPr>
        <w:t>号）的规定，本公司（联合体）参加（单位名称）的（项目名称）采购活动，提供的货物全部由符合政策要求的中小企业制造。相关企业（含联合体</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中的中小企业、签订分包意向协议的中小企业）的具体情况如下：</w:t>
      </w:r>
      <w:r>
        <w:rPr>
          <w:rFonts w:ascii="宋体" w:hAnsi="宋体" w:cs="宋体" w:hint="eastAsia"/>
          <w:color w:val="000000"/>
          <w:kern w:val="0"/>
          <w:sz w:val="24"/>
          <w:lang w:bidi="ar"/>
        </w:rPr>
        <w:t xml:space="preserve"> </w:t>
      </w:r>
    </w:p>
    <w:p w14:paraId="4FCC10BA"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1.</w:t>
      </w:r>
      <w:r>
        <w:rPr>
          <w:rFonts w:ascii="宋体" w:hAnsi="宋体" w:cs="宋体" w:hint="eastAsia"/>
          <w:color w:val="000000"/>
          <w:kern w:val="0"/>
          <w:sz w:val="24"/>
          <w:u w:val="single"/>
          <w:lang w:bidi="ar"/>
        </w:rPr>
        <w:t>（标的名称）</w:t>
      </w:r>
      <w:r>
        <w:rPr>
          <w:rFonts w:ascii="宋体" w:hAnsi="宋体" w:cs="宋体" w:hint="eastAsia"/>
          <w:color w:val="000000"/>
          <w:kern w:val="0"/>
          <w:sz w:val="24"/>
          <w:lang w:bidi="ar"/>
        </w:rPr>
        <w:t>，属于</w:t>
      </w:r>
      <w:r>
        <w:rPr>
          <w:rFonts w:ascii="宋体" w:hAnsi="宋体" w:cs="宋体" w:hint="eastAsia"/>
          <w:color w:val="000000"/>
          <w:kern w:val="0"/>
          <w:sz w:val="24"/>
          <w:u w:val="single"/>
          <w:lang w:bidi="ar"/>
        </w:rPr>
        <w:t>（采购文件中明确的所属行业）</w:t>
      </w:r>
      <w:r>
        <w:rPr>
          <w:rFonts w:ascii="宋体" w:hAnsi="宋体" w:cs="宋体" w:hint="eastAsia"/>
          <w:color w:val="000000"/>
          <w:kern w:val="0"/>
          <w:sz w:val="24"/>
          <w:lang w:bidi="ar"/>
        </w:rPr>
        <w:t>行业；制造商为</w:t>
      </w:r>
      <w:r>
        <w:rPr>
          <w:rFonts w:ascii="宋体" w:hAnsi="宋体" w:cs="宋体" w:hint="eastAsia"/>
          <w:color w:val="000000"/>
          <w:kern w:val="0"/>
          <w:sz w:val="24"/>
          <w:u w:val="single"/>
          <w:lang w:bidi="ar"/>
        </w:rPr>
        <w:t>（企业名称）</w:t>
      </w:r>
      <w:r>
        <w:rPr>
          <w:rFonts w:ascii="宋体" w:hAnsi="宋体" w:cs="宋体" w:hint="eastAsia"/>
          <w:color w:val="000000"/>
          <w:kern w:val="0"/>
          <w:sz w:val="24"/>
          <w:lang w:bidi="ar"/>
        </w:rPr>
        <w:t>，从业人员</w:t>
      </w:r>
      <w:r>
        <w:rPr>
          <w:rFonts w:ascii="宋体" w:hAnsi="宋体" w:cs="宋体" w:hint="eastAsia"/>
          <w:color w:val="000000"/>
          <w:kern w:val="0"/>
          <w:sz w:val="24"/>
          <w:lang w:bidi="ar"/>
        </w:rPr>
        <w:t>______</w:t>
      </w:r>
      <w:r>
        <w:rPr>
          <w:rFonts w:ascii="宋体" w:hAnsi="宋体" w:cs="宋体" w:hint="eastAsia"/>
          <w:color w:val="000000"/>
          <w:kern w:val="0"/>
          <w:sz w:val="24"/>
          <w:lang w:bidi="ar"/>
        </w:rPr>
        <w:t>人，营业收入为</w:t>
      </w:r>
      <w:r>
        <w:rPr>
          <w:rFonts w:ascii="宋体" w:hAnsi="宋体" w:cs="宋体" w:hint="eastAsia"/>
          <w:color w:val="000000"/>
          <w:kern w:val="0"/>
          <w:sz w:val="24"/>
          <w:lang w:bidi="ar"/>
        </w:rPr>
        <w:t>______</w:t>
      </w:r>
      <w:r>
        <w:rPr>
          <w:rFonts w:ascii="宋体" w:hAnsi="宋体" w:cs="宋体" w:hint="eastAsia"/>
          <w:color w:val="000000"/>
          <w:kern w:val="0"/>
          <w:sz w:val="24"/>
          <w:lang w:bidi="ar"/>
        </w:rPr>
        <w:t>万元，资产总额为</w:t>
      </w:r>
      <w:r>
        <w:rPr>
          <w:rFonts w:ascii="宋体" w:hAnsi="宋体" w:cs="宋体" w:hint="eastAsia"/>
          <w:color w:val="000000"/>
          <w:kern w:val="0"/>
          <w:sz w:val="24"/>
          <w:lang w:bidi="ar"/>
        </w:rPr>
        <w:t>______</w:t>
      </w:r>
      <w:r>
        <w:rPr>
          <w:rFonts w:ascii="宋体" w:hAnsi="宋体"/>
          <w:sz w:val="24"/>
        </w:rPr>
        <w:t>万元</w:t>
      </w:r>
      <w:r>
        <w:rPr>
          <w:rFonts w:ascii="宋体" w:hAnsi="宋体"/>
          <w:sz w:val="24"/>
          <w:vertAlign w:val="superscript"/>
        </w:rPr>
        <w:t>1</w:t>
      </w:r>
      <w:r>
        <w:rPr>
          <w:rFonts w:ascii="宋体" w:hAnsi="宋体" w:hint="eastAsia"/>
          <w:sz w:val="24"/>
          <w:vertAlign w:val="superscript"/>
        </w:rPr>
        <w:t>，</w:t>
      </w:r>
      <w:r>
        <w:rPr>
          <w:rFonts w:ascii="宋体" w:hAnsi="宋体" w:cs="宋体" w:hint="eastAsia"/>
          <w:color w:val="000000"/>
          <w:kern w:val="0"/>
          <w:sz w:val="24"/>
          <w:lang w:bidi="ar"/>
        </w:rPr>
        <w:t>属于</w:t>
      </w:r>
      <w:r>
        <w:rPr>
          <w:rFonts w:ascii="宋体" w:hAnsi="宋体" w:cs="宋体" w:hint="eastAsia"/>
          <w:color w:val="000000"/>
          <w:kern w:val="0"/>
          <w:sz w:val="24"/>
          <w:lang w:bidi="ar"/>
        </w:rPr>
        <w:t>_____</w:t>
      </w:r>
      <w:r>
        <w:rPr>
          <w:rFonts w:ascii="宋体" w:hAnsi="宋体" w:cs="宋体" w:hint="eastAsia"/>
          <w:color w:val="000000"/>
          <w:kern w:val="0"/>
          <w:sz w:val="24"/>
          <w:lang w:bidi="ar"/>
        </w:rPr>
        <w:t>（中型企业、小型企业、微型企业）；</w:t>
      </w:r>
    </w:p>
    <w:p w14:paraId="62AA8ECD"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2.</w:t>
      </w:r>
      <w:r>
        <w:rPr>
          <w:rFonts w:ascii="宋体" w:hAnsi="宋体" w:cs="宋体" w:hint="eastAsia"/>
          <w:color w:val="000000"/>
          <w:kern w:val="0"/>
          <w:sz w:val="24"/>
          <w:u w:val="single"/>
          <w:lang w:bidi="ar"/>
        </w:rPr>
        <w:t>（标的名称）</w:t>
      </w:r>
      <w:r>
        <w:rPr>
          <w:rFonts w:ascii="宋体" w:hAnsi="宋体" w:cs="宋体" w:hint="eastAsia"/>
          <w:color w:val="000000"/>
          <w:kern w:val="0"/>
          <w:sz w:val="24"/>
          <w:lang w:bidi="ar"/>
        </w:rPr>
        <w:t>，属于</w:t>
      </w:r>
      <w:r>
        <w:rPr>
          <w:rFonts w:ascii="宋体" w:hAnsi="宋体" w:cs="宋体" w:hint="eastAsia"/>
          <w:color w:val="000000"/>
          <w:kern w:val="0"/>
          <w:sz w:val="24"/>
          <w:u w:val="single"/>
          <w:lang w:bidi="ar"/>
        </w:rPr>
        <w:t>（采购文件中明确的所属行业）</w:t>
      </w:r>
      <w:r>
        <w:rPr>
          <w:rFonts w:ascii="宋体" w:hAnsi="宋体" w:cs="宋体" w:hint="eastAsia"/>
          <w:color w:val="000000"/>
          <w:kern w:val="0"/>
          <w:sz w:val="24"/>
          <w:lang w:bidi="ar"/>
        </w:rPr>
        <w:t>行业；制造商为</w:t>
      </w:r>
      <w:r>
        <w:rPr>
          <w:rFonts w:ascii="宋体" w:hAnsi="宋体" w:cs="宋体" w:hint="eastAsia"/>
          <w:color w:val="000000"/>
          <w:kern w:val="0"/>
          <w:sz w:val="24"/>
          <w:u w:val="single"/>
          <w:lang w:bidi="ar"/>
        </w:rPr>
        <w:t>（企业名称）</w:t>
      </w:r>
      <w:r>
        <w:rPr>
          <w:rFonts w:ascii="宋体" w:hAnsi="宋体" w:cs="宋体" w:hint="eastAsia"/>
          <w:color w:val="000000"/>
          <w:kern w:val="0"/>
          <w:sz w:val="24"/>
          <w:lang w:bidi="ar"/>
        </w:rPr>
        <w:t>，从业人员</w:t>
      </w:r>
      <w:r>
        <w:rPr>
          <w:rFonts w:ascii="宋体" w:hAnsi="宋体" w:cs="宋体" w:hint="eastAsia"/>
          <w:color w:val="000000"/>
          <w:kern w:val="0"/>
          <w:sz w:val="24"/>
          <w:lang w:bidi="ar"/>
        </w:rPr>
        <w:t>______</w:t>
      </w:r>
      <w:r>
        <w:rPr>
          <w:rFonts w:ascii="宋体" w:hAnsi="宋体" w:cs="宋体" w:hint="eastAsia"/>
          <w:color w:val="000000"/>
          <w:kern w:val="0"/>
          <w:sz w:val="24"/>
          <w:lang w:bidi="ar"/>
        </w:rPr>
        <w:t>人，营业收入为</w:t>
      </w:r>
      <w:r>
        <w:rPr>
          <w:rFonts w:ascii="宋体" w:hAnsi="宋体" w:cs="宋体" w:hint="eastAsia"/>
          <w:color w:val="000000"/>
          <w:kern w:val="0"/>
          <w:sz w:val="24"/>
          <w:lang w:bidi="ar"/>
        </w:rPr>
        <w:t>______</w:t>
      </w:r>
      <w:r>
        <w:rPr>
          <w:rFonts w:ascii="宋体" w:hAnsi="宋体" w:cs="宋体" w:hint="eastAsia"/>
          <w:color w:val="000000"/>
          <w:kern w:val="0"/>
          <w:sz w:val="24"/>
          <w:lang w:bidi="ar"/>
        </w:rPr>
        <w:t>万元，资产总额为</w:t>
      </w:r>
      <w:r>
        <w:rPr>
          <w:rFonts w:ascii="宋体" w:hAnsi="宋体" w:cs="宋体" w:hint="eastAsia"/>
          <w:color w:val="000000"/>
          <w:kern w:val="0"/>
          <w:sz w:val="24"/>
          <w:lang w:bidi="ar"/>
        </w:rPr>
        <w:t>______</w:t>
      </w:r>
      <w:r>
        <w:rPr>
          <w:rFonts w:ascii="宋体" w:hAnsi="宋体"/>
          <w:sz w:val="24"/>
        </w:rPr>
        <w:t>万元</w:t>
      </w:r>
      <w:r>
        <w:rPr>
          <w:rFonts w:ascii="宋体" w:hAnsi="宋体"/>
          <w:sz w:val="24"/>
          <w:vertAlign w:val="superscript"/>
        </w:rPr>
        <w:t>1</w:t>
      </w:r>
      <w:r>
        <w:rPr>
          <w:rFonts w:ascii="宋体" w:hAnsi="宋体" w:hint="eastAsia"/>
          <w:sz w:val="24"/>
          <w:vertAlign w:val="superscript"/>
        </w:rPr>
        <w:t>，</w:t>
      </w:r>
      <w:r>
        <w:rPr>
          <w:rFonts w:ascii="宋体" w:hAnsi="宋体" w:cs="宋体" w:hint="eastAsia"/>
          <w:color w:val="000000"/>
          <w:kern w:val="0"/>
          <w:sz w:val="24"/>
          <w:lang w:bidi="ar"/>
        </w:rPr>
        <w:t>属于</w:t>
      </w:r>
      <w:r>
        <w:rPr>
          <w:rFonts w:ascii="宋体" w:hAnsi="宋体" w:cs="宋体" w:hint="eastAsia"/>
          <w:color w:val="000000"/>
          <w:kern w:val="0"/>
          <w:sz w:val="24"/>
          <w:lang w:bidi="ar"/>
        </w:rPr>
        <w:t>_____</w:t>
      </w:r>
      <w:r>
        <w:rPr>
          <w:rFonts w:ascii="宋体" w:hAnsi="宋体" w:cs="宋体" w:hint="eastAsia"/>
          <w:color w:val="000000"/>
          <w:kern w:val="0"/>
          <w:sz w:val="24"/>
          <w:lang w:bidi="ar"/>
        </w:rPr>
        <w:t>（中型企业、小型企业、微型企业）；</w:t>
      </w:r>
    </w:p>
    <w:p w14:paraId="44354981"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 xml:space="preserve"> </w:t>
      </w:r>
    </w:p>
    <w:p w14:paraId="4B51BD71"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以上企业，不属于大企业的分支机构，不存在控股股东为大企业的情形，也不存在与大企业的负责人为同一人的情形。</w:t>
      </w:r>
      <w:r>
        <w:rPr>
          <w:rFonts w:ascii="宋体" w:hAnsi="宋体" w:cs="宋体" w:hint="eastAsia"/>
          <w:color w:val="000000"/>
          <w:kern w:val="0"/>
          <w:sz w:val="24"/>
          <w:lang w:bidi="ar"/>
        </w:rPr>
        <w:t xml:space="preserve"> </w:t>
      </w:r>
    </w:p>
    <w:p w14:paraId="19DD8141"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本企业对上述声明内容的真实性负责。如有虚假，将依法承担相应责任。</w:t>
      </w:r>
      <w:r>
        <w:rPr>
          <w:rFonts w:ascii="宋体" w:hAnsi="宋体" w:cs="宋体" w:hint="eastAsia"/>
          <w:color w:val="000000"/>
          <w:kern w:val="0"/>
          <w:sz w:val="24"/>
          <w:lang w:bidi="ar"/>
        </w:rPr>
        <w:t xml:space="preserve"> </w:t>
      </w:r>
    </w:p>
    <w:p w14:paraId="61B44EFD" w14:textId="77777777" w:rsidR="00B414D2" w:rsidRDefault="007F55DC">
      <w:pPr>
        <w:widowControl/>
        <w:spacing w:line="360" w:lineRule="auto"/>
        <w:ind w:firstLineChars="1400" w:firstLine="3360"/>
        <w:jc w:val="right"/>
        <w:rPr>
          <w:rFonts w:ascii="宋体" w:hAnsi="宋体" w:cs="宋体" w:hint="eastAsia"/>
          <w:sz w:val="24"/>
        </w:rPr>
      </w:pPr>
      <w:r>
        <w:rPr>
          <w:rFonts w:ascii="宋体" w:hAnsi="宋体" w:cs="宋体" w:hint="eastAsia"/>
          <w:color w:val="000000"/>
          <w:kern w:val="0"/>
          <w:sz w:val="24"/>
          <w:lang w:bidi="ar"/>
        </w:rPr>
        <w:t>企业名称（盖章）：</w:t>
      </w:r>
      <w:r>
        <w:rPr>
          <w:rFonts w:ascii="宋体" w:hAnsi="宋体" w:cs="宋体" w:hint="eastAsia"/>
          <w:color w:val="000000"/>
          <w:kern w:val="0"/>
          <w:sz w:val="24"/>
          <w:lang w:bidi="ar"/>
        </w:rPr>
        <w:t xml:space="preserve">________ </w:t>
      </w:r>
    </w:p>
    <w:p w14:paraId="5D471879" w14:textId="77777777" w:rsidR="00B414D2" w:rsidRDefault="007F55DC">
      <w:pPr>
        <w:widowControl/>
        <w:spacing w:line="360" w:lineRule="auto"/>
        <w:jc w:val="right"/>
        <w:rPr>
          <w:rFonts w:ascii="宋体" w:hAnsi="宋体" w:cs="宋体" w:hint="eastAsia"/>
          <w:sz w:val="24"/>
        </w:rPr>
      </w:pPr>
      <w:r>
        <w:rPr>
          <w:rFonts w:ascii="宋体" w:hAnsi="宋体" w:cs="宋体" w:hint="eastAsia"/>
          <w:color w:val="000000"/>
          <w:kern w:val="0"/>
          <w:sz w:val="24"/>
          <w:lang w:bidi="ar"/>
        </w:rPr>
        <w:t>日</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期：</w:t>
      </w:r>
      <w:r>
        <w:rPr>
          <w:rFonts w:ascii="宋体" w:hAnsi="宋体" w:cs="宋体" w:hint="eastAsia"/>
          <w:color w:val="000000"/>
          <w:kern w:val="0"/>
          <w:sz w:val="24"/>
          <w:lang w:bidi="ar"/>
        </w:rPr>
        <w:t>________</w:t>
      </w:r>
    </w:p>
    <w:p w14:paraId="0B82CEA0" w14:textId="77777777" w:rsidR="00B414D2" w:rsidRDefault="00B414D2">
      <w:pPr>
        <w:rPr>
          <w:rFonts w:ascii="宋体" w:hAnsi="宋体" w:hint="eastAsia"/>
          <w:b/>
          <w:bCs/>
          <w:sz w:val="36"/>
          <w:szCs w:val="36"/>
        </w:rPr>
      </w:pPr>
    </w:p>
    <w:tbl>
      <w:tblPr>
        <w:tblpPr w:leftFromText="180" w:rightFromText="180" w:vertAnchor="text" w:horzAnchor="margin" w:tblpY="1795"/>
        <w:tblOverlap w:val="never"/>
        <w:tblW w:w="8946" w:type="dxa"/>
        <w:tblBorders>
          <w:top w:val="single" w:sz="4" w:space="0" w:color="auto"/>
        </w:tblBorders>
        <w:tblLayout w:type="fixed"/>
        <w:tblLook w:val="04A0" w:firstRow="1" w:lastRow="0" w:firstColumn="1" w:lastColumn="0" w:noHBand="0" w:noVBand="1"/>
      </w:tblPr>
      <w:tblGrid>
        <w:gridCol w:w="8946"/>
      </w:tblGrid>
      <w:tr w:rsidR="00B414D2" w14:paraId="35DD68E7" w14:textId="77777777">
        <w:tc>
          <w:tcPr>
            <w:tcW w:w="8946" w:type="dxa"/>
          </w:tcPr>
          <w:p w14:paraId="343D7C7C" w14:textId="77777777" w:rsidR="00B414D2" w:rsidRDefault="007F55DC">
            <w:pPr>
              <w:adjustRightInd w:val="0"/>
              <w:snapToGrid w:val="0"/>
              <w:jc w:val="left"/>
              <w:rPr>
                <w:rFonts w:ascii="宋体" w:hAnsi="宋体" w:hint="eastAsia"/>
                <w:szCs w:val="21"/>
              </w:rPr>
            </w:pPr>
            <w:r>
              <w:rPr>
                <w:rFonts w:ascii="宋体" w:hAnsi="宋体" w:hint="eastAsia"/>
                <w:szCs w:val="21"/>
                <w:vertAlign w:val="superscript"/>
              </w:rPr>
              <w:t>1</w:t>
            </w:r>
            <w:r>
              <w:rPr>
                <w:rFonts w:ascii="宋体" w:hAnsi="宋体" w:hint="eastAsia"/>
                <w:szCs w:val="21"/>
              </w:rPr>
              <w:t>从业人员、营业收入、资产总额填报上一年度数据，无上一年度数据的新成立企业可不填报。</w:t>
            </w:r>
          </w:p>
        </w:tc>
      </w:tr>
    </w:tbl>
    <w:p w14:paraId="0A0E472E" w14:textId="77777777" w:rsidR="00B414D2" w:rsidRDefault="00B414D2">
      <w:pPr>
        <w:adjustRightInd w:val="0"/>
        <w:snapToGrid w:val="0"/>
        <w:jc w:val="left"/>
        <w:rPr>
          <w:rFonts w:ascii="宋体" w:hAnsi="宋体" w:hint="eastAsia"/>
          <w:szCs w:val="21"/>
          <w:vertAlign w:val="superscript"/>
        </w:rPr>
      </w:pPr>
    </w:p>
    <w:p w14:paraId="60CD5A58" w14:textId="77777777" w:rsidR="00B414D2" w:rsidRDefault="00B414D2">
      <w:pPr>
        <w:spacing w:line="360" w:lineRule="auto"/>
        <w:ind w:right="360" w:firstLine="480"/>
        <w:jc w:val="right"/>
        <w:rPr>
          <w:rFonts w:ascii="宋体" w:hAnsi="宋体" w:hint="eastAsia"/>
          <w:sz w:val="24"/>
        </w:rPr>
      </w:pPr>
    </w:p>
    <w:p w14:paraId="410FC95F" w14:textId="77777777" w:rsidR="00B414D2" w:rsidRDefault="00B414D2">
      <w:pPr>
        <w:spacing w:line="360" w:lineRule="auto"/>
        <w:ind w:right="360" w:firstLine="480"/>
        <w:jc w:val="right"/>
        <w:rPr>
          <w:rFonts w:ascii="宋体" w:hAnsi="宋体" w:hint="eastAsia"/>
          <w:sz w:val="24"/>
        </w:rPr>
      </w:pPr>
    </w:p>
    <w:p w14:paraId="15AD0E77" w14:textId="77777777" w:rsidR="00B414D2" w:rsidRDefault="007F55DC">
      <w:pPr>
        <w:rPr>
          <w:rFonts w:ascii="宋体" w:hAnsi="宋体" w:hint="eastAsia"/>
        </w:rPr>
      </w:pPr>
      <w:r>
        <w:rPr>
          <w:rFonts w:ascii="宋体" w:hAnsi="宋体"/>
        </w:rPr>
        <w:br w:type="page"/>
      </w:r>
    </w:p>
    <w:p w14:paraId="2B10B39D" w14:textId="77777777" w:rsidR="00B414D2" w:rsidRDefault="007F55DC">
      <w:pPr>
        <w:spacing w:beforeLines="100" w:before="240" w:afterLines="100" w:after="240" w:line="360" w:lineRule="auto"/>
        <w:jc w:val="center"/>
        <w:rPr>
          <w:rFonts w:ascii="宋体" w:hAnsi="宋体" w:hint="eastAsia"/>
          <w:b/>
          <w:sz w:val="36"/>
          <w:szCs w:val="36"/>
        </w:rPr>
      </w:pPr>
      <w:r>
        <w:rPr>
          <w:rFonts w:ascii="宋体" w:hAnsi="宋体" w:hint="eastAsia"/>
          <w:b/>
          <w:bCs/>
          <w:sz w:val="36"/>
          <w:szCs w:val="36"/>
        </w:rPr>
        <w:lastRenderedPageBreak/>
        <w:t>残疾人福利性单位声明函格式</w:t>
      </w:r>
    </w:p>
    <w:p w14:paraId="3AC75358" w14:textId="77777777" w:rsidR="00B414D2" w:rsidRDefault="007F55DC">
      <w:pPr>
        <w:spacing w:line="588" w:lineRule="exact"/>
        <w:ind w:firstLine="504"/>
        <w:rPr>
          <w:rFonts w:ascii="宋体" w:hAnsi="宋体" w:hint="eastAsia"/>
          <w:sz w:val="24"/>
        </w:rPr>
      </w:pPr>
      <w:r>
        <w:rPr>
          <w:rFonts w:ascii="宋体" w:hAnsi="宋体"/>
          <w:sz w:val="24"/>
        </w:rPr>
        <w:t>本单位郑重声明，根据《财政部民政部中国残疾人联合会关于促进残疾人就业政府采购政策的通知》（财库〔</w:t>
      </w:r>
      <w:r>
        <w:rPr>
          <w:rFonts w:ascii="宋体" w:hAnsi="宋体"/>
          <w:sz w:val="24"/>
        </w:rPr>
        <w:t>2017</w:t>
      </w:r>
      <w:r>
        <w:rPr>
          <w:rFonts w:ascii="宋体" w:hAnsi="宋体"/>
          <w:sz w:val="24"/>
        </w:rPr>
        <w:t>〕</w:t>
      </w:r>
      <w:r>
        <w:rPr>
          <w:rFonts w:ascii="宋体" w:hAnsi="宋体"/>
          <w:sz w:val="24"/>
        </w:rPr>
        <w:t>141</w:t>
      </w:r>
      <w:r>
        <w:rPr>
          <w:rFonts w:ascii="宋体" w:hAnsi="宋体"/>
          <w:sz w:val="24"/>
        </w:rPr>
        <w:t>号）的规定，本单位</w:t>
      </w:r>
      <w:r>
        <w:rPr>
          <w:rFonts w:ascii="宋体" w:hAnsi="宋体"/>
          <w:b/>
          <w:sz w:val="24"/>
        </w:rPr>
        <w:t>（请进行</w:t>
      </w:r>
      <w:r>
        <w:rPr>
          <w:rFonts w:ascii="宋体" w:hAnsi="宋体" w:hint="eastAsia"/>
          <w:b/>
          <w:sz w:val="24"/>
        </w:rPr>
        <w:t>选择</w:t>
      </w:r>
      <w:r>
        <w:rPr>
          <w:rFonts w:ascii="宋体" w:hAnsi="宋体"/>
          <w:b/>
          <w:sz w:val="24"/>
        </w:rPr>
        <w:t>）</w:t>
      </w:r>
      <w:r>
        <w:rPr>
          <w:rFonts w:ascii="宋体" w:hAnsi="宋体"/>
          <w:sz w:val="24"/>
        </w:rPr>
        <w:t>：</w:t>
      </w:r>
    </w:p>
    <w:p w14:paraId="0BD5317C" w14:textId="77777777" w:rsidR="00B414D2" w:rsidRDefault="007F55DC">
      <w:pPr>
        <w:spacing w:line="588" w:lineRule="exact"/>
        <w:ind w:firstLine="482"/>
        <w:rPr>
          <w:rFonts w:ascii="宋体" w:hAnsi="宋体" w:hint="eastAsia"/>
          <w:b/>
          <w:sz w:val="24"/>
        </w:rPr>
      </w:pPr>
      <w:r>
        <w:rPr>
          <w:rFonts w:ascii="宋体" w:hAnsi="宋体"/>
          <w:b/>
          <w:sz w:val="24"/>
        </w:rPr>
        <w:t>□</w:t>
      </w:r>
      <w:r>
        <w:rPr>
          <w:rFonts w:ascii="宋体" w:hAnsi="宋体"/>
          <w:b/>
          <w:sz w:val="24"/>
        </w:rPr>
        <w:t>不属于符合条件的残疾人福利性单位。</w:t>
      </w:r>
    </w:p>
    <w:p w14:paraId="0CD825B6" w14:textId="77777777" w:rsidR="00B414D2" w:rsidRDefault="007F55DC">
      <w:pPr>
        <w:spacing w:line="588" w:lineRule="exact"/>
        <w:ind w:firstLine="482"/>
        <w:rPr>
          <w:rFonts w:ascii="宋体" w:hAnsi="宋体" w:hint="eastAsia"/>
          <w:sz w:val="24"/>
        </w:rPr>
      </w:pPr>
      <w:r>
        <w:rPr>
          <w:rFonts w:ascii="宋体" w:hAnsi="宋体"/>
          <w:b/>
          <w:sz w:val="24"/>
        </w:rPr>
        <w:t>□</w:t>
      </w:r>
      <w:r>
        <w:rPr>
          <w:rFonts w:ascii="宋体" w:hAnsi="宋体"/>
          <w:b/>
          <w:sz w:val="24"/>
        </w:rPr>
        <w:t>属于符合条件的残疾人福利性单位，</w:t>
      </w:r>
      <w:r>
        <w:rPr>
          <w:rFonts w:ascii="宋体" w:hAnsi="宋体"/>
          <w:sz w:val="24"/>
        </w:rPr>
        <w:t>且本单位参加</w:t>
      </w:r>
      <w:r>
        <w:rPr>
          <w:rFonts w:ascii="宋体" w:hAnsi="宋体"/>
          <w:sz w:val="24"/>
        </w:rPr>
        <w:t>______</w:t>
      </w:r>
      <w:r>
        <w:rPr>
          <w:rFonts w:ascii="宋体" w:hAnsi="宋体"/>
          <w:sz w:val="24"/>
        </w:rPr>
        <w:t>单位的</w:t>
      </w:r>
      <w:r>
        <w:rPr>
          <w:rFonts w:ascii="宋体" w:hAnsi="宋体"/>
          <w:sz w:val="24"/>
        </w:rPr>
        <w:t>______</w:t>
      </w:r>
      <w:r>
        <w:rPr>
          <w:rFonts w:ascii="宋体" w:hAnsi="宋体"/>
          <w:sz w:val="24"/>
        </w:rPr>
        <w:t>项目采购活动提供本单位制造的货物（由本单位承担工程</w:t>
      </w:r>
      <w:r>
        <w:rPr>
          <w:rFonts w:ascii="宋体" w:hAnsi="宋体"/>
          <w:sz w:val="24"/>
        </w:rPr>
        <w:t>/</w:t>
      </w:r>
      <w:r>
        <w:rPr>
          <w:rFonts w:ascii="宋体" w:hAnsi="宋体"/>
          <w:sz w:val="24"/>
        </w:rPr>
        <w:t>提供服务），或者提供其他残疾人福利性单位制造的货物（不包括使用非残疾人福利性单位注册商标的货物）。</w:t>
      </w:r>
    </w:p>
    <w:p w14:paraId="5B2B6B6A" w14:textId="77777777" w:rsidR="00B414D2" w:rsidRDefault="007F55DC">
      <w:pPr>
        <w:spacing w:line="588" w:lineRule="exact"/>
        <w:ind w:firstLineChars="200" w:firstLine="482"/>
        <w:rPr>
          <w:rFonts w:ascii="宋体" w:hAnsi="宋体" w:hint="eastAsia"/>
          <w:sz w:val="24"/>
        </w:rPr>
      </w:pPr>
      <w:r>
        <w:rPr>
          <w:rFonts w:ascii="宋体" w:hAnsi="宋体"/>
          <w:b/>
          <w:sz w:val="24"/>
        </w:rPr>
        <w:t>本单位对上述声明的真实性负责。如有虚假，将依法承担相应责任。</w:t>
      </w:r>
    </w:p>
    <w:p w14:paraId="2BC4B978" w14:textId="77777777" w:rsidR="00B414D2" w:rsidRDefault="00B414D2">
      <w:pPr>
        <w:spacing w:line="588" w:lineRule="exact"/>
        <w:ind w:firstLineChars="200" w:firstLine="480"/>
        <w:rPr>
          <w:rFonts w:ascii="宋体" w:hAnsi="宋体" w:hint="eastAsia"/>
          <w:sz w:val="24"/>
        </w:rPr>
      </w:pPr>
    </w:p>
    <w:p w14:paraId="350C0304" w14:textId="77777777" w:rsidR="00B414D2" w:rsidRDefault="00B414D2">
      <w:pPr>
        <w:spacing w:line="588" w:lineRule="exact"/>
        <w:ind w:firstLineChars="200" w:firstLine="480"/>
        <w:rPr>
          <w:rFonts w:ascii="宋体" w:hAnsi="宋体" w:hint="eastAsia"/>
          <w:sz w:val="24"/>
        </w:rPr>
      </w:pPr>
    </w:p>
    <w:p w14:paraId="28DC82CD" w14:textId="77777777" w:rsidR="00B414D2" w:rsidRDefault="007F55DC">
      <w:pPr>
        <w:tabs>
          <w:tab w:val="left" w:pos="4860"/>
        </w:tabs>
        <w:spacing w:line="588" w:lineRule="exact"/>
        <w:ind w:right="1560" w:firstLineChars="200" w:firstLine="480"/>
        <w:jc w:val="center"/>
        <w:rPr>
          <w:rFonts w:ascii="宋体" w:hAnsi="宋体" w:hint="eastAsia"/>
          <w:sz w:val="24"/>
        </w:rPr>
      </w:pPr>
      <w:r>
        <w:rPr>
          <w:rFonts w:ascii="宋体" w:hAnsi="宋体"/>
          <w:sz w:val="24"/>
        </w:rPr>
        <w:t>单位名称（盖章）：</w:t>
      </w:r>
    </w:p>
    <w:p w14:paraId="2E92BDDA" w14:textId="77777777" w:rsidR="00B414D2" w:rsidRDefault="007F55DC">
      <w:pPr>
        <w:tabs>
          <w:tab w:val="left" w:pos="4860"/>
        </w:tabs>
        <w:spacing w:line="588" w:lineRule="exact"/>
        <w:ind w:right="1560" w:firstLineChars="200" w:firstLine="480"/>
        <w:jc w:val="center"/>
        <w:rPr>
          <w:rFonts w:ascii="宋体" w:hAnsi="宋体" w:hint="eastAsia"/>
          <w:sz w:val="24"/>
        </w:rPr>
      </w:pPr>
      <w:r>
        <w:rPr>
          <w:rFonts w:ascii="宋体" w:hAnsi="宋体"/>
          <w:sz w:val="24"/>
        </w:rPr>
        <w:t>日期：</w:t>
      </w:r>
    </w:p>
    <w:p w14:paraId="4E8A23B2" w14:textId="77777777" w:rsidR="00B414D2" w:rsidRDefault="007F55DC">
      <w:pPr>
        <w:widowControl/>
        <w:jc w:val="left"/>
        <w:rPr>
          <w:rFonts w:ascii="宋体" w:hAnsi="宋体" w:hint="eastAsia"/>
          <w:sz w:val="24"/>
          <w:szCs w:val="20"/>
        </w:rPr>
      </w:pPr>
      <w:r>
        <w:rPr>
          <w:rFonts w:ascii="宋体" w:hAnsi="宋体"/>
          <w:sz w:val="24"/>
          <w:szCs w:val="20"/>
        </w:rPr>
        <w:br w:type="page"/>
      </w:r>
    </w:p>
    <w:p w14:paraId="248832CA" w14:textId="77777777" w:rsidR="00B414D2" w:rsidRDefault="007F55DC">
      <w:pPr>
        <w:spacing w:line="360" w:lineRule="auto"/>
        <w:outlineLvl w:val="2"/>
        <w:rPr>
          <w:rFonts w:ascii="宋体" w:hAnsi="宋体" w:hint="eastAsia"/>
          <w:sz w:val="24"/>
          <w:szCs w:val="20"/>
        </w:rPr>
      </w:pPr>
      <w:r>
        <w:rPr>
          <w:rFonts w:ascii="宋体" w:hAnsi="宋体"/>
          <w:sz w:val="24"/>
          <w:szCs w:val="20"/>
        </w:rPr>
        <w:lastRenderedPageBreak/>
        <w:t>2-</w:t>
      </w:r>
      <w:r>
        <w:rPr>
          <w:rFonts w:ascii="宋体" w:hAnsi="宋体" w:hint="eastAsia"/>
          <w:sz w:val="24"/>
          <w:szCs w:val="20"/>
        </w:rPr>
        <w:t>1-</w:t>
      </w:r>
      <w:r>
        <w:rPr>
          <w:rFonts w:ascii="宋体" w:hAnsi="宋体"/>
          <w:sz w:val="24"/>
          <w:szCs w:val="20"/>
        </w:rPr>
        <w:t>2</w:t>
      </w:r>
      <w:r>
        <w:rPr>
          <w:rFonts w:ascii="宋体" w:hAnsi="宋体"/>
          <w:sz w:val="24"/>
          <w:szCs w:val="20"/>
        </w:rPr>
        <w:t>拟分包情况说明及分包意向协议</w:t>
      </w:r>
      <w:r>
        <w:rPr>
          <w:rFonts w:ascii="宋体" w:hAnsi="宋体" w:hint="eastAsia"/>
          <w:sz w:val="24"/>
          <w:szCs w:val="20"/>
        </w:rPr>
        <w:t>（如不适用可不提供）</w:t>
      </w:r>
    </w:p>
    <w:p w14:paraId="18114208" w14:textId="77777777" w:rsidR="00B414D2" w:rsidRDefault="00B414D2">
      <w:pPr>
        <w:autoSpaceDE w:val="0"/>
        <w:autoSpaceDN w:val="0"/>
        <w:adjustRightInd w:val="0"/>
        <w:jc w:val="center"/>
        <w:rPr>
          <w:rFonts w:ascii="宋体" w:hAnsi="宋体" w:hint="eastAsia"/>
          <w:sz w:val="30"/>
          <w:szCs w:val="30"/>
        </w:rPr>
      </w:pPr>
    </w:p>
    <w:p w14:paraId="691EEDCB" w14:textId="77777777" w:rsidR="00B414D2" w:rsidRDefault="007F55DC">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拟分包情况说明</w:t>
      </w:r>
    </w:p>
    <w:p w14:paraId="62956A1F" w14:textId="77777777" w:rsidR="00B414D2" w:rsidRDefault="007F55DC">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19151E40"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我单位参加贵单位组织采购的项目编号为</w:t>
      </w:r>
      <w:r>
        <w:rPr>
          <w:rFonts w:ascii="宋体" w:hAnsi="宋体"/>
          <w:sz w:val="24"/>
        </w:rPr>
        <w:t>_______</w:t>
      </w:r>
      <w:r>
        <w:rPr>
          <w:rFonts w:ascii="宋体" w:hAnsi="宋体"/>
          <w:sz w:val="24"/>
        </w:rPr>
        <w:t>的</w:t>
      </w:r>
      <w:r>
        <w:rPr>
          <w:rFonts w:ascii="宋体" w:hAnsi="宋体"/>
          <w:sz w:val="24"/>
        </w:rPr>
        <w:t>_________</w:t>
      </w:r>
      <w:r>
        <w:rPr>
          <w:rFonts w:ascii="宋体" w:hAnsi="宋体"/>
          <w:sz w:val="24"/>
        </w:rPr>
        <w:t>项目（填写采购项目名称）中</w:t>
      </w:r>
      <w:r>
        <w:rPr>
          <w:rFonts w:ascii="宋体" w:hAnsi="宋体"/>
          <w:sz w:val="24"/>
        </w:rPr>
        <w:t>___</w:t>
      </w:r>
      <w:r>
        <w:rPr>
          <w:rFonts w:ascii="宋体" w:hAnsi="宋体"/>
          <w:sz w:val="24"/>
        </w:rPr>
        <w:t>包（填写包号）的投标。拟签订分包合同的单位情况如下表所示，我单位承诺一旦在该项目中获得采购合同将按下表所列情况进行分包，同时承诺分包承担主体不再次分包。</w:t>
      </w:r>
    </w:p>
    <w:tbl>
      <w:tblPr>
        <w:tblW w:w="87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355"/>
        <w:gridCol w:w="1417"/>
        <w:gridCol w:w="1560"/>
      </w:tblGrid>
      <w:tr w:rsidR="00B414D2" w14:paraId="67BB39E7" w14:textId="77777777">
        <w:trPr>
          <w:trHeight w:val="549"/>
          <w:jc w:val="center"/>
        </w:trPr>
        <w:tc>
          <w:tcPr>
            <w:tcW w:w="456" w:type="dxa"/>
            <w:vAlign w:val="center"/>
          </w:tcPr>
          <w:p w14:paraId="5A3641CF" w14:textId="77777777" w:rsidR="00B414D2" w:rsidRDefault="007F55DC">
            <w:pPr>
              <w:pStyle w:val="TableParagraph"/>
              <w:jc w:val="center"/>
              <w:rPr>
                <w:rFonts w:hint="eastAsia"/>
                <w:sz w:val="24"/>
              </w:rPr>
            </w:pPr>
            <w:r>
              <w:rPr>
                <w:rFonts w:hint="eastAsia"/>
                <w:sz w:val="24"/>
              </w:rPr>
              <w:t>序号</w:t>
            </w:r>
          </w:p>
        </w:tc>
        <w:tc>
          <w:tcPr>
            <w:tcW w:w="1287" w:type="dxa"/>
            <w:vAlign w:val="center"/>
          </w:tcPr>
          <w:p w14:paraId="6E8783C1" w14:textId="77777777" w:rsidR="00B414D2" w:rsidRDefault="007F55DC">
            <w:pPr>
              <w:pStyle w:val="TableParagraph"/>
              <w:jc w:val="center"/>
              <w:rPr>
                <w:rFonts w:hint="eastAsia"/>
                <w:sz w:val="24"/>
              </w:rPr>
            </w:pPr>
            <w:r>
              <w:rPr>
                <w:rFonts w:hint="eastAsia"/>
                <w:sz w:val="24"/>
              </w:rPr>
              <w:t>分包承担</w:t>
            </w:r>
          </w:p>
          <w:p w14:paraId="5FD66FFC" w14:textId="77777777" w:rsidR="00B414D2" w:rsidRDefault="007F55DC">
            <w:pPr>
              <w:pStyle w:val="TableParagraph"/>
              <w:jc w:val="center"/>
              <w:rPr>
                <w:rFonts w:hint="eastAsia"/>
                <w:sz w:val="24"/>
              </w:rPr>
            </w:pPr>
            <w:r>
              <w:rPr>
                <w:rFonts w:hint="eastAsia"/>
                <w:sz w:val="24"/>
              </w:rPr>
              <w:t>主体名称</w:t>
            </w:r>
          </w:p>
        </w:tc>
        <w:tc>
          <w:tcPr>
            <w:tcW w:w="1513" w:type="dxa"/>
            <w:vAlign w:val="center"/>
          </w:tcPr>
          <w:p w14:paraId="4092ED8A" w14:textId="77777777" w:rsidR="00B414D2" w:rsidRDefault="007F55DC">
            <w:pPr>
              <w:pStyle w:val="TableParagraph"/>
              <w:jc w:val="center"/>
              <w:rPr>
                <w:rFonts w:hint="eastAsia"/>
                <w:sz w:val="24"/>
                <w:lang w:eastAsia="zh-CN"/>
              </w:rPr>
            </w:pPr>
            <w:r>
              <w:rPr>
                <w:rFonts w:hint="eastAsia"/>
                <w:sz w:val="24"/>
                <w:lang w:eastAsia="zh-CN"/>
              </w:rPr>
              <w:t>分包承担</w:t>
            </w:r>
          </w:p>
          <w:p w14:paraId="5FAF9C8D" w14:textId="77777777" w:rsidR="00B414D2" w:rsidRDefault="007F55DC">
            <w:pPr>
              <w:pStyle w:val="TableParagraph"/>
              <w:jc w:val="center"/>
              <w:rPr>
                <w:rFonts w:hint="eastAsia"/>
                <w:sz w:val="24"/>
                <w:lang w:eastAsia="zh-CN"/>
              </w:rPr>
            </w:pPr>
            <w:r>
              <w:rPr>
                <w:rFonts w:hint="eastAsia"/>
                <w:sz w:val="24"/>
                <w:lang w:eastAsia="zh-CN"/>
              </w:rPr>
              <w:t>主体类型</w:t>
            </w:r>
          </w:p>
          <w:p w14:paraId="6F15A9C2" w14:textId="77777777" w:rsidR="00B414D2" w:rsidRDefault="007F55DC">
            <w:pPr>
              <w:pStyle w:val="TableParagraph"/>
              <w:jc w:val="center"/>
              <w:rPr>
                <w:rFonts w:hint="eastAsia"/>
                <w:sz w:val="24"/>
                <w:lang w:eastAsia="zh-CN"/>
              </w:rPr>
            </w:pPr>
            <w:r>
              <w:rPr>
                <w:rFonts w:hint="eastAsia"/>
                <w:sz w:val="24"/>
                <w:lang w:eastAsia="zh-CN"/>
              </w:rPr>
              <w:t>（选择）</w:t>
            </w:r>
          </w:p>
        </w:tc>
        <w:tc>
          <w:tcPr>
            <w:tcW w:w="1125" w:type="dxa"/>
            <w:vAlign w:val="center"/>
          </w:tcPr>
          <w:p w14:paraId="2D1E5DD5" w14:textId="77777777" w:rsidR="00B414D2" w:rsidRDefault="007F55DC">
            <w:pPr>
              <w:pStyle w:val="TableParagraph"/>
              <w:jc w:val="center"/>
              <w:rPr>
                <w:rFonts w:hint="eastAsia"/>
                <w:sz w:val="24"/>
              </w:rPr>
            </w:pPr>
            <w:r>
              <w:rPr>
                <w:rFonts w:hint="eastAsia"/>
                <w:sz w:val="24"/>
              </w:rPr>
              <w:t>资质等级</w:t>
            </w:r>
          </w:p>
        </w:tc>
        <w:tc>
          <w:tcPr>
            <w:tcW w:w="1355" w:type="dxa"/>
            <w:vAlign w:val="center"/>
          </w:tcPr>
          <w:p w14:paraId="01026CA7" w14:textId="77777777" w:rsidR="00B414D2" w:rsidRDefault="007F55DC">
            <w:pPr>
              <w:pStyle w:val="TableParagraph"/>
              <w:jc w:val="center"/>
              <w:rPr>
                <w:rFonts w:hint="eastAsia"/>
                <w:sz w:val="24"/>
              </w:rPr>
            </w:pPr>
            <w:r>
              <w:rPr>
                <w:rFonts w:hint="eastAsia"/>
                <w:sz w:val="24"/>
              </w:rPr>
              <w:t>拟分包</w:t>
            </w:r>
          </w:p>
          <w:p w14:paraId="550F05F4" w14:textId="77777777" w:rsidR="00B414D2" w:rsidRDefault="007F55DC">
            <w:pPr>
              <w:pStyle w:val="TableParagraph"/>
              <w:jc w:val="center"/>
              <w:rPr>
                <w:rFonts w:hint="eastAsia"/>
                <w:sz w:val="24"/>
              </w:rPr>
            </w:pPr>
            <w:r>
              <w:rPr>
                <w:rFonts w:hint="eastAsia"/>
                <w:sz w:val="24"/>
              </w:rPr>
              <w:t>合同内容</w:t>
            </w:r>
          </w:p>
        </w:tc>
        <w:tc>
          <w:tcPr>
            <w:tcW w:w="1417" w:type="dxa"/>
            <w:vAlign w:val="center"/>
          </w:tcPr>
          <w:p w14:paraId="3C643FD4" w14:textId="77777777" w:rsidR="00B414D2" w:rsidRDefault="007F55DC">
            <w:pPr>
              <w:pStyle w:val="TableParagraph"/>
              <w:jc w:val="center"/>
              <w:rPr>
                <w:rFonts w:hint="eastAsia"/>
                <w:sz w:val="24"/>
                <w:lang w:eastAsia="zh-CN"/>
              </w:rPr>
            </w:pPr>
            <w:r>
              <w:rPr>
                <w:rFonts w:hint="eastAsia"/>
                <w:sz w:val="24"/>
                <w:lang w:eastAsia="zh-CN"/>
              </w:rPr>
              <w:t>拟分包</w:t>
            </w:r>
          </w:p>
          <w:p w14:paraId="6CF17351" w14:textId="77777777" w:rsidR="00B414D2" w:rsidRDefault="007F55DC">
            <w:pPr>
              <w:pStyle w:val="TableParagraph"/>
              <w:jc w:val="center"/>
              <w:rPr>
                <w:rFonts w:hint="eastAsia"/>
                <w:sz w:val="24"/>
                <w:lang w:eastAsia="zh-CN"/>
              </w:rPr>
            </w:pPr>
            <w:r>
              <w:rPr>
                <w:rFonts w:hint="eastAsia"/>
                <w:sz w:val="24"/>
                <w:lang w:eastAsia="zh-CN"/>
              </w:rPr>
              <w:t>合同金额</w:t>
            </w:r>
          </w:p>
          <w:p w14:paraId="05E1D953" w14:textId="77777777" w:rsidR="00B414D2" w:rsidRDefault="007F55DC">
            <w:pPr>
              <w:pStyle w:val="TableParagraph"/>
              <w:jc w:val="center"/>
              <w:rPr>
                <w:rFonts w:hint="eastAsia"/>
                <w:sz w:val="24"/>
                <w:lang w:eastAsia="zh-CN"/>
              </w:rPr>
            </w:pPr>
            <w:r>
              <w:rPr>
                <w:rFonts w:hint="eastAsia"/>
                <w:sz w:val="24"/>
                <w:lang w:eastAsia="zh-CN"/>
              </w:rPr>
              <w:t>（人民币元）</w:t>
            </w:r>
          </w:p>
        </w:tc>
        <w:tc>
          <w:tcPr>
            <w:tcW w:w="1560" w:type="dxa"/>
            <w:vAlign w:val="center"/>
          </w:tcPr>
          <w:p w14:paraId="445AF209" w14:textId="77777777" w:rsidR="00B414D2" w:rsidRDefault="007F55DC">
            <w:pPr>
              <w:pStyle w:val="TableParagraph"/>
              <w:jc w:val="center"/>
              <w:rPr>
                <w:rFonts w:hint="eastAsia"/>
                <w:b/>
                <w:sz w:val="24"/>
                <w:lang w:eastAsia="zh-CN"/>
              </w:rPr>
            </w:pPr>
            <w:r>
              <w:rPr>
                <w:rFonts w:hint="eastAsia"/>
                <w:sz w:val="24"/>
                <w:lang w:eastAsia="zh-CN"/>
              </w:rPr>
              <w:t>占</w:t>
            </w:r>
            <w:r>
              <w:rPr>
                <w:rFonts w:hint="eastAsia"/>
                <w:b/>
                <w:bCs/>
                <w:sz w:val="24"/>
                <w:lang w:eastAsia="zh-CN"/>
              </w:rPr>
              <w:t>合同</w:t>
            </w:r>
            <w:r>
              <w:rPr>
                <w:rFonts w:hint="eastAsia"/>
                <w:b/>
                <w:sz w:val="24"/>
                <w:lang w:eastAsia="zh-CN"/>
              </w:rPr>
              <w:t>金额的</w:t>
            </w:r>
          </w:p>
          <w:p w14:paraId="7004158A" w14:textId="77777777" w:rsidR="00B414D2" w:rsidRDefault="007F55DC">
            <w:pPr>
              <w:pStyle w:val="TableParagraph"/>
              <w:jc w:val="center"/>
              <w:rPr>
                <w:rFonts w:hint="eastAsia"/>
                <w:sz w:val="24"/>
                <w:lang w:eastAsia="zh-CN"/>
              </w:rPr>
            </w:pPr>
            <w:r>
              <w:rPr>
                <w:rFonts w:hint="eastAsia"/>
                <w:sz w:val="24"/>
                <w:lang w:eastAsia="zh-CN"/>
              </w:rPr>
              <w:t>比例（</w:t>
            </w:r>
            <w:r>
              <w:rPr>
                <w:rFonts w:hint="eastAsia"/>
                <w:sz w:val="24"/>
                <w:lang w:eastAsia="zh-CN"/>
              </w:rPr>
              <w:t>%</w:t>
            </w:r>
            <w:r>
              <w:rPr>
                <w:rFonts w:hint="eastAsia"/>
                <w:sz w:val="24"/>
                <w:lang w:eastAsia="zh-CN"/>
              </w:rPr>
              <w:t>）</w:t>
            </w:r>
          </w:p>
        </w:tc>
      </w:tr>
      <w:tr w:rsidR="00B414D2" w14:paraId="28F4AB33" w14:textId="77777777">
        <w:trPr>
          <w:trHeight w:val="620"/>
          <w:jc w:val="center"/>
        </w:trPr>
        <w:tc>
          <w:tcPr>
            <w:tcW w:w="456" w:type="dxa"/>
            <w:vAlign w:val="center"/>
          </w:tcPr>
          <w:p w14:paraId="14A94CFB" w14:textId="77777777" w:rsidR="00B414D2" w:rsidRDefault="007F55DC">
            <w:pPr>
              <w:pStyle w:val="TableParagraph"/>
              <w:jc w:val="center"/>
              <w:rPr>
                <w:rFonts w:hint="eastAsia"/>
                <w:sz w:val="24"/>
              </w:rPr>
            </w:pPr>
            <w:r>
              <w:rPr>
                <w:rFonts w:hint="eastAsia"/>
                <w:sz w:val="24"/>
              </w:rPr>
              <w:t>1</w:t>
            </w:r>
          </w:p>
        </w:tc>
        <w:tc>
          <w:tcPr>
            <w:tcW w:w="1287" w:type="dxa"/>
            <w:vAlign w:val="center"/>
          </w:tcPr>
          <w:p w14:paraId="3DFAE88A" w14:textId="77777777" w:rsidR="00B414D2" w:rsidRDefault="00B414D2">
            <w:pPr>
              <w:pStyle w:val="TableParagraph"/>
              <w:jc w:val="center"/>
              <w:rPr>
                <w:rFonts w:cs="Times New Roman" w:hint="eastAsia"/>
                <w:sz w:val="30"/>
              </w:rPr>
            </w:pPr>
          </w:p>
        </w:tc>
        <w:tc>
          <w:tcPr>
            <w:tcW w:w="1513" w:type="dxa"/>
            <w:vAlign w:val="center"/>
          </w:tcPr>
          <w:p w14:paraId="5DB7C82E"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□中型企业</w:t>
            </w:r>
          </w:p>
          <w:p w14:paraId="6E876294"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□小微企业</w:t>
            </w:r>
          </w:p>
          <w:p w14:paraId="5ADDA7BF"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w:t>
            </w:r>
          </w:p>
        </w:tc>
        <w:tc>
          <w:tcPr>
            <w:tcW w:w="1125" w:type="dxa"/>
            <w:vAlign w:val="center"/>
          </w:tcPr>
          <w:p w14:paraId="04793E74" w14:textId="77777777" w:rsidR="00B414D2" w:rsidRDefault="00B414D2">
            <w:pPr>
              <w:pStyle w:val="TableParagraph"/>
              <w:jc w:val="center"/>
              <w:rPr>
                <w:rFonts w:hint="eastAsia"/>
                <w:sz w:val="30"/>
                <w:lang w:eastAsia="zh-CN"/>
              </w:rPr>
            </w:pPr>
          </w:p>
        </w:tc>
        <w:tc>
          <w:tcPr>
            <w:tcW w:w="1355" w:type="dxa"/>
            <w:vAlign w:val="center"/>
          </w:tcPr>
          <w:p w14:paraId="3A5DA97B" w14:textId="77777777" w:rsidR="00B414D2" w:rsidRDefault="00B414D2">
            <w:pPr>
              <w:pStyle w:val="TableParagraph"/>
              <w:jc w:val="center"/>
              <w:rPr>
                <w:rFonts w:hint="eastAsia"/>
                <w:sz w:val="30"/>
                <w:lang w:eastAsia="zh-CN"/>
              </w:rPr>
            </w:pPr>
          </w:p>
        </w:tc>
        <w:tc>
          <w:tcPr>
            <w:tcW w:w="1417" w:type="dxa"/>
            <w:vAlign w:val="center"/>
          </w:tcPr>
          <w:p w14:paraId="363B9625" w14:textId="77777777" w:rsidR="00B414D2" w:rsidRDefault="00B414D2">
            <w:pPr>
              <w:pStyle w:val="TableParagraph"/>
              <w:jc w:val="center"/>
              <w:rPr>
                <w:rFonts w:hint="eastAsia"/>
                <w:sz w:val="30"/>
                <w:lang w:eastAsia="zh-CN"/>
              </w:rPr>
            </w:pPr>
          </w:p>
        </w:tc>
        <w:tc>
          <w:tcPr>
            <w:tcW w:w="1560" w:type="dxa"/>
            <w:vAlign w:val="center"/>
          </w:tcPr>
          <w:p w14:paraId="26FBE7B4" w14:textId="77777777" w:rsidR="00B414D2" w:rsidRDefault="00B414D2">
            <w:pPr>
              <w:pStyle w:val="TableParagraph"/>
              <w:jc w:val="center"/>
              <w:rPr>
                <w:rFonts w:hint="eastAsia"/>
                <w:sz w:val="30"/>
                <w:lang w:eastAsia="zh-CN"/>
              </w:rPr>
            </w:pPr>
          </w:p>
        </w:tc>
      </w:tr>
      <w:tr w:rsidR="00B414D2" w14:paraId="37F952AE" w14:textId="77777777">
        <w:trPr>
          <w:trHeight w:val="620"/>
          <w:jc w:val="center"/>
        </w:trPr>
        <w:tc>
          <w:tcPr>
            <w:tcW w:w="456" w:type="dxa"/>
            <w:vAlign w:val="center"/>
          </w:tcPr>
          <w:p w14:paraId="4D588FF4" w14:textId="77777777" w:rsidR="00B414D2" w:rsidRDefault="007F55DC">
            <w:pPr>
              <w:pStyle w:val="TableParagraph"/>
              <w:jc w:val="center"/>
              <w:rPr>
                <w:rFonts w:hint="eastAsia"/>
                <w:sz w:val="24"/>
                <w:lang w:eastAsia="zh-CN"/>
              </w:rPr>
            </w:pPr>
            <w:r>
              <w:rPr>
                <w:rFonts w:hint="eastAsia"/>
                <w:sz w:val="24"/>
                <w:lang w:eastAsia="zh-CN"/>
              </w:rPr>
              <w:t>2</w:t>
            </w:r>
          </w:p>
        </w:tc>
        <w:tc>
          <w:tcPr>
            <w:tcW w:w="1287" w:type="dxa"/>
            <w:vAlign w:val="center"/>
          </w:tcPr>
          <w:p w14:paraId="599767F8" w14:textId="77777777" w:rsidR="00B414D2" w:rsidRDefault="00B414D2">
            <w:pPr>
              <w:pStyle w:val="TableParagraph"/>
              <w:jc w:val="center"/>
              <w:rPr>
                <w:rFonts w:hint="eastAsia"/>
                <w:sz w:val="30"/>
              </w:rPr>
            </w:pPr>
          </w:p>
        </w:tc>
        <w:tc>
          <w:tcPr>
            <w:tcW w:w="1513" w:type="dxa"/>
            <w:vAlign w:val="center"/>
          </w:tcPr>
          <w:p w14:paraId="207C7741"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□中型企业</w:t>
            </w:r>
          </w:p>
          <w:p w14:paraId="61F7AA24"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□小微企业</w:t>
            </w:r>
          </w:p>
          <w:p w14:paraId="75470363"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w:t>
            </w:r>
          </w:p>
        </w:tc>
        <w:tc>
          <w:tcPr>
            <w:tcW w:w="1125" w:type="dxa"/>
            <w:vAlign w:val="center"/>
          </w:tcPr>
          <w:p w14:paraId="4059E4C7" w14:textId="77777777" w:rsidR="00B414D2" w:rsidRDefault="00B414D2">
            <w:pPr>
              <w:pStyle w:val="TableParagraph"/>
              <w:jc w:val="center"/>
              <w:rPr>
                <w:rFonts w:hint="eastAsia"/>
                <w:sz w:val="30"/>
                <w:lang w:eastAsia="zh-CN"/>
              </w:rPr>
            </w:pPr>
          </w:p>
        </w:tc>
        <w:tc>
          <w:tcPr>
            <w:tcW w:w="1355" w:type="dxa"/>
            <w:vAlign w:val="center"/>
          </w:tcPr>
          <w:p w14:paraId="53AA6ADA" w14:textId="77777777" w:rsidR="00B414D2" w:rsidRDefault="00B414D2">
            <w:pPr>
              <w:pStyle w:val="TableParagraph"/>
              <w:jc w:val="center"/>
              <w:rPr>
                <w:rFonts w:hint="eastAsia"/>
                <w:sz w:val="30"/>
                <w:lang w:eastAsia="zh-CN"/>
              </w:rPr>
            </w:pPr>
          </w:p>
        </w:tc>
        <w:tc>
          <w:tcPr>
            <w:tcW w:w="1417" w:type="dxa"/>
            <w:vAlign w:val="center"/>
          </w:tcPr>
          <w:p w14:paraId="4BD20EC0" w14:textId="77777777" w:rsidR="00B414D2" w:rsidRDefault="00B414D2">
            <w:pPr>
              <w:pStyle w:val="TableParagraph"/>
              <w:jc w:val="center"/>
              <w:rPr>
                <w:rFonts w:hint="eastAsia"/>
                <w:sz w:val="30"/>
                <w:lang w:eastAsia="zh-CN"/>
              </w:rPr>
            </w:pPr>
          </w:p>
        </w:tc>
        <w:tc>
          <w:tcPr>
            <w:tcW w:w="1560" w:type="dxa"/>
            <w:vAlign w:val="center"/>
          </w:tcPr>
          <w:p w14:paraId="548CC89F" w14:textId="77777777" w:rsidR="00B414D2" w:rsidRDefault="00B414D2">
            <w:pPr>
              <w:pStyle w:val="TableParagraph"/>
              <w:jc w:val="center"/>
              <w:rPr>
                <w:rFonts w:hint="eastAsia"/>
                <w:sz w:val="30"/>
                <w:lang w:eastAsia="zh-CN"/>
              </w:rPr>
            </w:pPr>
          </w:p>
        </w:tc>
      </w:tr>
      <w:tr w:rsidR="00B414D2" w14:paraId="4F30358B" w14:textId="77777777">
        <w:trPr>
          <w:trHeight w:val="620"/>
          <w:jc w:val="center"/>
        </w:trPr>
        <w:tc>
          <w:tcPr>
            <w:tcW w:w="456" w:type="dxa"/>
            <w:vAlign w:val="center"/>
          </w:tcPr>
          <w:p w14:paraId="72E5ABA8" w14:textId="77777777" w:rsidR="00B414D2" w:rsidRDefault="007F55DC">
            <w:pPr>
              <w:pStyle w:val="TableParagraph"/>
              <w:jc w:val="center"/>
              <w:rPr>
                <w:rFonts w:hint="eastAsia"/>
                <w:sz w:val="24"/>
                <w:lang w:eastAsia="zh-CN"/>
              </w:rPr>
            </w:pPr>
            <w:r>
              <w:rPr>
                <w:rFonts w:hint="eastAsia"/>
                <w:sz w:val="24"/>
                <w:lang w:eastAsia="zh-CN"/>
              </w:rPr>
              <w:t>…</w:t>
            </w:r>
          </w:p>
        </w:tc>
        <w:tc>
          <w:tcPr>
            <w:tcW w:w="1287" w:type="dxa"/>
            <w:vAlign w:val="center"/>
          </w:tcPr>
          <w:p w14:paraId="6FF7530D" w14:textId="77777777" w:rsidR="00B414D2" w:rsidRDefault="00B414D2">
            <w:pPr>
              <w:pStyle w:val="TableParagraph"/>
              <w:jc w:val="center"/>
              <w:rPr>
                <w:rFonts w:hint="eastAsia"/>
                <w:sz w:val="30"/>
              </w:rPr>
            </w:pPr>
          </w:p>
        </w:tc>
        <w:tc>
          <w:tcPr>
            <w:tcW w:w="1513" w:type="dxa"/>
            <w:vAlign w:val="center"/>
          </w:tcPr>
          <w:p w14:paraId="7E39FFD9" w14:textId="77777777" w:rsidR="00B414D2" w:rsidRDefault="00B414D2">
            <w:pPr>
              <w:pStyle w:val="TableParagraph"/>
              <w:tabs>
                <w:tab w:val="left" w:pos="235"/>
              </w:tabs>
              <w:jc w:val="center"/>
              <w:rPr>
                <w:rFonts w:hint="eastAsia"/>
                <w:sz w:val="24"/>
              </w:rPr>
            </w:pPr>
          </w:p>
        </w:tc>
        <w:tc>
          <w:tcPr>
            <w:tcW w:w="1125" w:type="dxa"/>
            <w:vAlign w:val="center"/>
          </w:tcPr>
          <w:p w14:paraId="121917DA" w14:textId="77777777" w:rsidR="00B414D2" w:rsidRDefault="00B414D2">
            <w:pPr>
              <w:pStyle w:val="TableParagraph"/>
              <w:jc w:val="center"/>
              <w:rPr>
                <w:rFonts w:hint="eastAsia"/>
                <w:sz w:val="30"/>
              </w:rPr>
            </w:pPr>
          </w:p>
        </w:tc>
        <w:tc>
          <w:tcPr>
            <w:tcW w:w="1355" w:type="dxa"/>
            <w:vAlign w:val="center"/>
          </w:tcPr>
          <w:p w14:paraId="67B4CEF3" w14:textId="77777777" w:rsidR="00B414D2" w:rsidRDefault="00B414D2">
            <w:pPr>
              <w:pStyle w:val="TableParagraph"/>
              <w:jc w:val="center"/>
              <w:rPr>
                <w:rFonts w:hint="eastAsia"/>
                <w:sz w:val="30"/>
              </w:rPr>
            </w:pPr>
          </w:p>
        </w:tc>
        <w:tc>
          <w:tcPr>
            <w:tcW w:w="1417" w:type="dxa"/>
            <w:vAlign w:val="center"/>
          </w:tcPr>
          <w:p w14:paraId="1E74286E" w14:textId="77777777" w:rsidR="00B414D2" w:rsidRDefault="00B414D2">
            <w:pPr>
              <w:pStyle w:val="TableParagraph"/>
              <w:jc w:val="center"/>
              <w:rPr>
                <w:rFonts w:hint="eastAsia"/>
                <w:sz w:val="30"/>
              </w:rPr>
            </w:pPr>
          </w:p>
        </w:tc>
        <w:tc>
          <w:tcPr>
            <w:tcW w:w="1560" w:type="dxa"/>
            <w:vAlign w:val="center"/>
          </w:tcPr>
          <w:p w14:paraId="693FC9DE" w14:textId="77777777" w:rsidR="00B414D2" w:rsidRDefault="00B414D2">
            <w:pPr>
              <w:pStyle w:val="TableParagraph"/>
              <w:jc w:val="center"/>
              <w:rPr>
                <w:rFonts w:hint="eastAsia"/>
                <w:sz w:val="30"/>
              </w:rPr>
            </w:pPr>
          </w:p>
        </w:tc>
      </w:tr>
      <w:tr w:rsidR="00B414D2" w14:paraId="487352AD" w14:textId="77777777">
        <w:trPr>
          <w:trHeight w:val="620"/>
          <w:jc w:val="center"/>
        </w:trPr>
        <w:tc>
          <w:tcPr>
            <w:tcW w:w="5736" w:type="dxa"/>
            <w:gridSpan w:val="5"/>
            <w:vAlign w:val="center"/>
          </w:tcPr>
          <w:p w14:paraId="078304EB" w14:textId="77777777" w:rsidR="00B414D2" w:rsidRDefault="007F55DC">
            <w:pPr>
              <w:pStyle w:val="TableParagraph"/>
              <w:ind w:rightChars="27" w:right="57"/>
              <w:jc w:val="right"/>
              <w:rPr>
                <w:rFonts w:hint="eastAsia"/>
                <w:sz w:val="24"/>
                <w:lang w:eastAsia="zh-CN"/>
              </w:rPr>
            </w:pPr>
            <w:r>
              <w:rPr>
                <w:rFonts w:hint="eastAsia"/>
                <w:sz w:val="24"/>
                <w:lang w:eastAsia="zh-CN"/>
              </w:rPr>
              <w:t>合计：</w:t>
            </w:r>
          </w:p>
        </w:tc>
        <w:tc>
          <w:tcPr>
            <w:tcW w:w="1417" w:type="dxa"/>
            <w:vAlign w:val="center"/>
          </w:tcPr>
          <w:p w14:paraId="486062AB" w14:textId="77777777" w:rsidR="00B414D2" w:rsidRDefault="00B414D2">
            <w:pPr>
              <w:pStyle w:val="TableParagraph"/>
              <w:jc w:val="center"/>
              <w:rPr>
                <w:rFonts w:hint="eastAsia"/>
                <w:sz w:val="30"/>
              </w:rPr>
            </w:pPr>
          </w:p>
        </w:tc>
        <w:tc>
          <w:tcPr>
            <w:tcW w:w="1560" w:type="dxa"/>
            <w:vAlign w:val="center"/>
          </w:tcPr>
          <w:p w14:paraId="34B615E9" w14:textId="77777777" w:rsidR="00B414D2" w:rsidRDefault="00B414D2">
            <w:pPr>
              <w:pStyle w:val="TableParagraph"/>
              <w:jc w:val="center"/>
              <w:rPr>
                <w:rFonts w:hint="eastAsia"/>
                <w:sz w:val="30"/>
              </w:rPr>
            </w:pPr>
          </w:p>
        </w:tc>
      </w:tr>
    </w:tbl>
    <w:p w14:paraId="0B37982F" w14:textId="77777777" w:rsidR="00B414D2" w:rsidRDefault="00B414D2">
      <w:pPr>
        <w:adjustRightInd w:val="0"/>
        <w:snapToGrid w:val="0"/>
        <w:spacing w:line="360" w:lineRule="auto"/>
        <w:ind w:firstLineChars="200" w:firstLine="480"/>
        <w:jc w:val="left"/>
        <w:rPr>
          <w:rFonts w:ascii="宋体" w:hAnsi="宋体" w:hint="eastAsia"/>
          <w:sz w:val="24"/>
        </w:rPr>
      </w:pPr>
    </w:p>
    <w:p w14:paraId="6ED5F4AD" w14:textId="77777777" w:rsidR="00B414D2" w:rsidRDefault="00B414D2">
      <w:pPr>
        <w:adjustRightInd w:val="0"/>
        <w:snapToGrid w:val="0"/>
        <w:spacing w:line="360" w:lineRule="auto"/>
        <w:jc w:val="left"/>
        <w:rPr>
          <w:rFonts w:ascii="宋体" w:hAnsi="宋体" w:hint="eastAsia"/>
          <w:sz w:val="24"/>
        </w:rPr>
      </w:pPr>
    </w:p>
    <w:p w14:paraId="21187421" w14:textId="77777777" w:rsidR="00B414D2" w:rsidRDefault="007F55DC">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422BE364" w14:textId="77777777" w:rsidR="00B414D2" w:rsidRDefault="007F55DC">
      <w:pPr>
        <w:spacing w:line="360" w:lineRule="auto"/>
        <w:ind w:right="-57" w:firstLine="480"/>
        <w:jc w:val="right"/>
        <w:rPr>
          <w:rFonts w:ascii="宋体" w:hAnsi="宋体" w:hint="eastAsia"/>
          <w:sz w:val="24"/>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28BF3F28" w14:textId="77777777" w:rsidR="00B414D2" w:rsidRDefault="00B414D2">
      <w:pPr>
        <w:adjustRightInd w:val="0"/>
        <w:snapToGrid w:val="0"/>
        <w:spacing w:line="360" w:lineRule="auto"/>
        <w:jc w:val="left"/>
        <w:rPr>
          <w:rFonts w:ascii="宋体" w:hAnsi="宋体" w:hint="eastAsia"/>
          <w:sz w:val="24"/>
        </w:rPr>
      </w:pPr>
    </w:p>
    <w:p w14:paraId="4BE6B47A" w14:textId="77777777" w:rsidR="00B414D2" w:rsidRDefault="007F55DC">
      <w:pPr>
        <w:adjustRightInd w:val="0"/>
        <w:snapToGrid w:val="0"/>
        <w:spacing w:line="360" w:lineRule="auto"/>
        <w:jc w:val="left"/>
        <w:rPr>
          <w:rFonts w:ascii="宋体" w:hAnsi="宋体" w:hint="eastAsia"/>
          <w:sz w:val="24"/>
        </w:rPr>
      </w:pPr>
      <w:r>
        <w:rPr>
          <w:rFonts w:ascii="宋体" w:hAnsi="宋体" w:hint="eastAsia"/>
          <w:sz w:val="24"/>
        </w:rPr>
        <w:t>注</w:t>
      </w:r>
      <w:r>
        <w:rPr>
          <w:rFonts w:ascii="宋体" w:hAnsi="宋体"/>
          <w:sz w:val="24"/>
        </w:rPr>
        <w:t>：</w:t>
      </w:r>
    </w:p>
    <w:p w14:paraId="6CA68914" w14:textId="77777777" w:rsidR="00B414D2" w:rsidRDefault="007F55DC">
      <w:pPr>
        <w:adjustRightInd w:val="0"/>
        <w:snapToGrid w:val="0"/>
        <w:spacing w:line="360" w:lineRule="auto"/>
        <w:jc w:val="left"/>
        <w:rPr>
          <w:rFonts w:ascii="宋体" w:hAnsi="宋体" w:hint="eastAsia"/>
          <w:sz w:val="24"/>
        </w:rPr>
      </w:pPr>
      <w:r>
        <w:rPr>
          <w:rFonts w:ascii="宋体" w:hAnsi="宋体"/>
          <w:sz w:val="24"/>
        </w:rPr>
        <w:t>如本招标文件《投标人须知资料表》载明本项目分包承担主体应具备相应</w:t>
      </w:r>
      <w:r>
        <w:rPr>
          <w:rFonts w:ascii="宋体" w:hAnsi="宋体" w:hint="eastAsia"/>
          <w:sz w:val="24"/>
        </w:rPr>
        <w:t>的</w:t>
      </w:r>
      <w:r>
        <w:rPr>
          <w:rFonts w:ascii="宋体" w:hAnsi="宋体"/>
          <w:sz w:val="24"/>
        </w:rPr>
        <w:t>资质条件，则投标人须在本表中列明分包承担主体的</w:t>
      </w:r>
      <w:r>
        <w:rPr>
          <w:rFonts w:ascii="宋体" w:hAnsi="宋体" w:hint="eastAsia"/>
          <w:sz w:val="24"/>
        </w:rPr>
        <w:t>资质条件及</w:t>
      </w:r>
      <w:r>
        <w:rPr>
          <w:rFonts w:ascii="宋体" w:hAnsi="宋体"/>
          <w:sz w:val="24"/>
        </w:rPr>
        <w:t>资质等级，并附</w:t>
      </w:r>
      <w:r>
        <w:rPr>
          <w:rFonts w:ascii="宋体" w:hAnsi="宋体" w:hint="eastAsia"/>
          <w:sz w:val="24"/>
        </w:rPr>
        <w:t>上相应的</w:t>
      </w:r>
      <w:r>
        <w:rPr>
          <w:rFonts w:ascii="宋体" w:hAnsi="宋体"/>
          <w:sz w:val="24"/>
        </w:rPr>
        <w:t>资质证书</w:t>
      </w:r>
      <w:r>
        <w:rPr>
          <w:rFonts w:ascii="宋体" w:hAnsi="宋体" w:hint="eastAsia"/>
          <w:sz w:val="24"/>
        </w:rPr>
        <w:t>等证明文件复印件</w:t>
      </w:r>
      <w:r>
        <w:rPr>
          <w:rFonts w:ascii="宋体" w:hAnsi="宋体"/>
          <w:sz w:val="24"/>
        </w:rPr>
        <w:t>，否则</w:t>
      </w:r>
      <w:r>
        <w:rPr>
          <w:rFonts w:ascii="宋体" w:hAnsi="宋体"/>
          <w:b/>
          <w:sz w:val="24"/>
        </w:rPr>
        <w:t>投标无效</w:t>
      </w:r>
      <w:r>
        <w:rPr>
          <w:rFonts w:ascii="宋体" w:hAnsi="宋体"/>
          <w:sz w:val="24"/>
        </w:rPr>
        <w:t>。</w:t>
      </w:r>
    </w:p>
    <w:p w14:paraId="4BE5BF86" w14:textId="77777777" w:rsidR="00B414D2" w:rsidRDefault="007F55DC">
      <w:pPr>
        <w:autoSpaceDE w:val="0"/>
        <w:autoSpaceDN w:val="0"/>
        <w:adjustRightInd w:val="0"/>
        <w:spacing w:line="360" w:lineRule="auto"/>
        <w:jc w:val="center"/>
        <w:rPr>
          <w:rFonts w:ascii="宋体" w:hAnsi="宋体" w:hint="eastAsia"/>
          <w:b/>
          <w:sz w:val="36"/>
          <w:szCs w:val="36"/>
        </w:rPr>
      </w:pPr>
      <w:r>
        <w:rPr>
          <w:rFonts w:ascii="宋体" w:hAnsi="宋体"/>
          <w:sz w:val="30"/>
          <w:szCs w:val="30"/>
        </w:rPr>
        <w:br w:type="page"/>
      </w:r>
      <w:r>
        <w:rPr>
          <w:rFonts w:ascii="宋体" w:hAnsi="宋体" w:hint="eastAsia"/>
          <w:b/>
          <w:sz w:val="36"/>
          <w:szCs w:val="36"/>
        </w:rPr>
        <w:lastRenderedPageBreak/>
        <w:t>分包意向协议（实质性格式）</w:t>
      </w:r>
    </w:p>
    <w:p w14:paraId="47F149E0"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甲方（投标人）：</w:t>
      </w:r>
      <w:r>
        <w:rPr>
          <w:rFonts w:ascii="宋体" w:hAnsi="宋体"/>
          <w:sz w:val="24"/>
        </w:rPr>
        <w:t>________</w:t>
      </w:r>
    </w:p>
    <w:p w14:paraId="0EABFA2F"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乙方（拟分包单位）：</w:t>
      </w:r>
      <w:r>
        <w:rPr>
          <w:rFonts w:ascii="宋体" w:hAnsi="宋体"/>
          <w:sz w:val="24"/>
        </w:rPr>
        <w:t>________</w:t>
      </w:r>
    </w:p>
    <w:p w14:paraId="76A98E73"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甲方承诺，一旦在</w:t>
      </w:r>
      <w:r>
        <w:rPr>
          <w:rFonts w:ascii="宋体" w:hAnsi="宋体"/>
          <w:sz w:val="24"/>
        </w:rPr>
        <w:t>_________</w:t>
      </w:r>
      <w:r>
        <w:rPr>
          <w:rFonts w:ascii="宋体" w:hAnsi="宋体"/>
          <w:sz w:val="24"/>
        </w:rPr>
        <w:t>（采购项目名称）（项目编号</w:t>
      </w:r>
      <w:r>
        <w:rPr>
          <w:rFonts w:ascii="宋体" w:hAnsi="宋体"/>
          <w:sz w:val="24"/>
        </w:rPr>
        <w:t>/</w:t>
      </w:r>
      <w:r>
        <w:rPr>
          <w:rFonts w:ascii="宋体" w:hAnsi="宋体"/>
          <w:sz w:val="24"/>
        </w:rPr>
        <w:t>包号为：</w:t>
      </w:r>
      <w:r>
        <w:rPr>
          <w:rFonts w:ascii="宋体" w:hAnsi="宋体"/>
          <w:sz w:val="24"/>
        </w:rPr>
        <w:t>_______</w:t>
      </w:r>
      <w:r>
        <w:rPr>
          <w:rFonts w:ascii="宋体" w:hAnsi="宋体"/>
          <w:sz w:val="24"/>
        </w:rPr>
        <w:t>）招标采购项目中获得采购合同，将按照下述约定将合同项下部分内容分包给乙方：</w:t>
      </w:r>
    </w:p>
    <w:p w14:paraId="61CAC684"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1.</w:t>
      </w:r>
      <w:r>
        <w:rPr>
          <w:rFonts w:ascii="宋体" w:hAnsi="宋体"/>
          <w:sz w:val="24"/>
        </w:rPr>
        <w:t>分包内容：</w:t>
      </w:r>
      <w:r>
        <w:rPr>
          <w:rFonts w:ascii="宋体" w:hAnsi="宋体"/>
          <w:sz w:val="24"/>
        </w:rPr>
        <w:t>_____</w:t>
      </w:r>
      <w:r>
        <w:rPr>
          <w:rFonts w:ascii="宋体" w:hAnsi="宋体"/>
          <w:sz w:val="24"/>
        </w:rPr>
        <w:t>。</w:t>
      </w:r>
    </w:p>
    <w:p w14:paraId="3B2E8FCB"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2.</w:t>
      </w:r>
      <w:r>
        <w:rPr>
          <w:rFonts w:ascii="宋体" w:hAnsi="宋体"/>
          <w:sz w:val="24"/>
        </w:rPr>
        <w:t>分包金额：</w:t>
      </w:r>
      <w:r>
        <w:rPr>
          <w:rFonts w:ascii="宋体" w:hAnsi="宋体"/>
          <w:sz w:val="24"/>
        </w:rPr>
        <w:t>_____</w:t>
      </w:r>
      <w:r>
        <w:rPr>
          <w:rFonts w:ascii="宋体" w:hAnsi="宋体"/>
          <w:sz w:val="24"/>
        </w:rPr>
        <w:t>，该金额占该采购包预算总金额的比例为</w:t>
      </w:r>
      <w:r>
        <w:rPr>
          <w:rFonts w:ascii="宋体" w:hAnsi="宋体"/>
          <w:sz w:val="24"/>
        </w:rPr>
        <w:t>___%</w:t>
      </w:r>
      <w:r>
        <w:rPr>
          <w:rFonts w:ascii="宋体" w:hAnsi="宋体"/>
          <w:sz w:val="24"/>
        </w:rPr>
        <w:t>。</w:t>
      </w:r>
    </w:p>
    <w:p w14:paraId="044F306C" w14:textId="77777777" w:rsidR="00B414D2" w:rsidRDefault="007F55DC">
      <w:pPr>
        <w:adjustRightInd w:val="0"/>
        <w:snapToGrid w:val="0"/>
        <w:spacing w:line="360" w:lineRule="auto"/>
        <w:ind w:firstLineChars="200" w:firstLine="480"/>
        <w:jc w:val="left"/>
        <w:rPr>
          <w:rFonts w:ascii="宋体" w:hAnsi="宋体" w:hint="eastAsia"/>
          <w:bCs/>
          <w:sz w:val="24"/>
        </w:rPr>
      </w:pPr>
      <w:r>
        <w:rPr>
          <w:rFonts w:ascii="宋体" w:hAnsi="宋体"/>
          <w:sz w:val="24"/>
        </w:rPr>
        <w:t>乙方承诺将在上述情况下与甲方签订分包合同。</w:t>
      </w:r>
    </w:p>
    <w:p w14:paraId="6D015242"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本协议自各方盖章之日起生效，如甲方未在该项目（采购包）中标，本协议自动终止。</w:t>
      </w:r>
    </w:p>
    <w:p w14:paraId="66BDA290" w14:textId="77777777" w:rsidR="00B414D2" w:rsidRDefault="00B414D2">
      <w:pPr>
        <w:spacing w:line="360" w:lineRule="auto"/>
        <w:ind w:firstLine="471"/>
        <w:rPr>
          <w:rFonts w:ascii="宋体" w:hAnsi="宋体" w:hint="eastAsia"/>
          <w:b/>
          <w:sz w:val="24"/>
        </w:rPr>
      </w:pPr>
    </w:p>
    <w:p w14:paraId="1412606E" w14:textId="77777777" w:rsidR="00B414D2" w:rsidRDefault="007F55DC">
      <w:pPr>
        <w:spacing w:line="360" w:lineRule="auto"/>
        <w:ind w:firstLine="471"/>
        <w:rPr>
          <w:rFonts w:ascii="宋体" w:hAnsi="宋体" w:hint="eastAsia"/>
          <w:b/>
          <w:sz w:val="24"/>
        </w:rPr>
      </w:pPr>
      <w:r>
        <w:rPr>
          <w:rFonts w:ascii="宋体" w:hAnsi="宋体"/>
          <w:sz w:val="24"/>
        </w:rPr>
        <w:t>甲方（盖章）：</w:t>
      </w:r>
      <w:r>
        <w:rPr>
          <w:rFonts w:ascii="宋体" w:hAnsi="宋体"/>
          <w:sz w:val="24"/>
        </w:rPr>
        <w:t xml:space="preserve">_________                 </w:t>
      </w:r>
      <w:r>
        <w:rPr>
          <w:rFonts w:ascii="宋体" w:hAnsi="宋体"/>
          <w:sz w:val="24"/>
        </w:rPr>
        <w:t>乙方（盖章）：</w:t>
      </w:r>
      <w:r>
        <w:rPr>
          <w:rFonts w:ascii="宋体" w:hAnsi="宋体"/>
          <w:sz w:val="24"/>
        </w:rPr>
        <w:t>_________</w:t>
      </w:r>
    </w:p>
    <w:p w14:paraId="200A27F1" w14:textId="77777777" w:rsidR="00B414D2" w:rsidRDefault="00B414D2">
      <w:pPr>
        <w:spacing w:line="360" w:lineRule="auto"/>
        <w:ind w:left="480"/>
        <w:jc w:val="right"/>
        <w:rPr>
          <w:rFonts w:ascii="宋体" w:hAnsi="宋体" w:hint="eastAsia"/>
          <w:sz w:val="24"/>
        </w:rPr>
      </w:pPr>
    </w:p>
    <w:p w14:paraId="40AB0312" w14:textId="77777777" w:rsidR="00B414D2" w:rsidRDefault="007F55DC">
      <w:pPr>
        <w:wordWrap w:val="0"/>
        <w:spacing w:line="360" w:lineRule="auto"/>
        <w:ind w:left="480"/>
        <w:jc w:val="right"/>
        <w:rPr>
          <w:rFonts w:ascii="宋体" w:hAnsi="宋体" w:hint="eastAsia"/>
          <w:b/>
          <w:sz w:val="24"/>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7BA19E0E" w14:textId="77777777" w:rsidR="00B414D2" w:rsidRDefault="00B414D2">
      <w:pPr>
        <w:tabs>
          <w:tab w:val="left" w:pos="8280"/>
        </w:tabs>
        <w:spacing w:line="360" w:lineRule="auto"/>
        <w:ind w:firstLine="480"/>
        <w:rPr>
          <w:rFonts w:ascii="宋体" w:hAnsi="宋体" w:hint="eastAsia"/>
          <w:sz w:val="24"/>
        </w:rPr>
      </w:pPr>
    </w:p>
    <w:p w14:paraId="02397B19" w14:textId="77777777" w:rsidR="00B414D2" w:rsidRDefault="007F55DC">
      <w:pPr>
        <w:spacing w:line="360" w:lineRule="auto"/>
        <w:outlineLvl w:val="2"/>
        <w:rPr>
          <w:rFonts w:ascii="宋体" w:hAnsi="宋体" w:hint="eastAsia"/>
          <w:sz w:val="24"/>
        </w:rPr>
      </w:pPr>
      <w:r>
        <w:rPr>
          <w:rFonts w:ascii="宋体" w:hAnsi="宋体" w:hint="eastAsia"/>
          <w:sz w:val="24"/>
        </w:rPr>
        <w:t>注：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23412DE" w14:textId="77777777" w:rsidR="00B414D2" w:rsidRDefault="007F55DC">
      <w:pPr>
        <w:rPr>
          <w:rFonts w:ascii="宋体" w:hAnsi="宋体" w:hint="eastAsia"/>
          <w:sz w:val="24"/>
        </w:rPr>
      </w:pPr>
      <w:r>
        <w:rPr>
          <w:rFonts w:ascii="宋体" w:hAnsi="宋体" w:hint="eastAsia"/>
          <w:sz w:val="24"/>
        </w:rPr>
        <w:br w:type="page"/>
      </w:r>
    </w:p>
    <w:p w14:paraId="52C4D5F8" w14:textId="77777777" w:rsidR="00B414D2" w:rsidRDefault="007F55DC">
      <w:pPr>
        <w:spacing w:line="360" w:lineRule="auto"/>
        <w:outlineLvl w:val="2"/>
        <w:rPr>
          <w:rFonts w:ascii="宋体" w:hAnsi="宋体" w:hint="eastAsia"/>
          <w:sz w:val="24"/>
          <w:szCs w:val="20"/>
        </w:rPr>
      </w:pPr>
      <w:r>
        <w:rPr>
          <w:rFonts w:ascii="宋体" w:hAnsi="宋体"/>
          <w:sz w:val="24"/>
          <w:szCs w:val="20"/>
        </w:rPr>
        <w:lastRenderedPageBreak/>
        <w:t>2-</w:t>
      </w:r>
      <w:r>
        <w:rPr>
          <w:rFonts w:ascii="宋体" w:hAnsi="宋体" w:hint="eastAsia"/>
          <w:sz w:val="24"/>
          <w:szCs w:val="20"/>
        </w:rPr>
        <w:t>2</w:t>
      </w:r>
      <w:r>
        <w:rPr>
          <w:rFonts w:ascii="宋体" w:hAnsi="宋体"/>
          <w:sz w:val="24"/>
        </w:rPr>
        <w:t>其它落实政府采购政策的资格要求</w:t>
      </w:r>
      <w:r>
        <w:rPr>
          <w:rFonts w:ascii="宋体" w:hAnsi="宋体"/>
          <w:sz w:val="24"/>
          <w:szCs w:val="20"/>
        </w:rPr>
        <w:t>（如有）</w:t>
      </w:r>
    </w:p>
    <w:p w14:paraId="64517DA8" w14:textId="77777777" w:rsidR="00B414D2" w:rsidRDefault="00B414D2">
      <w:pPr>
        <w:widowControl/>
        <w:jc w:val="left"/>
        <w:rPr>
          <w:rFonts w:ascii="宋体" w:hAnsi="宋体" w:hint="eastAsia"/>
          <w:sz w:val="24"/>
        </w:rPr>
      </w:pPr>
    </w:p>
    <w:p w14:paraId="254E8BD2" w14:textId="77777777" w:rsidR="00B414D2" w:rsidRDefault="007F55DC">
      <w:pPr>
        <w:widowControl/>
        <w:jc w:val="left"/>
        <w:rPr>
          <w:rFonts w:ascii="宋体" w:hAnsi="宋体" w:hint="eastAsia"/>
          <w:sz w:val="24"/>
        </w:rPr>
      </w:pPr>
      <w:r>
        <w:rPr>
          <w:rFonts w:ascii="宋体" w:hAnsi="宋体"/>
          <w:sz w:val="24"/>
        </w:rPr>
        <w:br w:type="page"/>
      </w:r>
    </w:p>
    <w:p w14:paraId="5156BF72" w14:textId="77777777" w:rsidR="00B414D2" w:rsidRDefault="007F55DC">
      <w:pPr>
        <w:spacing w:line="360" w:lineRule="auto"/>
        <w:outlineLvl w:val="2"/>
        <w:rPr>
          <w:rFonts w:ascii="宋体" w:hAnsi="宋体" w:hint="eastAsia"/>
          <w:sz w:val="24"/>
        </w:rPr>
      </w:pPr>
      <w:r>
        <w:rPr>
          <w:rFonts w:ascii="宋体" w:hAnsi="宋体"/>
          <w:sz w:val="24"/>
          <w:szCs w:val="20"/>
        </w:rPr>
        <w:lastRenderedPageBreak/>
        <w:t xml:space="preserve">3 </w:t>
      </w:r>
      <w:r>
        <w:rPr>
          <w:rFonts w:ascii="宋体" w:hAnsi="宋体"/>
          <w:sz w:val="24"/>
        </w:rPr>
        <w:t>本项目的特定资格要求</w:t>
      </w:r>
      <w:r>
        <w:rPr>
          <w:rFonts w:ascii="宋体" w:hAnsi="宋体"/>
          <w:sz w:val="24"/>
          <w:szCs w:val="20"/>
        </w:rPr>
        <w:t>（如有）</w:t>
      </w:r>
    </w:p>
    <w:p w14:paraId="07FB4F2F" w14:textId="77777777" w:rsidR="00B414D2" w:rsidRDefault="007F55DC">
      <w:pPr>
        <w:spacing w:line="360" w:lineRule="auto"/>
        <w:outlineLvl w:val="2"/>
        <w:rPr>
          <w:rFonts w:ascii="宋体" w:hAnsi="宋体" w:hint="eastAsia"/>
          <w:sz w:val="24"/>
          <w:szCs w:val="20"/>
        </w:rPr>
      </w:pPr>
      <w:r>
        <w:rPr>
          <w:rFonts w:ascii="宋体" w:hAnsi="宋体"/>
          <w:sz w:val="24"/>
          <w:szCs w:val="20"/>
        </w:rPr>
        <w:t>3-1</w:t>
      </w:r>
      <w:r>
        <w:rPr>
          <w:rFonts w:ascii="宋体" w:hAnsi="宋体"/>
          <w:sz w:val="24"/>
          <w:szCs w:val="20"/>
        </w:rPr>
        <w:t>联合协议（如有）</w:t>
      </w:r>
    </w:p>
    <w:p w14:paraId="4F197E96" w14:textId="77777777" w:rsidR="00B414D2" w:rsidRDefault="007F55DC">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联合协议</w:t>
      </w:r>
    </w:p>
    <w:p w14:paraId="201A2965" w14:textId="77777777" w:rsidR="00B414D2" w:rsidRDefault="007F55DC">
      <w:pPr>
        <w:spacing w:line="360" w:lineRule="auto"/>
        <w:ind w:firstLineChars="345" w:firstLine="828"/>
        <w:rPr>
          <w:rFonts w:ascii="宋体" w:hAnsi="宋体" w:hint="eastAsia"/>
          <w:bCs/>
        </w:rPr>
      </w:pPr>
      <w:r>
        <w:rPr>
          <w:rFonts w:ascii="宋体" w:hAnsi="宋体"/>
          <w:bCs/>
          <w:sz w:val="24"/>
        </w:rPr>
        <w:t xml:space="preserve">______ </w:t>
      </w:r>
      <w:r>
        <w:rPr>
          <w:rFonts w:ascii="宋体" w:hAnsi="宋体"/>
          <w:bCs/>
          <w:sz w:val="24"/>
        </w:rPr>
        <w:t>、</w:t>
      </w:r>
      <w:r>
        <w:rPr>
          <w:rFonts w:ascii="宋体" w:hAnsi="宋体"/>
          <w:bCs/>
          <w:sz w:val="24"/>
        </w:rPr>
        <w:t xml:space="preserve">_____ </w:t>
      </w:r>
      <w:r>
        <w:rPr>
          <w:rFonts w:ascii="宋体" w:hAnsi="宋体"/>
          <w:bCs/>
          <w:sz w:val="24"/>
        </w:rPr>
        <w:t>及</w:t>
      </w:r>
      <w:r>
        <w:rPr>
          <w:rFonts w:ascii="宋体" w:hAnsi="宋体"/>
          <w:bCs/>
          <w:sz w:val="24"/>
        </w:rPr>
        <w:t xml:space="preserve"> _____</w:t>
      </w:r>
      <w:r>
        <w:rPr>
          <w:rFonts w:ascii="宋体" w:hAnsi="宋体"/>
          <w:bCs/>
          <w:sz w:val="24"/>
        </w:rPr>
        <w:t>就</w:t>
      </w:r>
      <w:r>
        <w:rPr>
          <w:rFonts w:ascii="宋体" w:hAnsi="宋体"/>
          <w:bCs/>
          <w:sz w:val="24"/>
        </w:rPr>
        <w:t>“________</w:t>
      </w:r>
      <w:r>
        <w:rPr>
          <w:rFonts w:ascii="宋体" w:hAnsi="宋体"/>
          <w:bCs/>
          <w:sz w:val="24"/>
        </w:rPr>
        <w:t>（项目名称）</w:t>
      </w:r>
      <w:r>
        <w:rPr>
          <w:rFonts w:ascii="宋体" w:hAnsi="宋体"/>
          <w:sz w:val="24"/>
        </w:rPr>
        <w:t>”____</w:t>
      </w:r>
      <w:r>
        <w:rPr>
          <w:rFonts w:ascii="宋体" w:hAnsi="宋体"/>
          <w:sz w:val="24"/>
        </w:rPr>
        <w:t>包</w:t>
      </w:r>
      <w:r>
        <w:rPr>
          <w:rFonts w:ascii="宋体" w:hAnsi="宋体"/>
          <w:bCs/>
          <w:sz w:val="24"/>
        </w:rPr>
        <w:t>招标项目的投标事宜，经各方充分协商一致，达成如下协议：</w:t>
      </w:r>
    </w:p>
    <w:p w14:paraId="26B2C68F" w14:textId="77777777" w:rsidR="00B414D2" w:rsidRDefault="007F55DC">
      <w:pPr>
        <w:numPr>
          <w:ilvl w:val="0"/>
          <w:numId w:val="9"/>
        </w:numPr>
        <w:spacing w:line="360" w:lineRule="auto"/>
        <w:rPr>
          <w:rFonts w:ascii="宋体" w:hAnsi="宋体" w:hint="eastAsia"/>
          <w:bCs/>
          <w:sz w:val="24"/>
        </w:rPr>
      </w:pPr>
      <w:r>
        <w:rPr>
          <w:rFonts w:ascii="宋体" w:hAnsi="宋体"/>
          <w:bCs/>
          <w:sz w:val="24"/>
        </w:rPr>
        <w:t>由</w:t>
      </w:r>
      <w:r>
        <w:rPr>
          <w:rFonts w:ascii="宋体" w:hAnsi="宋体"/>
          <w:bCs/>
          <w:sz w:val="24"/>
        </w:rPr>
        <w:t>_________</w:t>
      </w:r>
      <w:r>
        <w:rPr>
          <w:rFonts w:ascii="宋体" w:hAnsi="宋体"/>
          <w:bCs/>
          <w:sz w:val="24"/>
        </w:rPr>
        <w:t>牵头，</w:t>
      </w:r>
      <w:r>
        <w:rPr>
          <w:rFonts w:ascii="宋体" w:hAnsi="宋体"/>
          <w:bCs/>
          <w:sz w:val="24"/>
        </w:rPr>
        <w:t>_________</w:t>
      </w:r>
      <w:r>
        <w:rPr>
          <w:rFonts w:ascii="宋体" w:hAnsi="宋体"/>
          <w:bCs/>
          <w:sz w:val="24"/>
        </w:rPr>
        <w:t>、</w:t>
      </w:r>
      <w:r>
        <w:rPr>
          <w:rFonts w:ascii="宋体" w:hAnsi="宋体"/>
          <w:bCs/>
          <w:sz w:val="24"/>
        </w:rPr>
        <w:t>__________</w:t>
      </w:r>
      <w:r>
        <w:rPr>
          <w:rFonts w:ascii="宋体" w:hAnsi="宋体"/>
          <w:bCs/>
          <w:sz w:val="24"/>
        </w:rPr>
        <w:t>参加，组成联合体共同进行招标项目的投标工作。</w:t>
      </w:r>
    </w:p>
    <w:p w14:paraId="33781EA3" w14:textId="77777777" w:rsidR="00B414D2" w:rsidRDefault="007F55DC">
      <w:pPr>
        <w:numPr>
          <w:ilvl w:val="0"/>
          <w:numId w:val="9"/>
        </w:numPr>
        <w:spacing w:line="360" w:lineRule="auto"/>
        <w:rPr>
          <w:rFonts w:ascii="宋体" w:hAnsi="宋体" w:hint="eastAsia"/>
          <w:bCs/>
          <w:sz w:val="24"/>
        </w:rPr>
      </w:pPr>
      <w:r>
        <w:rPr>
          <w:rFonts w:ascii="宋体" w:hAnsi="宋体" w:hint="eastAsia"/>
          <w:bCs/>
          <w:sz w:val="24"/>
        </w:rPr>
        <w:t>联合体中标后，联合体各方共同与采购人签订合同，就采购合同约定的事项对采购人承担连带责任。</w:t>
      </w:r>
    </w:p>
    <w:p w14:paraId="223C2005" w14:textId="77777777" w:rsidR="00B414D2" w:rsidRDefault="007F55DC">
      <w:pPr>
        <w:numPr>
          <w:ilvl w:val="0"/>
          <w:numId w:val="9"/>
        </w:numPr>
        <w:spacing w:line="360" w:lineRule="auto"/>
        <w:rPr>
          <w:rFonts w:ascii="宋体" w:hAnsi="宋体" w:hint="eastAsia"/>
          <w:bCs/>
          <w:sz w:val="24"/>
        </w:rPr>
      </w:pPr>
      <w:r>
        <w:rPr>
          <w:rFonts w:ascii="宋体" w:hAnsi="宋体"/>
          <w:bCs/>
          <w:sz w:val="24"/>
        </w:rPr>
        <w:t>联合体各方均同意由牵头人代表其他联合体成员单位按招标文件要求出具《授权委托书》。</w:t>
      </w:r>
    </w:p>
    <w:p w14:paraId="77A51A42" w14:textId="77777777" w:rsidR="00B414D2" w:rsidRDefault="007F55DC">
      <w:pPr>
        <w:numPr>
          <w:ilvl w:val="0"/>
          <w:numId w:val="9"/>
        </w:numPr>
        <w:spacing w:line="360" w:lineRule="auto"/>
        <w:rPr>
          <w:rFonts w:ascii="宋体" w:hAnsi="宋体" w:hint="eastAsia"/>
          <w:bCs/>
          <w:sz w:val="24"/>
        </w:rPr>
      </w:pPr>
      <w:r>
        <w:rPr>
          <w:rFonts w:ascii="宋体" w:hAnsi="宋体"/>
          <w:bCs/>
          <w:sz w:val="24"/>
        </w:rPr>
        <w:t>牵头人为项目的总负责单位；组织各参加方进行项目实施工作。</w:t>
      </w:r>
    </w:p>
    <w:p w14:paraId="13ED49E5" w14:textId="77777777" w:rsidR="00B414D2" w:rsidRDefault="007F55DC">
      <w:pPr>
        <w:numPr>
          <w:ilvl w:val="0"/>
          <w:numId w:val="9"/>
        </w:numPr>
        <w:spacing w:line="360" w:lineRule="auto"/>
        <w:rPr>
          <w:rFonts w:ascii="宋体" w:hAnsi="宋体" w:hint="eastAsia"/>
          <w:bCs/>
          <w:sz w:val="24"/>
        </w:rPr>
      </w:pPr>
      <w:r>
        <w:rPr>
          <w:rFonts w:ascii="宋体" w:hAnsi="宋体"/>
          <w:bCs/>
          <w:sz w:val="24"/>
        </w:rPr>
        <w:t>______</w:t>
      </w:r>
      <w:r>
        <w:rPr>
          <w:rFonts w:ascii="宋体" w:hAnsi="宋体"/>
          <w:bCs/>
          <w:sz w:val="24"/>
        </w:rPr>
        <w:t>负责</w:t>
      </w:r>
      <w:r>
        <w:rPr>
          <w:rFonts w:ascii="宋体" w:hAnsi="宋体"/>
          <w:bCs/>
          <w:sz w:val="24"/>
        </w:rPr>
        <w:t>_____</w:t>
      </w:r>
      <w:r>
        <w:rPr>
          <w:rFonts w:ascii="宋体" w:hAnsi="宋体"/>
          <w:bCs/>
          <w:sz w:val="24"/>
        </w:rPr>
        <w:t>，具体工作范围、内容以投标文件及合同为准。</w:t>
      </w:r>
    </w:p>
    <w:p w14:paraId="113889AC" w14:textId="77777777" w:rsidR="00B414D2" w:rsidRDefault="007F55DC">
      <w:pPr>
        <w:numPr>
          <w:ilvl w:val="0"/>
          <w:numId w:val="9"/>
        </w:numPr>
        <w:spacing w:line="360" w:lineRule="auto"/>
        <w:rPr>
          <w:rFonts w:ascii="宋体" w:hAnsi="宋体" w:hint="eastAsia"/>
          <w:bCs/>
          <w:sz w:val="24"/>
        </w:rPr>
      </w:pPr>
      <w:r>
        <w:rPr>
          <w:rFonts w:ascii="宋体" w:hAnsi="宋体"/>
          <w:bCs/>
          <w:sz w:val="24"/>
        </w:rPr>
        <w:t>______</w:t>
      </w:r>
      <w:r>
        <w:rPr>
          <w:rFonts w:ascii="宋体" w:hAnsi="宋体"/>
          <w:bCs/>
          <w:sz w:val="24"/>
        </w:rPr>
        <w:t>负责</w:t>
      </w:r>
      <w:r>
        <w:rPr>
          <w:rFonts w:ascii="宋体" w:hAnsi="宋体"/>
          <w:bCs/>
          <w:sz w:val="24"/>
        </w:rPr>
        <w:t>_____</w:t>
      </w:r>
      <w:r>
        <w:rPr>
          <w:rFonts w:ascii="宋体" w:hAnsi="宋体"/>
          <w:bCs/>
          <w:sz w:val="24"/>
        </w:rPr>
        <w:t>，具体工作范围、内容以投标文件及合同为准。</w:t>
      </w:r>
    </w:p>
    <w:p w14:paraId="410636CB" w14:textId="77777777" w:rsidR="00B414D2" w:rsidRDefault="007F55DC">
      <w:pPr>
        <w:numPr>
          <w:ilvl w:val="0"/>
          <w:numId w:val="9"/>
        </w:numPr>
        <w:spacing w:line="360" w:lineRule="auto"/>
        <w:rPr>
          <w:rFonts w:ascii="宋体" w:hAnsi="宋体" w:hint="eastAsia"/>
          <w:bCs/>
          <w:sz w:val="24"/>
        </w:rPr>
      </w:pPr>
      <w:r>
        <w:rPr>
          <w:rFonts w:ascii="宋体" w:hAnsi="宋体"/>
          <w:bCs/>
          <w:sz w:val="24"/>
        </w:rPr>
        <w:t>______</w:t>
      </w:r>
      <w:r>
        <w:rPr>
          <w:rFonts w:ascii="宋体" w:hAnsi="宋体"/>
          <w:bCs/>
          <w:sz w:val="24"/>
        </w:rPr>
        <w:t>负责</w:t>
      </w:r>
      <w:r>
        <w:rPr>
          <w:rFonts w:ascii="宋体" w:hAnsi="宋体"/>
          <w:bCs/>
          <w:sz w:val="24"/>
        </w:rPr>
        <w:t>_____</w:t>
      </w:r>
      <w:r>
        <w:rPr>
          <w:rFonts w:ascii="宋体" w:hAnsi="宋体"/>
          <w:bCs/>
          <w:sz w:val="24"/>
        </w:rPr>
        <w:t>（如有），具体工作范围、内容以投标文件及合同为准。</w:t>
      </w:r>
    </w:p>
    <w:p w14:paraId="2670E323" w14:textId="77777777" w:rsidR="00B414D2" w:rsidRDefault="007F55DC">
      <w:pPr>
        <w:numPr>
          <w:ilvl w:val="0"/>
          <w:numId w:val="9"/>
        </w:numPr>
        <w:spacing w:line="360" w:lineRule="auto"/>
        <w:rPr>
          <w:rFonts w:ascii="宋体" w:hAnsi="宋体" w:hint="eastAsia"/>
          <w:sz w:val="24"/>
        </w:rPr>
      </w:pPr>
      <w:r>
        <w:rPr>
          <w:rFonts w:ascii="宋体" w:hAnsi="宋体"/>
          <w:sz w:val="24"/>
        </w:rPr>
        <w:t>本项目联合协议合同总额为</w:t>
      </w:r>
      <w:r>
        <w:rPr>
          <w:rFonts w:ascii="宋体" w:hAnsi="宋体"/>
          <w:sz w:val="24"/>
        </w:rPr>
        <w:t>________</w:t>
      </w:r>
      <w:r>
        <w:rPr>
          <w:rFonts w:ascii="宋体" w:hAnsi="宋体"/>
          <w:sz w:val="24"/>
        </w:rPr>
        <w:t>元，联合体各成员按照如下比例分摊（按联合体成员分别列明）：</w:t>
      </w:r>
    </w:p>
    <w:p w14:paraId="53C683F0" w14:textId="77777777" w:rsidR="00B414D2" w:rsidRDefault="007F55DC">
      <w:pPr>
        <w:tabs>
          <w:tab w:val="left" w:pos="720"/>
          <w:tab w:val="left" w:pos="900"/>
        </w:tabs>
        <w:spacing w:line="360" w:lineRule="auto"/>
        <w:ind w:left="851"/>
        <w:rPr>
          <w:rFonts w:ascii="宋体" w:hAnsi="宋体" w:hint="eastAsia"/>
          <w:sz w:val="24"/>
          <w:szCs w:val="20"/>
        </w:rPr>
      </w:pPr>
      <w:r>
        <w:rPr>
          <w:rFonts w:ascii="宋体" w:hAnsi="宋体"/>
          <w:sz w:val="24"/>
          <w:szCs w:val="20"/>
        </w:rPr>
        <w:t>（</w:t>
      </w:r>
      <w:r>
        <w:rPr>
          <w:rFonts w:ascii="宋体" w:hAnsi="宋体"/>
          <w:sz w:val="24"/>
          <w:szCs w:val="20"/>
        </w:rPr>
        <w:t>1</w:t>
      </w:r>
      <w:r>
        <w:rPr>
          <w:rFonts w:ascii="宋体" w:hAnsi="宋体"/>
          <w:sz w:val="24"/>
          <w:szCs w:val="20"/>
        </w:rPr>
        <w:t>）</w:t>
      </w:r>
      <w:r>
        <w:rPr>
          <w:rFonts w:ascii="宋体" w:hAnsi="宋体"/>
          <w:bCs/>
          <w:sz w:val="24"/>
          <w:szCs w:val="20"/>
        </w:rPr>
        <w:t>______</w:t>
      </w:r>
      <w:r>
        <w:rPr>
          <w:rFonts w:ascii="宋体" w:hAnsi="宋体"/>
          <w:sz w:val="24"/>
          <w:szCs w:val="20"/>
        </w:rPr>
        <w:t>为</w:t>
      </w:r>
      <w:r>
        <w:rPr>
          <w:rFonts w:ascii="宋体" w:hAnsi="宋体"/>
          <w:sz w:val="24"/>
          <w:szCs w:val="20"/>
        </w:rPr>
        <w:t>□</w:t>
      </w:r>
      <w:r>
        <w:rPr>
          <w:rFonts w:ascii="宋体" w:hAnsi="宋体"/>
          <w:sz w:val="24"/>
          <w:szCs w:val="20"/>
        </w:rPr>
        <w:t>大型企业</w:t>
      </w:r>
      <w:r>
        <w:rPr>
          <w:rFonts w:ascii="宋体" w:hAnsi="宋体"/>
          <w:sz w:val="24"/>
          <w:szCs w:val="20"/>
        </w:rPr>
        <w:t>□</w:t>
      </w:r>
      <w:r>
        <w:rPr>
          <w:rFonts w:ascii="宋体" w:hAnsi="宋体"/>
          <w:sz w:val="24"/>
          <w:szCs w:val="20"/>
        </w:rPr>
        <w:t>中型企业、</w:t>
      </w:r>
      <w:r>
        <w:rPr>
          <w:rFonts w:ascii="宋体" w:hAnsi="宋体"/>
          <w:sz w:val="24"/>
          <w:szCs w:val="20"/>
        </w:rPr>
        <w:t>□</w:t>
      </w:r>
      <w:r>
        <w:rPr>
          <w:rFonts w:ascii="宋体" w:hAnsi="宋体"/>
          <w:sz w:val="24"/>
          <w:szCs w:val="20"/>
        </w:rPr>
        <w:t>小微企业（包含监狱企业、残疾人福利性单位）、</w:t>
      </w:r>
      <w:r>
        <w:rPr>
          <w:rFonts w:ascii="宋体" w:hAnsi="宋体"/>
          <w:sz w:val="24"/>
          <w:szCs w:val="20"/>
        </w:rPr>
        <w:t>□</w:t>
      </w:r>
      <w:r>
        <w:rPr>
          <w:rFonts w:ascii="宋体" w:hAnsi="宋体"/>
          <w:sz w:val="24"/>
          <w:szCs w:val="20"/>
        </w:rPr>
        <w:t>其他，合同金额为</w:t>
      </w:r>
      <w:r>
        <w:rPr>
          <w:rFonts w:ascii="宋体" w:hAnsi="宋体"/>
          <w:sz w:val="24"/>
          <w:szCs w:val="20"/>
        </w:rPr>
        <w:t>_____</w:t>
      </w:r>
      <w:r>
        <w:rPr>
          <w:rFonts w:ascii="宋体" w:hAnsi="宋体"/>
          <w:sz w:val="24"/>
          <w:szCs w:val="20"/>
        </w:rPr>
        <w:t>元；</w:t>
      </w:r>
    </w:p>
    <w:p w14:paraId="01C0804F" w14:textId="77777777" w:rsidR="00B414D2" w:rsidRDefault="007F55DC">
      <w:pPr>
        <w:tabs>
          <w:tab w:val="left" w:pos="720"/>
          <w:tab w:val="left" w:pos="900"/>
        </w:tabs>
        <w:spacing w:line="360" w:lineRule="auto"/>
        <w:ind w:left="851"/>
        <w:rPr>
          <w:rFonts w:ascii="宋体" w:hAnsi="宋体" w:hint="eastAsia"/>
          <w:sz w:val="24"/>
          <w:szCs w:val="20"/>
        </w:rPr>
      </w:pPr>
      <w:r>
        <w:rPr>
          <w:rFonts w:ascii="宋体" w:hAnsi="宋体"/>
          <w:sz w:val="24"/>
          <w:szCs w:val="20"/>
        </w:rPr>
        <w:t>（</w:t>
      </w:r>
      <w:r>
        <w:rPr>
          <w:rFonts w:ascii="宋体" w:hAnsi="宋体"/>
          <w:sz w:val="24"/>
          <w:szCs w:val="20"/>
        </w:rPr>
        <w:t>2</w:t>
      </w:r>
      <w:r>
        <w:rPr>
          <w:rFonts w:ascii="宋体" w:hAnsi="宋体"/>
          <w:sz w:val="24"/>
          <w:szCs w:val="20"/>
        </w:rPr>
        <w:t>）</w:t>
      </w:r>
      <w:r>
        <w:rPr>
          <w:rFonts w:ascii="宋体" w:hAnsi="宋体"/>
          <w:bCs/>
          <w:sz w:val="24"/>
          <w:szCs w:val="20"/>
        </w:rPr>
        <w:t>______</w:t>
      </w:r>
      <w:r>
        <w:rPr>
          <w:rFonts w:ascii="宋体" w:hAnsi="宋体"/>
          <w:sz w:val="24"/>
          <w:szCs w:val="20"/>
        </w:rPr>
        <w:t>为</w:t>
      </w:r>
      <w:r>
        <w:rPr>
          <w:rFonts w:ascii="宋体" w:hAnsi="宋体"/>
          <w:sz w:val="24"/>
          <w:szCs w:val="20"/>
        </w:rPr>
        <w:t>□</w:t>
      </w:r>
      <w:r>
        <w:rPr>
          <w:rFonts w:ascii="宋体" w:hAnsi="宋体"/>
          <w:sz w:val="24"/>
          <w:szCs w:val="20"/>
        </w:rPr>
        <w:t>大型企业</w:t>
      </w:r>
      <w:r>
        <w:rPr>
          <w:rFonts w:ascii="宋体" w:hAnsi="宋体"/>
          <w:sz w:val="24"/>
          <w:szCs w:val="20"/>
        </w:rPr>
        <w:t>□</w:t>
      </w:r>
      <w:r>
        <w:rPr>
          <w:rFonts w:ascii="宋体" w:hAnsi="宋体"/>
          <w:sz w:val="24"/>
          <w:szCs w:val="20"/>
        </w:rPr>
        <w:t>中型企业、</w:t>
      </w:r>
      <w:r>
        <w:rPr>
          <w:rFonts w:ascii="宋体" w:hAnsi="宋体"/>
          <w:sz w:val="24"/>
          <w:szCs w:val="20"/>
        </w:rPr>
        <w:t>□</w:t>
      </w:r>
      <w:r>
        <w:rPr>
          <w:rFonts w:ascii="宋体" w:hAnsi="宋体"/>
          <w:sz w:val="24"/>
          <w:szCs w:val="20"/>
        </w:rPr>
        <w:t>小微企业（包含监狱企业、残疾人福利性单位）、</w:t>
      </w:r>
      <w:r>
        <w:rPr>
          <w:rFonts w:ascii="宋体" w:hAnsi="宋体"/>
          <w:sz w:val="24"/>
          <w:szCs w:val="20"/>
        </w:rPr>
        <w:t>□</w:t>
      </w:r>
      <w:r>
        <w:rPr>
          <w:rFonts w:ascii="宋体" w:hAnsi="宋体"/>
          <w:sz w:val="24"/>
          <w:szCs w:val="20"/>
        </w:rPr>
        <w:t>其他，合同金额为</w:t>
      </w:r>
      <w:r>
        <w:rPr>
          <w:rFonts w:ascii="宋体" w:hAnsi="宋体"/>
          <w:sz w:val="24"/>
          <w:szCs w:val="20"/>
        </w:rPr>
        <w:t>_____</w:t>
      </w:r>
      <w:r>
        <w:rPr>
          <w:rFonts w:ascii="宋体" w:hAnsi="宋体"/>
          <w:sz w:val="24"/>
          <w:szCs w:val="20"/>
        </w:rPr>
        <w:t>元；</w:t>
      </w:r>
    </w:p>
    <w:p w14:paraId="5106FC50" w14:textId="77777777" w:rsidR="00B414D2" w:rsidRDefault="007F55DC">
      <w:pPr>
        <w:tabs>
          <w:tab w:val="left" w:pos="720"/>
          <w:tab w:val="left" w:pos="900"/>
        </w:tabs>
        <w:spacing w:line="360" w:lineRule="auto"/>
        <w:ind w:left="851"/>
        <w:rPr>
          <w:rFonts w:ascii="宋体" w:hAnsi="宋体" w:hint="eastAsia"/>
          <w:sz w:val="24"/>
          <w:szCs w:val="20"/>
        </w:rPr>
      </w:pPr>
      <w:r>
        <w:rPr>
          <w:rFonts w:ascii="宋体" w:hAnsi="宋体"/>
          <w:sz w:val="24"/>
          <w:szCs w:val="20"/>
        </w:rPr>
        <w:t>（</w:t>
      </w:r>
      <w:r>
        <w:rPr>
          <w:rFonts w:ascii="宋体" w:hAnsi="宋体"/>
          <w:sz w:val="24"/>
          <w:szCs w:val="20"/>
        </w:rPr>
        <w:t>…</w:t>
      </w:r>
      <w:r>
        <w:rPr>
          <w:rFonts w:ascii="宋体" w:hAnsi="宋体"/>
          <w:sz w:val="24"/>
          <w:szCs w:val="20"/>
        </w:rPr>
        <w:t>）</w:t>
      </w:r>
      <w:r>
        <w:rPr>
          <w:rFonts w:ascii="宋体" w:hAnsi="宋体"/>
          <w:bCs/>
          <w:sz w:val="24"/>
          <w:szCs w:val="20"/>
        </w:rPr>
        <w:t>______</w:t>
      </w:r>
      <w:r>
        <w:rPr>
          <w:rFonts w:ascii="宋体" w:hAnsi="宋体"/>
          <w:sz w:val="24"/>
          <w:szCs w:val="20"/>
        </w:rPr>
        <w:t>为</w:t>
      </w:r>
      <w:r>
        <w:rPr>
          <w:rFonts w:ascii="宋体" w:hAnsi="宋体"/>
          <w:sz w:val="24"/>
          <w:szCs w:val="20"/>
        </w:rPr>
        <w:t>□</w:t>
      </w:r>
      <w:r>
        <w:rPr>
          <w:rFonts w:ascii="宋体" w:hAnsi="宋体"/>
          <w:sz w:val="24"/>
          <w:szCs w:val="20"/>
        </w:rPr>
        <w:t>大型企业</w:t>
      </w:r>
      <w:r>
        <w:rPr>
          <w:rFonts w:ascii="宋体" w:hAnsi="宋体"/>
          <w:sz w:val="24"/>
          <w:szCs w:val="20"/>
        </w:rPr>
        <w:t>□</w:t>
      </w:r>
      <w:r>
        <w:rPr>
          <w:rFonts w:ascii="宋体" w:hAnsi="宋体"/>
          <w:sz w:val="24"/>
          <w:szCs w:val="20"/>
        </w:rPr>
        <w:t>中型企业、</w:t>
      </w:r>
      <w:r>
        <w:rPr>
          <w:rFonts w:ascii="宋体" w:hAnsi="宋体"/>
          <w:sz w:val="24"/>
          <w:szCs w:val="20"/>
        </w:rPr>
        <w:t>□</w:t>
      </w:r>
      <w:r>
        <w:rPr>
          <w:rFonts w:ascii="宋体" w:hAnsi="宋体"/>
          <w:sz w:val="24"/>
          <w:szCs w:val="20"/>
        </w:rPr>
        <w:t>小微企业（包含监狱企业、残疾人福利性单位）、</w:t>
      </w:r>
      <w:r>
        <w:rPr>
          <w:rFonts w:ascii="宋体" w:hAnsi="宋体"/>
          <w:sz w:val="24"/>
          <w:szCs w:val="20"/>
        </w:rPr>
        <w:t>□</w:t>
      </w:r>
      <w:r>
        <w:rPr>
          <w:rFonts w:ascii="宋体" w:hAnsi="宋体"/>
          <w:sz w:val="24"/>
          <w:szCs w:val="20"/>
        </w:rPr>
        <w:t>其他，合同金额为</w:t>
      </w:r>
      <w:r>
        <w:rPr>
          <w:rFonts w:ascii="宋体" w:hAnsi="宋体"/>
          <w:sz w:val="24"/>
          <w:szCs w:val="20"/>
        </w:rPr>
        <w:t>_____</w:t>
      </w:r>
      <w:r>
        <w:rPr>
          <w:rFonts w:ascii="宋体" w:hAnsi="宋体"/>
          <w:sz w:val="24"/>
          <w:szCs w:val="20"/>
        </w:rPr>
        <w:t>元。</w:t>
      </w:r>
    </w:p>
    <w:p w14:paraId="140A69F3" w14:textId="77777777" w:rsidR="00B414D2" w:rsidRDefault="007F55DC">
      <w:pPr>
        <w:numPr>
          <w:ilvl w:val="0"/>
          <w:numId w:val="9"/>
        </w:numPr>
        <w:tabs>
          <w:tab w:val="left" w:pos="993"/>
        </w:tabs>
        <w:spacing w:line="360" w:lineRule="auto"/>
        <w:rPr>
          <w:rFonts w:ascii="宋体" w:hAnsi="宋体" w:hint="eastAsia"/>
          <w:bCs/>
          <w:sz w:val="24"/>
        </w:rPr>
      </w:pPr>
      <w:r>
        <w:rPr>
          <w:rFonts w:ascii="宋体" w:hAnsi="宋体" w:hint="eastAsia"/>
          <w:bCs/>
          <w:sz w:val="24"/>
        </w:rPr>
        <w:t>以联合体形式参加政府采购活动的，联合体各方不得再单独参加或者与其他供应商另外组成联合体参加同一合同项下的政府采购活动</w:t>
      </w:r>
      <w:r>
        <w:rPr>
          <w:rFonts w:ascii="宋体" w:hAnsi="宋体"/>
          <w:bCs/>
          <w:sz w:val="24"/>
        </w:rPr>
        <w:t>。</w:t>
      </w:r>
    </w:p>
    <w:p w14:paraId="6E8F546F" w14:textId="77777777" w:rsidR="00B414D2" w:rsidRDefault="007F55DC">
      <w:pPr>
        <w:numPr>
          <w:ilvl w:val="0"/>
          <w:numId w:val="9"/>
        </w:numPr>
        <w:spacing w:line="360" w:lineRule="auto"/>
        <w:rPr>
          <w:rFonts w:ascii="宋体" w:hAnsi="宋体" w:hint="eastAsia"/>
          <w:bCs/>
          <w:sz w:val="24"/>
        </w:rPr>
      </w:pPr>
      <w:r>
        <w:rPr>
          <w:rFonts w:ascii="宋体" w:hAnsi="宋体"/>
          <w:bCs/>
          <w:sz w:val="24"/>
        </w:rPr>
        <w:t>其他约定（如有）：</w:t>
      </w:r>
      <w:r>
        <w:rPr>
          <w:rFonts w:ascii="宋体" w:hAnsi="宋体"/>
          <w:bCs/>
          <w:sz w:val="24"/>
        </w:rPr>
        <w:t>_______</w:t>
      </w:r>
      <w:r>
        <w:rPr>
          <w:rFonts w:ascii="宋体" w:hAnsi="宋体" w:hint="eastAsia"/>
          <w:bCs/>
          <w:sz w:val="24"/>
        </w:rPr>
        <w:t>。</w:t>
      </w:r>
    </w:p>
    <w:p w14:paraId="0BA71945" w14:textId="77777777" w:rsidR="00B414D2" w:rsidRDefault="007F55DC">
      <w:pPr>
        <w:tabs>
          <w:tab w:val="left" w:pos="780"/>
        </w:tabs>
        <w:spacing w:line="360" w:lineRule="auto"/>
        <w:ind w:firstLineChars="200" w:firstLine="480"/>
        <w:rPr>
          <w:rFonts w:ascii="宋体" w:hAnsi="宋体" w:hint="eastAsia"/>
          <w:sz w:val="24"/>
        </w:rPr>
      </w:pPr>
      <w:r>
        <w:rPr>
          <w:rFonts w:ascii="宋体" w:hAnsi="宋体"/>
          <w:bCs/>
          <w:sz w:val="24"/>
        </w:rPr>
        <w:t>本协议自各方盖章后生效，</w:t>
      </w:r>
      <w:r>
        <w:rPr>
          <w:rFonts w:ascii="宋体" w:hAnsi="宋体" w:hint="eastAsia"/>
          <w:bCs/>
          <w:sz w:val="24"/>
        </w:rPr>
        <w:t>采购合同履行完毕后自动失效。</w:t>
      </w:r>
      <w:r>
        <w:rPr>
          <w:rFonts w:ascii="宋体" w:hAnsi="宋体"/>
          <w:bCs/>
          <w:sz w:val="24"/>
        </w:rPr>
        <w:t>如未中标，本协议自动终止。</w:t>
      </w:r>
      <w:r>
        <w:rPr>
          <w:rFonts w:ascii="宋体" w:hAnsi="宋体"/>
          <w:sz w:val="24"/>
        </w:rPr>
        <w:br w:type="page"/>
      </w:r>
    </w:p>
    <w:p w14:paraId="248111C2" w14:textId="77777777" w:rsidR="00B414D2" w:rsidRDefault="007F55DC">
      <w:pPr>
        <w:spacing w:line="360" w:lineRule="auto"/>
        <w:ind w:firstLine="471"/>
        <w:rPr>
          <w:rFonts w:ascii="宋体" w:hAnsi="宋体" w:hint="eastAsia"/>
          <w:sz w:val="24"/>
        </w:rPr>
      </w:pPr>
      <w:r>
        <w:rPr>
          <w:rFonts w:ascii="宋体" w:hAnsi="宋体" w:hint="eastAsia"/>
          <w:sz w:val="24"/>
        </w:rPr>
        <w:lastRenderedPageBreak/>
        <w:t>联合体</w:t>
      </w:r>
      <w:r>
        <w:rPr>
          <w:rFonts w:ascii="宋体" w:hAnsi="宋体"/>
          <w:sz w:val="24"/>
        </w:rPr>
        <w:t>牵头人</w:t>
      </w:r>
      <w:r>
        <w:rPr>
          <w:rFonts w:ascii="宋体" w:hAnsi="宋体" w:hint="eastAsia"/>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联合体成员名称</w:t>
      </w:r>
      <w:r>
        <w:rPr>
          <w:rFonts w:ascii="宋体" w:hAnsi="宋体"/>
          <w:sz w:val="24"/>
        </w:rPr>
        <w:t>：</w:t>
      </w:r>
      <w:r>
        <w:rPr>
          <w:rFonts w:ascii="宋体" w:hAnsi="宋体"/>
          <w:sz w:val="24"/>
          <w:szCs w:val="20"/>
        </w:rPr>
        <w:t>______</w:t>
      </w:r>
    </w:p>
    <w:p w14:paraId="069300F8" w14:textId="77777777" w:rsidR="00B414D2" w:rsidRDefault="007F55DC">
      <w:pPr>
        <w:spacing w:line="360" w:lineRule="auto"/>
        <w:ind w:firstLine="471"/>
        <w:rPr>
          <w:rFonts w:ascii="宋体" w:hAnsi="宋体" w:hint="eastAsia"/>
          <w:sz w:val="24"/>
        </w:rPr>
      </w:pPr>
      <w:r>
        <w:rPr>
          <w:rFonts w:ascii="宋体" w:hAnsi="宋体"/>
          <w:sz w:val="24"/>
        </w:rPr>
        <w:t>盖章：</w:t>
      </w:r>
      <w:r>
        <w:rPr>
          <w:rFonts w:ascii="宋体" w:hAnsi="宋体"/>
          <w:sz w:val="24"/>
          <w:szCs w:val="20"/>
        </w:rPr>
        <w:t>______</w:t>
      </w:r>
      <w:r>
        <w:rPr>
          <w:rFonts w:ascii="宋体" w:hAnsi="宋体" w:hint="eastAsia"/>
          <w:sz w:val="24"/>
          <w:szCs w:val="20"/>
        </w:rPr>
        <w:t xml:space="preserve">                          </w:t>
      </w:r>
      <w:r>
        <w:rPr>
          <w:rFonts w:ascii="宋体" w:hAnsi="宋体"/>
          <w:sz w:val="24"/>
        </w:rPr>
        <w:t>盖章：</w:t>
      </w:r>
      <w:r>
        <w:rPr>
          <w:rFonts w:ascii="宋体" w:hAnsi="宋体"/>
          <w:sz w:val="24"/>
          <w:szCs w:val="20"/>
        </w:rPr>
        <w:t>______</w:t>
      </w:r>
    </w:p>
    <w:p w14:paraId="5098D421" w14:textId="77777777" w:rsidR="00B414D2" w:rsidRDefault="00B414D2">
      <w:pPr>
        <w:spacing w:line="360" w:lineRule="auto"/>
        <w:ind w:firstLine="471"/>
        <w:rPr>
          <w:rFonts w:ascii="宋体" w:hAnsi="宋体" w:hint="eastAsia"/>
          <w:sz w:val="24"/>
        </w:rPr>
      </w:pPr>
    </w:p>
    <w:p w14:paraId="120ECC02" w14:textId="77777777" w:rsidR="00B414D2" w:rsidRDefault="00B414D2">
      <w:pPr>
        <w:spacing w:line="360" w:lineRule="auto"/>
        <w:ind w:firstLine="471"/>
        <w:rPr>
          <w:rFonts w:ascii="宋体" w:hAnsi="宋体" w:hint="eastAsia"/>
          <w:sz w:val="24"/>
        </w:rPr>
      </w:pPr>
    </w:p>
    <w:p w14:paraId="5CB53048" w14:textId="77777777" w:rsidR="00B414D2" w:rsidRDefault="007F55DC">
      <w:pPr>
        <w:spacing w:line="360" w:lineRule="auto"/>
        <w:ind w:firstLine="471"/>
        <w:rPr>
          <w:rFonts w:ascii="宋体" w:hAnsi="宋体" w:hint="eastAsia"/>
          <w:sz w:val="24"/>
        </w:rPr>
      </w:pPr>
      <w:r>
        <w:rPr>
          <w:rFonts w:ascii="宋体" w:hAnsi="宋体" w:hint="eastAsia"/>
          <w:sz w:val="24"/>
        </w:rPr>
        <w:t>联合体成员名称</w:t>
      </w:r>
      <w:r>
        <w:rPr>
          <w:rFonts w:ascii="宋体" w:hAnsi="宋体"/>
          <w:sz w:val="24"/>
        </w:rPr>
        <w:t>：</w:t>
      </w:r>
      <w:r>
        <w:rPr>
          <w:rFonts w:ascii="宋体" w:hAnsi="宋体"/>
          <w:sz w:val="24"/>
          <w:szCs w:val="20"/>
        </w:rPr>
        <w:t>______</w:t>
      </w:r>
    </w:p>
    <w:p w14:paraId="2E0A25E8" w14:textId="77777777" w:rsidR="00B414D2" w:rsidRDefault="007F55DC">
      <w:pPr>
        <w:spacing w:line="360" w:lineRule="auto"/>
        <w:ind w:firstLine="471"/>
        <w:rPr>
          <w:rFonts w:ascii="宋体" w:hAnsi="宋体" w:hint="eastAsia"/>
          <w:sz w:val="24"/>
        </w:rPr>
      </w:pPr>
      <w:r>
        <w:rPr>
          <w:rFonts w:ascii="宋体" w:hAnsi="宋体"/>
          <w:sz w:val="24"/>
        </w:rPr>
        <w:t>盖章：</w:t>
      </w:r>
      <w:r>
        <w:rPr>
          <w:rFonts w:ascii="宋体" w:hAnsi="宋体"/>
          <w:sz w:val="24"/>
          <w:szCs w:val="20"/>
        </w:rPr>
        <w:t>______</w:t>
      </w:r>
    </w:p>
    <w:p w14:paraId="565CF066" w14:textId="77777777" w:rsidR="00B414D2" w:rsidRDefault="00B414D2">
      <w:pPr>
        <w:spacing w:line="360" w:lineRule="auto"/>
        <w:ind w:firstLine="471"/>
        <w:rPr>
          <w:rFonts w:ascii="宋体" w:hAnsi="宋体" w:hint="eastAsia"/>
          <w:sz w:val="24"/>
        </w:rPr>
      </w:pPr>
    </w:p>
    <w:p w14:paraId="467F5EF5" w14:textId="77777777" w:rsidR="00B414D2" w:rsidRDefault="00B414D2">
      <w:pPr>
        <w:spacing w:line="360" w:lineRule="auto"/>
        <w:ind w:firstLine="471"/>
        <w:rPr>
          <w:rFonts w:ascii="宋体" w:hAnsi="宋体" w:hint="eastAsia"/>
          <w:sz w:val="24"/>
        </w:rPr>
      </w:pPr>
    </w:p>
    <w:p w14:paraId="1F6AB80B" w14:textId="77777777" w:rsidR="00B414D2" w:rsidRDefault="00B414D2">
      <w:pPr>
        <w:spacing w:line="360" w:lineRule="auto"/>
        <w:ind w:left="480"/>
        <w:jc w:val="right"/>
        <w:rPr>
          <w:rFonts w:ascii="宋体" w:hAnsi="宋体" w:hint="eastAsia"/>
          <w:sz w:val="24"/>
        </w:rPr>
      </w:pPr>
    </w:p>
    <w:p w14:paraId="5C234C12" w14:textId="77777777" w:rsidR="00B414D2" w:rsidRDefault="007F55DC">
      <w:pPr>
        <w:spacing w:line="360" w:lineRule="auto"/>
        <w:ind w:left="480"/>
        <w:jc w:val="right"/>
        <w:rPr>
          <w:rFonts w:ascii="宋体" w:hAnsi="宋体" w:hint="eastAsia"/>
          <w:sz w:val="24"/>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512A32B8" w14:textId="77777777" w:rsidR="00B414D2" w:rsidRDefault="00B414D2">
      <w:pPr>
        <w:spacing w:line="360" w:lineRule="auto"/>
        <w:ind w:left="480"/>
        <w:jc w:val="right"/>
        <w:rPr>
          <w:rFonts w:ascii="宋体" w:hAnsi="宋体" w:hint="eastAsia"/>
          <w:b/>
          <w:sz w:val="24"/>
        </w:rPr>
      </w:pPr>
    </w:p>
    <w:p w14:paraId="5AE89110" w14:textId="77777777" w:rsidR="00B414D2" w:rsidRDefault="00B414D2">
      <w:pPr>
        <w:tabs>
          <w:tab w:val="left" w:pos="8280"/>
        </w:tabs>
        <w:spacing w:line="360" w:lineRule="auto"/>
        <w:ind w:firstLine="480"/>
        <w:rPr>
          <w:rFonts w:ascii="宋体" w:hAnsi="宋体" w:hint="eastAsia"/>
          <w:sz w:val="24"/>
        </w:rPr>
      </w:pPr>
    </w:p>
    <w:p w14:paraId="2711F2F3" w14:textId="77777777" w:rsidR="00B414D2" w:rsidRDefault="00B414D2">
      <w:pPr>
        <w:tabs>
          <w:tab w:val="left" w:pos="8280"/>
        </w:tabs>
        <w:spacing w:line="360" w:lineRule="auto"/>
        <w:ind w:firstLine="480"/>
        <w:rPr>
          <w:rFonts w:ascii="宋体" w:hAnsi="宋体" w:hint="eastAsia"/>
          <w:sz w:val="24"/>
        </w:rPr>
      </w:pPr>
    </w:p>
    <w:p w14:paraId="76A20979" w14:textId="77777777" w:rsidR="00B414D2" w:rsidRDefault="007F55DC">
      <w:pPr>
        <w:spacing w:line="360" w:lineRule="auto"/>
        <w:ind w:leftChars="228" w:left="719" w:hangingChars="100" w:hanging="240"/>
        <w:rPr>
          <w:rFonts w:ascii="宋体" w:hAnsi="宋体" w:hint="eastAsia"/>
          <w:sz w:val="24"/>
        </w:rPr>
      </w:pPr>
      <w:r>
        <w:rPr>
          <w:rFonts w:ascii="宋体" w:hAnsi="宋体"/>
          <w:sz w:val="24"/>
        </w:rPr>
        <w:t>注：</w:t>
      </w:r>
    </w:p>
    <w:p w14:paraId="415265D0" w14:textId="77777777" w:rsidR="00B414D2" w:rsidRDefault="007F55DC">
      <w:pPr>
        <w:spacing w:line="360" w:lineRule="auto"/>
        <w:ind w:leftChars="228" w:left="719" w:hangingChars="100" w:hanging="240"/>
        <w:rPr>
          <w:rFonts w:ascii="宋体" w:hAnsi="宋体" w:hint="eastAsia"/>
          <w:sz w:val="24"/>
        </w:rPr>
      </w:pPr>
      <w:r>
        <w:rPr>
          <w:rFonts w:ascii="宋体" w:hAnsi="宋体" w:hint="eastAsia"/>
          <w:sz w:val="24"/>
        </w:rPr>
        <w:t>1.</w:t>
      </w:r>
      <w:r>
        <w:rPr>
          <w:rFonts w:ascii="宋体" w:hAnsi="宋体" w:hint="eastAsia"/>
          <w:sz w:val="24"/>
        </w:rPr>
        <w:t>如本项目（包）接受供应商以联合体形式参加采购活动，且供应商以联合体形式参与时，须提供《联合协议》，否则</w:t>
      </w:r>
      <w:r>
        <w:rPr>
          <w:rFonts w:ascii="宋体" w:hAnsi="宋体" w:hint="eastAsia"/>
          <w:b/>
          <w:bCs/>
          <w:sz w:val="24"/>
        </w:rPr>
        <w:t>投标无效</w:t>
      </w:r>
      <w:r>
        <w:rPr>
          <w:rFonts w:ascii="宋体" w:hAnsi="宋体" w:hint="eastAsia"/>
          <w:sz w:val="24"/>
        </w:rPr>
        <w:t>。</w:t>
      </w:r>
    </w:p>
    <w:p w14:paraId="1118A3F9" w14:textId="77777777" w:rsidR="00B414D2" w:rsidRDefault="007F55DC">
      <w:pPr>
        <w:spacing w:line="360" w:lineRule="auto"/>
        <w:ind w:leftChars="228" w:left="719" w:hangingChars="100" w:hanging="240"/>
        <w:rPr>
          <w:rFonts w:ascii="宋体" w:hAnsi="宋体" w:hint="eastAsia"/>
          <w:sz w:val="24"/>
        </w:rPr>
      </w:pPr>
      <w:r>
        <w:rPr>
          <w:rFonts w:ascii="宋体" w:hAnsi="宋体" w:hint="eastAsia"/>
          <w:sz w:val="24"/>
        </w:rPr>
        <w:t xml:space="preserve">2. </w:t>
      </w:r>
      <w:r>
        <w:rPr>
          <w:rFonts w:ascii="宋体" w:hAnsi="宋体" w:hint="eastAsia"/>
          <w:sz w:val="24"/>
        </w:rPr>
        <w:t>联合体各方成员需在本协议上共同盖章。</w:t>
      </w:r>
    </w:p>
    <w:p w14:paraId="79573EE7" w14:textId="77777777" w:rsidR="00B414D2" w:rsidRDefault="007F55DC">
      <w:pPr>
        <w:spacing w:line="360" w:lineRule="auto"/>
        <w:ind w:leftChars="228" w:left="719" w:hangingChars="100" w:hanging="240"/>
        <w:rPr>
          <w:rFonts w:ascii="宋体" w:hAnsi="宋体" w:hint="eastAsia"/>
          <w:sz w:val="24"/>
        </w:rPr>
      </w:pPr>
      <w:r>
        <w:rPr>
          <w:rFonts w:ascii="宋体" w:hAnsi="宋体"/>
          <w:sz w:val="24"/>
        </w:rPr>
        <w:br w:type="page"/>
      </w:r>
    </w:p>
    <w:p w14:paraId="23150DA5" w14:textId="77777777" w:rsidR="00B414D2" w:rsidRDefault="007F55DC">
      <w:pPr>
        <w:spacing w:line="360" w:lineRule="auto"/>
        <w:outlineLvl w:val="2"/>
        <w:rPr>
          <w:rFonts w:ascii="宋体" w:hAnsi="宋体" w:hint="eastAsia"/>
          <w:sz w:val="24"/>
          <w:szCs w:val="20"/>
        </w:rPr>
      </w:pPr>
      <w:r>
        <w:rPr>
          <w:rFonts w:ascii="宋体" w:hAnsi="宋体"/>
          <w:sz w:val="24"/>
          <w:szCs w:val="20"/>
        </w:rPr>
        <w:lastRenderedPageBreak/>
        <w:t>3-2</w:t>
      </w:r>
      <w:r>
        <w:rPr>
          <w:rFonts w:ascii="宋体" w:hAnsi="宋体"/>
          <w:sz w:val="24"/>
          <w:szCs w:val="20"/>
        </w:rPr>
        <w:t>其他特定资格要求</w:t>
      </w:r>
    </w:p>
    <w:p w14:paraId="79B931CE" w14:textId="77777777" w:rsidR="00B414D2" w:rsidRDefault="00B414D2">
      <w:pPr>
        <w:pStyle w:val="ab"/>
        <w:tabs>
          <w:tab w:val="left" w:pos="5580"/>
        </w:tabs>
        <w:spacing w:line="360" w:lineRule="auto"/>
        <w:ind w:firstLineChars="200" w:firstLine="480"/>
        <w:rPr>
          <w:rFonts w:hAnsi="宋体" w:cs="Arial"/>
          <w:sz w:val="24"/>
          <w:szCs w:val="24"/>
        </w:rPr>
      </w:pPr>
    </w:p>
    <w:p w14:paraId="50B894E2" w14:textId="77777777" w:rsidR="00B414D2" w:rsidRDefault="007F55DC">
      <w:pPr>
        <w:pStyle w:val="ab"/>
        <w:tabs>
          <w:tab w:val="left" w:pos="5580"/>
        </w:tabs>
        <w:spacing w:line="360" w:lineRule="auto"/>
        <w:ind w:firstLineChars="200" w:firstLine="480"/>
        <w:rPr>
          <w:rFonts w:hAnsi="宋体" w:cs="Arial"/>
          <w:sz w:val="24"/>
          <w:szCs w:val="24"/>
        </w:rPr>
      </w:pPr>
      <w:r>
        <w:rPr>
          <w:rFonts w:hAnsi="宋体" w:cs="Arial"/>
          <w:sz w:val="24"/>
          <w:szCs w:val="24"/>
        </w:rPr>
        <w:t>1.</w:t>
      </w:r>
      <w:r>
        <w:rPr>
          <w:rFonts w:hAnsi="宋体" w:cs="Arial"/>
          <w:sz w:val="24"/>
          <w:szCs w:val="24"/>
        </w:rPr>
        <w:t>在“信用中国”网站（</w:t>
      </w:r>
      <w:r>
        <w:rPr>
          <w:rFonts w:hAnsi="宋体" w:cs="Arial"/>
          <w:sz w:val="24"/>
          <w:szCs w:val="24"/>
        </w:rPr>
        <w:t>www.creditchina.gov.cn</w:t>
      </w:r>
      <w:r>
        <w:rPr>
          <w:rFonts w:hAnsi="宋体" w:cs="Arial"/>
          <w:sz w:val="24"/>
          <w:szCs w:val="24"/>
        </w:rPr>
        <w:t>）被列入失信被执行人和重大税收违法案件当事人名单的；或在“中国政府采购网”网站（</w:t>
      </w:r>
      <w:r>
        <w:rPr>
          <w:rFonts w:hAnsi="宋体" w:cs="Arial"/>
          <w:sz w:val="24"/>
          <w:szCs w:val="24"/>
        </w:rPr>
        <w:t>www.ccgp.gov.cn</w:t>
      </w:r>
      <w:r>
        <w:rPr>
          <w:rFonts w:hAnsi="宋体" w:cs="Arial"/>
          <w:sz w:val="24"/>
          <w:szCs w:val="24"/>
        </w:rPr>
        <w:t>）被列入政府采购严重违法失信行为记录名单（处罚期限尚未届满的）的供应商，不得参与本项目的政府采购活动。</w:t>
      </w:r>
    </w:p>
    <w:p w14:paraId="5434956A" w14:textId="77777777" w:rsidR="00B414D2" w:rsidRDefault="007F55DC">
      <w:pPr>
        <w:pStyle w:val="ab"/>
        <w:tabs>
          <w:tab w:val="left" w:pos="5580"/>
        </w:tabs>
        <w:spacing w:line="360" w:lineRule="auto"/>
        <w:ind w:firstLineChars="200" w:firstLine="480"/>
        <w:rPr>
          <w:rFonts w:hAnsi="宋体" w:cs="Arial"/>
          <w:sz w:val="24"/>
          <w:szCs w:val="24"/>
        </w:rPr>
      </w:pPr>
      <w:r>
        <w:rPr>
          <w:rFonts w:hAnsi="宋体" w:cs="Arial"/>
          <w:sz w:val="24"/>
          <w:szCs w:val="24"/>
        </w:rPr>
        <w:t>注：本项不需投标人提供证明文件，以资格审查前采购人或采购代理机构网上查询结果为准，并由采购代理机构留存查询结果截图。</w:t>
      </w:r>
    </w:p>
    <w:p w14:paraId="0054F242" w14:textId="77777777" w:rsidR="00B414D2" w:rsidRDefault="00B414D2">
      <w:pPr>
        <w:pStyle w:val="ab"/>
        <w:tabs>
          <w:tab w:val="left" w:pos="5580"/>
        </w:tabs>
        <w:spacing w:line="360" w:lineRule="auto"/>
        <w:ind w:firstLineChars="200" w:firstLine="480"/>
        <w:rPr>
          <w:rFonts w:hAnsi="宋体" w:cs="Arial"/>
          <w:sz w:val="24"/>
          <w:szCs w:val="24"/>
        </w:rPr>
      </w:pPr>
    </w:p>
    <w:p w14:paraId="55DE6CEC" w14:textId="77777777" w:rsidR="00B414D2" w:rsidRDefault="00B414D2">
      <w:pPr>
        <w:pStyle w:val="ab"/>
        <w:tabs>
          <w:tab w:val="left" w:pos="5580"/>
        </w:tabs>
        <w:spacing w:line="360" w:lineRule="auto"/>
        <w:ind w:firstLineChars="200" w:firstLine="480"/>
        <w:rPr>
          <w:rFonts w:hAnsi="宋体" w:cs="Arial"/>
          <w:sz w:val="24"/>
          <w:szCs w:val="24"/>
        </w:rPr>
      </w:pPr>
    </w:p>
    <w:p w14:paraId="51057440" w14:textId="77777777" w:rsidR="00B414D2" w:rsidRDefault="00B414D2">
      <w:pPr>
        <w:pStyle w:val="ab"/>
        <w:tabs>
          <w:tab w:val="left" w:pos="5580"/>
        </w:tabs>
        <w:spacing w:line="360" w:lineRule="auto"/>
        <w:ind w:firstLineChars="200" w:firstLine="480"/>
        <w:rPr>
          <w:rFonts w:hAnsi="宋体" w:cs="Arial"/>
          <w:sz w:val="24"/>
          <w:szCs w:val="24"/>
        </w:rPr>
      </w:pPr>
    </w:p>
    <w:p w14:paraId="59498D4C" w14:textId="77777777" w:rsidR="00B414D2" w:rsidRDefault="007F55DC">
      <w:pPr>
        <w:pStyle w:val="ab"/>
        <w:tabs>
          <w:tab w:val="left" w:pos="5580"/>
        </w:tabs>
        <w:spacing w:line="360" w:lineRule="auto"/>
        <w:ind w:firstLineChars="200" w:firstLine="480"/>
        <w:rPr>
          <w:rFonts w:hAnsi="宋体" w:cs="Arial"/>
          <w:sz w:val="24"/>
          <w:szCs w:val="24"/>
        </w:rPr>
      </w:pPr>
      <w:r>
        <w:rPr>
          <w:rFonts w:hAnsi="宋体" w:cs="Arial"/>
          <w:sz w:val="24"/>
          <w:szCs w:val="24"/>
        </w:rPr>
        <w:br w:type="page"/>
      </w:r>
    </w:p>
    <w:p w14:paraId="75BE7279" w14:textId="77777777" w:rsidR="00B414D2" w:rsidRDefault="007F55DC">
      <w:pPr>
        <w:spacing w:line="360" w:lineRule="auto"/>
        <w:outlineLvl w:val="2"/>
        <w:rPr>
          <w:rFonts w:ascii="宋体" w:hAnsi="宋体" w:hint="eastAsia"/>
          <w:sz w:val="24"/>
          <w:szCs w:val="20"/>
        </w:rPr>
      </w:pPr>
      <w:r>
        <w:rPr>
          <w:rFonts w:ascii="宋体" w:hAnsi="宋体"/>
          <w:sz w:val="24"/>
          <w:szCs w:val="20"/>
        </w:rPr>
        <w:lastRenderedPageBreak/>
        <w:t xml:space="preserve">4 </w:t>
      </w:r>
      <w:r>
        <w:rPr>
          <w:sz w:val="24"/>
          <w:szCs w:val="20"/>
        </w:rPr>
        <w:t>投标保证金</w:t>
      </w:r>
      <w:r>
        <w:rPr>
          <w:rFonts w:hint="eastAsia"/>
          <w:sz w:val="24"/>
          <w:szCs w:val="20"/>
        </w:rPr>
        <w:t>提交凭证</w:t>
      </w:r>
      <w:r>
        <w:rPr>
          <w:rFonts w:hint="eastAsia"/>
          <w:sz w:val="24"/>
          <w:szCs w:val="20"/>
        </w:rPr>
        <w:t>/</w:t>
      </w:r>
      <w:r>
        <w:rPr>
          <w:sz w:val="24"/>
          <w:szCs w:val="20"/>
        </w:rPr>
        <w:t>交款单据</w:t>
      </w:r>
      <w:r>
        <w:rPr>
          <w:rFonts w:hint="eastAsia"/>
          <w:sz w:val="24"/>
          <w:szCs w:val="20"/>
        </w:rPr>
        <w:t>复印件加盖投标单位公章</w:t>
      </w:r>
    </w:p>
    <w:p w14:paraId="263A924E" w14:textId="77777777" w:rsidR="00B414D2" w:rsidRDefault="00B414D2">
      <w:pPr>
        <w:spacing w:line="360" w:lineRule="auto"/>
        <w:rPr>
          <w:rFonts w:ascii="宋体" w:hAnsi="宋体" w:hint="eastAsia"/>
          <w:sz w:val="24"/>
          <w:szCs w:val="20"/>
        </w:rPr>
      </w:pPr>
    </w:p>
    <w:p w14:paraId="300B880A" w14:textId="77777777" w:rsidR="00B414D2" w:rsidRDefault="00B414D2">
      <w:pPr>
        <w:spacing w:line="360" w:lineRule="auto"/>
        <w:rPr>
          <w:rFonts w:ascii="宋体" w:hAnsi="宋体" w:hint="eastAsia"/>
          <w:sz w:val="24"/>
          <w:szCs w:val="20"/>
        </w:rPr>
      </w:pPr>
    </w:p>
    <w:p w14:paraId="456EA8F8" w14:textId="77777777" w:rsidR="00B414D2" w:rsidRDefault="007F55DC">
      <w:pPr>
        <w:widowControl/>
        <w:jc w:val="left"/>
        <w:rPr>
          <w:rFonts w:ascii="宋体" w:hAnsi="宋体" w:hint="eastAsia"/>
          <w:kern w:val="0"/>
          <w:sz w:val="24"/>
          <w:szCs w:val="20"/>
        </w:rPr>
      </w:pPr>
      <w:r>
        <w:rPr>
          <w:rFonts w:ascii="宋体" w:hAnsi="宋体"/>
          <w:sz w:val="24"/>
          <w:szCs w:val="20"/>
        </w:rPr>
        <w:br w:type="page"/>
      </w:r>
    </w:p>
    <w:p w14:paraId="41551AEB" w14:textId="77777777" w:rsidR="00B414D2" w:rsidRDefault="007F55DC">
      <w:pPr>
        <w:keepNext/>
        <w:keepLines/>
        <w:autoSpaceDE w:val="0"/>
        <w:autoSpaceDN w:val="0"/>
        <w:adjustRightInd w:val="0"/>
        <w:spacing w:before="120" w:line="300" w:lineRule="auto"/>
        <w:jc w:val="left"/>
        <w:outlineLvl w:val="1"/>
        <w:rPr>
          <w:rFonts w:ascii="宋体" w:hAnsi="宋体" w:hint="eastAsia"/>
          <w:b/>
          <w:sz w:val="24"/>
        </w:rPr>
      </w:pPr>
      <w:r>
        <w:rPr>
          <w:rFonts w:ascii="宋体" w:hAnsi="宋体"/>
          <w:b/>
          <w:sz w:val="24"/>
        </w:rPr>
        <w:lastRenderedPageBreak/>
        <w:t>二、商务技术文件格式</w:t>
      </w:r>
    </w:p>
    <w:p w14:paraId="78F687A1" w14:textId="77777777" w:rsidR="00B414D2" w:rsidRDefault="00B414D2">
      <w:pPr>
        <w:rPr>
          <w:rFonts w:ascii="宋体" w:hAnsi="宋体" w:hint="eastAsia"/>
          <w:b/>
          <w:szCs w:val="21"/>
        </w:rPr>
      </w:pPr>
    </w:p>
    <w:p w14:paraId="24BE18A9" w14:textId="77777777" w:rsidR="00B414D2" w:rsidRDefault="007F55DC">
      <w:pPr>
        <w:rPr>
          <w:rFonts w:ascii="宋体" w:hAnsi="宋体" w:hint="eastAsia"/>
          <w:b/>
          <w:sz w:val="24"/>
        </w:rPr>
      </w:pPr>
      <w:r>
        <w:rPr>
          <w:rFonts w:ascii="宋体" w:hAnsi="宋体"/>
          <w:b/>
          <w:sz w:val="24"/>
        </w:rPr>
        <w:t>投标文件（商务技术文件）封面（非实质性格式）</w:t>
      </w:r>
    </w:p>
    <w:p w14:paraId="2BC4D7E6" w14:textId="77777777" w:rsidR="00B414D2" w:rsidRDefault="00B414D2">
      <w:pPr>
        <w:jc w:val="center"/>
        <w:rPr>
          <w:rFonts w:ascii="宋体" w:hAnsi="宋体" w:hint="eastAsia"/>
          <w:szCs w:val="21"/>
        </w:rPr>
      </w:pPr>
    </w:p>
    <w:p w14:paraId="399B577D" w14:textId="77777777" w:rsidR="00B414D2" w:rsidRDefault="007F55DC">
      <w:pPr>
        <w:jc w:val="center"/>
        <w:rPr>
          <w:rFonts w:ascii="宋体" w:hAnsi="宋体" w:hint="eastAsia"/>
          <w:b/>
          <w:sz w:val="84"/>
          <w:szCs w:val="84"/>
        </w:rPr>
      </w:pPr>
      <w:r>
        <w:rPr>
          <w:rFonts w:ascii="宋体" w:hAnsi="宋体"/>
          <w:b/>
          <w:sz w:val="84"/>
          <w:szCs w:val="84"/>
        </w:rPr>
        <w:t>投标文件</w:t>
      </w:r>
    </w:p>
    <w:p w14:paraId="17783473" w14:textId="77777777" w:rsidR="00B414D2" w:rsidRDefault="007F55DC">
      <w:pPr>
        <w:jc w:val="center"/>
        <w:rPr>
          <w:rFonts w:ascii="宋体" w:hAnsi="宋体" w:hint="eastAsia"/>
          <w:b/>
          <w:sz w:val="52"/>
          <w:szCs w:val="52"/>
        </w:rPr>
      </w:pPr>
      <w:r>
        <w:rPr>
          <w:rFonts w:ascii="宋体" w:hAnsi="宋体"/>
          <w:b/>
          <w:sz w:val="52"/>
          <w:szCs w:val="52"/>
        </w:rPr>
        <w:t>（商务技术文件）</w:t>
      </w:r>
    </w:p>
    <w:p w14:paraId="7980D1AD" w14:textId="77777777" w:rsidR="00B414D2" w:rsidRDefault="00B414D2">
      <w:pPr>
        <w:spacing w:line="360" w:lineRule="auto"/>
        <w:ind w:firstLineChars="150" w:firstLine="482"/>
        <w:rPr>
          <w:rFonts w:ascii="宋体" w:hAnsi="宋体" w:hint="eastAsia"/>
          <w:b/>
          <w:sz w:val="32"/>
          <w:szCs w:val="32"/>
        </w:rPr>
      </w:pPr>
    </w:p>
    <w:p w14:paraId="5DF8D900" w14:textId="77777777" w:rsidR="00B414D2" w:rsidRDefault="00B414D2">
      <w:pPr>
        <w:spacing w:line="360" w:lineRule="auto"/>
        <w:ind w:firstLineChars="150" w:firstLine="482"/>
        <w:rPr>
          <w:rFonts w:ascii="宋体" w:hAnsi="宋体" w:hint="eastAsia"/>
          <w:b/>
          <w:sz w:val="32"/>
          <w:szCs w:val="32"/>
        </w:rPr>
      </w:pPr>
    </w:p>
    <w:p w14:paraId="2EA9B848"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项目名称：</w:t>
      </w:r>
    </w:p>
    <w:p w14:paraId="400F6F7C"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项目编号：</w:t>
      </w:r>
    </w:p>
    <w:p w14:paraId="2B34ACE8"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包</w:t>
      </w:r>
      <w:r>
        <w:rPr>
          <w:rFonts w:ascii="宋体" w:hAnsi="宋体" w:hint="eastAsia"/>
          <w:b/>
          <w:sz w:val="32"/>
          <w:szCs w:val="32"/>
        </w:rPr>
        <w:t xml:space="preserve">    </w:t>
      </w:r>
      <w:r>
        <w:rPr>
          <w:rFonts w:ascii="宋体" w:hAnsi="宋体"/>
          <w:b/>
          <w:sz w:val="32"/>
          <w:szCs w:val="32"/>
        </w:rPr>
        <w:t>号：</w:t>
      </w:r>
    </w:p>
    <w:p w14:paraId="1EDA175A" w14:textId="77777777" w:rsidR="00B414D2" w:rsidRDefault="007F55DC">
      <w:pPr>
        <w:spacing w:line="360" w:lineRule="auto"/>
        <w:ind w:firstLineChars="150" w:firstLine="482"/>
        <w:rPr>
          <w:rFonts w:ascii="宋体" w:hAnsi="宋体" w:hint="eastAsia"/>
          <w:b/>
          <w:sz w:val="32"/>
          <w:szCs w:val="32"/>
        </w:rPr>
      </w:pPr>
      <w:r>
        <w:rPr>
          <w:rFonts w:ascii="宋体" w:hAnsi="宋体"/>
          <w:b/>
          <w:sz w:val="32"/>
          <w:szCs w:val="32"/>
        </w:rPr>
        <w:t>包</w:t>
      </w:r>
      <w:r>
        <w:rPr>
          <w:rFonts w:ascii="宋体" w:hAnsi="宋体" w:hint="eastAsia"/>
          <w:b/>
          <w:sz w:val="32"/>
          <w:szCs w:val="32"/>
        </w:rPr>
        <w:t xml:space="preserve"> </w:t>
      </w:r>
      <w:r>
        <w:rPr>
          <w:rFonts w:ascii="宋体" w:hAnsi="宋体"/>
          <w:b/>
          <w:sz w:val="32"/>
          <w:szCs w:val="32"/>
        </w:rPr>
        <w:t>名</w:t>
      </w:r>
      <w:r>
        <w:rPr>
          <w:rFonts w:ascii="宋体" w:hAnsi="宋体" w:hint="eastAsia"/>
          <w:b/>
          <w:sz w:val="32"/>
          <w:szCs w:val="32"/>
        </w:rPr>
        <w:t xml:space="preserve"> </w:t>
      </w:r>
      <w:r>
        <w:rPr>
          <w:rFonts w:ascii="宋体" w:hAnsi="宋体"/>
          <w:b/>
          <w:sz w:val="32"/>
          <w:szCs w:val="32"/>
        </w:rPr>
        <w:t>称：</w:t>
      </w:r>
    </w:p>
    <w:p w14:paraId="2FBE8DB8" w14:textId="77777777" w:rsidR="00B414D2" w:rsidRDefault="00B414D2">
      <w:pPr>
        <w:spacing w:line="360" w:lineRule="auto"/>
        <w:ind w:firstLineChars="150" w:firstLine="482"/>
        <w:rPr>
          <w:rFonts w:ascii="宋体" w:hAnsi="宋体" w:hint="eastAsia"/>
          <w:b/>
          <w:sz w:val="32"/>
          <w:szCs w:val="32"/>
        </w:rPr>
      </w:pPr>
    </w:p>
    <w:p w14:paraId="3C4FA442" w14:textId="77777777" w:rsidR="00B414D2" w:rsidRDefault="00B414D2">
      <w:pPr>
        <w:spacing w:line="360" w:lineRule="auto"/>
        <w:ind w:firstLineChars="150" w:firstLine="482"/>
        <w:rPr>
          <w:rFonts w:ascii="宋体" w:hAnsi="宋体" w:hint="eastAsia"/>
          <w:b/>
          <w:sz w:val="32"/>
          <w:szCs w:val="32"/>
        </w:rPr>
      </w:pPr>
    </w:p>
    <w:p w14:paraId="565D5EB4" w14:textId="77777777" w:rsidR="00B414D2" w:rsidRDefault="00B414D2">
      <w:pPr>
        <w:spacing w:line="360" w:lineRule="auto"/>
        <w:ind w:firstLineChars="150" w:firstLine="482"/>
        <w:rPr>
          <w:rFonts w:ascii="宋体" w:hAnsi="宋体" w:hint="eastAsia"/>
          <w:b/>
          <w:sz w:val="32"/>
          <w:szCs w:val="32"/>
        </w:rPr>
      </w:pPr>
    </w:p>
    <w:p w14:paraId="5706FA5A" w14:textId="77777777" w:rsidR="00B414D2" w:rsidRDefault="00B414D2">
      <w:pPr>
        <w:spacing w:line="360" w:lineRule="auto"/>
        <w:ind w:firstLineChars="150" w:firstLine="482"/>
        <w:rPr>
          <w:rFonts w:ascii="宋体" w:hAnsi="宋体" w:hint="eastAsia"/>
          <w:b/>
          <w:sz w:val="32"/>
          <w:szCs w:val="32"/>
        </w:rPr>
      </w:pPr>
    </w:p>
    <w:p w14:paraId="41BF3C2A" w14:textId="77777777" w:rsidR="00B414D2" w:rsidRDefault="00B414D2">
      <w:pPr>
        <w:spacing w:line="360" w:lineRule="auto"/>
        <w:ind w:firstLineChars="150" w:firstLine="482"/>
        <w:rPr>
          <w:rFonts w:ascii="宋体" w:hAnsi="宋体" w:hint="eastAsia"/>
          <w:b/>
          <w:sz w:val="32"/>
          <w:szCs w:val="32"/>
        </w:rPr>
      </w:pPr>
    </w:p>
    <w:p w14:paraId="6073FF8E" w14:textId="77777777" w:rsidR="00B414D2" w:rsidRDefault="00B414D2">
      <w:pPr>
        <w:spacing w:line="360" w:lineRule="auto"/>
        <w:jc w:val="center"/>
        <w:rPr>
          <w:rFonts w:ascii="宋体" w:hAnsi="宋体" w:hint="eastAsia"/>
          <w:b/>
          <w:sz w:val="32"/>
          <w:szCs w:val="32"/>
        </w:rPr>
      </w:pPr>
    </w:p>
    <w:p w14:paraId="5D1FE4CB" w14:textId="77777777" w:rsidR="00B414D2" w:rsidRDefault="007F55DC">
      <w:pPr>
        <w:spacing w:line="360" w:lineRule="auto"/>
        <w:ind w:firstLineChars="400" w:firstLine="1285"/>
        <w:jc w:val="left"/>
        <w:rPr>
          <w:rFonts w:ascii="宋体" w:hAnsi="宋体" w:hint="eastAsia"/>
          <w:b/>
          <w:sz w:val="32"/>
          <w:szCs w:val="32"/>
        </w:rPr>
      </w:pPr>
      <w:r>
        <w:rPr>
          <w:rFonts w:ascii="宋体" w:hAnsi="宋体"/>
          <w:b/>
          <w:sz w:val="32"/>
          <w:szCs w:val="32"/>
        </w:rPr>
        <w:t>投标人名称：</w:t>
      </w:r>
    </w:p>
    <w:p w14:paraId="2B992367" w14:textId="77777777" w:rsidR="00B414D2" w:rsidRDefault="00B414D2">
      <w:pPr>
        <w:jc w:val="center"/>
        <w:rPr>
          <w:rFonts w:ascii="宋体" w:hAnsi="宋体" w:hint="eastAsia"/>
          <w:b/>
          <w:sz w:val="32"/>
          <w:szCs w:val="32"/>
        </w:rPr>
      </w:pPr>
    </w:p>
    <w:p w14:paraId="2CEFF039" w14:textId="77777777" w:rsidR="00B414D2" w:rsidRDefault="007F55DC">
      <w:pPr>
        <w:widowControl/>
        <w:jc w:val="left"/>
        <w:rPr>
          <w:rFonts w:ascii="宋体" w:hAnsi="宋体" w:hint="eastAsia"/>
          <w:b/>
          <w:sz w:val="24"/>
        </w:rPr>
      </w:pPr>
      <w:r>
        <w:rPr>
          <w:rFonts w:ascii="宋体" w:hAnsi="宋体"/>
          <w:b/>
          <w:sz w:val="24"/>
        </w:rPr>
        <w:br w:type="page"/>
      </w:r>
    </w:p>
    <w:p w14:paraId="0BDF9154" w14:textId="77777777" w:rsidR="00B414D2" w:rsidRDefault="007F55DC">
      <w:pPr>
        <w:spacing w:line="360" w:lineRule="auto"/>
        <w:outlineLvl w:val="2"/>
        <w:rPr>
          <w:rFonts w:ascii="宋体" w:hAnsi="宋体" w:hint="eastAsia"/>
          <w:sz w:val="24"/>
          <w:szCs w:val="20"/>
        </w:rPr>
      </w:pPr>
      <w:bookmarkStart w:id="793" w:name="_Hlt520343392"/>
      <w:bookmarkStart w:id="794" w:name="_Hlt520274407"/>
      <w:bookmarkStart w:id="795" w:name="_Hlt520274393"/>
      <w:bookmarkStart w:id="796" w:name="_Hlt520274121"/>
      <w:bookmarkStart w:id="797" w:name="_Hlt520355504"/>
      <w:bookmarkStart w:id="798" w:name="_Hlt520343000"/>
      <w:bookmarkStart w:id="799" w:name="_Hlt520271212"/>
      <w:bookmarkStart w:id="800" w:name="_Hlt520273711"/>
      <w:bookmarkStart w:id="801" w:name="_Hlt520274065"/>
      <w:bookmarkStart w:id="802" w:name="_Hlt520350918"/>
      <w:bookmarkStart w:id="803" w:name="_Toc480942349"/>
      <w:bookmarkStart w:id="804" w:name="_Ref467988698"/>
      <w:bookmarkStart w:id="805" w:name="_Toc226337252"/>
      <w:bookmarkStart w:id="806" w:name="_Toc127151556"/>
      <w:bookmarkStart w:id="807" w:name="_Toc226965746"/>
      <w:bookmarkStart w:id="808" w:name="_Toc142311058"/>
      <w:bookmarkStart w:id="809" w:name="_Toc150480794"/>
      <w:bookmarkStart w:id="810" w:name="_Toc150774761"/>
      <w:bookmarkStart w:id="811" w:name="_Toc226309800"/>
      <w:bookmarkStart w:id="812" w:name="_Toc520356217"/>
      <w:bookmarkStart w:id="813" w:name="_Toc195842921"/>
      <w:bookmarkStart w:id="814" w:name="_Toc226965829"/>
      <w:bookmarkEnd w:id="793"/>
      <w:bookmarkEnd w:id="794"/>
      <w:bookmarkEnd w:id="795"/>
      <w:bookmarkEnd w:id="796"/>
      <w:bookmarkEnd w:id="797"/>
      <w:bookmarkEnd w:id="798"/>
      <w:bookmarkEnd w:id="799"/>
      <w:bookmarkEnd w:id="800"/>
      <w:bookmarkEnd w:id="801"/>
      <w:bookmarkEnd w:id="802"/>
      <w:r>
        <w:rPr>
          <w:rFonts w:ascii="宋体" w:hAnsi="宋体"/>
          <w:sz w:val="24"/>
        </w:rPr>
        <w:lastRenderedPageBreak/>
        <w:t>1</w:t>
      </w:r>
      <w:r>
        <w:rPr>
          <w:rFonts w:ascii="宋体" w:hAnsi="宋体" w:hint="eastAsia"/>
          <w:sz w:val="24"/>
        </w:rPr>
        <w:t xml:space="preserve">  </w:t>
      </w:r>
      <w:r>
        <w:rPr>
          <w:rFonts w:ascii="宋体" w:hAnsi="宋体"/>
          <w:sz w:val="24"/>
        </w:rPr>
        <w:t>投标</w:t>
      </w:r>
      <w:bookmarkEnd w:id="803"/>
      <w:bookmarkEnd w:id="804"/>
      <w:r>
        <w:rPr>
          <w:rFonts w:ascii="宋体" w:hAnsi="宋体"/>
          <w:sz w:val="24"/>
        </w:rPr>
        <w:t>书</w:t>
      </w:r>
      <w:bookmarkEnd w:id="805"/>
      <w:bookmarkEnd w:id="806"/>
      <w:bookmarkEnd w:id="807"/>
      <w:bookmarkEnd w:id="808"/>
      <w:bookmarkEnd w:id="809"/>
      <w:bookmarkEnd w:id="810"/>
      <w:bookmarkEnd w:id="811"/>
      <w:bookmarkEnd w:id="812"/>
      <w:bookmarkEnd w:id="813"/>
      <w:bookmarkEnd w:id="814"/>
      <w:r>
        <w:rPr>
          <w:rFonts w:ascii="宋体" w:hAnsi="宋体"/>
          <w:sz w:val="24"/>
          <w:szCs w:val="20"/>
        </w:rPr>
        <w:t>（实质性格式）</w:t>
      </w:r>
    </w:p>
    <w:p w14:paraId="1AD6F618" w14:textId="77777777" w:rsidR="00B414D2" w:rsidRDefault="00B414D2">
      <w:pPr>
        <w:tabs>
          <w:tab w:val="left" w:pos="5580"/>
        </w:tabs>
        <w:spacing w:line="360" w:lineRule="auto"/>
        <w:rPr>
          <w:rFonts w:ascii="宋体" w:hAnsi="宋体" w:hint="eastAsia"/>
          <w:sz w:val="24"/>
        </w:rPr>
      </w:pPr>
    </w:p>
    <w:p w14:paraId="43ABC17F" w14:textId="77777777" w:rsidR="00B414D2" w:rsidRDefault="007F55DC">
      <w:pPr>
        <w:spacing w:line="360" w:lineRule="auto"/>
        <w:jc w:val="center"/>
        <w:rPr>
          <w:rFonts w:ascii="宋体" w:hAnsi="宋体" w:hint="eastAsia"/>
          <w:b/>
          <w:sz w:val="36"/>
          <w:szCs w:val="36"/>
        </w:rPr>
      </w:pPr>
      <w:r>
        <w:rPr>
          <w:rFonts w:ascii="宋体" w:hAnsi="宋体" w:hint="eastAsia"/>
          <w:b/>
          <w:sz w:val="36"/>
          <w:szCs w:val="36"/>
        </w:rPr>
        <w:t>投标书</w:t>
      </w:r>
    </w:p>
    <w:p w14:paraId="2F2B099E" w14:textId="77777777" w:rsidR="00B414D2" w:rsidRDefault="007F55DC">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211CBC21" w14:textId="77777777" w:rsidR="00B414D2" w:rsidRDefault="00B414D2">
      <w:pPr>
        <w:tabs>
          <w:tab w:val="left" w:pos="5580"/>
        </w:tabs>
        <w:spacing w:line="360" w:lineRule="auto"/>
        <w:rPr>
          <w:rFonts w:ascii="宋体" w:hAnsi="宋体" w:hint="eastAsia"/>
          <w:sz w:val="24"/>
          <w:szCs w:val="20"/>
        </w:rPr>
      </w:pPr>
    </w:p>
    <w:p w14:paraId="666A0DA3" w14:textId="77777777" w:rsidR="00B414D2" w:rsidRDefault="007F55DC">
      <w:pPr>
        <w:tabs>
          <w:tab w:val="left" w:pos="5580"/>
        </w:tabs>
        <w:spacing w:line="360" w:lineRule="auto"/>
        <w:ind w:firstLine="408"/>
        <w:rPr>
          <w:rFonts w:ascii="宋体" w:hAnsi="宋体" w:hint="eastAsia"/>
          <w:sz w:val="24"/>
          <w:szCs w:val="20"/>
        </w:rPr>
      </w:pPr>
      <w:r>
        <w:rPr>
          <w:rFonts w:ascii="宋体" w:hAnsi="宋体"/>
          <w:sz w:val="24"/>
          <w:szCs w:val="20"/>
        </w:rPr>
        <w:t>我方参加你方就</w:t>
      </w:r>
      <w:r>
        <w:rPr>
          <w:rFonts w:ascii="宋体" w:hAnsi="宋体"/>
          <w:sz w:val="24"/>
          <w:szCs w:val="20"/>
        </w:rPr>
        <w:t>_______</w:t>
      </w:r>
      <w:r>
        <w:rPr>
          <w:rFonts w:ascii="宋体" w:hAnsi="宋体"/>
          <w:sz w:val="24"/>
          <w:szCs w:val="20"/>
        </w:rPr>
        <w:t>（项目名称，项目编号）组织的招标活动，并对此项目进行投标。</w:t>
      </w:r>
    </w:p>
    <w:p w14:paraId="0D9A0347" w14:textId="77777777" w:rsidR="00B414D2" w:rsidRDefault="007F55DC">
      <w:pPr>
        <w:tabs>
          <w:tab w:val="left" w:pos="5580"/>
        </w:tabs>
        <w:spacing w:line="360" w:lineRule="auto"/>
        <w:ind w:firstLine="408"/>
        <w:rPr>
          <w:rFonts w:ascii="宋体" w:hAnsi="宋体" w:hint="eastAsia"/>
          <w:sz w:val="24"/>
          <w:szCs w:val="20"/>
        </w:rPr>
      </w:pPr>
      <w:r>
        <w:rPr>
          <w:rFonts w:ascii="宋体" w:hAnsi="宋体"/>
          <w:sz w:val="24"/>
          <w:szCs w:val="20"/>
        </w:rPr>
        <w:t xml:space="preserve">1. </w:t>
      </w:r>
      <w:r>
        <w:rPr>
          <w:rFonts w:ascii="宋体" w:hAnsi="宋体"/>
          <w:sz w:val="24"/>
          <w:szCs w:val="20"/>
        </w:rPr>
        <w:t>我方</w:t>
      </w:r>
      <w:r>
        <w:rPr>
          <w:rFonts w:ascii="宋体" w:hAnsi="宋体"/>
          <w:sz w:val="24"/>
        </w:rPr>
        <w:t>已详细审查全部招标文件</w:t>
      </w:r>
      <w:r>
        <w:rPr>
          <w:rFonts w:ascii="宋体" w:hAnsi="宋体"/>
          <w:sz w:val="24"/>
          <w:szCs w:val="20"/>
        </w:rPr>
        <w:t>，自愿参与投标并承诺如下：</w:t>
      </w:r>
    </w:p>
    <w:p w14:paraId="687C8532" w14:textId="77777777" w:rsidR="00B414D2" w:rsidRDefault="007F55DC">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w:t>
      </w:r>
      <w:r>
        <w:rPr>
          <w:rFonts w:ascii="宋体" w:hAnsi="宋体"/>
          <w:sz w:val="24"/>
          <w:szCs w:val="20"/>
        </w:rPr>
        <w:t>1</w:t>
      </w:r>
      <w:r>
        <w:rPr>
          <w:rFonts w:ascii="宋体" w:hAnsi="宋体"/>
          <w:sz w:val="24"/>
          <w:szCs w:val="20"/>
        </w:rPr>
        <w:t>）本投标有效期为自提交投标文件的截止之日起</w:t>
      </w:r>
      <w:r>
        <w:rPr>
          <w:rFonts w:ascii="宋体" w:hAnsi="宋体"/>
          <w:sz w:val="24"/>
        </w:rPr>
        <w:t>____</w:t>
      </w:r>
      <w:r>
        <w:rPr>
          <w:rFonts w:ascii="宋体" w:hAnsi="宋体"/>
          <w:sz w:val="24"/>
          <w:szCs w:val="20"/>
        </w:rPr>
        <w:t>个日历日。</w:t>
      </w:r>
    </w:p>
    <w:p w14:paraId="0C0EB72B" w14:textId="77777777" w:rsidR="00B414D2" w:rsidRDefault="007F55DC">
      <w:pPr>
        <w:tabs>
          <w:tab w:val="left" w:pos="5580"/>
        </w:tabs>
        <w:spacing w:line="360" w:lineRule="auto"/>
        <w:ind w:firstLineChars="175" w:firstLine="420"/>
        <w:rPr>
          <w:rFonts w:ascii="宋体" w:hAnsi="宋体" w:hint="eastAsia"/>
          <w:sz w:val="24"/>
          <w:szCs w:val="20"/>
        </w:rPr>
      </w:pPr>
      <w:r>
        <w:rPr>
          <w:rFonts w:ascii="宋体" w:hAnsi="宋体"/>
          <w:sz w:val="24"/>
          <w:szCs w:val="20"/>
        </w:rPr>
        <w:t>（</w:t>
      </w:r>
      <w:r>
        <w:rPr>
          <w:rFonts w:ascii="宋体" w:hAnsi="宋体"/>
          <w:sz w:val="24"/>
          <w:szCs w:val="20"/>
        </w:rPr>
        <w:t>2</w:t>
      </w:r>
      <w:r>
        <w:rPr>
          <w:rFonts w:ascii="宋体" w:hAnsi="宋体"/>
          <w:sz w:val="24"/>
          <w:szCs w:val="20"/>
        </w:rPr>
        <w:t>）除</w:t>
      </w:r>
      <w:r>
        <w:rPr>
          <w:rFonts w:ascii="宋体" w:hAnsi="宋体" w:hint="eastAsia"/>
          <w:sz w:val="24"/>
          <w:szCs w:val="20"/>
        </w:rPr>
        <w:t>商务</w:t>
      </w:r>
      <w:r>
        <w:rPr>
          <w:rFonts w:ascii="宋体" w:hAnsi="宋体"/>
          <w:sz w:val="24"/>
          <w:szCs w:val="20"/>
        </w:rPr>
        <w:t>条款及采购需求偏离表列出的偏离外，我方响应招标文件的全部要求。</w:t>
      </w:r>
    </w:p>
    <w:p w14:paraId="2B95A498" w14:textId="77777777" w:rsidR="00B414D2" w:rsidRDefault="007F55DC">
      <w:pPr>
        <w:tabs>
          <w:tab w:val="left" w:pos="5580"/>
        </w:tabs>
        <w:spacing w:line="360" w:lineRule="auto"/>
        <w:ind w:firstLineChars="175" w:firstLine="420"/>
        <w:rPr>
          <w:rFonts w:ascii="宋体" w:hAnsi="宋体" w:hint="eastAsia"/>
          <w:sz w:val="24"/>
          <w:szCs w:val="20"/>
        </w:rPr>
      </w:pPr>
      <w:r>
        <w:rPr>
          <w:rFonts w:ascii="宋体" w:hAnsi="宋体"/>
          <w:sz w:val="24"/>
          <w:szCs w:val="20"/>
        </w:rPr>
        <w:t>（</w:t>
      </w:r>
      <w:r>
        <w:rPr>
          <w:rFonts w:ascii="宋体" w:hAnsi="宋体"/>
          <w:sz w:val="24"/>
          <w:szCs w:val="20"/>
        </w:rPr>
        <w:t>3</w:t>
      </w:r>
      <w:r>
        <w:rPr>
          <w:rFonts w:ascii="宋体" w:hAnsi="宋体"/>
          <w:sz w:val="24"/>
          <w:szCs w:val="20"/>
        </w:rPr>
        <w:t>）我方已提供的全部文件资料是真实、</w:t>
      </w:r>
      <w:r>
        <w:rPr>
          <w:rFonts w:ascii="宋体" w:hAnsi="宋体" w:hint="eastAsia"/>
          <w:sz w:val="24"/>
          <w:szCs w:val="20"/>
        </w:rPr>
        <w:t>有效</w:t>
      </w:r>
      <w:r>
        <w:rPr>
          <w:rFonts w:ascii="宋体" w:hAnsi="宋体"/>
          <w:sz w:val="24"/>
          <w:szCs w:val="20"/>
        </w:rPr>
        <w:t>的，并对此承担一切法律后果。</w:t>
      </w:r>
    </w:p>
    <w:p w14:paraId="26D828FF" w14:textId="77777777" w:rsidR="00B414D2" w:rsidRDefault="007F55DC">
      <w:pPr>
        <w:tabs>
          <w:tab w:val="left" w:pos="5580"/>
        </w:tabs>
        <w:spacing w:line="360" w:lineRule="auto"/>
        <w:ind w:firstLineChars="175" w:firstLine="420"/>
        <w:rPr>
          <w:rFonts w:ascii="宋体" w:hAnsi="宋体" w:hint="eastAsia"/>
          <w:sz w:val="24"/>
        </w:rPr>
      </w:pPr>
      <w:r>
        <w:rPr>
          <w:rFonts w:ascii="宋体" w:hAnsi="宋体"/>
          <w:sz w:val="24"/>
          <w:szCs w:val="20"/>
        </w:rPr>
        <w:t>（</w:t>
      </w:r>
      <w:r>
        <w:rPr>
          <w:rFonts w:ascii="宋体" w:hAnsi="宋体"/>
          <w:sz w:val="24"/>
          <w:szCs w:val="20"/>
        </w:rPr>
        <w:t>4</w:t>
      </w:r>
      <w:r>
        <w:rPr>
          <w:rFonts w:ascii="宋体" w:hAnsi="宋体"/>
          <w:sz w:val="24"/>
          <w:szCs w:val="20"/>
        </w:rPr>
        <w:t>）如我方中标，我方将在法律规定的期限内与你方签订合同，按照招标文件要求提交履约保证金，并在合同约定的期限内完成合同规定的全部义务。</w:t>
      </w:r>
    </w:p>
    <w:p w14:paraId="4DA986F1" w14:textId="77777777" w:rsidR="00B414D2" w:rsidRDefault="007F55DC">
      <w:pPr>
        <w:spacing w:line="360" w:lineRule="auto"/>
        <w:ind w:left="420"/>
        <w:rPr>
          <w:rFonts w:ascii="宋体" w:hAnsi="宋体" w:hint="eastAsia"/>
          <w:sz w:val="24"/>
        </w:rPr>
      </w:pPr>
      <w:r>
        <w:rPr>
          <w:rFonts w:ascii="宋体" w:hAnsi="宋体"/>
          <w:sz w:val="24"/>
        </w:rPr>
        <w:t xml:space="preserve">2. </w:t>
      </w:r>
      <w:r>
        <w:rPr>
          <w:rFonts w:ascii="宋体" w:hAnsi="宋体"/>
          <w:sz w:val="24"/>
        </w:rPr>
        <w:t>其他补充条款（如有）：</w:t>
      </w:r>
      <w:r>
        <w:rPr>
          <w:rFonts w:ascii="宋体" w:hAnsi="宋体"/>
          <w:sz w:val="24"/>
          <w:szCs w:val="20"/>
        </w:rPr>
        <w:t>___________</w:t>
      </w:r>
      <w:r>
        <w:rPr>
          <w:rFonts w:ascii="宋体" w:hAnsi="宋体"/>
          <w:sz w:val="24"/>
        </w:rPr>
        <w:t>。</w:t>
      </w:r>
    </w:p>
    <w:p w14:paraId="7BAAB040" w14:textId="77777777" w:rsidR="00B414D2" w:rsidRDefault="007F55DC">
      <w:pPr>
        <w:spacing w:line="360" w:lineRule="auto"/>
        <w:ind w:firstLineChars="200" w:firstLine="480"/>
        <w:rPr>
          <w:rFonts w:ascii="宋体" w:hAnsi="宋体" w:hint="eastAsia"/>
          <w:sz w:val="24"/>
        </w:rPr>
      </w:pPr>
      <w:r>
        <w:rPr>
          <w:rFonts w:ascii="宋体" w:hAnsi="宋体"/>
          <w:sz w:val="24"/>
        </w:rPr>
        <w:t>与本投标有关的一切正式往来信函请寄：</w:t>
      </w:r>
    </w:p>
    <w:p w14:paraId="5E388C3F" w14:textId="77777777" w:rsidR="00B414D2" w:rsidRDefault="00B414D2">
      <w:pPr>
        <w:tabs>
          <w:tab w:val="left" w:pos="5580"/>
        </w:tabs>
        <w:spacing w:line="360" w:lineRule="auto"/>
        <w:ind w:left="420"/>
        <w:rPr>
          <w:rFonts w:ascii="宋体" w:hAnsi="宋体" w:hint="eastAsia"/>
          <w:sz w:val="24"/>
          <w:szCs w:val="20"/>
        </w:rPr>
      </w:pPr>
    </w:p>
    <w:p w14:paraId="3A69369C" w14:textId="77777777" w:rsidR="00B414D2" w:rsidRDefault="007F55DC">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sz w:val="24"/>
          <w:szCs w:val="20"/>
        </w:rPr>
        <w:t xml:space="preserve">______________________     </w:t>
      </w:r>
      <w:r>
        <w:rPr>
          <w:rFonts w:ascii="宋体" w:hAnsi="宋体"/>
          <w:sz w:val="24"/>
          <w:szCs w:val="20"/>
        </w:rPr>
        <w:t>传真：</w:t>
      </w:r>
      <w:r>
        <w:rPr>
          <w:rFonts w:ascii="宋体" w:hAnsi="宋体"/>
          <w:sz w:val="24"/>
          <w:szCs w:val="20"/>
        </w:rPr>
        <w:t>__________________________</w:t>
      </w:r>
    </w:p>
    <w:p w14:paraId="7160E3D3" w14:textId="77777777" w:rsidR="00B414D2" w:rsidRDefault="007F55DC">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sz w:val="24"/>
          <w:szCs w:val="20"/>
        </w:rPr>
        <w:t xml:space="preserve">______________________     </w:t>
      </w:r>
      <w:r>
        <w:rPr>
          <w:rFonts w:ascii="宋体" w:hAnsi="宋体"/>
          <w:sz w:val="24"/>
          <w:szCs w:val="20"/>
        </w:rPr>
        <w:t>电子函件：</w:t>
      </w:r>
      <w:r>
        <w:rPr>
          <w:rFonts w:ascii="宋体" w:hAnsi="宋体"/>
          <w:sz w:val="24"/>
          <w:szCs w:val="20"/>
        </w:rPr>
        <w:t>______________________</w:t>
      </w:r>
    </w:p>
    <w:p w14:paraId="2D10F7BC" w14:textId="77777777" w:rsidR="00B414D2" w:rsidRDefault="00B414D2">
      <w:pPr>
        <w:tabs>
          <w:tab w:val="left" w:pos="5580"/>
        </w:tabs>
        <w:spacing w:line="360" w:lineRule="auto"/>
        <w:ind w:left="420"/>
        <w:rPr>
          <w:rFonts w:ascii="宋体" w:hAnsi="宋体" w:hint="eastAsia"/>
          <w:sz w:val="24"/>
          <w:szCs w:val="20"/>
        </w:rPr>
      </w:pPr>
    </w:p>
    <w:p w14:paraId="7EFCB84A" w14:textId="77777777" w:rsidR="00B414D2" w:rsidRDefault="00B414D2">
      <w:pPr>
        <w:tabs>
          <w:tab w:val="left" w:pos="5580"/>
        </w:tabs>
        <w:spacing w:line="360" w:lineRule="auto"/>
        <w:ind w:left="420"/>
        <w:rPr>
          <w:rFonts w:ascii="宋体" w:hAnsi="宋体" w:hint="eastAsia"/>
          <w:sz w:val="24"/>
          <w:szCs w:val="20"/>
        </w:rPr>
      </w:pPr>
    </w:p>
    <w:p w14:paraId="4036FCA6" w14:textId="77777777" w:rsidR="00B414D2" w:rsidRDefault="007F55DC">
      <w:pPr>
        <w:tabs>
          <w:tab w:val="left" w:pos="5580"/>
        </w:tabs>
        <w:spacing w:line="360" w:lineRule="auto"/>
        <w:ind w:left="420"/>
        <w:rPr>
          <w:rFonts w:ascii="宋体" w:hAnsi="宋体" w:hint="eastAsia"/>
          <w:sz w:val="24"/>
          <w:szCs w:val="20"/>
        </w:rPr>
      </w:pPr>
      <w:r>
        <w:rPr>
          <w:rFonts w:ascii="宋体" w:hAnsi="宋体"/>
          <w:sz w:val="24"/>
          <w:szCs w:val="20"/>
        </w:rPr>
        <w:t>投标人名称（加盖公章）</w:t>
      </w:r>
      <w:r>
        <w:rPr>
          <w:rFonts w:ascii="宋体" w:hAnsi="宋体"/>
          <w:sz w:val="24"/>
          <w:szCs w:val="20"/>
        </w:rPr>
        <w:t xml:space="preserve"> ___________</w:t>
      </w:r>
    </w:p>
    <w:p w14:paraId="18873942" w14:textId="77777777" w:rsidR="00B414D2" w:rsidRDefault="007F55DC">
      <w:pPr>
        <w:tabs>
          <w:tab w:val="left" w:pos="5580"/>
        </w:tabs>
        <w:spacing w:line="360" w:lineRule="auto"/>
        <w:ind w:left="420"/>
        <w:rPr>
          <w:rFonts w:ascii="宋体" w:hAnsi="宋体" w:hint="eastAsia"/>
          <w:sz w:val="24"/>
          <w:szCs w:val="20"/>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16AC615C" w14:textId="77777777" w:rsidR="00B414D2" w:rsidRDefault="00B414D2">
      <w:pPr>
        <w:tabs>
          <w:tab w:val="left" w:pos="5580"/>
        </w:tabs>
        <w:spacing w:line="360" w:lineRule="auto"/>
        <w:ind w:left="420"/>
        <w:rPr>
          <w:rFonts w:ascii="宋体" w:hAnsi="宋体" w:hint="eastAsia"/>
          <w:sz w:val="24"/>
          <w:szCs w:val="20"/>
          <w:u w:val="single"/>
        </w:rPr>
      </w:pPr>
    </w:p>
    <w:p w14:paraId="6E1FCBBA" w14:textId="77777777" w:rsidR="00B414D2" w:rsidRDefault="007F55DC">
      <w:pPr>
        <w:widowControl/>
        <w:jc w:val="left"/>
        <w:rPr>
          <w:rFonts w:ascii="宋体" w:hAnsi="宋体" w:hint="eastAsia"/>
          <w:sz w:val="24"/>
        </w:rPr>
      </w:pPr>
      <w:bookmarkStart w:id="815" w:name="_Hlt520356243"/>
      <w:bookmarkStart w:id="816" w:name="_Hlt520355938"/>
      <w:bookmarkStart w:id="817" w:name="_Toc142311059"/>
      <w:bookmarkStart w:id="818" w:name="_Ref467988705"/>
      <w:bookmarkStart w:id="819" w:name="_Toc226337253"/>
      <w:bookmarkStart w:id="820" w:name="_Toc520356218"/>
      <w:bookmarkStart w:id="821" w:name="_Toc265228395"/>
      <w:bookmarkStart w:id="822" w:name="_Toc226309801"/>
      <w:bookmarkStart w:id="823" w:name="_Toc127151557"/>
      <w:bookmarkStart w:id="824" w:name="_Toc305158899"/>
      <w:bookmarkStart w:id="825" w:name="_Toc480942350"/>
      <w:bookmarkStart w:id="826" w:name="_Toc150774762"/>
      <w:bookmarkStart w:id="827" w:name="_Toc226965830"/>
      <w:bookmarkStart w:id="828" w:name="_Toc150480795"/>
      <w:bookmarkStart w:id="829" w:name="_Toc305158825"/>
      <w:bookmarkStart w:id="830" w:name="_Toc226965747"/>
      <w:bookmarkStart w:id="831" w:name="_Toc195842922"/>
      <w:bookmarkStart w:id="832" w:name="_Toc264969247"/>
      <w:bookmarkEnd w:id="815"/>
      <w:bookmarkEnd w:id="816"/>
      <w:r>
        <w:rPr>
          <w:rFonts w:ascii="宋体" w:hAnsi="宋体"/>
          <w:sz w:val="24"/>
        </w:rPr>
        <w:br w:type="page"/>
      </w:r>
    </w:p>
    <w:p w14:paraId="54D79F72" w14:textId="77777777" w:rsidR="00B414D2" w:rsidRDefault="007F55DC">
      <w:pPr>
        <w:spacing w:line="360" w:lineRule="auto"/>
        <w:outlineLvl w:val="2"/>
        <w:rPr>
          <w:rFonts w:ascii="宋体" w:hAnsi="宋体" w:hint="eastAsia"/>
          <w:sz w:val="24"/>
        </w:rPr>
      </w:pPr>
      <w:r>
        <w:rPr>
          <w:rFonts w:ascii="宋体" w:hAnsi="宋体"/>
          <w:sz w:val="24"/>
        </w:rPr>
        <w:lastRenderedPageBreak/>
        <w:t xml:space="preserve">2  </w:t>
      </w:r>
      <w:r>
        <w:rPr>
          <w:rFonts w:ascii="宋体" w:hAnsi="宋体"/>
          <w:sz w:val="24"/>
        </w:rPr>
        <w:t>授权委托书（实质性格式）</w:t>
      </w:r>
    </w:p>
    <w:p w14:paraId="6F0CC26F" w14:textId="77777777" w:rsidR="00B414D2" w:rsidRDefault="007F55DC">
      <w:pPr>
        <w:spacing w:line="360" w:lineRule="exact"/>
        <w:jc w:val="center"/>
        <w:rPr>
          <w:rFonts w:ascii="宋体" w:hAnsi="宋体" w:hint="eastAsia"/>
          <w:b/>
          <w:sz w:val="36"/>
          <w:szCs w:val="36"/>
        </w:rPr>
      </w:pPr>
      <w:r>
        <w:rPr>
          <w:rFonts w:ascii="宋体" w:hAnsi="宋体" w:hint="eastAsia"/>
          <w:b/>
          <w:sz w:val="36"/>
          <w:szCs w:val="36"/>
        </w:rPr>
        <w:t>授权委托书</w:t>
      </w:r>
    </w:p>
    <w:p w14:paraId="578C1D5A" w14:textId="77777777" w:rsidR="00B414D2" w:rsidRDefault="00B414D2">
      <w:pPr>
        <w:spacing w:line="360" w:lineRule="auto"/>
        <w:ind w:firstLine="420"/>
        <w:rPr>
          <w:rFonts w:ascii="宋体" w:hAnsi="宋体" w:hint="eastAsia"/>
          <w:sz w:val="24"/>
          <w:szCs w:val="20"/>
        </w:rPr>
      </w:pPr>
    </w:p>
    <w:p w14:paraId="354ED771" w14:textId="77777777" w:rsidR="00B414D2" w:rsidRDefault="007F55DC">
      <w:pPr>
        <w:spacing w:line="360" w:lineRule="auto"/>
        <w:ind w:firstLine="420"/>
        <w:rPr>
          <w:rFonts w:ascii="宋体" w:hAnsi="宋体" w:hint="eastAsia"/>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投标文件和</w:t>
      </w:r>
      <w:r>
        <w:rPr>
          <w:rFonts w:ascii="宋体" w:hAnsi="宋体"/>
          <w:sz w:val="24"/>
          <w:szCs w:val="20"/>
        </w:rPr>
        <w:t>处理有关事宜，其法律后果由我方承担。</w:t>
      </w:r>
    </w:p>
    <w:p w14:paraId="2CABEA69" w14:textId="77777777" w:rsidR="00B414D2" w:rsidRDefault="007F55DC">
      <w:pPr>
        <w:spacing w:line="360" w:lineRule="auto"/>
        <w:ind w:firstLine="420"/>
        <w:rPr>
          <w:rFonts w:ascii="宋体" w:hAnsi="宋体" w:hint="eastAsia"/>
          <w:sz w:val="24"/>
          <w:szCs w:val="20"/>
        </w:rPr>
      </w:pPr>
      <w:r>
        <w:rPr>
          <w:rFonts w:ascii="宋体" w:hAnsi="宋体" w:hint="eastAsia"/>
          <w:sz w:val="24"/>
          <w:szCs w:val="20"/>
        </w:rPr>
        <w:t>委托</w:t>
      </w:r>
      <w:r>
        <w:rPr>
          <w:rFonts w:ascii="宋体" w:hAnsi="宋体"/>
          <w:sz w:val="24"/>
          <w:szCs w:val="20"/>
        </w:rPr>
        <w:t>期限：</w:t>
      </w:r>
      <w:r>
        <w:rPr>
          <w:rFonts w:ascii="宋体" w:hAnsi="宋体"/>
          <w:sz w:val="24"/>
          <w:szCs w:val="20"/>
          <w:u w:val="single"/>
        </w:rPr>
        <w:t>自本</w:t>
      </w:r>
      <w:r>
        <w:rPr>
          <w:rFonts w:ascii="宋体" w:hAnsi="宋体" w:hint="eastAsia"/>
          <w:sz w:val="24"/>
          <w:szCs w:val="20"/>
          <w:u w:val="single"/>
        </w:rPr>
        <w:t>授权</w:t>
      </w:r>
      <w:r>
        <w:rPr>
          <w:rFonts w:ascii="宋体" w:hAnsi="宋体"/>
          <w:sz w:val="24"/>
          <w:szCs w:val="20"/>
          <w:u w:val="single"/>
        </w:rPr>
        <w:t>委托书签署之日起至</w:t>
      </w:r>
      <w:r>
        <w:rPr>
          <w:rFonts w:ascii="宋体" w:hAnsi="宋体" w:hint="eastAsia"/>
          <w:sz w:val="24"/>
          <w:szCs w:val="20"/>
          <w:u w:val="single"/>
        </w:rPr>
        <w:t>投标</w:t>
      </w:r>
      <w:r>
        <w:rPr>
          <w:rFonts w:ascii="宋体" w:hAnsi="宋体"/>
          <w:sz w:val="24"/>
          <w:szCs w:val="20"/>
          <w:u w:val="single"/>
        </w:rPr>
        <w:t>有效期</w:t>
      </w:r>
      <w:r>
        <w:rPr>
          <w:rFonts w:ascii="宋体" w:hAnsi="宋体" w:hint="eastAsia"/>
          <w:sz w:val="24"/>
          <w:szCs w:val="20"/>
          <w:u w:val="single"/>
        </w:rPr>
        <w:t>届满</w:t>
      </w:r>
      <w:r>
        <w:rPr>
          <w:rFonts w:ascii="宋体" w:hAnsi="宋体"/>
          <w:sz w:val="24"/>
          <w:szCs w:val="20"/>
          <w:u w:val="single"/>
        </w:rPr>
        <w:t>之日止</w:t>
      </w:r>
      <w:r>
        <w:rPr>
          <w:rFonts w:ascii="宋体" w:hAnsi="宋体"/>
          <w:sz w:val="24"/>
          <w:szCs w:val="20"/>
        </w:rPr>
        <w:t>。</w:t>
      </w:r>
    </w:p>
    <w:p w14:paraId="5A4C883F" w14:textId="77777777" w:rsidR="00B414D2" w:rsidRDefault="007F55DC">
      <w:pPr>
        <w:spacing w:line="360" w:lineRule="auto"/>
        <w:ind w:firstLine="420"/>
        <w:rPr>
          <w:rFonts w:ascii="宋体" w:hAnsi="宋体" w:hint="eastAsia"/>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4513CB61" w14:textId="77777777" w:rsidR="00B414D2" w:rsidRDefault="007F55DC">
      <w:pPr>
        <w:spacing w:line="360" w:lineRule="auto"/>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w:t>
      </w:r>
    </w:p>
    <w:p w14:paraId="236E10B2" w14:textId="77777777" w:rsidR="00B414D2" w:rsidRDefault="007F55DC">
      <w:pPr>
        <w:spacing w:line="360" w:lineRule="auto"/>
        <w:rPr>
          <w:rFonts w:ascii="宋体" w:hAnsi="宋体" w:hint="eastAsia"/>
          <w:sz w:val="24"/>
          <w:szCs w:val="20"/>
        </w:rPr>
      </w:pPr>
      <w:r>
        <w:rPr>
          <w:rFonts w:ascii="宋体" w:hAnsi="宋体"/>
          <w:sz w:val="24"/>
          <w:szCs w:val="20"/>
        </w:rPr>
        <w:t>法定代表人（单位负责人）（签字</w:t>
      </w:r>
      <w:r>
        <w:rPr>
          <w:rFonts w:ascii="宋体" w:hAnsi="宋体" w:hint="eastAsia"/>
          <w:sz w:val="24"/>
          <w:szCs w:val="20"/>
        </w:rPr>
        <w:t>或签章或印鉴）</w:t>
      </w:r>
      <w:r>
        <w:rPr>
          <w:rFonts w:ascii="宋体" w:hAnsi="宋体"/>
          <w:sz w:val="24"/>
          <w:szCs w:val="20"/>
        </w:rPr>
        <w:t>：</w:t>
      </w:r>
      <w:r>
        <w:rPr>
          <w:rFonts w:ascii="宋体" w:hAnsi="宋体"/>
          <w:sz w:val="24"/>
          <w:lang w:val="zh-CN"/>
        </w:rPr>
        <w:t>______________</w:t>
      </w:r>
    </w:p>
    <w:p w14:paraId="508348F1" w14:textId="77777777" w:rsidR="00B414D2" w:rsidRDefault="007F55DC">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w:t>
      </w:r>
    </w:p>
    <w:p w14:paraId="57921BF1" w14:textId="77777777" w:rsidR="00B414D2" w:rsidRDefault="007F55DC">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w:t>
      </w:r>
      <w:r>
        <w:rPr>
          <w:rFonts w:ascii="宋体" w:hAnsi="宋体"/>
          <w:sz w:val="24"/>
        </w:rPr>
        <w:t>月</w:t>
      </w:r>
      <w:r>
        <w:rPr>
          <w:rFonts w:ascii="宋体" w:hAnsi="宋体"/>
          <w:sz w:val="24"/>
        </w:rPr>
        <w:t>____</w:t>
      </w:r>
      <w:r>
        <w:rPr>
          <w:rFonts w:ascii="宋体" w:hAnsi="宋体"/>
          <w:sz w:val="24"/>
        </w:rPr>
        <w:t>日</w:t>
      </w:r>
    </w:p>
    <w:p w14:paraId="1B46D6F4" w14:textId="77777777" w:rsidR="00B414D2" w:rsidRDefault="00B414D2">
      <w:pPr>
        <w:tabs>
          <w:tab w:val="left" w:pos="5580"/>
        </w:tabs>
        <w:spacing w:line="360" w:lineRule="auto"/>
        <w:ind w:firstLineChars="200" w:firstLine="480"/>
        <w:rPr>
          <w:rFonts w:ascii="宋体" w:hAnsi="宋体" w:hint="eastAsia"/>
          <w:sz w:val="24"/>
          <w:szCs w:val="20"/>
        </w:rPr>
      </w:pPr>
    </w:p>
    <w:p w14:paraId="07B0FF6C" w14:textId="77777777" w:rsidR="00B414D2" w:rsidRDefault="007F55DC">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hint="eastAsia"/>
          <w:sz w:val="24"/>
          <w:szCs w:val="20"/>
        </w:rPr>
        <w:t>复印件</w:t>
      </w:r>
      <w:r>
        <w:rPr>
          <w:rFonts w:ascii="宋体" w:hAnsi="宋体"/>
          <w:sz w:val="24"/>
          <w:szCs w:val="20"/>
        </w:rPr>
        <w:t>：</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395"/>
      </w:tblGrid>
      <w:tr w:rsidR="00B414D2" w14:paraId="59CB8A38" w14:textId="77777777">
        <w:trPr>
          <w:trHeight w:val="563"/>
        </w:trPr>
        <w:tc>
          <w:tcPr>
            <w:tcW w:w="4077" w:type="dxa"/>
          </w:tcPr>
          <w:p w14:paraId="2C438F3A" w14:textId="77777777" w:rsidR="00B414D2" w:rsidRDefault="00B414D2">
            <w:pPr>
              <w:tabs>
                <w:tab w:val="left" w:pos="5580"/>
              </w:tabs>
              <w:spacing w:line="360" w:lineRule="auto"/>
              <w:jc w:val="left"/>
              <w:rPr>
                <w:rFonts w:ascii="宋体" w:hAnsi="宋体" w:hint="eastAsia"/>
                <w:sz w:val="24"/>
                <w:szCs w:val="20"/>
              </w:rPr>
            </w:pPr>
          </w:p>
          <w:p w14:paraId="36DA785E" w14:textId="77777777" w:rsidR="00B414D2" w:rsidRDefault="00B414D2">
            <w:pPr>
              <w:tabs>
                <w:tab w:val="left" w:pos="5580"/>
              </w:tabs>
              <w:spacing w:line="360" w:lineRule="auto"/>
              <w:jc w:val="left"/>
              <w:rPr>
                <w:rFonts w:ascii="宋体" w:hAnsi="宋体" w:hint="eastAsia"/>
                <w:sz w:val="24"/>
                <w:szCs w:val="20"/>
              </w:rPr>
            </w:pPr>
          </w:p>
        </w:tc>
        <w:tc>
          <w:tcPr>
            <w:tcW w:w="4395" w:type="dxa"/>
          </w:tcPr>
          <w:p w14:paraId="76486EE2" w14:textId="77777777" w:rsidR="00B414D2" w:rsidRDefault="00B414D2">
            <w:pPr>
              <w:tabs>
                <w:tab w:val="left" w:pos="5580"/>
              </w:tabs>
              <w:spacing w:line="360" w:lineRule="auto"/>
              <w:jc w:val="left"/>
              <w:rPr>
                <w:rFonts w:ascii="宋体" w:hAnsi="宋体" w:hint="eastAsia"/>
                <w:sz w:val="24"/>
                <w:szCs w:val="20"/>
              </w:rPr>
            </w:pPr>
          </w:p>
          <w:p w14:paraId="53D2D1E8" w14:textId="77777777" w:rsidR="00B414D2" w:rsidRDefault="00B414D2">
            <w:pPr>
              <w:tabs>
                <w:tab w:val="left" w:pos="5580"/>
              </w:tabs>
              <w:spacing w:line="360" w:lineRule="auto"/>
              <w:jc w:val="left"/>
              <w:rPr>
                <w:rFonts w:ascii="宋体" w:hAnsi="宋体" w:hint="eastAsia"/>
                <w:sz w:val="24"/>
                <w:szCs w:val="20"/>
              </w:rPr>
            </w:pPr>
          </w:p>
        </w:tc>
      </w:tr>
    </w:tbl>
    <w:p w14:paraId="7082777C" w14:textId="77777777" w:rsidR="00B414D2" w:rsidRDefault="007F55DC">
      <w:pPr>
        <w:tabs>
          <w:tab w:val="left" w:pos="5580"/>
        </w:tabs>
        <w:spacing w:line="360" w:lineRule="auto"/>
        <w:jc w:val="left"/>
        <w:rPr>
          <w:rFonts w:ascii="宋体" w:hAnsi="宋体" w:hint="eastAsia"/>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复印件</w:t>
      </w:r>
      <w:r>
        <w:rPr>
          <w:rFonts w:ascii="宋体" w:hAnsi="宋体"/>
          <w:sz w:val="24"/>
          <w:szCs w:val="20"/>
        </w:rPr>
        <w:t>：</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395"/>
      </w:tblGrid>
      <w:tr w:rsidR="00B414D2" w14:paraId="0B2B1CA0" w14:textId="77777777">
        <w:trPr>
          <w:trHeight w:val="133"/>
        </w:trPr>
        <w:tc>
          <w:tcPr>
            <w:tcW w:w="4077" w:type="dxa"/>
          </w:tcPr>
          <w:p w14:paraId="582EB486" w14:textId="77777777" w:rsidR="00B414D2" w:rsidRDefault="00B414D2">
            <w:pPr>
              <w:tabs>
                <w:tab w:val="left" w:pos="5580"/>
              </w:tabs>
              <w:spacing w:line="360" w:lineRule="auto"/>
              <w:jc w:val="left"/>
              <w:rPr>
                <w:rFonts w:ascii="宋体" w:hAnsi="宋体" w:hint="eastAsia"/>
                <w:sz w:val="24"/>
                <w:szCs w:val="20"/>
              </w:rPr>
            </w:pPr>
          </w:p>
          <w:p w14:paraId="12D068DA" w14:textId="77777777" w:rsidR="00B414D2" w:rsidRDefault="00B414D2">
            <w:pPr>
              <w:tabs>
                <w:tab w:val="left" w:pos="5580"/>
              </w:tabs>
              <w:spacing w:line="360" w:lineRule="auto"/>
              <w:jc w:val="left"/>
              <w:rPr>
                <w:rFonts w:ascii="宋体" w:hAnsi="宋体" w:hint="eastAsia"/>
                <w:sz w:val="24"/>
                <w:szCs w:val="20"/>
              </w:rPr>
            </w:pPr>
          </w:p>
        </w:tc>
        <w:tc>
          <w:tcPr>
            <w:tcW w:w="4395" w:type="dxa"/>
          </w:tcPr>
          <w:p w14:paraId="60532373" w14:textId="77777777" w:rsidR="00B414D2" w:rsidRDefault="00B414D2">
            <w:pPr>
              <w:tabs>
                <w:tab w:val="left" w:pos="5580"/>
              </w:tabs>
              <w:spacing w:line="360" w:lineRule="auto"/>
              <w:jc w:val="left"/>
              <w:rPr>
                <w:rFonts w:ascii="宋体" w:hAnsi="宋体" w:hint="eastAsia"/>
                <w:sz w:val="24"/>
                <w:szCs w:val="20"/>
              </w:rPr>
            </w:pPr>
          </w:p>
          <w:p w14:paraId="7083CBB7" w14:textId="77777777" w:rsidR="00B414D2" w:rsidRDefault="00B414D2">
            <w:pPr>
              <w:tabs>
                <w:tab w:val="left" w:pos="5580"/>
              </w:tabs>
              <w:spacing w:line="360" w:lineRule="auto"/>
              <w:jc w:val="left"/>
              <w:rPr>
                <w:rFonts w:ascii="宋体" w:hAnsi="宋体" w:hint="eastAsia"/>
                <w:sz w:val="24"/>
                <w:szCs w:val="20"/>
              </w:rPr>
            </w:pPr>
          </w:p>
        </w:tc>
      </w:tr>
    </w:tbl>
    <w:p w14:paraId="0FF5E465" w14:textId="77777777" w:rsidR="00B414D2" w:rsidRDefault="007F55DC">
      <w:pPr>
        <w:rPr>
          <w:rFonts w:ascii="宋体" w:hAnsi="宋体" w:hint="eastAsia"/>
          <w:sz w:val="24"/>
          <w:szCs w:val="20"/>
        </w:rPr>
      </w:pPr>
      <w:r>
        <w:rPr>
          <w:rFonts w:ascii="宋体" w:hAnsi="宋体" w:hint="eastAsia"/>
          <w:sz w:val="24"/>
          <w:szCs w:val="20"/>
        </w:rPr>
        <w:t>说明</w:t>
      </w:r>
      <w:r>
        <w:rPr>
          <w:rFonts w:ascii="宋体" w:hAnsi="宋体"/>
          <w:sz w:val="24"/>
          <w:szCs w:val="20"/>
        </w:rPr>
        <w:t>：</w:t>
      </w:r>
    </w:p>
    <w:p w14:paraId="6747A7FE" w14:textId="77777777" w:rsidR="00B414D2" w:rsidRDefault="007F55DC">
      <w:pPr>
        <w:rPr>
          <w:rFonts w:ascii="宋体" w:hAnsi="宋体" w:hint="eastAsia"/>
          <w:sz w:val="24"/>
          <w:szCs w:val="20"/>
        </w:rPr>
      </w:pPr>
      <w:r>
        <w:rPr>
          <w:rFonts w:ascii="宋体" w:hAnsi="宋体" w:hint="eastAsia"/>
          <w:sz w:val="24"/>
          <w:szCs w:val="20"/>
        </w:rPr>
        <w:t>1.</w:t>
      </w:r>
      <w:r>
        <w:rPr>
          <w:rFonts w:ascii="宋体" w:hAnsi="宋体" w:hint="eastAsia"/>
          <w:sz w:val="24"/>
          <w:szCs w:val="20"/>
        </w:rPr>
        <w:t>若供应商为事业单位或其他组织或分支机构，则法定代表人（单位负责人）处的签署人可为单位负责人。</w:t>
      </w:r>
    </w:p>
    <w:p w14:paraId="4304A90B" w14:textId="77777777" w:rsidR="00B414D2" w:rsidRDefault="007F55DC">
      <w:pPr>
        <w:rPr>
          <w:rFonts w:ascii="宋体" w:hAnsi="宋体" w:hint="eastAsia"/>
          <w:sz w:val="24"/>
          <w:szCs w:val="20"/>
        </w:rPr>
      </w:pPr>
      <w:r>
        <w:rPr>
          <w:rFonts w:ascii="宋体" w:hAnsi="宋体" w:hint="eastAsia"/>
          <w:sz w:val="24"/>
          <w:szCs w:val="20"/>
        </w:rPr>
        <w:t>2.</w:t>
      </w:r>
      <w:r>
        <w:rPr>
          <w:rFonts w:ascii="宋体" w:hAnsi="宋体"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24D5E8CF" w14:textId="77777777" w:rsidR="00B414D2" w:rsidRDefault="007F55DC">
      <w:pPr>
        <w:rPr>
          <w:rFonts w:ascii="宋体" w:hAnsi="宋体" w:hint="eastAsia"/>
          <w:sz w:val="24"/>
          <w:szCs w:val="20"/>
        </w:rPr>
      </w:pPr>
      <w:r>
        <w:rPr>
          <w:rFonts w:ascii="宋体" w:hAnsi="宋体" w:hint="eastAsia"/>
          <w:sz w:val="24"/>
          <w:szCs w:val="20"/>
        </w:rPr>
        <w:t>3.</w:t>
      </w:r>
      <w:r>
        <w:rPr>
          <w:rFonts w:ascii="宋体" w:hAnsi="宋体" w:hint="eastAsia"/>
          <w:sz w:val="24"/>
          <w:szCs w:val="20"/>
        </w:rPr>
        <w:t>若投标文件中签字之处为委托代理人签字的，则供应商须提供本《授权委托书》，同时提供委托代理人的有效的身份证、护照等身份证明文件复印件（提供身份证的，应同时提供身份证双面复印件）及委托代理人的在职证明（提供有效期内的劳动合同或近</w:t>
      </w:r>
      <w:r>
        <w:rPr>
          <w:rFonts w:ascii="宋体" w:hAnsi="宋体" w:hint="eastAsia"/>
          <w:sz w:val="24"/>
          <w:szCs w:val="20"/>
        </w:rPr>
        <w:t>6</w:t>
      </w:r>
      <w:r>
        <w:rPr>
          <w:rFonts w:ascii="宋体" w:hAnsi="宋体" w:hint="eastAsia"/>
          <w:sz w:val="24"/>
          <w:szCs w:val="20"/>
        </w:rPr>
        <w:t>个月内任意一个月的社保缴纳证明复印件）并加盖供应商单位公章，否则</w:t>
      </w:r>
      <w:r>
        <w:rPr>
          <w:rFonts w:ascii="宋体" w:hAnsi="宋体" w:hint="eastAsia"/>
          <w:b/>
          <w:bCs/>
          <w:sz w:val="24"/>
          <w:szCs w:val="20"/>
        </w:rPr>
        <w:t>投标无效</w:t>
      </w:r>
      <w:r>
        <w:rPr>
          <w:rFonts w:ascii="宋体" w:hAnsi="宋体" w:hint="eastAsia"/>
          <w:sz w:val="24"/>
          <w:szCs w:val="20"/>
        </w:rPr>
        <w:t>。</w:t>
      </w:r>
    </w:p>
    <w:p w14:paraId="3D51108F" w14:textId="77777777" w:rsidR="00B414D2" w:rsidRDefault="007F55DC">
      <w:pPr>
        <w:rPr>
          <w:rFonts w:ascii="宋体" w:hAnsi="宋体" w:hint="eastAsia"/>
          <w:sz w:val="24"/>
          <w:szCs w:val="20"/>
        </w:rPr>
      </w:pPr>
      <w:r>
        <w:rPr>
          <w:rFonts w:ascii="宋体" w:hAnsi="宋体" w:hint="eastAsia"/>
          <w:sz w:val="24"/>
          <w:szCs w:val="20"/>
        </w:rPr>
        <w:t>4.</w:t>
      </w:r>
      <w:r>
        <w:rPr>
          <w:rFonts w:ascii="宋体" w:hAnsi="宋体" w:hint="eastAsia"/>
          <w:sz w:val="24"/>
          <w:szCs w:val="20"/>
        </w:rPr>
        <w:t>供应商为自然人的情形，可不提供本《授权委托书》。</w:t>
      </w:r>
    </w:p>
    <w:p w14:paraId="69F5231A" w14:textId="77777777" w:rsidR="00B414D2" w:rsidRDefault="00B414D2">
      <w:pPr>
        <w:rPr>
          <w:rFonts w:ascii="宋体" w:hAnsi="宋体" w:hint="eastAsia"/>
          <w:sz w:val="24"/>
          <w:szCs w:val="20"/>
        </w:rPr>
      </w:pPr>
    </w:p>
    <w:p w14:paraId="7C507E86" w14:textId="77777777" w:rsidR="00B414D2" w:rsidRDefault="007F55DC">
      <w:pPr>
        <w:rPr>
          <w:rFonts w:ascii="宋体" w:hAnsi="宋体" w:hint="eastAsia"/>
          <w:sz w:val="24"/>
          <w:szCs w:val="20"/>
        </w:rPr>
      </w:pPr>
      <w:r>
        <w:rPr>
          <w:rFonts w:ascii="宋体" w:hAnsi="宋体" w:hint="eastAsia"/>
          <w:sz w:val="24"/>
          <w:szCs w:val="20"/>
        </w:rPr>
        <w:lastRenderedPageBreak/>
        <w:t>附件：被授权人的在职证明</w:t>
      </w:r>
    </w:p>
    <w:p w14:paraId="3712D1F7" w14:textId="77777777" w:rsidR="00B414D2" w:rsidRDefault="007F55DC">
      <w:pPr>
        <w:rPr>
          <w:rFonts w:ascii="宋体" w:hAnsi="宋体" w:hint="eastAsia"/>
          <w:sz w:val="24"/>
          <w:szCs w:val="20"/>
        </w:rPr>
      </w:pPr>
      <w:r>
        <w:rPr>
          <w:rFonts w:ascii="宋体" w:hAnsi="宋体" w:hint="eastAsia"/>
          <w:sz w:val="24"/>
          <w:szCs w:val="20"/>
        </w:rPr>
        <w:br w:type="page"/>
      </w:r>
    </w:p>
    <w:p w14:paraId="680DD129" w14:textId="77777777" w:rsidR="00B414D2" w:rsidRDefault="007F55DC">
      <w:pPr>
        <w:spacing w:line="360" w:lineRule="exact"/>
        <w:jc w:val="center"/>
        <w:rPr>
          <w:rFonts w:ascii="宋体" w:hAnsi="宋体" w:hint="eastAsia"/>
          <w:b/>
          <w:sz w:val="36"/>
          <w:szCs w:val="36"/>
        </w:rPr>
      </w:pPr>
      <w:r>
        <w:rPr>
          <w:rFonts w:ascii="宋体" w:hAnsi="宋体" w:hint="eastAsia"/>
          <w:b/>
          <w:sz w:val="36"/>
          <w:szCs w:val="36"/>
        </w:rPr>
        <w:lastRenderedPageBreak/>
        <w:t>附：</w:t>
      </w:r>
      <w:r>
        <w:rPr>
          <w:rFonts w:ascii="宋体" w:hAnsi="宋体"/>
          <w:b/>
          <w:sz w:val="36"/>
          <w:szCs w:val="36"/>
        </w:rPr>
        <w:t>法定代表人（单位负责人）身份证明</w:t>
      </w:r>
    </w:p>
    <w:p w14:paraId="751E0954" w14:textId="77777777" w:rsidR="00B414D2" w:rsidRDefault="00B414D2">
      <w:pPr>
        <w:kinsoku w:val="0"/>
        <w:overflowPunct w:val="0"/>
        <w:spacing w:line="200" w:lineRule="exact"/>
        <w:rPr>
          <w:rFonts w:ascii="宋体" w:hAnsi="宋体" w:hint="eastAsia"/>
          <w:sz w:val="20"/>
          <w:szCs w:val="20"/>
        </w:rPr>
      </w:pPr>
    </w:p>
    <w:p w14:paraId="1C58C9E3" w14:textId="77777777" w:rsidR="00B414D2" w:rsidRDefault="00B414D2">
      <w:pPr>
        <w:tabs>
          <w:tab w:val="left" w:pos="5580"/>
        </w:tabs>
        <w:spacing w:line="360" w:lineRule="auto"/>
        <w:rPr>
          <w:rFonts w:ascii="宋体" w:hAnsi="宋体" w:hint="eastAsia"/>
          <w:sz w:val="24"/>
        </w:rPr>
      </w:pPr>
    </w:p>
    <w:p w14:paraId="1545D25F" w14:textId="77777777" w:rsidR="00B414D2" w:rsidRDefault="007F55DC">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32A4563D" w14:textId="77777777" w:rsidR="00B414D2" w:rsidRDefault="007F55DC">
      <w:pPr>
        <w:pStyle w:val="a7"/>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658D1FD3" w14:textId="77777777" w:rsidR="00B414D2" w:rsidRDefault="007F55DC">
      <w:pPr>
        <w:pStyle w:val="a7"/>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w:t>
      </w:r>
      <w:r>
        <w:t>性别：</w:t>
      </w:r>
      <w:r>
        <w:t>____</w:t>
      </w:r>
      <w:r>
        <w:t>年龄：</w:t>
      </w:r>
      <w:r>
        <w:t>____</w:t>
      </w:r>
      <w:r>
        <w:t>职务：</w:t>
      </w:r>
      <w:r>
        <w:t>____</w:t>
      </w:r>
    </w:p>
    <w:p w14:paraId="720ACE4C" w14:textId="77777777" w:rsidR="00B414D2" w:rsidRDefault="00B414D2">
      <w:pPr>
        <w:pStyle w:val="a7"/>
        <w:tabs>
          <w:tab w:val="left" w:pos="2412"/>
          <w:tab w:val="left" w:pos="3883"/>
          <w:tab w:val="left" w:pos="5352"/>
          <w:tab w:val="left" w:pos="6821"/>
        </w:tabs>
        <w:kinsoku w:val="0"/>
        <w:overflowPunct w:val="0"/>
        <w:spacing w:line="335" w:lineRule="exact"/>
        <w:rPr>
          <w:rFonts w:hint="eastAsia"/>
        </w:rPr>
      </w:pPr>
    </w:p>
    <w:p w14:paraId="239921FD" w14:textId="77777777" w:rsidR="00B414D2" w:rsidRDefault="007F55DC">
      <w:pPr>
        <w:pStyle w:val="a7"/>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44B99B6F" w14:textId="77777777" w:rsidR="00B414D2" w:rsidRDefault="00B414D2">
      <w:pPr>
        <w:pStyle w:val="a7"/>
        <w:tabs>
          <w:tab w:val="left" w:pos="2412"/>
          <w:tab w:val="left" w:pos="3883"/>
          <w:tab w:val="left" w:pos="5352"/>
          <w:tab w:val="left" w:pos="6821"/>
        </w:tabs>
        <w:kinsoku w:val="0"/>
        <w:overflowPunct w:val="0"/>
        <w:spacing w:line="335" w:lineRule="exact"/>
        <w:rPr>
          <w:rFonts w:hint="eastAsia"/>
        </w:rPr>
      </w:pPr>
    </w:p>
    <w:p w14:paraId="1F8CD7D4" w14:textId="77777777" w:rsidR="00B414D2" w:rsidRDefault="00B414D2">
      <w:pPr>
        <w:pStyle w:val="a7"/>
        <w:tabs>
          <w:tab w:val="left" w:pos="2412"/>
          <w:tab w:val="left" w:pos="3883"/>
          <w:tab w:val="left" w:pos="5352"/>
          <w:tab w:val="left" w:pos="6821"/>
        </w:tabs>
        <w:kinsoku w:val="0"/>
        <w:overflowPunct w:val="0"/>
        <w:spacing w:line="335" w:lineRule="exact"/>
        <w:rPr>
          <w:rFonts w:hint="eastAsia"/>
        </w:rPr>
      </w:pPr>
    </w:p>
    <w:p w14:paraId="7940A612" w14:textId="77777777" w:rsidR="00B414D2" w:rsidRDefault="00B414D2">
      <w:pPr>
        <w:pStyle w:val="a7"/>
        <w:tabs>
          <w:tab w:val="left" w:pos="2412"/>
          <w:tab w:val="left" w:pos="3883"/>
          <w:tab w:val="left" w:pos="5352"/>
          <w:tab w:val="left" w:pos="6821"/>
        </w:tabs>
        <w:kinsoku w:val="0"/>
        <w:overflowPunct w:val="0"/>
        <w:spacing w:line="335" w:lineRule="exact"/>
        <w:rPr>
          <w:rFonts w:hint="eastAsia"/>
        </w:rPr>
      </w:pPr>
    </w:p>
    <w:p w14:paraId="402FFA5F" w14:textId="77777777" w:rsidR="00B414D2" w:rsidRDefault="007F55DC">
      <w:pPr>
        <w:pStyle w:val="a7"/>
        <w:kinsoku w:val="0"/>
        <w:overflowPunct w:val="0"/>
        <w:spacing w:line="583" w:lineRule="auto"/>
        <w:ind w:right="-46"/>
        <w:rPr>
          <w:rFonts w:hint="eastAsia"/>
        </w:rPr>
      </w:pPr>
      <w:r>
        <w:t>附：</w:t>
      </w:r>
      <w:r>
        <w:rPr>
          <w:rFonts w:hint="eastAsia"/>
        </w:rPr>
        <w:t>法定代表人（单位负责人）身份证、护照等身份证明文件复印件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4253"/>
      </w:tblGrid>
      <w:tr w:rsidR="00B414D2" w14:paraId="4512D4B5" w14:textId="77777777">
        <w:trPr>
          <w:trHeight w:val="1399"/>
        </w:trPr>
        <w:tc>
          <w:tcPr>
            <w:tcW w:w="4219" w:type="dxa"/>
          </w:tcPr>
          <w:p w14:paraId="0BA4F5D7" w14:textId="77777777" w:rsidR="00B414D2" w:rsidRDefault="00B414D2">
            <w:pPr>
              <w:tabs>
                <w:tab w:val="left" w:pos="5580"/>
              </w:tabs>
              <w:spacing w:line="360" w:lineRule="auto"/>
              <w:jc w:val="left"/>
              <w:rPr>
                <w:rFonts w:ascii="宋体" w:hAnsi="宋体" w:hint="eastAsia"/>
                <w:sz w:val="24"/>
                <w:szCs w:val="20"/>
              </w:rPr>
            </w:pPr>
          </w:p>
          <w:p w14:paraId="5277FF16" w14:textId="77777777" w:rsidR="00B414D2" w:rsidRDefault="00B414D2">
            <w:pPr>
              <w:tabs>
                <w:tab w:val="left" w:pos="5580"/>
              </w:tabs>
              <w:spacing w:line="360" w:lineRule="auto"/>
              <w:jc w:val="left"/>
              <w:rPr>
                <w:rFonts w:ascii="宋体" w:hAnsi="宋体" w:hint="eastAsia"/>
                <w:sz w:val="24"/>
                <w:szCs w:val="20"/>
              </w:rPr>
            </w:pPr>
          </w:p>
          <w:p w14:paraId="6081E1DB" w14:textId="77777777" w:rsidR="00B414D2" w:rsidRDefault="00B414D2">
            <w:pPr>
              <w:tabs>
                <w:tab w:val="left" w:pos="5580"/>
              </w:tabs>
              <w:spacing w:line="360" w:lineRule="auto"/>
              <w:jc w:val="left"/>
              <w:rPr>
                <w:rFonts w:ascii="宋体" w:hAnsi="宋体" w:hint="eastAsia"/>
                <w:sz w:val="24"/>
                <w:szCs w:val="20"/>
              </w:rPr>
            </w:pPr>
          </w:p>
        </w:tc>
        <w:tc>
          <w:tcPr>
            <w:tcW w:w="4253" w:type="dxa"/>
          </w:tcPr>
          <w:p w14:paraId="71C279DA" w14:textId="77777777" w:rsidR="00B414D2" w:rsidRDefault="00B414D2">
            <w:pPr>
              <w:tabs>
                <w:tab w:val="left" w:pos="5580"/>
              </w:tabs>
              <w:spacing w:line="360" w:lineRule="auto"/>
              <w:jc w:val="left"/>
              <w:rPr>
                <w:rFonts w:ascii="宋体" w:hAnsi="宋体" w:hint="eastAsia"/>
                <w:sz w:val="24"/>
                <w:szCs w:val="20"/>
              </w:rPr>
            </w:pPr>
          </w:p>
          <w:p w14:paraId="4CC9A498" w14:textId="77777777" w:rsidR="00B414D2" w:rsidRDefault="00B414D2">
            <w:pPr>
              <w:tabs>
                <w:tab w:val="left" w:pos="5580"/>
              </w:tabs>
              <w:spacing w:line="360" w:lineRule="auto"/>
              <w:jc w:val="left"/>
              <w:rPr>
                <w:rFonts w:ascii="宋体" w:hAnsi="宋体" w:hint="eastAsia"/>
                <w:sz w:val="24"/>
                <w:szCs w:val="20"/>
              </w:rPr>
            </w:pPr>
          </w:p>
          <w:p w14:paraId="6EBC338F" w14:textId="77777777" w:rsidR="00B414D2" w:rsidRDefault="00B414D2">
            <w:pPr>
              <w:tabs>
                <w:tab w:val="left" w:pos="5580"/>
              </w:tabs>
              <w:spacing w:line="360" w:lineRule="auto"/>
              <w:jc w:val="left"/>
              <w:rPr>
                <w:rFonts w:ascii="宋体" w:hAnsi="宋体" w:hint="eastAsia"/>
                <w:sz w:val="24"/>
                <w:szCs w:val="20"/>
              </w:rPr>
            </w:pPr>
          </w:p>
        </w:tc>
      </w:tr>
    </w:tbl>
    <w:p w14:paraId="7E7702FC" w14:textId="77777777" w:rsidR="00B414D2" w:rsidRDefault="00B414D2">
      <w:pPr>
        <w:pStyle w:val="a7"/>
        <w:kinsoku w:val="0"/>
        <w:overflowPunct w:val="0"/>
        <w:spacing w:before="0" w:line="360" w:lineRule="auto"/>
        <w:ind w:right="4305"/>
        <w:rPr>
          <w:rFonts w:hint="eastAsia"/>
        </w:rPr>
      </w:pPr>
    </w:p>
    <w:p w14:paraId="36BA7894" w14:textId="77777777" w:rsidR="00B414D2" w:rsidRDefault="00B414D2">
      <w:pPr>
        <w:pStyle w:val="a7"/>
        <w:kinsoku w:val="0"/>
        <w:overflowPunct w:val="0"/>
        <w:spacing w:before="0" w:line="360" w:lineRule="auto"/>
        <w:ind w:right="4305"/>
        <w:rPr>
          <w:rFonts w:hint="eastAsia"/>
        </w:rPr>
      </w:pPr>
    </w:p>
    <w:p w14:paraId="2AB0A97F" w14:textId="77777777" w:rsidR="00B414D2" w:rsidRDefault="00B414D2">
      <w:pPr>
        <w:pStyle w:val="a7"/>
        <w:kinsoku w:val="0"/>
        <w:overflowPunct w:val="0"/>
        <w:spacing w:before="0" w:line="360" w:lineRule="auto"/>
        <w:ind w:right="4305"/>
        <w:rPr>
          <w:rFonts w:hint="eastAsia"/>
        </w:rPr>
      </w:pPr>
    </w:p>
    <w:p w14:paraId="56633DE9" w14:textId="77777777" w:rsidR="00B414D2" w:rsidRDefault="00B414D2">
      <w:pPr>
        <w:pStyle w:val="a7"/>
        <w:kinsoku w:val="0"/>
        <w:overflowPunct w:val="0"/>
        <w:spacing w:before="0" w:line="360" w:lineRule="auto"/>
        <w:ind w:right="4305"/>
        <w:rPr>
          <w:rFonts w:hint="eastAsia"/>
        </w:rPr>
      </w:pPr>
    </w:p>
    <w:p w14:paraId="384AE624" w14:textId="77777777" w:rsidR="00B414D2" w:rsidRDefault="00B414D2">
      <w:pPr>
        <w:pStyle w:val="a7"/>
        <w:kinsoku w:val="0"/>
        <w:overflowPunct w:val="0"/>
        <w:spacing w:before="0" w:line="360" w:lineRule="auto"/>
        <w:ind w:right="4305"/>
        <w:rPr>
          <w:rFonts w:hint="eastAsia"/>
        </w:rPr>
      </w:pPr>
    </w:p>
    <w:p w14:paraId="2C6BCC65" w14:textId="77777777" w:rsidR="00B414D2" w:rsidRDefault="007F55DC">
      <w:pPr>
        <w:autoSpaceDE w:val="0"/>
        <w:autoSpaceDN w:val="0"/>
        <w:adjustRightInd w:val="0"/>
        <w:snapToGrid w:val="0"/>
        <w:spacing w:line="360" w:lineRule="auto"/>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14:paraId="3E8D05F3" w14:textId="77777777" w:rsidR="00B414D2" w:rsidRDefault="007F55DC">
      <w:pPr>
        <w:pStyle w:val="a7"/>
        <w:kinsoku w:val="0"/>
        <w:overflowPunct w:val="0"/>
        <w:spacing w:before="0" w:line="360" w:lineRule="auto"/>
        <w:ind w:right="95"/>
        <w:rPr>
          <w:rFonts w:hint="eastAsia"/>
        </w:rPr>
      </w:pPr>
      <w:r>
        <w:rPr>
          <w:rFonts w:hint="eastAsia"/>
        </w:rPr>
        <w:t>法定代表人（</w:t>
      </w:r>
      <w:r>
        <w:t>单位负责人</w:t>
      </w:r>
      <w:r>
        <w:rPr>
          <w:rFonts w:hint="eastAsia"/>
        </w:rPr>
        <w:t>）（</w:t>
      </w:r>
      <w:r>
        <w:rPr>
          <w:szCs w:val="20"/>
        </w:rPr>
        <w:t>签字</w:t>
      </w:r>
      <w:r>
        <w:rPr>
          <w:rFonts w:hint="eastAsia"/>
          <w:szCs w:val="20"/>
        </w:rPr>
        <w:t>或签章或印鉴</w:t>
      </w:r>
      <w:r>
        <w:rPr>
          <w:rFonts w:hint="eastAsia"/>
        </w:rPr>
        <w:t>）：</w:t>
      </w:r>
      <w:r>
        <w:rPr>
          <w:rFonts w:hint="eastAsia"/>
        </w:rPr>
        <w:t>_</w:t>
      </w:r>
      <w:r>
        <w:t>______</w:t>
      </w:r>
    </w:p>
    <w:p w14:paraId="432A0B27" w14:textId="77777777" w:rsidR="00B414D2" w:rsidRDefault="007F55DC">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w:t>
      </w:r>
      <w:r>
        <w:rPr>
          <w:rFonts w:ascii="宋体" w:hAnsi="宋体"/>
          <w:sz w:val="24"/>
        </w:rPr>
        <w:t>月</w:t>
      </w:r>
      <w:r>
        <w:rPr>
          <w:rFonts w:ascii="宋体" w:hAnsi="宋体"/>
          <w:sz w:val="24"/>
        </w:rPr>
        <w:t>_____</w:t>
      </w:r>
      <w:r>
        <w:rPr>
          <w:rFonts w:ascii="宋体" w:hAnsi="宋体"/>
          <w:sz w:val="24"/>
        </w:rPr>
        <w:t>日</w:t>
      </w:r>
    </w:p>
    <w:p w14:paraId="3EFAA2C5" w14:textId="77777777" w:rsidR="00B414D2" w:rsidRDefault="00B414D2">
      <w:pPr>
        <w:widowControl/>
        <w:spacing w:line="360" w:lineRule="auto"/>
        <w:jc w:val="left"/>
        <w:rPr>
          <w:rFonts w:ascii="宋体" w:hAnsi="宋体" w:hint="eastAsia"/>
          <w:i/>
          <w:sz w:val="24"/>
          <w:szCs w:val="20"/>
          <w:u w:val="single"/>
        </w:rPr>
      </w:pPr>
    </w:p>
    <w:p w14:paraId="304343F9" w14:textId="77777777" w:rsidR="00B414D2" w:rsidRDefault="007F55DC">
      <w:pPr>
        <w:widowControl/>
        <w:spacing w:line="360" w:lineRule="auto"/>
        <w:jc w:val="left"/>
        <w:rPr>
          <w:rFonts w:ascii="宋体" w:hAnsi="宋体" w:hint="eastAsia"/>
          <w:sz w:val="24"/>
          <w:szCs w:val="20"/>
        </w:rPr>
      </w:pPr>
      <w:r>
        <w:rPr>
          <w:rFonts w:ascii="宋体" w:hAnsi="宋体"/>
          <w:sz w:val="24"/>
          <w:szCs w:val="20"/>
        </w:rPr>
        <w:br w:type="page"/>
      </w:r>
    </w:p>
    <w:p w14:paraId="1F936A38" w14:textId="77777777" w:rsidR="00B414D2" w:rsidRDefault="007F55DC">
      <w:pPr>
        <w:spacing w:line="360" w:lineRule="auto"/>
        <w:outlineLvl w:val="2"/>
        <w:rPr>
          <w:rFonts w:ascii="宋体" w:hAnsi="宋体" w:hint="eastAsia"/>
          <w:sz w:val="24"/>
          <w:szCs w:val="20"/>
        </w:rPr>
      </w:pPr>
      <w:r>
        <w:rPr>
          <w:rFonts w:ascii="宋体" w:hAnsi="宋体"/>
          <w:sz w:val="24"/>
          <w:szCs w:val="20"/>
        </w:rPr>
        <w:lastRenderedPageBreak/>
        <w:t xml:space="preserve">3  </w:t>
      </w:r>
      <w:r>
        <w:rPr>
          <w:rFonts w:ascii="宋体" w:hAnsi="宋体"/>
          <w:sz w:val="24"/>
          <w:szCs w:val="20"/>
        </w:rPr>
        <w:t>开标一览表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Pr>
          <w:rFonts w:ascii="宋体" w:hAnsi="宋体"/>
          <w:sz w:val="24"/>
          <w:szCs w:val="20"/>
        </w:rPr>
        <w:t>（实质性格式）</w:t>
      </w:r>
    </w:p>
    <w:p w14:paraId="755EBA1C" w14:textId="77777777" w:rsidR="00B414D2" w:rsidRDefault="007F55DC">
      <w:pPr>
        <w:spacing w:line="360" w:lineRule="exact"/>
        <w:jc w:val="center"/>
        <w:rPr>
          <w:rFonts w:ascii="宋体" w:hAnsi="宋体" w:hint="eastAsia"/>
          <w:b/>
          <w:sz w:val="36"/>
          <w:szCs w:val="36"/>
        </w:rPr>
      </w:pPr>
      <w:bookmarkStart w:id="833" w:name="_Toc226965748"/>
      <w:bookmarkStart w:id="834" w:name="_Toc226337254"/>
      <w:bookmarkStart w:id="835" w:name="_Toc226965831"/>
      <w:bookmarkStart w:id="836" w:name="_Toc164608672"/>
      <w:bookmarkStart w:id="837" w:name="_Toc265228396"/>
      <w:bookmarkStart w:id="838" w:name="_Toc305158826"/>
      <w:bookmarkStart w:id="839" w:name="_Toc226309802"/>
      <w:bookmarkStart w:id="840" w:name="_Toc195842923"/>
      <w:bookmarkStart w:id="841" w:name="_Toc305158900"/>
      <w:bookmarkStart w:id="842" w:name="_Toc164608827"/>
      <w:bookmarkStart w:id="843" w:name="_Toc264969248"/>
      <w:r>
        <w:rPr>
          <w:rFonts w:ascii="宋体" w:hAnsi="宋体" w:hint="eastAsia"/>
          <w:b/>
          <w:sz w:val="36"/>
          <w:szCs w:val="36"/>
        </w:rPr>
        <w:t>开标一览表</w:t>
      </w:r>
      <w:bookmarkEnd w:id="833"/>
      <w:bookmarkEnd w:id="834"/>
      <w:bookmarkEnd w:id="835"/>
      <w:bookmarkEnd w:id="836"/>
      <w:bookmarkEnd w:id="837"/>
      <w:bookmarkEnd w:id="838"/>
      <w:bookmarkEnd w:id="839"/>
      <w:bookmarkEnd w:id="840"/>
      <w:bookmarkEnd w:id="841"/>
      <w:bookmarkEnd w:id="842"/>
      <w:bookmarkEnd w:id="843"/>
    </w:p>
    <w:p w14:paraId="4E16C739" w14:textId="77777777" w:rsidR="00B414D2" w:rsidRDefault="00B414D2">
      <w:pPr>
        <w:tabs>
          <w:tab w:val="left" w:pos="1800"/>
          <w:tab w:val="left" w:pos="5580"/>
        </w:tabs>
        <w:spacing w:line="360" w:lineRule="auto"/>
        <w:jc w:val="left"/>
        <w:rPr>
          <w:rFonts w:ascii="宋体" w:hAnsi="宋体" w:hint="eastAsia"/>
          <w:i/>
          <w:sz w:val="24"/>
        </w:rPr>
      </w:pPr>
    </w:p>
    <w:p w14:paraId="5AE5A3B5" w14:textId="77777777" w:rsidR="00B414D2" w:rsidRDefault="00B414D2">
      <w:pPr>
        <w:tabs>
          <w:tab w:val="left" w:pos="1800"/>
          <w:tab w:val="left" w:pos="5580"/>
        </w:tabs>
        <w:spacing w:line="360" w:lineRule="auto"/>
        <w:jc w:val="left"/>
        <w:rPr>
          <w:rFonts w:ascii="宋体" w:hAnsi="宋体" w:hint="eastAsia"/>
          <w:i/>
          <w:sz w:val="24"/>
        </w:rPr>
      </w:pPr>
    </w:p>
    <w:p w14:paraId="36C633F7" w14:textId="77777777" w:rsidR="00B414D2" w:rsidRDefault="007F55DC">
      <w:pPr>
        <w:tabs>
          <w:tab w:val="left" w:pos="1800"/>
          <w:tab w:val="left" w:pos="5580"/>
        </w:tabs>
        <w:spacing w:line="360" w:lineRule="auto"/>
        <w:ind w:firstLineChars="100" w:firstLine="240"/>
        <w:jc w:val="left"/>
        <w:rPr>
          <w:rFonts w:ascii="宋体" w:hAnsi="宋体" w:hint="eastAsia"/>
          <w:sz w:val="24"/>
          <w:u w:val="single"/>
        </w:rPr>
      </w:pPr>
      <w:r>
        <w:rPr>
          <w:rFonts w:ascii="宋体" w:hAnsi="宋体"/>
          <w:sz w:val="24"/>
        </w:rPr>
        <w:t>项目编号：</w:t>
      </w:r>
      <w:r>
        <w:rPr>
          <w:rFonts w:ascii="宋体" w:hAnsi="宋体"/>
          <w:sz w:val="24"/>
        </w:rPr>
        <w:t xml:space="preserve">_____________________     </w:t>
      </w:r>
      <w:r>
        <w:rPr>
          <w:rFonts w:ascii="宋体" w:hAnsi="宋体"/>
          <w:sz w:val="24"/>
        </w:rPr>
        <w:t>项目名称：</w:t>
      </w:r>
      <w:r>
        <w:rPr>
          <w:rFonts w:ascii="宋体" w:hAnsi="宋体"/>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9"/>
        <w:gridCol w:w="2324"/>
        <w:gridCol w:w="2159"/>
        <w:gridCol w:w="2375"/>
      </w:tblGrid>
      <w:tr w:rsidR="00B414D2" w14:paraId="5EFABE23" w14:textId="77777777">
        <w:trPr>
          <w:trHeight w:val="1064"/>
          <w:jc w:val="center"/>
        </w:trPr>
        <w:tc>
          <w:tcPr>
            <w:tcW w:w="877" w:type="pct"/>
            <w:vMerge w:val="restart"/>
            <w:vAlign w:val="center"/>
          </w:tcPr>
          <w:p w14:paraId="6CC46312" w14:textId="77777777" w:rsidR="00B414D2" w:rsidRDefault="007F55DC">
            <w:pPr>
              <w:tabs>
                <w:tab w:val="left" w:pos="5580"/>
              </w:tabs>
              <w:jc w:val="center"/>
              <w:rPr>
                <w:rFonts w:ascii="宋体" w:hAnsi="宋体" w:hint="eastAsia"/>
                <w:b/>
                <w:sz w:val="24"/>
              </w:rPr>
            </w:pPr>
            <w:r>
              <w:rPr>
                <w:rFonts w:ascii="宋体" w:hAnsi="宋体" w:hint="eastAsia"/>
                <w:b/>
                <w:sz w:val="24"/>
              </w:rPr>
              <w:t>包号</w:t>
            </w:r>
          </w:p>
        </w:tc>
        <w:tc>
          <w:tcPr>
            <w:tcW w:w="1397" w:type="pct"/>
            <w:vMerge w:val="restart"/>
            <w:vAlign w:val="center"/>
          </w:tcPr>
          <w:p w14:paraId="4519894C" w14:textId="77777777" w:rsidR="00B414D2" w:rsidRDefault="007F55DC">
            <w:pPr>
              <w:tabs>
                <w:tab w:val="left" w:pos="5580"/>
              </w:tabs>
              <w:jc w:val="center"/>
              <w:rPr>
                <w:rFonts w:ascii="宋体" w:hAnsi="宋体" w:hint="eastAsia"/>
                <w:b/>
                <w:sz w:val="24"/>
              </w:rPr>
            </w:pPr>
            <w:r>
              <w:rPr>
                <w:rFonts w:ascii="宋体" w:hAnsi="宋体" w:hint="eastAsia"/>
                <w:b/>
                <w:sz w:val="24"/>
              </w:rPr>
              <w:t>投标人名称</w:t>
            </w:r>
          </w:p>
        </w:tc>
        <w:tc>
          <w:tcPr>
            <w:tcW w:w="2727" w:type="pct"/>
            <w:gridSpan w:val="2"/>
            <w:vAlign w:val="center"/>
          </w:tcPr>
          <w:p w14:paraId="7FB507D7" w14:textId="77777777" w:rsidR="00B414D2" w:rsidRDefault="007F55DC">
            <w:pPr>
              <w:tabs>
                <w:tab w:val="left" w:pos="5580"/>
              </w:tabs>
              <w:jc w:val="center"/>
              <w:rPr>
                <w:rFonts w:ascii="宋体" w:hAnsi="宋体" w:hint="eastAsia"/>
                <w:b/>
                <w:sz w:val="24"/>
              </w:rPr>
            </w:pPr>
            <w:r>
              <w:rPr>
                <w:rFonts w:ascii="宋体" w:hAnsi="宋体" w:hint="eastAsia"/>
                <w:b/>
                <w:sz w:val="24"/>
              </w:rPr>
              <w:t>投标报价（元）</w:t>
            </w:r>
          </w:p>
        </w:tc>
      </w:tr>
      <w:tr w:rsidR="00B414D2" w14:paraId="4B546F56" w14:textId="77777777">
        <w:trPr>
          <w:trHeight w:val="1064"/>
          <w:jc w:val="center"/>
        </w:trPr>
        <w:tc>
          <w:tcPr>
            <w:tcW w:w="877" w:type="pct"/>
            <w:vMerge/>
            <w:vAlign w:val="center"/>
          </w:tcPr>
          <w:p w14:paraId="545D2872" w14:textId="77777777" w:rsidR="00B414D2" w:rsidRDefault="00B414D2">
            <w:pPr>
              <w:tabs>
                <w:tab w:val="left" w:pos="5580"/>
              </w:tabs>
              <w:jc w:val="center"/>
              <w:rPr>
                <w:rFonts w:ascii="宋体" w:hAnsi="宋体" w:hint="eastAsia"/>
                <w:b/>
                <w:sz w:val="24"/>
              </w:rPr>
            </w:pPr>
          </w:p>
        </w:tc>
        <w:tc>
          <w:tcPr>
            <w:tcW w:w="1397" w:type="pct"/>
            <w:vMerge/>
            <w:vAlign w:val="center"/>
          </w:tcPr>
          <w:p w14:paraId="14E56E31" w14:textId="77777777" w:rsidR="00B414D2" w:rsidRDefault="00B414D2">
            <w:pPr>
              <w:tabs>
                <w:tab w:val="left" w:pos="5580"/>
              </w:tabs>
              <w:jc w:val="center"/>
              <w:rPr>
                <w:rFonts w:ascii="宋体" w:hAnsi="宋体" w:hint="eastAsia"/>
                <w:b/>
                <w:sz w:val="24"/>
              </w:rPr>
            </w:pPr>
          </w:p>
        </w:tc>
        <w:tc>
          <w:tcPr>
            <w:tcW w:w="1298" w:type="pct"/>
            <w:vAlign w:val="center"/>
          </w:tcPr>
          <w:p w14:paraId="40C0F9EF" w14:textId="77777777" w:rsidR="00B414D2" w:rsidRDefault="007F55DC">
            <w:pPr>
              <w:tabs>
                <w:tab w:val="left" w:pos="5580"/>
              </w:tabs>
              <w:jc w:val="center"/>
              <w:rPr>
                <w:rFonts w:ascii="宋体" w:hAnsi="宋体" w:hint="eastAsia"/>
                <w:b/>
                <w:sz w:val="24"/>
              </w:rPr>
            </w:pPr>
            <w:r>
              <w:rPr>
                <w:rFonts w:ascii="宋体" w:hAnsi="宋体" w:hint="eastAsia"/>
                <w:b/>
                <w:sz w:val="24"/>
              </w:rPr>
              <w:t>大写</w:t>
            </w:r>
          </w:p>
        </w:tc>
        <w:tc>
          <w:tcPr>
            <w:tcW w:w="1428" w:type="pct"/>
            <w:vAlign w:val="center"/>
          </w:tcPr>
          <w:p w14:paraId="46411F24" w14:textId="77777777" w:rsidR="00B414D2" w:rsidRDefault="007F55DC">
            <w:pPr>
              <w:tabs>
                <w:tab w:val="left" w:pos="5580"/>
              </w:tabs>
              <w:jc w:val="center"/>
              <w:rPr>
                <w:rFonts w:ascii="宋体" w:hAnsi="宋体" w:hint="eastAsia"/>
                <w:b/>
                <w:sz w:val="24"/>
              </w:rPr>
            </w:pPr>
            <w:r>
              <w:rPr>
                <w:rFonts w:ascii="宋体" w:hAnsi="宋体" w:hint="eastAsia"/>
                <w:b/>
                <w:sz w:val="24"/>
              </w:rPr>
              <w:t>小写</w:t>
            </w:r>
          </w:p>
        </w:tc>
      </w:tr>
      <w:tr w:rsidR="00B414D2" w14:paraId="01633AF5" w14:textId="77777777">
        <w:trPr>
          <w:trHeight w:val="1419"/>
          <w:jc w:val="center"/>
        </w:trPr>
        <w:tc>
          <w:tcPr>
            <w:tcW w:w="877" w:type="pct"/>
            <w:vAlign w:val="center"/>
          </w:tcPr>
          <w:p w14:paraId="0140061F" w14:textId="77777777" w:rsidR="00B414D2" w:rsidRDefault="00B414D2">
            <w:pPr>
              <w:tabs>
                <w:tab w:val="left" w:pos="5580"/>
              </w:tabs>
              <w:jc w:val="center"/>
              <w:rPr>
                <w:rFonts w:ascii="宋体" w:hAnsi="宋体" w:hint="eastAsia"/>
                <w:sz w:val="24"/>
              </w:rPr>
            </w:pPr>
          </w:p>
        </w:tc>
        <w:tc>
          <w:tcPr>
            <w:tcW w:w="1397" w:type="pct"/>
            <w:vAlign w:val="center"/>
          </w:tcPr>
          <w:p w14:paraId="10377881" w14:textId="77777777" w:rsidR="00B414D2" w:rsidRDefault="00B414D2">
            <w:pPr>
              <w:tabs>
                <w:tab w:val="left" w:pos="5580"/>
              </w:tabs>
              <w:jc w:val="left"/>
              <w:rPr>
                <w:rFonts w:ascii="宋体" w:hAnsi="宋体" w:hint="eastAsia"/>
                <w:sz w:val="24"/>
              </w:rPr>
            </w:pPr>
          </w:p>
        </w:tc>
        <w:tc>
          <w:tcPr>
            <w:tcW w:w="1298" w:type="pct"/>
            <w:vAlign w:val="center"/>
          </w:tcPr>
          <w:p w14:paraId="3B16AAE8" w14:textId="77777777" w:rsidR="00B414D2" w:rsidRDefault="00B414D2">
            <w:pPr>
              <w:tabs>
                <w:tab w:val="left" w:pos="5580"/>
              </w:tabs>
              <w:jc w:val="center"/>
              <w:rPr>
                <w:rFonts w:ascii="宋体" w:hAnsi="宋体" w:hint="eastAsia"/>
                <w:sz w:val="24"/>
              </w:rPr>
            </w:pPr>
          </w:p>
        </w:tc>
        <w:tc>
          <w:tcPr>
            <w:tcW w:w="1428" w:type="pct"/>
            <w:vAlign w:val="center"/>
          </w:tcPr>
          <w:p w14:paraId="6FA7548B" w14:textId="77777777" w:rsidR="00B414D2" w:rsidRDefault="00B414D2">
            <w:pPr>
              <w:tabs>
                <w:tab w:val="left" w:pos="5580"/>
              </w:tabs>
              <w:jc w:val="center"/>
              <w:rPr>
                <w:rFonts w:ascii="宋体" w:hAnsi="宋体" w:hint="eastAsia"/>
                <w:sz w:val="24"/>
              </w:rPr>
            </w:pPr>
          </w:p>
        </w:tc>
      </w:tr>
    </w:tbl>
    <w:p w14:paraId="56D97031" w14:textId="77777777" w:rsidR="00B414D2" w:rsidRDefault="007F55DC">
      <w:pPr>
        <w:autoSpaceDE w:val="0"/>
        <w:autoSpaceDN w:val="0"/>
        <w:adjustRightInd w:val="0"/>
        <w:spacing w:line="360" w:lineRule="auto"/>
        <w:jc w:val="left"/>
        <w:rPr>
          <w:rFonts w:ascii="宋体" w:hAnsi="宋体" w:hint="eastAsia"/>
          <w:sz w:val="24"/>
          <w:szCs w:val="20"/>
        </w:rPr>
      </w:pPr>
      <w:r>
        <w:rPr>
          <w:rFonts w:ascii="宋体" w:hAnsi="宋体"/>
          <w:kern w:val="0"/>
          <w:sz w:val="24"/>
        </w:rPr>
        <w:t>注：</w:t>
      </w:r>
      <w:r>
        <w:rPr>
          <w:rFonts w:ascii="宋体" w:hAnsi="宋体"/>
          <w:kern w:val="0"/>
          <w:sz w:val="24"/>
        </w:rPr>
        <w:t>1</w:t>
      </w:r>
      <w:r>
        <w:rPr>
          <w:rFonts w:ascii="宋体" w:hAnsi="宋体"/>
          <w:sz w:val="24"/>
          <w:szCs w:val="20"/>
        </w:rPr>
        <w:t>.</w:t>
      </w:r>
      <w:r>
        <w:rPr>
          <w:rFonts w:ascii="宋体" w:hAnsi="宋体"/>
          <w:sz w:val="24"/>
          <w:szCs w:val="20"/>
        </w:rPr>
        <w:t>此表中的投标报价应和《投标分项报价表》中的总价一致。</w:t>
      </w:r>
    </w:p>
    <w:p w14:paraId="6EB1E190" w14:textId="77777777" w:rsidR="00B414D2" w:rsidRDefault="007F55DC">
      <w:pPr>
        <w:tabs>
          <w:tab w:val="left" w:pos="5580"/>
        </w:tabs>
        <w:spacing w:line="360" w:lineRule="auto"/>
        <w:ind w:firstLineChars="200" w:firstLine="480"/>
        <w:rPr>
          <w:rFonts w:ascii="宋体" w:hAnsi="宋体" w:hint="eastAsia"/>
          <w:sz w:val="24"/>
          <w:szCs w:val="20"/>
        </w:rPr>
      </w:pPr>
      <w:r>
        <w:rPr>
          <w:rFonts w:ascii="宋体" w:hAnsi="宋体"/>
          <w:sz w:val="24"/>
          <w:szCs w:val="20"/>
        </w:rPr>
        <w:t>2.</w:t>
      </w:r>
      <w:r>
        <w:rPr>
          <w:rFonts w:ascii="宋体" w:hAnsi="宋体" w:hint="eastAsia"/>
          <w:sz w:val="24"/>
          <w:szCs w:val="20"/>
        </w:rPr>
        <w:t>如项目划分采购包，则</w:t>
      </w:r>
      <w:r>
        <w:rPr>
          <w:rFonts w:ascii="宋体" w:hAnsi="宋体"/>
          <w:sz w:val="24"/>
          <w:szCs w:val="20"/>
        </w:rPr>
        <w:t>本表必须按包分别填写。</w:t>
      </w:r>
    </w:p>
    <w:p w14:paraId="39274DD8" w14:textId="77777777" w:rsidR="00B414D2" w:rsidRDefault="00B414D2">
      <w:pPr>
        <w:autoSpaceDE w:val="0"/>
        <w:autoSpaceDN w:val="0"/>
        <w:adjustRightInd w:val="0"/>
        <w:spacing w:line="360" w:lineRule="auto"/>
        <w:jc w:val="left"/>
        <w:rPr>
          <w:rFonts w:ascii="宋体" w:hAnsi="宋体" w:hint="eastAsia"/>
          <w:sz w:val="24"/>
          <w:szCs w:val="20"/>
        </w:rPr>
      </w:pPr>
    </w:p>
    <w:p w14:paraId="33E22D1D" w14:textId="77777777" w:rsidR="00B414D2" w:rsidRDefault="00B414D2">
      <w:pPr>
        <w:autoSpaceDE w:val="0"/>
        <w:autoSpaceDN w:val="0"/>
        <w:adjustRightInd w:val="0"/>
        <w:spacing w:line="360" w:lineRule="auto"/>
        <w:jc w:val="left"/>
        <w:rPr>
          <w:rFonts w:ascii="宋体" w:hAnsi="宋体" w:hint="eastAsia"/>
          <w:sz w:val="24"/>
          <w:szCs w:val="20"/>
        </w:rPr>
      </w:pPr>
    </w:p>
    <w:p w14:paraId="06E97C9E" w14:textId="77777777" w:rsidR="00B414D2" w:rsidRDefault="00B414D2">
      <w:pPr>
        <w:autoSpaceDE w:val="0"/>
        <w:autoSpaceDN w:val="0"/>
        <w:adjustRightInd w:val="0"/>
        <w:spacing w:line="360" w:lineRule="auto"/>
        <w:jc w:val="left"/>
        <w:rPr>
          <w:rFonts w:ascii="宋体" w:hAnsi="宋体" w:hint="eastAsia"/>
          <w:sz w:val="24"/>
          <w:szCs w:val="20"/>
        </w:rPr>
      </w:pPr>
    </w:p>
    <w:p w14:paraId="465E6D06" w14:textId="77777777" w:rsidR="00B414D2" w:rsidRDefault="00B414D2">
      <w:pPr>
        <w:autoSpaceDE w:val="0"/>
        <w:autoSpaceDN w:val="0"/>
        <w:adjustRightInd w:val="0"/>
        <w:spacing w:line="360" w:lineRule="auto"/>
        <w:jc w:val="left"/>
        <w:rPr>
          <w:rFonts w:ascii="宋体" w:hAnsi="宋体" w:hint="eastAsia"/>
          <w:sz w:val="24"/>
          <w:szCs w:val="20"/>
        </w:rPr>
      </w:pPr>
    </w:p>
    <w:p w14:paraId="2F895ECA" w14:textId="77777777" w:rsidR="00B414D2" w:rsidRDefault="007F55DC">
      <w:pPr>
        <w:autoSpaceDE w:val="0"/>
        <w:autoSpaceDN w:val="0"/>
        <w:adjustRightInd w:val="0"/>
        <w:snapToGrid w:val="0"/>
        <w:spacing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44063C88" w14:textId="77777777" w:rsidR="00B414D2" w:rsidRDefault="007F55DC">
      <w:pPr>
        <w:autoSpaceDE w:val="0"/>
        <w:autoSpaceDN w:val="0"/>
        <w:adjustRightInd w:val="0"/>
        <w:snapToGrid w:val="0"/>
        <w:spacing w:line="360" w:lineRule="auto"/>
        <w:rPr>
          <w:rFonts w:ascii="宋体" w:hAnsi="宋体" w:hint="eastAsia"/>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3E4CFC62" w14:textId="77777777" w:rsidR="00B414D2" w:rsidRDefault="007F55DC">
      <w:pPr>
        <w:widowControl/>
        <w:spacing w:line="360" w:lineRule="auto"/>
        <w:jc w:val="left"/>
        <w:rPr>
          <w:rFonts w:ascii="宋体" w:hAnsi="宋体" w:hint="eastAsia"/>
          <w:sz w:val="24"/>
          <w:szCs w:val="20"/>
        </w:rPr>
      </w:pPr>
      <w:bookmarkStart w:id="844" w:name="_Toc226965832"/>
      <w:bookmarkStart w:id="845" w:name="_Toc305158901"/>
      <w:bookmarkStart w:id="846" w:name="_Toc264969249"/>
      <w:bookmarkStart w:id="847" w:name="_Toc226965749"/>
      <w:bookmarkStart w:id="848" w:name="_Toc127151558"/>
      <w:bookmarkStart w:id="849" w:name="_Toc195842924"/>
      <w:bookmarkStart w:id="850" w:name="_Toc150774763"/>
      <w:bookmarkStart w:id="851" w:name="_Toc142311060"/>
      <w:bookmarkStart w:id="852" w:name="_Toc226337255"/>
      <w:bookmarkStart w:id="853" w:name="_Toc150480796"/>
      <w:bookmarkStart w:id="854" w:name="_Toc226309803"/>
      <w:bookmarkStart w:id="855" w:name="_Toc305158827"/>
      <w:bookmarkStart w:id="856" w:name="_Toc265228397"/>
      <w:r>
        <w:rPr>
          <w:rFonts w:ascii="宋体" w:hAnsi="宋体"/>
          <w:sz w:val="24"/>
          <w:szCs w:val="20"/>
        </w:rPr>
        <w:br w:type="page"/>
      </w:r>
    </w:p>
    <w:p w14:paraId="2A7B0050" w14:textId="77777777" w:rsidR="00B414D2" w:rsidRDefault="00B414D2">
      <w:pPr>
        <w:spacing w:line="360" w:lineRule="auto"/>
        <w:outlineLvl w:val="2"/>
        <w:rPr>
          <w:rFonts w:ascii="宋体" w:hAnsi="宋体" w:hint="eastAsia"/>
          <w:sz w:val="24"/>
          <w:szCs w:val="20"/>
        </w:rPr>
        <w:sectPr w:rsidR="00B414D2">
          <w:pgSz w:w="11907" w:h="16840"/>
          <w:pgMar w:top="1440" w:right="1800" w:bottom="1440" w:left="1800" w:header="851" w:footer="851" w:gutter="0"/>
          <w:cols w:space="720"/>
          <w:docGrid w:linePitch="462"/>
        </w:sectPr>
      </w:pPr>
    </w:p>
    <w:p w14:paraId="4BC7C631" w14:textId="77777777" w:rsidR="00B414D2" w:rsidRDefault="00B414D2">
      <w:pPr>
        <w:spacing w:line="360" w:lineRule="auto"/>
        <w:rPr>
          <w:rFonts w:ascii="宋体" w:hAnsi="宋体" w:hint="eastAsia"/>
          <w:sz w:val="24"/>
          <w:szCs w:val="20"/>
        </w:rPr>
      </w:pPr>
      <w:bookmarkStart w:id="857" w:name="_Toc265228400"/>
      <w:bookmarkStart w:id="858" w:name="_Toc305158830"/>
      <w:bookmarkStart w:id="859" w:name="_Toc226309806"/>
      <w:bookmarkStart w:id="860" w:name="_Toc305158904"/>
      <w:bookmarkStart w:id="861" w:name="_Toc226965752"/>
      <w:bookmarkStart w:id="862" w:name="_Toc150480798"/>
      <w:bookmarkStart w:id="863" w:name="_Toc226965835"/>
      <w:bookmarkStart w:id="864" w:name="_Toc150774765"/>
      <w:bookmarkStart w:id="865" w:name="_Toc264969252"/>
      <w:bookmarkStart w:id="866" w:name="_Toc195842927"/>
      <w:bookmarkStart w:id="867" w:name="_Toc127151562"/>
      <w:bookmarkStart w:id="868" w:name="_Toc226337258"/>
      <w:bookmarkStart w:id="869" w:name="_Toc142311062"/>
      <w:bookmarkStart w:id="870" w:name="_Toc226337257"/>
      <w:bookmarkStart w:id="871" w:name="_Toc150774764"/>
      <w:bookmarkStart w:id="872" w:name="_Toc264969251"/>
      <w:bookmarkStart w:id="873" w:name="_Toc305158829"/>
      <w:bookmarkStart w:id="874" w:name="_Toc127151561"/>
      <w:bookmarkStart w:id="875" w:name="_Toc195842926"/>
      <w:bookmarkStart w:id="876" w:name="_Toc265228399"/>
      <w:bookmarkStart w:id="877" w:name="_Toc150480797"/>
      <w:bookmarkStart w:id="878" w:name="_Toc226309805"/>
      <w:bookmarkStart w:id="879" w:name="_Toc305158903"/>
      <w:bookmarkStart w:id="880" w:name="_Toc142311061"/>
      <w:bookmarkStart w:id="881" w:name="_Toc226965751"/>
      <w:bookmarkStart w:id="882" w:name="_Toc226965834"/>
      <w:bookmarkEnd w:id="844"/>
      <w:bookmarkEnd w:id="845"/>
      <w:bookmarkEnd w:id="846"/>
      <w:bookmarkEnd w:id="847"/>
      <w:bookmarkEnd w:id="848"/>
      <w:bookmarkEnd w:id="849"/>
      <w:bookmarkEnd w:id="850"/>
      <w:bookmarkEnd w:id="851"/>
      <w:bookmarkEnd w:id="852"/>
      <w:bookmarkEnd w:id="853"/>
      <w:bookmarkEnd w:id="854"/>
      <w:bookmarkEnd w:id="855"/>
      <w:bookmarkEnd w:id="856"/>
    </w:p>
    <w:p w14:paraId="4A0B2A6E" w14:textId="77777777" w:rsidR="00B414D2" w:rsidRDefault="007F55DC">
      <w:pPr>
        <w:spacing w:line="360" w:lineRule="exact"/>
        <w:jc w:val="center"/>
        <w:rPr>
          <w:rFonts w:ascii="宋体" w:hAnsi="宋体" w:hint="eastAsia"/>
          <w:b/>
          <w:sz w:val="36"/>
          <w:szCs w:val="36"/>
        </w:rPr>
      </w:pPr>
      <w:r>
        <w:rPr>
          <w:rFonts w:ascii="宋体" w:hAnsi="宋体" w:hint="eastAsia"/>
          <w:b/>
          <w:sz w:val="36"/>
          <w:szCs w:val="36"/>
        </w:rPr>
        <w:t>投标分项报价表</w:t>
      </w:r>
    </w:p>
    <w:p w14:paraId="296795A1" w14:textId="77777777" w:rsidR="00B414D2" w:rsidRDefault="00B414D2">
      <w:pPr>
        <w:spacing w:line="260" w:lineRule="exact"/>
        <w:jc w:val="center"/>
        <w:rPr>
          <w:rFonts w:ascii="宋体" w:hAnsi="宋体" w:hint="eastAsia"/>
          <w:sz w:val="36"/>
          <w:szCs w:val="36"/>
        </w:rPr>
      </w:pPr>
    </w:p>
    <w:p w14:paraId="05E408E6" w14:textId="77777777" w:rsidR="00B414D2" w:rsidRDefault="00B414D2">
      <w:pPr>
        <w:tabs>
          <w:tab w:val="left" w:pos="1800"/>
          <w:tab w:val="left" w:pos="5580"/>
        </w:tabs>
        <w:rPr>
          <w:rFonts w:ascii="宋体" w:hAnsi="宋体" w:hint="eastAsia"/>
          <w:sz w:val="24"/>
        </w:rPr>
      </w:pPr>
    </w:p>
    <w:p w14:paraId="18361701" w14:textId="77777777" w:rsidR="00B414D2" w:rsidRDefault="007F55DC">
      <w:pPr>
        <w:tabs>
          <w:tab w:val="left" w:pos="1800"/>
          <w:tab w:val="left" w:pos="5580"/>
        </w:tabs>
        <w:rPr>
          <w:rFonts w:ascii="宋体" w:hAnsi="宋体" w:hint="eastAsia"/>
          <w:color w:val="000000" w:themeColor="text1"/>
          <w:sz w:val="24"/>
        </w:rPr>
      </w:pPr>
      <w:r>
        <w:rPr>
          <w:rFonts w:ascii="宋体" w:hAnsi="宋体"/>
          <w:color w:val="000000" w:themeColor="text1"/>
          <w:sz w:val="24"/>
        </w:rPr>
        <w:t>项目编号：</w:t>
      </w:r>
      <w:r>
        <w:rPr>
          <w:rFonts w:ascii="宋体" w:hAnsi="宋体"/>
          <w:color w:val="000000" w:themeColor="text1"/>
          <w:sz w:val="24"/>
        </w:rPr>
        <w:t xml:space="preserve">________ </w:t>
      </w:r>
      <w:r>
        <w:rPr>
          <w:rFonts w:ascii="宋体" w:hAnsi="宋体"/>
          <w:color w:val="000000" w:themeColor="text1"/>
          <w:sz w:val="24"/>
        </w:rPr>
        <w:t>项目名称：</w:t>
      </w:r>
      <w:r>
        <w:rPr>
          <w:rFonts w:ascii="宋体" w:hAnsi="宋体"/>
          <w:color w:val="000000" w:themeColor="text1"/>
          <w:sz w:val="24"/>
        </w:rPr>
        <w:t>__________</w:t>
      </w:r>
      <w:r>
        <w:rPr>
          <w:rFonts w:ascii="宋体" w:hAnsi="宋体"/>
          <w:color w:val="000000" w:themeColor="text1"/>
          <w:sz w:val="24"/>
        </w:rPr>
        <w:t>报价单位：人民币元</w:t>
      </w:r>
    </w:p>
    <w:p w14:paraId="6E1D44B9" w14:textId="77777777" w:rsidR="00B414D2" w:rsidRDefault="00B414D2">
      <w:pPr>
        <w:pStyle w:val="TOC2"/>
        <w:rPr>
          <w:rFonts w:ascii="宋体" w:hAnsi="宋体" w:hint="eastAsia"/>
          <w:color w:val="000000" w:themeColor="text1"/>
        </w:rPr>
      </w:pPr>
    </w:p>
    <w:tbl>
      <w:tblPr>
        <w:tblW w:w="143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67"/>
        <w:gridCol w:w="1276"/>
        <w:gridCol w:w="1052"/>
        <w:gridCol w:w="1354"/>
        <w:gridCol w:w="1483"/>
        <w:gridCol w:w="1131"/>
        <w:gridCol w:w="1080"/>
        <w:gridCol w:w="1560"/>
        <w:gridCol w:w="702"/>
        <w:gridCol w:w="1403"/>
        <w:gridCol w:w="1085"/>
        <w:gridCol w:w="632"/>
        <w:gridCol w:w="992"/>
      </w:tblGrid>
      <w:tr w:rsidR="00B414D2" w14:paraId="78DEF60E" w14:textId="77777777">
        <w:trPr>
          <w:trHeight w:val="20"/>
          <w:jc w:val="center"/>
        </w:trPr>
        <w:tc>
          <w:tcPr>
            <w:tcW w:w="567" w:type="dxa"/>
            <w:vAlign w:val="center"/>
          </w:tcPr>
          <w:p w14:paraId="73E2525B" w14:textId="77777777" w:rsidR="00B414D2" w:rsidRDefault="007F55DC">
            <w:pPr>
              <w:jc w:val="center"/>
              <w:rPr>
                <w:rFonts w:ascii="宋体" w:hAnsi="宋体" w:hint="eastAsia"/>
                <w:lang w:eastAsia="en-US"/>
              </w:rPr>
            </w:pPr>
            <w:r>
              <w:rPr>
                <w:rFonts w:ascii="宋体" w:hAnsi="宋体" w:hint="eastAsia"/>
                <w:lang w:eastAsia="en-US"/>
              </w:rPr>
              <w:t>序号</w:t>
            </w:r>
          </w:p>
        </w:tc>
        <w:tc>
          <w:tcPr>
            <w:tcW w:w="1276" w:type="dxa"/>
            <w:vAlign w:val="center"/>
          </w:tcPr>
          <w:p w14:paraId="4C7E75A7" w14:textId="77777777" w:rsidR="00B414D2" w:rsidRDefault="007F55DC">
            <w:pPr>
              <w:jc w:val="center"/>
              <w:rPr>
                <w:rFonts w:ascii="宋体" w:hAnsi="宋体" w:hint="eastAsia"/>
                <w:lang w:eastAsia="en-US"/>
              </w:rPr>
            </w:pPr>
            <w:r>
              <w:rPr>
                <w:rFonts w:ascii="宋体" w:hAnsi="宋体" w:hint="eastAsia"/>
              </w:rPr>
              <w:t>分项</w:t>
            </w:r>
            <w:r>
              <w:rPr>
                <w:rFonts w:ascii="宋体" w:hAnsi="宋体" w:hint="eastAsia"/>
                <w:lang w:eastAsia="en-US"/>
              </w:rPr>
              <w:t>名称</w:t>
            </w:r>
          </w:p>
        </w:tc>
        <w:tc>
          <w:tcPr>
            <w:tcW w:w="1052" w:type="dxa"/>
            <w:vAlign w:val="center"/>
          </w:tcPr>
          <w:p w14:paraId="2A74669B" w14:textId="77777777" w:rsidR="00B414D2" w:rsidRDefault="007F55DC">
            <w:pPr>
              <w:jc w:val="center"/>
              <w:rPr>
                <w:rFonts w:ascii="宋体" w:hAnsi="宋体" w:hint="eastAsia"/>
                <w:lang w:eastAsia="en-US"/>
              </w:rPr>
            </w:pPr>
            <w:r>
              <w:rPr>
                <w:rFonts w:ascii="宋体" w:hAnsi="宋体" w:hint="eastAsia"/>
                <w:lang w:eastAsia="en-US"/>
              </w:rPr>
              <w:t>制造商</w:t>
            </w:r>
          </w:p>
        </w:tc>
        <w:tc>
          <w:tcPr>
            <w:tcW w:w="1354" w:type="dxa"/>
            <w:vAlign w:val="center"/>
          </w:tcPr>
          <w:p w14:paraId="4E91011B" w14:textId="77777777" w:rsidR="00B414D2" w:rsidRDefault="007F55DC">
            <w:pPr>
              <w:jc w:val="center"/>
              <w:rPr>
                <w:rFonts w:ascii="宋体" w:hAnsi="宋体" w:hint="eastAsia"/>
              </w:rPr>
            </w:pPr>
            <w:r>
              <w:rPr>
                <w:rFonts w:ascii="宋体" w:hAnsi="宋体" w:hint="eastAsia"/>
              </w:rPr>
              <w:t>产地</w:t>
            </w:r>
            <w:r>
              <w:rPr>
                <w:rFonts w:ascii="宋体" w:hAnsi="宋体" w:hint="eastAsia"/>
              </w:rPr>
              <w:t>/</w:t>
            </w:r>
            <w:r>
              <w:rPr>
                <w:rFonts w:ascii="宋体" w:hAnsi="宋体" w:hint="eastAsia"/>
              </w:rPr>
              <w:t>国别</w:t>
            </w:r>
          </w:p>
        </w:tc>
        <w:tc>
          <w:tcPr>
            <w:tcW w:w="1483" w:type="dxa"/>
            <w:vAlign w:val="center"/>
          </w:tcPr>
          <w:p w14:paraId="2BE43683" w14:textId="77777777" w:rsidR="00B414D2" w:rsidRDefault="007F55DC">
            <w:pPr>
              <w:jc w:val="center"/>
              <w:rPr>
                <w:rFonts w:ascii="宋体" w:hAnsi="宋体" w:hint="eastAsia"/>
                <w:lang w:eastAsia="en-US"/>
              </w:rPr>
            </w:pPr>
            <w:r>
              <w:rPr>
                <w:rFonts w:ascii="宋体" w:hAnsi="宋体" w:hint="eastAsia"/>
                <w:lang w:eastAsia="en-US"/>
              </w:rPr>
              <w:t>制造商统一信用代码</w:t>
            </w:r>
          </w:p>
        </w:tc>
        <w:tc>
          <w:tcPr>
            <w:tcW w:w="1131" w:type="dxa"/>
            <w:vAlign w:val="center"/>
          </w:tcPr>
          <w:p w14:paraId="6D0C00ED" w14:textId="77777777" w:rsidR="00B414D2" w:rsidRDefault="007F55DC">
            <w:pPr>
              <w:jc w:val="center"/>
              <w:rPr>
                <w:rFonts w:ascii="宋体" w:hAnsi="宋体" w:hint="eastAsia"/>
                <w:lang w:eastAsia="en-US"/>
              </w:rPr>
            </w:pPr>
            <w:r>
              <w:rPr>
                <w:rFonts w:ascii="宋体" w:hAnsi="宋体" w:hint="eastAsia"/>
                <w:lang w:eastAsia="en-US"/>
              </w:rPr>
              <w:t>制造商规模</w:t>
            </w:r>
          </w:p>
        </w:tc>
        <w:tc>
          <w:tcPr>
            <w:tcW w:w="1080" w:type="dxa"/>
            <w:vAlign w:val="center"/>
          </w:tcPr>
          <w:p w14:paraId="008C6CED" w14:textId="77777777" w:rsidR="00B414D2" w:rsidRDefault="007F55DC">
            <w:pPr>
              <w:jc w:val="center"/>
              <w:rPr>
                <w:rFonts w:ascii="宋体" w:hAnsi="宋体" w:hint="eastAsia"/>
                <w:lang w:eastAsia="en-US"/>
              </w:rPr>
            </w:pPr>
            <w:r>
              <w:rPr>
                <w:rFonts w:ascii="宋体" w:hAnsi="宋体" w:hint="eastAsia"/>
                <w:lang w:eastAsia="en-US"/>
              </w:rPr>
              <w:t>制造商所属性别</w:t>
            </w:r>
          </w:p>
        </w:tc>
        <w:tc>
          <w:tcPr>
            <w:tcW w:w="1560" w:type="dxa"/>
            <w:vAlign w:val="center"/>
          </w:tcPr>
          <w:p w14:paraId="263B7812" w14:textId="77777777" w:rsidR="00B414D2" w:rsidRDefault="007F55DC">
            <w:pPr>
              <w:jc w:val="center"/>
              <w:rPr>
                <w:rFonts w:ascii="宋体" w:hAnsi="宋体" w:hint="eastAsia"/>
                <w:lang w:eastAsia="en-US"/>
              </w:rPr>
            </w:pPr>
            <w:r>
              <w:rPr>
                <w:rFonts w:ascii="宋体" w:hAnsi="宋体" w:hint="eastAsia"/>
                <w:lang w:eastAsia="en-US"/>
              </w:rPr>
              <w:t>外商投资类型</w:t>
            </w:r>
          </w:p>
        </w:tc>
        <w:tc>
          <w:tcPr>
            <w:tcW w:w="702" w:type="dxa"/>
            <w:vAlign w:val="center"/>
          </w:tcPr>
          <w:p w14:paraId="527A1851" w14:textId="77777777" w:rsidR="00B414D2" w:rsidRDefault="007F55DC">
            <w:pPr>
              <w:jc w:val="center"/>
              <w:rPr>
                <w:rFonts w:ascii="宋体" w:hAnsi="宋体" w:hint="eastAsia"/>
                <w:lang w:eastAsia="en-US"/>
              </w:rPr>
            </w:pPr>
            <w:r>
              <w:rPr>
                <w:rFonts w:ascii="宋体" w:hAnsi="宋体" w:hint="eastAsia"/>
                <w:lang w:eastAsia="en-US"/>
              </w:rPr>
              <w:t>品牌</w:t>
            </w:r>
          </w:p>
        </w:tc>
        <w:tc>
          <w:tcPr>
            <w:tcW w:w="1403" w:type="dxa"/>
            <w:vAlign w:val="center"/>
          </w:tcPr>
          <w:p w14:paraId="3103AF3C" w14:textId="77777777" w:rsidR="00B414D2" w:rsidRDefault="007F55DC">
            <w:pPr>
              <w:jc w:val="center"/>
              <w:rPr>
                <w:rFonts w:ascii="宋体" w:hAnsi="宋体" w:hint="eastAsia"/>
                <w:lang w:eastAsia="en-US"/>
              </w:rPr>
            </w:pPr>
            <w:r>
              <w:rPr>
                <w:rFonts w:ascii="宋体" w:hAnsi="宋体" w:hint="eastAsia"/>
                <w:lang w:eastAsia="en-US"/>
              </w:rPr>
              <w:t>规格、型号</w:t>
            </w:r>
          </w:p>
        </w:tc>
        <w:tc>
          <w:tcPr>
            <w:tcW w:w="1085" w:type="dxa"/>
            <w:vAlign w:val="center"/>
          </w:tcPr>
          <w:p w14:paraId="75665DD2" w14:textId="77777777" w:rsidR="00B414D2" w:rsidRDefault="007F55DC">
            <w:pPr>
              <w:jc w:val="center"/>
              <w:rPr>
                <w:rFonts w:ascii="宋体" w:hAnsi="宋体" w:hint="eastAsia"/>
                <w:lang w:eastAsia="en-US"/>
              </w:rPr>
            </w:pPr>
            <w:r>
              <w:rPr>
                <w:rFonts w:ascii="宋体" w:hAnsi="宋体" w:hint="eastAsia"/>
                <w:lang w:eastAsia="en-US"/>
              </w:rPr>
              <w:t>单价（元）</w:t>
            </w:r>
          </w:p>
        </w:tc>
        <w:tc>
          <w:tcPr>
            <w:tcW w:w="632" w:type="dxa"/>
            <w:vAlign w:val="center"/>
          </w:tcPr>
          <w:p w14:paraId="732A3700" w14:textId="77777777" w:rsidR="00B414D2" w:rsidRDefault="007F55DC">
            <w:pPr>
              <w:jc w:val="center"/>
              <w:rPr>
                <w:rFonts w:ascii="宋体" w:hAnsi="宋体" w:hint="eastAsia"/>
                <w:lang w:eastAsia="en-US"/>
              </w:rPr>
            </w:pPr>
            <w:r>
              <w:rPr>
                <w:rFonts w:ascii="宋体" w:hAnsi="宋体" w:hint="eastAsia"/>
                <w:lang w:eastAsia="en-US"/>
              </w:rPr>
              <w:t>数量</w:t>
            </w:r>
          </w:p>
        </w:tc>
        <w:tc>
          <w:tcPr>
            <w:tcW w:w="992" w:type="dxa"/>
            <w:vAlign w:val="center"/>
          </w:tcPr>
          <w:p w14:paraId="358CE2A0" w14:textId="77777777" w:rsidR="00B414D2" w:rsidRDefault="007F55DC">
            <w:pPr>
              <w:jc w:val="center"/>
              <w:rPr>
                <w:rFonts w:ascii="宋体" w:hAnsi="宋体" w:hint="eastAsia"/>
                <w:lang w:eastAsia="en-US"/>
              </w:rPr>
            </w:pPr>
            <w:r>
              <w:rPr>
                <w:rFonts w:ascii="宋体" w:hAnsi="宋体" w:hint="eastAsia"/>
                <w:lang w:eastAsia="en-US"/>
              </w:rPr>
              <w:t>合价（元）</w:t>
            </w:r>
          </w:p>
        </w:tc>
      </w:tr>
      <w:tr w:rsidR="00B414D2" w14:paraId="2B397ACD" w14:textId="77777777">
        <w:trPr>
          <w:trHeight w:val="20"/>
          <w:jc w:val="center"/>
        </w:trPr>
        <w:tc>
          <w:tcPr>
            <w:tcW w:w="567" w:type="dxa"/>
            <w:vAlign w:val="center"/>
          </w:tcPr>
          <w:p w14:paraId="1C926070" w14:textId="77777777" w:rsidR="00B414D2" w:rsidRDefault="007F55DC">
            <w:pPr>
              <w:pStyle w:val="TableText"/>
              <w:autoSpaceDE w:val="0"/>
              <w:autoSpaceDN w:val="0"/>
              <w:jc w:val="center"/>
              <w:rPr>
                <w:rFonts w:ascii="宋体" w:eastAsia="宋体" w:hAnsi="宋体" w:cs="宋体" w:hint="eastAsia"/>
                <w:sz w:val="24"/>
                <w:szCs w:val="24"/>
              </w:rPr>
            </w:pPr>
            <w:r>
              <w:rPr>
                <w:rFonts w:ascii="宋体" w:eastAsia="宋体" w:hAnsi="宋体" w:cs="宋体" w:hint="eastAsia"/>
                <w:sz w:val="24"/>
                <w:szCs w:val="24"/>
              </w:rPr>
              <w:t>1</w:t>
            </w:r>
          </w:p>
        </w:tc>
        <w:tc>
          <w:tcPr>
            <w:tcW w:w="1276" w:type="dxa"/>
            <w:vAlign w:val="center"/>
          </w:tcPr>
          <w:p w14:paraId="368A6B26" w14:textId="77777777" w:rsidR="00B414D2" w:rsidRDefault="00B414D2">
            <w:pPr>
              <w:pStyle w:val="TableText"/>
              <w:autoSpaceDE w:val="0"/>
              <w:autoSpaceDN w:val="0"/>
              <w:ind w:left="752" w:right="223" w:hanging="520"/>
              <w:jc w:val="left"/>
              <w:rPr>
                <w:rFonts w:ascii="宋体" w:eastAsia="宋体" w:hAnsi="宋体" w:cs="宋体" w:hint="eastAsia"/>
                <w:sz w:val="24"/>
                <w:szCs w:val="24"/>
                <w:lang w:eastAsia="zh-CN"/>
              </w:rPr>
            </w:pPr>
          </w:p>
        </w:tc>
        <w:tc>
          <w:tcPr>
            <w:tcW w:w="1052" w:type="dxa"/>
            <w:vAlign w:val="center"/>
          </w:tcPr>
          <w:p w14:paraId="773D6F10" w14:textId="77777777" w:rsidR="00B414D2" w:rsidRDefault="00B414D2">
            <w:pPr>
              <w:pStyle w:val="TableText"/>
              <w:autoSpaceDE w:val="0"/>
              <w:autoSpaceDN w:val="0"/>
              <w:jc w:val="center"/>
              <w:rPr>
                <w:rFonts w:ascii="宋体" w:eastAsia="宋体" w:hAnsi="宋体" w:cs="宋体" w:hint="eastAsia"/>
                <w:lang w:eastAsia="zh-CN"/>
              </w:rPr>
            </w:pPr>
          </w:p>
        </w:tc>
        <w:tc>
          <w:tcPr>
            <w:tcW w:w="1354" w:type="dxa"/>
            <w:vAlign w:val="center"/>
          </w:tcPr>
          <w:p w14:paraId="0ADAA5FD" w14:textId="77777777" w:rsidR="00B414D2" w:rsidRDefault="00B414D2">
            <w:pPr>
              <w:pStyle w:val="TableText"/>
              <w:autoSpaceDE w:val="0"/>
              <w:autoSpaceDN w:val="0"/>
              <w:jc w:val="center"/>
              <w:rPr>
                <w:rFonts w:ascii="宋体" w:eastAsia="宋体" w:hAnsi="宋体" w:cs="宋体" w:hint="eastAsia"/>
                <w:lang w:eastAsia="zh-CN"/>
              </w:rPr>
            </w:pPr>
          </w:p>
        </w:tc>
        <w:tc>
          <w:tcPr>
            <w:tcW w:w="1483" w:type="dxa"/>
            <w:vAlign w:val="center"/>
          </w:tcPr>
          <w:p w14:paraId="011E810E" w14:textId="77777777" w:rsidR="00B414D2" w:rsidRDefault="00B414D2">
            <w:pPr>
              <w:pStyle w:val="TableText"/>
              <w:autoSpaceDE w:val="0"/>
              <w:autoSpaceDN w:val="0"/>
              <w:jc w:val="center"/>
              <w:rPr>
                <w:rFonts w:ascii="宋体" w:eastAsia="宋体" w:hAnsi="宋体" w:cs="宋体" w:hint="eastAsia"/>
                <w:lang w:eastAsia="zh-CN"/>
              </w:rPr>
            </w:pPr>
          </w:p>
        </w:tc>
        <w:tc>
          <w:tcPr>
            <w:tcW w:w="1131" w:type="dxa"/>
            <w:vAlign w:val="center"/>
          </w:tcPr>
          <w:p w14:paraId="0A4994A9" w14:textId="77777777" w:rsidR="00B414D2" w:rsidRDefault="00B414D2">
            <w:pPr>
              <w:pStyle w:val="TableText"/>
              <w:autoSpaceDE w:val="0"/>
              <w:autoSpaceDN w:val="0"/>
              <w:jc w:val="center"/>
              <w:rPr>
                <w:rFonts w:ascii="宋体" w:eastAsia="宋体" w:hAnsi="宋体" w:cs="宋体" w:hint="eastAsia"/>
                <w:lang w:eastAsia="zh-CN"/>
              </w:rPr>
            </w:pPr>
          </w:p>
        </w:tc>
        <w:tc>
          <w:tcPr>
            <w:tcW w:w="1080" w:type="dxa"/>
            <w:vAlign w:val="center"/>
          </w:tcPr>
          <w:p w14:paraId="43D8CF11" w14:textId="77777777" w:rsidR="00B414D2" w:rsidRDefault="00B414D2">
            <w:pPr>
              <w:pStyle w:val="TableText"/>
              <w:autoSpaceDE w:val="0"/>
              <w:autoSpaceDN w:val="0"/>
              <w:jc w:val="center"/>
              <w:rPr>
                <w:rFonts w:ascii="宋体" w:eastAsia="宋体" w:hAnsi="宋体" w:cs="宋体" w:hint="eastAsia"/>
                <w:lang w:eastAsia="zh-CN"/>
              </w:rPr>
            </w:pPr>
          </w:p>
        </w:tc>
        <w:tc>
          <w:tcPr>
            <w:tcW w:w="1560" w:type="dxa"/>
            <w:vAlign w:val="center"/>
          </w:tcPr>
          <w:p w14:paraId="6F8CA2F1" w14:textId="77777777" w:rsidR="00B414D2" w:rsidRDefault="00B414D2">
            <w:pPr>
              <w:pStyle w:val="TableText"/>
              <w:autoSpaceDE w:val="0"/>
              <w:autoSpaceDN w:val="0"/>
              <w:jc w:val="center"/>
              <w:rPr>
                <w:rFonts w:ascii="宋体" w:eastAsia="宋体" w:hAnsi="宋体" w:cs="宋体" w:hint="eastAsia"/>
                <w:lang w:eastAsia="zh-CN"/>
              </w:rPr>
            </w:pPr>
          </w:p>
        </w:tc>
        <w:tc>
          <w:tcPr>
            <w:tcW w:w="702" w:type="dxa"/>
            <w:vAlign w:val="center"/>
          </w:tcPr>
          <w:p w14:paraId="0153DEF5" w14:textId="77777777" w:rsidR="00B414D2" w:rsidRDefault="00B414D2">
            <w:pPr>
              <w:pStyle w:val="TableText"/>
              <w:autoSpaceDE w:val="0"/>
              <w:autoSpaceDN w:val="0"/>
              <w:jc w:val="center"/>
              <w:rPr>
                <w:rFonts w:ascii="宋体" w:eastAsia="宋体" w:hAnsi="宋体" w:cs="宋体" w:hint="eastAsia"/>
                <w:lang w:eastAsia="zh-CN"/>
              </w:rPr>
            </w:pPr>
          </w:p>
        </w:tc>
        <w:tc>
          <w:tcPr>
            <w:tcW w:w="1403" w:type="dxa"/>
            <w:vAlign w:val="center"/>
          </w:tcPr>
          <w:p w14:paraId="099D0398" w14:textId="77777777" w:rsidR="00B414D2" w:rsidRDefault="00B414D2">
            <w:pPr>
              <w:pStyle w:val="TableText"/>
              <w:autoSpaceDE w:val="0"/>
              <w:autoSpaceDN w:val="0"/>
              <w:jc w:val="center"/>
              <w:rPr>
                <w:rFonts w:ascii="宋体" w:eastAsia="宋体" w:hAnsi="宋体" w:cs="宋体" w:hint="eastAsia"/>
                <w:lang w:eastAsia="zh-CN"/>
              </w:rPr>
            </w:pPr>
          </w:p>
        </w:tc>
        <w:tc>
          <w:tcPr>
            <w:tcW w:w="1085" w:type="dxa"/>
            <w:vAlign w:val="center"/>
          </w:tcPr>
          <w:p w14:paraId="679FA699" w14:textId="77777777" w:rsidR="00B414D2" w:rsidRDefault="00B414D2">
            <w:pPr>
              <w:pStyle w:val="TableText"/>
              <w:autoSpaceDE w:val="0"/>
              <w:autoSpaceDN w:val="0"/>
              <w:jc w:val="center"/>
              <w:rPr>
                <w:rFonts w:ascii="宋体" w:eastAsia="宋体" w:hAnsi="宋体" w:cs="宋体" w:hint="eastAsia"/>
                <w:lang w:eastAsia="zh-CN"/>
              </w:rPr>
            </w:pPr>
          </w:p>
        </w:tc>
        <w:tc>
          <w:tcPr>
            <w:tcW w:w="632" w:type="dxa"/>
            <w:vAlign w:val="center"/>
          </w:tcPr>
          <w:p w14:paraId="72C732C1" w14:textId="77777777" w:rsidR="00B414D2" w:rsidRDefault="00B414D2">
            <w:pPr>
              <w:pStyle w:val="TableText"/>
              <w:autoSpaceDE w:val="0"/>
              <w:autoSpaceDN w:val="0"/>
              <w:jc w:val="center"/>
              <w:rPr>
                <w:rFonts w:ascii="宋体" w:eastAsia="宋体" w:hAnsi="宋体" w:cs="宋体" w:hint="eastAsia"/>
                <w:lang w:eastAsia="zh-CN"/>
              </w:rPr>
            </w:pPr>
          </w:p>
        </w:tc>
        <w:tc>
          <w:tcPr>
            <w:tcW w:w="992" w:type="dxa"/>
            <w:vAlign w:val="center"/>
          </w:tcPr>
          <w:p w14:paraId="5EF2FF50" w14:textId="77777777" w:rsidR="00B414D2" w:rsidRDefault="00B414D2">
            <w:pPr>
              <w:pStyle w:val="TableText"/>
              <w:autoSpaceDE w:val="0"/>
              <w:autoSpaceDN w:val="0"/>
              <w:jc w:val="center"/>
              <w:rPr>
                <w:rFonts w:ascii="宋体" w:eastAsia="宋体" w:hAnsi="宋体" w:cs="宋体" w:hint="eastAsia"/>
                <w:lang w:eastAsia="zh-CN"/>
              </w:rPr>
            </w:pPr>
          </w:p>
        </w:tc>
      </w:tr>
      <w:tr w:rsidR="00B414D2" w14:paraId="705937FF" w14:textId="77777777">
        <w:trPr>
          <w:trHeight w:val="20"/>
          <w:jc w:val="center"/>
        </w:trPr>
        <w:tc>
          <w:tcPr>
            <w:tcW w:w="567" w:type="dxa"/>
            <w:vAlign w:val="center"/>
          </w:tcPr>
          <w:p w14:paraId="5728E309" w14:textId="77777777" w:rsidR="00B414D2" w:rsidRDefault="007F55DC">
            <w:pPr>
              <w:pStyle w:val="TableText"/>
              <w:autoSpaceDE w:val="0"/>
              <w:autoSpaceDN w:val="0"/>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2</w:t>
            </w:r>
          </w:p>
        </w:tc>
        <w:tc>
          <w:tcPr>
            <w:tcW w:w="1276" w:type="dxa"/>
            <w:vAlign w:val="center"/>
          </w:tcPr>
          <w:p w14:paraId="569AC4EF" w14:textId="77777777" w:rsidR="00B414D2" w:rsidRDefault="00B414D2">
            <w:pPr>
              <w:pStyle w:val="TableText"/>
              <w:autoSpaceDE w:val="0"/>
              <w:autoSpaceDN w:val="0"/>
              <w:ind w:left="889"/>
              <w:jc w:val="left"/>
              <w:rPr>
                <w:rFonts w:ascii="宋体" w:eastAsia="宋体" w:hAnsi="宋体" w:cs="宋体" w:hint="eastAsia"/>
                <w:sz w:val="24"/>
                <w:szCs w:val="24"/>
              </w:rPr>
            </w:pPr>
          </w:p>
        </w:tc>
        <w:tc>
          <w:tcPr>
            <w:tcW w:w="1052" w:type="dxa"/>
            <w:vAlign w:val="center"/>
          </w:tcPr>
          <w:p w14:paraId="0A81D78C" w14:textId="77777777" w:rsidR="00B414D2" w:rsidRDefault="00B414D2">
            <w:pPr>
              <w:pStyle w:val="TableText"/>
              <w:autoSpaceDE w:val="0"/>
              <w:autoSpaceDN w:val="0"/>
              <w:jc w:val="center"/>
              <w:rPr>
                <w:rFonts w:ascii="宋体" w:eastAsia="宋体" w:hAnsi="宋体" w:cs="宋体" w:hint="eastAsia"/>
              </w:rPr>
            </w:pPr>
          </w:p>
        </w:tc>
        <w:tc>
          <w:tcPr>
            <w:tcW w:w="1354" w:type="dxa"/>
            <w:vAlign w:val="center"/>
          </w:tcPr>
          <w:p w14:paraId="3236DDB7" w14:textId="77777777" w:rsidR="00B414D2" w:rsidRDefault="00B414D2">
            <w:pPr>
              <w:pStyle w:val="TableText"/>
              <w:autoSpaceDE w:val="0"/>
              <w:autoSpaceDN w:val="0"/>
              <w:jc w:val="center"/>
              <w:rPr>
                <w:rFonts w:ascii="宋体" w:eastAsia="宋体" w:hAnsi="宋体" w:cs="宋体" w:hint="eastAsia"/>
              </w:rPr>
            </w:pPr>
          </w:p>
        </w:tc>
        <w:tc>
          <w:tcPr>
            <w:tcW w:w="1483" w:type="dxa"/>
            <w:vAlign w:val="center"/>
          </w:tcPr>
          <w:p w14:paraId="7DE496BC" w14:textId="77777777" w:rsidR="00B414D2" w:rsidRDefault="00B414D2">
            <w:pPr>
              <w:pStyle w:val="TableText"/>
              <w:autoSpaceDE w:val="0"/>
              <w:autoSpaceDN w:val="0"/>
              <w:jc w:val="center"/>
              <w:rPr>
                <w:rFonts w:ascii="宋体" w:eastAsia="宋体" w:hAnsi="宋体" w:cs="宋体" w:hint="eastAsia"/>
              </w:rPr>
            </w:pPr>
          </w:p>
        </w:tc>
        <w:tc>
          <w:tcPr>
            <w:tcW w:w="1131" w:type="dxa"/>
            <w:vAlign w:val="center"/>
          </w:tcPr>
          <w:p w14:paraId="4577A1A8" w14:textId="77777777" w:rsidR="00B414D2" w:rsidRDefault="00B414D2">
            <w:pPr>
              <w:pStyle w:val="TableText"/>
              <w:autoSpaceDE w:val="0"/>
              <w:autoSpaceDN w:val="0"/>
              <w:jc w:val="center"/>
              <w:rPr>
                <w:rFonts w:ascii="宋体" w:eastAsia="宋体" w:hAnsi="宋体" w:cs="宋体" w:hint="eastAsia"/>
              </w:rPr>
            </w:pPr>
          </w:p>
        </w:tc>
        <w:tc>
          <w:tcPr>
            <w:tcW w:w="1080" w:type="dxa"/>
            <w:vAlign w:val="center"/>
          </w:tcPr>
          <w:p w14:paraId="19819183" w14:textId="77777777" w:rsidR="00B414D2" w:rsidRDefault="00B414D2">
            <w:pPr>
              <w:pStyle w:val="TableText"/>
              <w:autoSpaceDE w:val="0"/>
              <w:autoSpaceDN w:val="0"/>
              <w:jc w:val="center"/>
              <w:rPr>
                <w:rFonts w:ascii="宋体" w:eastAsia="宋体" w:hAnsi="宋体" w:cs="宋体" w:hint="eastAsia"/>
              </w:rPr>
            </w:pPr>
          </w:p>
        </w:tc>
        <w:tc>
          <w:tcPr>
            <w:tcW w:w="1560" w:type="dxa"/>
            <w:vAlign w:val="center"/>
          </w:tcPr>
          <w:p w14:paraId="1AB7FC26" w14:textId="77777777" w:rsidR="00B414D2" w:rsidRDefault="00B414D2">
            <w:pPr>
              <w:pStyle w:val="TableText"/>
              <w:autoSpaceDE w:val="0"/>
              <w:autoSpaceDN w:val="0"/>
              <w:jc w:val="center"/>
              <w:rPr>
                <w:rFonts w:ascii="宋体" w:eastAsia="宋体" w:hAnsi="宋体" w:cs="宋体" w:hint="eastAsia"/>
              </w:rPr>
            </w:pPr>
          </w:p>
        </w:tc>
        <w:tc>
          <w:tcPr>
            <w:tcW w:w="702" w:type="dxa"/>
            <w:vAlign w:val="center"/>
          </w:tcPr>
          <w:p w14:paraId="1F510211" w14:textId="77777777" w:rsidR="00B414D2" w:rsidRDefault="00B414D2">
            <w:pPr>
              <w:pStyle w:val="TableText"/>
              <w:autoSpaceDE w:val="0"/>
              <w:autoSpaceDN w:val="0"/>
              <w:jc w:val="center"/>
              <w:rPr>
                <w:rFonts w:ascii="宋体" w:eastAsia="宋体" w:hAnsi="宋体" w:cs="宋体" w:hint="eastAsia"/>
              </w:rPr>
            </w:pPr>
          </w:p>
        </w:tc>
        <w:tc>
          <w:tcPr>
            <w:tcW w:w="1403" w:type="dxa"/>
            <w:vAlign w:val="center"/>
          </w:tcPr>
          <w:p w14:paraId="01C90BDD" w14:textId="77777777" w:rsidR="00B414D2" w:rsidRDefault="00B414D2">
            <w:pPr>
              <w:pStyle w:val="TableText"/>
              <w:autoSpaceDE w:val="0"/>
              <w:autoSpaceDN w:val="0"/>
              <w:jc w:val="center"/>
              <w:rPr>
                <w:rFonts w:ascii="宋体" w:eastAsia="宋体" w:hAnsi="宋体" w:cs="宋体" w:hint="eastAsia"/>
              </w:rPr>
            </w:pPr>
          </w:p>
        </w:tc>
        <w:tc>
          <w:tcPr>
            <w:tcW w:w="1085" w:type="dxa"/>
            <w:vAlign w:val="center"/>
          </w:tcPr>
          <w:p w14:paraId="18D8CDEB" w14:textId="77777777" w:rsidR="00B414D2" w:rsidRDefault="00B414D2">
            <w:pPr>
              <w:pStyle w:val="TableText"/>
              <w:autoSpaceDE w:val="0"/>
              <w:autoSpaceDN w:val="0"/>
              <w:jc w:val="center"/>
              <w:rPr>
                <w:rFonts w:ascii="宋体" w:eastAsia="宋体" w:hAnsi="宋体" w:cs="宋体" w:hint="eastAsia"/>
              </w:rPr>
            </w:pPr>
          </w:p>
        </w:tc>
        <w:tc>
          <w:tcPr>
            <w:tcW w:w="632" w:type="dxa"/>
            <w:vAlign w:val="center"/>
          </w:tcPr>
          <w:p w14:paraId="50605F6D" w14:textId="77777777" w:rsidR="00B414D2" w:rsidRDefault="00B414D2">
            <w:pPr>
              <w:pStyle w:val="TableText"/>
              <w:autoSpaceDE w:val="0"/>
              <w:autoSpaceDN w:val="0"/>
              <w:jc w:val="center"/>
              <w:rPr>
                <w:rFonts w:ascii="宋体" w:eastAsia="宋体" w:hAnsi="宋体" w:cs="宋体" w:hint="eastAsia"/>
              </w:rPr>
            </w:pPr>
          </w:p>
        </w:tc>
        <w:tc>
          <w:tcPr>
            <w:tcW w:w="992" w:type="dxa"/>
            <w:vAlign w:val="center"/>
          </w:tcPr>
          <w:p w14:paraId="1C39CC24" w14:textId="77777777" w:rsidR="00B414D2" w:rsidRDefault="00B414D2">
            <w:pPr>
              <w:pStyle w:val="TableText"/>
              <w:autoSpaceDE w:val="0"/>
              <w:autoSpaceDN w:val="0"/>
              <w:jc w:val="center"/>
              <w:rPr>
                <w:rFonts w:ascii="宋体" w:eastAsia="宋体" w:hAnsi="宋体" w:cs="宋体" w:hint="eastAsia"/>
              </w:rPr>
            </w:pPr>
          </w:p>
        </w:tc>
      </w:tr>
      <w:tr w:rsidR="00B414D2" w14:paraId="44B8562E" w14:textId="77777777">
        <w:trPr>
          <w:trHeight w:val="20"/>
          <w:jc w:val="center"/>
        </w:trPr>
        <w:tc>
          <w:tcPr>
            <w:tcW w:w="567" w:type="dxa"/>
            <w:vAlign w:val="center"/>
          </w:tcPr>
          <w:p w14:paraId="29C6374F" w14:textId="77777777" w:rsidR="00B414D2" w:rsidRDefault="007F55DC">
            <w:pPr>
              <w:pStyle w:val="TableText"/>
              <w:autoSpaceDE w:val="0"/>
              <w:autoSpaceDN w:val="0"/>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3</w:t>
            </w:r>
          </w:p>
        </w:tc>
        <w:tc>
          <w:tcPr>
            <w:tcW w:w="1276" w:type="dxa"/>
            <w:vAlign w:val="center"/>
          </w:tcPr>
          <w:p w14:paraId="3444AD56" w14:textId="77777777" w:rsidR="00B414D2" w:rsidRDefault="00B414D2">
            <w:pPr>
              <w:pStyle w:val="TableText"/>
              <w:autoSpaceDE w:val="0"/>
              <w:autoSpaceDN w:val="0"/>
              <w:ind w:left="889"/>
              <w:jc w:val="left"/>
              <w:rPr>
                <w:rFonts w:ascii="宋体" w:eastAsia="宋体" w:hAnsi="宋体" w:cs="宋体" w:hint="eastAsia"/>
                <w:sz w:val="24"/>
                <w:szCs w:val="24"/>
              </w:rPr>
            </w:pPr>
          </w:p>
        </w:tc>
        <w:tc>
          <w:tcPr>
            <w:tcW w:w="1052" w:type="dxa"/>
            <w:vAlign w:val="center"/>
          </w:tcPr>
          <w:p w14:paraId="49BA9BB3" w14:textId="77777777" w:rsidR="00B414D2" w:rsidRDefault="00B414D2">
            <w:pPr>
              <w:pStyle w:val="TableText"/>
              <w:autoSpaceDE w:val="0"/>
              <w:autoSpaceDN w:val="0"/>
              <w:jc w:val="center"/>
              <w:rPr>
                <w:rFonts w:ascii="宋体" w:eastAsia="宋体" w:hAnsi="宋体" w:cs="宋体" w:hint="eastAsia"/>
              </w:rPr>
            </w:pPr>
          </w:p>
        </w:tc>
        <w:tc>
          <w:tcPr>
            <w:tcW w:w="1354" w:type="dxa"/>
            <w:vAlign w:val="center"/>
          </w:tcPr>
          <w:p w14:paraId="16F40B9B" w14:textId="77777777" w:rsidR="00B414D2" w:rsidRDefault="00B414D2">
            <w:pPr>
              <w:pStyle w:val="TableText"/>
              <w:autoSpaceDE w:val="0"/>
              <w:autoSpaceDN w:val="0"/>
              <w:jc w:val="center"/>
              <w:rPr>
                <w:rFonts w:ascii="宋体" w:eastAsia="宋体" w:hAnsi="宋体" w:cs="宋体" w:hint="eastAsia"/>
              </w:rPr>
            </w:pPr>
          </w:p>
        </w:tc>
        <w:tc>
          <w:tcPr>
            <w:tcW w:w="1483" w:type="dxa"/>
            <w:vAlign w:val="center"/>
          </w:tcPr>
          <w:p w14:paraId="2B6DEA2A" w14:textId="77777777" w:rsidR="00B414D2" w:rsidRDefault="00B414D2">
            <w:pPr>
              <w:pStyle w:val="TableText"/>
              <w:autoSpaceDE w:val="0"/>
              <w:autoSpaceDN w:val="0"/>
              <w:jc w:val="center"/>
              <w:rPr>
                <w:rFonts w:ascii="宋体" w:eastAsia="宋体" w:hAnsi="宋体" w:cs="宋体" w:hint="eastAsia"/>
              </w:rPr>
            </w:pPr>
          </w:p>
        </w:tc>
        <w:tc>
          <w:tcPr>
            <w:tcW w:w="1131" w:type="dxa"/>
            <w:vAlign w:val="center"/>
          </w:tcPr>
          <w:p w14:paraId="32BD1138" w14:textId="77777777" w:rsidR="00B414D2" w:rsidRDefault="00B414D2">
            <w:pPr>
              <w:pStyle w:val="TableText"/>
              <w:autoSpaceDE w:val="0"/>
              <w:autoSpaceDN w:val="0"/>
              <w:jc w:val="center"/>
              <w:rPr>
                <w:rFonts w:ascii="宋体" w:eastAsia="宋体" w:hAnsi="宋体" w:cs="宋体" w:hint="eastAsia"/>
              </w:rPr>
            </w:pPr>
          </w:p>
        </w:tc>
        <w:tc>
          <w:tcPr>
            <w:tcW w:w="1080" w:type="dxa"/>
            <w:vAlign w:val="center"/>
          </w:tcPr>
          <w:p w14:paraId="1A4A6185" w14:textId="77777777" w:rsidR="00B414D2" w:rsidRDefault="00B414D2">
            <w:pPr>
              <w:pStyle w:val="TableText"/>
              <w:autoSpaceDE w:val="0"/>
              <w:autoSpaceDN w:val="0"/>
              <w:jc w:val="center"/>
              <w:rPr>
                <w:rFonts w:ascii="宋体" w:eastAsia="宋体" w:hAnsi="宋体" w:cs="宋体" w:hint="eastAsia"/>
              </w:rPr>
            </w:pPr>
          </w:p>
        </w:tc>
        <w:tc>
          <w:tcPr>
            <w:tcW w:w="1560" w:type="dxa"/>
            <w:vAlign w:val="center"/>
          </w:tcPr>
          <w:p w14:paraId="328BEC6E" w14:textId="77777777" w:rsidR="00B414D2" w:rsidRDefault="00B414D2">
            <w:pPr>
              <w:pStyle w:val="TableText"/>
              <w:autoSpaceDE w:val="0"/>
              <w:autoSpaceDN w:val="0"/>
              <w:jc w:val="center"/>
              <w:rPr>
                <w:rFonts w:ascii="宋体" w:eastAsia="宋体" w:hAnsi="宋体" w:cs="宋体" w:hint="eastAsia"/>
              </w:rPr>
            </w:pPr>
          </w:p>
        </w:tc>
        <w:tc>
          <w:tcPr>
            <w:tcW w:w="702" w:type="dxa"/>
            <w:vAlign w:val="center"/>
          </w:tcPr>
          <w:p w14:paraId="3CFA0BE2" w14:textId="77777777" w:rsidR="00B414D2" w:rsidRDefault="00B414D2">
            <w:pPr>
              <w:pStyle w:val="TableText"/>
              <w:autoSpaceDE w:val="0"/>
              <w:autoSpaceDN w:val="0"/>
              <w:jc w:val="center"/>
              <w:rPr>
                <w:rFonts w:ascii="宋体" w:eastAsia="宋体" w:hAnsi="宋体" w:cs="宋体" w:hint="eastAsia"/>
              </w:rPr>
            </w:pPr>
          </w:p>
        </w:tc>
        <w:tc>
          <w:tcPr>
            <w:tcW w:w="1403" w:type="dxa"/>
            <w:vAlign w:val="center"/>
          </w:tcPr>
          <w:p w14:paraId="5FA6A15C" w14:textId="77777777" w:rsidR="00B414D2" w:rsidRDefault="00B414D2">
            <w:pPr>
              <w:pStyle w:val="TableText"/>
              <w:autoSpaceDE w:val="0"/>
              <w:autoSpaceDN w:val="0"/>
              <w:jc w:val="center"/>
              <w:rPr>
                <w:rFonts w:ascii="宋体" w:eastAsia="宋体" w:hAnsi="宋体" w:cs="宋体" w:hint="eastAsia"/>
              </w:rPr>
            </w:pPr>
          </w:p>
        </w:tc>
        <w:tc>
          <w:tcPr>
            <w:tcW w:w="1085" w:type="dxa"/>
            <w:vAlign w:val="center"/>
          </w:tcPr>
          <w:p w14:paraId="16893279" w14:textId="77777777" w:rsidR="00B414D2" w:rsidRDefault="00B414D2">
            <w:pPr>
              <w:pStyle w:val="TableText"/>
              <w:autoSpaceDE w:val="0"/>
              <w:autoSpaceDN w:val="0"/>
              <w:jc w:val="center"/>
              <w:rPr>
                <w:rFonts w:ascii="宋体" w:eastAsia="宋体" w:hAnsi="宋体" w:cs="宋体" w:hint="eastAsia"/>
              </w:rPr>
            </w:pPr>
          </w:p>
        </w:tc>
        <w:tc>
          <w:tcPr>
            <w:tcW w:w="632" w:type="dxa"/>
            <w:vAlign w:val="center"/>
          </w:tcPr>
          <w:p w14:paraId="2861FC96" w14:textId="77777777" w:rsidR="00B414D2" w:rsidRDefault="00B414D2">
            <w:pPr>
              <w:pStyle w:val="TableText"/>
              <w:autoSpaceDE w:val="0"/>
              <w:autoSpaceDN w:val="0"/>
              <w:jc w:val="center"/>
              <w:rPr>
                <w:rFonts w:ascii="宋体" w:eastAsia="宋体" w:hAnsi="宋体" w:cs="宋体" w:hint="eastAsia"/>
              </w:rPr>
            </w:pPr>
          </w:p>
        </w:tc>
        <w:tc>
          <w:tcPr>
            <w:tcW w:w="992" w:type="dxa"/>
            <w:vAlign w:val="center"/>
          </w:tcPr>
          <w:p w14:paraId="5223DBE9" w14:textId="77777777" w:rsidR="00B414D2" w:rsidRDefault="00B414D2">
            <w:pPr>
              <w:pStyle w:val="TableText"/>
              <w:autoSpaceDE w:val="0"/>
              <w:autoSpaceDN w:val="0"/>
              <w:jc w:val="center"/>
              <w:rPr>
                <w:rFonts w:ascii="宋体" w:eastAsia="宋体" w:hAnsi="宋体" w:cs="宋体" w:hint="eastAsia"/>
              </w:rPr>
            </w:pPr>
          </w:p>
        </w:tc>
      </w:tr>
      <w:tr w:rsidR="00B414D2" w14:paraId="6ECDABBB" w14:textId="77777777">
        <w:trPr>
          <w:trHeight w:val="20"/>
          <w:jc w:val="center"/>
        </w:trPr>
        <w:tc>
          <w:tcPr>
            <w:tcW w:w="567" w:type="dxa"/>
            <w:vAlign w:val="center"/>
          </w:tcPr>
          <w:p w14:paraId="6ECF090F" w14:textId="77777777" w:rsidR="00B414D2" w:rsidRDefault="007F55DC">
            <w:pPr>
              <w:pStyle w:val="TableText"/>
              <w:autoSpaceDE w:val="0"/>
              <w:autoSpaceDN w:val="0"/>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4</w:t>
            </w:r>
          </w:p>
        </w:tc>
        <w:tc>
          <w:tcPr>
            <w:tcW w:w="1276" w:type="dxa"/>
            <w:vAlign w:val="center"/>
          </w:tcPr>
          <w:p w14:paraId="179B894D" w14:textId="77777777" w:rsidR="00B414D2" w:rsidRDefault="00B414D2">
            <w:pPr>
              <w:autoSpaceDE w:val="0"/>
              <w:autoSpaceDN w:val="0"/>
              <w:ind w:left="634"/>
              <w:jc w:val="left"/>
              <w:rPr>
                <w:rFonts w:ascii="宋体" w:hAnsi="宋体" w:cs="宋体" w:hint="eastAsia"/>
                <w:sz w:val="24"/>
                <w:szCs w:val="22"/>
                <w:lang w:eastAsia="en-US"/>
              </w:rPr>
            </w:pPr>
          </w:p>
        </w:tc>
        <w:tc>
          <w:tcPr>
            <w:tcW w:w="1052" w:type="dxa"/>
            <w:vAlign w:val="center"/>
          </w:tcPr>
          <w:p w14:paraId="44EF0466" w14:textId="77777777" w:rsidR="00B414D2" w:rsidRDefault="00B414D2">
            <w:pPr>
              <w:pStyle w:val="TableText"/>
              <w:autoSpaceDE w:val="0"/>
              <w:autoSpaceDN w:val="0"/>
              <w:jc w:val="center"/>
              <w:rPr>
                <w:rFonts w:ascii="宋体" w:eastAsia="宋体" w:hAnsi="宋体" w:cs="宋体" w:hint="eastAsia"/>
              </w:rPr>
            </w:pPr>
          </w:p>
        </w:tc>
        <w:tc>
          <w:tcPr>
            <w:tcW w:w="1354" w:type="dxa"/>
            <w:vAlign w:val="center"/>
          </w:tcPr>
          <w:p w14:paraId="20888417" w14:textId="77777777" w:rsidR="00B414D2" w:rsidRDefault="00B414D2">
            <w:pPr>
              <w:pStyle w:val="TableText"/>
              <w:autoSpaceDE w:val="0"/>
              <w:autoSpaceDN w:val="0"/>
              <w:jc w:val="center"/>
              <w:rPr>
                <w:rFonts w:ascii="宋体" w:eastAsia="宋体" w:hAnsi="宋体" w:cs="宋体" w:hint="eastAsia"/>
              </w:rPr>
            </w:pPr>
          </w:p>
        </w:tc>
        <w:tc>
          <w:tcPr>
            <w:tcW w:w="1483" w:type="dxa"/>
            <w:vAlign w:val="center"/>
          </w:tcPr>
          <w:p w14:paraId="30402153" w14:textId="77777777" w:rsidR="00B414D2" w:rsidRDefault="00B414D2">
            <w:pPr>
              <w:pStyle w:val="TableText"/>
              <w:autoSpaceDE w:val="0"/>
              <w:autoSpaceDN w:val="0"/>
              <w:jc w:val="center"/>
              <w:rPr>
                <w:rFonts w:ascii="宋体" w:eastAsia="宋体" w:hAnsi="宋体" w:cs="宋体" w:hint="eastAsia"/>
              </w:rPr>
            </w:pPr>
          </w:p>
        </w:tc>
        <w:tc>
          <w:tcPr>
            <w:tcW w:w="1131" w:type="dxa"/>
            <w:vAlign w:val="center"/>
          </w:tcPr>
          <w:p w14:paraId="274B451F" w14:textId="77777777" w:rsidR="00B414D2" w:rsidRDefault="00B414D2">
            <w:pPr>
              <w:pStyle w:val="TableText"/>
              <w:autoSpaceDE w:val="0"/>
              <w:autoSpaceDN w:val="0"/>
              <w:jc w:val="center"/>
              <w:rPr>
                <w:rFonts w:ascii="宋体" w:eastAsia="宋体" w:hAnsi="宋体" w:cs="宋体" w:hint="eastAsia"/>
              </w:rPr>
            </w:pPr>
          </w:p>
        </w:tc>
        <w:tc>
          <w:tcPr>
            <w:tcW w:w="1080" w:type="dxa"/>
            <w:vAlign w:val="center"/>
          </w:tcPr>
          <w:p w14:paraId="0DA7732F" w14:textId="77777777" w:rsidR="00B414D2" w:rsidRDefault="00B414D2">
            <w:pPr>
              <w:pStyle w:val="TableText"/>
              <w:autoSpaceDE w:val="0"/>
              <w:autoSpaceDN w:val="0"/>
              <w:jc w:val="center"/>
              <w:rPr>
                <w:rFonts w:ascii="宋体" w:eastAsia="宋体" w:hAnsi="宋体" w:cs="宋体" w:hint="eastAsia"/>
              </w:rPr>
            </w:pPr>
          </w:p>
        </w:tc>
        <w:tc>
          <w:tcPr>
            <w:tcW w:w="1560" w:type="dxa"/>
            <w:vAlign w:val="center"/>
          </w:tcPr>
          <w:p w14:paraId="6BFA7909" w14:textId="77777777" w:rsidR="00B414D2" w:rsidRDefault="00B414D2">
            <w:pPr>
              <w:pStyle w:val="TableText"/>
              <w:autoSpaceDE w:val="0"/>
              <w:autoSpaceDN w:val="0"/>
              <w:jc w:val="center"/>
              <w:rPr>
                <w:rFonts w:ascii="宋体" w:eastAsia="宋体" w:hAnsi="宋体" w:cs="宋体" w:hint="eastAsia"/>
              </w:rPr>
            </w:pPr>
          </w:p>
        </w:tc>
        <w:tc>
          <w:tcPr>
            <w:tcW w:w="702" w:type="dxa"/>
            <w:vAlign w:val="center"/>
          </w:tcPr>
          <w:p w14:paraId="0302397F" w14:textId="77777777" w:rsidR="00B414D2" w:rsidRDefault="00B414D2">
            <w:pPr>
              <w:pStyle w:val="TableText"/>
              <w:autoSpaceDE w:val="0"/>
              <w:autoSpaceDN w:val="0"/>
              <w:jc w:val="center"/>
              <w:rPr>
                <w:rFonts w:ascii="宋体" w:eastAsia="宋体" w:hAnsi="宋体" w:cs="宋体" w:hint="eastAsia"/>
              </w:rPr>
            </w:pPr>
          </w:p>
        </w:tc>
        <w:tc>
          <w:tcPr>
            <w:tcW w:w="1403" w:type="dxa"/>
            <w:vAlign w:val="center"/>
          </w:tcPr>
          <w:p w14:paraId="07646DEB" w14:textId="77777777" w:rsidR="00B414D2" w:rsidRDefault="00B414D2">
            <w:pPr>
              <w:pStyle w:val="TableText"/>
              <w:autoSpaceDE w:val="0"/>
              <w:autoSpaceDN w:val="0"/>
              <w:jc w:val="center"/>
              <w:rPr>
                <w:rFonts w:ascii="宋体" w:eastAsia="宋体" w:hAnsi="宋体" w:cs="宋体" w:hint="eastAsia"/>
              </w:rPr>
            </w:pPr>
          </w:p>
        </w:tc>
        <w:tc>
          <w:tcPr>
            <w:tcW w:w="1085" w:type="dxa"/>
            <w:vAlign w:val="center"/>
          </w:tcPr>
          <w:p w14:paraId="32D98D5E" w14:textId="77777777" w:rsidR="00B414D2" w:rsidRDefault="00B414D2">
            <w:pPr>
              <w:pStyle w:val="TableText"/>
              <w:autoSpaceDE w:val="0"/>
              <w:autoSpaceDN w:val="0"/>
              <w:jc w:val="center"/>
              <w:rPr>
                <w:rFonts w:ascii="宋体" w:eastAsia="宋体" w:hAnsi="宋体" w:cs="宋体" w:hint="eastAsia"/>
              </w:rPr>
            </w:pPr>
          </w:p>
        </w:tc>
        <w:tc>
          <w:tcPr>
            <w:tcW w:w="632" w:type="dxa"/>
            <w:vAlign w:val="center"/>
          </w:tcPr>
          <w:p w14:paraId="5F111412" w14:textId="77777777" w:rsidR="00B414D2" w:rsidRDefault="00B414D2">
            <w:pPr>
              <w:pStyle w:val="TableText"/>
              <w:autoSpaceDE w:val="0"/>
              <w:autoSpaceDN w:val="0"/>
              <w:jc w:val="center"/>
              <w:rPr>
                <w:rFonts w:ascii="宋体" w:eastAsia="宋体" w:hAnsi="宋体" w:cs="宋体" w:hint="eastAsia"/>
              </w:rPr>
            </w:pPr>
          </w:p>
        </w:tc>
        <w:tc>
          <w:tcPr>
            <w:tcW w:w="992" w:type="dxa"/>
            <w:vAlign w:val="center"/>
          </w:tcPr>
          <w:p w14:paraId="2D3BEBB1" w14:textId="77777777" w:rsidR="00B414D2" w:rsidRDefault="00B414D2">
            <w:pPr>
              <w:pStyle w:val="TableText"/>
              <w:autoSpaceDE w:val="0"/>
              <w:autoSpaceDN w:val="0"/>
              <w:jc w:val="center"/>
              <w:rPr>
                <w:rFonts w:ascii="宋体" w:eastAsia="宋体" w:hAnsi="宋体" w:cs="宋体" w:hint="eastAsia"/>
              </w:rPr>
            </w:pPr>
          </w:p>
        </w:tc>
      </w:tr>
      <w:tr w:rsidR="00B414D2" w14:paraId="169D42DC" w14:textId="77777777">
        <w:trPr>
          <w:trHeight w:val="20"/>
          <w:jc w:val="center"/>
        </w:trPr>
        <w:tc>
          <w:tcPr>
            <w:tcW w:w="567" w:type="dxa"/>
            <w:vAlign w:val="center"/>
          </w:tcPr>
          <w:p w14:paraId="63421B3E" w14:textId="77777777" w:rsidR="00B414D2" w:rsidRDefault="007F55DC">
            <w:pPr>
              <w:pStyle w:val="TableText"/>
              <w:autoSpaceDE w:val="0"/>
              <w:autoSpaceDN w:val="0"/>
              <w:jc w:val="center"/>
              <w:rPr>
                <w:rFonts w:ascii="宋体" w:eastAsia="宋体" w:hAnsi="宋体" w:cs="宋体" w:hint="eastAsia"/>
                <w:sz w:val="24"/>
                <w:szCs w:val="24"/>
                <w:lang w:eastAsia="zh-CN"/>
              </w:rPr>
            </w:pPr>
            <w:r>
              <w:rPr>
                <w:rFonts w:ascii="宋体" w:eastAsia="宋体" w:hAnsi="宋体" w:cs="宋体" w:hint="eastAsia"/>
                <w:sz w:val="24"/>
                <w:szCs w:val="24"/>
                <w:lang w:eastAsia="zh-CN"/>
              </w:rPr>
              <w:t>……</w:t>
            </w:r>
          </w:p>
        </w:tc>
        <w:tc>
          <w:tcPr>
            <w:tcW w:w="1276" w:type="dxa"/>
            <w:vAlign w:val="center"/>
          </w:tcPr>
          <w:p w14:paraId="7A1C1288" w14:textId="77777777" w:rsidR="00B414D2" w:rsidRDefault="00B414D2">
            <w:pPr>
              <w:autoSpaceDE w:val="0"/>
              <w:autoSpaceDN w:val="0"/>
              <w:ind w:left="632"/>
              <w:jc w:val="left"/>
              <w:rPr>
                <w:rFonts w:ascii="宋体" w:hAnsi="宋体" w:cs="宋体" w:hint="eastAsia"/>
                <w:sz w:val="24"/>
                <w:szCs w:val="22"/>
                <w:lang w:eastAsia="en-US"/>
              </w:rPr>
            </w:pPr>
          </w:p>
        </w:tc>
        <w:tc>
          <w:tcPr>
            <w:tcW w:w="1052" w:type="dxa"/>
            <w:vAlign w:val="center"/>
          </w:tcPr>
          <w:p w14:paraId="21FFD2A9" w14:textId="77777777" w:rsidR="00B414D2" w:rsidRDefault="00B414D2">
            <w:pPr>
              <w:pStyle w:val="TableText"/>
              <w:autoSpaceDE w:val="0"/>
              <w:autoSpaceDN w:val="0"/>
              <w:jc w:val="center"/>
              <w:rPr>
                <w:rFonts w:ascii="宋体" w:eastAsia="宋体" w:hAnsi="宋体" w:cs="宋体" w:hint="eastAsia"/>
              </w:rPr>
            </w:pPr>
          </w:p>
        </w:tc>
        <w:tc>
          <w:tcPr>
            <w:tcW w:w="1354" w:type="dxa"/>
            <w:vAlign w:val="center"/>
          </w:tcPr>
          <w:p w14:paraId="6E415C8E" w14:textId="77777777" w:rsidR="00B414D2" w:rsidRDefault="00B414D2">
            <w:pPr>
              <w:pStyle w:val="TableText"/>
              <w:autoSpaceDE w:val="0"/>
              <w:autoSpaceDN w:val="0"/>
              <w:jc w:val="center"/>
              <w:rPr>
                <w:rFonts w:ascii="宋体" w:eastAsia="宋体" w:hAnsi="宋体" w:cs="宋体" w:hint="eastAsia"/>
              </w:rPr>
            </w:pPr>
          </w:p>
        </w:tc>
        <w:tc>
          <w:tcPr>
            <w:tcW w:w="1483" w:type="dxa"/>
            <w:vAlign w:val="center"/>
          </w:tcPr>
          <w:p w14:paraId="5C88B882" w14:textId="77777777" w:rsidR="00B414D2" w:rsidRDefault="00B414D2">
            <w:pPr>
              <w:pStyle w:val="TableText"/>
              <w:autoSpaceDE w:val="0"/>
              <w:autoSpaceDN w:val="0"/>
              <w:jc w:val="center"/>
              <w:rPr>
                <w:rFonts w:ascii="宋体" w:eastAsia="宋体" w:hAnsi="宋体" w:cs="宋体" w:hint="eastAsia"/>
              </w:rPr>
            </w:pPr>
          </w:p>
        </w:tc>
        <w:tc>
          <w:tcPr>
            <w:tcW w:w="1131" w:type="dxa"/>
            <w:vAlign w:val="center"/>
          </w:tcPr>
          <w:p w14:paraId="041B3610" w14:textId="77777777" w:rsidR="00B414D2" w:rsidRDefault="00B414D2">
            <w:pPr>
              <w:pStyle w:val="TableText"/>
              <w:autoSpaceDE w:val="0"/>
              <w:autoSpaceDN w:val="0"/>
              <w:jc w:val="center"/>
              <w:rPr>
                <w:rFonts w:ascii="宋体" w:eastAsia="宋体" w:hAnsi="宋体" w:cs="宋体" w:hint="eastAsia"/>
              </w:rPr>
            </w:pPr>
          </w:p>
        </w:tc>
        <w:tc>
          <w:tcPr>
            <w:tcW w:w="1080" w:type="dxa"/>
            <w:vAlign w:val="center"/>
          </w:tcPr>
          <w:p w14:paraId="22F5A755" w14:textId="77777777" w:rsidR="00B414D2" w:rsidRDefault="00B414D2">
            <w:pPr>
              <w:pStyle w:val="TableText"/>
              <w:autoSpaceDE w:val="0"/>
              <w:autoSpaceDN w:val="0"/>
              <w:jc w:val="center"/>
              <w:rPr>
                <w:rFonts w:ascii="宋体" w:eastAsia="宋体" w:hAnsi="宋体" w:cs="宋体" w:hint="eastAsia"/>
              </w:rPr>
            </w:pPr>
          </w:p>
        </w:tc>
        <w:tc>
          <w:tcPr>
            <w:tcW w:w="1560" w:type="dxa"/>
            <w:vAlign w:val="center"/>
          </w:tcPr>
          <w:p w14:paraId="45211F1A" w14:textId="77777777" w:rsidR="00B414D2" w:rsidRDefault="00B414D2">
            <w:pPr>
              <w:pStyle w:val="TableText"/>
              <w:autoSpaceDE w:val="0"/>
              <w:autoSpaceDN w:val="0"/>
              <w:jc w:val="center"/>
              <w:rPr>
                <w:rFonts w:ascii="宋体" w:eastAsia="宋体" w:hAnsi="宋体" w:cs="宋体" w:hint="eastAsia"/>
              </w:rPr>
            </w:pPr>
          </w:p>
        </w:tc>
        <w:tc>
          <w:tcPr>
            <w:tcW w:w="702" w:type="dxa"/>
            <w:vAlign w:val="center"/>
          </w:tcPr>
          <w:p w14:paraId="22B2FD44" w14:textId="77777777" w:rsidR="00B414D2" w:rsidRDefault="00B414D2">
            <w:pPr>
              <w:pStyle w:val="TableText"/>
              <w:autoSpaceDE w:val="0"/>
              <w:autoSpaceDN w:val="0"/>
              <w:jc w:val="center"/>
              <w:rPr>
                <w:rFonts w:ascii="宋体" w:eastAsia="宋体" w:hAnsi="宋体" w:cs="宋体" w:hint="eastAsia"/>
              </w:rPr>
            </w:pPr>
          </w:p>
        </w:tc>
        <w:tc>
          <w:tcPr>
            <w:tcW w:w="1403" w:type="dxa"/>
            <w:vAlign w:val="center"/>
          </w:tcPr>
          <w:p w14:paraId="47AAE4DB" w14:textId="77777777" w:rsidR="00B414D2" w:rsidRDefault="00B414D2">
            <w:pPr>
              <w:pStyle w:val="TableText"/>
              <w:autoSpaceDE w:val="0"/>
              <w:autoSpaceDN w:val="0"/>
              <w:jc w:val="center"/>
              <w:rPr>
                <w:rFonts w:ascii="宋体" w:eastAsia="宋体" w:hAnsi="宋体" w:cs="宋体" w:hint="eastAsia"/>
              </w:rPr>
            </w:pPr>
          </w:p>
        </w:tc>
        <w:tc>
          <w:tcPr>
            <w:tcW w:w="1085" w:type="dxa"/>
            <w:vAlign w:val="center"/>
          </w:tcPr>
          <w:p w14:paraId="021A8685" w14:textId="77777777" w:rsidR="00B414D2" w:rsidRDefault="00B414D2">
            <w:pPr>
              <w:pStyle w:val="TableText"/>
              <w:autoSpaceDE w:val="0"/>
              <w:autoSpaceDN w:val="0"/>
              <w:jc w:val="center"/>
              <w:rPr>
                <w:rFonts w:ascii="宋体" w:eastAsia="宋体" w:hAnsi="宋体" w:cs="宋体" w:hint="eastAsia"/>
              </w:rPr>
            </w:pPr>
          </w:p>
        </w:tc>
        <w:tc>
          <w:tcPr>
            <w:tcW w:w="632" w:type="dxa"/>
            <w:vAlign w:val="center"/>
          </w:tcPr>
          <w:p w14:paraId="4EA75171" w14:textId="77777777" w:rsidR="00B414D2" w:rsidRDefault="00B414D2">
            <w:pPr>
              <w:pStyle w:val="TableText"/>
              <w:autoSpaceDE w:val="0"/>
              <w:autoSpaceDN w:val="0"/>
              <w:jc w:val="center"/>
              <w:rPr>
                <w:rFonts w:ascii="宋体" w:eastAsia="宋体" w:hAnsi="宋体" w:cs="宋体" w:hint="eastAsia"/>
              </w:rPr>
            </w:pPr>
          </w:p>
        </w:tc>
        <w:tc>
          <w:tcPr>
            <w:tcW w:w="992" w:type="dxa"/>
            <w:vAlign w:val="center"/>
          </w:tcPr>
          <w:p w14:paraId="03EC2D94" w14:textId="77777777" w:rsidR="00B414D2" w:rsidRDefault="00B414D2">
            <w:pPr>
              <w:pStyle w:val="TableText"/>
              <w:autoSpaceDE w:val="0"/>
              <w:autoSpaceDN w:val="0"/>
              <w:jc w:val="center"/>
              <w:rPr>
                <w:rFonts w:ascii="宋体" w:eastAsia="宋体" w:hAnsi="宋体" w:cs="宋体" w:hint="eastAsia"/>
              </w:rPr>
            </w:pPr>
          </w:p>
        </w:tc>
      </w:tr>
      <w:tr w:rsidR="00B414D2" w14:paraId="0121D622" w14:textId="77777777">
        <w:trPr>
          <w:trHeight w:val="20"/>
          <w:jc w:val="center"/>
        </w:trPr>
        <w:tc>
          <w:tcPr>
            <w:tcW w:w="13325" w:type="dxa"/>
            <w:gridSpan w:val="12"/>
            <w:vAlign w:val="center"/>
          </w:tcPr>
          <w:p w14:paraId="2A1ABF53" w14:textId="77777777" w:rsidR="00B414D2" w:rsidRDefault="007F55DC">
            <w:pPr>
              <w:autoSpaceDE w:val="0"/>
              <w:autoSpaceDN w:val="0"/>
              <w:ind w:left="5923"/>
              <w:jc w:val="center"/>
              <w:rPr>
                <w:rFonts w:ascii="宋体" w:hAnsi="宋体" w:cs="宋体" w:hint="eastAsia"/>
                <w:sz w:val="24"/>
                <w:szCs w:val="22"/>
                <w:lang w:eastAsia="en-US"/>
              </w:rPr>
            </w:pPr>
            <w:r>
              <w:rPr>
                <w:rFonts w:ascii="宋体" w:hAnsi="宋体" w:cs="宋体" w:hint="eastAsia"/>
                <w:sz w:val="24"/>
                <w:szCs w:val="22"/>
                <w:lang w:eastAsia="en-US"/>
              </w:rPr>
              <w:t>总价（元）</w:t>
            </w:r>
          </w:p>
        </w:tc>
        <w:tc>
          <w:tcPr>
            <w:tcW w:w="992" w:type="dxa"/>
            <w:vAlign w:val="center"/>
          </w:tcPr>
          <w:p w14:paraId="5F2A9EFA" w14:textId="77777777" w:rsidR="00B414D2" w:rsidRDefault="00B414D2">
            <w:pPr>
              <w:pStyle w:val="TableText"/>
              <w:autoSpaceDE w:val="0"/>
              <w:autoSpaceDN w:val="0"/>
              <w:jc w:val="center"/>
              <w:rPr>
                <w:rFonts w:ascii="宋体" w:eastAsia="宋体" w:hAnsi="宋体" w:cs="宋体" w:hint="eastAsia"/>
              </w:rPr>
            </w:pPr>
          </w:p>
        </w:tc>
      </w:tr>
    </w:tbl>
    <w:p w14:paraId="0A208CC1" w14:textId="77777777" w:rsidR="00B414D2" w:rsidRDefault="007F55DC">
      <w:pPr>
        <w:rPr>
          <w:rFonts w:ascii="宋体" w:hAnsi="宋体" w:hint="eastAsia"/>
          <w:lang w:val="zh-CN"/>
        </w:rPr>
      </w:pPr>
      <w:r>
        <w:rPr>
          <w:rFonts w:ascii="宋体" w:hAnsi="宋体" w:hint="eastAsia"/>
          <w:lang w:val="zh-CN"/>
        </w:rPr>
        <w:t>说明：制造商规模请填写“大型”、“中型”、“小型”、“微型”或“其他”，中小企业的定义见第二章《投标人须知》。</w:t>
      </w:r>
    </w:p>
    <w:p w14:paraId="1DC476A6" w14:textId="77777777" w:rsidR="00B414D2" w:rsidRDefault="007F55DC">
      <w:pPr>
        <w:rPr>
          <w:rFonts w:ascii="宋体" w:hAnsi="宋体" w:hint="eastAsia"/>
          <w:lang w:val="zh-CN"/>
        </w:rPr>
      </w:pPr>
      <w:r>
        <w:rPr>
          <w:rFonts w:ascii="宋体" w:hAnsi="宋体" w:hint="eastAsia"/>
          <w:lang w:val="zh-CN"/>
        </w:rPr>
        <w:t>制造商所属性别请填写“男”或“女”，指拥有制造商</w:t>
      </w:r>
      <w:r>
        <w:rPr>
          <w:rFonts w:ascii="宋体" w:hAnsi="宋体" w:hint="eastAsia"/>
          <w:lang w:val="zh-CN"/>
        </w:rPr>
        <w:t xml:space="preserve"> 51%</w:t>
      </w:r>
      <w:r>
        <w:rPr>
          <w:rFonts w:ascii="宋体" w:hAnsi="宋体" w:hint="eastAsia"/>
          <w:lang w:val="zh-CN"/>
        </w:rPr>
        <w:t>以上绝对所有权的性别；绝对所有权拥有者可以是一个人，也可以是多人合计计算。</w:t>
      </w:r>
    </w:p>
    <w:p w14:paraId="15087591" w14:textId="77777777" w:rsidR="00B414D2" w:rsidRDefault="007F55DC">
      <w:pPr>
        <w:rPr>
          <w:rFonts w:ascii="宋体" w:hAnsi="宋体" w:hint="eastAsia"/>
          <w:color w:val="000000" w:themeColor="text1"/>
          <w:lang w:val="zh-CN"/>
        </w:rPr>
      </w:pPr>
      <w:r>
        <w:rPr>
          <w:rFonts w:ascii="宋体" w:hAnsi="宋体" w:hint="eastAsia"/>
          <w:lang w:val="zh-CN"/>
        </w:rPr>
        <w:t>外商投资类型请填写“外商单独投资”、“外商部分投资”或“内资”。</w:t>
      </w:r>
    </w:p>
    <w:p w14:paraId="009300CD" w14:textId="77777777" w:rsidR="00B414D2" w:rsidRDefault="00B414D2">
      <w:pPr>
        <w:spacing w:line="360" w:lineRule="auto"/>
        <w:rPr>
          <w:rFonts w:ascii="宋体" w:hAnsi="宋体" w:hint="eastAsia"/>
          <w:sz w:val="24"/>
        </w:rPr>
      </w:pPr>
    </w:p>
    <w:p w14:paraId="22926E63" w14:textId="77777777" w:rsidR="00B414D2" w:rsidRDefault="00B414D2">
      <w:pPr>
        <w:pStyle w:val="a0"/>
        <w:rPr>
          <w:rFonts w:hint="eastAsia"/>
        </w:rPr>
      </w:pPr>
    </w:p>
    <w:p w14:paraId="66A186BF" w14:textId="77777777" w:rsidR="00B414D2" w:rsidRDefault="007F55DC">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5DBB329D" w14:textId="77777777" w:rsidR="00B414D2" w:rsidRDefault="007F55DC">
      <w:pPr>
        <w:autoSpaceDE w:val="0"/>
        <w:autoSpaceDN w:val="0"/>
        <w:adjustRightInd w:val="0"/>
        <w:snapToGrid w:val="0"/>
        <w:spacing w:before="25" w:after="25" w:line="360" w:lineRule="auto"/>
        <w:rPr>
          <w:rFonts w:ascii="宋体" w:hAnsi="宋体" w:hint="eastAsia"/>
          <w:sz w:val="24"/>
          <w:szCs w:val="20"/>
        </w:rPr>
        <w:sectPr w:rsidR="00B414D2">
          <w:pgSz w:w="16840" w:h="11907" w:orient="landscape"/>
          <w:pgMar w:top="1800" w:right="1440" w:bottom="1800" w:left="1440" w:header="851" w:footer="851" w:gutter="0"/>
          <w:cols w:space="720"/>
          <w:docGrid w:linePitch="462"/>
        </w:sect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71919A15" w14:textId="77777777" w:rsidR="00B414D2" w:rsidRDefault="007F55DC">
      <w:pPr>
        <w:spacing w:line="360" w:lineRule="auto"/>
        <w:outlineLvl w:val="2"/>
        <w:rPr>
          <w:rFonts w:ascii="宋体" w:hAnsi="宋体" w:hint="eastAsia"/>
          <w:sz w:val="24"/>
          <w:szCs w:val="20"/>
        </w:rPr>
      </w:pPr>
      <w:r>
        <w:rPr>
          <w:rFonts w:ascii="宋体" w:hAnsi="宋体"/>
          <w:sz w:val="24"/>
          <w:szCs w:val="20"/>
        </w:rPr>
        <w:lastRenderedPageBreak/>
        <w:t xml:space="preserve">5  </w:t>
      </w:r>
      <w:r>
        <w:rPr>
          <w:rFonts w:ascii="宋体" w:hAnsi="宋体" w:hint="eastAsia"/>
          <w:sz w:val="24"/>
          <w:szCs w:val="20"/>
        </w:rPr>
        <w:t>商务条款偏离表</w:t>
      </w:r>
      <w:bookmarkEnd w:id="857"/>
      <w:bookmarkEnd w:id="858"/>
      <w:bookmarkEnd w:id="859"/>
      <w:bookmarkEnd w:id="860"/>
      <w:bookmarkEnd w:id="861"/>
      <w:bookmarkEnd w:id="862"/>
      <w:bookmarkEnd w:id="863"/>
      <w:bookmarkEnd w:id="864"/>
      <w:bookmarkEnd w:id="865"/>
      <w:bookmarkEnd w:id="866"/>
      <w:bookmarkEnd w:id="867"/>
      <w:bookmarkEnd w:id="868"/>
      <w:bookmarkEnd w:id="869"/>
      <w:r>
        <w:rPr>
          <w:rFonts w:ascii="宋体" w:hAnsi="宋体"/>
          <w:sz w:val="24"/>
          <w:szCs w:val="20"/>
        </w:rPr>
        <w:t>（实质性格式）</w:t>
      </w:r>
    </w:p>
    <w:p w14:paraId="79D10ACA" w14:textId="77777777" w:rsidR="00B414D2" w:rsidRDefault="00B414D2">
      <w:pPr>
        <w:spacing w:line="360" w:lineRule="auto"/>
        <w:rPr>
          <w:rFonts w:ascii="宋体" w:hAnsi="宋体" w:hint="eastAsia"/>
          <w:sz w:val="24"/>
          <w:szCs w:val="20"/>
        </w:rPr>
      </w:pPr>
    </w:p>
    <w:p w14:paraId="6397EEA0" w14:textId="77777777" w:rsidR="00B414D2" w:rsidRDefault="007F55DC">
      <w:pPr>
        <w:tabs>
          <w:tab w:val="left" w:pos="2775"/>
          <w:tab w:val="center" w:pos="4153"/>
        </w:tabs>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商务条款偏离表</w:t>
      </w:r>
    </w:p>
    <w:p w14:paraId="56AA6B15" w14:textId="77777777" w:rsidR="00B414D2" w:rsidRDefault="007F55DC">
      <w:pPr>
        <w:tabs>
          <w:tab w:val="left" w:pos="1800"/>
          <w:tab w:val="left" w:pos="5580"/>
        </w:tabs>
        <w:spacing w:line="360" w:lineRule="auto"/>
        <w:jc w:val="left"/>
        <w:rPr>
          <w:rFonts w:ascii="宋体" w:hAnsi="宋体" w:hint="eastAsia"/>
          <w:sz w:val="24"/>
        </w:rPr>
      </w:pPr>
      <w:r>
        <w:rPr>
          <w:rFonts w:ascii="宋体" w:hAnsi="宋体"/>
          <w:sz w:val="24"/>
        </w:rPr>
        <w:t>项目编号：</w:t>
      </w:r>
      <w:r>
        <w:rPr>
          <w:rFonts w:ascii="宋体" w:hAnsi="宋体"/>
          <w:sz w:val="24"/>
        </w:rPr>
        <w:t xml:space="preserve">_____________________     </w:t>
      </w:r>
      <w:r>
        <w:rPr>
          <w:rFonts w:ascii="宋体" w:hAnsi="宋体"/>
          <w:sz w:val="24"/>
        </w:rPr>
        <w:t>项目名称：</w:t>
      </w:r>
      <w:r>
        <w:rPr>
          <w:rFonts w:ascii="宋体" w:hAnsi="宋体"/>
          <w:sz w:val="24"/>
        </w:rPr>
        <w:t>_____________</w:t>
      </w: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778"/>
        <w:gridCol w:w="1413"/>
        <w:gridCol w:w="1061"/>
      </w:tblGrid>
      <w:tr w:rsidR="00B414D2" w14:paraId="64BD041C" w14:textId="77777777">
        <w:trPr>
          <w:trHeight w:val="930"/>
          <w:jc w:val="center"/>
        </w:trPr>
        <w:tc>
          <w:tcPr>
            <w:tcW w:w="828" w:type="dxa"/>
            <w:vAlign w:val="center"/>
          </w:tcPr>
          <w:p w14:paraId="62DAE13D" w14:textId="77777777" w:rsidR="00B414D2" w:rsidRDefault="007F55DC">
            <w:pPr>
              <w:adjustRightInd w:val="0"/>
              <w:snapToGrid w:val="0"/>
              <w:jc w:val="center"/>
              <w:rPr>
                <w:rFonts w:ascii="宋体" w:hAnsi="宋体" w:hint="eastAsia"/>
                <w:sz w:val="24"/>
              </w:rPr>
            </w:pPr>
            <w:r>
              <w:rPr>
                <w:rFonts w:ascii="宋体" w:hAnsi="宋体" w:hint="eastAsia"/>
                <w:sz w:val="24"/>
              </w:rPr>
              <w:t>序号</w:t>
            </w:r>
          </w:p>
        </w:tc>
        <w:tc>
          <w:tcPr>
            <w:tcW w:w="1291" w:type="dxa"/>
            <w:vAlign w:val="center"/>
          </w:tcPr>
          <w:p w14:paraId="01FFCE7C" w14:textId="77777777" w:rsidR="00B414D2" w:rsidRDefault="007F55DC">
            <w:pPr>
              <w:adjustRightInd w:val="0"/>
              <w:snapToGrid w:val="0"/>
              <w:jc w:val="center"/>
              <w:rPr>
                <w:rFonts w:ascii="宋体" w:hAnsi="宋体" w:hint="eastAsia"/>
                <w:sz w:val="24"/>
              </w:rPr>
            </w:pPr>
            <w:r>
              <w:rPr>
                <w:rFonts w:ascii="宋体" w:hAnsi="宋体" w:hint="eastAsia"/>
                <w:sz w:val="24"/>
                <w:szCs w:val="21"/>
              </w:rPr>
              <w:t>招标文件</w:t>
            </w:r>
            <w:r>
              <w:rPr>
                <w:rFonts w:ascii="宋体" w:hAnsi="宋体" w:hint="eastAsia"/>
                <w:sz w:val="24"/>
              </w:rPr>
              <w:t>条目号（页码）</w:t>
            </w:r>
          </w:p>
        </w:tc>
        <w:tc>
          <w:tcPr>
            <w:tcW w:w="1981" w:type="dxa"/>
            <w:vAlign w:val="center"/>
          </w:tcPr>
          <w:p w14:paraId="4DA11F0C" w14:textId="77777777" w:rsidR="00B414D2" w:rsidRDefault="007F55DC">
            <w:pPr>
              <w:adjustRightInd w:val="0"/>
              <w:snapToGrid w:val="0"/>
              <w:jc w:val="center"/>
              <w:rPr>
                <w:rFonts w:ascii="宋体" w:hAnsi="宋体" w:hint="eastAsia"/>
                <w:sz w:val="24"/>
              </w:rPr>
            </w:pPr>
            <w:r>
              <w:rPr>
                <w:rFonts w:ascii="宋体" w:hAnsi="宋体" w:hint="eastAsia"/>
                <w:sz w:val="24"/>
                <w:szCs w:val="21"/>
              </w:rPr>
              <w:t>招标文件</w:t>
            </w:r>
            <w:r>
              <w:rPr>
                <w:rFonts w:ascii="宋体" w:hAnsi="宋体" w:hint="eastAsia"/>
                <w:sz w:val="24"/>
              </w:rPr>
              <w:t>要求</w:t>
            </w:r>
          </w:p>
        </w:tc>
        <w:tc>
          <w:tcPr>
            <w:tcW w:w="1778" w:type="dxa"/>
            <w:vAlign w:val="center"/>
          </w:tcPr>
          <w:p w14:paraId="3930EB73" w14:textId="77777777" w:rsidR="00B414D2" w:rsidRDefault="007F55DC">
            <w:pPr>
              <w:adjustRightInd w:val="0"/>
              <w:snapToGrid w:val="0"/>
              <w:jc w:val="center"/>
              <w:rPr>
                <w:rFonts w:ascii="宋体" w:hAnsi="宋体" w:hint="eastAsia"/>
                <w:sz w:val="24"/>
              </w:rPr>
            </w:pPr>
            <w:r>
              <w:rPr>
                <w:rFonts w:ascii="宋体" w:hAnsi="宋体" w:hint="eastAsia"/>
                <w:sz w:val="24"/>
              </w:rPr>
              <w:t>投标文件内容</w:t>
            </w:r>
          </w:p>
        </w:tc>
        <w:tc>
          <w:tcPr>
            <w:tcW w:w="1413" w:type="dxa"/>
            <w:vAlign w:val="center"/>
          </w:tcPr>
          <w:p w14:paraId="24C56E53" w14:textId="77777777" w:rsidR="00B414D2" w:rsidRDefault="007F55DC">
            <w:pPr>
              <w:adjustRightInd w:val="0"/>
              <w:snapToGrid w:val="0"/>
              <w:jc w:val="center"/>
              <w:rPr>
                <w:rFonts w:ascii="宋体" w:hAnsi="宋体" w:hint="eastAsia"/>
                <w:sz w:val="24"/>
              </w:rPr>
            </w:pPr>
            <w:r>
              <w:rPr>
                <w:rFonts w:ascii="宋体" w:hAnsi="宋体" w:hint="eastAsia"/>
                <w:sz w:val="24"/>
              </w:rPr>
              <w:t>偏离情况</w:t>
            </w:r>
          </w:p>
        </w:tc>
        <w:tc>
          <w:tcPr>
            <w:tcW w:w="1061" w:type="dxa"/>
            <w:vAlign w:val="center"/>
          </w:tcPr>
          <w:p w14:paraId="45262DEF" w14:textId="77777777" w:rsidR="00B414D2" w:rsidRDefault="007F55DC">
            <w:pPr>
              <w:adjustRightInd w:val="0"/>
              <w:snapToGrid w:val="0"/>
              <w:jc w:val="center"/>
              <w:rPr>
                <w:rFonts w:ascii="宋体" w:hAnsi="宋体" w:hint="eastAsia"/>
                <w:sz w:val="24"/>
              </w:rPr>
            </w:pPr>
            <w:r>
              <w:rPr>
                <w:rFonts w:ascii="宋体" w:hAnsi="宋体" w:hint="eastAsia"/>
                <w:sz w:val="24"/>
              </w:rPr>
              <w:t>说明</w:t>
            </w:r>
          </w:p>
        </w:tc>
      </w:tr>
      <w:tr w:rsidR="00B414D2" w14:paraId="4D22BEB3" w14:textId="77777777">
        <w:trPr>
          <w:trHeight w:val="930"/>
          <w:jc w:val="center"/>
        </w:trPr>
        <w:tc>
          <w:tcPr>
            <w:tcW w:w="8352" w:type="dxa"/>
            <w:gridSpan w:val="6"/>
            <w:vAlign w:val="center"/>
          </w:tcPr>
          <w:p w14:paraId="4253A1A7" w14:textId="77777777" w:rsidR="00B414D2" w:rsidRDefault="007F55DC">
            <w:pPr>
              <w:widowControl/>
              <w:spacing w:line="276" w:lineRule="auto"/>
              <w:jc w:val="left"/>
              <w:rPr>
                <w:rFonts w:ascii="宋体" w:hAnsi="宋体" w:hint="eastAsia"/>
              </w:rPr>
            </w:pPr>
            <w:r>
              <w:rPr>
                <w:rFonts w:ascii="宋体" w:hAnsi="宋体" w:cs="宋体" w:hint="eastAsia"/>
                <w:b/>
                <w:bCs/>
                <w:kern w:val="0"/>
                <w:sz w:val="24"/>
                <w:lang w:bidi="ar"/>
              </w:rPr>
              <w:t>对本项目商务条款的偏离情况</w:t>
            </w:r>
            <w:r>
              <w:rPr>
                <w:rFonts w:ascii="宋体" w:hAnsi="宋体" w:cs="宋体" w:hint="eastAsia"/>
                <w:kern w:val="0"/>
                <w:sz w:val="24"/>
                <w:lang w:bidi="ar"/>
              </w:rPr>
              <w:t>（应进行选择，未选择</w:t>
            </w:r>
            <w:r>
              <w:rPr>
                <w:rFonts w:ascii="宋体" w:hAnsi="宋体" w:cs="宋体" w:hint="eastAsia"/>
                <w:b/>
                <w:bCs/>
                <w:kern w:val="0"/>
                <w:sz w:val="24"/>
                <w:lang w:bidi="ar"/>
              </w:rPr>
              <w:t>投标无效</w:t>
            </w:r>
            <w:r>
              <w:rPr>
                <w:rFonts w:ascii="宋体" w:hAnsi="宋体" w:cs="宋体" w:hint="eastAsia"/>
                <w:kern w:val="0"/>
                <w:sz w:val="24"/>
                <w:lang w:bidi="ar"/>
              </w:rPr>
              <w:t>）：</w:t>
            </w:r>
          </w:p>
          <w:p w14:paraId="1D6D6AB2" w14:textId="77777777" w:rsidR="00B414D2" w:rsidRDefault="007F55DC">
            <w:pPr>
              <w:widowControl/>
              <w:spacing w:line="276" w:lineRule="auto"/>
              <w:jc w:val="left"/>
              <w:rPr>
                <w:rFonts w:ascii="宋体" w:hAnsi="宋体" w:hint="eastAsia"/>
              </w:rPr>
            </w:pPr>
            <w:r>
              <w:rPr>
                <w:rFonts w:ascii="宋体" w:hAnsi="宋体" w:cs="DejaVuSans-Bold"/>
                <w:b/>
                <w:bCs/>
                <w:kern w:val="0"/>
                <w:sz w:val="24"/>
                <w:lang w:bidi="ar"/>
              </w:rPr>
              <w:t>□</w:t>
            </w:r>
            <w:r>
              <w:rPr>
                <w:rFonts w:ascii="宋体" w:hAnsi="宋体" w:cs="宋体" w:hint="eastAsia"/>
                <w:b/>
                <w:bCs/>
                <w:kern w:val="0"/>
                <w:sz w:val="24"/>
                <w:lang w:bidi="ar"/>
              </w:rPr>
              <w:t>无偏离</w:t>
            </w:r>
            <w:r>
              <w:rPr>
                <w:rFonts w:ascii="宋体" w:hAnsi="宋体" w:cs="宋体" w:hint="eastAsia"/>
                <w:kern w:val="0"/>
                <w:sz w:val="24"/>
                <w:lang w:bidi="ar"/>
              </w:rPr>
              <w:t>（如无偏离，仅选择无偏离即可；无偏离即为对商务条款中的所有要求，均视作供应商已对之理解和响应。）</w:t>
            </w:r>
          </w:p>
          <w:p w14:paraId="09A2FF24" w14:textId="77777777" w:rsidR="00B414D2" w:rsidRDefault="007F55DC">
            <w:pPr>
              <w:widowControl/>
              <w:spacing w:line="276" w:lineRule="auto"/>
              <w:jc w:val="left"/>
              <w:rPr>
                <w:rFonts w:ascii="宋体" w:hAnsi="宋体" w:hint="eastAsia"/>
              </w:rPr>
            </w:pPr>
            <w:r>
              <w:rPr>
                <w:rFonts w:ascii="宋体" w:hAnsi="宋体" w:cs="DejaVuSans-Bold"/>
                <w:b/>
                <w:bCs/>
                <w:kern w:val="0"/>
                <w:sz w:val="24"/>
                <w:lang w:bidi="ar"/>
              </w:rPr>
              <w:t>□</w:t>
            </w:r>
            <w:r>
              <w:rPr>
                <w:rFonts w:ascii="宋体" w:hAnsi="宋体" w:cs="宋体" w:hint="eastAsia"/>
                <w:b/>
                <w:bCs/>
                <w:kern w:val="0"/>
                <w:sz w:val="24"/>
                <w:lang w:bidi="ar"/>
              </w:rPr>
              <w:t>有偏离</w:t>
            </w:r>
            <w:r>
              <w:rPr>
                <w:rFonts w:ascii="宋体" w:hAnsi="宋体" w:cs="宋体" w:hint="eastAsia"/>
                <w:kern w:val="0"/>
                <w:sz w:val="24"/>
                <w:lang w:bidi="ar"/>
              </w:rPr>
              <w:t>（如有偏离，则应在本表中对偏离项逐一列明，否则</w:t>
            </w:r>
            <w:r>
              <w:rPr>
                <w:rFonts w:ascii="宋体" w:hAnsi="宋体" w:cs="宋体" w:hint="eastAsia"/>
                <w:b/>
                <w:bCs/>
                <w:kern w:val="0"/>
                <w:sz w:val="24"/>
                <w:lang w:bidi="ar"/>
              </w:rPr>
              <w:t>投标无效</w:t>
            </w:r>
            <w:r>
              <w:rPr>
                <w:rFonts w:ascii="宋体" w:hAnsi="宋体" w:cs="宋体" w:hint="eastAsia"/>
                <w:kern w:val="0"/>
                <w:sz w:val="24"/>
                <w:lang w:bidi="ar"/>
              </w:rPr>
              <w:t>；对商务条款中的所有要求，除本表列明的偏离外，均视作供应商已对之理解和响应。）</w:t>
            </w:r>
          </w:p>
        </w:tc>
      </w:tr>
      <w:tr w:rsidR="00B414D2" w14:paraId="3B3CC0D3" w14:textId="77777777">
        <w:trPr>
          <w:trHeight w:val="930"/>
          <w:jc w:val="center"/>
        </w:trPr>
        <w:tc>
          <w:tcPr>
            <w:tcW w:w="828" w:type="dxa"/>
            <w:vAlign w:val="center"/>
          </w:tcPr>
          <w:p w14:paraId="48FAC2D3" w14:textId="77777777" w:rsidR="00B414D2" w:rsidRDefault="00B414D2">
            <w:pPr>
              <w:adjustRightInd w:val="0"/>
              <w:snapToGrid w:val="0"/>
              <w:jc w:val="center"/>
              <w:rPr>
                <w:rFonts w:ascii="宋体" w:hAnsi="宋体" w:hint="eastAsia"/>
                <w:sz w:val="24"/>
              </w:rPr>
            </w:pPr>
          </w:p>
        </w:tc>
        <w:tc>
          <w:tcPr>
            <w:tcW w:w="1291" w:type="dxa"/>
            <w:vAlign w:val="center"/>
          </w:tcPr>
          <w:p w14:paraId="571104C6" w14:textId="77777777" w:rsidR="00B414D2" w:rsidRDefault="00B414D2">
            <w:pPr>
              <w:adjustRightInd w:val="0"/>
              <w:snapToGrid w:val="0"/>
              <w:jc w:val="center"/>
              <w:rPr>
                <w:rFonts w:ascii="宋体" w:hAnsi="宋体" w:hint="eastAsia"/>
                <w:sz w:val="24"/>
              </w:rPr>
            </w:pPr>
          </w:p>
        </w:tc>
        <w:tc>
          <w:tcPr>
            <w:tcW w:w="1981" w:type="dxa"/>
            <w:vAlign w:val="center"/>
          </w:tcPr>
          <w:p w14:paraId="42F0FDE4" w14:textId="77777777" w:rsidR="00B414D2" w:rsidRDefault="00B414D2">
            <w:pPr>
              <w:adjustRightInd w:val="0"/>
              <w:snapToGrid w:val="0"/>
              <w:jc w:val="center"/>
              <w:rPr>
                <w:rFonts w:ascii="宋体" w:hAnsi="宋体" w:hint="eastAsia"/>
                <w:sz w:val="24"/>
              </w:rPr>
            </w:pPr>
          </w:p>
        </w:tc>
        <w:tc>
          <w:tcPr>
            <w:tcW w:w="1778" w:type="dxa"/>
            <w:vAlign w:val="center"/>
          </w:tcPr>
          <w:p w14:paraId="3248E520" w14:textId="77777777" w:rsidR="00B414D2" w:rsidRDefault="00B414D2">
            <w:pPr>
              <w:adjustRightInd w:val="0"/>
              <w:snapToGrid w:val="0"/>
              <w:jc w:val="center"/>
              <w:rPr>
                <w:rFonts w:ascii="宋体" w:hAnsi="宋体" w:hint="eastAsia"/>
                <w:sz w:val="24"/>
              </w:rPr>
            </w:pPr>
          </w:p>
        </w:tc>
        <w:tc>
          <w:tcPr>
            <w:tcW w:w="1413" w:type="dxa"/>
            <w:vAlign w:val="center"/>
          </w:tcPr>
          <w:p w14:paraId="318AD98A" w14:textId="77777777" w:rsidR="00B414D2" w:rsidRDefault="00B414D2">
            <w:pPr>
              <w:adjustRightInd w:val="0"/>
              <w:snapToGrid w:val="0"/>
              <w:jc w:val="center"/>
              <w:rPr>
                <w:rFonts w:ascii="宋体" w:hAnsi="宋体" w:hint="eastAsia"/>
                <w:sz w:val="24"/>
              </w:rPr>
            </w:pPr>
          </w:p>
        </w:tc>
        <w:tc>
          <w:tcPr>
            <w:tcW w:w="1061" w:type="dxa"/>
            <w:vAlign w:val="center"/>
          </w:tcPr>
          <w:p w14:paraId="36C83F9A" w14:textId="77777777" w:rsidR="00B414D2" w:rsidRDefault="00B414D2">
            <w:pPr>
              <w:adjustRightInd w:val="0"/>
              <w:snapToGrid w:val="0"/>
              <w:jc w:val="center"/>
              <w:rPr>
                <w:rFonts w:ascii="宋体" w:hAnsi="宋体" w:hint="eastAsia"/>
                <w:sz w:val="24"/>
              </w:rPr>
            </w:pPr>
          </w:p>
        </w:tc>
      </w:tr>
      <w:tr w:rsidR="00B414D2" w14:paraId="1BD07447" w14:textId="77777777">
        <w:trPr>
          <w:trHeight w:val="930"/>
          <w:jc w:val="center"/>
        </w:trPr>
        <w:tc>
          <w:tcPr>
            <w:tcW w:w="828" w:type="dxa"/>
            <w:vAlign w:val="center"/>
          </w:tcPr>
          <w:p w14:paraId="24BE3C3D" w14:textId="77777777" w:rsidR="00B414D2" w:rsidRDefault="00B414D2">
            <w:pPr>
              <w:adjustRightInd w:val="0"/>
              <w:snapToGrid w:val="0"/>
              <w:jc w:val="center"/>
              <w:rPr>
                <w:rFonts w:ascii="宋体" w:hAnsi="宋体" w:hint="eastAsia"/>
                <w:sz w:val="24"/>
              </w:rPr>
            </w:pPr>
          </w:p>
        </w:tc>
        <w:tc>
          <w:tcPr>
            <w:tcW w:w="1291" w:type="dxa"/>
            <w:vAlign w:val="center"/>
          </w:tcPr>
          <w:p w14:paraId="3119C4FB" w14:textId="77777777" w:rsidR="00B414D2" w:rsidRDefault="00B414D2">
            <w:pPr>
              <w:adjustRightInd w:val="0"/>
              <w:snapToGrid w:val="0"/>
              <w:jc w:val="center"/>
              <w:rPr>
                <w:rFonts w:ascii="宋体" w:hAnsi="宋体" w:hint="eastAsia"/>
                <w:sz w:val="24"/>
              </w:rPr>
            </w:pPr>
          </w:p>
        </w:tc>
        <w:tc>
          <w:tcPr>
            <w:tcW w:w="1981" w:type="dxa"/>
            <w:vAlign w:val="center"/>
          </w:tcPr>
          <w:p w14:paraId="44A69C56" w14:textId="77777777" w:rsidR="00B414D2" w:rsidRDefault="00B414D2">
            <w:pPr>
              <w:adjustRightInd w:val="0"/>
              <w:snapToGrid w:val="0"/>
              <w:jc w:val="center"/>
              <w:rPr>
                <w:rFonts w:ascii="宋体" w:hAnsi="宋体" w:hint="eastAsia"/>
                <w:sz w:val="24"/>
              </w:rPr>
            </w:pPr>
          </w:p>
        </w:tc>
        <w:tc>
          <w:tcPr>
            <w:tcW w:w="1778" w:type="dxa"/>
            <w:vAlign w:val="center"/>
          </w:tcPr>
          <w:p w14:paraId="46C87033" w14:textId="77777777" w:rsidR="00B414D2" w:rsidRDefault="00B414D2">
            <w:pPr>
              <w:adjustRightInd w:val="0"/>
              <w:snapToGrid w:val="0"/>
              <w:jc w:val="center"/>
              <w:rPr>
                <w:rFonts w:ascii="宋体" w:hAnsi="宋体" w:hint="eastAsia"/>
                <w:sz w:val="24"/>
              </w:rPr>
            </w:pPr>
          </w:p>
        </w:tc>
        <w:tc>
          <w:tcPr>
            <w:tcW w:w="1413" w:type="dxa"/>
            <w:vAlign w:val="center"/>
          </w:tcPr>
          <w:p w14:paraId="12853005" w14:textId="77777777" w:rsidR="00B414D2" w:rsidRDefault="00B414D2">
            <w:pPr>
              <w:adjustRightInd w:val="0"/>
              <w:snapToGrid w:val="0"/>
              <w:jc w:val="center"/>
              <w:rPr>
                <w:rFonts w:ascii="宋体" w:hAnsi="宋体" w:hint="eastAsia"/>
                <w:sz w:val="24"/>
              </w:rPr>
            </w:pPr>
          </w:p>
        </w:tc>
        <w:tc>
          <w:tcPr>
            <w:tcW w:w="1061" w:type="dxa"/>
            <w:vAlign w:val="center"/>
          </w:tcPr>
          <w:p w14:paraId="1A8FDAFA" w14:textId="77777777" w:rsidR="00B414D2" w:rsidRDefault="00B414D2">
            <w:pPr>
              <w:adjustRightInd w:val="0"/>
              <w:snapToGrid w:val="0"/>
              <w:jc w:val="center"/>
              <w:rPr>
                <w:rFonts w:ascii="宋体" w:hAnsi="宋体" w:hint="eastAsia"/>
                <w:sz w:val="24"/>
              </w:rPr>
            </w:pPr>
          </w:p>
        </w:tc>
      </w:tr>
      <w:tr w:rsidR="00B414D2" w14:paraId="0261C4EE" w14:textId="77777777">
        <w:trPr>
          <w:trHeight w:val="930"/>
          <w:jc w:val="center"/>
        </w:trPr>
        <w:tc>
          <w:tcPr>
            <w:tcW w:w="828" w:type="dxa"/>
            <w:vAlign w:val="center"/>
          </w:tcPr>
          <w:p w14:paraId="270977E6" w14:textId="77777777" w:rsidR="00B414D2" w:rsidRDefault="00B414D2">
            <w:pPr>
              <w:adjustRightInd w:val="0"/>
              <w:snapToGrid w:val="0"/>
              <w:jc w:val="center"/>
              <w:rPr>
                <w:rFonts w:ascii="宋体" w:hAnsi="宋体" w:hint="eastAsia"/>
                <w:sz w:val="24"/>
              </w:rPr>
            </w:pPr>
          </w:p>
        </w:tc>
        <w:tc>
          <w:tcPr>
            <w:tcW w:w="1291" w:type="dxa"/>
            <w:vAlign w:val="center"/>
          </w:tcPr>
          <w:p w14:paraId="31497D8F" w14:textId="77777777" w:rsidR="00B414D2" w:rsidRDefault="00B414D2">
            <w:pPr>
              <w:adjustRightInd w:val="0"/>
              <w:snapToGrid w:val="0"/>
              <w:jc w:val="center"/>
              <w:rPr>
                <w:rFonts w:ascii="宋体" w:hAnsi="宋体" w:hint="eastAsia"/>
                <w:sz w:val="24"/>
              </w:rPr>
            </w:pPr>
          </w:p>
        </w:tc>
        <w:tc>
          <w:tcPr>
            <w:tcW w:w="1981" w:type="dxa"/>
            <w:vAlign w:val="center"/>
          </w:tcPr>
          <w:p w14:paraId="6B62A9F8" w14:textId="77777777" w:rsidR="00B414D2" w:rsidRDefault="00B414D2">
            <w:pPr>
              <w:adjustRightInd w:val="0"/>
              <w:snapToGrid w:val="0"/>
              <w:jc w:val="center"/>
              <w:rPr>
                <w:rFonts w:ascii="宋体" w:hAnsi="宋体" w:hint="eastAsia"/>
                <w:sz w:val="24"/>
              </w:rPr>
            </w:pPr>
          </w:p>
        </w:tc>
        <w:tc>
          <w:tcPr>
            <w:tcW w:w="1778" w:type="dxa"/>
            <w:vAlign w:val="center"/>
          </w:tcPr>
          <w:p w14:paraId="431F72D3" w14:textId="77777777" w:rsidR="00B414D2" w:rsidRDefault="00B414D2">
            <w:pPr>
              <w:adjustRightInd w:val="0"/>
              <w:snapToGrid w:val="0"/>
              <w:jc w:val="center"/>
              <w:rPr>
                <w:rFonts w:ascii="宋体" w:hAnsi="宋体" w:hint="eastAsia"/>
                <w:sz w:val="24"/>
              </w:rPr>
            </w:pPr>
          </w:p>
        </w:tc>
        <w:tc>
          <w:tcPr>
            <w:tcW w:w="1413" w:type="dxa"/>
            <w:vAlign w:val="center"/>
          </w:tcPr>
          <w:p w14:paraId="2884D980" w14:textId="77777777" w:rsidR="00B414D2" w:rsidRDefault="00B414D2">
            <w:pPr>
              <w:adjustRightInd w:val="0"/>
              <w:snapToGrid w:val="0"/>
              <w:jc w:val="center"/>
              <w:rPr>
                <w:rFonts w:ascii="宋体" w:hAnsi="宋体" w:hint="eastAsia"/>
                <w:sz w:val="24"/>
              </w:rPr>
            </w:pPr>
          </w:p>
        </w:tc>
        <w:tc>
          <w:tcPr>
            <w:tcW w:w="1061" w:type="dxa"/>
            <w:vAlign w:val="center"/>
          </w:tcPr>
          <w:p w14:paraId="0B98DCF8" w14:textId="77777777" w:rsidR="00B414D2" w:rsidRDefault="00B414D2">
            <w:pPr>
              <w:adjustRightInd w:val="0"/>
              <w:snapToGrid w:val="0"/>
              <w:jc w:val="center"/>
              <w:rPr>
                <w:rFonts w:ascii="宋体" w:hAnsi="宋体" w:hint="eastAsia"/>
                <w:sz w:val="24"/>
              </w:rPr>
            </w:pPr>
          </w:p>
        </w:tc>
      </w:tr>
    </w:tbl>
    <w:p w14:paraId="7BCC7FBA" w14:textId="77777777" w:rsidR="00B414D2" w:rsidRDefault="007F55DC">
      <w:pPr>
        <w:tabs>
          <w:tab w:val="left" w:pos="1800"/>
          <w:tab w:val="left" w:pos="5580"/>
        </w:tabs>
        <w:spacing w:line="360" w:lineRule="auto"/>
        <w:jc w:val="left"/>
        <w:rPr>
          <w:rFonts w:ascii="宋体" w:hAnsi="宋体" w:hint="eastAsia"/>
          <w:sz w:val="24"/>
        </w:rPr>
      </w:pPr>
      <w:r>
        <w:rPr>
          <w:rFonts w:ascii="宋体" w:hAnsi="宋体"/>
          <w:sz w:val="24"/>
        </w:rPr>
        <w:t>注：商务条款指：</w:t>
      </w:r>
    </w:p>
    <w:p w14:paraId="6F4CF549" w14:textId="77777777" w:rsidR="00B414D2" w:rsidRDefault="007F55DC">
      <w:pPr>
        <w:tabs>
          <w:tab w:val="left" w:pos="1800"/>
          <w:tab w:val="left" w:pos="5580"/>
        </w:tabs>
        <w:spacing w:line="360" w:lineRule="auto"/>
        <w:jc w:val="left"/>
        <w:rPr>
          <w:rFonts w:ascii="宋体" w:hAnsi="宋体" w:hint="eastAsia"/>
          <w:sz w:val="24"/>
        </w:rPr>
      </w:pPr>
      <w:r>
        <w:rPr>
          <w:rFonts w:ascii="宋体" w:hAnsi="宋体" w:hint="eastAsia"/>
          <w:sz w:val="24"/>
        </w:rPr>
        <w:t>1</w:t>
      </w:r>
      <w:r>
        <w:rPr>
          <w:rFonts w:ascii="宋体" w:hAnsi="宋体" w:hint="eastAsia"/>
          <w:sz w:val="24"/>
        </w:rPr>
        <w:t>、第五章</w:t>
      </w:r>
      <w:r>
        <w:rPr>
          <w:rFonts w:ascii="宋体" w:hAnsi="宋体" w:hint="eastAsia"/>
          <w:sz w:val="24"/>
        </w:rPr>
        <w:t xml:space="preserve"> </w:t>
      </w:r>
      <w:r>
        <w:rPr>
          <w:rFonts w:ascii="宋体" w:hAnsi="宋体" w:hint="eastAsia"/>
          <w:sz w:val="24"/>
        </w:rPr>
        <w:t>采购需求“二、商务要求”；</w:t>
      </w:r>
    </w:p>
    <w:p w14:paraId="766AE5E1" w14:textId="77777777" w:rsidR="00B414D2" w:rsidRDefault="007F55DC">
      <w:pPr>
        <w:tabs>
          <w:tab w:val="left" w:pos="1800"/>
          <w:tab w:val="left" w:pos="5580"/>
        </w:tabs>
        <w:spacing w:line="360" w:lineRule="auto"/>
        <w:jc w:val="left"/>
        <w:rPr>
          <w:rFonts w:ascii="宋体" w:hAnsi="宋体" w:hint="eastAsia"/>
          <w:sz w:val="24"/>
        </w:rPr>
      </w:pPr>
      <w:r>
        <w:rPr>
          <w:rFonts w:ascii="宋体" w:hAnsi="宋体" w:hint="eastAsia"/>
          <w:sz w:val="24"/>
        </w:rPr>
        <w:t>2</w:t>
      </w:r>
      <w:r>
        <w:rPr>
          <w:rFonts w:ascii="宋体" w:hAnsi="宋体" w:hint="eastAsia"/>
          <w:sz w:val="24"/>
        </w:rPr>
        <w:t>、第六章</w:t>
      </w:r>
      <w:r>
        <w:rPr>
          <w:rFonts w:ascii="宋体" w:hAnsi="宋体" w:hint="eastAsia"/>
          <w:sz w:val="24"/>
        </w:rPr>
        <w:t xml:space="preserve"> </w:t>
      </w:r>
      <w:r>
        <w:rPr>
          <w:rFonts w:ascii="宋体" w:hAnsi="宋体"/>
          <w:sz w:val="24"/>
        </w:rPr>
        <w:t>拟签订的合同文本。</w:t>
      </w:r>
    </w:p>
    <w:p w14:paraId="7E01EC62" w14:textId="77777777" w:rsidR="00B414D2" w:rsidRDefault="00B414D2">
      <w:pPr>
        <w:tabs>
          <w:tab w:val="left" w:pos="1800"/>
          <w:tab w:val="left" w:pos="5580"/>
        </w:tabs>
        <w:spacing w:line="360" w:lineRule="auto"/>
        <w:jc w:val="left"/>
        <w:rPr>
          <w:rFonts w:ascii="宋体" w:hAnsi="宋体" w:hint="eastAsia"/>
          <w:sz w:val="24"/>
        </w:rPr>
      </w:pPr>
    </w:p>
    <w:p w14:paraId="2AD6715A" w14:textId="77777777" w:rsidR="00B414D2" w:rsidRDefault="00B414D2">
      <w:pPr>
        <w:pStyle w:val="a0"/>
        <w:rPr>
          <w:rFonts w:hint="eastAsia"/>
        </w:rPr>
      </w:pPr>
    </w:p>
    <w:p w14:paraId="7FC74602" w14:textId="77777777" w:rsidR="00B414D2" w:rsidRDefault="00B414D2">
      <w:pPr>
        <w:tabs>
          <w:tab w:val="left" w:pos="1800"/>
          <w:tab w:val="left" w:pos="5580"/>
        </w:tabs>
        <w:spacing w:line="360" w:lineRule="auto"/>
        <w:jc w:val="left"/>
        <w:rPr>
          <w:rFonts w:ascii="宋体" w:hAnsi="宋体" w:hint="eastAsia"/>
          <w:sz w:val="24"/>
        </w:rPr>
      </w:pPr>
    </w:p>
    <w:p w14:paraId="1AD5C366" w14:textId="77777777" w:rsidR="00B414D2" w:rsidRDefault="007F55DC">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15B5DF86" w14:textId="77777777" w:rsidR="00B414D2" w:rsidRDefault="007F55DC">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7D4CC562" w14:textId="77777777" w:rsidR="00B414D2" w:rsidRDefault="007F55DC">
      <w:pPr>
        <w:spacing w:line="360" w:lineRule="auto"/>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6  </w:t>
      </w:r>
      <w:bookmarkEnd w:id="870"/>
      <w:bookmarkEnd w:id="871"/>
      <w:bookmarkEnd w:id="872"/>
      <w:bookmarkEnd w:id="873"/>
      <w:bookmarkEnd w:id="874"/>
      <w:bookmarkEnd w:id="875"/>
      <w:bookmarkEnd w:id="876"/>
      <w:bookmarkEnd w:id="877"/>
      <w:bookmarkEnd w:id="878"/>
      <w:bookmarkEnd w:id="879"/>
      <w:bookmarkEnd w:id="880"/>
      <w:bookmarkEnd w:id="881"/>
      <w:bookmarkEnd w:id="882"/>
      <w:r>
        <w:rPr>
          <w:rFonts w:ascii="宋体" w:hAnsi="宋体"/>
          <w:sz w:val="24"/>
          <w:szCs w:val="20"/>
        </w:rPr>
        <w:t>采购需求偏离表（实质性格式）</w:t>
      </w:r>
    </w:p>
    <w:p w14:paraId="053D392A" w14:textId="77777777" w:rsidR="00B414D2" w:rsidRDefault="007F55DC">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18C6BDC7" w14:textId="77777777" w:rsidR="00B414D2" w:rsidRDefault="007F55DC">
      <w:pPr>
        <w:tabs>
          <w:tab w:val="left" w:pos="1800"/>
          <w:tab w:val="left" w:pos="5580"/>
        </w:tabs>
        <w:spacing w:line="360" w:lineRule="auto"/>
        <w:jc w:val="left"/>
        <w:rPr>
          <w:rFonts w:ascii="宋体" w:hAnsi="宋体" w:hint="eastAsia"/>
          <w:sz w:val="24"/>
          <w:u w:val="single"/>
        </w:rPr>
      </w:pPr>
      <w:r>
        <w:rPr>
          <w:rFonts w:ascii="宋体" w:hAnsi="宋体"/>
          <w:sz w:val="24"/>
        </w:rPr>
        <w:t>项目编号：</w:t>
      </w:r>
      <w:r>
        <w:rPr>
          <w:rFonts w:ascii="宋体" w:hAnsi="宋体"/>
          <w:sz w:val="24"/>
        </w:rPr>
        <w:t xml:space="preserve">_____________________     </w:t>
      </w:r>
      <w:r>
        <w:rPr>
          <w:rFonts w:ascii="宋体" w:hAnsi="宋体"/>
          <w:sz w:val="24"/>
        </w:rPr>
        <w:t>项目名称：</w:t>
      </w:r>
      <w:r>
        <w:rPr>
          <w:rFonts w:ascii="宋体" w:hAnsi="宋体"/>
          <w:sz w:val="24"/>
        </w:rPr>
        <w:t>____________</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985"/>
        <w:gridCol w:w="1559"/>
        <w:gridCol w:w="1832"/>
        <w:gridCol w:w="1345"/>
        <w:gridCol w:w="709"/>
      </w:tblGrid>
      <w:tr w:rsidR="00B414D2" w14:paraId="7E8113ED" w14:textId="77777777">
        <w:trPr>
          <w:trHeight w:val="1053"/>
          <w:jc w:val="center"/>
        </w:trPr>
        <w:tc>
          <w:tcPr>
            <w:tcW w:w="934" w:type="dxa"/>
            <w:vAlign w:val="center"/>
          </w:tcPr>
          <w:p w14:paraId="1B6B33A4" w14:textId="77777777" w:rsidR="00B414D2" w:rsidRDefault="007F55DC">
            <w:pPr>
              <w:adjustRightInd w:val="0"/>
              <w:snapToGrid w:val="0"/>
              <w:jc w:val="center"/>
              <w:rPr>
                <w:rFonts w:ascii="宋体" w:hAnsi="宋体" w:hint="eastAsia"/>
                <w:sz w:val="24"/>
              </w:rPr>
            </w:pPr>
            <w:r>
              <w:rPr>
                <w:rFonts w:ascii="宋体" w:hAnsi="宋体" w:hint="eastAsia"/>
                <w:sz w:val="24"/>
              </w:rPr>
              <w:t>序号</w:t>
            </w:r>
          </w:p>
        </w:tc>
        <w:tc>
          <w:tcPr>
            <w:tcW w:w="1985" w:type="dxa"/>
            <w:vAlign w:val="center"/>
          </w:tcPr>
          <w:p w14:paraId="7AA8E4D4" w14:textId="77777777" w:rsidR="00B414D2" w:rsidRDefault="007F55DC">
            <w:pPr>
              <w:adjustRightInd w:val="0"/>
              <w:snapToGrid w:val="0"/>
              <w:jc w:val="center"/>
              <w:rPr>
                <w:rFonts w:ascii="宋体" w:hAnsi="宋体" w:hint="eastAsia"/>
                <w:sz w:val="24"/>
              </w:rPr>
            </w:pPr>
            <w:r>
              <w:rPr>
                <w:rFonts w:ascii="宋体" w:hAnsi="宋体" w:hint="eastAsia"/>
                <w:sz w:val="24"/>
              </w:rPr>
              <w:t>招标文件条目号（页码）</w:t>
            </w:r>
          </w:p>
        </w:tc>
        <w:tc>
          <w:tcPr>
            <w:tcW w:w="1559" w:type="dxa"/>
            <w:vAlign w:val="center"/>
          </w:tcPr>
          <w:p w14:paraId="3C5F9971" w14:textId="77777777" w:rsidR="00B414D2" w:rsidRDefault="007F55DC">
            <w:pPr>
              <w:adjustRightInd w:val="0"/>
              <w:snapToGrid w:val="0"/>
              <w:jc w:val="center"/>
              <w:rPr>
                <w:rFonts w:ascii="宋体" w:hAnsi="宋体" w:hint="eastAsia"/>
                <w:sz w:val="24"/>
              </w:rPr>
            </w:pPr>
            <w:r>
              <w:rPr>
                <w:rFonts w:ascii="宋体" w:hAnsi="宋体" w:hint="eastAsia"/>
                <w:sz w:val="24"/>
              </w:rPr>
              <w:t>招标文件要求</w:t>
            </w:r>
          </w:p>
        </w:tc>
        <w:tc>
          <w:tcPr>
            <w:tcW w:w="1832" w:type="dxa"/>
            <w:vAlign w:val="center"/>
          </w:tcPr>
          <w:p w14:paraId="3A8E6AC7" w14:textId="77777777" w:rsidR="00B414D2" w:rsidRDefault="007F55DC">
            <w:pPr>
              <w:adjustRightInd w:val="0"/>
              <w:snapToGrid w:val="0"/>
              <w:jc w:val="center"/>
              <w:rPr>
                <w:rFonts w:ascii="宋体" w:hAnsi="宋体" w:hint="eastAsia"/>
                <w:sz w:val="24"/>
              </w:rPr>
            </w:pPr>
            <w:r>
              <w:rPr>
                <w:rFonts w:ascii="宋体" w:hAnsi="宋体" w:hint="eastAsia"/>
                <w:sz w:val="24"/>
              </w:rPr>
              <w:t>投标响应内容</w:t>
            </w:r>
          </w:p>
        </w:tc>
        <w:tc>
          <w:tcPr>
            <w:tcW w:w="1345" w:type="dxa"/>
            <w:vAlign w:val="center"/>
          </w:tcPr>
          <w:p w14:paraId="04A32F43" w14:textId="77777777" w:rsidR="00B414D2" w:rsidRDefault="007F55DC">
            <w:pPr>
              <w:adjustRightInd w:val="0"/>
              <w:snapToGrid w:val="0"/>
              <w:jc w:val="center"/>
              <w:rPr>
                <w:rFonts w:ascii="宋体" w:hAnsi="宋体" w:hint="eastAsia"/>
                <w:sz w:val="24"/>
              </w:rPr>
            </w:pPr>
            <w:r>
              <w:rPr>
                <w:rFonts w:ascii="宋体" w:hAnsi="宋体" w:hint="eastAsia"/>
                <w:sz w:val="24"/>
              </w:rPr>
              <w:t>偏离情况</w:t>
            </w:r>
          </w:p>
        </w:tc>
        <w:tc>
          <w:tcPr>
            <w:tcW w:w="709" w:type="dxa"/>
            <w:vAlign w:val="center"/>
          </w:tcPr>
          <w:p w14:paraId="0358BE16" w14:textId="77777777" w:rsidR="00B414D2" w:rsidRDefault="007F55DC">
            <w:pPr>
              <w:adjustRightInd w:val="0"/>
              <w:snapToGrid w:val="0"/>
              <w:jc w:val="center"/>
              <w:rPr>
                <w:rFonts w:ascii="宋体" w:hAnsi="宋体" w:hint="eastAsia"/>
                <w:sz w:val="24"/>
              </w:rPr>
            </w:pPr>
            <w:r>
              <w:rPr>
                <w:rFonts w:ascii="宋体" w:hAnsi="宋体" w:hint="eastAsia"/>
                <w:sz w:val="24"/>
              </w:rPr>
              <w:t>说明</w:t>
            </w:r>
          </w:p>
        </w:tc>
      </w:tr>
      <w:tr w:rsidR="00B414D2" w14:paraId="6505E9B9" w14:textId="77777777">
        <w:trPr>
          <w:trHeight w:val="930"/>
          <w:jc w:val="center"/>
        </w:trPr>
        <w:tc>
          <w:tcPr>
            <w:tcW w:w="934" w:type="dxa"/>
            <w:vAlign w:val="center"/>
          </w:tcPr>
          <w:p w14:paraId="38E6654E" w14:textId="77777777" w:rsidR="00B414D2" w:rsidRDefault="00B414D2">
            <w:pPr>
              <w:adjustRightInd w:val="0"/>
              <w:snapToGrid w:val="0"/>
              <w:jc w:val="center"/>
              <w:rPr>
                <w:rFonts w:ascii="宋体" w:hAnsi="宋体" w:hint="eastAsia"/>
                <w:sz w:val="24"/>
              </w:rPr>
            </w:pPr>
          </w:p>
        </w:tc>
        <w:tc>
          <w:tcPr>
            <w:tcW w:w="1985" w:type="dxa"/>
            <w:vAlign w:val="center"/>
          </w:tcPr>
          <w:p w14:paraId="79C94510" w14:textId="77777777" w:rsidR="00B414D2" w:rsidRDefault="00B414D2">
            <w:pPr>
              <w:adjustRightInd w:val="0"/>
              <w:snapToGrid w:val="0"/>
              <w:jc w:val="center"/>
              <w:rPr>
                <w:rFonts w:ascii="宋体" w:hAnsi="宋体" w:hint="eastAsia"/>
                <w:sz w:val="24"/>
              </w:rPr>
            </w:pPr>
          </w:p>
        </w:tc>
        <w:tc>
          <w:tcPr>
            <w:tcW w:w="1559" w:type="dxa"/>
            <w:vAlign w:val="center"/>
          </w:tcPr>
          <w:p w14:paraId="396B6DF3" w14:textId="77777777" w:rsidR="00B414D2" w:rsidRDefault="00B414D2">
            <w:pPr>
              <w:adjustRightInd w:val="0"/>
              <w:snapToGrid w:val="0"/>
              <w:jc w:val="center"/>
              <w:rPr>
                <w:rFonts w:ascii="宋体" w:hAnsi="宋体" w:hint="eastAsia"/>
                <w:sz w:val="24"/>
              </w:rPr>
            </w:pPr>
          </w:p>
        </w:tc>
        <w:tc>
          <w:tcPr>
            <w:tcW w:w="1832" w:type="dxa"/>
            <w:vAlign w:val="center"/>
          </w:tcPr>
          <w:p w14:paraId="6965D5EC" w14:textId="77777777" w:rsidR="00B414D2" w:rsidRDefault="00B414D2">
            <w:pPr>
              <w:adjustRightInd w:val="0"/>
              <w:snapToGrid w:val="0"/>
              <w:jc w:val="center"/>
              <w:rPr>
                <w:rFonts w:ascii="宋体" w:hAnsi="宋体" w:hint="eastAsia"/>
                <w:sz w:val="24"/>
              </w:rPr>
            </w:pPr>
          </w:p>
        </w:tc>
        <w:tc>
          <w:tcPr>
            <w:tcW w:w="1345" w:type="dxa"/>
            <w:vAlign w:val="center"/>
          </w:tcPr>
          <w:p w14:paraId="02CCA5FD" w14:textId="77777777" w:rsidR="00B414D2" w:rsidRDefault="00B414D2">
            <w:pPr>
              <w:adjustRightInd w:val="0"/>
              <w:snapToGrid w:val="0"/>
              <w:jc w:val="center"/>
              <w:rPr>
                <w:rFonts w:ascii="宋体" w:hAnsi="宋体" w:hint="eastAsia"/>
                <w:sz w:val="24"/>
              </w:rPr>
            </w:pPr>
          </w:p>
        </w:tc>
        <w:tc>
          <w:tcPr>
            <w:tcW w:w="709" w:type="dxa"/>
            <w:vAlign w:val="center"/>
          </w:tcPr>
          <w:p w14:paraId="000899EE" w14:textId="77777777" w:rsidR="00B414D2" w:rsidRDefault="00B414D2">
            <w:pPr>
              <w:adjustRightInd w:val="0"/>
              <w:snapToGrid w:val="0"/>
              <w:jc w:val="center"/>
              <w:rPr>
                <w:rFonts w:ascii="宋体" w:hAnsi="宋体" w:hint="eastAsia"/>
                <w:sz w:val="24"/>
              </w:rPr>
            </w:pPr>
          </w:p>
        </w:tc>
      </w:tr>
      <w:tr w:rsidR="00B414D2" w14:paraId="33F2A418" w14:textId="77777777">
        <w:trPr>
          <w:trHeight w:val="930"/>
          <w:jc w:val="center"/>
        </w:trPr>
        <w:tc>
          <w:tcPr>
            <w:tcW w:w="934" w:type="dxa"/>
            <w:vAlign w:val="center"/>
          </w:tcPr>
          <w:p w14:paraId="2EE439C4" w14:textId="77777777" w:rsidR="00B414D2" w:rsidRDefault="00B414D2">
            <w:pPr>
              <w:adjustRightInd w:val="0"/>
              <w:snapToGrid w:val="0"/>
              <w:jc w:val="center"/>
              <w:rPr>
                <w:rFonts w:ascii="宋体" w:hAnsi="宋体" w:hint="eastAsia"/>
                <w:sz w:val="24"/>
              </w:rPr>
            </w:pPr>
          </w:p>
        </w:tc>
        <w:tc>
          <w:tcPr>
            <w:tcW w:w="1985" w:type="dxa"/>
            <w:vAlign w:val="center"/>
          </w:tcPr>
          <w:p w14:paraId="0488DBC3" w14:textId="77777777" w:rsidR="00B414D2" w:rsidRDefault="00B414D2">
            <w:pPr>
              <w:adjustRightInd w:val="0"/>
              <w:snapToGrid w:val="0"/>
              <w:jc w:val="center"/>
              <w:rPr>
                <w:rFonts w:ascii="宋体" w:hAnsi="宋体" w:hint="eastAsia"/>
                <w:sz w:val="24"/>
              </w:rPr>
            </w:pPr>
          </w:p>
        </w:tc>
        <w:tc>
          <w:tcPr>
            <w:tcW w:w="1559" w:type="dxa"/>
            <w:vAlign w:val="center"/>
          </w:tcPr>
          <w:p w14:paraId="11638D3A" w14:textId="77777777" w:rsidR="00B414D2" w:rsidRDefault="00B414D2">
            <w:pPr>
              <w:adjustRightInd w:val="0"/>
              <w:snapToGrid w:val="0"/>
              <w:jc w:val="center"/>
              <w:rPr>
                <w:rFonts w:ascii="宋体" w:hAnsi="宋体" w:hint="eastAsia"/>
                <w:sz w:val="24"/>
              </w:rPr>
            </w:pPr>
          </w:p>
        </w:tc>
        <w:tc>
          <w:tcPr>
            <w:tcW w:w="1832" w:type="dxa"/>
            <w:vAlign w:val="center"/>
          </w:tcPr>
          <w:p w14:paraId="332DA531" w14:textId="77777777" w:rsidR="00B414D2" w:rsidRDefault="00B414D2">
            <w:pPr>
              <w:adjustRightInd w:val="0"/>
              <w:snapToGrid w:val="0"/>
              <w:jc w:val="center"/>
              <w:rPr>
                <w:rFonts w:ascii="宋体" w:hAnsi="宋体" w:hint="eastAsia"/>
                <w:sz w:val="24"/>
              </w:rPr>
            </w:pPr>
          </w:p>
        </w:tc>
        <w:tc>
          <w:tcPr>
            <w:tcW w:w="1345" w:type="dxa"/>
            <w:vAlign w:val="center"/>
          </w:tcPr>
          <w:p w14:paraId="79270856" w14:textId="77777777" w:rsidR="00B414D2" w:rsidRDefault="00B414D2">
            <w:pPr>
              <w:adjustRightInd w:val="0"/>
              <w:snapToGrid w:val="0"/>
              <w:jc w:val="center"/>
              <w:rPr>
                <w:rFonts w:ascii="宋体" w:hAnsi="宋体" w:hint="eastAsia"/>
                <w:sz w:val="24"/>
              </w:rPr>
            </w:pPr>
          </w:p>
        </w:tc>
        <w:tc>
          <w:tcPr>
            <w:tcW w:w="709" w:type="dxa"/>
            <w:vAlign w:val="center"/>
          </w:tcPr>
          <w:p w14:paraId="6977CCA4" w14:textId="77777777" w:rsidR="00B414D2" w:rsidRDefault="00B414D2">
            <w:pPr>
              <w:adjustRightInd w:val="0"/>
              <w:snapToGrid w:val="0"/>
              <w:jc w:val="center"/>
              <w:rPr>
                <w:rFonts w:ascii="宋体" w:hAnsi="宋体" w:hint="eastAsia"/>
                <w:sz w:val="24"/>
              </w:rPr>
            </w:pPr>
          </w:p>
        </w:tc>
      </w:tr>
      <w:tr w:rsidR="00B414D2" w14:paraId="362AC82E" w14:textId="77777777">
        <w:trPr>
          <w:trHeight w:val="930"/>
          <w:jc w:val="center"/>
        </w:trPr>
        <w:tc>
          <w:tcPr>
            <w:tcW w:w="934" w:type="dxa"/>
            <w:vAlign w:val="center"/>
          </w:tcPr>
          <w:p w14:paraId="7E8DF180" w14:textId="77777777" w:rsidR="00B414D2" w:rsidRDefault="00B414D2">
            <w:pPr>
              <w:adjustRightInd w:val="0"/>
              <w:snapToGrid w:val="0"/>
              <w:jc w:val="center"/>
              <w:rPr>
                <w:rFonts w:ascii="宋体" w:hAnsi="宋体" w:hint="eastAsia"/>
                <w:sz w:val="24"/>
              </w:rPr>
            </w:pPr>
          </w:p>
        </w:tc>
        <w:tc>
          <w:tcPr>
            <w:tcW w:w="1985" w:type="dxa"/>
            <w:vAlign w:val="center"/>
          </w:tcPr>
          <w:p w14:paraId="2676B1F7" w14:textId="77777777" w:rsidR="00B414D2" w:rsidRDefault="00B414D2">
            <w:pPr>
              <w:adjustRightInd w:val="0"/>
              <w:snapToGrid w:val="0"/>
              <w:jc w:val="center"/>
              <w:rPr>
                <w:rFonts w:ascii="宋体" w:hAnsi="宋体" w:hint="eastAsia"/>
                <w:sz w:val="24"/>
              </w:rPr>
            </w:pPr>
          </w:p>
        </w:tc>
        <w:tc>
          <w:tcPr>
            <w:tcW w:w="1559" w:type="dxa"/>
            <w:vAlign w:val="center"/>
          </w:tcPr>
          <w:p w14:paraId="32960AF3" w14:textId="77777777" w:rsidR="00B414D2" w:rsidRDefault="00B414D2">
            <w:pPr>
              <w:adjustRightInd w:val="0"/>
              <w:snapToGrid w:val="0"/>
              <w:jc w:val="center"/>
              <w:rPr>
                <w:rFonts w:ascii="宋体" w:hAnsi="宋体" w:hint="eastAsia"/>
                <w:sz w:val="24"/>
              </w:rPr>
            </w:pPr>
          </w:p>
        </w:tc>
        <w:tc>
          <w:tcPr>
            <w:tcW w:w="1832" w:type="dxa"/>
            <w:vAlign w:val="center"/>
          </w:tcPr>
          <w:p w14:paraId="412EEB49" w14:textId="77777777" w:rsidR="00B414D2" w:rsidRDefault="00B414D2">
            <w:pPr>
              <w:adjustRightInd w:val="0"/>
              <w:snapToGrid w:val="0"/>
              <w:jc w:val="center"/>
              <w:rPr>
                <w:rFonts w:ascii="宋体" w:hAnsi="宋体" w:hint="eastAsia"/>
                <w:sz w:val="24"/>
              </w:rPr>
            </w:pPr>
          </w:p>
        </w:tc>
        <w:tc>
          <w:tcPr>
            <w:tcW w:w="1345" w:type="dxa"/>
            <w:vAlign w:val="center"/>
          </w:tcPr>
          <w:p w14:paraId="400535A6" w14:textId="77777777" w:rsidR="00B414D2" w:rsidRDefault="00B414D2">
            <w:pPr>
              <w:adjustRightInd w:val="0"/>
              <w:snapToGrid w:val="0"/>
              <w:jc w:val="center"/>
              <w:rPr>
                <w:rFonts w:ascii="宋体" w:hAnsi="宋体" w:hint="eastAsia"/>
                <w:sz w:val="24"/>
              </w:rPr>
            </w:pPr>
          </w:p>
        </w:tc>
        <w:tc>
          <w:tcPr>
            <w:tcW w:w="709" w:type="dxa"/>
            <w:vAlign w:val="center"/>
          </w:tcPr>
          <w:p w14:paraId="22E7EAE3" w14:textId="77777777" w:rsidR="00B414D2" w:rsidRDefault="00B414D2">
            <w:pPr>
              <w:adjustRightInd w:val="0"/>
              <w:snapToGrid w:val="0"/>
              <w:jc w:val="center"/>
              <w:rPr>
                <w:rFonts w:ascii="宋体" w:hAnsi="宋体" w:hint="eastAsia"/>
                <w:sz w:val="24"/>
              </w:rPr>
            </w:pPr>
          </w:p>
        </w:tc>
      </w:tr>
      <w:tr w:rsidR="00B414D2" w14:paraId="41F52491" w14:textId="77777777">
        <w:trPr>
          <w:trHeight w:val="930"/>
          <w:jc w:val="center"/>
        </w:trPr>
        <w:tc>
          <w:tcPr>
            <w:tcW w:w="934" w:type="dxa"/>
            <w:vAlign w:val="center"/>
          </w:tcPr>
          <w:p w14:paraId="224E4BA7" w14:textId="77777777" w:rsidR="00B414D2" w:rsidRDefault="00B414D2">
            <w:pPr>
              <w:adjustRightInd w:val="0"/>
              <w:snapToGrid w:val="0"/>
              <w:jc w:val="center"/>
              <w:rPr>
                <w:rFonts w:ascii="宋体" w:hAnsi="宋体" w:hint="eastAsia"/>
                <w:sz w:val="24"/>
              </w:rPr>
            </w:pPr>
          </w:p>
        </w:tc>
        <w:tc>
          <w:tcPr>
            <w:tcW w:w="1985" w:type="dxa"/>
            <w:vAlign w:val="center"/>
          </w:tcPr>
          <w:p w14:paraId="30B90F53" w14:textId="77777777" w:rsidR="00B414D2" w:rsidRDefault="00B414D2">
            <w:pPr>
              <w:adjustRightInd w:val="0"/>
              <w:snapToGrid w:val="0"/>
              <w:jc w:val="center"/>
              <w:rPr>
                <w:rFonts w:ascii="宋体" w:hAnsi="宋体" w:hint="eastAsia"/>
                <w:sz w:val="24"/>
              </w:rPr>
            </w:pPr>
          </w:p>
        </w:tc>
        <w:tc>
          <w:tcPr>
            <w:tcW w:w="1559" w:type="dxa"/>
            <w:vAlign w:val="center"/>
          </w:tcPr>
          <w:p w14:paraId="468DABD5" w14:textId="77777777" w:rsidR="00B414D2" w:rsidRDefault="00B414D2">
            <w:pPr>
              <w:adjustRightInd w:val="0"/>
              <w:snapToGrid w:val="0"/>
              <w:jc w:val="center"/>
              <w:rPr>
                <w:rFonts w:ascii="宋体" w:hAnsi="宋体" w:hint="eastAsia"/>
                <w:sz w:val="24"/>
              </w:rPr>
            </w:pPr>
          </w:p>
        </w:tc>
        <w:tc>
          <w:tcPr>
            <w:tcW w:w="1832" w:type="dxa"/>
            <w:vAlign w:val="center"/>
          </w:tcPr>
          <w:p w14:paraId="4405EB90" w14:textId="77777777" w:rsidR="00B414D2" w:rsidRDefault="00B414D2">
            <w:pPr>
              <w:adjustRightInd w:val="0"/>
              <w:snapToGrid w:val="0"/>
              <w:jc w:val="center"/>
              <w:rPr>
                <w:rFonts w:ascii="宋体" w:hAnsi="宋体" w:hint="eastAsia"/>
                <w:sz w:val="24"/>
              </w:rPr>
            </w:pPr>
          </w:p>
        </w:tc>
        <w:tc>
          <w:tcPr>
            <w:tcW w:w="1345" w:type="dxa"/>
            <w:vAlign w:val="center"/>
          </w:tcPr>
          <w:p w14:paraId="322ABD58" w14:textId="77777777" w:rsidR="00B414D2" w:rsidRDefault="00B414D2">
            <w:pPr>
              <w:adjustRightInd w:val="0"/>
              <w:snapToGrid w:val="0"/>
              <w:jc w:val="center"/>
              <w:rPr>
                <w:rFonts w:ascii="宋体" w:hAnsi="宋体" w:hint="eastAsia"/>
                <w:sz w:val="24"/>
              </w:rPr>
            </w:pPr>
          </w:p>
        </w:tc>
        <w:tc>
          <w:tcPr>
            <w:tcW w:w="709" w:type="dxa"/>
            <w:vAlign w:val="center"/>
          </w:tcPr>
          <w:p w14:paraId="2CAE9E21" w14:textId="77777777" w:rsidR="00B414D2" w:rsidRDefault="00B414D2">
            <w:pPr>
              <w:adjustRightInd w:val="0"/>
              <w:snapToGrid w:val="0"/>
              <w:jc w:val="center"/>
              <w:rPr>
                <w:rFonts w:ascii="宋体" w:hAnsi="宋体" w:hint="eastAsia"/>
                <w:sz w:val="24"/>
              </w:rPr>
            </w:pPr>
          </w:p>
        </w:tc>
      </w:tr>
      <w:tr w:rsidR="00B414D2" w14:paraId="65972068" w14:textId="77777777">
        <w:trPr>
          <w:trHeight w:val="930"/>
          <w:jc w:val="center"/>
        </w:trPr>
        <w:tc>
          <w:tcPr>
            <w:tcW w:w="934" w:type="dxa"/>
            <w:vAlign w:val="center"/>
          </w:tcPr>
          <w:p w14:paraId="74889A93" w14:textId="77777777" w:rsidR="00B414D2" w:rsidRDefault="00B414D2">
            <w:pPr>
              <w:adjustRightInd w:val="0"/>
              <w:snapToGrid w:val="0"/>
              <w:jc w:val="center"/>
              <w:rPr>
                <w:rFonts w:ascii="宋体" w:hAnsi="宋体" w:hint="eastAsia"/>
                <w:sz w:val="24"/>
              </w:rPr>
            </w:pPr>
          </w:p>
        </w:tc>
        <w:tc>
          <w:tcPr>
            <w:tcW w:w="1985" w:type="dxa"/>
            <w:vAlign w:val="center"/>
          </w:tcPr>
          <w:p w14:paraId="379EF9AE" w14:textId="77777777" w:rsidR="00B414D2" w:rsidRDefault="00B414D2">
            <w:pPr>
              <w:adjustRightInd w:val="0"/>
              <w:snapToGrid w:val="0"/>
              <w:jc w:val="center"/>
              <w:rPr>
                <w:rFonts w:ascii="宋体" w:hAnsi="宋体" w:hint="eastAsia"/>
                <w:sz w:val="24"/>
              </w:rPr>
            </w:pPr>
          </w:p>
        </w:tc>
        <w:tc>
          <w:tcPr>
            <w:tcW w:w="1559" w:type="dxa"/>
            <w:vAlign w:val="center"/>
          </w:tcPr>
          <w:p w14:paraId="68DD60D9" w14:textId="77777777" w:rsidR="00B414D2" w:rsidRDefault="00B414D2">
            <w:pPr>
              <w:adjustRightInd w:val="0"/>
              <w:snapToGrid w:val="0"/>
              <w:jc w:val="center"/>
              <w:rPr>
                <w:rFonts w:ascii="宋体" w:hAnsi="宋体" w:hint="eastAsia"/>
                <w:sz w:val="24"/>
              </w:rPr>
            </w:pPr>
          </w:p>
        </w:tc>
        <w:tc>
          <w:tcPr>
            <w:tcW w:w="1832" w:type="dxa"/>
            <w:vAlign w:val="center"/>
          </w:tcPr>
          <w:p w14:paraId="0FD96078" w14:textId="77777777" w:rsidR="00B414D2" w:rsidRDefault="00B414D2">
            <w:pPr>
              <w:adjustRightInd w:val="0"/>
              <w:snapToGrid w:val="0"/>
              <w:jc w:val="center"/>
              <w:rPr>
                <w:rFonts w:ascii="宋体" w:hAnsi="宋体" w:hint="eastAsia"/>
                <w:sz w:val="24"/>
              </w:rPr>
            </w:pPr>
          </w:p>
        </w:tc>
        <w:tc>
          <w:tcPr>
            <w:tcW w:w="1345" w:type="dxa"/>
            <w:vAlign w:val="center"/>
          </w:tcPr>
          <w:p w14:paraId="215683D5" w14:textId="77777777" w:rsidR="00B414D2" w:rsidRDefault="00B414D2">
            <w:pPr>
              <w:adjustRightInd w:val="0"/>
              <w:snapToGrid w:val="0"/>
              <w:jc w:val="center"/>
              <w:rPr>
                <w:rFonts w:ascii="宋体" w:hAnsi="宋体" w:hint="eastAsia"/>
                <w:sz w:val="24"/>
              </w:rPr>
            </w:pPr>
          </w:p>
        </w:tc>
        <w:tc>
          <w:tcPr>
            <w:tcW w:w="709" w:type="dxa"/>
            <w:vAlign w:val="center"/>
          </w:tcPr>
          <w:p w14:paraId="0F0C4A9D" w14:textId="77777777" w:rsidR="00B414D2" w:rsidRDefault="00B414D2">
            <w:pPr>
              <w:adjustRightInd w:val="0"/>
              <w:snapToGrid w:val="0"/>
              <w:jc w:val="center"/>
              <w:rPr>
                <w:rFonts w:ascii="宋体" w:hAnsi="宋体" w:hint="eastAsia"/>
                <w:sz w:val="24"/>
              </w:rPr>
            </w:pPr>
          </w:p>
        </w:tc>
      </w:tr>
    </w:tbl>
    <w:p w14:paraId="71C31889" w14:textId="77777777" w:rsidR="00B414D2" w:rsidRDefault="007F55DC">
      <w:pPr>
        <w:tabs>
          <w:tab w:val="left" w:pos="1800"/>
          <w:tab w:val="left" w:pos="5580"/>
        </w:tabs>
        <w:spacing w:line="360" w:lineRule="auto"/>
        <w:jc w:val="left"/>
        <w:rPr>
          <w:rFonts w:ascii="宋体" w:hAnsi="宋体" w:hint="eastAsia"/>
          <w:sz w:val="24"/>
        </w:rPr>
      </w:pPr>
      <w:r>
        <w:rPr>
          <w:rFonts w:ascii="宋体" w:hAnsi="宋体"/>
          <w:sz w:val="24"/>
        </w:rPr>
        <w:t>注：</w:t>
      </w:r>
    </w:p>
    <w:p w14:paraId="6491290B" w14:textId="77777777" w:rsidR="00B414D2" w:rsidRDefault="007F55DC">
      <w:pPr>
        <w:tabs>
          <w:tab w:val="left" w:pos="1800"/>
          <w:tab w:val="left" w:pos="5580"/>
        </w:tabs>
        <w:spacing w:line="360" w:lineRule="auto"/>
        <w:jc w:val="left"/>
        <w:rPr>
          <w:rFonts w:ascii="宋体" w:hAnsi="宋体" w:hint="eastAsia"/>
          <w:sz w:val="24"/>
        </w:rPr>
      </w:pPr>
      <w:r>
        <w:rPr>
          <w:rFonts w:ascii="宋体" w:hAnsi="宋体" w:hint="eastAsia"/>
          <w:sz w:val="24"/>
        </w:rPr>
        <w:t xml:space="preserve">1. </w:t>
      </w:r>
      <w:r>
        <w:rPr>
          <w:rFonts w:ascii="宋体" w:hAnsi="宋体" w:hint="eastAsia"/>
          <w:sz w:val="24"/>
        </w:rPr>
        <w:t>对招标文件第五章</w:t>
      </w:r>
      <w:r>
        <w:rPr>
          <w:rFonts w:ascii="宋体" w:hAnsi="宋体" w:hint="eastAsia"/>
          <w:sz w:val="24"/>
        </w:rPr>
        <w:t xml:space="preserve"> </w:t>
      </w:r>
      <w:r>
        <w:rPr>
          <w:rFonts w:ascii="宋体" w:hAnsi="宋体" w:hint="eastAsia"/>
          <w:sz w:val="24"/>
        </w:rPr>
        <w:t>采购需求“三、技术要求”中“（二）服务内容及要求”进行点对点应答，不能空白或仅填写“全部满足”、“全部响应”等，“偏离情况”列应据实填写“无偏离”或“负偏离”，否则将导致其在第四章评标标准“对采购需求的响应情况”部分不得分。</w:t>
      </w:r>
    </w:p>
    <w:p w14:paraId="2FE06CC7" w14:textId="77777777" w:rsidR="00B414D2" w:rsidRDefault="00B414D2">
      <w:pPr>
        <w:tabs>
          <w:tab w:val="left" w:pos="1800"/>
          <w:tab w:val="left" w:pos="5580"/>
        </w:tabs>
        <w:jc w:val="left"/>
        <w:rPr>
          <w:rFonts w:ascii="宋体" w:hAnsi="宋体" w:hint="eastAsia"/>
          <w:sz w:val="24"/>
        </w:rPr>
      </w:pPr>
    </w:p>
    <w:p w14:paraId="4FB9E9B4" w14:textId="77777777" w:rsidR="00B414D2" w:rsidRDefault="00B414D2">
      <w:pPr>
        <w:tabs>
          <w:tab w:val="left" w:pos="1800"/>
          <w:tab w:val="left" w:pos="5580"/>
        </w:tabs>
        <w:jc w:val="left"/>
        <w:rPr>
          <w:rFonts w:ascii="宋体" w:hAnsi="宋体" w:hint="eastAsia"/>
          <w:sz w:val="24"/>
        </w:rPr>
      </w:pPr>
    </w:p>
    <w:p w14:paraId="2A478F4F" w14:textId="77777777" w:rsidR="00B414D2" w:rsidRDefault="00B414D2">
      <w:pPr>
        <w:rPr>
          <w:rFonts w:ascii="宋体" w:hAnsi="宋体" w:hint="eastAsia"/>
          <w:sz w:val="24"/>
          <w:szCs w:val="20"/>
        </w:rPr>
      </w:pPr>
    </w:p>
    <w:p w14:paraId="16519947" w14:textId="77777777" w:rsidR="00B414D2" w:rsidRDefault="00B414D2">
      <w:pPr>
        <w:autoSpaceDE w:val="0"/>
        <w:autoSpaceDN w:val="0"/>
        <w:adjustRightInd w:val="0"/>
        <w:snapToGrid w:val="0"/>
        <w:spacing w:before="25" w:after="25" w:line="360" w:lineRule="auto"/>
        <w:rPr>
          <w:rFonts w:ascii="宋体" w:hAnsi="宋体" w:hint="eastAsia"/>
          <w:sz w:val="24"/>
          <w:lang w:val="zh-CN"/>
        </w:rPr>
      </w:pPr>
    </w:p>
    <w:p w14:paraId="5371E885" w14:textId="77777777" w:rsidR="00B414D2" w:rsidRDefault="007F55DC">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53F22B34" w14:textId="77777777" w:rsidR="00B414D2" w:rsidRDefault="007F55DC">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0C705185" w14:textId="77777777" w:rsidR="00B414D2" w:rsidRDefault="007F55DC">
      <w:pPr>
        <w:spacing w:line="360" w:lineRule="auto"/>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7  </w:t>
      </w:r>
      <w:r>
        <w:rPr>
          <w:rFonts w:ascii="宋体" w:hAnsi="宋体" w:hint="eastAsia"/>
          <w:sz w:val="24"/>
          <w:szCs w:val="20"/>
        </w:rPr>
        <w:t>中小企业证明文件</w:t>
      </w:r>
    </w:p>
    <w:p w14:paraId="4BF416CF" w14:textId="77777777" w:rsidR="00B414D2" w:rsidRDefault="00B414D2">
      <w:pPr>
        <w:widowControl/>
        <w:spacing w:line="360" w:lineRule="auto"/>
        <w:jc w:val="left"/>
        <w:rPr>
          <w:rFonts w:ascii="宋体" w:hAnsi="宋体" w:hint="eastAsia"/>
          <w:sz w:val="24"/>
        </w:rPr>
      </w:pPr>
    </w:p>
    <w:p w14:paraId="6E1BE594" w14:textId="77777777" w:rsidR="00B414D2" w:rsidRDefault="007F55DC">
      <w:pPr>
        <w:widowControl/>
        <w:spacing w:line="360" w:lineRule="auto"/>
        <w:jc w:val="left"/>
        <w:rPr>
          <w:rFonts w:ascii="宋体" w:hAnsi="宋体" w:hint="eastAsia"/>
          <w:sz w:val="24"/>
        </w:rPr>
      </w:pPr>
      <w:r>
        <w:rPr>
          <w:rFonts w:ascii="宋体" w:hAnsi="宋体" w:hint="eastAsia"/>
          <w:sz w:val="24"/>
        </w:rPr>
        <w:t>说明：</w:t>
      </w:r>
    </w:p>
    <w:p w14:paraId="3F434B90" w14:textId="77777777" w:rsidR="00B414D2" w:rsidRDefault="007F55DC">
      <w:pPr>
        <w:widowControl/>
        <w:spacing w:line="360" w:lineRule="auto"/>
        <w:jc w:val="left"/>
        <w:rPr>
          <w:rFonts w:ascii="宋体" w:hAnsi="宋体" w:hint="eastAsia"/>
          <w:sz w:val="24"/>
        </w:rPr>
      </w:pPr>
      <w:r>
        <w:rPr>
          <w:rFonts w:ascii="宋体" w:hAnsi="宋体" w:hint="eastAsia"/>
          <w:sz w:val="24"/>
        </w:rPr>
        <w:t>1</w:t>
      </w:r>
      <w:r>
        <w:rPr>
          <w:rFonts w:ascii="宋体" w:hAnsi="宋体"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3B6A344" w14:textId="77777777" w:rsidR="00B414D2" w:rsidRDefault="007F55DC">
      <w:pPr>
        <w:widowControl/>
        <w:spacing w:line="360" w:lineRule="auto"/>
        <w:jc w:val="left"/>
        <w:rPr>
          <w:rFonts w:ascii="宋体" w:hAnsi="宋体" w:hint="eastAsia"/>
          <w:sz w:val="24"/>
        </w:rPr>
      </w:pPr>
      <w:r>
        <w:rPr>
          <w:rFonts w:ascii="宋体" w:hAnsi="宋体" w:hint="eastAsia"/>
          <w:sz w:val="24"/>
        </w:rPr>
        <w:t>2</w:t>
      </w:r>
      <w:r>
        <w:rPr>
          <w:rFonts w:ascii="宋体" w:hAnsi="宋体" w:hint="eastAsia"/>
          <w:sz w:val="24"/>
        </w:rPr>
        <w:t>）对于联合体中由中小企业承担的部分，或者分包给中小企业的部分，必须全部由中小企业制造、承建或者承接。供应商应当在声明函“标的名称”</w:t>
      </w:r>
      <w:r>
        <w:rPr>
          <w:rFonts w:ascii="宋体" w:hAnsi="宋体" w:hint="eastAsia"/>
          <w:sz w:val="24"/>
        </w:rPr>
        <w:t xml:space="preserve"> </w:t>
      </w:r>
      <w:r>
        <w:rPr>
          <w:rFonts w:ascii="宋体" w:hAnsi="宋体" w:hint="eastAsia"/>
          <w:sz w:val="24"/>
        </w:rPr>
        <w:t>部分标明联合体中中小企业承担的具体内容或者中小企业的具体分包内容。</w:t>
      </w:r>
    </w:p>
    <w:p w14:paraId="60A213E9" w14:textId="77777777" w:rsidR="00B414D2" w:rsidRDefault="007F55DC">
      <w:pPr>
        <w:widowControl/>
        <w:spacing w:line="360" w:lineRule="auto"/>
        <w:jc w:val="left"/>
        <w:rPr>
          <w:rFonts w:ascii="宋体" w:hAnsi="宋体" w:hint="eastAsia"/>
          <w:sz w:val="24"/>
        </w:rPr>
      </w:pPr>
      <w:r>
        <w:rPr>
          <w:rFonts w:ascii="宋体" w:hAnsi="宋体" w:hint="eastAsia"/>
          <w:sz w:val="24"/>
        </w:rPr>
        <w:t>3</w:t>
      </w:r>
      <w:r>
        <w:rPr>
          <w:rFonts w:ascii="宋体" w:hAnsi="宋体" w:hint="eastAsia"/>
          <w:sz w:val="24"/>
        </w:rPr>
        <w:t>）对于多标的采购项目，投标人应充分、准确地了解所提供货物的制造企业、提供服务的承接企业信息。对相关情况了解不清楚的，不建议填报本声明函。</w:t>
      </w:r>
    </w:p>
    <w:p w14:paraId="44E2B1ED" w14:textId="77777777" w:rsidR="00B414D2" w:rsidRDefault="007F55DC">
      <w:pPr>
        <w:tabs>
          <w:tab w:val="left" w:pos="5580"/>
        </w:tabs>
        <w:spacing w:line="360" w:lineRule="auto"/>
        <w:rPr>
          <w:rFonts w:ascii="宋体" w:hAnsi="宋体" w:cs="宋体" w:hint="eastAsia"/>
          <w:snapToGrid w:val="0"/>
          <w:kern w:val="0"/>
          <w:sz w:val="24"/>
        </w:rPr>
      </w:pPr>
      <w:r>
        <w:rPr>
          <w:rFonts w:ascii="宋体" w:hAnsi="宋体" w:hint="eastAsia"/>
          <w:sz w:val="24"/>
        </w:rPr>
        <w:t>4</w:t>
      </w:r>
      <w:r>
        <w:rPr>
          <w:rFonts w:ascii="宋体" w:hAnsi="宋体" w:hint="eastAsia"/>
          <w:sz w:val="24"/>
        </w:rPr>
        <w:t>）</w:t>
      </w:r>
      <w:r>
        <w:rPr>
          <w:rFonts w:ascii="宋体" w:hAnsi="宋体" w:cs="宋体" w:hint="eastAsia"/>
          <w:snapToGrid w:val="0"/>
          <w:kern w:val="0"/>
          <w:sz w:val="24"/>
        </w:rPr>
        <w:t>温馨提示：为方便广大中小企业识别企业规模类型</w:t>
      </w:r>
      <w:r>
        <w:rPr>
          <w:rFonts w:ascii="宋体" w:hAnsi="宋体" w:cs="宋体" w:hint="eastAsia"/>
          <w:snapToGrid w:val="0"/>
          <w:kern w:val="0"/>
          <w:sz w:val="24"/>
        </w:rPr>
        <w:t xml:space="preserve"> </w:t>
      </w:r>
      <w:r>
        <w:rPr>
          <w:rFonts w:ascii="宋体" w:hAnsi="宋体" w:cs="宋体" w:hint="eastAsia"/>
          <w:snapToGrid w:val="0"/>
          <w:kern w:val="0"/>
          <w:sz w:val="24"/>
        </w:rPr>
        <w:t>，工业和信息化部组织开发了中小企业规模类型自测小程序，在国务院客户端和工业和信息化部网站上均有链接，投标人填写所属的行业和指标数据可自动生成企业规模类型测试结果。本项目中小企业划</w:t>
      </w:r>
      <w:r>
        <w:rPr>
          <w:rFonts w:ascii="宋体" w:hAnsi="宋体" w:cs="宋体" w:hint="eastAsia"/>
          <w:snapToGrid w:val="0"/>
          <w:kern w:val="0"/>
          <w:sz w:val="24"/>
        </w:rPr>
        <w:t xml:space="preserve"> </w:t>
      </w:r>
      <w:r>
        <w:rPr>
          <w:rFonts w:ascii="宋体" w:hAnsi="宋体" w:cs="宋体" w:hint="eastAsia"/>
          <w:snapToGrid w:val="0"/>
          <w:kern w:val="0"/>
          <w:sz w:val="24"/>
        </w:rPr>
        <w:t>分标准所属行业详见第二章《投标人须知资料表》，如在该程序中未找到本项目文件规</w:t>
      </w:r>
      <w:r>
        <w:rPr>
          <w:rFonts w:ascii="宋体" w:hAnsi="宋体" w:cs="宋体" w:hint="eastAsia"/>
          <w:snapToGrid w:val="0"/>
          <w:kern w:val="0"/>
          <w:sz w:val="24"/>
        </w:rPr>
        <w:t xml:space="preserve"> </w:t>
      </w:r>
      <w:r>
        <w:rPr>
          <w:rFonts w:ascii="宋体" w:hAnsi="宋体" w:cs="宋体" w:hint="eastAsia"/>
          <w:snapToGrid w:val="0"/>
          <w:kern w:val="0"/>
          <w:sz w:val="24"/>
        </w:rPr>
        <w:t>定的中小企业划分标准所属行业，则按照《关于印发中小企业划型标准规定的通知（工信部联企业﹝</w:t>
      </w:r>
      <w:r>
        <w:rPr>
          <w:rFonts w:ascii="宋体" w:hAnsi="宋体" w:cs="宋体" w:hint="eastAsia"/>
          <w:snapToGrid w:val="0"/>
          <w:kern w:val="0"/>
          <w:sz w:val="24"/>
        </w:rPr>
        <w:t>2011</w:t>
      </w:r>
      <w:r>
        <w:rPr>
          <w:rFonts w:ascii="宋体" w:hAnsi="宋体" w:cs="宋体" w:hint="eastAsia"/>
          <w:snapToGrid w:val="0"/>
          <w:kern w:val="0"/>
          <w:sz w:val="24"/>
        </w:rPr>
        <w:t>﹞</w:t>
      </w:r>
      <w:r>
        <w:rPr>
          <w:rFonts w:ascii="宋体" w:hAnsi="宋体" w:cs="宋体" w:hint="eastAsia"/>
          <w:snapToGrid w:val="0"/>
          <w:kern w:val="0"/>
          <w:sz w:val="24"/>
        </w:rPr>
        <w:t>300</w:t>
      </w:r>
      <w:r>
        <w:rPr>
          <w:rFonts w:ascii="宋体" w:hAnsi="宋体" w:cs="宋体" w:hint="eastAsia"/>
          <w:snapToGrid w:val="0"/>
          <w:kern w:val="0"/>
          <w:sz w:val="24"/>
        </w:rPr>
        <w:t>号）》及《金融业企业划型标准规定》（〔</w:t>
      </w:r>
      <w:r>
        <w:rPr>
          <w:rFonts w:ascii="宋体" w:hAnsi="宋体" w:cs="宋体" w:hint="eastAsia"/>
          <w:snapToGrid w:val="0"/>
          <w:kern w:val="0"/>
          <w:sz w:val="24"/>
        </w:rPr>
        <w:t>2015</w:t>
      </w:r>
      <w:r>
        <w:rPr>
          <w:rFonts w:ascii="宋体" w:hAnsi="宋体" w:cs="宋体" w:hint="eastAsia"/>
          <w:snapToGrid w:val="0"/>
          <w:kern w:val="0"/>
          <w:sz w:val="24"/>
        </w:rPr>
        <w:t>〕</w:t>
      </w:r>
      <w:r>
        <w:rPr>
          <w:rFonts w:ascii="宋体" w:hAnsi="宋体" w:cs="宋体" w:hint="eastAsia"/>
          <w:snapToGrid w:val="0"/>
          <w:kern w:val="0"/>
          <w:sz w:val="24"/>
        </w:rPr>
        <w:t>309</w:t>
      </w:r>
      <w:r>
        <w:rPr>
          <w:rFonts w:ascii="宋体" w:hAnsi="宋体" w:cs="宋体" w:hint="eastAsia"/>
          <w:snapToGrid w:val="0"/>
          <w:kern w:val="0"/>
          <w:sz w:val="24"/>
        </w:rPr>
        <w:t>号）等国务院批准的中小企业划分标准执行。</w:t>
      </w:r>
    </w:p>
    <w:p w14:paraId="47D0BA99" w14:textId="77777777" w:rsidR="00B414D2" w:rsidRDefault="007F55DC">
      <w:pPr>
        <w:widowControl/>
        <w:spacing w:line="360" w:lineRule="auto"/>
        <w:jc w:val="left"/>
        <w:rPr>
          <w:rFonts w:ascii="宋体" w:hAnsi="宋体" w:hint="eastAsia"/>
          <w:b/>
          <w:bCs/>
          <w:sz w:val="36"/>
          <w:szCs w:val="36"/>
        </w:rPr>
      </w:pPr>
      <w:r>
        <w:rPr>
          <w:rFonts w:ascii="宋体" w:hAnsi="宋体"/>
          <w:b/>
          <w:bCs/>
          <w:sz w:val="24"/>
        </w:rPr>
        <w:br w:type="page"/>
      </w:r>
    </w:p>
    <w:p w14:paraId="2D934FD5" w14:textId="77777777" w:rsidR="00B414D2" w:rsidRDefault="007F55DC">
      <w:pPr>
        <w:widowControl/>
        <w:jc w:val="center"/>
        <w:rPr>
          <w:rFonts w:ascii="宋体" w:hAnsi="宋体" w:cs="宋体" w:hint="eastAsia"/>
          <w:b/>
          <w:bCs/>
          <w:color w:val="000000"/>
          <w:kern w:val="0"/>
          <w:sz w:val="36"/>
          <w:szCs w:val="36"/>
          <w:lang w:bidi="ar"/>
        </w:rPr>
      </w:pPr>
      <w:r>
        <w:rPr>
          <w:rFonts w:ascii="宋体" w:hAnsi="宋体" w:cs="宋体" w:hint="eastAsia"/>
          <w:b/>
          <w:bCs/>
          <w:color w:val="000000"/>
          <w:kern w:val="0"/>
          <w:sz w:val="36"/>
          <w:szCs w:val="36"/>
          <w:lang w:bidi="ar"/>
        </w:rPr>
        <w:lastRenderedPageBreak/>
        <w:t>中小企业声明函（货物）格式</w:t>
      </w:r>
    </w:p>
    <w:p w14:paraId="076A6677" w14:textId="77777777" w:rsidR="00B414D2" w:rsidRDefault="00B414D2">
      <w:pPr>
        <w:pStyle w:val="TOC2"/>
        <w:rPr>
          <w:rFonts w:ascii="宋体" w:hAnsi="宋体" w:hint="eastAsia"/>
        </w:rPr>
      </w:pPr>
    </w:p>
    <w:p w14:paraId="17E98CAB"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本公司（联合体）郑重声明，根据《政府采购促进中小企业发展管理办法》（财库﹝</w:t>
      </w:r>
      <w:r>
        <w:rPr>
          <w:rFonts w:ascii="宋体" w:hAnsi="宋体" w:cs="宋体" w:hint="eastAsia"/>
          <w:color w:val="000000"/>
          <w:kern w:val="0"/>
          <w:sz w:val="24"/>
          <w:lang w:bidi="ar"/>
        </w:rPr>
        <w:t>2020</w:t>
      </w:r>
      <w:r>
        <w:rPr>
          <w:rFonts w:ascii="宋体" w:hAnsi="宋体" w:cs="宋体" w:hint="eastAsia"/>
          <w:color w:val="000000"/>
          <w:kern w:val="0"/>
          <w:sz w:val="24"/>
          <w:lang w:bidi="ar"/>
        </w:rPr>
        <w:t>﹞</w:t>
      </w:r>
      <w:r>
        <w:rPr>
          <w:rFonts w:ascii="宋体" w:hAnsi="宋体" w:cs="宋体" w:hint="eastAsia"/>
          <w:color w:val="000000"/>
          <w:kern w:val="0"/>
          <w:sz w:val="24"/>
          <w:lang w:bidi="ar"/>
        </w:rPr>
        <w:t>46</w:t>
      </w:r>
      <w:r>
        <w:rPr>
          <w:rFonts w:ascii="宋体" w:hAnsi="宋体" w:cs="宋体" w:hint="eastAsia"/>
          <w:color w:val="000000"/>
          <w:kern w:val="0"/>
          <w:sz w:val="24"/>
          <w:lang w:bidi="ar"/>
        </w:rPr>
        <w:t>号）的规定，本公司（联合体）参加（单位名称）的（项目名称）采购活动，提供的货物全部由符合政策要求的中小企业制造。相关企业（含联合体</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中的中小企业、签订分包意向协议的中小企业）的具体情况如下：</w:t>
      </w:r>
      <w:r>
        <w:rPr>
          <w:rFonts w:ascii="宋体" w:hAnsi="宋体" w:cs="宋体" w:hint="eastAsia"/>
          <w:color w:val="000000"/>
          <w:kern w:val="0"/>
          <w:sz w:val="24"/>
          <w:lang w:bidi="ar"/>
        </w:rPr>
        <w:t xml:space="preserve"> </w:t>
      </w:r>
    </w:p>
    <w:p w14:paraId="75C640C1"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1.</w:t>
      </w:r>
      <w:r>
        <w:rPr>
          <w:rFonts w:ascii="宋体" w:hAnsi="宋体" w:cs="宋体" w:hint="eastAsia"/>
          <w:color w:val="000000"/>
          <w:kern w:val="0"/>
          <w:sz w:val="24"/>
          <w:u w:val="single"/>
          <w:lang w:bidi="ar"/>
        </w:rPr>
        <w:t>（标的名称）</w:t>
      </w:r>
      <w:r>
        <w:rPr>
          <w:rFonts w:ascii="宋体" w:hAnsi="宋体" w:cs="宋体" w:hint="eastAsia"/>
          <w:color w:val="000000"/>
          <w:kern w:val="0"/>
          <w:sz w:val="24"/>
          <w:lang w:bidi="ar"/>
        </w:rPr>
        <w:t>，属于</w:t>
      </w:r>
      <w:r>
        <w:rPr>
          <w:rFonts w:ascii="宋体" w:hAnsi="宋体" w:cs="宋体" w:hint="eastAsia"/>
          <w:color w:val="000000"/>
          <w:kern w:val="0"/>
          <w:sz w:val="24"/>
          <w:u w:val="single"/>
          <w:lang w:bidi="ar"/>
        </w:rPr>
        <w:t>（采购文件中明确的所属行业）</w:t>
      </w:r>
      <w:r>
        <w:rPr>
          <w:rFonts w:ascii="宋体" w:hAnsi="宋体" w:cs="宋体" w:hint="eastAsia"/>
          <w:color w:val="000000"/>
          <w:kern w:val="0"/>
          <w:sz w:val="24"/>
          <w:lang w:bidi="ar"/>
        </w:rPr>
        <w:t>行业；制造商为</w:t>
      </w:r>
      <w:r>
        <w:rPr>
          <w:rFonts w:ascii="宋体" w:hAnsi="宋体" w:cs="宋体" w:hint="eastAsia"/>
          <w:color w:val="000000"/>
          <w:kern w:val="0"/>
          <w:sz w:val="24"/>
          <w:u w:val="single"/>
          <w:lang w:bidi="ar"/>
        </w:rPr>
        <w:t>（企业名称）</w:t>
      </w:r>
      <w:r>
        <w:rPr>
          <w:rFonts w:ascii="宋体" w:hAnsi="宋体" w:cs="宋体" w:hint="eastAsia"/>
          <w:color w:val="000000"/>
          <w:kern w:val="0"/>
          <w:sz w:val="24"/>
          <w:lang w:bidi="ar"/>
        </w:rPr>
        <w:t>，从业人员</w:t>
      </w:r>
      <w:r>
        <w:rPr>
          <w:rFonts w:ascii="宋体" w:hAnsi="宋体" w:cs="宋体" w:hint="eastAsia"/>
          <w:color w:val="000000"/>
          <w:kern w:val="0"/>
          <w:sz w:val="24"/>
          <w:lang w:bidi="ar"/>
        </w:rPr>
        <w:t>_____</w:t>
      </w:r>
      <w:r>
        <w:rPr>
          <w:rFonts w:ascii="宋体" w:hAnsi="宋体" w:cs="宋体" w:hint="eastAsia"/>
          <w:color w:val="000000"/>
          <w:kern w:val="0"/>
          <w:sz w:val="24"/>
          <w:lang w:bidi="ar"/>
        </w:rPr>
        <w:t>人，营业收入为</w:t>
      </w:r>
      <w:r>
        <w:rPr>
          <w:rFonts w:ascii="宋体" w:hAnsi="宋体" w:cs="宋体" w:hint="eastAsia"/>
          <w:color w:val="000000"/>
          <w:kern w:val="0"/>
          <w:sz w:val="24"/>
          <w:lang w:bidi="ar"/>
        </w:rPr>
        <w:t>_____</w:t>
      </w:r>
      <w:r>
        <w:rPr>
          <w:rFonts w:ascii="宋体" w:hAnsi="宋体" w:cs="宋体" w:hint="eastAsia"/>
          <w:color w:val="000000"/>
          <w:kern w:val="0"/>
          <w:sz w:val="24"/>
          <w:lang w:bidi="ar"/>
        </w:rPr>
        <w:t>万元，资产总额为</w:t>
      </w:r>
      <w:r>
        <w:rPr>
          <w:rFonts w:ascii="宋体" w:hAnsi="宋体" w:cs="宋体" w:hint="eastAsia"/>
          <w:color w:val="000000"/>
          <w:kern w:val="0"/>
          <w:sz w:val="24"/>
          <w:lang w:bidi="ar"/>
        </w:rPr>
        <w:t>_____</w:t>
      </w:r>
      <w:r>
        <w:rPr>
          <w:rFonts w:ascii="宋体" w:hAnsi="宋体"/>
          <w:sz w:val="24"/>
        </w:rPr>
        <w:t>万元</w:t>
      </w:r>
      <w:r>
        <w:rPr>
          <w:rFonts w:ascii="宋体" w:hAnsi="宋体"/>
          <w:sz w:val="24"/>
          <w:vertAlign w:val="superscript"/>
        </w:rPr>
        <w:t>1</w:t>
      </w:r>
      <w:r>
        <w:rPr>
          <w:rFonts w:ascii="宋体" w:hAnsi="宋体" w:hint="eastAsia"/>
          <w:sz w:val="24"/>
          <w:vertAlign w:val="superscript"/>
        </w:rPr>
        <w:t>，</w:t>
      </w:r>
      <w:r>
        <w:rPr>
          <w:rFonts w:ascii="宋体" w:hAnsi="宋体" w:cs="宋体" w:hint="eastAsia"/>
          <w:color w:val="000000"/>
          <w:kern w:val="0"/>
          <w:sz w:val="24"/>
          <w:lang w:bidi="ar"/>
        </w:rPr>
        <w:t>属于</w:t>
      </w:r>
      <w:r>
        <w:rPr>
          <w:rFonts w:ascii="宋体" w:hAnsi="宋体" w:cs="宋体" w:hint="eastAsia"/>
          <w:color w:val="000000"/>
          <w:kern w:val="0"/>
          <w:sz w:val="24"/>
          <w:lang w:bidi="ar"/>
        </w:rPr>
        <w:t>____</w:t>
      </w:r>
      <w:r>
        <w:rPr>
          <w:rFonts w:ascii="宋体" w:hAnsi="宋体" w:cs="宋体" w:hint="eastAsia"/>
          <w:color w:val="000000"/>
          <w:kern w:val="0"/>
          <w:sz w:val="24"/>
          <w:lang w:bidi="ar"/>
        </w:rPr>
        <w:t>（中型企业、小型企业、微型企业）；</w:t>
      </w:r>
      <w:r>
        <w:rPr>
          <w:rFonts w:ascii="宋体" w:hAnsi="宋体" w:cs="宋体" w:hint="eastAsia"/>
          <w:color w:val="000000"/>
          <w:kern w:val="0"/>
          <w:sz w:val="24"/>
          <w:lang w:bidi="ar"/>
        </w:rPr>
        <w:t xml:space="preserve"> </w:t>
      </w:r>
    </w:p>
    <w:p w14:paraId="51AF14A3"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2.</w:t>
      </w:r>
      <w:r>
        <w:rPr>
          <w:rFonts w:ascii="宋体" w:hAnsi="宋体" w:cs="宋体" w:hint="eastAsia"/>
          <w:color w:val="000000"/>
          <w:kern w:val="0"/>
          <w:sz w:val="24"/>
          <w:u w:val="single"/>
          <w:lang w:bidi="ar"/>
        </w:rPr>
        <w:t>（标的名称）</w:t>
      </w:r>
      <w:r>
        <w:rPr>
          <w:rFonts w:ascii="宋体" w:hAnsi="宋体" w:cs="宋体" w:hint="eastAsia"/>
          <w:color w:val="000000"/>
          <w:kern w:val="0"/>
          <w:sz w:val="24"/>
          <w:lang w:bidi="ar"/>
        </w:rPr>
        <w:t>，属于</w:t>
      </w:r>
      <w:r>
        <w:rPr>
          <w:rFonts w:ascii="宋体" w:hAnsi="宋体" w:cs="宋体" w:hint="eastAsia"/>
          <w:color w:val="000000"/>
          <w:kern w:val="0"/>
          <w:sz w:val="24"/>
          <w:u w:val="single"/>
          <w:lang w:bidi="ar"/>
        </w:rPr>
        <w:t>（采购文件中明确的所属行业）</w:t>
      </w:r>
      <w:r>
        <w:rPr>
          <w:rFonts w:ascii="宋体" w:hAnsi="宋体" w:cs="宋体" w:hint="eastAsia"/>
          <w:color w:val="000000"/>
          <w:kern w:val="0"/>
          <w:sz w:val="24"/>
          <w:lang w:bidi="ar"/>
        </w:rPr>
        <w:t>行业；制造商为</w:t>
      </w:r>
      <w:r>
        <w:rPr>
          <w:rFonts w:ascii="宋体" w:hAnsi="宋体" w:cs="宋体" w:hint="eastAsia"/>
          <w:color w:val="000000"/>
          <w:kern w:val="0"/>
          <w:sz w:val="24"/>
          <w:u w:val="single"/>
          <w:lang w:bidi="ar"/>
        </w:rPr>
        <w:t>（企业名称）</w:t>
      </w:r>
      <w:r>
        <w:rPr>
          <w:rFonts w:ascii="宋体" w:hAnsi="宋体" w:cs="宋体" w:hint="eastAsia"/>
          <w:color w:val="000000"/>
          <w:kern w:val="0"/>
          <w:sz w:val="24"/>
          <w:lang w:bidi="ar"/>
        </w:rPr>
        <w:t>，从业人员</w:t>
      </w:r>
      <w:r>
        <w:rPr>
          <w:rFonts w:ascii="宋体" w:hAnsi="宋体" w:cs="宋体" w:hint="eastAsia"/>
          <w:color w:val="000000"/>
          <w:kern w:val="0"/>
          <w:sz w:val="24"/>
          <w:lang w:bidi="ar"/>
        </w:rPr>
        <w:t>_____</w:t>
      </w:r>
      <w:r>
        <w:rPr>
          <w:rFonts w:ascii="宋体" w:hAnsi="宋体" w:cs="宋体" w:hint="eastAsia"/>
          <w:color w:val="000000"/>
          <w:kern w:val="0"/>
          <w:sz w:val="24"/>
          <w:lang w:bidi="ar"/>
        </w:rPr>
        <w:t>人，营业收入为</w:t>
      </w:r>
      <w:r>
        <w:rPr>
          <w:rFonts w:ascii="宋体" w:hAnsi="宋体" w:cs="宋体" w:hint="eastAsia"/>
          <w:color w:val="000000"/>
          <w:kern w:val="0"/>
          <w:sz w:val="24"/>
          <w:lang w:bidi="ar"/>
        </w:rPr>
        <w:t>_____</w:t>
      </w:r>
      <w:r>
        <w:rPr>
          <w:rFonts w:ascii="宋体" w:hAnsi="宋体" w:cs="宋体" w:hint="eastAsia"/>
          <w:color w:val="000000"/>
          <w:kern w:val="0"/>
          <w:sz w:val="24"/>
          <w:lang w:bidi="ar"/>
        </w:rPr>
        <w:t>万元，资产总额为</w:t>
      </w:r>
      <w:r>
        <w:rPr>
          <w:rFonts w:ascii="宋体" w:hAnsi="宋体" w:cs="宋体" w:hint="eastAsia"/>
          <w:color w:val="000000"/>
          <w:kern w:val="0"/>
          <w:sz w:val="24"/>
          <w:lang w:bidi="ar"/>
        </w:rPr>
        <w:t>_____</w:t>
      </w:r>
      <w:r>
        <w:rPr>
          <w:rFonts w:ascii="宋体" w:hAnsi="宋体"/>
          <w:sz w:val="24"/>
        </w:rPr>
        <w:t>万元</w:t>
      </w:r>
      <w:r>
        <w:rPr>
          <w:rFonts w:ascii="宋体" w:hAnsi="宋体"/>
          <w:sz w:val="24"/>
          <w:vertAlign w:val="superscript"/>
        </w:rPr>
        <w:t>1</w:t>
      </w:r>
      <w:r>
        <w:rPr>
          <w:rFonts w:ascii="宋体" w:hAnsi="宋体" w:hint="eastAsia"/>
          <w:sz w:val="24"/>
          <w:vertAlign w:val="superscript"/>
        </w:rPr>
        <w:t>，</w:t>
      </w:r>
      <w:r>
        <w:rPr>
          <w:rFonts w:ascii="宋体" w:hAnsi="宋体" w:cs="宋体" w:hint="eastAsia"/>
          <w:color w:val="000000"/>
          <w:kern w:val="0"/>
          <w:sz w:val="24"/>
          <w:lang w:bidi="ar"/>
        </w:rPr>
        <w:t>属于</w:t>
      </w:r>
      <w:r>
        <w:rPr>
          <w:rFonts w:ascii="宋体" w:hAnsi="宋体" w:cs="宋体" w:hint="eastAsia"/>
          <w:color w:val="000000"/>
          <w:kern w:val="0"/>
          <w:sz w:val="24"/>
          <w:lang w:bidi="ar"/>
        </w:rPr>
        <w:t>____</w:t>
      </w:r>
      <w:r>
        <w:rPr>
          <w:rFonts w:ascii="宋体" w:hAnsi="宋体" w:cs="宋体" w:hint="eastAsia"/>
          <w:color w:val="000000"/>
          <w:kern w:val="0"/>
          <w:sz w:val="24"/>
          <w:lang w:bidi="ar"/>
        </w:rPr>
        <w:t>（中型企业、小型企业、微型企业）；</w:t>
      </w:r>
    </w:p>
    <w:p w14:paraId="44B79A0A"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 xml:space="preserve"> </w:t>
      </w:r>
    </w:p>
    <w:p w14:paraId="529D4FE4"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以上企业，不属于大企业的分支机构，不存在控股股东为大企业的情形，也不存在与大企业的负责人为同一人的情形。</w:t>
      </w:r>
      <w:r>
        <w:rPr>
          <w:rFonts w:ascii="宋体" w:hAnsi="宋体" w:cs="宋体" w:hint="eastAsia"/>
          <w:color w:val="000000"/>
          <w:kern w:val="0"/>
          <w:sz w:val="24"/>
          <w:lang w:bidi="ar"/>
        </w:rPr>
        <w:t xml:space="preserve"> </w:t>
      </w:r>
    </w:p>
    <w:p w14:paraId="780ECAFF" w14:textId="77777777" w:rsidR="00B414D2" w:rsidRDefault="007F55DC">
      <w:pPr>
        <w:widowControl/>
        <w:spacing w:line="360" w:lineRule="auto"/>
        <w:ind w:firstLineChars="200" w:firstLine="480"/>
        <w:jc w:val="left"/>
        <w:rPr>
          <w:rFonts w:ascii="宋体" w:hAnsi="宋体" w:cs="宋体" w:hint="eastAsia"/>
          <w:sz w:val="24"/>
        </w:rPr>
      </w:pPr>
      <w:r>
        <w:rPr>
          <w:rFonts w:ascii="宋体" w:hAnsi="宋体" w:cs="宋体" w:hint="eastAsia"/>
          <w:color w:val="000000"/>
          <w:kern w:val="0"/>
          <w:sz w:val="24"/>
          <w:lang w:bidi="ar"/>
        </w:rPr>
        <w:t>本企业对上述声明内容的真实性负责。如有虚假，将依法承担相应责任。</w:t>
      </w:r>
      <w:r>
        <w:rPr>
          <w:rFonts w:ascii="宋体" w:hAnsi="宋体" w:cs="宋体" w:hint="eastAsia"/>
          <w:color w:val="000000"/>
          <w:kern w:val="0"/>
          <w:sz w:val="24"/>
          <w:lang w:bidi="ar"/>
        </w:rPr>
        <w:t xml:space="preserve"> </w:t>
      </w:r>
    </w:p>
    <w:p w14:paraId="6A8E8B6D" w14:textId="77777777" w:rsidR="00B414D2" w:rsidRDefault="007F55DC">
      <w:pPr>
        <w:widowControl/>
        <w:spacing w:line="360" w:lineRule="auto"/>
        <w:ind w:firstLineChars="1400" w:firstLine="3360"/>
        <w:jc w:val="right"/>
        <w:rPr>
          <w:rFonts w:ascii="宋体" w:hAnsi="宋体" w:cs="宋体" w:hint="eastAsia"/>
          <w:sz w:val="24"/>
        </w:rPr>
      </w:pPr>
      <w:r>
        <w:rPr>
          <w:rFonts w:ascii="宋体" w:hAnsi="宋体" w:cs="宋体" w:hint="eastAsia"/>
          <w:color w:val="000000"/>
          <w:kern w:val="0"/>
          <w:sz w:val="24"/>
          <w:lang w:bidi="ar"/>
        </w:rPr>
        <w:t>企业名称（盖章）：</w:t>
      </w:r>
      <w:r>
        <w:rPr>
          <w:rFonts w:ascii="宋体" w:hAnsi="宋体" w:cs="宋体" w:hint="eastAsia"/>
          <w:color w:val="000000"/>
          <w:kern w:val="0"/>
          <w:sz w:val="24"/>
          <w:lang w:bidi="ar"/>
        </w:rPr>
        <w:t xml:space="preserve">________ </w:t>
      </w:r>
    </w:p>
    <w:p w14:paraId="7987B8EC" w14:textId="77777777" w:rsidR="00B414D2" w:rsidRDefault="007F55DC">
      <w:pPr>
        <w:widowControl/>
        <w:spacing w:line="360" w:lineRule="auto"/>
        <w:jc w:val="right"/>
        <w:rPr>
          <w:rFonts w:ascii="宋体" w:hAnsi="宋体" w:cs="宋体" w:hint="eastAsia"/>
          <w:sz w:val="24"/>
        </w:rPr>
      </w:pPr>
      <w:r>
        <w:rPr>
          <w:rFonts w:ascii="宋体" w:hAnsi="宋体" w:cs="宋体" w:hint="eastAsia"/>
          <w:color w:val="000000"/>
          <w:kern w:val="0"/>
          <w:sz w:val="24"/>
          <w:lang w:bidi="ar"/>
        </w:rPr>
        <w:t>日</w:t>
      </w:r>
      <w:r>
        <w:rPr>
          <w:rFonts w:ascii="宋体" w:hAnsi="宋体" w:cs="宋体" w:hint="eastAsia"/>
          <w:color w:val="000000"/>
          <w:kern w:val="0"/>
          <w:sz w:val="24"/>
          <w:lang w:bidi="ar"/>
        </w:rPr>
        <w:t xml:space="preserve"> </w:t>
      </w:r>
      <w:r>
        <w:rPr>
          <w:rFonts w:ascii="宋体" w:hAnsi="宋体" w:cs="宋体" w:hint="eastAsia"/>
          <w:color w:val="000000"/>
          <w:kern w:val="0"/>
          <w:sz w:val="24"/>
          <w:lang w:bidi="ar"/>
        </w:rPr>
        <w:t>期：</w:t>
      </w:r>
      <w:r>
        <w:rPr>
          <w:rFonts w:ascii="宋体" w:hAnsi="宋体" w:cs="宋体" w:hint="eastAsia"/>
          <w:color w:val="000000"/>
          <w:kern w:val="0"/>
          <w:sz w:val="24"/>
          <w:lang w:bidi="ar"/>
        </w:rPr>
        <w:t>________</w:t>
      </w:r>
    </w:p>
    <w:p w14:paraId="66CE3E40" w14:textId="77777777" w:rsidR="00B414D2" w:rsidRDefault="00B414D2">
      <w:pPr>
        <w:rPr>
          <w:rFonts w:ascii="宋体" w:hAnsi="宋体" w:hint="eastAsia"/>
          <w:b/>
          <w:bCs/>
          <w:sz w:val="36"/>
          <w:szCs w:val="36"/>
        </w:rPr>
      </w:pPr>
    </w:p>
    <w:tbl>
      <w:tblPr>
        <w:tblpPr w:leftFromText="180" w:rightFromText="180" w:vertAnchor="text" w:horzAnchor="page" w:tblpX="877" w:tblpY="1841"/>
        <w:tblOverlap w:val="never"/>
        <w:tblW w:w="8946" w:type="dxa"/>
        <w:tblBorders>
          <w:top w:val="single" w:sz="4" w:space="0" w:color="auto"/>
        </w:tblBorders>
        <w:tblLayout w:type="fixed"/>
        <w:tblLook w:val="04A0" w:firstRow="1" w:lastRow="0" w:firstColumn="1" w:lastColumn="0" w:noHBand="0" w:noVBand="1"/>
      </w:tblPr>
      <w:tblGrid>
        <w:gridCol w:w="8946"/>
      </w:tblGrid>
      <w:tr w:rsidR="00B414D2" w14:paraId="0A2CBFEB" w14:textId="77777777">
        <w:tc>
          <w:tcPr>
            <w:tcW w:w="8946" w:type="dxa"/>
          </w:tcPr>
          <w:p w14:paraId="11371BA8" w14:textId="77777777" w:rsidR="00B414D2" w:rsidRDefault="007F55DC">
            <w:pPr>
              <w:adjustRightInd w:val="0"/>
              <w:snapToGrid w:val="0"/>
              <w:jc w:val="left"/>
              <w:rPr>
                <w:rFonts w:ascii="宋体" w:hAnsi="宋体" w:hint="eastAsia"/>
                <w:szCs w:val="21"/>
              </w:rPr>
            </w:pPr>
            <w:r>
              <w:rPr>
                <w:rFonts w:ascii="宋体" w:hAnsi="宋体" w:hint="eastAsia"/>
                <w:szCs w:val="21"/>
                <w:vertAlign w:val="superscript"/>
              </w:rPr>
              <w:t>1</w:t>
            </w:r>
            <w:r>
              <w:rPr>
                <w:rFonts w:ascii="宋体" w:hAnsi="宋体" w:hint="eastAsia"/>
                <w:szCs w:val="21"/>
              </w:rPr>
              <w:t>从业人员、营业收入、资产总额填报上一年度数据，无上一年度数据的新成立企业可不填报。</w:t>
            </w:r>
          </w:p>
        </w:tc>
      </w:tr>
    </w:tbl>
    <w:p w14:paraId="71CB6393" w14:textId="77777777" w:rsidR="00B414D2" w:rsidRDefault="00B414D2">
      <w:pPr>
        <w:rPr>
          <w:rFonts w:ascii="宋体" w:hAnsi="宋体" w:hint="eastAsia"/>
          <w:b/>
          <w:bCs/>
          <w:sz w:val="36"/>
          <w:szCs w:val="36"/>
        </w:rPr>
      </w:pPr>
    </w:p>
    <w:p w14:paraId="22B7EA00" w14:textId="77777777" w:rsidR="00B414D2" w:rsidRDefault="00B414D2">
      <w:pPr>
        <w:spacing w:line="360" w:lineRule="auto"/>
        <w:ind w:right="360" w:firstLine="480"/>
        <w:jc w:val="right"/>
        <w:rPr>
          <w:rFonts w:ascii="宋体" w:hAnsi="宋体" w:hint="eastAsia"/>
          <w:sz w:val="24"/>
        </w:rPr>
      </w:pPr>
    </w:p>
    <w:p w14:paraId="0498D58D" w14:textId="77777777" w:rsidR="00B414D2" w:rsidRDefault="00B414D2">
      <w:pPr>
        <w:spacing w:line="360" w:lineRule="auto"/>
        <w:ind w:right="360" w:firstLine="480"/>
        <w:jc w:val="right"/>
        <w:rPr>
          <w:rFonts w:ascii="宋体" w:hAnsi="宋体" w:hint="eastAsia"/>
          <w:sz w:val="24"/>
        </w:rPr>
      </w:pPr>
    </w:p>
    <w:p w14:paraId="764523A3" w14:textId="77777777" w:rsidR="00B414D2" w:rsidRDefault="007F55DC">
      <w:pPr>
        <w:rPr>
          <w:rFonts w:ascii="宋体" w:hAnsi="宋体" w:hint="eastAsia"/>
        </w:rPr>
      </w:pPr>
      <w:r>
        <w:rPr>
          <w:rFonts w:ascii="宋体" w:hAnsi="宋体"/>
        </w:rPr>
        <w:br w:type="page"/>
      </w:r>
    </w:p>
    <w:p w14:paraId="557524DE" w14:textId="77777777" w:rsidR="00B414D2" w:rsidRDefault="007F55DC">
      <w:pPr>
        <w:spacing w:beforeLines="100" w:before="240" w:afterLines="100" w:after="240" w:line="360" w:lineRule="auto"/>
        <w:jc w:val="center"/>
        <w:rPr>
          <w:rFonts w:ascii="宋体" w:hAnsi="宋体" w:hint="eastAsia"/>
          <w:sz w:val="36"/>
          <w:szCs w:val="36"/>
        </w:rPr>
      </w:pPr>
      <w:r>
        <w:rPr>
          <w:rFonts w:ascii="宋体" w:hAnsi="宋体"/>
          <w:b/>
          <w:bCs/>
          <w:sz w:val="36"/>
          <w:szCs w:val="36"/>
        </w:rPr>
        <w:lastRenderedPageBreak/>
        <w:t>残疾人福利性单位声明函格式</w:t>
      </w:r>
    </w:p>
    <w:p w14:paraId="0A142DD8" w14:textId="77777777" w:rsidR="00B414D2" w:rsidRDefault="007F55DC">
      <w:pPr>
        <w:spacing w:line="588" w:lineRule="exact"/>
        <w:ind w:firstLine="504"/>
        <w:rPr>
          <w:rFonts w:ascii="宋体" w:hAnsi="宋体" w:hint="eastAsia"/>
          <w:sz w:val="24"/>
        </w:rPr>
      </w:pPr>
      <w:r>
        <w:rPr>
          <w:rFonts w:ascii="宋体" w:hAnsi="宋体"/>
          <w:sz w:val="24"/>
        </w:rPr>
        <w:t>本单位郑重声明，根据《财政部民政部中国残疾人联合会关于促进残疾人就业政府采购政策的通知》（财库〔</w:t>
      </w:r>
      <w:r>
        <w:rPr>
          <w:rFonts w:ascii="宋体" w:hAnsi="宋体"/>
          <w:sz w:val="24"/>
        </w:rPr>
        <w:t>2017</w:t>
      </w:r>
      <w:r>
        <w:rPr>
          <w:rFonts w:ascii="宋体" w:hAnsi="宋体"/>
          <w:sz w:val="24"/>
        </w:rPr>
        <w:t>〕</w:t>
      </w:r>
      <w:r>
        <w:rPr>
          <w:rFonts w:ascii="宋体" w:hAnsi="宋体"/>
          <w:sz w:val="24"/>
        </w:rPr>
        <w:t>141</w:t>
      </w:r>
      <w:r>
        <w:rPr>
          <w:rFonts w:ascii="宋体" w:hAnsi="宋体"/>
          <w:sz w:val="24"/>
        </w:rPr>
        <w:t>号）的规定，本单位</w:t>
      </w:r>
      <w:r>
        <w:rPr>
          <w:rFonts w:ascii="宋体" w:hAnsi="宋体"/>
          <w:b/>
          <w:sz w:val="24"/>
        </w:rPr>
        <w:t>（请进行</w:t>
      </w:r>
      <w:r>
        <w:rPr>
          <w:rFonts w:ascii="宋体" w:hAnsi="宋体" w:hint="eastAsia"/>
          <w:b/>
          <w:sz w:val="24"/>
        </w:rPr>
        <w:t>选择</w:t>
      </w:r>
      <w:r>
        <w:rPr>
          <w:rFonts w:ascii="宋体" w:hAnsi="宋体"/>
          <w:b/>
          <w:sz w:val="24"/>
        </w:rPr>
        <w:t>）</w:t>
      </w:r>
      <w:r>
        <w:rPr>
          <w:rFonts w:ascii="宋体" w:hAnsi="宋体"/>
          <w:sz w:val="24"/>
        </w:rPr>
        <w:t>：</w:t>
      </w:r>
    </w:p>
    <w:p w14:paraId="432F7F1A" w14:textId="77777777" w:rsidR="00B414D2" w:rsidRDefault="007F55DC">
      <w:pPr>
        <w:spacing w:line="588" w:lineRule="exact"/>
        <w:ind w:firstLine="482"/>
        <w:rPr>
          <w:rFonts w:ascii="宋体" w:hAnsi="宋体" w:hint="eastAsia"/>
          <w:b/>
          <w:sz w:val="24"/>
        </w:rPr>
      </w:pPr>
      <w:r>
        <w:rPr>
          <w:rFonts w:ascii="宋体" w:hAnsi="宋体"/>
          <w:b/>
          <w:sz w:val="24"/>
        </w:rPr>
        <w:t>□</w:t>
      </w:r>
      <w:r>
        <w:rPr>
          <w:rFonts w:ascii="宋体" w:hAnsi="宋体"/>
          <w:b/>
          <w:sz w:val="24"/>
        </w:rPr>
        <w:t>不属于符合条件的残疾人福利性单位。</w:t>
      </w:r>
    </w:p>
    <w:p w14:paraId="102BD4CD" w14:textId="77777777" w:rsidR="00B414D2" w:rsidRDefault="007F55DC">
      <w:pPr>
        <w:spacing w:line="588" w:lineRule="exact"/>
        <w:ind w:firstLine="482"/>
        <w:rPr>
          <w:rFonts w:ascii="宋体" w:hAnsi="宋体" w:hint="eastAsia"/>
          <w:sz w:val="24"/>
        </w:rPr>
      </w:pPr>
      <w:r>
        <w:rPr>
          <w:rFonts w:ascii="宋体" w:hAnsi="宋体"/>
          <w:b/>
          <w:sz w:val="24"/>
        </w:rPr>
        <w:t>□</w:t>
      </w:r>
      <w:r>
        <w:rPr>
          <w:rFonts w:ascii="宋体" w:hAnsi="宋体"/>
          <w:b/>
          <w:sz w:val="24"/>
        </w:rPr>
        <w:t>属于符合条件的残疾人福利性单位，</w:t>
      </w:r>
      <w:r>
        <w:rPr>
          <w:rFonts w:ascii="宋体" w:hAnsi="宋体"/>
          <w:sz w:val="24"/>
        </w:rPr>
        <w:t>且本单位参加</w:t>
      </w:r>
      <w:r>
        <w:rPr>
          <w:rFonts w:ascii="宋体" w:hAnsi="宋体"/>
          <w:sz w:val="24"/>
        </w:rPr>
        <w:t>______</w:t>
      </w:r>
      <w:r>
        <w:rPr>
          <w:rFonts w:ascii="宋体" w:hAnsi="宋体"/>
          <w:sz w:val="24"/>
        </w:rPr>
        <w:t>单位的</w:t>
      </w:r>
      <w:r>
        <w:rPr>
          <w:rFonts w:ascii="宋体" w:hAnsi="宋体"/>
          <w:sz w:val="24"/>
        </w:rPr>
        <w:t>______</w:t>
      </w:r>
      <w:r>
        <w:rPr>
          <w:rFonts w:ascii="宋体" w:hAnsi="宋体"/>
          <w:sz w:val="24"/>
        </w:rPr>
        <w:t>项目采购活动提供本单位制造的货物（由本单位承担工程</w:t>
      </w:r>
      <w:r>
        <w:rPr>
          <w:rFonts w:ascii="宋体" w:hAnsi="宋体"/>
          <w:sz w:val="24"/>
        </w:rPr>
        <w:t>/</w:t>
      </w:r>
      <w:r>
        <w:rPr>
          <w:rFonts w:ascii="宋体" w:hAnsi="宋体"/>
          <w:sz w:val="24"/>
        </w:rPr>
        <w:t>提供服务），或者提供其他残疾人福利性单位制造的货物（不包括使用非残疾人福利性单位注册商标的货物）。</w:t>
      </w:r>
    </w:p>
    <w:p w14:paraId="7C8F7377" w14:textId="77777777" w:rsidR="00B414D2" w:rsidRDefault="007F55DC">
      <w:pPr>
        <w:spacing w:line="588" w:lineRule="exact"/>
        <w:ind w:firstLineChars="200" w:firstLine="482"/>
        <w:rPr>
          <w:rFonts w:ascii="宋体" w:hAnsi="宋体" w:hint="eastAsia"/>
          <w:sz w:val="24"/>
        </w:rPr>
      </w:pPr>
      <w:r>
        <w:rPr>
          <w:rFonts w:ascii="宋体" w:hAnsi="宋体"/>
          <w:b/>
          <w:sz w:val="24"/>
        </w:rPr>
        <w:t>本单位对上述声明的真实性负责。如有虚假，将依法承担相应责任。</w:t>
      </w:r>
    </w:p>
    <w:p w14:paraId="264DA8DF" w14:textId="77777777" w:rsidR="00B414D2" w:rsidRDefault="00B414D2">
      <w:pPr>
        <w:spacing w:line="588" w:lineRule="exact"/>
        <w:ind w:firstLineChars="200" w:firstLine="480"/>
        <w:rPr>
          <w:rFonts w:ascii="宋体" w:hAnsi="宋体" w:hint="eastAsia"/>
          <w:sz w:val="24"/>
        </w:rPr>
      </w:pPr>
    </w:p>
    <w:p w14:paraId="0C544A9B" w14:textId="77777777" w:rsidR="00B414D2" w:rsidRDefault="00B414D2">
      <w:pPr>
        <w:spacing w:line="588" w:lineRule="exact"/>
        <w:ind w:firstLineChars="200" w:firstLine="480"/>
        <w:rPr>
          <w:rFonts w:ascii="宋体" w:hAnsi="宋体" w:hint="eastAsia"/>
          <w:sz w:val="24"/>
        </w:rPr>
      </w:pPr>
    </w:p>
    <w:p w14:paraId="18BEDCC0" w14:textId="77777777" w:rsidR="00B414D2" w:rsidRDefault="007F55DC">
      <w:pPr>
        <w:tabs>
          <w:tab w:val="left" w:pos="4860"/>
        </w:tabs>
        <w:spacing w:line="588" w:lineRule="exact"/>
        <w:ind w:right="1560" w:firstLineChars="200" w:firstLine="480"/>
        <w:jc w:val="center"/>
        <w:rPr>
          <w:rFonts w:ascii="宋体" w:hAnsi="宋体" w:hint="eastAsia"/>
          <w:sz w:val="24"/>
        </w:rPr>
      </w:pPr>
      <w:r>
        <w:rPr>
          <w:rFonts w:ascii="宋体" w:hAnsi="宋体"/>
          <w:sz w:val="24"/>
        </w:rPr>
        <w:t>单位名称（盖章）：</w:t>
      </w:r>
    </w:p>
    <w:p w14:paraId="6D276D51" w14:textId="77777777" w:rsidR="00B414D2" w:rsidRDefault="007F55DC">
      <w:pPr>
        <w:tabs>
          <w:tab w:val="left" w:pos="4860"/>
        </w:tabs>
        <w:spacing w:line="588" w:lineRule="exact"/>
        <w:ind w:right="1560" w:firstLineChars="200" w:firstLine="480"/>
        <w:jc w:val="center"/>
        <w:rPr>
          <w:rFonts w:ascii="宋体" w:hAnsi="宋体" w:hint="eastAsia"/>
          <w:sz w:val="24"/>
        </w:rPr>
      </w:pPr>
      <w:r>
        <w:rPr>
          <w:rFonts w:ascii="宋体" w:hAnsi="宋体"/>
          <w:sz w:val="24"/>
        </w:rPr>
        <w:t>日期：</w:t>
      </w:r>
    </w:p>
    <w:p w14:paraId="1C99A5C7" w14:textId="77777777" w:rsidR="00B414D2" w:rsidRDefault="007F55DC">
      <w:pPr>
        <w:spacing w:line="360" w:lineRule="auto"/>
        <w:outlineLvl w:val="2"/>
        <w:rPr>
          <w:rFonts w:ascii="宋体" w:hAnsi="宋体" w:hint="eastAsia"/>
          <w:sz w:val="24"/>
          <w:szCs w:val="20"/>
        </w:rPr>
      </w:pPr>
      <w:r>
        <w:rPr>
          <w:rFonts w:ascii="宋体" w:hAnsi="宋体"/>
          <w:szCs w:val="20"/>
        </w:rPr>
        <w:br w:type="page"/>
      </w:r>
      <w:r>
        <w:rPr>
          <w:rFonts w:ascii="宋体" w:hAnsi="宋体"/>
          <w:sz w:val="24"/>
          <w:szCs w:val="20"/>
        </w:rPr>
        <w:lastRenderedPageBreak/>
        <w:t xml:space="preserve">8  </w:t>
      </w:r>
      <w:r>
        <w:rPr>
          <w:rFonts w:ascii="宋体" w:hAnsi="宋体"/>
          <w:sz w:val="24"/>
          <w:szCs w:val="20"/>
        </w:rPr>
        <w:t>拟分包情况说明</w:t>
      </w:r>
    </w:p>
    <w:p w14:paraId="4D7985C1" w14:textId="77777777" w:rsidR="00B414D2" w:rsidRDefault="00B414D2">
      <w:pPr>
        <w:autoSpaceDE w:val="0"/>
        <w:autoSpaceDN w:val="0"/>
        <w:adjustRightInd w:val="0"/>
        <w:jc w:val="center"/>
        <w:rPr>
          <w:rFonts w:ascii="宋体" w:hAnsi="宋体" w:hint="eastAsia"/>
          <w:sz w:val="30"/>
          <w:szCs w:val="30"/>
        </w:rPr>
      </w:pPr>
    </w:p>
    <w:p w14:paraId="4A0D1B5F" w14:textId="77777777" w:rsidR="00B414D2" w:rsidRDefault="007F55DC">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拟分包情况说明</w:t>
      </w:r>
    </w:p>
    <w:p w14:paraId="73DFF8AE" w14:textId="77777777" w:rsidR="00B414D2" w:rsidRDefault="007F55DC">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72541E00" w14:textId="77777777" w:rsidR="00B414D2" w:rsidRDefault="007F55DC">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我单位参加贵单位组织采购的项目编号为</w:t>
      </w:r>
      <w:r>
        <w:rPr>
          <w:rFonts w:ascii="宋体" w:hAnsi="宋体"/>
          <w:sz w:val="24"/>
        </w:rPr>
        <w:t>_______</w:t>
      </w:r>
      <w:r>
        <w:rPr>
          <w:rFonts w:ascii="宋体" w:hAnsi="宋体"/>
          <w:sz w:val="24"/>
        </w:rPr>
        <w:t>的</w:t>
      </w:r>
      <w:r>
        <w:rPr>
          <w:rFonts w:ascii="宋体" w:hAnsi="宋体"/>
          <w:sz w:val="24"/>
        </w:rPr>
        <w:t>________</w:t>
      </w:r>
      <w:r>
        <w:rPr>
          <w:rFonts w:ascii="宋体" w:hAnsi="宋体"/>
          <w:sz w:val="24"/>
        </w:rPr>
        <w:t>项目（填写采购项目名称）中</w:t>
      </w:r>
      <w:r>
        <w:rPr>
          <w:rFonts w:ascii="宋体" w:hAnsi="宋体"/>
          <w:sz w:val="24"/>
        </w:rPr>
        <w:t>___</w:t>
      </w:r>
      <w:r>
        <w:rPr>
          <w:rFonts w:ascii="宋体" w:hAnsi="宋体"/>
          <w:sz w:val="24"/>
        </w:rPr>
        <w:t>包（填写包号）的投标。拟签订分包合同的单位情况如下表所示，我单位承诺一旦在该项目中获得采购合同将按下表所列情况进行分包，同时承诺分包承担主体不再次分包。</w:t>
      </w:r>
    </w:p>
    <w:tbl>
      <w:tblPr>
        <w:tblW w:w="8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213"/>
        <w:gridCol w:w="1418"/>
        <w:gridCol w:w="1500"/>
      </w:tblGrid>
      <w:tr w:rsidR="00B414D2" w14:paraId="7EBC0140" w14:textId="77777777">
        <w:trPr>
          <w:trHeight w:val="549"/>
          <w:jc w:val="center"/>
        </w:trPr>
        <w:tc>
          <w:tcPr>
            <w:tcW w:w="456" w:type="dxa"/>
            <w:vAlign w:val="center"/>
          </w:tcPr>
          <w:p w14:paraId="200FCA55" w14:textId="77777777" w:rsidR="00B414D2" w:rsidRDefault="007F55DC">
            <w:pPr>
              <w:pStyle w:val="TableParagraph"/>
              <w:jc w:val="center"/>
              <w:rPr>
                <w:rFonts w:hint="eastAsia"/>
                <w:sz w:val="24"/>
              </w:rPr>
            </w:pPr>
            <w:r>
              <w:rPr>
                <w:rFonts w:hint="eastAsia"/>
                <w:sz w:val="24"/>
              </w:rPr>
              <w:t>序号</w:t>
            </w:r>
          </w:p>
        </w:tc>
        <w:tc>
          <w:tcPr>
            <w:tcW w:w="1287" w:type="dxa"/>
            <w:vAlign w:val="center"/>
          </w:tcPr>
          <w:p w14:paraId="18D1DAC0" w14:textId="77777777" w:rsidR="00B414D2" w:rsidRDefault="007F55DC">
            <w:pPr>
              <w:pStyle w:val="TableParagraph"/>
              <w:jc w:val="center"/>
              <w:rPr>
                <w:rFonts w:hint="eastAsia"/>
                <w:sz w:val="24"/>
              </w:rPr>
            </w:pPr>
            <w:r>
              <w:rPr>
                <w:rFonts w:hint="eastAsia"/>
                <w:sz w:val="24"/>
              </w:rPr>
              <w:t>分包承担</w:t>
            </w:r>
          </w:p>
          <w:p w14:paraId="45C1B03F" w14:textId="77777777" w:rsidR="00B414D2" w:rsidRDefault="007F55DC">
            <w:pPr>
              <w:pStyle w:val="TableParagraph"/>
              <w:jc w:val="center"/>
              <w:rPr>
                <w:rFonts w:hint="eastAsia"/>
                <w:sz w:val="24"/>
              </w:rPr>
            </w:pPr>
            <w:r>
              <w:rPr>
                <w:rFonts w:hint="eastAsia"/>
                <w:sz w:val="24"/>
              </w:rPr>
              <w:t>主体名称</w:t>
            </w:r>
          </w:p>
        </w:tc>
        <w:tc>
          <w:tcPr>
            <w:tcW w:w="1513" w:type="dxa"/>
            <w:vAlign w:val="center"/>
          </w:tcPr>
          <w:p w14:paraId="32933914" w14:textId="77777777" w:rsidR="00B414D2" w:rsidRDefault="007F55DC">
            <w:pPr>
              <w:pStyle w:val="TableParagraph"/>
              <w:jc w:val="center"/>
              <w:rPr>
                <w:rFonts w:hint="eastAsia"/>
                <w:sz w:val="24"/>
                <w:lang w:eastAsia="zh-CN"/>
              </w:rPr>
            </w:pPr>
            <w:r>
              <w:rPr>
                <w:rFonts w:hint="eastAsia"/>
                <w:sz w:val="24"/>
                <w:lang w:eastAsia="zh-CN"/>
              </w:rPr>
              <w:t>分包承担</w:t>
            </w:r>
          </w:p>
          <w:p w14:paraId="55018616" w14:textId="77777777" w:rsidR="00B414D2" w:rsidRDefault="007F55DC">
            <w:pPr>
              <w:pStyle w:val="TableParagraph"/>
              <w:jc w:val="center"/>
              <w:rPr>
                <w:rFonts w:hint="eastAsia"/>
                <w:sz w:val="24"/>
                <w:lang w:eastAsia="zh-CN"/>
              </w:rPr>
            </w:pPr>
            <w:r>
              <w:rPr>
                <w:rFonts w:hint="eastAsia"/>
                <w:sz w:val="24"/>
                <w:lang w:eastAsia="zh-CN"/>
              </w:rPr>
              <w:t>主体类型</w:t>
            </w:r>
          </w:p>
          <w:p w14:paraId="3681E152" w14:textId="77777777" w:rsidR="00B414D2" w:rsidRDefault="007F55DC">
            <w:pPr>
              <w:pStyle w:val="TableParagraph"/>
              <w:jc w:val="center"/>
              <w:rPr>
                <w:rFonts w:hint="eastAsia"/>
                <w:sz w:val="24"/>
                <w:lang w:eastAsia="zh-CN"/>
              </w:rPr>
            </w:pPr>
            <w:r>
              <w:rPr>
                <w:rFonts w:hint="eastAsia"/>
                <w:sz w:val="24"/>
                <w:lang w:eastAsia="zh-CN"/>
              </w:rPr>
              <w:t>（选择）</w:t>
            </w:r>
          </w:p>
        </w:tc>
        <w:tc>
          <w:tcPr>
            <w:tcW w:w="1125" w:type="dxa"/>
            <w:vAlign w:val="center"/>
          </w:tcPr>
          <w:p w14:paraId="2FADCCC6" w14:textId="77777777" w:rsidR="00B414D2" w:rsidRDefault="007F55DC">
            <w:pPr>
              <w:pStyle w:val="TableParagraph"/>
              <w:jc w:val="center"/>
              <w:rPr>
                <w:rFonts w:hint="eastAsia"/>
                <w:sz w:val="24"/>
              </w:rPr>
            </w:pPr>
            <w:r>
              <w:rPr>
                <w:rFonts w:hint="eastAsia"/>
                <w:sz w:val="24"/>
              </w:rPr>
              <w:t>资质等级</w:t>
            </w:r>
          </w:p>
        </w:tc>
        <w:tc>
          <w:tcPr>
            <w:tcW w:w="1213" w:type="dxa"/>
            <w:vAlign w:val="center"/>
          </w:tcPr>
          <w:p w14:paraId="3995946F" w14:textId="77777777" w:rsidR="00B414D2" w:rsidRDefault="007F55DC">
            <w:pPr>
              <w:pStyle w:val="TableParagraph"/>
              <w:jc w:val="center"/>
              <w:rPr>
                <w:rFonts w:hint="eastAsia"/>
                <w:sz w:val="24"/>
              </w:rPr>
            </w:pPr>
            <w:r>
              <w:rPr>
                <w:rFonts w:hint="eastAsia"/>
                <w:sz w:val="24"/>
              </w:rPr>
              <w:t>拟分包</w:t>
            </w:r>
          </w:p>
          <w:p w14:paraId="3A6C2B42" w14:textId="77777777" w:rsidR="00B414D2" w:rsidRDefault="007F55DC">
            <w:pPr>
              <w:pStyle w:val="TableParagraph"/>
              <w:jc w:val="center"/>
              <w:rPr>
                <w:rFonts w:hint="eastAsia"/>
                <w:sz w:val="24"/>
              </w:rPr>
            </w:pPr>
            <w:r>
              <w:rPr>
                <w:rFonts w:hint="eastAsia"/>
                <w:sz w:val="24"/>
              </w:rPr>
              <w:t>合同内容</w:t>
            </w:r>
          </w:p>
        </w:tc>
        <w:tc>
          <w:tcPr>
            <w:tcW w:w="1418" w:type="dxa"/>
            <w:vAlign w:val="center"/>
          </w:tcPr>
          <w:p w14:paraId="62C46103" w14:textId="77777777" w:rsidR="00B414D2" w:rsidRDefault="007F55DC">
            <w:pPr>
              <w:pStyle w:val="TableParagraph"/>
              <w:jc w:val="center"/>
              <w:rPr>
                <w:rFonts w:hint="eastAsia"/>
                <w:sz w:val="24"/>
                <w:lang w:eastAsia="zh-CN"/>
              </w:rPr>
            </w:pPr>
            <w:r>
              <w:rPr>
                <w:rFonts w:hint="eastAsia"/>
                <w:sz w:val="24"/>
                <w:lang w:eastAsia="zh-CN"/>
              </w:rPr>
              <w:t>拟分包</w:t>
            </w:r>
          </w:p>
          <w:p w14:paraId="22CA885C" w14:textId="77777777" w:rsidR="00B414D2" w:rsidRDefault="007F55DC">
            <w:pPr>
              <w:pStyle w:val="TableParagraph"/>
              <w:jc w:val="center"/>
              <w:rPr>
                <w:rFonts w:hint="eastAsia"/>
                <w:sz w:val="24"/>
                <w:lang w:eastAsia="zh-CN"/>
              </w:rPr>
            </w:pPr>
            <w:r>
              <w:rPr>
                <w:rFonts w:hint="eastAsia"/>
                <w:sz w:val="24"/>
                <w:lang w:eastAsia="zh-CN"/>
              </w:rPr>
              <w:t>合同金额</w:t>
            </w:r>
          </w:p>
          <w:p w14:paraId="4EDDE3D9" w14:textId="77777777" w:rsidR="00B414D2" w:rsidRDefault="007F55DC">
            <w:pPr>
              <w:pStyle w:val="TableParagraph"/>
              <w:jc w:val="center"/>
              <w:rPr>
                <w:rFonts w:hint="eastAsia"/>
                <w:sz w:val="24"/>
                <w:lang w:eastAsia="zh-CN"/>
              </w:rPr>
            </w:pPr>
            <w:r>
              <w:rPr>
                <w:rFonts w:hint="eastAsia"/>
                <w:sz w:val="24"/>
                <w:lang w:eastAsia="zh-CN"/>
              </w:rPr>
              <w:t>（人民币元）</w:t>
            </w:r>
          </w:p>
        </w:tc>
        <w:tc>
          <w:tcPr>
            <w:tcW w:w="1500" w:type="dxa"/>
            <w:vAlign w:val="center"/>
          </w:tcPr>
          <w:p w14:paraId="317ADF0A" w14:textId="77777777" w:rsidR="00B414D2" w:rsidRDefault="007F55DC">
            <w:pPr>
              <w:pStyle w:val="TableParagraph"/>
              <w:jc w:val="both"/>
              <w:rPr>
                <w:rFonts w:hint="eastAsia"/>
                <w:bCs/>
                <w:sz w:val="24"/>
                <w:lang w:eastAsia="zh-CN"/>
              </w:rPr>
            </w:pPr>
            <w:r>
              <w:rPr>
                <w:rFonts w:hint="eastAsia"/>
                <w:bCs/>
                <w:sz w:val="24"/>
                <w:lang w:eastAsia="zh-CN"/>
              </w:rPr>
              <w:t>占合同金额</w:t>
            </w:r>
          </w:p>
          <w:p w14:paraId="51CB48FD" w14:textId="77777777" w:rsidR="00B414D2" w:rsidRDefault="007F55DC">
            <w:pPr>
              <w:pStyle w:val="TableParagraph"/>
              <w:jc w:val="center"/>
              <w:rPr>
                <w:rFonts w:hint="eastAsia"/>
                <w:bCs/>
                <w:sz w:val="24"/>
                <w:lang w:eastAsia="zh-CN"/>
              </w:rPr>
            </w:pPr>
            <w:r>
              <w:rPr>
                <w:rFonts w:hint="eastAsia"/>
                <w:bCs/>
                <w:sz w:val="24"/>
                <w:lang w:eastAsia="zh-CN"/>
              </w:rPr>
              <w:t>的比例（</w:t>
            </w:r>
            <w:r>
              <w:rPr>
                <w:rFonts w:hint="eastAsia"/>
                <w:bCs/>
                <w:sz w:val="24"/>
                <w:lang w:eastAsia="zh-CN"/>
              </w:rPr>
              <w:t>%</w:t>
            </w:r>
            <w:r>
              <w:rPr>
                <w:rFonts w:hint="eastAsia"/>
                <w:bCs/>
                <w:sz w:val="24"/>
                <w:lang w:eastAsia="zh-CN"/>
              </w:rPr>
              <w:t>）</w:t>
            </w:r>
          </w:p>
        </w:tc>
      </w:tr>
      <w:tr w:rsidR="00B414D2" w14:paraId="7D6BEB25" w14:textId="77777777">
        <w:trPr>
          <w:trHeight w:val="620"/>
          <w:jc w:val="center"/>
        </w:trPr>
        <w:tc>
          <w:tcPr>
            <w:tcW w:w="456" w:type="dxa"/>
            <w:vAlign w:val="center"/>
          </w:tcPr>
          <w:p w14:paraId="0D88F14F" w14:textId="77777777" w:rsidR="00B414D2" w:rsidRDefault="007F55DC">
            <w:pPr>
              <w:pStyle w:val="TableParagraph"/>
              <w:jc w:val="center"/>
              <w:rPr>
                <w:rFonts w:hint="eastAsia"/>
                <w:sz w:val="24"/>
              </w:rPr>
            </w:pPr>
            <w:r>
              <w:rPr>
                <w:rFonts w:hint="eastAsia"/>
                <w:sz w:val="24"/>
              </w:rPr>
              <w:t>1</w:t>
            </w:r>
          </w:p>
        </w:tc>
        <w:tc>
          <w:tcPr>
            <w:tcW w:w="1287" w:type="dxa"/>
            <w:vAlign w:val="center"/>
          </w:tcPr>
          <w:p w14:paraId="599E1D51" w14:textId="77777777" w:rsidR="00B414D2" w:rsidRDefault="00B414D2">
            <w:pPr>
              <w:pStyle w:val="TableParagraph"/>
              <w:jc w:val="center"/>
              <w:rPr>
                <w:rFonts w:cs="Times New Roman" w:hint="eastAsia"/>
                <w:sz w:val="30"/>
              </w:rPr>
            </w:pPr>
          </w:p>
        </w:tc>
        <w:tc>
          <w:tcPr>
            <w:tcW w:w="1513" w:type="dxa"/>
            <w:vAlign w:val="center"/>
          </w:tcPr>
          <w:p w14:paraId="21D7A06B"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□小微企业</w:t>
            </w:r>
          </w:p>
          <w:p w14:paraId="6831E33D"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□其他类型</w:t>
            </w:r>
          </w:p>
          <w:p w14:paraId="5CE7881B"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w:t>
            </w:r>
          </w:p>
        </w:tc>
        <w:tc>
          <w:tcPr>
            <w:tcW w:w="1125" w:type="dxa"/>
            <w:vAlign w:val="center"/>
          </w:tcPr>
          <w:p w14:paraId="395D51B2" w14:textId="77777777" w:rsidR="00B414D2" w:rsidRDefault="00B414D2">
            <w:pPr>
              <w:pStyle w:val="TableParagraph"/>
              <w:jc w:val="center"/>
              <w:rPr>
                <w:rFonts w:hint="eastAsia"/>
                <w:sz w:val="30"/>
                <w:lang w:eastAsia="zh-CN"/>
              </w:rPr>
            </w:pPr>
          </w:p>
        </w:tc>
        <w:tc>
          <w:tcPr>
            <w:tcW w:w="1213" w:type="dxa"/>
            <w:vAlign w:val="center"/>
          </w:tcPr>
          <w:p w14:paraId="4C13E3FE" w14:textId="77777777" w:rsidR="00B414D2" w:rsidRDefault="00B414D2">
            <w:pPr>
              <w:pStyle w:val="TableParagraph"/>
              <w:jc w:val="center"/>
              <w:rPr>
                <w:rFonts w:hint="eastAsia"/>
                <w:sz w:val="30"/>
                <w:lang w:eastAsia="zh-CN"/>
              </w:rPr>
            </w:pPr>
          </w:p>
        </w:tc>
        <w:tc>
          <w:tcPr>
            <w:tcW w:w="1418" w:type="dxa"/>
            <w:vAlign w:val="center"/>
          </w:tcPr>
          <w:p w14:paraId="321E684F" w14:textId="77777777" w:rsidR="00B414D2" w:rsidRDefault="00B414D2">
            <w:pPr>
              <w:pStyle w:val="TableParagraph"/>
              <w:jc w:val="center"/>
              <w:rPr>
                <w:rFonts w:hint="eastAsia"/>
                <w:sz w:val="30"/>
                <w:lang w:eastAsia="zh-CN"/>
              </w:rPr>
            </w:pPr>
          </w:p>
        </w:tc>
        <w:tc>
          <w:tcPr>
            <w:tcW w:w="1500" w:type="dxa"/>
            <w:vAlign w:val="center"/>
          </w:tcPr>
          <w:p w14:paraId="53945ACA" w14:textId="77777777" w:rsidR="00B414D2" w:rsidRDefault="00B414D2">
            <w:pPr>
              <w:pStyle w:val="TableParagraph"/>
              <w:jc w:val="center"/>
              <w:rPr>
                <w:rFonts w:hint="eastAsia"/>
                <w:sz w:val="30"/>
                <w:lang w:eastAsia="zh-CN"/>
              </w:rPr>
            </w:pPr>
          </w:p>
        </w:tc>
      </w:tr>
      <w:tr w:rsidR="00B414D2" w14:paraId="7640561E" w14:textId="77777777">
        <w:trPr>
          <w:trHeight w:val="620"/>
          <w:jc w:val="center"/>
        </w:trPr>
        <w:tc>
          <w:tcPr>
            <w:tcW w:w="456" w:type="dxa"/>
            <w:vAlign w:val="center"/>
          </w:tcPr>
          <w:p w14:paraId="3028DCA2" w14:textId="77777777" w:rsidR="00B414D2" w:rsidRDefault="007F55DC">
            <w:pPr>
              <w:pStyle w:val="TableParagraph"/>
              <w:jc w:val="center"/>
              <w:rPr>
                <w:rFonts w:hint="eastAsia"/>
                <w:sz w:val="24"/>
                <w:lang w:eastAsia="zh-CN"/>
              </w:rPr>
            </w:pPr>
            <w:r>
              <w:rPr>
                <w:rFonts w:hint="eastAsia"/>
                <w:sz w:val="24"/>
                <w:lang w:eastAsia="zh-CN"/>
              </w:rPr>
              <w:t>2</w:t>
            </w:r>
          </w:p>
        </w:tc>
        <w:tc>
          <w:tcPr>
            <w:tcW w:w="1287" w:type="dxa"/>
            <w:vAlign w:val="center"/>
          </w:tcPr>
          <w:p w14:paraId="2AA505CC" w14:textId="77777777" w:rsidR="00B414D2" w:rsidRDefault="00B414D2">
            <w:pPr>
              <w:pStyle w:val="TableParagraph"/>
              <w:jc w:val="center"/>
              <w:rPr>
                <w:rFonts w:hint="eastAsia"/>
                <w:sz w:val="30"/>
              </w:rPr>
            </w:pPr>
          </w:p>
        </w:tc>
        <w:tc>
          <w:tcPr>
            <w:tcW w:w="1513" w:type="dxa"/>
            <w:vAlign w:val="center"/>
          </w:tcPr>
          <w:p w14:paraId="17DC3FE0"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□小微企业</w:t>
            </w:r>
          </w:p>
          <w:p w14:paraId="778B22E7"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□其他类型</w:t>
            </w:r>
          </w:p>
          <w:p w14:paraId="2FC6F067" w14:textId="77777777" w:rsidR="00B414D2" w:rsidRDefault="007F55DC">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w:t>
            </w:r>
          </w:p>
        </w:tc>
        <w:tc>
          <w:tcPr>
            <w:tcW w:w="1125" w:type="dxa"/>
            <w:vAlign w:val="center"/>
          </w:tcPr>
          <w:p w14:paraId="7E017C40" w14:textId="77777777" w:rsidR="00B414D2" w:rsidRDefault="00B414D2">
            <w:pPr>
              <w:pStyle w:val="TableParagraph"/>
              <w:jc w:val="center"/>
              <w:rPr>
                <w:rFonts w:hint="eastAsia"/>
                <w:sz w:val="30"/>
                <w:lang w:eastAsia="zh-CN"/>
              </w:rPr>
            </w:pPr>
          </w:p>
        </w:tc>
        <w:tc>
          <w:tcPr>
            <w:tcW w:w="1213" w:type="dxa"/>
            <w:vAlign w:val="center"/>
          </w:tcPr>
          <w:p w14:paraId="1A08A57A" w14:textId="77777777" w:rsidR="00B414D2" w:rsidRDefault="00B414D2">
            <w:pPr>
              <w:pStyle w:val="TableParagraph"/>
              <w:jc w:val="center"/>
              <w:rPr>
                <w:rFonts w:hint="eastAsia"/>
                <w:sz w:val="30"/>
                <w:lang w:eastAsia="zh-CN"/>
              </w:rPr>
            </w:pPr>
          </w:p>
        </w:tc>
        <w:tc>
          <w:tcPr>
            <w:tcW w:w="1418" w:type="dxa"/>
            <w:vAlign w:val="center"/>
          </w:tcPr>
          <w:p w14:paraId="58C10778" w14:textId="77777777" w:rsidR="00B414D2" w:rsidRDefault="00B414D2">
            <w:pPr>
              <w:pStyle w:val="TableParagraph"/>
              <w:jc w:val="center"/>
              <w:rPr>
                <w:rFonts w:hint="eastAsia"/>
                <w:sz w:val="30"/>
                <w:lang w:eastAsia="zh-CN"/>
              </w:rPr>
            </w:pPr>
          </w:p>
        </w:tc>
        <w:tc>
          <w:tcPr>
            <w:tcW w:w="1500" w:type="dxa"/>
            <w:vAlign w:val="center"/>
          </w:tcPr>
          <w:p w14:paraId="004871BF" w14:textId="77777777" w:rsidR="00B414D2" w:rsidRDefault="00B414D2">
            <w:pPr>
              <w:pStyle w:val="TableParagraph"/>
              <w:jc w:val="center"/>
              <w:rPr>
                <w:rFonts w:hint="eastAsia"/>
                <w:sz w:val="30"/>
                <w:lang w:eastAsia="zh-CN"/>
              </w:rPr>
            </w:pPr>
          </w:p>
        </w:tc>
      </w:tr>
      <w:tr w:rsidR="00B414D2" w14:paraId="24A1F25A" w14:textId="77777777">
        <w:trPr>
          <w:trHeight w:val="620"/>
          <w:jc w:val="center"/>
        </w:trPr>
        <w:tc>
          <w:tcPr>
            <w:tcW w:w="456" w:type="dxa"/>
            <w:vAlign w:val="center"/>
          </w:tcPr>
          <w:p w14:paraId="1D34C3C6" w14:textId="77777777" w:rsidR="00B414D2" w:rsidRDefault="007F55DC">
            <w:pPr>
              <w:pStyle w:val="TableParagraph"/>
              <w:jc w:val="center"/>
              <w:rPr>
                <w:rFonts w:hint="eastAsia"/>
                <w:sz w:val="24"/>
                <w:lang w:eastAsia="zh-CN"/>
              </w:rPr>
            </w:pPr>
            <w:r>
              <w:rPr>
                <w:rFonts w:hint="eastAsia"/>
                <w:sz w:val="24"/>
                <w:lang w:eastAsia="zh-CN"/>
              </w:rPr>
              <w:t>…</w:t>
            </w:r>
          </w:p>
        </w:tc>
        <w:tc>
          <w:tcPr>
            <w:tcW w:w="1287" w:type="dxa"/>
            <w:vAlign w:val="center"/>
          </w:tcPr>
          <w:p w14:paraId="0C4742FF" w14:textId="77777777" w:rsidR="00B414D2" w:rsidRDefault="00B414D2">
            <w:pPr>
              <w:pStyle w:val="TableParagraph"/>
              <w:jc w:val="center"/>
              <w:rPr>
                <w:rFonts w:hint="eastAsia"/>
                <w:sz w:val="30"/>
              </w:rPr>
            </w:pPr>
          </w:p>
        </w:tc>
        <w:tc>
          <w:tcPr>
            <w:tcW w:w="1513" w:type="dxa"/>
            <w:vAlign w:val="center"/>
          </w:tcPr>
          <w:p w14:paraId="24E1EFBA" w14:textId="77777777" w:rsidR="00B414D2" w:rsidRDefault="00B414D2">
            <w:pPr>
              <w:pStyle w:val="TableParagraph"/>
              <w:tabs>
                <w:tab w:val="left" w:pos="235"/>
              </w:tabs>
              <w:jc w:val="center"/>
              <w:rPr>
                <w:rFonts w:hint="eastAsia"/>
                <w:sz w:val="24"/>
              </w:rPr>
            </w:pPr>
          </w:p>
        </w:tc>
        <w:tc>
          <w:tcPr>
            <w:tcW w:w="1125" w:type="dxa"/>
            <w:vAlign w:val="center"/>
          </w:tcPr>
          <w:p w14:paraId="0AB68A2A" w14:textId="77777777" w:rsidR="00B414D2" w:rsidRDefault="00B414D2">
            <w:pPr>
              <w:pStyle w:val="TableParagraph"/>
              <w:jc w:val="center"/>
              <w:rPr>
                <w:rFonts w:hint="eastAsia"/>
                <w:sz w:val="30"/>
              </w:rPr>
            </w:pPr>
          </w:p>
        </w:tc>
        <w:tc>
          <w:tcPr>
            <w:tcW w:w="1213" w:type="dxa"/>
            <w:vAlign w:val="center"/>
          </w:tcPr>
          <w:p w14:paraId="17DF2DB3" w14:textId="77777777" w:rsidR="00B414D2" w:rsidRDefault="00B414D2">
            <w:pPr>
              <w:pStyle w:val="TableParagraph"/>
              <w:jc w:val="center"/>
              <w:rPr>
                <w:rFonts w:hint="eastAsia"/>
                <w:sz w:val="30"/>
              </w:rPr>
            </w:pPr>
          </w:p>
        </w:tc>
        <w:tc>
          <w:tcPr>
            <w:tcW w:w="1418" w:type="dxa"/>
            <w:vAlign w:val="center"/>
          </w:tcPr>
          <w:p w14:paraId="67E8E798" w14:textId="77777777" w:rsidR="00B414D2" w:rsidRDefault="00B414D2">
            <w:pPr>
              <w:pStyle w:val="TableParagraph"/>
              <w:jc w:val="center"/>
              <w:rPr>
                <w:rFonts w:hint="eastAsia"/>
                <w:sz w:val="30"/>
              </w:rPr>
            </w:pPr>
          </w:p>
        </w:tc>
        <w:tc>
          <w:tcPr>
            <w:tcW w:w="1500" w:type="dxa"/>
            <w:vAlign w:val="center"/>
          </w:tcPr>
          <w:p w14:paraId="6D099B91" w14:textId="77777777" w:rsidR="00B414D2" w:rsidRDefault="00B414D2">
            <w:pPr>
              <w:pStyle w:val="TableParagraph"/>
              <w:jc w:val="center"/>
              <w:rPr>
                <w:rFonts w:hint="eastAsia"/>
                <w:sz w:val="30"/>
              </w:rPr>
            </w:pPr>
          </w:p>
        </w:tc>
      </w:tr>
      <w:tr w:rsidR="00B414D2" w14:paraId="613C0CBA" w14:textId="77777777">
        <w:trPr>
          <w:trHeight w:val="620"/>
          <w:jc w:val="center"/>
        </w:trPr>
        <w:tc>
          <w:tcPr>
            <w:tcW w:w="5594" w:type="dxa"/>
            <w:gridSpan w:val="5"/>
            <w:vAlign w:val="center"/>
          </w:tcPr>
          <w:p w14:paraId="73DB3717" w14:textId="77777777" w:rsidR="00B414D2" w:rsidRDefault="007F55DC">
            <w:pPr>
              <w:pStyle w:val="TableParagraph"/>
              <w:ind w:rightChars="27" w:right="57"/>
              <w:jc w:val="right"/>
              <w:rPr>
                <w:rFonts w:hint="eastAsia"/>
                <w:sz w:val="24"/>
                <w:lang w:eastAsia="zh-CN"/>
              </w:rPr>
            </w:pPr>
            <w:r>
              <w:rPr>
                <w:rFonts w:hint="eastAsia"/>
                <w:sz w:val="24"/>
                <w:lang w:eastAsia="zh-CN"/>
              </w:rPr>
              <w:t>合计：</w:t>
            </w:r>
          </w:p>
        </w:tc>
        <w:tc>
          <w:tcPr>
            <w:tcW w:w="1418" w:type="dxa"/>
            <w:vAlign w:val="center"/>
          </w:tcPr>
          <w:p w14:paraId="3BDD69BD" w14:textId="77777777" w:rsidR="00B414D2" w:rsidRDefault="00B414D2">
            <w:pPr>
              <w:pStyle w:val="TableParagraph"/>
              <w:jc w:val="center"/>
              <w:rPr>
                <w:rFonts w:hint="eastAsia"/>
                <w:sz w:val="30"/>
              </w:rPr>
            </w:pPr>
          </w:p>
        </w:tc>
        <w:tc>
          <w:tcPr>
            <w:tcW w:w="1500" w:type="dxa"/>
            <w:vAlign w:val="center"/>
          </w:tcPr>
          <w:p w14:paraId="382E3F38" w14:textId="77777777" w:rsidR="00B414D2" w:rsidRDefault="00B414D2">
            <w:pPr>
              <w:pStyle w:val="TableParagraph"/>
              <w:jc w:val="center"/>
              <w:rPr>
                <w:rFonts w:hint="eastAsia"/>
                <w:sz w:val="30"/>
              </w:rPr>
            </w:pPr>
          </w:p>
        </w:tc>
      </w:tr>
    </w:tbl>
    <w:p w14:paraId="57C11D0D" w14:textId="77777777" w:rsidR="00B414D2" w:rsidRDefault="007F55DC">
      <w:pPr>
        <w:adjustRightInd w:val="0"/>
        <w:snapToGrid w:val="0"/>
        <w:spacing w:line="360" w:lineRule="auto"/>
        <w:jc w:val="left"/>
        <w:rPr>
          <w:rFonts w:ascii="宋体" w:hAnsi="宋体" w:hint="eastAsia"/>
          <w:sz w:val="24"/>
        </w:rPr>
      </w:pPr>
      <w:r>
        <w:rPr>
          <w:rFonts w:ascii="宋体" w:hAnsi="宋体"/>
          <w:sz w:val="24"/>
        </w:rPr>
        <w:t>注：</w:t>
      </w:r>
    </w:p>
    <w:p w14:paraId="268461A1" w14:textId="77777777" w:rsidR="00B414D2" w:rsidRDefault="007F55DC">
      <w:pPr>
        <w:adjustRightInd w:val="0"/>
        <w:snapToGrid w:val="0"/>
        <w:spacing w:line="360" w:lineRule="auto"/>
        <w:jc w:val="left"/>
        <w:rPr>
          <w:rFonts w:ascii="宋体" w:hAnsi="宋体" w:hint="eastAsia"/>
          <w:sz w:val="24"/>
        </w:rPr>
      </w:pPr>
      <w:r>
        <w:rPr>
          <w:rFonts w:ascii="宋体" w:hAnsi="宋体" w:hint="eastAsia"/>
          <w:sz w:val="24"/>
        </w:rPr>
        <w:t>1.</w:t>
      </w:r>
      <w:r>
        <w:rPr>
          <w:rFonts w:ascii="宋体" w:hAnsi="宋体" w:hint="eastAsia"/>
          <w:sz w:val="24"/>
        </w:rPr>
        <w:t>如本项目（包）允许分包，且投标人拟进行分包时，必须提供；如未提供，或提供了但未填写分包承担主体名称、拟分包合同内容、拟分包合同金额，</w:t>
      </w:r>
      <w:r>
        <w:rPr>
          <w:rFonts w:ascii="宋体" w:hAnsi="宋体" w:hint="eastAsia"/>
          <w:b/>
          <w:bCs/>
          <w:sz w:val="24"/>
        </w:rPr>
        <w:t>投标无效</w:t>
      </w:r>
      <w:r>
        <w:rPr>
          <w:rFonts w:ascii="宋体" w:hAnsi="宋体" w:hint="eastAsia"/>
          <w:sz w:val="24"/>
        </w:rPr>
        <w:t>。</w:t>
      </w:r>
    </w:p>
    <w:p w14:paraId="3FA2122A" w14:textId="77777777" w:rsidR="00B414D2" w:rsidRDefault="007F55DC">
      <w:pPr>
        <w:adjustRightInd w:val="0"/>
        <w:snapToGrid w:val="0"/>
        <w:spacing w:line="360" w:lineRule="auto"/>
        <w:jc w:val="left"/>
        <w:rPr>
          <w:rFonts w:ascii="宋体" w:hAnsi="宋体" w:hint="eastAsia"/>
          <w:sz w:val="24"/>
        </w:rPr>
      </w:pPr>
      <w:r>
        <w:rPr>
          <w:rFonts w:ascii="宋体" w:hAnsi="宋体" w:hint="eastAsia"/>
          <w:sz w:val="24"/>
        </w:rPr>
        <w:t>2.</w:t>
      </w:r>
      <w:r>
        <w:rPr>
          <w:rFonts w:ascii="宋体" w:hAnsi="宋体" w:hint="eastAsia"/>
          <w:sz w:val="24"/>
        </w:rPr>
        <w:t>如本招标文件《投标人须知资料表》载明本项目分包承担主体应具备的相应资质条件，则投标人须在本表中列明分包承担主体的资质条件，并附上资质证书等资质条件证明文件复印件，否则</w:t>
      </w:r>
      <w:r>
        <w:rPr>
          <w:rFonts w:ascii="宋体" w:hAnsi="宋体" w:hint="eastAsia"/>
          <w:b/>
          <w:bCs/>
          <w:sz w:val="24"/>
        </w:rPr>
        <w:t>投标无效</w:t>
      </w:r>
      <w:r>
        <w:rPr>
          <w:rFonts w:ascii="宋体" w:hAnsi="宋体" w:hint="eastAsia"/>
          <w:sz w:val="24"/>
        </w:rPr>
        <w:t>。</w:t>
      </w:r>
    </w:p>
    <w:p w14:paraId="479FA355" w14:textId="77777777" w:rsidR="00B414D2" w:rsidRDefault="007F55DC">
      <w:pPr>
        <w:adjustRightInd w:val="0"/>
        <w:snapToGrid w:val="0"/>
        <w:spacing w:line="360" w:lineRule="auto"/>
        <w:jc w:val="left"/>
        <w:rPr>
          <w:rFonts w:ascii="宋体" w:hAnsi="宋体" w:hint="eastAsia"/>
          <w:sz w:val="24"/>
        </w:rPr>
      </w:pPr>
      <w:r>
        <w:rPr>
          <w:rFonts w:ascii="宋体" w:hAnsi="宋体" w:hint="eastAsia"/>
          <w:sz w:val="24"/>
        </w:rPr>
        <w:t>3.</w:t>
      </w:r>
      <w:r>
        <w:rPr>
          <w:rFonts w:ascii="宋体" w:hAnsi="宋体" w:hint="eastAsia"/>
          <w:sz w:val="24"/>
        </w:rPr>
        <w:t>投标人“为落实政府采购政策”而向中小企业分包时请仔细阅读资格证明文件格式</w:t>
      </w:r>
      <w:r>
        <w:rPr>
          <w:rFonts w:ascii="宋体" w:hAnsi="宋体" w:hint="eastAsia"/>
          <w:sz w:val="24"/>
        </w:rPr>
        <w:t xml:space="preserve">2-1 </w:t>
      </w:r>
      <w:r>
        <w:rPr>
          <w:rFonts w:ascii="宋体" w:hAnsi="宋体" w:hint="eastAsia"/>
          <w:sz w:val="24"/>
        </w:rPr>
        <w:t>中说明，并建议按要求在资格证明文件中提供相关全部文件；投标人非“为落实政府采购政策”而向中小企业分包时，建议在本册提供。</w:t>
      </w:r>
    </w:p>
    <w:p w14:paraId="5249D80F" w14:textId="77777777" w:rsidR="00B414D2" w:rsidRDefault="00B414D2">
      <w:pPr>
        <w:pStyle w:val="ae"/>
      </w:pPr>
    </w:p>
    <w:p w14:paraId="75F28BAA" w14:textId="77777777" w:rsidR="00B414D2" w:rsidRDefault="007F55DC">
      <w:pPr>
        <w:adjustRightInd w:val="0"/>
        <w:snapToGrid w:val="0"/>
        <w:spacing w:line="360" w:lineRule="auto"/>
        <w:ind w:firstLineChars="200" w:firstLine="480"/>
        <w:jc w:val="right"/>
        <w:rPr>
          <w:rFonts w:ascii="宋体" w:hAnsi="宋体" w:hint="eastAsia"/>
          <w:sz w:val="24"/>
        </w:rPr>
      </w:pPr>
      <w:r>
        <w:rPr>
          <w:rFonts w:ascii="宋体" w:hAnsi="宋体"/>
          <w:sz w:val="24"/>
        </w:rPr>
        <w:t>投标人名称（盖章）：</w:t>
      </w:r>
      <w:r>
        <w:rPr>
          <w:rFonts w:ascii="宋体" w:hAnsi="宋体"/>
          <w:sz w:val="24"/>
        </w:rPr>
        <w:t>______</w:t>
      </w:r>
    </w:p>
    <w:p w14:paraId="74E4FF40" w14:textId="77777777" w:rsidR="00B414D2" w:rsidRDefault="007F55DC">
      <w:pPr>
        <w:adjustRightInd w:val="0"/>
        <w:snapToGrid w:val="0"/>
        <w:spacing w:line="360" w:lineRule="auto"/>
        <w:ind w:firstLineChars="200" w:firstLine="480"/>
        <w:jc w:val="right"/>
        <w:rPr>
          <w:rFonts w:ascii="宋体" w:hAnsi="宋体" w:hint="eastAsia"/>
          <w:sz w:val="24"/>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w:t>
      </w:r>
      <w:r>
        <w:rPr>
          <w:rFonts w:ascii="宋体" w:hAnsi="宋体"/>
          <w:sz w:val="24"/>
        </w:rPr>
        <w:t>月</w:t>
      </w:r>
      <w:r>
        <w:rPr>
          <w:rFonts w:ascii="宋体" w:hAnsi="宋体"/>
          <w:sz w:val="24"/>
        </w:rPr>
        <w:t>_____</w:t>
      </w:r>
      <w:r>
        <w:rPr>
          <w:rFonts w:ascii="宋体" w:hAnsi="宋体"/>
          <w:sz w:val="24"/>
        </w:rPr>
        <w:t>日</w:t>
      </w:r>
    </w:p>
    <w:p w14:paraId="10213C41" w14:textId="77777777" w:rsidR="00B414D2" w:rsidRDefault="00B414D2">
      <w:pPr>
        <w:spacing w:line="360" w:lineRule="auto"/>
        <w:outlineLvl w:val="2"/>
        <w:rPr>
          <w:rFonts w:ascii="宋体" w:hAnsi="宋体" w:hint="eastAsia"/>
          <w:sz w:val="24"/>
          <w:szCs w:val="20"/>
        </w:rPr>
        <w:sectPr w:rsidR="00B414D2">
          <w:pgSz w:w="11907" w:h="16840"/>
          <w:pgMar w:top="1440" w:right="1800" w:bottom="1440" w:left="1800" w:header="851" w:footer="851" w:gutter="0"/>
          <w:cols w:space="720"/>
          <w:docGrid w:linePitch="462"/>
        </w:sectPr>
      </w:pPr>
    </w:p>
    <w:p w14:paraId="661142C8" w14:textId="77777777" w:rsidR="00B414D2" w:rsidRDefault="007F55DC">
      <w:pPr>
        <w:spacing w:line="360" w:lineRule="auto"/>
        <w:outlineLvl w:val="2"/>
        <w:rPr>
          <w:rFonts w:ascii="宋体" w:hAnsi="宋体" w:hint="eastAsia"/>
          <w:sz w:val="24"/>
        </w:rPr>
      </w:pPr>
      <w:r>
        <w:rPr>
          <w:rFonts w:ascii="宋体" w:hAnsi="宋体" w:hint="eastAsia"/>
          <w:sz w:val="24"/>
          <w:szCs w:val="20"/>
        </w:rPr>
        <w:lastRenderedPageBreak/>
        <w:t>9</w:t>
      </w:r>
      <w:r>
        <w:rPr>
          <w:rFonts w:ascii="宋体" w:hAnsi="宋体"/>
          <w:sz w:val="24"/>
          <w:szCs w:val="20"/>
        </w:rPr>
        <w:t xml:space="preserve">  </w:t>
      </w:r>
      <w:r>
        <w:rPr>
          <w:rFonts w:ascii="宋体" w:hAnsi="宋体"/>
          <w:sz w:val="24"/>
        </w:rPr>
        <w:t>代理费承诺书</w:t>
      </w:r>
    </w:p>
    <w:p w14:paraId="3F3BE333" w14:textId="77777777" w:rsidR="00B414D2" w:rsidRDefault="00B414D2">
      <w:pPr>
        <w:rPr>
          <w:rFonts w:ascii="宋体" w:hAnsi="宋体" w:hint="eastAsia"/>
        </w:rPr>
      </w:pPr>
    </w:p>
    <w:p w14:paraId="7787EE9F" w14:textId="77777777" w:rsidR="00B414D2" w:rsidRDefault="007F55DC">
      <w:pPr>
        <w:spacing w:line="360" w:lineRule="auto"/>
        <w:ind w:left="1080" w:hanging="1080"/>
        <w:jc w:val="left"/>
        <w:rPr>
          <w:rFonts w:ascii="宋体" w:hAnsi="宋体" w:cs="宋体" w:hint="eastAsia"/>
          <w:b/>
          <w:sz w:val="24"/>
          <w:u w:val="single"/>
        </w:rPr>
      </w:pPr>
      <w:r>
        <w:rPr>
          <w:rFonts w:ascii="宋体" w:hAnsi="宋体" w:cs="宋体" w:hint="eastAsia"/>
          <w:b/>
          <w:sz w:val="24"/>
        </w:rPr>
        <w:t>致：北京中兴恒达招标有限公司</w:t>
      </w:r>
    </w:p>
    <w:p w14:paraId="34DA3476" w14:textId="77777777" w:rsidR="00B414D2" w:rsidRDefault="00B414D2">
      <w:pPr>
        <w:spacing w:line="360" w:lineRule="auto"/>
        <w:ind w:firstLine="480"/>
        <w:jc w:val="left"/>
        <w:rPr>
          <w:rFonts w:ascii="宋体" w:hAnsi="宋体" w:cs="宋体" w:hint="eastAsia"/>
          <w:sz w:val="24"/>
        </w:rPr>
      </w:pPr>
    </w:p>
    <w:p w14:paraId="321B5F85" w14:textId="77777777" w:rsidR="00B414D2" w:rsidRDefault="007F55DC">
      <w:pPr>
        <w:spacing w:line="360" w:lineRule="auto"/>
        <w:ind w:firstLine="480"/>
        <w:jc w:val="left"/>
        <w:rPr>
          <w:rFonts w:ascii="宋体" w:hAnsi="宋体" w:cs="宋体" w:hint="eastAsia"/>
          <w:sz w:val="24"/>
        </w:rPr>
      </w:pPr>
      <w:r>
        <w:rPr>
          <w:rFonts w:ascii="宋体" w:hAnsi="宋体" w:cs="宋体" w:hint="eastAsia"/>
          <w:sz w:val="24"/>
        </w:rPr>
        <w:t>我单位承诺：</w:t>
      </w:r>
    </w:p>
    <w:p w14:paraId="5F2C442F" w14:textId="77777777" w:rsidR="00B414D2" w:rsidRDefault="007F55DC">
      <w:pPr>
        <w:spacing w:line="360" w:lineRule="auto"/>
        <w:ind w:firstLine="480"/>
        <w:jc w:val="left"/>
        <w:rPr>
          <w:rFonts w:ascii="宋体" w:hAnsi="宋体" w:cs="宋体" w:hint="eastAsia"/>
          <w:sz w:val="24"/>
        </w:rPr>
      </w:pPr>
      <w:r>
        <w:rPr>
          <w:rFonts w:ascii="宋体" w:hAnsi="宋体" w:cs="宋体" w:hint="eastAsia"/>
          <w:sz w:val="24"/>
        </w:rPr>
        <w:t>若我单位在贵公司组织的</w:t>
      </w:r>
      <w:r>
        <w:rPr>
          <w:rFonts w:ascii="宋体" w:hAnsi="宋体" w:cs="宋体" w:hint="eastAsia"/>
          <w:sz w:val="24"/>
          <w:u w:val="single"/>
        </w:rPr>
        <w:t xml:space="preserve">                 </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）采购项目中获得中标资格，我单位将在领取中标通知书时以银行转账汇款方式向贵公司一次性支付应由我单位交纳的代理费。</w:t>
      </w:r>
    </w:p>
    <w:p w14:paraId="4040BB3B" w14:textId="77777777" w:rsidR="00B414D2" w:rsidRDefault="00B414D2">
      <w:pPr>
        <w:spacing w:line="360" w:lineRule="auto"/>
        <w:ind w:firstLine="480"/>
        <w:jc w:val="left"/>
        <w:rPr>
          <w:rFonts w:ascii="宋体" w:hAnsi="宋体" w:cs="宋体" w:hint="eastAsia"/>
          <w:sz w:val="24"/>
        </w:rPr>
      </w:pPr>
    </w:p>
    <w:p w14:paraId="0E5B9F74" w14:textId="77777777" w:rsidR="00B414D2" w:rsidRDefault="00B414D2">
      <w:pPr>
        <w:spacing w:line="360" w:lineRule="auto"/>
        <w:ind w:leftChars="257" w:left="1620" w:hanging="1080"/>
        <w:jc w:val="left"/>
        <w:rPr>
          <w:rFonts w:ascii="宋体" w:hAnsi="宋体" w:cs="宋体" w:hint="eastAsia"/>
          <w:sz w:val="24"/>
        </w:rPr>
      </w:pPr>
    </w:p>
    <w:p w14:paraId="6C00D086" w14:textId="77777777" w:rsidR="00B414D2" w:rsidRDefault="00B414D2">
      <w:pPr>
        <w:spacing w:line="360" w:lineRule="auto"/>
        <w:ind w:leftChars="257" w:left="1620" w:hanging="1080"/>
        <w:jc w:val="left"/>
        <w:rPr>
          <w:rFonts w:ascii="宋体" w:hAnsi="宋体" w:cs="宋体" w:hint="eastAsia"/>
          <w:sz w:val="24"/>
        </w:rPr>
      </w:pPr>
    </w:p>
    <w:p w14:paraId="764C8509" w14:textId="77777777" w:rsidR="00B414D2" w:rsidRDefault="007F55DC">
      <w:pPr>
        <w:spacing w:line="360" w:lineRule="auto"/>
        <w:ind w:firstLineChars="200" w:firstLine="480"/>
        <w:jc w:val="left"/>
        <w:rPr>
          <w:rFonts w:ascii="宋体" w:hAnsi="宋体" w:cs="宋体" w:hint="eastAsia"/>
          <w:sz w:val="24"/>
        </w:rPr>
      </w:pPr>
      <w:r>
        <w:rPr>
          <w:rFonts w:ascii="宋体" w:hAnsi="宋体" w:cs="宋体" w:hint="eastAsia"/>
          <w:sz w:val="24"/>
        </w:rPr>
        <w:t>承诺方法定名称（加盖单位公章）：</w:t>
      </w:r>
      <w:r>
        <w:rPr>
          <w:rFonts w:ascii="宋体" w:hAnsi="宋体" w:cs="宋体" w:hint="eastAsia"/>
          <w:sz w:val="24"/>
          <w:u w:val="single"/>
        </w:rPr>
        <w:t xml:space="preserve">             </w:t>
      </w:r>
    </w:p>
    <w:p w14:paraId="70989AE2" w14:textId="77777777" w:rsidR="00B414D2" w:rsidRDefault="007F55DC">
      <w:pPr>
        <w:spacing w:line="360" w:lineRule="auto"/>
        <w:ind w:firstLineChars="200" w:firstLine="480"/>
        <w:jc w:val="left"/>
        <w:rPr>
          <w:rFonts w:ascii="宋体" w:hAnsi="宋体" w:cs="宋体" w:hint="eastAsia"/>
          <w:sz w:val="24"/>
        </w:rPr>
        <w:sectPr w:rsidR="00B414D2">
          <w:pgSz w:w="11907" w:h="16840"/>
          <w:pgMar w:top="1440" w:right="1800" w:bottom="1440" w:left="1800" w:header="851" w:footer="851" w:gutter="0"/>
          <w:cols w:space="720"/>
          <w:docGrid w:linePitch="462"/>
        </w:sect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 xml:space="preserve">             </w:t>
      </w:r>
    </w:p>
    <w:p w14:paraId="297AD09B" w14:textId="77777777" w:rsidR="00B414D2" w:rsidRDefault="007F55DC">
      <w:pPr>
        <w:pStyle w:val="3"/>
        <w:rPr>
          <w:rFonts w:hAnsi="宋体" w:hint="eastAsia"/>
          <w:b w:val="0"/>
          <w:bCs/>
          <w:u w:val="none"/>
        </w:rPr>
      </w:pPr>
      <w:r>
        <w:rPr>
          <w:rFonts w:hAnsi="宋体" w:hint="eastAsia"/>
          <w:b w:val="0"/>
          <w:bCs/>
          <w:u w:val="none"/>
        </w:rPr>
        <w:lastRenderedPageBreak/>
        <w:t xml:space="preserve">10 </w:t>
      </w:r>
      <w:r>
        <w:rPr>
          <w:rFonts w:hAnsi="宋体" w:hint="eastAsia"/>
          <w:b w:val="0"/>
          <w:bCs/>
          <w:u w:val="none"/>
        </w:rPr>
        <w:t>商务符合性承诺书</w:t>
      </w:r>
      <w:r>
        <w:rPr>
          <w:rFonts w:hAnsi="宋体"/>
          <w:b w:val="0"/>
          <w:bCs/>
          <w:u w:val="none"/>
        </w:rPr>
        <w:t>（实质性格式）</w:t>
      </w:r>
    </w:p>
    <w:p w14:paraId="67A19190" w14:textId="77777777" w:rsidR="00B414D2" w:rsidRDefault="00B414D2">
      <w:pPr>
        <w:rPr>
          <w:rFonts w:ascii="宋体" w:hAnsi="宋体" w:hint="eastAsia"/>
          <w:sz w:val="24"/>
          <w:szCs w:val="20"/>
        </w:rPr>
      </w:pPr>
    </w:p>
    <w:p w14:paraId="3C5A378D" w14:textId="77777777" w:rsidR="00B414D2" w:rsidRDefault="00B414D2">
      <w:pPr>
        <w:rPr>
          <w:rFonts w:ascii="宋体" w:hAnsi="宋体" w:hint="eastAsia"/>
          <w:sz w:val="24"/>
          <w:szCs w:val="20"/>
        </w:rPr>
      </w:pPr>
    </w:p>
    <w:p w14:paraId="6C11E7D3" w14:textId="77777777" w:rsidR="00B414D2" w:rsidRDefault="007F55DC">
      <w:pPr>
        <w:rPr>
          <w:rFonts w:ascii="宋体" w:hAnsi="宋体" w:hint="eastAsia"/>
          <w:b/>
          <w:bCs/>
          <w:sz w:val="24"/>
          <w:szCs w:val="20"/>
        </w:rPr>
      </w:pPr>
      <w:r>
        <w:rPr>
          <w:rFonts w:ascii="宋体" w:hAnsi="宋体" w:cs="Arial"/>
          <w:b/>
          <w:sz w:val="24"/>
        </w:rPr>
        <w:t>致：</w:t>
      </w:r>
      <w:r>
        <w:rPr>
          <w:rFonts w:ascii="宋体" w:hAnsi="宋体" w:hint="eastAsia"/>
          <w:b/>
          <w:bCs/>
          <w:sz w:val="24"/>
          <w:szCs w:val="20"/>
        </w:rPr>
        <w:t>北京中兴恒达招标有限公司</w:t>
      </w:r>
    </w:p>
    <w:p w14:paraId="05F76E0F" w14:textId="77777777" w:rsidR="00B414D2" w:rsidRDefault="00B414D2">
      <w:pPr>
        <w:rPr>
          <w:rFonts w:ascii="宋体" w:hAnsi="宋体" w:hint="eastAsia"/>
          <w:sz w:val="24"/>
          <w:szCs w:val="20"/>
        </w:rPr>
      </w:pPr>
    </w:p>
    <w:p w14:paraId="0045F837" w14:textId="77777777" w:rsidR="00B414D2" w:rsidRDefault="00B414D2">
      <w:pPr>
        <w:rPr>
          <w:rFonts w:ascii="宋体" w:hAnsi="宋体" w:hint="eastAsia"/>
          <w:sz w:val="24"/>
          <w:szCs w:val="20"/>
        </w:rPr>
      </w:pPr>
    </w:p>
    <w:p w14:paraId="17500364" w14:textId="77777777" w:rsidR="00B414D2" w:rsidRDefault="007F55DC">
      <w:pPr>
        <w:spacing w:line="360" w:lineRule="auto"/>
        <w:ind w:firstLineChars="200" w:firstLine="480"/>
        <w:rPr>
          <w:rFonts w:ascii="宋体" w:hAnsi="宋体" w:hint="eastAsia"/>
          <w:sz w:val="24"/>
          <w:szCs w:val="20"/>
        </w:rPr>
      </w:pPr>
      <w:r>
        <w:rPr>
          <w:rFonts w:ascii="宋体" w:hAnsi="宋体" w:hint="eastAsia"/>
          <w:sz w:val="24"/>
          <w:szCs w:val="20"/>
        </w:rPr>
        <w:t>我公司承诺：</w:t>
      </w:r>
    </w:p>
    <w:p w14:paraId="739EC9A6"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（一）我公司</w:t>
      </w:r>
      <w:r>
        <w:rPr>
          <w:rFonts w:ascii="宋体" w:hAnsi="宋体"/>
          <w:sz w:val="24"/>
        </w:rPr>
        <w:t>遵循公平竞争的原则，不存在恶意串通，</w:t>
      </w:r>
      <w:r>
        <w:rPr>
          <w:rFonts w:ascii="宋体" w:hAnsi="宋体" w:hint="eastAsia"/>
          <w:sz w:val="24"/>
        </w:rPr>
        <w:t>或</w:t>
      </w:r>
      <w:r>
        <w:rPr>
          <w:rFonts w:ascii="宋体" w:hAnsi="宋体"/>
          <w:sz w:val="24"/>
        </w:rPr>
        <w:t>妨碍其他投标人的竞争行为，不存在损害采购人或者其他投标人的合法权益情形；</w:t>
      </w:r>
    </w:p>
    <w:p w14:paraId="2DAAE7F6"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（二）我公司不存在《政府采购货物和服务招标投标管理办法》视为投标人串通投标的情形：</w:t>
      </w:r>
    </w:p>
    <w:p w14:paraId="1091A1C3"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）不同投标人的投标文件由同一单位或者个人编制；</w:t>
      </w:r>
    </w:p>
    <w:p w14:paraId="3DF75DB4"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）不同投标人委托同一单位或者个人办理投标事宜；</w:t>
      </w:r>
    </w:p>
    <w:p w14:paraId="55D28E24"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）不同投标人的投标文件载明的项目管理成员或者联系人员为同一人；</w:t>
      </w:r>
    </w:p>
    <w:p w14:paraId="09A3ED6C"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）不同投标人的投标文件异常一致或者投标报价呈规律性差异；</w:t>
      </w:r>
    </w:p>
    <w:p w14:paraId="70D802C0"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5</w:t>
      </w:r>
      <w:r>
        <w:rPr>
          <w:rFonts w:ascii="宋体" w:hAnsi="宋体" w:hint="eastAsia"/>
          <w:sz w:val="24"/>
        </w:rPr>
        <w:t>）不同投标人的投标文件相互混装；</w:t>
      </w:r>
    </w:p>
    <w:p w14:paraId="29EE7AA2" w14:textId="77777777" w:rsidR="00B414D2" w:rsidRDefault="007F55DC">
      <w:pPr>
        <w:spacing w:line="360" w:lineRule="auto"/>
        <w:ind w:firstLineChars="200" w:firstLine="480"/>
        <w:jc w:val="left"/>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）不同投标人的投标保证金从同一单位或者个人的账户转出</w:t>
      </w:r>
      <w:r>
        <w:rPr>
          <w:rFonts w:ascii="宋体" w:hAnsi="宋体"/>
          <w:sz w:val="24"/>
        </w:rPr>
        <w:t>；</w:t>
      </w:r>
    </w:p>
    <w:p w14:paraId="3CE36E7F" w14:textId="77777777" w:rsidR="00B414D2" w:rsidRDefault="007F55DC">
      <w:pPr>
        <w:spacing w:line="360" w:lineRule="auto"/>
        <w:ind w:firstLineChars="200" w:firstLine="480"/>
        <w:jc w:val="left"/>
        <w:rPr>
          <w:rFonts w:ascii="宋体" w:hAnsi="宋体" w:hint="eastAsia"/>
          <w:sz w:val="24"/>
          <w:szCs w:val="20"/>
        </w:rPr>
      </w:pPr>
      <w:r>
        <w:rPr>
          <w:rFonts w:ascii="宋体" w:hAnsi="宋体" w:hint="eastAsia"/>
          <w:sz w:val="24"/>
        </w:rPr>
        <w:t>（三）</w:t>
      </w:r>
      <w:r>
        <w:rPr>
          <w:rFonts w:ascii="宋体" w:hAnsi="宋体" w:hint="eastAsia"/>
          <w:sz w:val="24"/>
          <w:szCs w:val="20"/>
        </w:rPr>
        <w:t>我公司的投标文件未含有采购人不能接受的附加条件；</w:t>
      </w:r>
    </w:p>
    <w:p w14:paraId="7C12C936" w14:textId="77777777" w:rsidR="00B414D2" w:rsidRDefault="007F55DC">
      <w:pPr>
        <w:spacing w:line="360" w:lineRule="auto"/>
        <w:ind w:firstLineChars="200" w:firstLine="480"/>
        <w:jc w:val="left"/>
        <w:rPr>
          <w:rFonts w:ascii="宋体" w:hAnsi="宋体" w:hint="eastAsia"/>
          <w:sz w:val="24"/>
          <w:szCs w:val="20"/>
        </w:rPr>
      </w:pPr>
      <w:r>
        <w:rPr>
          <w:rFonts w:ascii="宋体" w:hAnsi="宋体" w:hint="eastAsia"/>
          <w:sz w:val="24"/>
        </w:rPr>
        <w:t>（四）</w:t>
      </w:r>
      <w:r>
        <w:rPr>
          <w:rFonts w:ascii="宋体" w:hAnsi="宋体" w:hint="eastAsia"/>
          <w:sz w:val="24"/>
          <w:szCs w:val="20"/>
        </w:rPr>
        <w:t>我公司不存在不符合法律、法规和招标文件规定的其他无效情形。</w:t>
      </w:r>
    </w:p>
    <w:p w14:paraId="77BE1CF7" w14:textId="77777777" w:rsidR="00B414D2" w:rsidRDefault="00B414D2">
      <w:pPr>
        <w:spacing w:line="360" w:lineRule="auto"/>
        <w:ind w:firstLineChars="200" w:firstLine="480"/>
        <w:jc w:val="left"/>
        <w:rPr>
          <w:rFonts w:ascii="宋体" w:hAnsi="宋体" w:hint="eastAsia"/>
          <w:sz w:val="24"/>
          <w:szCs w:val="20"/>
        </w:rPr>
      </w:pPr>
    </w:p>
    <w:p w14:paraId="536A35C7" w14:textId="77777777" w:rsidR="00B414D2" w:rsidRDefault="00B414D2">
      <w:pPr>
        <w:spacing w:line="360" w:lineRule="auto"/>
        <w:ind w:firstLineChars="200" w:firstLine="480"/>
        <w:jc w:val="left"/>
        <w:rPr>
          <w:rFonts w:ascii="宋体" w:hAnsi="宋体" w:hint="eastAsia"/>
          <w:sz w:val="24"/>
          <w:szCs w:val="20"/>
        </w:rPr>
      </w:pPr>
    </w:p>
    <w:p w14:paraId="2C9DEB7C" w14:textId="77777777" w:rsidR="00B414D2" w:rsidRDefault="00B414D2">
      <w:pPr>
        <w:spacing w:line="360" w:lineRule="auto"/>
        <w:ind w:firstLineChars="200" w:firstLine="480"/>
        <w:jc w:val="left"/>
        <w:rPr>
          <w:rFonts w:ascii="宋体" w:hAnsi="宋体" w:hint="eastAsia"/>
          <w:sz w:val="24"/>
          <w:szCs w:val="20"/>
        </w:rPr>
      </w:pPr>
    </w:p>
    <w:p w14:paraId="415FC5DE" w14:textId="77777777" w:rsidR="00B414D2" w:rsidRDefault="00B414D2">
      <w:pPr>
        <w:spacing w:line="360" w:lineRule="auto"/>
        <w:ind w:firstLineChars="200" w:firstLine="480"/>
        <w:jc w:val="left"/>
        <w:rPr>
          <w:rFonts w:ascii="宋体" w:hAnsi="宋体" w:hint="eastAsia"/>
          <w:sz w:val="24"/>
          <w:szCs w:val="20"/>
        </w:rPr>
      </w:pPr>
    </w:p>
    <w:p w14:paraId="1236BCFA" w14:textId="77777777" w:rsidR="00B414D2" w:rsidRDefault="00B414D2">
      <w:pPr>
        <w:spacing w:line="360" w:lineRule="auto"/>
        <w:ind w:firstLineChars="200" w:firstLine="480"/>
        <w:jc w:val="left"/>
        <w:rPr>
          <w:rFonts w:ascii="宋体" w:hAnsi="宋体" w:hint="eastAsia"/>
          <w:sz w:val="24"/>
          <w:szCs w:val="20"/>
        </w:rPr>
      </w:pPr>
    </w:p>
    <w:p w14:paraId="58FC88CD" w14:textId="77777777" w:rsidR="00B414D2" w:rsidRDefault="007F55DC">
      <w:pPr>
        <w:spacing w:line="360" w:lineRule="auto"/>
        <w:ind w:firstLineChars="200" w:firstLine="480"/>
        <w:jc w:val="left"/>
        <w:rPr>
          <w:rFonts w:ascii="宋体" w:hAnsi="宋体" w:cs="宋体" w:hint="eastAsia"/>
          <w:sz w:val="24"/>
        </w:rPr>
      </w:pPr>
      <w:r>
        <w:rPr>
          <w:rFonts w:ascii="宋体" w:hAnsi="宋体" w:cs="宋体" w:hint="eastAsia"/>
          <w:sz w:val="24"/>
        </w:rPr>
        <w:t>承诺方法定名称（加盖单位公章）：</w:t>
      </w:r>
      <w:r>
        <w:rPr>
          <w:rFonts w:ascii="宋体" w:hAnsi="宋体" w:cs="宋体" w:hint="eastAsia"/>
          <w:sz w:val="24"/>
          <w:u w:val="single"/>
        </w:rPr>
        <w:t xml:space="preserve">             </w:t>
      </w:r>
    </w:p>
    <w:p w14:paraId="6B191356" w14:textId="77777777" w:rsidR="00B414D2" w:rsidRDefault="007F55DC">
      <w:pPr>
        <w:spacing w:line="360" w:lineRule="auto"/>
        <w:ind w:firstLineChars="200" w:firstLine="480"/>
        <w:jc w:val="left"/>
        <w:rPr>
          <w:rFonts w:ascii="宋体" w:hAnsi="宋体" w:cs="宋体" w:hint="eastAsia"/>
          <w:sz w:val="24"/>
        </w:rPr>
        <w:sectPr w:rsidR="00B414D2">
          <w:pgSz w:w="11907" w:h="16840"/>
          <w:pgMar w:top="1440" w:right="1800" w:bottom="1440" w:left="1800" w:header="851" w:footer="851" w:gutter="0"/>
          <w:cols w:space="720"/>
          <w:docGrid w:linePitch="462"/>
        </w:sect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r>
        <w:rPr>
          <w:rFonts w:ascii="宋体" w:hAnsi="宋体" w:cs="宋体" w:hint="eastAsia"/>
          <w:sz w:val="24"/>
          <w:u w:val="single"/>
        </w:rPr>
        <w:t xml:space="preserve">             </w:t>
      </w:r>
    </w:p>
    <w:p w14:paraId="3C07B58A" w14:textId="77777777" w:rsidR="00B414D2" w:rsidRDefault="007F55DC">
      <w:pPr>
        <w:pStyle w:val="3"/>
        <w:rPr>
          <w:rFonts w:hAnsi="宋体" w:hint="eastAsia"/>
          <w:b w:val="0"/>
          <w:bCs/>
          <w:u w:val="none"/>
        </w:rPr>
      </w:pPr>
      <w:r>
        <w:rPr>
          <w:rFonts w:hAnsi="宋体" w:hint="eastAsia"/>
          <w:b w:val="0"/>
          <w:bCs/>
          <w:u w:val="none"/>
        </w:rPr>
        <w:lastRenderedPageBreak/>
        <w:t xml:space="preserve">11 </w:t>
      </w:r>
      <w:r>
        <w:rPr>
          <w:rFonts w:hAnsi="宋体" w:hint="eastAsia"/>
          <w:b w:val="0"/>
          <w:bCs/>
          <w:u w:val="none"/>
        </w:rPr>
        <w:t>不参与围标、串标承诺书</w:t>
      </w:r>
      <w:r>
        <w:rPr>
          <w:rFonts w:hAnsi="宋体"/>
          <w:b w:val="0"/>
          <w:bCs/>
          <w:u w:val="none"/>
        </w:rPr>
        <w:t>（实质性格式）</w:t>
      </w:r>
    </w:p>
    <w:p w14:paraId="0ECC4D2C" w14:textId="77777777" w:rsidR="00B414D2" w:rsidRDefault="00B414D2">
      <w:pPr>
        <w:pStyle w:val="afa"/>
        <w:spacing w:after="240"/>
        <w:ind w:firstLine="0"/>
        <w:jc w:val="center"/>
        <w:rPr>
          <w:rFonts w:hint="eastAsia"/>
          <w:b/>
          <w:sz w:val="32"/>
        </w:rPr>
      </w:pPr>
    </w:p>
    <w:p w14:paraId="4EB942E3" w14:textId="77777777" w:rsidR="00B414D2" w:rsidRDefault="007F55DC">
      <w:pPr>
        <w:pStyle w:val="afa"/>
        <w:spacing w:after="240"/>
        <w:ind w:firstLine="0"/>
        <w:jc w:val="center"/>
        <w:rPr>
          <w:rFonts w:hint="eastAsia"/>
          <w:b/>
          <w:sz w:val="32"/>
        </w:rPr>
      </w:pPr>
      <w:r>
        <w:rPr>
          <w:b/>
          <w:sz w:val="32"/>
        </w:rPr>
        <w:t>不参与围标、串标承诺书</w:t>
      </w:r>
    </w:p>
    <w:p w14:paraId="3447D742" w14:textId="77777777" w:rsidR="00B414D2" w:rsidRDefault="007F55DC">
      <w:pPr>
        <w:pStyle w:val="afa"/>
        <w:spacing w:line="360" w:lineRule="auto"/>
        <w:ind w:firstLine="0"/>
        <w:jc w:val="left"/>
        <w:rPr>
          <w:rFonts w:hint="eastAsia"/>
          <w:b/>
        </w:rPr>
      </w:pPr>
      <w:r>
        <w:rPr>
          <w:b/>
        </w:rPr>
        <w:t>致：</w:t>
      </w:r>
      <w:r>
        <w:rPr>
          <w:rFonts w:hint="eastAsia"/>
          <w:b/>
          <w:u w:val="single"/>
        </w:rPr>
        <w:t xml:space="preserve">                </w:t>
      </w:r>
      <w:r>
        <w:rPr>
          <w:rFonts w:hint="eastAsia"/>
          <w:b/>
        </w:rPr>
        <w:t>（</w:t>
      </w:r>
      <w:r>
        <w:rPr>
          <w:b/>
        </w:rPr>
        <w:t>采购</w:t>
      </w:r>
      <w:r>
        <w:rPr>
          <w:rFonts w:hint="eastAsia"/>
          <w:b/>
        </w:rPr>
        <w:t>人）</w:t>
      </w:r>
    </w:p>
    <w:p w14:paraId="4319BBD2" w14:textId="77777777" w:rsidR="00B414D2" w:rsidRDefault="00B414D2">
      <w:pPr>
        <w:pStyle w:val="afa"/>
        <w:spacing w:line="360" w:lineRule="auto"/>
        <w:ind w:firstLineChars="200"/>
        <w:jc w:val="left"/>
        <w:rPr>
          <w:rFonts w:hint="eastAsia"/>
        </w:rPr>
      </w:pPr>
    </w:p>
    <w:p w14:paraId="4D472DA5" w14:textId="77777777" w:rsidR="00B414D2" w:rsidRDefault="007F55DC">
      <w:pPr>
        <w:pStyle w:val="afa"/>
        <w:spacing w:line="360" w:lineRule="auto"/>
        <w:ind w:firstLineChars="200"/>
        <w:jc w:val="left"/>
        <w:rPr>
          <w:rFonts w:hint="eastAsia"/>
        </w:rPr>
      </w:pPr>
      <w:r>
        <w:rPr>
          <w:rFonts w:hint="eastAsia"/>
        </w:rPr>
        <w:t>我公司参与贵单位组织的</w:t>
      </w:r>
      <w:r>
        <w:rPr>
          <w:u w:val="single"/>
        </w:rPr>
        <w:t xml:space="preserve">             </w:t>
      </w:r>
      <w:r>
        <w:rPr>
          <w:rFonts w:hint="eastAsia"/>
          <w:u w:val="single"/>
        </w:rPr>
        <w:t>项目（编号：</w:t>
      </w:r>
      <w:r>
        <w:rPr>
          <w:u w:val="single"/>
        </w:rPr>
        <w:t xml:space="preserve">         </w:t>
      </w:r>
      <w:r>
        <w:rPr>
          <w:rFonts w:hint="eastAsia"/>
        </w:rPr>
        <w:t>）的采购活动，现郑重承诺如下：</w:t>
      </w:r>
    </w:p>
    <w:p w14:paraId="3EAF0249" w14:textId="77777777" w:rsidR="00B414D2" w:rsidRDefault="00B414D2">
      <w:pPr>
        <w:pStyle w:val="afa"/>
        <w:spacing w:line="360" w:lineRule="auto"/>
        <w:ind w:firstLineChars="200"/>
        <w:jc w:val="left"/>
        <w:rPr>
          <w:rFonts w:hint="eastAsia"/>
        </w:rPr>
      </w:pPr>
    </w:p>
    <w:p w14:paraId="5AF78136" w14:textId="77777777" w:rsidR="00B414D2" w:rsidRDefault="007F55DC">
      <w:pPr>
        <w:pStyle w:val="afa"/>
        <w:spacing w:line="360" w:lineRule="auto"/>
        <w:ind w:firstLineChars="200"/>
        <w:jc w:val="left"/>
        <w:rPr>
          <w:rFonts w:hint="eastAsia"/>
        </w:rPr>
      </w:pPr>
      <w:r>
        <w:rPr>
          <w:rFonts w:hint="eastAsia"/>
        </w:rPr>
        <w:t>1</w:t>
      </w:r>
      <w:r>
        <w:rPr>
          <w:rFonts w:hint="eastAsia"/>
        </w:rPr>
        <w:t>、我公司</w:t>
      </w:r>
      <w:r>
        <w:t>严格遵守《中华人民共和国政府采购法》及相关</w:t>
      </w:r>
      <w:r>
        <w:rPr>
          <w:rFonts w:hint="eastAsia"/>
        </w:rPr>
        <w:t>规定，保证依法依规参与本项目投标</w:t>
      </w:r>
      <w:r>
        <w:rPr>
          <w:rFonts w:hint="eastAsia"/>
        </w:rPr>
        <w:t>/</w:t>
      </w:r>
      <w:r>
        <w:rPr>
          <w:rFonts w:hint="eastAsia"/>
        </w:rPr>
        <w:t>响应</w:t>
      </w:r>
      <w:r>
        <w:t>。</w:t>
      </w:r>
    </w:p>
    <w:p w14:paraId="6424D486" w14:textId="77777777" w:rsidR="00B414D2" w:rsidRDefault="00B414D2">
      <w:pPr>
        <w:pStyle w:val="afa"/>
        <w:spacing w:line="360" w:lineRule="auto"/>
        <w:ind w:firstLineChars="200"/>
        <w:jc w:val="left"/>
        <w:rPr>
          <w:rFonts w:hint="eastAsia"/>
        </w:rPr>
      </w:pPr>
    </w:p>
    <w:p w14:paraId="73FA05B3" w14:textId="77777777" w:rsidR="00B414D2" w:rsidRDefault="007F55DC">
      <w:pPr>
        <w:pStyle w:val="afa"/>
        <w:spacing w:line="360" w:lineRule="auto"/>
        <w:ind w:firstLineChars="200"/>
        <w:jc w:val="left"/>
        <w:rPr>
          <w:rFonts w:hint="eastAsia"/>
        </w:rPr>
      </w:pPr>
      <w:r>
        <w:rPr>
          <w:rFonts w:hint="eastAsia"/>
        </w:rPr>
        <w:t>2</w:t>
      </w:r>
      <w:r>
        <w:rPr>
          <w:rFonts w:hint="eastAsia"/>
        </w:rPr>
        <w:t>、我公司承诺，在本项目采购活动中，不存在以下情况：</w:t>
      </w:r>
    </w:p>
    <w:p w14:paraId="59B988E1" w14:textId="77777777" w:rsidR="00B414D2" w:rsidRDefault="007F55DC">
      <w:pPr>
        <w:pStyle w:val="afa"/>
        <w:spacing w:line="360" w:lineRule="auto"/>
        <w:ind w:firstLineChars="200"/>
        <w:jc w:val="left"/>
        <w:rPr>
          <w:rFonts w:hint="eastAsia"/>
        </w:rPr>
      </w:pPr>
      <w:r>
        <w:rPr>
          <w:rFonts w:hint="eastAsia"/>
        </w:rPr>
        <w:t>（</w:t>
      </w:r>
      <w:r>
        <w:t>1</w:t>
      </w:r>
      <w:r>
        <w:rPr>
          <w:rFonts w:hint="eastAsia"/>
        </w:rPr>
        <w:t>）直接或者间接从采购人或者采购代理机构处获得其他投标人的相关情况并修改其投标文件或者响应文件；</w:t>
      </w:r>
    </w:p>
    <w:p w14:paraId="3DC50C76" w14:textId="77777777" w:rsidR="00B414D2" w:rsidRDefault="007F55DC">
      <w:pPr>
        <w:pStyle w:val="afa"/>
        <w:spacing w:line="360" w:lineRule="auto"/>
        <w:ind w:firstLineChars="200"/>
        <w:jc w:val="left"/>
        <w:rPr>
          <w:rFonts w:hint="eastAsia"/>
        </w:rPr>
      </w:pPr>
      <w:r>
        <w:rPr>
          <w:rFonts w:hint="eastAsia"/>
        </w:rPr>
        <w:t>（</w:t>
      </w:r>
      <w:r>
        <w:t>2</w:t>
      </w:r>
      <w:r>
        <w:rPr>
          <w:rFonts w:hint="eastAsia"/>
        </w:rPr>
        <w:t>）按照采购人或者采购代理机构的授意撤换、修改投标文件或者响应文件的情况；</w:t>
      </w:r>
    </w:p>
    <w:p w14:paraId="4B7BD3D9" w14:textId="77777777" w:rsidR="00B414D2" w:rsidRDefault="007F55DC">
      <w:pPr>
        <w:pStyle w:val="afa"/>
        <w:spacing w:line="360" w:lineRule="auto"/>
        <w:ind w:firstLineChars="200"/>
        <w:jc w:val="left"/>
        <w:rPr>
          <w:rFonts w:hint="eastAsia"/>
        </w:rPr>
      </w:pPr>
      <w:r>
        <w:rPr>
          <w:rFonts w:hint="eastAsia"/>
        </w:rPr>
        <w:t>（</w:t>
      </w:r>
      <w:r>
        <w:t>3</w:t>
      </w:r>
      <w:r>
        <w:rPr>
          <w:rFonts w:hint="eastAsia"/>
        </w:rPr>
        <w:t>）与其他供应商协商报价、技术方案等投标文件或者响应文件实质性内容的情况；</w:t>
      </w:r>
    </w:p>
    <w:p w14:paraId="687B0286" w14:textId="77777777" w:rsidR="00B414D2" w:rsidRDefault="007F55DC">
      <w:pPr>
        <w:pStyle w:val="afa"/>
        <w:spacing w:line="360" w:lineRule="auto"/>
        <w:ind w:firstLineChars="200"/>
        <w:jc w:val="left"/>
        <w:rPr>
          <w:rFonts w:hint="eastAsia"/>
        </w:rPr>
      </w:pPr>
      <w:r>
        <w:rPr>
          <w:rFonts w:hint="eastAsia"/>
        </w:rPr>
        <w:t>（</w:t>
      </w:r>
      <w:r>
        <w:t>4</w:t>
      </w:r>
      <w:r>
        <w:rPr>
          <w:rFonts w:hint="eastAsia"/>
        </w:rPr>
        <w:t>）与其他投标人属于同一集团、协会、商会等组织成员并按照该组织要求协同参加采购活动的情况；</w:t>
      </w:r>
    </w:p>
    <w:p w14:paraId="521CAE96" w14:textId="77777777" w:rsidR="00B414D2" w:rsidRDefault="007F55DC">
      <w:pPr>
        <w:pStyle w:val="afa"/>
        <w:spacing w:line="360" w:lineRule="auto"/>
        <w:ind w:firstLineChars="200"/>
        <w:jc w:val="left"/>
        <w:rPr>
          <w:rFonts w:hint="eastAsia"/>
        </w:rPr>
      </w:pPr>
      <w:r>
        <w:rPr>
          <w:rFonts w:hint="eastAsia"/>
        </w:rPr>
        <w:t>（</w:t>
      </w:r>
      <w:r>
        <w:t>5</w:t>
      </w:r>
      <w:r>
        <w:rPr>
          <w:rFonts w:hint="eastAsia"/>
        </w:rPr>
        <w:t>）与其他供应商事先约定由某一特定投标人中标、成交的情况；</w:t>
      </w:r>
    </w:p>
    <w:p w14:paraId="31629D84" w14:textId="77777777" w:rsidR="00B414D2" w:rsidRDefault="007F55DC">
      <w:pPr>
        <w:pStyle w:val="afa"/>
        <w:spacing w:line="360" w:lineRule="auto"/>
        <w:ind w:firstLineChars="200"/>
        <w:jc w:val="left"/>
        <w:rPr>
          <w:rFonts w:hint="eastAsia"/>
        </w:rPr>
      </w:pPr>
      <w:r>
        <w:rPr>
          <w:rFonts w:hint="eastAsia"/>
        </w:rPr>
        <w:t>（</w:t>
      </w:r>
      <w:r>
        <w:t>6</w:t>
      </w:r>
      <w:r>
        <w:rPr>
          <w:rFonts w:hint="eastAsia"/>
        </w:rPr>
        <w:t>）与其他供应商商定部分供应商放弃参加采购活动或者放弃中标、成交的情况；</w:t>
      </w:r>
    </w:p>
    <w:p w14:paraId="2F418F72" w14:textId="77777777" w:rsidR="00B414D2" w:rsidRDefault="007F55DC">
      <w:pPr>
        <w:pStyle w:val="afa"/>
        <w:spacing w:line="360" w:lineRule="auto"/>
        <w:ind w:firstLineChars="200"/>
        <w:jc w:val="left"/>
        <w:rPr>
          <w:rFonts w:hint="eastAsia"/>
        </w:rPr>
      </w:pPr>
      <w:r>
        <w:rPr>
          <w:rFonts w:hint="eastAsia"/>
        </w:rPr>
        <w:t>（</w:t>
      </w:r>
      <w:r>
        <w:t>7</w:t>
      </w:r>
      <w:r>
        <w:rPr>
          <w:rFonts w:hint="eastAsia"/>
        </w:rPr>
        <w:t>）与采购人或者采购代理机构之间、与其他供应商相互之间，为谋求特定投标人中标、成交或者排斥其他投标人的其他串通行为。</w:t>
      </w:r>
    </w:p>
    <w:p w14:paraId="0128CEA0" w14:textId="77777777" w:rsidR="00B414D2" w:rsidRDefault="00B414D2">
      <w:pPr>
        <w:pStyle w:val="afa"/>
        <w:spacing w:line="360" w:lineRule="auto"/>
        <w:jc w:val="left"/>
        <w:rPr>
          <w:rFonts w:hint="eastAsia"/>
        </w:rPr>
      </w:pPr>
    </w:p>
    <w:p w14:paraId="158B8B2C" w14:textId="77777777" w:rsidR="00B414D2" w:rsidRDefault="007F55DC">
      <w:pPr>
        <w:pStyle w:val="afa"/>
        <w:spacing w:line="360" w:lineRule="auto"/>
        <w:ind w:firstLineChars="200"/>
        <w:jc w:val="left"/>
        <w:rPr>
          <w:rFonts w:hint="eastAsia"/>
        </w:rPr>
      </w:pPr>
      <w:r>
        <w:rPr>
          <w:rFonts w:hint="eastAsia"/>
        </w:rPr>
        <w:t>3</w:t>
      </w:r>
      <w:r>
        <w:rPr>
          <w:rFonts w:hint="eastAsia"/>
        </w:rPr>
        <w:t>、我公司承诺，在本项目投标活动中，未实施以下行为：</w:t>
      </w:r>
    </w:p>
    <w:p w14:paraId="2566CF8F" w14:textId="77777777" w:rsidR="00B414D2" w:rsidRDefault="007F55DC">
      <w:pPr>
        <w:pStyle w:val="afa"/>
        <w:spacing w:line="360" w:lineRule="auto"/>
        <w:ind w:firstLineChars="200"/>
        <w:jc w:val="left"/>
        <w:rPr>
          <w:rFonts w:hint="eastAsia"/>
        </w:rPr>
      </w:pPr>
      <w:r>
        <w:rPr>
          <w:rFonts w:hint="eastAsia"/>
        </w:rPr>
        <w:t>（</w:t>
      </w:r>
      <w:r>
        <w:t>1</w:t>
      </w:r>
      <w:r>
        <w:rPr>
          <w:rFonts w:hint="eastAsia"/>
        </w:rPr>
        <w:t>）与其他供应商的投标</w:t>
      </w:r>
      <w:r>
        <w:rPr>
          <w:rFonts w:hint="eastAsia"/>
        </w:rPr>
        <w:t>/</w:t>
      </w:r>
      <w:r>
        <w:rPr>
          <w:rFonts w:hint="eastAsia"/>
        </w:rPr>
        <w:t>响应文件由同一单位或者个人编制；</w:t>
      </w:r>
    </w:p>
    <w:p w14:paraId="7435653E" w14:textId="77777777" w:rsidR="00B414D2" w:rsidRDefault="007F55DC">
      <w:pPr>
        <w:pStyle w:val="afa"/>
        <w:spacing w:line="360" w:lineRule="auto"/>
        <w:ind w:firstLineChars="200"/>
        <w:jc w:val="left"/>
        <w:rPr>
          <w:rFonts w:hint="eastAsia"/>
        </w:rPr>
      </w:pPr>
      <w:r>
        <w:rPr>
          <w:rFonts w:hint="eastAsia"/>
        </w:rPr>
        <w:lastRenderedPageBreak/>
        <w:t>（</w:t>
      </w:r>
      <w:r>
        <w:t>2</w:t>
      </w:r>
      <w:r>
        <w:rPr>
          <w:rFonts w:hint="eastAsia"/>
        </w:rPr>
        <w:t>）与其他供应商委托同一单位或者个人办理投标</w:t>
      </w:r>
      <w:r>
        <w:rPr>
          <w:rFonts w:hint="eastAsia"/>
        </w:rPr>
        <w:t>/</w:t>
      </w:r>
      <w:r>
        <w:rPr>
          <w:rFonts w:hint="eastAsia"/>
        </w:rPr>
        <w:t>响应事宜；</w:t>
      </w:r>
    </w:p>
    <w:p w14:paraId="3F79FE3C" w14:textId="77777777" w:rsidR="00B414D2" w:rsidRDefault="007F55DC">
      <w:pPr>
        <w:pStyle w:val="afa"/>
        <w:spacing w:line="360" w:lineRule="auto"/>
        <w:ind w:firstLineChars="200"/>
        <w:jc w:val="left"/>
        <w:rPr>
          <w:rFonts w:hint="eastAsia"/>
        </w:rPr>
      </w:pPr>
      <w:r>
        <w:rPr>
          <w:rFonts w:hint="eastAsia"/>
        </w:rPr>
        <w:t>（</w:t>
      </w:r>
      <w:r>
        <w:t>3</w:t>
      </w:r>
      <w:r>
        <w:rPr>
          <w:rFonts w:hint="eastAsia"/>
        </w:rPr>
        <w:t>）与其他供应商的投标</w:t>
      </w:r>
      <w:r>
        <w:rPr>
          <w:rFonts w:hint="eastAsia"/>
        </w:rPr>
        <w:t>/</w:t>
      </w:r>
      <w:r>
        <w:rPr>
          <w:rFonts w:hint="eastAsia"/>
        </w:rPr>
        <w:t>响应文件载明的项目管理成员或者联系人员为同一人；</w:t>
      </w:r>
    </w:p>
    <w:p w14:paraId="461B2C06" w14:textId="77777777" w:rsidR="00B414D2" w:rsidRDefault="007F55DC">
      <w:pPr>
        <w:pStyle w:val="afa"/>
        <w:spacing w:line="360" w:lineRule="auto"/>
        <w:ind w:firstLineChars="200"/>
        <w:jc w:val="left"/>
        <w:rPr>
          <w:rFonts w:hint="eastAsia"/>
        </w:rPr>
      </w:pPr>
      <w:r>
        <w:rPr>
          <w:rFonts w:hint="eastAsia"/>
        </w:rPr>
        <w:t>（</w:t>
      </w:r>
      <w:r>
        <w:t>4</w:t>
      </w:r>
      <w:r>
        <w:rPr>
          <w:rFonts w:hint="eastAsia"/>
        </w:rPr>
        <w:t>）与其他供应商的投标文件异常一致或者投标报价呈规律性差异；</w:t>
      </w:r>
    </w:p>
    <w:p w14:paraId="1B74AF0F" w14:textId="77777777" w:rsidR="00B414D2" w:rsidRDefault="007F55DC">
      <w:pPr>
        <w:pStyle w:val="afa"/>
        <w:spacing w:line="360" w:lineRule="auto"/>
        <w:ind w:firstLineChars="200"/>
        <w:jc w:val="left"/>
        <w:rPr>
          <w:rFonts w:hint="eastAsia"/>
        </w:rPr>
      </w:pPr>
      <w:r>
        <w:rPr>
          <w:rFonts w:hint="eastAsia"/>
        </w:rPr>
        <w:t>（</w:t>
      </w:r>
      <w:r>
        <w:t>5</w:t>
      </w:r>
      <w:r>
        <w:rPr>
          <w:rFonts w:hint="eastAsia"/>
        </w:rPr>
        <w:t>）与其他供应商的投标</w:t>
      </w:r>
      <w:r>
        <w:rPr>
          <w:rFonts w:hint="eastAsia"/>
        </w:rPr>
        <w:t>/</w:t>
      </w:r>
      <w:r>
        <w:rPr>
          <w:rFonts w:hint="eastAsia"/>
        </w:rPr>
        <w:t>响应文件相互混装；</w:t>
      </w:r>
    </w:p>
    <w:p w14:paraId="666C93DC" w14:textId="77777777" w:rsidR="00B414D2" w:rsidRDefault="007F55DC">
      <w:pPr>
        <w:pStyle w:val="afa"/>
        <w:spacing w:line="360" w:lineRule="auto"/>
        <w:ind w:firstLineChars="200"/>
        <w:jc w:val="left"/>
        <w:rPr>
          <w:rFonts w:hint="eastAsia"/>
        </w:rPr>
      </w:pPr>
      <w:r>
        <w:rPr>
          <w:rFonts w:hint="eastAsia"/>
        </w:rPr>
        <w:t>（</w:t>
      </w:r>
      <w:r>
        <w:t>6</w:t>
      </w:r>
      <w:r>
        <w:rPr>
          <w:rFonts w:hint="eastAsia"/>
        </w:rPr>
        <w:t>）与其他供应商的保证金从同一单位或者个人的账户转出。</w:t>
      </w:r>
    </w:p>
    <w:p w14:paraId="6E714EB6" w14:textId="77777777" w:rsidR="00B414D2" w:rsidRDefault="00B414D2">
      <w:pPr>
        <w:pStyle w:val="afa"/>
        <w:spacing w:line="360" w:lineRule="auto"/>
        <w:ind w:firstLineChars="200"/>
        <w:jc w:val="left"/>
        <w:rPr>
          <w:rFonts w:hint="eastAsia"/>
        </w:rPr>
      </w:pPr>
    </w:p>
    <w:p w14:paraId="0BE59C9F" w14:textId="77777777" w:rsidR="00B414D2" w:rsidRDefault="007F55DC">
      <w:pPr>
        <w:pStyle w:val="afa"/>
        <w:spacing w:line="360" w:lineRule="auto"/>
        <w:ind w:firstLineChars="200"/>
        <w:jc w:val="left"/>
        <w:rPr>
          <w:rFonts w:hint="eastAsia"/>
        </w:rPr>
      </w:pPr>
      <w:r>
        <w:rPr>
          <w:rFonts w:hint="eastAsia"/>
        </w:rPr>
        <w:t>4</w:t>
      </w:r>
      <w:r>
        <w:rPr>
          <w:rFonts w:hint="eastAsia"/>
        </w:rPr>
        <w:t>、我公司承诺，不进行其他恶意串通行为：</w:t>
      </w:r>
    </w:p>
    <w:p w14:paraId="02B64706" w14:textId="77777777" w:rsidR="00B414D2" w:rsidRDefault="007F55DC">
      <w:pPr>
        <w:pStyle w:val="afa"/>
        <w:spacing w:line="360" w:lineRule="auto"/>
        <w:ind w:firstLineChars="200"/>
        <w:jc w:val="left"/>
        <w:rPr>
          <w:rFonts w:hint="eastAsia"/>
        </w:rPr>
      </w:pPr>
      <w:r>
        <w:rPr>
          <w:rFonts w:hint="eastAsia"/>
        </w:rPr>
        <w:t>（</w:t>
      </w:r>
      <w:r>
        <w:rPr>
          <w:rFonts w:hint="eastAsia"/>
        </w:rPr>
        <w:t>1</w:t>
      </w:r>
      <w:r>
        <w:rPr>
          <w:rFonts w:hint="eastAsia"/>
        </w:rPr>
        <w:t>）不通过行贿、利益输送等方式谋求中标；</w:t>
      </w:r>
    </w:p>
    <w:p w14:paraId="25CF5AB1" w14:textId="77777777" w:rsidR="00B414D2" w:rsidRDefault="007F55DC">
      <w:pPr>
        <w:pStyle w:val="afa"/>
        <w:spacing w:line="360" w:lineRule="auto"/>
        <w:ind w:firstLineChars="200"/>
        <w:jc w:val="left"/>
        <w:rPr>
          <w:rFonts w:hint="eastAsia"/>
        </w:rPr>
      </w:pPr>
      <w:r>
        <w:rPr>
          <w:rFonts w:hint="eastAsia"/>
        </w:rPr>
        <w:t>（</w:t>
      </w:r>
      <w:r>
        <w:rPr>
          <w:rFonts w:hint="eastAsia"/>
        </w:rPr>
        <w:t>2</w:t>
      </w:r>
      <w:r>
        <w:rPr>
          <w:rFonts w:hint="eastAsia"/>
        </w:rPr>
        <w:t>）不利用关联关系（如与其他供应商负责人为同一人或存在控股、管理关系）参与投标</w:t>
      </w:r>
      <w:r>
        <w:rPr>
          <w:rFonts w:hint="eastAsia"/>
        </w:rPr>
        <w:t>/</w:t>
      </w:r>
      <w:r>
        <w:rPr>
          <w:rFonts w:hint="eastAsia"/>
        </w:rPr>
        <w:t>响应且未依法声明；</w:t>
      </w:r>
    </w:p>
    <w:p w14:paraId="1ED703E8" w14:textId="77777777" w:rsidR="00B414D2" w:rsidRDefault="007F55DC">
      <w:pPr>
        <w:pStyle w:val="afa"/>
        <w:spacing w:line="360" w:lineRule="auto"/>
        <w:ind w:firstLineChars="200"/>
        <w:jc w:val="left"/>
        <w:rPr>
          <w:rFonts w:hint="eastAsia"/>
        </w:rPr>
      </w:pPr>
      <w:r>
        <w:rPr>
          <w:rFonts w:hint="eastAsia"/>
        </w:rPr>
        <w:t>（</w:t>
      </w:r>
      <w:r>
        <w:rPr>
          <w:rFonts w:hint="eastAsia"/>
        </w:rPr>
        <w:t>3</w:t>
      </w:r>
      <w:r>
        <w:rPr>
          <w:rFonts w:hint="eastAsia"/>
        </w:rPr>
        <w:t>）不以其他任何形式损害采购人、其他供应商或国家利益。</w:t>
      </w:r>
    </w:p>
    <w:p w14:paraId="39BDB053" w14:textId="77777777" w:rsidR="00B414D2" w:rsidRDefault="00B414D2">
      <w:pPr>
        <w:pStyle w:val="afa"/>
        <w:spacing w:line="360" w:lineRule="auto"/>
        <w:ind w:firstLineChars="200"/>
        <w:jc w:val="left"/>
        <w:rPr>
          <w:rFonts w:hint="eastAsia"/>
        </w:rPr>
      </w:pPr>
    </w:p>
    <w:p w14:paraId="3D224036" w14:textId="77777777" w:rsidR="00B414D2" w:rsidRDefault="007F55DC">
      <w:pPr>
        <w:pStyle w:val="afa"/>
        <w:spacing w:line="360" w:lineRule="auto"/>
        <w:ind w:firstLineChars="200"/>
        <w:jc w:val="left"/>
        <w:rPr>
          <w:rFonts w:hint="eastAsia"/>
        </w:rPr>
      </w:pPr>
      <w:r>
        <w:rPr>
          <w:rFonts w:hint="eastAsia"/>
        </w:rPr>
        <w:t>5</w:t>
      </w:r>
      <w:r>
        <w:rPr>
          <w:rFonts w:hint="eastAsia"/>
        </w:rPr>
        <w:t>、我公司承诺，若在本项目采购活动中存在围标串标行为，自愿承担以下法律责任，包括但不限于：</w:t>
      </w:r>
    </w:p>
    <w:p w14:paraId="66062C36" w14:textId="77777777" w:rsidR="00B414D2" w:rsidRDefault="007F55DC">
      <w:pPr>
        <w:pStyle w:val="afa"/>
        <w:spacing w:line="360" w:lineRule="auto"/>
        <w:ind w:firstLineChars="200"/>
        <w:jc w:val="left"/>
        <w:rPr>
          <w:rFonts w:hint="eastAsia"/>
        </w:rPr>
      </w:pPr>
      <w:r>
        <w:rPr>
          <w:rFonts w:hint="eastAsia"/>
        </w:rPr>
        <w:t>（</w:t>
      </w:r>
      <w:r>
        <w:rPr>
          <w:rFonts w:hint="eastAsia"/>
        </w:rPr>
        <w:t>1</w:t>
      </w:r>
      <w:r>
        <w:rPr>
          <w:rFonts w:hint="eastAsia"/>
        </w:rPr>
        <w:t>）取消投标或中标</w:t>
      </w:r>
      <w:r>
        <w:rPr>
          <w:rFonts w:hint="eastAsia"/>
        </w:rPr>
        <w:t>/</w:t>
      </w:r>
      <w:r>
        <w:rPr>
          <w:rFonts w:hint="eastAsia"/>
        </w:rPr>
        <w:t>成交资格；</w:t>
      </w:r>
    </w:p>
    <w:p w14:paraId="15DAF03B" w14:textId="77777777" w:rsidR="00B414D2" w:rsidRDefault="007F55DC">
      <w:pPr>
        <w:pStyle w:val="afa"/>
        <w:spacing w:line="360" w:lineRule="auto"/>
        <w:ind w:firstLineChars="200"/>
        <w:jc w:val="left"/>
        <w:rPr>
          <w:rFonts w:hint="eastAsia"/>
        </w:rPr>
      </w:pPr>
      <w:r>
        <w:rPr>
          <w:rFonts w:hint="eastAsia"/>
        </w:rPr>
        <w:t>（</w:t>
      </w:r>
      <w:r>
        <w:rPr>
          <w:rFonts w:hint="eastAsia"/>
        </w:rPr>
        <w:t>2</w:t>
      </w:r>
      <w:r>
        <w:rPr>
          <w:rFonts w:hint="eastAsia"/>
        </w:rPr>
        <w:t>）没收保证金；</w:t>
      </w:r>
    </w:p>
    <w:p w14:paraId="0B3ECE65" w14:textId="77777777" w:rsidR="00B414D2" w:rsidRDefault="007F55DC">
      <w:pPr>
        <w:pStyle w:val="afa"/>
        <w:spacing w:line="360" w:lineRule="auto"/>
        <w:ind w:firstLineChars="200"/>
        <w:jc w:val="left"/>
        <w:rPr>
          <w:rFonts w:hint="eastAsia"/>
        </w:rPr>
      </w:pPr>
      <w:r>
        <w:rPr>
          <w:rFonts w:hint="eastAsia"/>
        </w:rPr>
        <w:t>（</w:t>
      </w:r>
      <w:r>
        <w:rPr>
          <w:rFonts w:hint="eastAsia"/>
        </w:rPr>
        <w:t>3</w:t>
      </w:r>
      <w:r>
        <w:rPr>
          <w:rFonts w:hint="eastAsia"/>
        </w:rPr>
        <w:t>）列入不良行为记录名单；</w:t>
      </w:r>
    </w:p>
    <w:p w14:paraId="0380ACB2" w14:textId="77777777" w:rsidR="00B414D2" w:rsidRDefault="007F55DC">
      <w:pPr>
        <w:pStyle w:val="afa"/>
        <w:spacing w:line="360" w:lineRule="auto"/>
        <w:ind w:firstLineChars="200"/>
        <w:jc w:val="left"/>
        <w:rPr>
          <w:rFonts w:hint="eastAsia"/>
        </w:rPr>
      </w:pPr>
      <w:r>
        <w:rPr>
          <w:rFonts w:hint="eastAsia"/>
        </w:rPr>
        <w:t>（</w:t>
      </w:r>
      <w:r>
        <w:rPr>
          <w:rFonts w:hint="eastAsia"/>
        </w:rPr>
        <w:t>4</w:t>
      </w:r>
      <w:r>
        <w:rPr>
          <w:rFonts w:hint="eastAsia"/>
        </w:rPr>
        <w:t>）承担违约责任并赔偿由此给相关方造成的全部损失；</w:t>
      </w:r>
    </w:p>
    <w:p w14:paraId="7A6DDE62" w14:textId="77777777" w:rsidR="00B414D2" w:rsidRDefault="007F55DC">
      <w:pPr>
        <w:pStyle w:val="afa"/>
        <w:spacing w:line="360" w:lineRule="auto"/>
        <w:ind w:firstLineChars="200"/>
        <w:jc w:val="left"/>
        <w:rPr>
          <w:rFonts w:hint="eastAsia"/>
        </w:rPr>
      </w:pPr>
      <w:r>
        <w:rPr>
          <w:rFonts w:hint="eastAsia"/>
        </w:rPr>
        <w:t>（</w:t>
      </w:r>
      <w:r>
        <w:rPr>
          <w:rFonts w:hint="eastAsia"/>
        </w:rPr>
        <w:t>5</w:t>
      </w:r>
      <w:r>
        <w:rPr>
          <w:rFonts w:hint="eastAsia"/>
        </w:rPr>
        <w:t>）接受行政处罚；</w:t>
      </w:r>
    </w:p>
    <w:p w14:paraId="63F95EDE" w14:textId="77777777" w:rsidR="00B414D2" w:rsidRDefault="007F55DC">
      <w:pPr>
        <w:pStyle w:val="afa"/>
        <w:spacing w:line="360" w:lineRule="auto"/>
        <w:ind w:firstLineChars="200"/>
        <w:jc w:val="left"/>
        <w:rPr>
          <w:rFonts w:hint="eastAsia"/>
        </w:rPr>
      </w:pPr>
      <w:r>
        <w:rPr>
          <w:rFonts w:hint="eastAsia"/>
        </w:rPr>
        <w:t>（</w:t>
      </w:r>
      <w:r>
        <w:rPr>
          <w:rFonts w:hint="eastAsia"/>
        </w:rPr>
        <w:t>6</w:t>
      </w:r>
      <w:r>
        <w:rPr>
          <w:rFonts w:hint="eastAsia"/>
        </w:rPr>
        <w:t>）构成犯罪的，依法追究刑事责任。</w:t>
      </w:r>
    </w:p>
    <w:p w14:paraId="70B961DB" w14:textId="77777777" w:rsidR="00B414D2" w:rsidRDefault="00B414D2">
      <w:pPr>
        <w:pStyle w:val="afa"/>
        <w:spacing w:line="360" w:lineRule="auto"/>
        <w:ind w:firstLineChars="200"/>
        <w:jc w:val="left"/>
        <w:rPr>
          <w:rFonts w:hint="eastAsia"/>
        </w:rPr>
      </w:pPr>
    </w:p>
    <w:p w14:paraId="12EC0E64" w14:textId="77777777" w:rsidR="00B414D2" w:rsidRDefault="007F55DC">
      <w:pPr>
        <w:pStyle w:val="afa"/>
        <w:spacing w:line="360" w:lineRule="auto"/>
        <w:ind w:firstLineChars="200"/>
        <w:jc w:val="left"/>
        <w:rPr>
          <w:rFonts w:hint="eastAsia"/>
        </w:rPr>
      </w:pPr>
      <w:r>
        <w:t>特此承诺。</w:t>
      </w:r>
    </w:p>
    <w:p w14:paraId="04F0C150" w14:textId="77777777" w:rsidR="00B414D2" w:rsidRDefault="00B414D2">
      <w:pPr>
        <w:pStyle w:val="afa"/>
        <w:spacing w:line="360" w:lineRule="auto"/>
        <w:ind w:firstLineChars="200"/>
        <w:jc w:val="left"/>
        <w:rPr>
          <w:rFonts w:hint="eastAsia"/>
        </w:rPr>
      </w:pPr>
    </w:p>
    <w:p w14:paraId="2334C945" w14:textId="77777777" w:rsidR="00B414D2" w:rsidRDefault="00B414D2">
      <w:pPr>
        <w:pStyle w:val="afa"/>
        <w:spacing w:line="360" w:lineRule="auto"/>
        <w:ind w:firstLineChars="200"/>
        <w:jc w:val="left"/>
        <w:rPr>
          <w:rFonts w:hint="eastAsia"/>
        </w:rPr>
      </w:pPr>
    </w:p>
    <w:p w14:paraId="3B1A202D" w14:textId="77777777" w:rsidR="00B414D2" w:rsidRDefault="00B414D2">
      <w:pPr>
        <w:pStyle w:val="afa"/>
        <w:spacing w:line="360" w:lineRule="auto"/>
        <w:ind w:firstLineChars="200"/>
        <w:jc w:val="left"/>
        <w:rPr>
          <w:rFonts w:hint="eastAsia"/>
        </w:rPr>
      </w:pPr>
    </w:p>
    <w:p w14:paraId="74513C74" w14:textId="77777777" w:rsidR="00B414D2" w:rsidRDefault="007F55DC">
      <w:pPr>
        <w:pStyle w:val="afa"/>
        <w:spacing w:line="360" w:lineRule="auto"/>
        <w:ind w:firstLineChars="200"/>
        <w:jc w:val="left"/>
        <w:rPr>
          <w:rFonts w:hint="eastAsia"/>
        </w:rPr>
      </w:pPr>
      <w:r>
        <w:t>承诺</w:t>
      </w:r>
      <w:r>
        <w:rPr>
          <w:rFonts w:hint="eastAsia"/>
        </w:rPr>
        <w:t>人</w:t>
      </w:r>
      <w:r>
        <w:t>（盖章）：</w:t>
      </w:r>
      <w:r>
        <w:rPr>
          <w:rFonts w:hint="eastAsia"/>
          <w:u w:val="single"/>
        </w:rPr>
        <w:t xml:space="preserve">                 </w:t>
      </w:r>
    </w:p>
    <w:p w14:paraId="6B8933BC" w14:textId="77777777" w:rsidR="00B414D2" w:rsidRDefault="007F55DC">
      <w:pPr>
        <w:pStyle w:val="afa"/>
        <w:spacing w:line="360" w:lineRule="auto"/>
        <w:ind w:firstLineChars="200"/>
        <w:jc w:val="left"/>
        <w:rPr>
          <w:rFonts w:hint="eastAsia"/>
        </w:rPr>
      </w:pPr>
      <w:r>
        <w:t>日期：</w:t>
      </w:r>
      <w:r>
        <w:rPr>
          <w:u w:val="single"/>
        </w:rPr>
        <w:t xml:space="preserve">    </w:t>
      </w:r>
      <w:r>
        <w:t>年</w:t>
      </w:r>
      <w:r>
        <w:rPr>
          <w:u w:val="single"/>
        </w:rPr>
        <w:t xml:space="preserve">    </w:t>
      </w:r>
      <w:r>
        <w:t>月</w:t>
      </w:r>
      <w:r>
        <w:rPr>
          <w:u w:val="single"/>
        </w:rPr>
        <w:t xml:space="preserve">    </w:t>
      </w:r>
      <w:r>
        <w:t>日</w:t>
      </w:r>
    </w:p>
    <w:p w14:paraId="0992AE68" w14:textId="77777777" w:rsidR="00B414D2" w:rsidRDefault="007F55DC">
      <w:pPr>
        <w:rPr>
          <w:rFonts w:ascii="宋体" w:hAnsi="宋体" w:hint="eastAsia"/>
        </w:rPr>
      </w:pPr>
      <w:r>
        <w:rPr>
          <w:rFonts w:ascii="宋体" w:hAnsi="宋体"/>
        </w:rPr>
        <w:br w:type="page"/>
      </w:r>
    </w:p>
    <w:p w14:paraId="5B39900A" w14:textId="77777777" w:rsidR="00B414D2" w:rsidRDefault="00B414D2">
      <w:pPr>
        <w:rPr>
          <w:rFonts w:ascii="宋体" w:hAnsi="宋体" w:hint="eastAsia"/>
          <w:sz w:val="24"/>
          <w:szCs w:val="20"/>
        </w:rPr>
      </w:pPr>
    </w:p>
    <w:p w14:paraId="4A57BBAE" w14:textId="77777777" w:rsidR="00B414D2" w:rsidRDefault="007F55DC">
      <w:pPr>
        <w:spacing w:line="360" w:lineRule="auto"/>
        <w:outlineLvl w:val="2"/>
        <w:rPr>
          <w:rFonts w:ascii="宋体" w:hAnsi="宋体" w:hint="eastAsia"/>
          <w:sz w:val="24"/>
          <w:szCs w:val="20"/>
        </w:rPr>
      </w:pPr>
      <w:r>
        <w:rPr>
          <w:rFonts w:ascii="宋体" w:hAnsi="宋体" w:hint="eastAsia"/>
          <w:sz w:val="24"/>
          <w:szCs w:val="20"/>
        </w:rPr>
        <w:t>12</w:t>
      </w:r>
      <w:r>
        <w:rPr>
          <w:rFonts w:ascii="宋体" w:hAnsi="宋体"/>
          <w:sz w:val="24"/>
          <w:szCs w:val="20"/>
        </w:rPr>
        <w:t xml:space="preserve">  </w:t>
      </w:r>
      <w:r>
        <w:rPr>
          <w:rFonts w:ascii="宋体" w:hAnsi="宋体" w:hint="eastAsia"/>
          <w:sz w:val="24"/>
          <w:szCs w:val="20"/>
        </w:rPr>
        <w:t>招标文件要求提供或投标人认为应附的其他材料</w:t>
      </w:r>
    </w:p>
    <w:p w14:paraId="22C7D934" w14:textId="77777777" w:rsidR="00B414D2" w:rsidRDefault="007F55DC">
      <w:pPr>
        <w:pStyle w:val="a7"/>
        <w:spacing w:line="360" w:lineRule="auto"/>
        <w:ind w:left="128"/>
        <w:rPr>
          <w:rFonts w:cs="宋体" w:hint="eastAsia"/>
        </w:rPr>
      </w:pPr>
      <w:r>
        <w:rPr>
          <w:rFonts w:cs="宋体" w:hint="eastAsia"/>
        </w:rPr>
        <w:t xml:space="preserve">12-1 </w:t>
      </w:r>
      <w:r>
        <w:rPr>
          <w:rFonts w:cs="宋体" w:hint="eastAsia"/>
        </w:rPr>
        <w:t>供应商信息采集表</w:t>
      </w:r>
    </w:p>
    <w:tbl>
      <w:tblPr>
        <w:tblStyle w:val="TableNormal"/>
        <w:tblW w:w="82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3"/>
        <w:gridCol w:w="2693"/>
        <w:gridCol w:w="2977"/>
      </w:tblGrid>
      <w:tr w:rsidR="00B414D2" w14:paraId="3348384A" w14:textId="77777777">
        <w:trPr>
          <w:trHeight w:val="567"/>
        </w:trPr>
        <w:tc>
          <w:tcPr>
            <w:tcW w:w="2553" w:type="dxa"/>
            <w:vAlign w:val="center"/>
          </w:tcPr>
          <w:p w14:paraId="67E4754F" w14:textId="77777777" w:rsidR="00B414D2" w:rsidRDefault="007F55DC">
            <w:pPr>
              <w:spacing w:before="43"/>
              <w:ind w:left="112"/>
              <w:jc w:val="center"/>
              <w:rPr>
                <w:rFonts w:ascii="宋体" w:hAnsi="宋体" w:cs="宋体" w:hint="eastAsia"/>
                <w:sz w:val="24"/>
              </w:rPr>
            </w:pPr>
            <w:r>
              <w:rPr>
                <w:rFonts w:ascii="宋体" w:hAnsi="宋体" w:cs="宋体" w:hint="eastAsia"/>
                <w:sz w:val="24"/>
              </w:rPr>
              <w:t>供应商名称</w:t>
            </w:r>
          </w:p>
        </w:tc>
        <w:tc>
          <w:tcPr>
            <w:tcW w:w="2693" w:type="dxa"/>
            <w:vAlign w:val="center"/>
          </w:tcPr>
          <w:p w14:paraId="4275343C" w14:textId="77777777" w:rsidR="00B414D2" w:rsidRDefault="007F55DC">
            <w:pPr>
              <w:spacing w:before="43"/>
              <w:ind w:left="109"/>
              <w:jc w:val="center"/>
              <w:rPr>
                <w:rFonts w:ascii="宋体" w:hAnsi="宋体" w:cs="宋体" w:hint="eastAsia"/>
                <w:sz w:val="24"/>
              </w:rPr>
            </w:pPr>
            <w:r>
              <w:rPr>
                <w:rFonts w:ascii="宋体" w:hAnsi="宋体" w:cs="宋体" w:hint="eastAsia"/>
                <w:sz w:val="24"/>
              </w:rPr>
              <w:t>供应商所属性别</w:t>
            </w:r>
          </w:p>
        </w:tc>
        <w:tc>
          <w:tcPr>
            <w:tcW w:w="2977" w:type="dxa"/>
            <w:vAlign w:val="center"/>
          </w:tcPr>
          <w:p w14:paraId="2561C827" w14:textId="77777777" w:rsidR="00B414D2" w:rsidRDefault="007F55DC">
            <w:pPr>
              <w:spacing w:before="43"/>
              <w:ind w:left="110"/>
              <w:jc w:val="center"/>
              <w:rPr>
                <w:rFonts w:ascii="宋体" w:hAnsi="宋体" w:cs="宋体" w:hint="eastAsia"/>
                <w:sz w:val="24"/>
              </w:rPr>
            </w:pPr>
            <w:r>
              <w:rPr>
                <w:rFonts w:ascii="宋体" w:hAnsi="宋体" w:cs="宋体" w:hint="eastAsia"/>
                <w:sz w:val="24"/>
              </w:rPr>
              <w:t>外商投资类型</w:t>
            </w:r>
          </w:p>
        </w:tc>
      </w:tr>
      <w:tr w:rsidR="00B414D2" w14:paraId="6524E427" w14:textId="77777777">
        <w:trPr>
          <w:trHeight w:val="567"/>
        </w:trPr>
        <w:tc>
          <w:tcPr>
            <w:tcW w:w="2553" w:type="dxa"/>
            <w:vAlign w:val="center"/>
          </w:tcPr>
          <w:p w14:paraId="74A44A98" w14:textId="77777777" w:rsidR="00B414D2" w:rsidRDefault="00B414D2">
            <w:pPr>
              <w:pStyle w:val="TableText"/>
              <w:rPr>
                <w:rFonts w:ascii="宋体" w:eastAsia="宋体" w:hAnsi="宋体" w:cs="宋体" w:hint="eastAsia"/>
                <w:sz w:val="24"/>
                <w:szCs w:val="24"/>
              </w:rPr>
            </w:pPr>
          </w:p>
        </w:tc>
        <w:tc>
          <w:tcPr>
            <w:tcW w:w="2693" w:type="dxa"/>
            <w:vAlign w:val="center"/>
          </w:tcPr>
          <w:p w14:paraId="5DCE8FA5" w14:textId="77777777" w:rsidR="00B414D2" w:rsidRDefault="00B414D2">
            <w:pPr>
              <w:pStyle w:val="TableText"/>
              <w:rPr>
                <w:rFonts w:ascii="宋体" w:eastAsia="宋体" w:hAnsi="宋体" w:cs="宋体" w:hint="eastAsia"/>
                <w:sz w:val="24"/>
                <w:szCs w:val="24"/>
              </w:rPr>
            </w:pPr>
          </w:p>
        </w:tc>
        <w:tc>
          <w:tcPr>
            <w:tcW w:w="2977" w:type="dxa"/>
            <w:vAlign w:val="center"/>
          </w:tcPr>
          <w:p w14:paraId="58699278" w14:textId="77777777" w:rsidR="00B414D2" w:rsidRDefault="00B414D2">
            <w:pPr>
              <w:pStyle w:val="TableText"/>
              <w:rPr>
                <w:rFonts w:ascii="宋体" w:eastAsia="宋体" w:hAnsi="宋体" w:cs="宋体" w:hint="eastAsia"/>
                <w:sz w:val="24"/>
                <w:szCs w:val="24"/>
              </w:rPr>
            </w:pPr>
          </w:p>
        </w:tc>
      </w:tr>
      <w:tr w:rsidR="00B414D2" w14:paraId="384961A4" w14:textId="77777777">
        <w:trPr>
          <w:trHeight w:val="567"/>
        </w:trPr>
        <w:tc>
          <w:tcPr>
            <w:tcW w:w="2553" w:type="dxa"/>
            <w:vAlign w:val="center"/>
          </w:tcPr>
          <w:p w14:paraId="53518ED9" w14:textId="77777777" w:rsidR="00B414D2" w:rsidRDefault="00B414D2">
            <w:pPr>
              <w:pStyle w:val="TableText"/>
              <w:rPr>
                <w:rFonts w:ascii="宋体" w:eastAsia="宋体" w:hAnsi="宋体" w:cs="宋体" w:hint="eastAsia"/>
                <w:sz w:val="24"/>
                <w:szCs w:val="24"/>
              </w:rPr>
            </w:pPr>
          </w:p>
        </w:tc>
        <w:tc>
          <w:tcPr>
            <w:tcW w:w="2693" w:type="dxa"/>
            <w:vAlign w:val="center"/>
          </w:tcPr>
          <w:p w14:paraId="7AE1FD22" w14:textId="77777777" w:rsidR="00B414D2" w:rsidRDefault="00B414D2">
            <w:pPr>
              <w:pStyle w:val="TableText"/>
              <w:rPr>
                <w:rFonts w:ascii="宋体" w:eastAsia="宋体" w:hAnsi="宋体" w:cs="宋体" w:hint="eastAsia"/>
                <w:sz w:val="24"/>
                <w:szCs w:val="24"/>
              </w:rPr>
            </w:pPr>
          </w:p>
        </w:tc>
        <w:tc>
          <w:tcPr>
            <w:tcW w:w="2977" w:type="dxa"/>
            <w:vAlign w:val="center"/>
          </w:tcPr>
          <w:p w14:paraId="4AB90D8B" w14:textId="77777777" w:rsidR="00B414D2" w:rsidRDefault="00B414D2">
            <w:pPr>
              <w:pStyle w:val="TableText"/>
              <w:rPr>
                <w:rFonts w:ascii="宋体" w:eastAsia="宋体" w:hAnsi="宋体" w:cs="宋体" w:hint="eastAsia"/>
                <w:sz w:val="24"/>
                <w:szCs w:val="24"/>
              </w:rPr>
            </w:pPr>
          </w:p>
        </w:tc>
      </w:tr>
      <w:tr w:rsidR="00B414D2" w14:paraId="4AD835BC" w14:textId="77777777">
        <w:trPr>
          <w:trHeight w:val="567"/>
        </w:trPr>
        <w:tc>
          <w:tcPr>
            <w:tcW w:w="2553" w:type="dxa"/>
            <w:vAlign w:val="center"/>
          </w:tcPr>
          <w:p w14:paraId="7233A9BD" w14:textId="77777777" w:rsidR="00B414D2" w:rsidRDefault="00B414D2">
            <w:pPr>
              <w:pStyle w:val="TableText"/>
              <w:rPr>
                <w:rFonts w:ascii="宋体" w:eastAsia="宋体" w:hAnsi="宋体" w:cs="宋体" w:hint="eastAsia"/>
                <w:sz w:val="24"/>
                <w:szCs w:val="24"/>
              </w:rPr>
            </w:pPr>
          </w:p>
        </w:tc>
        <w:tc>
          <w:tcPr>
            <w:tcW w:w="2693" w:type="dxa"/>
            <w:vAlign w:val="center"/>
          </w:tcPr>
          <w:p w14:paraId="4303BDB5" w14:textId="77777777" w:rsidR="00B414D2" w:rsidRDefault="00B414D2">
            <w:pPr>
              <w:pStyle w:val="TableText"/>
              <w:rPr>
                <w:rFonts w:ascii="宋体" w:eastAsia="宋体" w:hAnsi="宋体" w:cs="宋体" w:hint="eastAsia"/>
                <w:sz w:val="24"/>
                <w:szCs w:val="24"/>
              </w:rPr>
            </w:pPr>
          </w:p>
        </w:tc>
        <w:tc>
          <w:tcPr>
            <w:tcW w:w="2977" w:type="dxa"/>
            <w:vAlign w:val="center"/>
          </w:tcPr>
          <w:p w14:paraId="0191A0F3" w14:textId="77777777" w:rsidR="00B414D2" w:rsidRDefault="00B414D2">
            <w:pPr>
              <w:pStyle w:val="TableText"/>
              <w:rPr>
                <w:rFonts w:ascii="宋体" w:eastAsia="宋体" w:hAnsi="宋体" w:cs="宋体" w:hint="eastAsia"/>
                <w:sz w:val="24"/>
                <w:szCs w:val="24"/>
              </w:rPr>
            </w:pPr>
          </w:p>
        </w:tc>
      </w:tr>
      <w:tr w:rsidR="00B414D2" w14:paraId="0F32A535" w14:textId="77777777">
        <w:trPr>
          <w:trHeight w:val="567"/>
        </w:trPr>
        <w:tc>
          <w:tcPr>
            <w:tcW w:w="2553" w:type="dxa"/>
            <w:vAlign w:val="center"/>
          </w:tcPr>
          <w:p w14:paraId="6392549F" w14:textId="77777777" w:rsidR="00B414D2" w:rsidRDefault="00B414D2">
            <w:pPr>
              <w:pStyle w:val="TableText"/>
              <w:rPr>
                <w:rFonts w:ascii="宋体" w:eastAsia="宋体" w:hAnsi="宋体" w:cs="宋体" w:hint="eastAsia"/>
                <w:sz w:val="24"/>
                <w:szCs w:val="24"/>
              </w:rPr>
            </w:pPr>
          </w:p>
        </w:tc>
        <w:tc>
          <w:tcPr>
            <w:tcW w:w="2693" w:type="dxa"/>
            <w:vAlign w:val="center"/>
          </w:tcPr>
          <w:p w14:paraId="7FC54F92" w14:textId="77777777" w:rsidR="00B414D2" w:rsidRDefault="00B414D2">
            <w:pPr>
              <w:pStyle w:val="TableText"/>
              <w:rPr>
                <w:rFonts w:ascii="宋体" w:eastAsia="宋体" w:hAnsi="宋体" w:cs="宋体" w:hint="eastAsia"/>
                <w:sz w:val="24"/>
                <w:szCs w:val="24"/>
              </w:rPr>
            </w:pPr>
          </w:p>
        </w:tc>
        <w:tc>
          <w:tcPr>
            <w:tcW w:w="2977" w:type="dxa"/>
            <w:vAlign w:val="center"/>
          </w:tcPr>
          <w:p w14:paraId="4F8A7EE3" w14:textId="77777777" w:rsidR="00B414D2" w:rsidRDefault="00B414D2">
            <w:pPr>
              <w:pStyle w:val="TableText"/>
              <w:rPr>
                <w:rFonts w:ascii="宋体" w:eastAsia="宋体" w:hAnsi="宋体" w:cs="宋体" w:hint="eastAsia"/>
                <w:sz w:val="24"/>
                <w:szCs w:val="24"/>
              </w:rPr>
            </w:pPr>
          </w:p>
        </w:tc>
      </w:tr>
    </w:tbl>
    <w:p w14:paraId="24F89475" w14:textId="77777777" w:rsidR="00B414D2" w:rsidRDefault="007F55DC">
      <w:pPr>
        <w:pStyle w:val="a7"/>
        <w:spacing w:before="39" w:line="360" w:lineRule="auto"/>
        <w:ind w:left="123"/>
        <w:rPr>
          <w:rFonts w:cs="宋体" w:hint="eastAsia"/>
        </w:rPr>
      </w:pPr>
      <w:r>
        <w:rPr>
          <w:rFonts w:cs="宋体" w:hint="eastAsia"/>
        </w:rPr>
        <w:t>注：</w:t>
      </w:r>
    </w:p>
    <w:p w14:paraId="6F641ACD" w14:textId="77777777" w:rsidR="00B414D2" w:rsidRDefault="007F55DC">
      <w:pPr>
        <w:pStyle w:val="a7"/>
        <w:spacing w:before="39" w:line="360" w:lineRule="auto"/>
        <w:ind w:left="123"/>
        <w:rPr>
          <w:rFonts w:cs="宋体" w:hint="eastAsia"/>
        </w:rPr>
      </w:pPr>
      <w:r>
        <w:rPr>
          <w:rFonts w:cs="宋体" w:hint="eastAsia"/>
        </w:rPr>
        <w:t>1.</w:t>
      </w:r>
      <w:r>
        <w:rPr>
          <w:rFonts w:cs="宋体" w:hint="eastAsia"/>
        </w:rPr>
        <w:t>供应商如为联合体，则应填写联合体各成员信息。</w:t>
      </w:r>
    </w:p>
    <w:p w14:paraId="6E65238E" w14:textId="77777777" w:rsidR="00B414D2" w:rsidRDefault="007F55DC">
      <w:pPr>
        <w:pStyle w:val="a7"/>
        <w:spacing w:before="3" w:line="360" w:lineRule="auto"/>
        <w:ind w:left="118" w:right="36"/>
        <w:rPr>
          <w:rFonts w:cs="宋体" w:hint="eastAsia"/>
        </w:rPr>
      </w:pPr>
      <w:r>
        <w:rPr>
          <w:rFonts w:cs="宋体" w:hint="eastAsia"/>
        </w:rPr>
        <w:t>2.</w:t>
      </w:r>
      <w:r>
        <w:rPr>
          <w:rFonts w:cs="宋体" w:hint="eastAsia"/>
        </w:rPr>
        <w:t>供应商所属性别请填写</w:t>
      </w:r>
      <w:r>
        <w:rPr>
          <w:rFonts w:cs="宋体" w:hint="eastAsia"/>
        </w:rPr>
        <w:t xml:space="preserve"> </w:t>
      </w:r>
      <w:r>
        <w:rPr>
          <w:rFonts w:cs="宋体" w:hint="eastAsia"/>
        </w:rPr>
        <w:t>“男”或“女”，指拥有供应商</w:t>
      </w:r>
      <w:r>
        <w:rPr>
          <w:rFonts w:cs="宋体" w:hint="eastAsia"/>
        </w:rPr>
        <w:t xml:space="preserve"> 51%</w:t>
      </w:r>
      <w:r>
        <w:rPr>
          <w:rFonts w:cs="宋体" w:hint="eastAsia"/>
        </w:rPr>
        <w:t>以上绝对所有权的性别；</w:t>
      </w:r>
      <w:r>
        <w:rPr>
          <w:rFonts w:cs="宋体" w:hint="eastAsia"/>
        </w:rPr>
        <w:t xml:space="preserve"> </w:t>
      </w:r>
      <w:r>
        <w:rPr>
          <w:rFonts w:cs="宋体" w:hint="eastAsia"/>
        </w:rPr>
        <w:t>绝对所有权拥有者可以是一个人，也可以是多人合计计算。</w:t>
      </w:r>
    </w:p>
    <w:p w14:paraId="3911ECCE" w14:textId="77777777" w:rsidR="00B414D2" w:rsidRDefault="007F55DC">
      <w:pPr>
        <w:pStyle w:val="a7"/>
        <w:spacing w:before="4" w:line="360" w:lineRule="auto"/>
        <w:rPr>
          <w:rFonts w:cs="宋体" w:hint="eastAsia"/>
        </w:rPr>
      </w:pPr>
      <w:r>
        <w:rPr>
          <w:rFonts w:cs="宋体" w:hint="eastAsia"/>
        </w:rPr>
        <w:t>3.</w:t>
      </w:r>
      <w:r>
        <w:rPr>
          <w:rFonts w:cs="宋体" w:hint="eastAsia"/>
        </w:rPr>
        <w:t>外商投资类型请填写“外商单独投资”、“外商部分投资”或“内资”。</w:t>
      </w:r>
    </w:p>
    <w:p w14:paraId="7FB67C2A" w14:textId="77777777" w:rsidR="00B414D2" w:rsidRDefault="00B414D2">
      <w:pPr>
        <w:spacing w:line="360" w:lineRule="auto"/>
        <w:rPr>
          <w:rFonts w:ascii="宋体" w:hAnsi="宋体" w:cs="宋体" w:hint="eastAsia"/>
          <w:sz w:val="24"/>
        </w:rPr>
        <w:sectPr w:rsidR="00B414D2">
          <w:pgSz w:w="11907" w:h="16840"/>
          <w:pgMar w:top="1440" w:right="1800" w:bottom="1440" w:left="1800" w:header="879" w:footer="886" w:gutter="0"/>
          <w:cols w:space="720"/>
          <w:docGrid w:linePitch="286"/>
        </w:sectPr>
      </w:pPr>
    </w:p>
    <w:p w14:paraId="16C65597" w14:textId="77777777" w:rsidR="00B414D2" w:rsidRDefault="007F55DC">
      <w:pPr>
        <w:pStyle w:val="a7"/>
        <w:spacing w:line="360" w:lineRule="auto"/>
        <w:ind w:left="128"/>
        <w:rPr>
          <w:rFonts w:cs="宋体" w:hint="eastAsia"/>
        </w:rPr>
      </w:pPr>
      <w:r>
        <w:rPr>
          <w:rFonts w:cs="宋体" w:hint="eastAsia"/>
        </w:rPr>
        <w:lastRenderedPageBreak/>
        <w:t xml:space="preserve">12-2 </w:t>
      </w:r>
      <w:r>
        <w:rPr>
          <w:rFonts w:hint="eastAsia"/>
          <w:szCs w:val="20"/>
        </w:rPr>
        <w:t>投标人认为应附的其他材料</w:t>
      </w:r>
    </w:p>
    <w:p w14:paraId="51CE3EEC" w14:textId="77777777" w:rsidR="00B414D2" w:rsidRDefault="00B414D2">
      <w:pPr>
        <w:widowControl/>
        <w:jc w:val="left"/>
        <w:rPr>
          <w:rFonts w:ascii="宋体" w:hAnsi="宋体" w:hint="eastAsia"/>
          <w:b/>
          <w:sz w:val="36"/>
          <w:szCs w:val="36"/>
        </w:rPr>
      </w:pPr>
    </w:p>
    <w:p w14:paraId="7050BEFF" w14:textId="77777777" w:rsidR="00B414D2" w:rsidRDefault="00B414D2">
      <w:pPr>
        <w:widowControl/>
        <w:jc w:val="left"/>
        <w:rPr>
          <w:rFonts w:ascii="宋体" w:hAnsi="宋体" w:hint="eastAsia"/>
          <w:b/>
          <w:sz w:val="36"/>
          <w:szCs w:val="36"/>
        </w:rPr>
      </w:pPr>
    </w:p>
    <w:p w14:paraId="64BC1F9D" w14:textId="77777777" w:rsidR="00B414D2" w:rsidRDefault="00B414D2">
      <w:pPr>
        <w:rPr>
          <w:rFonts w:ascii="宋体" w:hAnsi="宋体" w:hint="eastAsia"/>
        </w:rPr>
      </w:pPr>
    </w:p>
    <w:p w14:paraId="2015C84B" w14:textId="77777777" w:rsidR="00B414D2" w:rsidRDefault="00B414D2">
      <w:pPr>
        <w:spacing w:line="360" w:lineRule="auto"/>
        <w:outlineLvl w:val="2"/>
        <w:rPr>
          <w:rFonts w:ascii="宋体" w:hAnsi="宋体" w:hint="eastAsia"/>
          <w:sz w:val="24"/>
          <w:szCs w:val="20"/>
        </w:rPr>
      </w:pPr>
    </w:p>
    <w:p w14:paraId="7EB19B31" w14:textId="77777777" w:rsidR="00B414D2" w:rsidRDefault="00B414D2">
      <w:pPr>
        <w:rPr>
          <w:rFonts w:ascii="宋体" w:hAnsi="宋体" w:hint="eastAsia"/>
        </w:rPr>
      </w:pPr>
    </w:p>
    <w:p w14:paraId="7E9B9E9C" w14:textId="77777777" w:rsidR="00B414D2" w:rsidRDefault="00B414D2">
      <w:pPr>
        <w:rPr>
          <w:rFonts w:ascii="宋体" w:hAnsi="宋体" w:hint="eastAsia"/>
        </w:rPr>
      </w:pPr>
    </w:p>
    <w:sectPr w:rsidR="00B414D2">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9A14" w14:textId="77777777" w:rsidR="007F55DC" w:rsidRDefault="007F55DC">
      <w:r>
        <w:separator/>
      </w:r>
    </w:p>
  </w:endnote>
  <w:endnote w:type="continuationSeparator" w:id="0">
    <w:p w14:paraId="0F83E1EA" w14:textId="77777777" w:rsidR="007F55DC" w:rsidRDefault="007F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DejaVuSans-Bol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D6EF" w14:textId="77777777" w:rsidR="00B414D2" w:rsidRDefault="00B414D2">
    <w:pPr>
      <w:pStyle w:val="ae"/>
      <w:framePr w:wrap="around" w:vAnchor="text" w:hAnchor="margin" w:xAlign="right" w:y="1"/>
      <w:rPr>
        <w:rStyle w:val="af6"/>
      </w:rPr>
    </w:pPr>
  </w:p>
  <w:p w14:paraId="3D0C55C5" w14:textId="77777777" w:rsidR="00B414D2" w:rsidRDefault="00B414D2">
    <w:pPr>
      <w:pStyle w:val="ae"/>
      <w:ind w:right="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6E99" w14:textId="77777777" w:rsidR="00B414D2" w:rsidRDefault="007F55DC">
    <w:pPr>
      <w:pStyle w:val="ae"/>
    </w:pPr>
    <w:r>
      <w:pict w14:anchorId="698D9305">
        <v:shapetype id="_x0000_t202" coordsize="21600,21600" o:spt="202" path="m,l,21600r21600,l21600,xe">
          <v:stroke joinstyle="miter"/>
          <v:path gradientshapeok="t" o:connecttype="rect"/>
        </v:shapetype>
        <v:shape id="文本框 5" o:spid="_x0000_s3073" type="#_x0000_t202" style="position:absolute;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filled="f" stroked="f" strokeweight=".5pt">
          <v:textbox style="mso-fit-shape-to-text:t" inset="0,0,0,0">
            <w:txbxContent>
              <w:p w14:paraId="283528E5" w14:textId="77777777" w:rsidR="00B414D2" w:rsidRDefault="007F55DC">
                <w:pPr>
                  <w:pStyle w:val="ae"/>
                </w:pPr>
                <w:r>
                  <w:fldChar w:fldCharType="begin"/>
                </w:r>
                <w:r>
                  <w:instrText xml:space="preserve"> PAGE  \* MERGEFORMAT </w:instrText>
                </w:r>
                <w:r>
                  <w:fldChar w:fldCharType="separate"/>
                </w:r>
                <w:r>
                  <w:t>38</w:t>
                </w:r>
                <w: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02031"/>
    </w:sdtPr>
    <w:sdtEndPr/>
    <w:sdtContent>
      <w:p w14:paraId="3937206B" w14:textId="77777777" w:rsidR="00B414D2" w:rsidRDefault="007F55DC">
        <w:pPr>
          <w:pStyle w:val="ae"/>
          <w:jc w:val="center"/>
        </w:pPr>
        <w:r>
          <w:fldChar w:fldCharType="begin"/>
        </w:r>
        <w:r>
          <w:instrText>PAGE   \* MERGEFORMAT</w:instrText>
        </w:r>
        <w:r>
          <w:fldChar w:fldCharType="separate"/>
        </w:r>
        <w:r>
          <w:rPr>
            <w:lang w:val="zh-CN"/>
          </w:rPr>
          <w:t>78</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A40C" w14:textId="77777777" w:rsidR="00B414D2" w:rsidRDefault="007F55DC">
    <w:pPr>
      <w:spacing w:line="189" w:lineRule="auto"/>
      <w:ind w:left="4435"/>
      <w:rPr>
        <w:rFonts w:ascii="Arial" w:eastAsia="Arial" w:hAnsi="Arial" w:cs="Arial"/>
        <w:sz w:val="18"/>
        <w:szCs w:val="18"/>
      </w:rPr>
    </w:pPr>
    <w:r>
      <w:rPr>
        <w:noProof/>
        <w:sz w:val="18"/>
      </w:rPr>
      <mc:AlternateContent>
        <mc:Choice Requires="wps">
          <w:drawing>
            <wp:anchor distT="0" distB="0" distL="114300" distR="114300" simplePos="0" relativeHeight="251663360" behindDoc="0" locked="0" layoutInCell="1" allowOverlap="1" wp14:anchorId="774E0A51" wp14:editId="07EECE0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747A5" w14:textId="77777777" w:rsidR="00B414D2" w:rsidRDefault="007F55DC">
                          <w:pPr>
                            <w:pStyle w:val="ae"/>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4E0A51" id="_x0000_t202" coordsize="21600,21600" o:spt="202" path="m,l,21600r21600,l21600,xe">
              <v:stroke joinstyle="miter"/>
              <v:path gradientshapeok="t" o:connecttype="rect"/>
            </v:shapetype>
            <v:shape id="文本框 10"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16747A5" w14:textId="77777777" w:rsidR="00B414D2" w:rsidRDefault="007F55DC">
                    <w:pPr>
                      <w:pStyle w:val="ae"/>
                    </w:pPr>
                    <w:r>
                      <w:fldChar w:fldCharType="begin"/>
                    </w:r>
                    <w:r>
                      <w:instrText xml:space="preserve"> PAGE  \* MERGEFORMAT </w:instrText>
                    </w:r>
                    <w:r>
                      <w:fldChar w:fldCharType="separate"/>
                    </w:r>
                    <w:r>
                      <w:t>114</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43E2" w14:textId="77777777" w:rsidR="00B414D2" w:rsidRDefault="007F55DC">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07040C8C" w14:textId="77777777" w:rsidR="00B414D2" w:rsidRDefault="00B414D2">
    <w:pPr>
      <w:pStyle w:val="ae"/>
      <w:ind w:right="360"/>
    </w:pPr>
  </w:p>
  <w:p w14:paraId="4162095C" w14:textId="77777777" w:rsidR="00B414D2" w:rsidRDefault="00B414D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691D" w14:textId="77777777" w:rsidR="00B414D2" w:rsidRDefault="00B414D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E18" w14:textId="77777777" w:rsidR="00B414D2" w:rsidRDefault="00B414D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6E0E" w14:textId="77777777" w:rsidR="00B414D2" w:rsidRDefault="00B414D2">
    <w:pPr>
      <w:pStyle w:val="ae"/>
      <w:framePr w:wrap="around" w:vAnchor="text" w:hAnchor="margin" w:xAlign="right" w:y="1"/>
      <w:rPr>
        <w:rStyle w:val="af6"/>
      </w:rPr>
    </w:pPr>
  </w:p>
  <w:p w14:paraId="1B40C410" w14:textId="77777777" w:rsidR="00B414D2" w:rsidRDefault="00B414D2">
    <w:pPr>
      <w:pStyle w:val="ae"/>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5C0" w14:textId="77777777" w:rsidR="00B414D2" w:rsidRDefault="007F55DC">
    <w:pPr>
      <w:pStyle w:val="ae"/>
    </w:pPr>
    <w:r>
      <w:rPr>
        <w:noProof/>
      </w:rPr>
      <mc:AlternateContent>
        <mc:Choice Requires="wps">
          <w:drawing>
            <wp:anchor distT="0" distB="0" distL="114300" distR="114300" simplePos="0" relativeHeight="251659264" behindDoc="0" locked="0" layoutInCell="1" allowOverlap="1" wp14:anchorId="195FC876" wp14:editId="0A9A292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274BF" w14:textId="77777777" w:rsidR="00B414D2" w:rsidRDefault="007F55DC">
                          <w:pPr>
                            <w:pStyle w:val="ae"/>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5FC876"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F6274BF" w14:textId="77777777" w:rsidR="00B414D2" w:rsidRDefault="007F55DC">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E9A5" w14:textId="77777777" w:rsidR="00B414D2" w:rsidRDefault="00B414D2">
    <w:pPr>
      <w:pStyle w:val="ae"/>
      <w:framePr w:wrap="around" w:vAnchor="text" w:hAnchor="margin" w:xAlign="right" w:y="1"/>
      <w:rPr>
        <w:rStyle w:val="af6"/>
      </w:rPr>
    </w:pPr>
  </w:p>
  <w:p w14:paraId="1D0F0E73" w14:textId="77777777" w:rsidR="00B414D2" w:rsidRDefault="00B414D2">
    <w:pPr>
      <w:pStyle w:val="ae"/>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CE80" w14:textId="77777777" w:rsidR="00B414D2" w:rsidRDefault="007F55DC">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0864BC07" w14:textId="77777777" w:rsidR="00B414D2" w:rsidRDefault="00B414D2">
    <w:pPr>
      <w:pStyle w:val="a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E843" w14:textId="77777777" w:rsidR="00B414D2" w:rsidRDefault="007F55DC">
    <w:pPr>
      <w:pStyle w:val="ae"/>
      <w:ind w:right="360" w:firstLine="360"/>
    </w:pPr>
    <w:r>
      <w:rPr>
        <w:noProof/>
      </w:rPr>
      <mc:AlternateContent>
        <mc:Choice Requires="wps">
          <w:drawing>
            <wp:anchor distT="0" distB="0" distL="114300" distR="114300" simplePos="0" relativeHeight="251660288" behindDoc="0" locked="0" layoutInCell="1" allowOverlap="1" wp14:anchorId="57290E7D" wp14:editId="5D1DA50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9607E" w14:textId="77777777" w:rsidR="00B414D2" w:rsidRDefault="007F55DC">
                          <w:pPr>
                            <w:pStyle w:val="ae"/>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290E7D"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799607E" w14:textId="77777777" w:rsidR="00B414D2" w:rsidRDefault="007F55DC">
                    <w:pPr>
                      <w:pStyle w:val="ae"/>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A801" w14:textId="77777777" w:rsidR="00B414D2" w:rsidRDefault="00B414D2">
    <w:pPr>
      <w:pStyle w:val="a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B495" w14:textId="77777777" w:rsidR="00B414D2" w:rsidRDefault="007F55DC">
    <w:pPr>
      <w:spacing w:line="189" w:lineRule="auto"/>
      <w:ind w:left="4435"/>
      <w:rPr>
        <w:rFonts w:ascii="Arial" w:eastAsia="Arial" w:hAnsi="Arial" w:cs="Arial"/>
        <w:sz w:val="18"/>
        <w:szCs w:val="18"/>
      </w:rPr>
    </w:pPr>
    <w:r>
      <w:rPr>
        <w:noProof/>
        <w:sz w:val="18"/>
      </w:rPr>
      <mc:AlternateContent>
        <mc:Choice Requires="wps">
          <w:drawing>
            <wp:anchor distT="0" distB="0" distL="114300" distR="114300" simplePos="0" relativeHeight="251662336" behindDoc="0" locked="0" layoutInCell="1" allowOverlap="1" wp14:anchorId="5550F2A8" wp14:editId="1D79ED3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417BA" w14:textId="77777777" w:rsidR="00B414D2" w:rsidRDefault="007F55DC">
                          <w:pPr>
                            <w:pStyle w:val="ae"/>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50F2A8" id="_x0000_t202" coordsize="21600,21600" o:spt="202" path="m,l,21600r21600,l21600,xe">
              <v:stroke joinstyle="miter"/>
              <v:path gradientshapeok="t" o:connecttype="rect"/>
            </v:shapetype>
            <v:shape id="文本框 9"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2E417BA" w14:textId="77777777" w:rsidR="00B414D2" w:rsidRDefault="007F55DC">
                    <w:pPr>
                      <w:pStyle w:val="ae"/>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3053" w14:textId="77777777" w:rsidR="007F55DC" w:rsidRDefault="007F55DC">
      <w:r>
        <w:separator/>
      </w:r>
    </w:p>
  </w:footnote>
  <w:footnote w:type="continuationSeparator" w:id="0">
    <w:p w14:paraId="2EB09EC5" w14:textId="77777777" w:rsidR="007F55DC" w:rsidRDefault="007F5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229E" w14:textId="77777777" w:rsidR="00B414D2" w:rsidRDefault="00B414D2">
    <w:pPr>
      <w:pStyle w:val="af0"/>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15AE" w14:textId="77777777" w:rsidR="00B414D2" w:rsidRDefault="00B414D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85B9" w14:textId="77777777" w:rsidR="00B414D2" w:rsidRDefault="00B414D2">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E1BD" w14:textId="77777777" w:rsidR="00B414D2" w:rsidRDefault="00B414D2">
    <w:pPr>
      <w:pStyle w:val="a7"/>
      <w:spacing w:line="198"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67C4" w14:textId="77777777" w:rsidR="00B414D2" w:rsidRDefault="00B414D2">
    <w:pPr>
      <w:pStyle w:val="a7"/>
      <w:spacing w:line="198" w:lineRule="auto"/>
      <w:ind w:left="5670"/>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4975" w14:textId="77777777" w:rsidR="00B414D2" w:rsidRDefault="00B414D2">
    <w:pPr>
      <w:pStyle w:val="a7"/>
      <w:spacing w:line="198"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CB9E" w14:textId="77777777" w:rsidR="00B414D2" w:rsidRDefault="00B414D2">
    <w:pPr>
      <w:pStyle w:val="af0"/>
    </w:pPr>
  </w:p>
  <w:p w14:paraId="52F74FC1" w14:textId="77777777" w:rsidR="00B414D2" w:rsidRDefault="00B414D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C7D1" w14:textId="77777777" w:rsidR="00B414D2" w:rsidRDefault="00B414D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sz w:val="24"/>
        <w:szCs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2AF7F6F0"/>
    <w:multiLevelType w:val="singleLevel"/>
    <w:tmpl w:val="2AF7F6F0"/>
    <w:lvl w:ilvl="0">
      <w:start w:val="2"/>
      <w:numFmt w:val="chineseCounting"/>
      <w:suff w:val="nothing"/>
      <w:lvlText w:val="%1、"/>
      <w:lvlJc w:val="left"/>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7C731B05"/>
    <w:multiLevelType w:val="multilevel"/>
    <w:tmpl w:val="7C731B05"/>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2099208520">
    <w:abstractNumId w:val="1"/>
  </w:num>
  <w:num w:numId="2" w16cid:durableId="180512410">
    <w:abstractNumId w:val="0"/>
  </w:num>
  <w:num w:numId="3" w16cid:durableId="43527028">
    <w:abstractNumId w:val="5"/>
  </w:num>
  <w:num w:numId="4" w16cid:durableId="1209756458">
    <w:abstractNumId w:val="2"/>
  </w:num>
  <w:num w:numId="5" w16cid:durableId="1349870014">
    <w:abstractNumId w:val="7"/>
  </w:num>
  <w:num w:numId="6" w16cid:durableId="1519853733">
    <w:abstractNumId w:val="3"/>
  </w:num>
  <w:num w:numId="7" w16cid:durableId="912546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859872">
    <w:abstractNumId w:val="4"/>
  </w:num>
  <w:num w:numId="9" w16cid:durableId="35740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defaultTabStop w:val="420"/>
  <w:drawingGridVerticalSpacing w:val="156"/>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xNjNkZTg3ZTI4ZTJmMzYwMDc5MDhjMzc5NDFkZjYifQ=="/>
  </w:docVars>
  <w:rsids>
    <w:rsidRoot w:val="00010FB4"/>
    <w:rsid w:val="00000175"/>
    <w:rsid w:val="0000045A"/>
    <w:rsid w:val="00005D52"/>
    <w:rsid w:val="00010FB4"/>
    <w:rsid w:val="00087C21"/>
    <w:rsid w:val="00097351"/>
    <w:rsid w:val="000D5267"/>
    <w:rsid w:val="00114740"/>
    <w:rsid w:val="00126241"/>
    <w:rsid w:val="00152868"/>
    <w:rsid w:val="00170297"/>
    <w:rsid w:val="00170758"/>
    <w:rsid w:val="0017781F"/>
    <w:rsid w:val="00186888"/>
    <w:rsid w:val="00194191"/>
    <w:rsid w:val="00196BF1"/>
    <w:rsid w:val="001B492A"/>
    <w:rsid w:val="001E0A08"/>
    <w:rsid w:val="00223A9A"/>
    <w:rsid w:val="00225C3B"/>
    <w:rsid w:val="00233646"/>
    <w:rsid w:val="002830DC"/>
    <w:rsid w:val="00286D90"/>
    <w:rsid w:val="00293907"/>
    <w:rsid w:val="00296DDF"/>
    <w:rsid w:val="002A6B15"/>
    <w:rsid w:val="002C06D1"/>
    <w:rsid w:val="002D1A6B"/>
    <w:rsid w:val="002E68B4"/>
    <w:rsid w:val="002F3CEB"/>
    <w:rsid w:val="002F78D6"/>
    <w:rsid w:val="00314059"/>
    <w:rsid w:val="00342B8B"/>
    <w:rsid w:val="004071A8"/>
    <w:rsid w:val="00440BE9"/>
    <w:rsid w:val="00441D8F"/>
    <w:rsid w:val="00444A13"/>
    <w:rsid w:val="00474B5D"/>
    <w:rsid w:val="00477DFA"/>
    <w:rsid w:val="004D61B9"/>
    <w:rsid w:val="00507D32"/>
    <w:rsid w:val="00523CAA"/>
    <w:rsid w:val="005643CB"/>
    <w:rsid w:val="00564E35"/>
    <w:rsid w:val="006340EA"/>
    <w:rsid w:val="00640B7D"/>
    <w:rsid w:val="00662CB1"/>
    <w:rsid w:val="00672444"/>
    <w:rsid w:val="006A2DCC"/>
    <w:rsid w:val="006A62D9"/>
    <w:rsid w:val="006C3418"/>
    <w:rsid w:val="006E56BC"/>
    <w:rsid w:val="006E6D1B"/>
    <w:rsid w:val="006F3814"/>
    <w:rsid w:val="00707150"/>
    <w:rsid w:val="007C6771"/>
    <w:rsid w:val="007F2CBF"/>
    <w:rsid w:val="007F55DC"/>
    <w:rsid w:val="008023F9"/>
    <w:rsid w:val="00805104"/>
    <w:rsid w:val="0081370C"/>
    <w:rsid w:val="00882EF6"/>
    <w:rsid w:val="00897667"/>
    <w:rsid w:val="008D41AD"/>
    <w:rsid w:val="00906133"/>
    <w:rsid w:val="00937F07"/>
    <w:rsid w:val="009C3113"/>
    <w:rsid w:val="009D0EC5"/>
    <w:rsid w:val="00A41EE8"/>
    <w:rsid w:val="00A77A12"/>
    <w:rsid w:val="00AC409A"/>
    <w:rsid w:val="00AE6422"/>
    <w:rsid w:val="00B154F4"/>
    <w:rsid w:val="00B414D2"/>
    <w:rsid w:val="00BA5FFD"/>
    <w:rsid w:val="00BA6FC0"/>
    <w:rsid w:val="00BB0CA7"/>
    <w:rsid w:val="00BB6AA0"/>
    <w:rsid w:val="00BC1DD8"/>
    <w:rsid w:val="00BD364F"/>
    <w:rsid w:val="00C02195"/>
    <w:rsid w:val="00C12BE1"/>
    <w:rsid w:val="00C45353"/>
    <w:rsid w:val="00C52B16"/>
    <w:rsid w:val="00C87009"/>
    <w:rsid w:val="00CB6566"/>
    <w:rsid w:val="00CD2AB3"/>
    <w:rsid w:val="00D019E4"/>
    <w:rsid w:val="00D22040"/>
    <w:rsid w:val="00D375C5"/>
    <w:rsid w:val="00D5071B"/>
    <w:rsid w:val="00D707CB"/>
    <w:rsid w:val="00D708A2"/>
    <w:rsid w:val="00D8611D"/>
    <w:rsid w:val="00D9147F"/>
    <w:rsid w:val="00DC4D00"/>
    <w:rsid w:val="00DC76C4"/>
    <w:rsid w:val="00DE5D4C"/>
    <w:rsid w:val="00E60D80"/>
    <w:rsid w:val="00EA5994"/>
    <w:rsid w:val="00EE4C4C"/>
    <w:rsid w:val="00F07EA2"/>
    <w:rsid w:val="00F22C87"/>
    <w:rsid w:val="00F5651D"/>
    <w:rsid w:val="00FB31E7"/>
    <w:rsid w:val="0200793B"/>
    <w:rsid w:val="03D22594"/>
    <w:rsid w:val="04036024"/>
    <w:rsid w:val="047F0FEB"/>
    <w:rsid w:val="05092269"/>
    <w:rsid w:val="05C33D5A"/>
    <w:rsid w:val="06B05BC3"/>
    <w:rsid w:val="06B3316B"/>
    <w:rsid w:val="06CC0A35"/>
    <w:rsid w:val="06F17462"/>
    <w:rsid w:val="071F36EB"/>
    <w:rsid w:val="07B436A2"/>
    <w:rsid w:val="07F75DBF"/>
    <w:rsid w:val="080451C4"/>
    <w:rsid w:val="0829610B"/>
    <w:rsid w:val="098D6B7A"/>
    <w:rsid w:val="0A3A79D4"/>
    <w:rsid w:val="0A493A27"/>
    <w:rsid w:val="0B4F19BA"/>
    <w:rsid w:val="0C83265E"/>
    <w:rsid w:val="0CAA5933"/>
    <w:rsid w:val="0CEE4786"/>
    <w:rsid w:val="0DA3709E"/>
    <w:rsid w:val="0F3D2203"/>
    <w:rsid w:val="0F7B4AA5"/>
    <w:rsid w:val="0FB87FCB"/>
    <w:rsid w:val="10493510"/>
    <w:rsid w:val="110034B4"/>
    <w:rsid w:val="1182036D"/>
    <w:rsid w:val="11BE4ADD"/>
    <w:rsid w:val="12301B77"/>
    <w:rsid w:val="13452FC8"/>
    <w:rsid w:val="147816DD"/>
    <w:rsid w:val="155B6E8A"/>
    <w:rsid w:val="15E31D70"/>
    <w:rsid w:val="1674297A"/>
    <w:rsid w:val="16BF2C4F"/>
    <w:rsid w:val="176C0B82"/>
    <w:rsid w:val="17E256C1"/>
    <w:rsid w:val="17E7717C"/>
    <w:rsid w:val="18365467"/>
    <w:rsid w:val="187B7588"/>
    <w:rsid w:val="18972950"/>
    <w:rsid w:val="18B51028"/>
    <w:rsid w:val="19EC16E4"/>
    <w:rsid w:val="1AD66FBF"/>
    <w:rsid w:val="1AF6760B"/>
    <w:rsid w:val="1B280C01"/>
    <w:rsid w:val="1B847720"/>
    <w:rsid w:val="1BE614F8"/>
    <w:rsid w:val="1CD6156D"/>
    <w:rsid w:val="1D436C02"/>
    <w:rsid w:val="1DF0665E"/>
    <w:rsid w:val="1E44002F"/>
    <w:rsid w:val="1E5D3CF4"/>
    <w:rsid w:val="1ECB5336"/>
    <w:rsid w:val="1FF91BFE"/>
    <w:rsid w:val="20A249A1"/>
    <w:rsid w:val="21B412C8"/>
    <w:rsid w:val="2221772E"/>
    <w:rsid w:val="226338A3"/>
    <w:rsid w:val="23466F17"/>
    <w:rsid w:val="23CD36CA"/>
    <w:rsid w:val="23D71F44"/>
    <w:rsid w:val="24772346"/>
    <w:rsid w:val="24F8728F"/>
    <w:rsid w:val="25203CCD"/>
    <w:rsid w:val="26CD2CE6"/>
    <w:rsid w:val="26EC61E5"/>
    <w:rsid w:val="26F96F78"/>
    <w:rsid w:val="27197246"/>
    <w:rsid w:val="27521565"/>
    <w:rsid w:val="27875B84"/>
    <w:rsid w:val="27B801ED"/>
    <w:rsid w:val="27EE52E1"/>
    <w:rsid w:val="2869427F"/>
    <w:rsid w:val="286B525F"/>
    <w:rsid w:val="28FC235B"/>
    <w:rsid w:val="29B64C00"/>
    <w:rsid w:val="2BAA2587"/>
    <w:rsid w:val="2C3E381E"/>
    <w:rsid w:val="2C480741"/>
    <w:rsid w:val="2C5C1A8E"/>
    <w:rsid w:val="2D05216B"/>
    <w:rsid w:val="2D6D3827"/>
    <w:rsid w:val="2E1D15A1"/>
    <w:rsid w:val="2E4C78E1"/>
    <w:rsid w:val="2E5828FE"/>
    <w:rsid w:val="2E5F231E"/>
    <w:rsid w:val="2EE30A47"/>
    <w:rsid w:val="2FC17E5A"/>
    <w:rsid w:val="308721FB"/>
    <w:rsid w:val="3093394D"/>
    <w:rsid w:val="319E2257"/>
    <w:rsid w:val="32125C83"/>
    <w:rsid w:val="323B3EF4"/>
    <w:rsid w:val="326F6129"/>
    <w:rsid w:val="327C49FE"/>
    <w:rsid w:val="32DD31FD"/>
    <w:rsid w:val="3386601A"/>
    <w:rsid w:val="34076784"/>
    <w:rsid w:val="34384B8F"/>
    <w:rsid w:val="345352E6"/>
    <w:rsid w:val="34637732"/>
    <w:rsid w:val="347100A1"/>
    <w:rsid w:val="34B21621"/>
    <w:rsid w:val="35646D96"/>
    <w:rsid w:val="35AB57BF"/>
    <w:rsid w:val="35B00B49"/>
    <w:rsid w:val="36714388"/>
    <w:rsid w:val="367C4ADB"/>
    <w:rsid w:val="36C4095C"/>
    <w:rsid w:val="375D1487"/>
    <w:rsid w:val="377E6610"/>
    <w:rsid w:val="37A6491A"/>
    <w:rsid w:val="384A4E91"/>
    <w:rsid w:val="38A345A1"/>
    <w:rsid w:val="38DF2C15"/>
    <w:rsid w:val="395E4888"/>
    <w:rsid w:val="3AD2116E"/>
    <w:rsid w:val="3BF00CC8"/>
    <w:rsid w:val="3C015153"/>
    <w:rsid w:val="3DAD4185"/>
    <w:rsid w:val="3DF5764D"/>
    <w:rsid w:val="3ED23E32"/>
    <w:rsid w:val="3EF06066"/>
    <w:rsid w:val="3F6E3AAE"/>
    <w:rsid w:val="40503261"/>
    <w:rsid w:val="4081341A"/>
    <w:rsid w:val="409C12D6"/>
    <w:rsid w:val="41F12885"/>
    <w:rsid w:val="43D66090"/>
    <w:rsid w:val="43E715B7"/>
    <w:rsid w:val="44332C7D"/>
    <w:rsid w:val="449776B0"/>
    <w:rsid w:val="45BC16E7"/>
    <w:rsid w:val="460A5C60"/>
    <w:rsid w:val="461A1F6D"/>
    <w:rsid w:val="467E5637"/>
    <w:rsid w:val="471F5F36"/>
    <w:rsid w:val="478D36B4"/>
    <w:rsid w:val="47FD4576"/>
    <w:rsid w:val="489B0CC3"/>
    <w:rsid w:val="48B25AE3"/>
    <w:rsid w:val="49DE6AF2"/>
    <w:rsid w:val="4A076836"/>
    <w:rsid w:val="4A4D25BF"/>
    <w:rsid w:val="4AFB026D"/>
    <w:rsid w:val="4B3C56F2"/>
    <w:rsid w:val="4C5C4D3B"/>
    <w:rsid w:val="4C9B2BDF"/>
    <w:rsid w:val="4D852D7D"/>
    <w:rsid w:val="4D9A30E9"/>
    <w:rsid w:val="4F082F58"/>
    <w:rsid w:val="4F606DC8"/>
    <w:rsid w:val="507650A9"/>
    <w:rsid w:val="50967F77"/>
    <w:rsid w:val="50E847C4"/>
    <w:rsid w:val="515B0D4C"/>
    <w:rsid w:val="52093015"/>
    <w:rsid w:val="52351487"/>
    <w:rsid w:val="53A9627A"/>
    <w:rsid w:val="53C23AF9"/>
    <w:rsid w:val="53DD603C"/>
    <w:rsid w:val="53E86514"/>
    <w:rsid w:val="53F41109"/>
    <w:rsid w:val="5447794D"/>
    <w:rsid w:val="549F6D91"/>
    <w:rsid w:val="54AB6860"/>
    <w:rsid w:val="55FD45F5"/>
    <w:rsid w:val="565E62A2"/>
    <w:rsid w:val="56FC6096"/>
    <w:rsid w:val="57864589"/>
    <w:rsid w:val="57AD0F63"/>
    <w:rsid w:val="57B63E99"/>
    <w:rsid w:val="580E5545"/>
    <w:rsid w:val="59560A6B"/>
    <w:rsid w:val="59B725FA"/>
    <w:rsid w:val="59FB5B93"/>
    <w:rsid w:val="5AAF32DA"/>
    <w:rsid w:val="5B644A23"/>
    <w:rsid w:val="5BAF6C35"/>
    <w:rsid w:val="5C237623"/>
    <w:rsid w:val="5C4202DC"/>
    <w:rsid w:val="5C4359D4"/>
    <w:rsid w:val="5C6429DB"/>
    <w:rsid w:val="5D7B19F7"/>
    <w:rsid w:val="5DB82D9D"/>
    <w:rsid w:val="5F180F96"/>
    <w:rsid w:val="5FA42829"/>
    <w:rsid w:val="60022122"/>
    <w:rsid w:val="60753E1A"/>
    <w:rsid w:val="60B40439"/>
    <w:rsid w:val="61377200"/>
    <w:rsid w:val="6153099E"/>
    <w:rsid w:val="6175447D"/>
    <w:rsid w:val="618678EE"/>
    <w:rsid w:val="62C6245B"/>
    <w:rsid w:val="62DB375F"/>
    <w:rsid w:val="62E25B42"/>
    <w:rsid w:val="63D11082"/>
    <w:rsid w:val="64084086"/>
    <w:rsid w:val="64961E48"/>
    <w:rsid w:val="653B3C30"/>
    <w:rsid w:val="662326FA"/>
    <w:rsid w:val="67424E02"/>
    <w:rsid w:val="67D57A24"/>
    <w:rsid w:val="68045607"/>
    <w:rsid w:val="685B7A72"/>
    <w:rsid w:val="68A4734D"/>
    <w:rsid w:val="69A86A0E"/>
    <w:rsid w:val="6A8D6CDC"/>
    <w:rsid w:val="6AAC0203"/>
    <w:rsid w:val="6AF91C7B"/>
    <w:rsid w:val="6BD14C49"/>
    <w:rsid w:val="6BDE5A0E"/>
    <w:rsid w:val="6C3B62C3"/>
    <w:rsid w:val="6CB247D7"/>
    <w:rsid w:val="6CD50C7C"/>
    <w:rsid w:val="6CE82A10"/>
    <w:rsid w:val="6CF03552"/>
    <w:rsid w:val="6D341690"/>
    <w:rsid w:val="6D745F31"/>
    <w:rsid w:val="6DC621DF"/>
    <w:rsid w:val="6DD358C1"/>
    <w:rsid w:val="6E792CCA"/>
    <w:rsid w:val="6E9F1846"/>
    <w:rsid w:val="6EF72976"/>
    <w:rsid w:val="6F2747C5"/>
    <w:rsid w:val="6F9F6D88"/>
    <w:rsid w:val="6FB840A7"/>
    <w:rsid w:val="70C44C10"/>
    <w:rsid w:val="70D34D1C"/>
    <w:rsid w:val="70E1568B"/>
    <w:rsid w:val="7166042F"/>
    <w:rsid w:val="71A14E1B"/>
    <w:rsid w:val="71FB09CF"/>
    <w:rsid w:val="726065DD"/>
    <w:rsid w:val="727122A5"/>
    <w:rsid w:val="730B7BD0"/>
    <w:rsid w:val="7399224D"/>
    <w:rsid w:val="741775AC"/>
    <w:rsid w:val="742064CB"/>
    <w:rsid w:val="748C7C25"/>
    <w:rsid w:val="749F5E50"/>
    <w:rsid w:val="75A05883"/>
    <w:rsid w:val="75DE7698"/>
    <w:rsid w:val="761E4C8C"/>
    <w:rsid w:val="763149BF"/>
    <w:rsid w:val="76671F06"/>
    <w:rsid w:val="76B37ACA"/>
    <w:rsid w:val="78E57CE3"/>
    <w:rsid w:val="78E73A5B"/>
    <w:rsid w:val="793738F5"/>
    <w:rsid w:val="7A0128FA"/>
    <w:rsid w:val="7A993241"/>
    <w:rsid w:val="7AC04563"/>
    <w:rsid w:val="7AF0365B"/>
    <w:rsid w:val="7C0B5666"/>
    <w:rsid w:val="7C442F72"/>
    <w:rsid w:val="7C916C49"/>
    <w:rsid w:val="7CA679EC"/>
    <w:rsid w:val="7CFA4560"/>
    <w:rsid w:val="7D3D4087"/>
    <w:rsid w:val="7D4A45B8"/>
    <w:rsid w:val="7D865647"/>
    <w:rsid w:val="7DB55ED6"/>
    <w:rsid w:val="7DF0795C"/>
    <w:rsid w:val="7EB30231"/>
    <w:rsid w:val="7F1B26CA"/>
    <w:rsid w:val="7F4E6AEC"/>
    <w:rsid w:val="7F7D2A23"/>
    <w:rsid w:val="7F7D33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2"/>
    </o:shapelayout>
  </w:shapeDefaults>
  <w:decimalSymbol w:val="."/>
  <w:listSeparator w:val=","/>
  <w14:docId w14:val="7A12DCDC"/>
  <w15:docId w15:val="{4DD2B303-8752-4EFA-8C4E-23435F44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2"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tabs>
        <w:tab w:val="left" w:pos="567"/>
      </w:tabs>
      <w:spacing w:line="360" w:lineRule="auto"/>
    </w:pPr>
    <w:rPr>
      <w:rFonts w:ascii="宋体" w:hAnsi="宋体"/>
      <w:sz w:val="24"/>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annotation text"/>
    <w:basedOn w:val="a"/>
    <w:link w:val="a6"/>
    <w:autoRedefine/>
    <w:qFormat/>
    <w:pPr>
      <w:jc w:val="left"/>
    </w:pPr>
  </w:style>
  <w:style w:type="paragraph" w:styleId="a7">
    <w:name w:val="Body Text"/>
    <w:basedOn w:val="a"/>
    <w:link w:val="a8"/>
    <w:autoRedefine/>
    <w:qFormat/>
    <w:pPr>
      <w:tabs>
        <w:tab w:val="left" w:pos="567"/>
      </w:tabs>
      <w:spacing w:before="120" w:line="22" w:lineRule="atLeast"/>
    </w:pPr>
    <w:rPr>
      <w:rFonts w:ascii="宋体" w:hAnsi="宋体"/>
      <w:sz w:val="24"/>
    </w:rPr>
  </w:style>
  <w:style w:type="paragraph" w:styleId="a9">
    <w:name w:val="Body Text Indent"/>
    <w:basedOn w:val="a"/>
    <w:link w:val="aa"/>
    <w:qFormat/>
    <w:pPr>
      <w:spacing w:after="120"/>
      <w:ind w:leftChars="200" w:left="420"/>
    </w:pPr>
  </w:style>
  <w:style w:type="paragraph" w:styleId="21">
    <w:name w:val="List 2"/>
    <w:basedOn w:val="a"/>
    <w:autoRedefine/>
    <w:qFormat/>
    <w:pPr>
      <w:ind w:leftChars="200" w:left="100" w:hangingChars="200" w:hanging="200"/>
    </w:pPr>
  </w:style>
  <w:style w:type="paragraph" w:styleId="ab">
    <w:name w:val="Plain Text"/>
    <w:basedOn w:val="a"/>
    <w:qFormat/>
    <w:rPr>
      <w:rFonts w:ascii="宋体" w:hAnsi="Courier New" w:hint="eastAsia"/>
      <w:szCs w:val="20"/>
    </w:rPr>
  </w:style>
  <w:style w:type="paragraph" w:styleId="ac">
    <w:name w:val="Balloon Text"/>
    <w:basedOn w:val="a"/>
    <w:link w:val="ad"/>
    <w:autoRedefine/>
    <w:qFormat/>
    <w:rPr>
      <w:sz w:val="18"/>
      <w:szCs w:val="18"/>
    </w:rPr>
  </w:style>
  <w:style w:type="paragraph" w:styleId="ae">
    <w:name w:val="footer"/>
    <w:basedOn w:val="a"/>
    <w:next w:val="a"/>
    <w:link w:val="af"/>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autoRedefine/>
    <w:uiPriority w:val="39"/>
    <w:qFormat/>
    <w:pPr>
      <w:tabs>
        <w:tab w:val="right" w:leader="dot" w:pos="8937"/>
      </w:tabs>
      <w:spacing w:line="312" w:lineRule="auto"/>
      <w:ind w:leftChars="200" w:left="420"/>
    </w:pPr>
  </w:style>
  <w:style w:type="paragraph" w:styleId="22">
    <w:name w:val="Body Text 2"/>
    <w:basedOn w:val="a"/>
    <w:autoRedefine/>
    <w:uiPriority w:val="99"/>
    <w:unhideWhenUsed/>
    <w:qFormat/>
    <w:pPr>
      <w:spacing w:after="120" w:line="480" w:lineRule="auto"/>
    </w:pPr>
  </w:style>
  <w:style w:type="paragraph" w:styleId="af1">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af3"/>
    <w:autoRedefine/>
    <w:qFormat/>
    <w:rPr>
      <w:b/>
      <w:bCs/>
    </w:rPr>
  </w:style>
  <w:style w:type="paragraph" w:styleId="23">
    <w:name w:val="Body Text First Indent 2"/>
    <w:basedOn w:val="a9"/>
    <w:link w:val="24"/>
    <w:qFormat/>
    <w:pPr>
      <w:ind w:firstLineChars="200" w:firstLine="420"/>
    </w:pPr>
  </w:style>
  <w:style w:type="table" w:styleId="af4">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autoRedefine/>
    <w:qFormat/>
    <w:rPr>
      <w:b/>
      <w:bCs/>
    </w:rPr>
  </w:style>
  <w:style w:type="character" w:styleId="af6">
    <w:name w:val="page number"/>
    <w:basedOn w:val="a1"/>
    <w:autoRedefine/>
    <w:qFormat/>
  </w:style>
  <w:style w:type="character" w:styleId="af7">
    <w:name w:val="Hyperlink"/>
    <w:autoRedefine/>
    <w:uiPriority w:val="99"/>
    <w:qFormat/>
    <w:rPr>
      <w:color w:val="0000FF"/>
      <w:u w:val="single"/>
    </w:rPr>
  </w:style>
  <w:style w:type="character" w:styleId="af8">
    <w:name w:val="annotation reference"/>
    <w:basedOn w:val="a1"/>
    <w:autoRedefine/>
    <w:qFormat/>
    <w:rPr>
      <w:sz w:val="21"/>
      <w:szCs w:val="21"/>
    </w:rPr>
  </w:style>
  <w:style w:type="paragraph" w:customStyle="1" w:styleId="10">
    <w:name w:val="列出段落1"/>
    <w:basedOn w:val="a"/>
    <w:autoRedefine/>
    <w:uiPriority w:val="34"/>
    <w:qFormat/>
    <w:pPr>
      <w:ind w:firstLineChars="200" w:firstLine="420"/>
    </w:pPr>
    <w:rPr>
      <w:rFonts w:ascii="Calibri" w:hAnsi="Calibri"/>
      <w:szCs w:val="22"/>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paragraph" w:styleId="af9">
    <w:name w:val="List Paragraph"/>
    <w:basedOn w:val="a"/>
    <w:autoRedefine/>
    <w:uiPriority w:val="1"/>
    <w:qFormat/>
    <w:pPr>
      <w:ind w:firstLineChars="200" w:firstLine="420"/>
    </w:pPr>
  </w:style>
  <w:style w:type="character" w:customStyle="1" w:styleId="ad">
    <w:name w:val="批注框文本 字符"/>
    <w:basedOn w:val="a1"/>
    <w:link w:val="ac"/>
    <w:autoRedefine/>
    <w:qFormat/>
    <w:rPr>
      <w:rFonts w:ascii="Times New Roman" w:eastAsia="宋体" w:hAnsi="Times New Roman" w:cs="Times New Roman"/>
      <w:kern w:val="2"/>
      <w:sz w:val="18"/>
      <w:szCs w:val="18"/>
    </w:rPr>
  </w:style>
  <w:style w:type="character" w:customStyle="1" w:styleId="a6">
    <w:name w:val="批注文字 字符"/>
    <w:basedOn w:val="a1"/>
    <w:link w:val="a5"/>
    <w:autoRedefine/>
    <w:qFormat/>
    <w:rPr>
      <w:rFonts w:ascii="Times New Roman" w:eastAsia="宋体" w:hAnsi="Times New Roman" w:cs="Times New Roman"/>
      <w:kern w:val="2"/>
      <w:sz w:val="21"/>
      <w:szCs w:val="24"/>
    </w:rPr>
  </w:style>
  <w:style w:type="character" w:customStyle="1" w:styleId="af3">
    <w:name w:val="批注主题 字符"/>
    <w:basedOn w:val="a6"/>
    <w:link w:val="af2"/>
    <w:autoRedefine/>
    <w:qFormat/>
    <w:rPr>
      <w:rFonts w:ascii="Times New Roman" w:eastAsia="宋体" w:hAnsi="Times New Roman" w:cs="Times New Roman"/>
      <w:b/>
      <w:bCs/>
      <w:kern w:val="2"/>
      <w:sz w:val="21"/>
      <w:szCs w:val="24"/>
    </w:rPr>
  </w:style>
  <w:style w:type="character" w:customStyle="1" w:styleId="20">
    <w:name w:val="标题 2 字符"/>
    <w:basedOn w:val="a1"/>
    <w:link w:val="2"/>
    <w:autoRedefine/>
    <w:qFormat/>
    <w:rPr>
      <w:rFonts w:ascii="Arial" w:eastAsia="黑体" w:hAnsi="Arial" w:cs="Times New Roman"/>
      <w:b/>
      <w:sz w:val="30"/>
    </w:rPr>
  </w:style>
  <w:style w:type="character" w:customStyle="1" w:styleId="30">
    <w:name w:val="标题 3 字符"/>
    <w:basedOn w:val="a1"/>
    <w:link w:val="3"/>
    <w:autoRedefine/>
    <w:qFormat/>
    <w:rPr>
      <w:rFonts w:ascii="宋体" w:eastAsia="宋体" w:hAnsi="Times New Roman" w:cs="Times New Roman"/>
      <w:b/>
      <w:sz w:val="24"/>
      <w:u w:val="single"/>
    </w:r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11">
    <w:name w:val="修订1"/>
    <w:autoRedefine/>
    <w:hidden/>
    <w:uiPriority w:val="99"/>
    <w:semiHidden/>
    <w:qFormat/>
    <w:rPr>
      <w:kern w:val="2"/>
      <w:sz w:val="21"/>
      <w:szCs w:val="24"/>
    </w:rPr>
  </w:style>
  <w:style w:type="paragraph" w:customStyle="1" w:styleId="31">
    <w:name w:val="正文3"/>
    <w:autoRedefine/>
    <w:uiPriority w:val="99"/>
    <w:qFormat/>
    <w:pPr>
      <w:jc w:val="both"/>
    </w:pPr>
    <w:rPr>
      <w:rFonts w:ascii="Calibri" w:hAnsi="Calibri" w:cs="Calibri"/>
      <w:kern w:val="2"/>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25">
    <w:name w:val="修订2"/>
    <w:autoRedefine/>
    <w:hidden/>
    <w:uiPriority w:val="99"/>
    <w:unhideWhenUsed/>
    <w:qFormat/>
    <w:rPr>
      <w:kern w:val="2"/>
      <w:sz w:val="21"/>
      <w:szCs w:val="24"/>
    </w:rPr>
  </w:style>
  <w:style w:type="paragraph" w:customStyle="1" w:styleId="afa">
    <w:name w:val="*正文"/>
    <w:basedOn w:val="a"/>
    <w:autoRedefine/>
    <w:qFormat/>
    <w:pPr>
      <w:spacing w:line="300" w:lineRule="auto"/>
      <w:ind w:firstLine="480"/>
    </w:pPr>
    <w:rPr>
      <w:rFonts w:ascii="宋体" w:hAnsi="宋体"/>
      <w:sz w:val="24"/>
    </w:rPr>
  </w:style>
  <w:style w:type="character" w:customStyle="1" w:styleId="af">
    <w:name w:val="页脚 字符"/>
    <w:basedOn w:val="a1"/>
    <w:link w:val="ae"/>
    <w:uiPriority w:val="99"/>
    <w:qFormat/>
    <w:rPr>
      <w:rFonts w:ascii="宋体"/>
      <w:sz w:val="18"/>
    </w:rPr>
  </w:style>
  <w:style w:type="character" w:customStyle="1" w:styleId="a8">
    <w:name w:val="正文文本 字符"/>
    <w:basedOn w:val="a1"/>
    <w:link w:val="a7"/>
    <w:qFormat/>
    <w:rPr>
      <w:rFonts w:ascii="宋体" w:hAnsi="宋体"/>
      <w:kern w:val="2"/>
      <w:sz w:val="24"/>
      <w:szCs w:val="24"/>
    </w:rPr>
  </w:style>
  <w:style w:type="character" w:customStyle="1" w:styleId="aa">
    <w:name w:val="正文文本缩进 字符"/>
    <w:basedOn w:val="a1"/>
    <w:link w:val="a9"/>
    <w:qFormat/>
    <w:rPr>
      <w:kern w:val="2"/>
      <w:sz w:val="21"/>
      <w:szCs w:val="24"/>
    </w:rPr>
  </w:style>
  <w:style w:type="character" w:customStyle="1" w:styleId="24">
    <w:name w:val="正文文本首行缩进 2 字符"/>
    <w:basedOn w:val="aa"/>
    <w:link w:val="23"/>
    <w:qFormat/>
    <w:rPr>
      <w:kern w:val="2"/>
      <w:sz w:val="21"/>
      <w:szCs w:val="24"/>
    </w:rPr>
  </w:style>
  <w:style w:type="paragraph" w:customStyle="1" w:styleId="12">
    <w:name w:val="正文文本缩进1"/>
    <w:basedOn w:val="a"/>
    <w:qFormat/>
    <w:pPr>
      <w:spacing w:before="100" w:beforeAutospacing="1" w:after="100" w:afterAutospacing="1" w:line="360" w:lineRule="auto"/>
      <w:ind w:firstLine="420"/>
    </w:pPr>
    <w:rPr>
      <w:rFonts w:ascii="Calibri" w:hAnsi="Calibri"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zbcg-bjzc.zhongcy.com/bjczj-portal-site/index.html" TargetMode="External"/><Relationship Id="rId18" Type="http://schemas.openxmlformats.org/officeDocument/2006/relationships/footer" Target="footer7.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footer" Target="footer1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8.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C833247E-1D3C-4676-9B03-733E28C7D01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10088</Words>
  <Characters>57508</Characters>
  <Application>Microsoft Office Word</Application>
  <DocSecurity>0</DocSecurity>
  <Lines>479</Lines>
  <Paragraphs>134</Paragraphs>
  <ScaleCrop>false</ScaleCrop>
  <Company>Microsoft</Company>
  <LinksUpToDate>false</LinksUpToDate>
  <CharactersWithSpaces>67462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17</cp:revision>
  <dcterms:created xsi:type="dcterms:W3CDTF">2025-08-20T02:52:00Z</dcterms:created>
  <dcterms:modified xsi:type="dcterms:W3CDTF">2025-12-02T08:13:00Z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1EB1CE6BF2D5464DB3904B46D408A57D_13</vt:lpwstr>
  </property>
  <property fmtid="{D5CDD505-2E9C-101B-9397-08002B2CF9AE}" pid="4" name="KSOTemplateDocerSaveRecord">
    <vt:lpwstr>eyJoZGlkIjoiMDU4MWRkZDVlYzU1YTFjMjhlMGU0YTU1YzE5NWNiY2QiLCJ1c2VySWQiOiIxNjUzNTUzNDU2In0=</vt:lpwstr>
  </property>
</Properties>
</file>