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6D3AFE">
      <w:pPr>
        <w:spacing w:line="360" w:lineRule="auto"/>
        <w:ind w:firstLine="300" w:firstLineChars="50"/>
        <w:rPr>
          <w:sz w:val="60"/>
          <w:szCs w:val="60"/>
        </w:rPr>
      </w:pPr>
    </w:p>
    <w:p w14:paraId="607CCEB4">
      <w:pPr>
        <w:spacing w:line="360" w:lineRule="auto"/>
        <w:ind w:firstLine="300" w:firstLineChars="50"/>
        <w:rPr>
          <w:sz w:val="60"/>
          <w:szCs w:val="60"/>
        </w:rPr>
      </w:pPr>
    </w:p>
    <w:p w14:paraId="2F12C494">
      <w:pPr>
        <w:jc w:val="center"/>
        <w:rPr>
          <w:b/>
          <w:bCs/>
          <w:sz w:val="60"/>
          <w:szCs w:val="60"/>
        </w:rPr>
      </w:pPr>
      <w:r>
        <w:rPr>
          <w:b/>
          <w:bCs/>
          <w:sz w:val="60"/>
          <w:szCs w:val="60"/>
        </w:rPr>
        <w:t>北京市政府采购项目</w:t>
      </w:r>
    </w:p>
    <w:p w14:paraId="7E0C3EE6">
      <w:pPr>
        <w:jc w:val="center"/>
        <w:rPr>
          <w:b/>
          <w:bCs/>
          <w:sz w:val="60"/>
          <w:szCs w:val="60"/>
        </w:rPr>
      </w:pPr>
      <w:r>
        <w:rPr>
          <w:b/>
          <w:bCs/>
          <w:sz w:val="60"/>
          <w:szCs w:val="60"/>
        </w:rPr>
        <w:t>公开招标文件</w:t>
      </w:r>
    </w:p>
    <w:p w14:paraId="36D5F54A">
      <w:pPr>
        <w:spacing w:line="360" w:lineRule="auto"/>
        <w:jc w:val="center"/>
        <w:rPr>
          <w:sz w:val="60"/>
          <w:szCs w:val="60"/>
        </w:rPr>
      </w:pPr>
    </w:p>
    <w:p w14:paraId="492FFBE9">
      <w:pPr>
        <w:spacing w:line="360" w:lineRule="auto"/>
        <w:jc w:val="center"/>
        <w:rPr>
          <w:sz w:val="60"/>
          <w:szCs w:val="60"/>
        </w:rPr>
      </w:pPr>
    </w:p>
    <w:p w14:paraId="50E0064A">
      <w:pPr>
        <w:spacing w:line="360" w:lineRule="auto"/>
        <w:jc w:val="center"/>
        <w:rPr>
          <w:sz w:val="60"/>
          <w:szCs w:val="60"/>
        </w:rPr>
      </w:pPr>
    </w:p>
    <w:p w14:paraId="3D5E2D42">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lang w:eastAsia="zh-CN"/>
        </w:rPr>
        <w:t>北京交响乐团2026年度落户台湖运行保障食堂委托管理服务</w:t>
      </w:r>
    </w:p>
    <w:p w14:paraId="60FB17CA">
      <w:pPr>
        <w:tabs>
          <w:tab w:val="left" w:pos="3240"/>
          <w:tab w:val="left" w:pos="3420"/>
        </w:tabs>
        <w:spacing w:line="360" w:lineRule="auto"/>
        <w:jc w:val="left"/>
        <w:rPr>
          <w:rFonts w:hint="eastAsia" w:eastAsia="宋体"/>
          <w:bCs/>
          <w:sz w:val="36"/>
          <w:szCs w:val="36"/>
          <w:lang w:eastAsia="zh-CN"/>
        </w:rPr>
      </w:pPr>
      <w:r>
        <w:rPr>
          <w:bCs/>
          <w:sz w:val="36"/>
          <w:szCs w:val="36"/>
        </w:rPr>
        <w:t>项目编号/包号：</w:t>
      </w:r>
      <w:r>
        <w:rPr>
          <w:rFonts w:hint="eastAsia"/>
          <w:bCs/>
          <w:sz w:val="36"/>
          <w:szCs w:val="36"/>
          <w:lang w:eastAsia="zh-CN"/>
        </w:rPr>
        <w:t>BJJQ-2025-1307</w:t>
      </w:r>
    </w:p>
    <w:p w14:paraId="1BCC7FEB">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北京交响乐团</w:t>
      </w:r>
    </w:p>
    <w:p w14:paraId="0F54248E">
      <w:pPr>
        <w:tabs>
          <w:tab w:val="left" w:pos="3240"/>
          <w:tab w:val="left" w:pos="3420"/>
        </w:tabs>
        <w:spacing w:line="360" w:lineRule="auto"/>
        <w:jc w:val="left"/>
        <w:rPr>
          <w:b/>
          <w:bCs/>
          <w:sz w:val="44"/>
        </w:rPr>
      </w:pPr>
      <w:r>
        <w:rPr>
          <w:bCs/>
          <w:sz w:val="36"/>
          <w:szCs w:val="36"/>
        </w:rPr>
        <w:t>采购代理机构：北京汇诚金桥国际招标咨询有限公司</w:t>
      </w:r>
      <w:r>
        <w:rPr>
          <w:b/>
          <w:bCs/>
          <w:sz w:val="44"/>
        </w:rPr>
        <w:br w:type="page"/>
      </w:r>
    </w:p>
    <w:p w14:paraId="2A0B0852">
      <w:pPr>
        <w:pStyle w:val="160"/>
        <w:spacing w:line="360" w:lineRule="auto"/>
        <w:ind w:firstLine="723" w:firstLineChars="200"/>
        <w:rPr>
          <w:rFonts w:ascii="Times New Roman" w:hAnsi="Times New Roman" w:cs="Times New Roman"/>
          <w:b/>
          <w:color w:val="auto"/>
          <w:sz w:val="36"/>
          <w:szCs w:val="36"/>
        </w:rPr>
      </w:pPr>
      <w:bookmarkStart w:id="0" w:name="_Toc99301417"/>
      <w:bookmarkStart w:id="1" w:name="_Toc74227630"/>
    </w:p>
    <w:bookmarkEnd w:id="0"/>
    <w:bookmarkEnd w:id="1"/>
    <w:p w14:paraId="044AF621">
      <w:pPr>
        <w:spacing w:line="360" w:lineRule="auto"/>
        <w:jc w:val="center"/>
        <w:outlineLvl w:val="0"/>
        <w:rPr>
          <w:b/>
          <w:sz w:val="36"/>
          <w:szCs w:val="36"/>
        </w:rPr>
      </w:pPr>
      <w:bookmarkStart w:id="2" w:name="_Toc30342"/>
      <w:bookmarkStart w:id="3" w:name="_Toc99301418"/>
      <w:bookmarkStart w:id="4" w:name="_Toc19284"/>
      <w:r>
        <w:rPr>
          <w:b/>
          <w:sz w:val="36"/>
          <w:szCs w:val="36"/>
        </w:rPr>
        <w:t>目      录</w:t>
      </w:r>
      <w:bookmarkEnd w:id="2"/>
      <w:bookmarkEnd w:id="3"/>
      <w:bookmarkEnd w:id="4"/>
    </w:p>
    <w:p w14:paraId="0B88F1D1">
      <w:pPr>
        <w:pStyle w:val="30"/>
        <w:tabs>
          <w:tab w:val="right" w:leader="dot" w:pos="9072"/>
          <w:tab w:val="clear" w:pos="1050"/>
          <w:tab w:val="clear" w:pos="8937"/>
        </w:tabs>
        <w:spacing w:line="36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"_Toc25833" </w:instrText>
      </w:r>
      <w:r>
        <w:fldChar w:fldCharType="separate"/>
      </w:r>
      <w:r>
        <w:rPr>
          <w:szCs w:val="36"/>
        </w:rPr>
        <w:t>第一章   投标邀请</w:t>
      </w:r>
      <w:r>
        <w:tab/>
      </w:r>
      <w:r>
        <w:fldChar w:fldCharType="begin"/>
      </w:r>
      <w:r>
        <w:instrText xml:space="preserve"> PAGEREF _Toc25833 \h </w:instrText>
      </w:r>
      <w:r>
        <w:fldChar w:fldCharType="separate"/>
      </w:r>
      <w:r>
        <w:t>2</w:t>
      </w:r>
      <w:r>
        <w:fldChar w:fldCharType="end"/>
      </w:r>
      <w:r>
        <w:fldChar w:fldCharType="end"/>
      </w:r>
    </w:p>
    <w:p w14:paraId="76FA11AB">
      <w:pPr>
        <w:pStyle w:val="30"/>
        <w:tabs>
          <w:tab w:val="right" w:leader="dot" w:pos="9072"/>
          <w:tab w:val="clear" w:pos="1050"/>
          <w:tab w:val="clear" w:pos="8937"/>
        </w:tabs>
        <w:spacing w:line="360" w:lineRule="auto"/>
      </w:pPr>
      <w:r>
        <w:fldChar w:fldCharType="begin"/>
      </w:r>
      <w:r>
        <w:instrText xml:space="preserve"> HYPERLINK \l "_Toc17690" </w:instrText>
      </w:r>
      <w:r>
        <w:fldChar w:fldCharType="separate"/>
      </w:r>
      <w:r>
        <w:rPr>
          <w:szCs w:val="36"/>
        </w:rPr>
        <w:t>第二章   投标人须知</w:t>
      </w:r>
      <w:r>
        <w:tab/>
      </w:r>
      <w:r>
        <w:fldChar w:fldCharType="begin"/>
      </w:r>
      <w:r>
        <w:instrText xml:space="preserve"> PAGEREF _Toc17690 \h </w:instrText>
      </w:r>
      <w:r>
        <w:fldChar w:fldCharType="separate"/>
      </w:r>
      <w:r>
        <w:t>5</w:t>
      </w:r>
      <w:r>
        <w:fldChar w:fldCharType="end"/>
      </w:r>
      <w:r>
        <w:fldChar w:fldCharType="end"/>
      </w:r>
    </w:p>
    <w:p w14:paraId="6EB65D46">
      <w:pPr>
        <w:pStyle w:val="30"/>
        <w:tabs>
          <w:tab w:val="right" w:leader="dot" w:pos="9072"/>
          <w:tab w:val="clear" w:pos="1050"/>
          <w:tab w:val="clear" w:pos="8937"/>
        </w:tabs>
        <w:spacing w:line="360" w:lineRule="auto"/>
      </w:pPr>
      <w:r>
        <w:fldChar w:fldCharType="begin"/>
      </w:r>
      <w:r>
        <w:instrText xml:space="preserve"> HYPERLINK \l "_Toc21415" </w:instrText>
      </w:r>
      <w:r>
        <w:fldChar w:fldCharType="separate"/>
      </w:r>
      <w:r>
        <w:rPr>
          <w:szCs w:val="36"/>
        </w:rPr>
        <w:t>第三章   资格审查</w:t>
      </w:r>
      <w:r>
        <w:tab/>
      </w:r>
      <w:r>
        <w:fldChar w:fldCharType="begin"/>
      </w:r>
      <w:r>
        <w:instrText xml:space="preserve"> PAGEREF _Toc21415 \h </w:instrText>
      </w:r>
      <w:r>
        <w:fldChar w:fldCharType="separate"/>
      </w:r>
      <w:r>
        <w:t>22</w:t>
      </w:r>
      <w:r>
        <w:fldChar w:fldCharType="end"/>
      </w:r>
      <w:r>
        <w:fldChar w:fldCharType="end"/>
      </w:r>
    </w:p>
    <w:p w14:paraId="2B5D0D6B">
      <w:pPr>
        <w:pStyle w:val="30"/>
        <w:tabs>
          <w:tab w:val="right" w:leader="dot" w:pos="9072"/>
          <w:tab w:val="clear" w:pos="1050"/>
          <w:tab w:val="clear" w:pos="8937"/>
        </w:tabs>
        <w:spacing w:line="360" w:lineRule="auto"/>
      </w:pPr>
      <w:r>
        <w:fldChar w:fldCharType="begin"/>
      </w:r>
      <w:r>
        <w:instrText xml:space="preserve"> HYPERLINK \l "_Toc18192" </w:instrText>
      </w:r>
      <w:r>
        <w:fldChar w:fldCharType="separate"/>
      </w:r>
      <w:r>
        <w:rPr>
          <w:szCs w:val="36"/>
        </w:rPr>
        <w:t>第四章   评标程序、评标方法和评标标准</w:t>
      </w:r>
      <w:r>
        <w:tab/>
      </w:r>
      <w:r>
        <w:fldChar w:fldCharType="begin"/>
      </w:r>
      <w:r>
        <w:instrText xml:space="preserve"> PAGEREF _Toc18192 \h </w:instrText>
      </w:r>
      <w:r>
        <w:fldChar w:fldCharType="separate"/>
      </w:r>
      <w:r>
        <w:t>26</w:t>
      </w:r>
      <w:r>
        <w:fldChar w:fldCharType="end"/>
      </w:r>
      <w:r>
        <w:fldChar w:fldCharType="end"/>
      </w:r>
    </w:p>
    <w:p w14:paraId="3E3F2690">
      <w:pPr>
        <w:pStyle w:val="30"/>
        <w:tabs>
          <w:tab w:val="right" w:leader="dot" w:pos="9072"/>
          <w:tab w:val="clear" w:pos="1050"/>
          <w:tab w:val="clear" w:pos="8937"/>
        </w:tabs>
        <w:spacing w:line="360" w:lineRule="auto"/>
      </w:pPr>
      <w:r>
        <w:fldChar w:fldCharType="begin"/>
      </w:r>
      <w:r>
        <w:instrText xml:space="preserve"> HYPERLINK \l "_Toc19033" </w:instrText>
      </w:r>
      <w:r>
        <w:fldChar w:fldCharType="separate"/>
      </w:r>
      <w:r>
        <w:rPr>
          <w:szCs w:val="36"/>
        </w:rPr>
        <w:t>第五章   采购需求</w:t>
      </w:r>
      <w:r>
        <w:tab/>
      </w:r>
      <w:r>
        <w:fldChar w:fldCharType="begin"/>
      </w:r>
      <w:r>
        <w:instrText xml:space="preserve"> PAGEREF _Toc19033 \h </w:instrText>
      </w:r>
      <w:r>
        <w:fldChar w:fldCharType="separate"/>
      </w:r>
      <w:r>
        <w:t>35</w:t>
      </w:r>
      <w:r>
        <w:fldChar w:fldCharType="end"/>
      </w:r>
      <w:r>
        <w:fldChar w:fldCharType="end"/>
      </w:r>
    </w:p>
    <w:p w14:paraId="0F63A47F">
      <w:pPr>
        <w:pStyle w:val="30"/>
        <w:tabs>
          <w:tab w:val="right" w:leader="dot" w:pos="9072"/>
          <w:tab w:val="clear" w:pos="1050"/>
          <w:tab w:val="clear" w:pos="8937"/>
        </w:tabs>
        <w:spacing w:line="360" w:lineRule="auto"/>
      </w:pPr>
      <w:r>
        <w:fldChar w:fldCharType="begin"/>
      </w:r>
      <w:r>
        <w:instrText xml:space="preserve"> HYPERLINK \l "_Toc14308" </w:instrText>
      </w:r>
      <w:r>
        <w:fldChar w:fldCharType="separate"/>
      </w:r>
      <w:r>
        <w:rPr>
          <w:szCs w:val="36"/>
        </w:rPr>
        <w:t>第六章   拟签订的合同文本</w:t>
      </w:r>
      <w:r>
        <w:tab/>
      </w:r>
      <w:r>
        <w:fldChar w:fldCharType="begin"/>
      </w:r>
      <w:r>
        <w:instrText xml:space="preserve"> PAGEREF _Toc14308 \h </w:instrText>
      </w:r>
      <w:r>
        <w:fldChar w:fldCharType="separate"/>
      </w:r>
      <w:r>
        <w:t>40</w:t>
      </w:r>
      <w:r>
        <w:fldChar w:fldCharType="end"/>
      </w:r>
      <w:r>
        <w:fldChar w:fldCharType="end"/>
      </w:r>
    </w:p>
    <w:p w14:paraId="35F959B7">
      <w:pPr>
        <w:pStyle w:val="30"/>
        <w:tabs>
          <w:tab w:val="right" w:leader="dot" w:pos="9072"/>
          <w:tab w:val="clear" w:pos="1050"/>
          <w:tab w:val="clear" w:pos="8937"/>
        </w:tabs>
        <w:spacing w:line="360" w:lineRule="auto"/>
      </w:pPr>
      <w:r>
        <w:fldChar w:fldCharType="begin"/>
      </w:r>
      <w:r>
        <w:instrText xml:space="preserve"> HYPERLINK \l "_Toc6465" </w:instrText>
      </w:r>
      <w:r>
        <w:fldChar w:fldCharType="separate"/>
      </w:r>
      <w:r>
        <w:rPr>
          <w:szCs w:val="36"/>
        </w:rPr>
        <w:t>第七章   投标文件格式</w:t>
      </w:r>
      <w:r>
        <w:tab/>
      </w:r>
      <w:r>
        <w:fldChar w:fldCharType="begin"/>
      </w:r>
      <w:r>
        <w:instrText xml:space="preserve"> PAGEREF _Toc6465 \h </w:instrText>
      </w:r>
      <w:r>
        <w:fldChar w:fldCharType="separate"/>
      </w:r>
      <w:r>
        <w:t>50</w:t>
      </w:r>
      <w:r>
        <w:fldChar w:fldCharType="end"/>
      </w:r>
      <w:r>
        <w:fldChar w:fldCharType="end"/>
      </w:r>
    </w:p>
    <w:p w14:paraId="2CE04CC7">
      <w:pPr>
        <w:pStyle w:val="30"/>
        <w:spacing w:line="360" w:lineRule="auto"/>
        <w:rPr>
          <w:rFonts w:ascii="Times New Roman" w:hAnsi="Times New Roman"/>
          <w:b w:val="0"/>
        </w:rPr>
      </w:pPr>
      <w:r>
        <w:rPr>
          <w:rFonts w:ascii="Times New Roman" w:hAnsi="Times New Roman"/>
        </w:rPr>
        <w:fldChar w:fldCharType="end"/>
      </w:r>
    </w:p>
    <w:p w14:paraId="33EE3DB8">
      <w:pPr>
        <w:pStyle w:val="30"/>
        <w:spacing w:line="360" w:lineRule="auto"/>
        <w:rPr>
          <w:rFonts w:ascii="Times New Roman" w:hAnsi="Times New Roman"/>
          <w:b w:val="0"/>
        </w:rPr>
      </w:pPr>
      <w:r>
        <w:rPr>
          <w:rFonts w:ascii="Times New Roman" w:hAnsi="Times New Roman"/>
          <w:b w:val="0"/>
        </w:rPr>
        <w:t>注：采购文件条款中以 “■”形式标记的内容适用于本项目，以“□”形式标记的内容不适用于本项目。</w:t>
      </w:r>
    </w:p>
    <w:p w14:paraId="55C28400">
      <w:pPr>
        <w:spacing w:line="360" w:lineRule="auto"/>
        <w:jc w:val="center"/>
        <w:outlineLvl w:val="0"/>
        <w:rPr>
          <w:b/>
          <w:sz w:val="36"/>
          <w:szCs w:val="36"/>
        </w:rPr>
      </w:pPr>
      <w:r>
        <w:rPr>
          <w:sz w:val="24"/>
        </w:rPr>
        <w:br w:type="page"/>
      </w:r>
      <w:bookmarkStart w:id="5" w:name="_Toc25833"/>
      <w:r>
        <w:rPr>
          <w:b/>
          <w:sz w:val="36"/>
          <w:szCs w:val="36"/>
        </w:rPr>
        <w:t>第一章   投标邀请</w:t>
      </w:r>
      <w:bookmarkEnd w:id="5"/>
    </w:p>
    <w:p w14:paraId="224ECAC5">
      <w:pPr>
        <w:spacing w:line="360" w:lineRule="auto"/>
        <w:ind w:firstLine="640" w:firstLineChars="200"/>
        <w:rPr>
          <w:sz w:val="32"/>
          <w:szCs w:val="32"/>
        </w:rPr>
      </w:pPr>
    </w:p>
    <w:p w14:paraId="43C5A814">
      <w:pPr>
        <w:pStyle w:val="3"/>
        <w:spacing w:before="0" w:line="360" w:lineRule="auto"/>
        <w:jc w:val="left"/>
        <w:rPr>
          <w:rFonts w:ascii="Times New Roman" w:hAnsi="Times New Roman" w:eastAsia="宋体"/>
          <w:sz w:val="24"/>
          <w:szCs w:val="24"/>
        </w:rPr>
      </w:pPr>
      <w:bookmarkStart w:id="6" w:name="_Toc28359002"/>
      <w:bookmarkStart w:id="7" w:name="_Toc35393621"/>
      <w:bookmarkStart w:id="8" w:name="_Toc35393790"/>
      <w:bookmarkStart w:id="9" w:name="_Toc28359079"/>
      <w:bookmarkStart w:id="10" w:name="_Hlk24379207"/>
      <w:r>
        <w:rPr>
          <w:rFonts w:ascii="Times New Roman" w:hAnsi="Times New Roman" w:eastAsia="宋体"/>
          <w:sz w:val="24"/>
          <w:szCs w:val="24"/>
        </w:rPr>
        <w:t>一、项目基本情况</w:t>
      </w:r>
      <w:bookmarkEnd w:id="6"/>
      <w:bookmarkEnd w:id="7"/>
      <w:bookmarkEnd w:id="8"/>
      <w:bookmarkEnd w:id="9"/>
    </w:p>
    <w:p w14:paraId="10CDF02B">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BJJQ-2025-1307</w:t>
      </w:r>
    </w:p>
    <w:p w14:paraId="4783607C">
      <w:pPr>
        <w:spacing w:line="360" w:lineRule="auto"/>
        <w:ind w:firstLine="480" w:firstLineChars="200"/>
        <w:rPr>
          <w:rFonts w:hint="eastAsia" w:eastAsia="宋体"/>
          <w:sz w:val="24"/>
          <w:lang w:eastAsia="zh-CN"/>
        </w:rPr>
      </w:pPr>
      <w:r>
        <w:rPr>
          <w:sz w:val="24"/>
        </w:rPr>
        <w:t>2.项目名称：</w:t>
      </w:r>
      <w:r>
        <w:rPr>
          <w:rFonts w:hint="eastAsia"/>
          <w:sz w:val="24"/>
          <w:lang w:eastAsia="zh-CN"/>
        </w:rPr>
        <w:t>北京交响乐团2026年度落户台湖运行保障食堂委托管理服务</w:t>
      </w:r>
    </w:p>
    <w:bookmarkEnd w:id="10"/>
    <w:p w14:paraId="16195E19">
      <w:pPr>
        <w:spacing w:line="360" w:lineRule="auto"/>
        <w:ind w:firstLine="480" w:firstLineChars="200"/>
        <w:rPr>
          <w:sz w:val="24"/>
          <w:highlight w:val="none"/>
        </w:rPr>
      </w:pPr>
      <w:r>
        <w:rPr>
          <w:sz w:val="24"/>
          <w:highlight w:val="none"/>
        </w:rPr>
        <w:t>3.项目预算金额：</w:t>
      </w:r>
      <w:r>
        <w:rPr>
          <w:rFonts w:hint="eastAsia" w:ascii="宋体" w:hAnsi="宋体" w:eastAsia="宋体" w:cs="宋体"/>
          <w:color w:val="auto"/>
          <w:sz w:val="24"/>
          <w:szCs w:val="24"/>
          <w:highlight w:val="none"/>
          <w:lang w:val="en-US" w:eastAsia="zh-CN"/>
        </w:rPr>
        <w:t>146.88958</w:t>
      </w:r>
      <w:r>
        <w:rPr>
          <w:rFonts w:hint="eastAsia"/>
          <w:sz w:val="24"/>
          <w:highlight w:val="none"/>
        </w:rPr>
        <w:t>万元</w:t>
      </w:r>
      <w:bookmarkStart w:id="917" w:name="_GoBack"/>
      <w:bookmarkEnd w:id="917"/>
    </w:p>
    <w:p w14:paraId="4EF6493F">
      <w:pPr>
        <w:spacing w:line="360" w:lineRule="auto"/>
        <w:ind w:firstLine="482"/>
        <w:contextualSpacing/>
        <w:rPr>
          <w:sz w:val="24"/>
        </w:rPr>
      </w:pPr>
      <w:r>
        <w:rPr>
          <w:sz w:val="24"/>
        </w:rPr>
        <w:t>4.采购需求：</w:t>
      </w:r>
      <w:r>
        <w:rPr>
          <w:rFonts w:hint="eastAsia"/>
          <w:sz w:val="24"/>
        </w:rPr>
        <w:t>为北京交响乐团提供餐饮服务。（详见采购需求）</w:t>
      </w:r>
    </w:p>
    <w:p w14:paraId="5964E381">
      <w:pPr>
        <w:spacing w:line="360" w:lineRule="auto"/>
        <w:ind w:firstLine="480" w:firstLineChars="200"/>
        <w:rPr>
          <w:color w:val="auto"/>
          <w:sz w:val="24"/>
          <w:u w:val="single"/>
        </w:rPr>
      </w:pPr>
      <w:r>
        <w:rPr>
          <w:color w:val="auto"/>
          <w:sz w:val="24"/>
        </w:rPr>
        <w:t>5.合同履行期限：</w:t>
      </w:r>
      <w:r>
        <w:rPr>
          <w:rFonts w:hint="eastAsia"/>
          <w:color w:val="auto"/>
          <w:sz w:val="24"/>
          <w:lang w:val="en-US" w:eastAsia="zh-CN"/>
        </w:rPr>
        <w:t>2026年2月1日-2026年12月31日</w:t>
      </w:r>
      <w:r>
        <w:rPr>
          <w:rFonts w:hint="eastAsia"/>
          <w:color w:val="auto"/>
          <w:sz w:val="24"/>
        </w:rPr>
        <w:t>。</w:t>
      </w:r>
    </w:p>
    <w:p w14:paraId="0E78C21A">
      <w:pPr>
        <w:spacing w:line="360" w:lineRule="auto"/>
        <w:ind w:firstLine="480" w:firstLineChars="200"/>
        <w:rPr>
          <w:sz w:val="24"/>
        </w:rPr>
      </w:pPr>
      <w:r>
        <w:rPr>
          <w:sz w:val="24"/>
        </w:rPr>
        <w:t xml:space="preserve">6.本项目是否接受联合体投标：□是  </w:t>
      </w:r>
      <w:r>
        <w:rPr>
          <w:b/>
          <w:sz w:val="24"/>
        </w:rPr>
        <w:t>■</w:t>
      </w:r>
      <w:r>
        <w:rPr>
          <w:sz w:val="24"/>
        </w:rPr>
        <w:t>否。</w:t>
      </w:r>
    </w:p>
    <w:p w14:paraId="49BB2B0C">
      <w:pPr>
        <w:pStyle w:val="3"/>
        <w:spacing w:before="0" w:line="360" w:lineRule="auto"/>
        <w:jc w:val="left"/>
        <w:rPr>
          <w:rFonts w:ascii="Times New Roman" w:hAnsi="Times New Roman" w:eastAsia="宋体"/>
          <w:sz w:val="24"/>
          <w:szCs w:val="24"/>
        </w:rPr>
      </w:pPr>
      <w:bookmarkStart w:id="11" w:name="_Toc28359003"/>
      <w:bookmarkStart w:id="12" w:name="_Toc35393622"/>
      <w:bookmarkStart w:id="13" w:name="_Toc28359080"/>
      <w:bookmarkStart w:id="14" w:name="_Toc35393791"/>
      <w:r>
        <w:rPr>
          <w:rFonts w:ascii="Times New Roman" w:hAnsi="Times New Roman" w:eastAsia="宋体"/>
          <w:sz w:val="24"/>
          <w:szCs w:val="24"/>
        </w:rPr>
        <w:t>二、申请人的资格要求（须同时满足）</w:t>
      </w:r>
      <w:bookmarkEnd w:id="11"/>
      <w:bookmarkEnd w:id="12"/>
      <w:bookmarkEnd w:id="13"/>
      <w:bookmarkEnd w:id="14"/>
    </w:p>
    <w:p w14:paraId="2C6F4FC4">
      <w:pPr>
        <w:spacing w:line="360" w:lineRule="auto"/>
        <w:ind w:firstLine="480" w:firstLineChars="200"/>
        <w:rPr>
          <w:sz w:val="24"/>
        </w:rPr>
      </w:pPr>
      <w:r>
        <w:rPr>
          <w:sz w:val="24"/>
        </w:rPr>
        <w:t>1.满足《中华人民共和国政府采购法》第二十二条规定；</w:t>
      </w:r>
    </w:p>
    <w:p w14:paraId="4553D4F7">
      <w:pPr>
        <w:spacing w:line="360" w:lineRule="auto"/>
        <w:ind w:firstLine="480" w:firstLineChars="200"/>
        <w:rPr>
          <w:sz w:val="24"/>
        </w:rPr>
      </w:pPr>
      <w:bookmarkStart w:id="15" w:name="_Toc28359004"/>
      <w:bookmarkStart w:id="16" w:name="_Toc28359081"/>
      <w:r>
        <w:rPr>
          <w:sz w:val="24"/>
        </w:rPr>
        <w:t>2.落实政府采购政策需满足的资格要求：</w:t>
      </w:r>
    </w:p>
    <w:p w14:paraId="3C1DDB80">
      <w:pPr>
        <w:spacing w:line="360" w:lineRule="auto"/>
        <w:ind w:firstLine="480" w:firstLineChars="200"/>
        <w:rPr>
          <w:sz w:val="24"/>
        </w:rPr>
      </w:pPr>
      <w:r>
        <w:rPr>
          <w:sz w:val="24"/>
        </w:rPr>
        <w:t>2.1 中小企业政策</w:t>
      </w:r>
    </w:p>
    <w:p w14:paraId="607A9A2F">
      <w:pPr>
        <w:spacing w:line="360" w:lineRule="auto"/>
        <w:ind w:firstLine="480" w:firstLineChars="200"/>
        <w:rPr>
          <w:sz w:val="24"/>
        </w:rPr>
      </w:pPr>
      <w:r>
        <w:rPr>
          <w:sz w:val="24"/>
        </w:rPr>
        <w:t>□本项目不专门面向中小企业预留采购份额。</w:t>
      </w:r>
    </w:p>
    <w:p w14:paraId="5A79F15D">
      <w:pPr>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采购。即：提供的货物全部由符合政策要求的中小/小微企业制造、服务全部由符合政策要求的中小/小微企业承接。</w:t>
      </w:r>
    </w:p>
    <w:p w14:paraId="132D530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CD71001">
      <w:pPr>
        <w:spacing w:line="360" w:lineRule="auto"/>
        <w:ind w:firstLine="480" w:firstLineChars="200"/>
        <w:rPr>
          <w:sz w:val="24"/>
        </w:rPr>
      </w:pPr>
      <w:r>
        <w:rPr>
          <w:sz w:val="24"/>
        </w:rPr>
        <w:t>2.2 其它落实政府采购政策的资格要求（如有）：__________/_______。</w:t>
      </w:r>
    </w:p>
    <w:p w14:paraId="718DD5BF">
      <w:pPr>
        <w:spacing w:line="360" w:lineRule="auto"/>
        <w:ind w:firstLine="480" w:firstLineChars="200"/>
        <w:rPr>
          <w:i/>
          <w:iCs/>
          <w:sz w:val="24"/>
          <w:u w:val="single"/>
        </w:rPr>
      </w:pPr>
      <w:r>
        <w:rPr>
          <w:sz w:val="24"/>
        </w:rPr>
        <w:t>3.本项目的特定资格要求：</w:t>
      </w:r>
    </w:p>
    <w:p w14:paraId="694DE2F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C0A059C">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57861B9F">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EDE769B">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rPr>
        <w:t xml:space="preserve"> 投标人须具有有效的食品经营许可证</w:t>
      </w:r>
      <w:r>
        <w:rPr>
          <w:sz w:val="24"/>
          <w:u w:val="single"/>
        </w:rPr>
        <w:t>。</w:t>
      </w:r>
    </w:p>
    <w:bookmarkEnd w:id="15"/>
    <w:bookmarkEnd w:id="16"/>
    <w:p w14:paraId="4778FBF7">
      <w:pPr>
        <w:pStyle w:val="3"/>
        <w:widowControl/>
        <w:spacing w:before="0" w:line="360" w:lineRule="auto"/>
        <w:jc w:val="left"/>
        <w:rPr>
          <w:rFonts w:ascii="Times New Roman" w:hAnsi="Times New Roman" w:eastAsia="宋体"/>
          <w:color w:val="auto"/>
          <w:sz w:val="24"/>
          <w:szCs w:val="24"/>
        </w:rPr>
      </w:pPr>
      <w:bookmarkStart w:id="17" w:name="_Toc35393792"/>
      <w:bookmarkStart w:id="18" w:name="_Toc35393623"/>
      <w:r>
        <w:rPr>
          <w:rFonts w:ascii="Times New Roman" w:hAnsi="Times New Roman" w:eastAsia="宋体"/>
          <w:sz w:val="24"/>
          <w:szCs w:val="24"/>
        </w:rPr>
        <w:t>三、获取招</w:t>
      </w:r>
      <w:r>
        <w:rPr>
          <w:rFonts w:ascii="Times New Roman" w:hAnsi="Times New Roman" w:eastAsia="宋体"/>
          <w:color w:val="auto"/>
          <w:sz w:val="24"/>
          <w:szCs w:val="24"/>
        </w:rPr>
        <w:t>标文件</w:t>
      </w:r>
      <w:bookmarkEnd w:id="17"/>
      <w:bookmarkEnd w:id="18"/>
    </w:p>
    <w:p w14:paraId="0766FC8A">
      <w:pPr>
        <w:adjustRightInd w:val="0"/>
        <w:snapToGrid w:val="0"/>
        <w:spacing w:line="360" w:lineRule="auto"/>
        <w:ind w:firstLine="480" w:firstLineChars="200"/>
        <w:rPr>
          <w:color w:val="auto"/>
          <w:sz w:val="24"/>
          <w:lang w:bidi="ar"/>
        </w:rPr>
      </w:pPr>
      <w:r>
        <w:rPr>
          <w:color w:val="auto"/>
          <w:sz w:val="24"/>
          <w:lang w:bidi="ar"/>
        </w:rPr>
        <w:t>1.时间：2025年</w:t>
      </w:r>
      <w:r>
        <w:rPr>
          <w:rFonts w:hint="eastAsia"/>
          <w:color w:val="auto"/>
          <w:sz w:val="24"/>
          <w:lang w:val="en-US" w:eastAsia="zh-CN" w:bidi="ar"/>
        </w:rPr>
        <w:t>12</w:t>
      </w:r>
      <w:r>
        <w:rPr>
          <w:color w:val="auto"/>
          <w:sz w:val="24"/>
          <w:lang w:bidi="ar"/>
        </w:rPr>
        <w:t>月</w:t>
      </w:r>
      <w:r>
        <w:rPr>
          <w:rFonts w:hint="eastAsia"/>
          <w:color w:val="auto"/>
          <w:sz w:val="24"/>
          <w:lang w:val="en-US" w:eastAsia="zh-CN" w:bidi="ar"/>
        </w:rPr>
        <w:t>25</w:t>
      </w:r>
      <w:r>
        <w:rPr>
          <w:color w:val="auto"/>
          <w:sz w:val="24"/>
          <w:lang w:bidi="ar"/>
        </w:rPr>
        <w:t>日至202</w:t>
      </w:r>
      <w:r>
        <w:rPr>
          <w:rFonts w:hint="eastAsia"/>
          <w:color w:val="auto"/>
          <w:sz w:val="24"/>
          <w:lang w:val="en-US" w:eastAsia="zh-CN" w:bidi="ar"/>
        </w:rPr>
        <w:t>6</w:t>
      </w:r>
      <w:r>
        <w:rPr>
          <w:color w:val="auto"/>
          <w:sz w:val="24"/>
          <w:lang w:bidi="ar"/>
        </w:rPr>
        <w:t>年</w:t>
      </w:r>
      <w:r>
        <w:rPr>
          <w:rFonts w:hint="eastAsia"/>
          <w:color w:val="auto"/>
          <w:sz w:val="24"/>
          <w:lang w:val="en-US" w:eastAsia="zh-CN" w:bidi="ar"/>
        </w:rPr>
        <w:t>01</w:t>
      </w:r>
      <w:r>
        <w:rPr>
          <w:color w:val="auto"/>
          <w:sz w:val="24"/>
          <w:lang w:bidi="ar"/>
        </w:rPr>
        <w:t>月</w:t>
      </w:r>
      <w:r>
        <w:rPr>
          <w:rFonts w:hint="eastAsia"/>
          <w:color w:val="auto"/>
          <w:sz w:val="24"/>
          <w:lang w:val="en-US" w:eastAsia="zh-CN" w:bidi="ar"/>
        </w:rPr>
        <w:t>04</w:t>
      </w:r>
      <w:r>
        <w:rPr>
          <w:color w:val="auto"/>
          <w:sz w:val="24"/>
          <w:lang w:bidi="ar"/>
        </w:rPr>
        <w:t>日</w:t>
      </w:r>
      <w:r>
        <w:rPr>
          <w:color w:val="auto"/>
          <w:sz w:val="24"/>
          <w:lang w:bidi="ar"/>
        </w:rPr>
        <w:t>，每天上午9:00至12:00，下午12:00至17:00（北京时间，法定节假日除外）。</w:t>
      </w:r>
    </w:p>
    <w:p w14:paraId="14F2EA6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4616B0E8">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6F8D7F0F">
      <w:pPr>
        <w:widowControl/>
        <w:adjustRightInd w:val="0"/>
        <w:snapToGrid w:val="0"/>
        <w:spacing w:line="360" w:lineRule="auto"/>
        <w:ind w:firstLine="480" w:firstLineChars="200"/>
        <w:jc w:val="left"/>
        <w:rPr>
          <w:color w:val="auto"/>
          <w:sz w:val="24"/>
        </w:rPr>
      </w:pPr>
      <w:r>
        <w:rPr>
          <w:color w:val="auto"/>
          <w:sz w:val="24"/>
          <w:lang w:bidi="ar"/>
        </w:rPr>
        <w:t>4.售价：0元。</w:t>
      </w:r>
    </w:p>
    <w:p w14:paraId="225046EE">
      <w:pPr>
        <w:pStyle w:val="3"/>
        <w:widowControl/>
        <w:spacing w:before="0" w:line="360" w:lineRule="auto"/>
        <w:jc w:val="left"/>
        <w:rPr>
          <w:rFonts w:ascii="Times New Roman" w:hAnsi="Times New Roman" w:eastAsia="宋体"/>
          <w:color w:val="auto"/>
          <w:sz w:val="24"/>
          <w:szCs w:val="24"/>
          <w:highlight w:val="none"/>
        </w:rPr>
      </w:pPr>
      <w:bookmarkStart w:id="19" w:name="_Toc28359005"/>
      <w:bookmarkStart w:id="20" w:name="_Toc28359082"/>
      <w:bookmarkStart w:id="21" w:name="_Toc35393793"/>
      <w:bookmarkStart w:id="22" w:name="_Toc35393624"/>
      <w:r>
        <w:rPr>
          <w:rFonts w:ascii="Times New Roman" w:hAnsi="Times New Roman" w:eastAsia="宋体"/>
          <w:color w:val="auto"/>
          <w:sz w:val="24"/>
          <w:szCs w:val="24"/>
          <w:highlight w:val="none"/>
        </w:rPr>
        <w:t>四、提交投标文件</w:t>
      </w:r>
      <w:bookmarkEnd w:id="19"/>
      <w:bookmarkEnd w:id="20"/>
      <w:r>
        <w:rPr>
          <w:rFonts w:ascii="Times New Roman" w:hAnsi="Times New Roman" w:eastAsia="宋体"/>
          <w:color w:val="auto"/>
          <w:sz w:val="24"/>
          <w:szCs w:val="24"/>
          <w:highlight w:val="none"/>
        </w:rPr>
        <w:t>截止时间、开标时间和地点</w:t>
      </w:r>
      <w:bookmarkEnd w:id="21"/>
      <w:bookmarkEnd w:id="22"/>
    </w:p>
    <w:p w14:paraId="7CBDE243">
      <w:pPr>
        <w:spacing w:line="360" w:lineRule="auto"/>
        <w:ind w:firstLine="480" w:firstLineChars="200"/>
        <w:rPr>
          <w:bCs/>
          <w:color w:val="auto"/>
          <w:sz w:val="24"/>
          <w:highlight w:val="none"/>
          <w:u w:val="single"/>
        </w:rPr>
      </w:pPr>
      <w:r>
        <w:rPr>
          <w:color w:val="auto"/>
          <w:sz w:val="24"/>
          <w:highlight w:val="none"/>
          <w:lang w:bidi="ar"/>
        </w:rPr>
        <w:t>投标截止时间、开标时间：</w:t>
      </w:r>
      <w:r>
        <w:rPr>
          <w:color w:val="auto"/>
          <w:sz w:val="24"/>
          <w:lang w:bidi="ar"/>
        </w:rPr>
        <w:t>202</w:t>
      </w:r>
      <w:r>
        <w:rPr>
          <w:rFonts w:hint="eastAsia"/>
          <w:color w:val="auto"/>
          <w:sz w:val="24"/>
          <w:lang w:val="en-US" w:eastAsia="zh-CN" w:bidi="ar"/>
        </w:rPr>
        <w:t>6</w:t>
      </w:r>
      <w:r>
        <w:rPr>
          <w:color w:val="auto"/>
          <w:sz w:val="24"/>
          <w:lang w:bidi="ar"/>
        </w:rPr>
        <w:t>年</w:t>
      </w:r>
      <w:r>
        <w:rPr>
          <w:rFonts w:hint="eastAsia"/>
          <w:color w:val="auto"/>
          <w:sz w:val="24"/>
          <w:lang w:val="en-US" w:eastAsia="zh-CN" w:bidi="ar"/>
        </w:rPr>
        <w:t>01</w:t>
      </w:r>
      <w:r>
        <w:rPr>
          <w:color w:val="auto"/>
          <w:sz w:val="24"/>
          <w:lang w:bidi="ar"/>
        </w:rPr>
        <w:t>月</w:t>
      </w:r>
      <w:r>
        <w:rPr>
          <w:rFonts w:hint="eastAsia"/>
          <w:color w:val="auto"/>
          <w:sz w:val="24"/>
          <w:lang w:val="en-US" w:eastAsia="zh-CN" w:bidi="ar"/>
        </w:rPr>
        <w:t>16</w:t>
      </w:r>
      <w:r>
        <w:rPr>
          <w:color w:val="auto"/>
          <w:sz w:val="24"/>
          <w:lang w:bidi="ar"/>
        </w:rPr>
        <w:t>日10点00分</w:t>
      </w:r>
      <w:r>
        <w:rPr>
          <w:bCs/>
          <w:color w:val="auto"/>
          <w:sz w:val="24"/>
          <w:highlight w:val="none"/>
          <w:lang w:bidi="ar"/>
        </w:rPr>
        <w:t>（北京时间）</w:t>
      </w:r>
      <w:r>
        <w:rPr>
          <w:iCs/>
          <w:color w:val="auto"/>
          <w:sz w:val="24"/>
          <w:highlight w:val="none"/>
          <w:lang w:bidi="ar"/>
        </w:rPr>
        <w:t>。</w:t>
      </w:r>
    </w:p>
    <w:p w14:paraId="1B9E2153">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eastAsia="zh-CN" w:bidi="ar"/>
        </w:rPr>
        <w:t>北京市通州区台铭国际企业花园A27幢二层会议室</w:t>
      </w:r>
      <w:r>
        <w:rPr>
          <w:color w:val="auto"/>
          <w:sz w:val="24"/>
          <w:highlight w:val="none"/>
          <w:lang w:val="zh-TW" w:bidi="ar"/>
        </w:rPr>
        <w:t>。</w:t>
      </w:r>
    </w:p>
    <w:p w14:paraId="1C711FBB">
      <w:pPr>
        <w:pStyle w:val="3"/>
        <w:spacing w:before="0" w:line="360" w:lineRule="auto"/>
        <w:jc w:val="left"/>
        <w:rPr>
          <w:rFonts w:ascii="Times New Roman" w:hAnsi="Times New Roman" w:eastAsia="宋体"/>
          <w:color w:val="auto"/>
          <w:sz w:val="24"/>
          <w:szCs w:val="24"/>
        </w:rPr>
      </w:pPr>
      <w:bookmarkStart w:id="23" w:name="_Toc35393625"/>
      <w:bookmarkStart w:id="24" w:name="_Toc35393794"/>
      <w:bookmarkStart w:id="25" w:name="_Toc28359007"/>
      <w:bookmarkStart w:id="26" w:name="_Toc28359084"/>
      <w:r>
        <w:rPr>
          <w:rFonts w:ascii="Times New Roman" w:hAnsi="Times New Roman" w:eastAsia="宋体"/>
          <w:color w:val="auto"/>
          <w:sz w:val="24"/>
          <w:szCs w:val="24"/>
        </w:rPr>
        <w:t>五、公告期限</w:t>
      </w:r>
      <w:bookmarkEnd w:id="23"/>
      <w:bookmarkEnd w:id="24"/>
      <w:bookmarkEnd w:id="25"/>
      <w:bookmarkEnd w:id="26"/>
    </w:p>
    <w:p w14:paraId="3ADB13B6">
      <w:pPr>
        <w:spacing w:line="360" w:lineRule="auto"/>
        <w:ind w:firstLine="480" w:firstLineChars="200"/>
        <w:rPr>
          <w:kern w:val="0"/>
          <w:sz w:val="24"/>
        </w:rPr>
      </w:pPr>
      <w:r>
        <w:rPr>
          <w:kern w:val="0"/>
          <w:sz w:val="24"/>
        </w:rPr>
        <w:t>自本公告发布之日起5个工作日。</w:t>
      </w:r>
    </w:p>
    <w:p w14:paraId="0190119A">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0EFFE451">
      <w:pPr>
        <w:spacing w:line="360" w:lineRule="auto"/>
        <w:ind w:firstLine="480" w:firstLineChars="200"/>
        <w:rPr>
          <w:sz w:val="24"/>
        </w:rPr>
      </w:pPr>
      <w:r>
        <w:rPr>
          <w:sz w:val="24"/>
        </w:rPr>
        <w:t>1.本项目需要落实的政府采购政策：</w:t>
      </w:r>
    </w:p>
    <w:p w14:paraId="59C74243">
      <w:pPr>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4C45ECDD">
      <w:pPr>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319CC309">
      <w:pPr>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41A81893">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8C3A740">
      <w:pPr>
        <w:adjustRightInd w:val="0"/>
        <w:snapToGrid w:val="0"/>
        <w:spacing w:line="360" w:lineRule="auto"/>
        <w:ind w:firstLine="480" w:firstLineChars="200"/>
        <w:rPr>
          <w:sz w:val="24"/>
          <w:lang w:bidi="ar"/>
        </w:rPr>
      </w:pPr>
      <w:r>
        <w:rPr>
          <w:sz w:val="24"/>
          <w:lang w:bidi="ar"/>
        </w:rPr>
        <w:t>CA数字证书服务热线 010-58511086</w:t>
      </w:r>
    </w:p>
    <w:p w14:paraId="34F43903">
      <w:pPr>
        <w:adjustRightInd w:val="0"/>
        <w:snapToGrid w:val="0"/>
        <w:spacing w:line="360" w:lineRule="auto"/>
        <w:ind w:firstLine="480" w:firstLineChars="200"/>
        <w:rPr>
          <w:sz w:val="24"/>
        </w:rPr>
      </w:pPr>
      <w:r>
        <w:rPr>
          <w:sz w:val="24"/>
          <w:lang w:bidi="ar"/>
        </w:rPr>
        <w:t>电子营业执照服务热线 400-699-7000</w:t>
      </w:r>
    </w:p>
    <w:p w14:paraId="183BFE1C">
      <w:pPr>
        <w:adjustRightInd w:val="0"/>
        <w:snapToGrid w:val="0"/>
        <w:spacing w:line="360" w:lineRule="auto"/>
        <w:ind w:firstLine="480" w:firstLineChars="200"/>
        <w:rPr>
          <w:sz w:val="24"/>
        </w:rPr>
      </w:pPr>
      <w:r>
        <w:rPr>
          <w:sz w:val="24"/>
          <w:lang w:bidi="ar"/>
        </w:rPr>
        <w:t>技术支持服务热线    010-86483801</w:t>
      </w:r>
    </w:p>
    <w:p w14:paraId="50903FBA">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8E9AE5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7D13AE8">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0CDBC2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FB9321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EC4509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5554D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0A5037D">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0583B99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9738DF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11A8B88">
      <w:pPr>
        <w:spacing w:line="360" w:lineRule="auto"/>
        <w:ind w:firstLine="480" w:firstLineChars="200"/>
        <w:rPr>
          <w:rFonts w:hint="eastAsia" w:eastAsia="宋体"/>
          <w:sz w:val="24"/>
          <w:lang w:eastAsia="zh-CN" w:bidi="ar"/>
        </w:rPr>
      </w:pPr>
      <w:r>
        <w:rPr>
          <w:rFonts w:hint="eastAsia"/>
          <w:sz w:val="24"/>
          <w:lang w:bidi="ar"/>
        </w:rPr>
        <w:t>3</w:t>
      </w:r>
      <w:r>
        <w:rPr>
          <w:sz w:val="24"/>
          <w:lang w:bidi="ar"/>
        </w:rPr>
        <w:t>.采购代理机构项目编号：</w:t>
      </w:r>
      <w:r>
        <w:rPr>
          <w:rFonts w:hint="eastAsia"/>
          <w:sz w:val="24"/>
          <w:lang w:eastAsia="zh-CN"/>
        </w:rPr>
        <w:t>BJJQ-2025-1307</w:t>
      </w:r>
    </w:p>
    <w:p w14:paraId="0267C6D6">
      <w:pPr>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4</w:t>
      </w:r>
      <w:r>
        <w:rPr>
          <w:sz w:val="24"/>
          <w:lang w:bidi="ar"/>
        </w:rPr>
        <w:t>@hcjq.net</w:t>
      </w:r>
    </w:p>
    <w:p w14:paraId="6243BED4">
      <w:pPr>
        <w:spacing w:line="360" w:lineRule="auto"/>
        <w:ind w:firstLine="480" w:firstLineChars="200"/>
        <w:rPr>
          <w:sz w:val="24"/>
          <w:lang w:bidi="ar"/>
        </w:rPr>
      </w:pPr>
      <w:r>
        <w:rPr>
          <w:rFonts w:hint="eastAsia"/>
          <w:sz w:val="24"/>
          <w:lang w:bidi="ar"/>
        </w:rPr>
        <w:t>5</w:t>
      </w:r>
      <w:r>
        <w:rPr>
          <w:sz w:val="24"/>
          <w:lang w:bidi="ar"/>
        </w:rPr>
        <w:t>.本公告同时在北京市政府采购网（http://www.ccgp-beijing.gov.cn/）、中国政府采购网（http://www.ccgp.gov.cn）发布。</w:t>
      </w:r>
    </w:p>
    <w:p w14:paraId="5BFCC8F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0BB6CFE7">
      <w:pPr>
        <w:spacing w:line="360" w:lineRule="auto"/>
        <w:ind w:firstLine="480" w:firstLineChars="200"/>
        <w:jc w:val="left"/>
        <w:rPr>
          <w:sz w:val="24"/>
          <w:lang w:bidi="ar"/>
        </w:rPr>
      </w:pPr>
      <w:r>
        <w:rPr>
          <w:sz w:val="24"/>
          <w:lang w:bidi="ar"/>
        </w:rPr>
        <w:t>1.采购人信息</w:t>
      </w:r>
    </w:p>
    <w:p w14:paraId="7F52836B">
      <w:pPr>
        <w:spacing w:line="360" w:lineRule="auto"/>
        <w:ind w:firstLine="480" w:firstLineChars="200"/>
        <w:jc w:val="left"/>
        <w:rPr>
          <w:sz w:val="24"/>
          <w:lang w:bidi="ar"/>
        </w:rPr>
      </w:pPr>
      <w:r>
        <w:rPr>
          <w:sz w:val="24"/>
          <w:lang w:bidi="ar"/>
        </w:rPr>
        <w:t>名    称：</w:t>
      </w:r>
      <w:r>
        <w:rPr>
          <w:rFonts w:hint="eastAsia"/>
          <w:sz w:val="24"/>
          <w:lang w:bidi="ar"/>
        </w:rPr>
        <w:t>北京交响乐团</w:t>
      </w:r>
    </w:p>
    <w:p w14:paraId="37A96936">
      <w:pPr>
        <w:spacing w:line="360" w:lineRule="auto"/>
        <w:ind w:firstLine="480" w:firstLineChars="200"/>
        <w:jc w:val="left"/>
        <w:rPr>
          <w:sz w:val="24"/>
          <w:lang w:bidi="ar"/>
        </w:rPr>
      </w:pPr>
      <w:r>
        <w:rPr>
          <w:sz w:val="24"/>
          <w:lang w:bidi="ar"/>
        </w:rPr>
        <w:t>地    址：</w:t>
      </w:r>
      <w:r>
        <w:rPr>
          <w:rFonts w:hint="eastAsia"/>
          <w:sz w:val="24"/>
          <w:lang w:bidi="ar"/>
        </w:rPr>
        <w:t>北京市通州区台湖镇胡家垡村甲9号院</w:t>
      </w:r>
      <w:r>
        <w:rPr>
          <w:sz w:val="24"/>
          <w:lang w:bidi="ar"/>
        </w:rPr>
        <w:t>3</w:t>
      </w:r>
      <w:r>
        <w:rPr>
          <w:rFonts w:hint="eastAsia"/>
          <w:sz w:val="24"/>
          <w:lang w:bidi="ar"/>
        </w:rPr>
        <w:t>号楼</w:t>
      </w:r>
    </w:p>
    <w:p w14:paraId="7936104F">
      <w:pPr>
        <w:spacing w:line="360" w:lineRule="auto"/>
        <w:ind w:firstLine="480" w:firstLineChars="200"/>
        <w:jc w:val="left"/>
        <w:rPr>
          <w:sz w:val="24"/>
          <w:lang w:bidi="ar"/>
        </w:rPr>
      </w:pPr>
      <w:r>
        <w:rPr>
          <w:sz w:val="24"/>
          <w:lang w:bidi="ar"/>
        </w:rPr>
        <w:t>联系方式：崔兵，010-69500093</w:t>
      </w:r>
    </w:p>
    <w:p w14:paraId="7A9A86CE">
      <w:pPr>
        <w:spacing w:line="360" w:lineRule="auto"/>
        <w:ind w:firstLine="480" w:firstLineChars="200"/>
        <w:jc w:val="left"/>
        <w:rPr>
          <w:sz w:val="24"/>
          <w:lang w:bidi="ar"/>
        </w:rPr>
      </w:pPr>
      <w:r>
        <w:rPr>
          <w:sz w:val="24"/>
          <w:lang w:bidi="ar"/>
        </w:rPr>
        <w:t>2.采购代理机构信息</w:t>
      </w:r>
    </w:p>
    <w:p w14:paraId="15328240">
      <w:pPr>
        <w:spacing w:line="360" w:lineRule="auto"/>
        <w:ind w:firstLine="480" w:firstLineChars="200"/>
        <w:jc w:val="left"/>
        <w:rPr>
          <w:sz w:val="24"/>
          <w:lang w:bidi="ar"/>
        </w:rPr>
      </w:pPr>
      <w:r>
        <w:rPr>
          <w:sz w:val="24"/>
          <w:lang w:bidi="ar"/>
        </w:rPr>
        <w:t>名    称：北京汇诚金桥国际招标咨询有限公司</w:t>
      </w:r>
    </w:p>
    <w:p w14:paraId="4DBB9D01">
      <w:pPr>
        <w:spacing w:line="360" w:lineRule="auto"/>
        <w:ind w:firstLine="480" w:firstLineChars="200"/>
        <w:jc w:val="left"/>
        <w:rPr>
          <w:sz w:val="24"/>
          <w:lang w:bidi="ar"/>
        </w:rPr>
      </w:pPr>
      <w:r>
        <w:rPr>
          <w:sz w:val="24"/>
          <w:lang w:bidi="ar"/>
        </w:rPr>
        <w:t>地　　址：北京市东城区朝内大街南竹杆胡同6号北京INN3号楼9层</w:t>
      </w:r>
    </w:p>
    <w:p w14:paraId="3182FB57">
      <w:pPr>
        <w:spacing w:line="360" w:lineRule="auto"/>
        <w:ind w:firstLine="480" w:firstLineChars="200"/>
        <w:jc w:val="left"/>
        <w:rPr>
          <w:sz w:val="24"/>
        </w:rPr>
      </w:pPr>
      <w:r>
        <w:rPr>
          <w:sz w:val="24"/>
          <w:lang w:bidi="ar"/>
        </w:rPr>
        <w:t>联系方式：</w:t>
      </w:r>
      <w:r>
        <w:rPr>
          <w:rFonts w:hint="eastAsia"/>
          <w:sz w:val="24"/>
          <w:lang w:bidi="ar"/>
        </w:rPr>
        <w:t>雷天宠、</w:t>
      </w:r>
      <w:r>
        <w:rPr>
          <w:rFonts w:hint="eastAsia"/>
          <w:sz w:val="24"/>
        </w:rPr>
        <w:t>孙银萍</w:t>
      </w:r>
      <w:r>
        <w:rPr>
          <w:sz w:val="24"/>
        </w:rPr>
        <w:t>，</w:t>
      </w:r>
      <w:r>
        <w:rPr>
          <w:rFonts w:hint="eastAsia"/>
          <w:sz w:val="24"/>
        </w:rPr>
        <w:t>010-65170699、65173108</w:t>
      </w:r>
    </w:p>
    <w:p w14:paraId="08F1197E">
      <w:pPr>
        <w:spacing w:line="360" w:lineRule="auto"/>
        <w:ind w:firstLine="480" w:firstLineChars="200"/>
        <w:jc w:val="left"/>
        <w:rPr>
          <w:sz w:val="24"/>
          <w:lang w:bidi="ar"/>
        </w:rPr>
      </w:pPr>
      <w:r>
        <w:rPr>
          <w:sz w:val="24"/>
          <w:lang w:bidi="ar"/>
        </w:rPr>
        <w:t>3.项目联系方式</w:t>
      </w:r>
    </w:p>
    <w:p w14:paraId="246BA4EE">
      <w:pPr>
        <w:spacing w:line="360" w:lineRule="auto"/>
        <w:ind w:firstLine="480" w:firstLineChars="200"/>
        <w:jc w:val="left"/>
        <w:rPr>
          <w:sz w:val="24"/>
        </w:rPr>
      </w:pPr>
      <w:r>
        <w:rPr>
          <w:sz w:val="24"/>
          <w:lang w:bidi="ar"/>
        </w:rPr>
        <w:t>项目联系人：</w:t>
      </w:r>
      <w:r>
        <w:rPr>
          <w:rFonts w:hint="eastAsia"/>
          <w:sz w:val="24"/>
          <w:lang w:bidi="ar"/>
        </w:rPr>
        <w:t>雷天宠、</w:t>
      </w:r>
      <w:r>
        <w:rPr>
          <w:rFonts w:hint="eastAsia"/>
          <w:sz w:val="24"/>
        </w:rPr>
        <w:t>孙银萍</w:t>
      </w:r>
    </w:p>
    <w:p w14:paraId="50A3141A">
      <w:pPr>
        <w:spacing w:line="360" w:lineRule="auto"/>
        <w:ind w:firstLine="480" w:firstLineChars="200"/>
        <w:jc w:val="left"/>
        <w:rPr>
          <w:sz w:val="24"/>
        </w:rPr>
      </w:pPr>
      <w:r>
        <w:rPr>
          <w:sz w:val="24"/>
          <w:lang w:bidi="ar"/>
        </w:rPr>
        <w:t>电　　 话：</w:t>
      </w:r>
      <w:r>
        <w:rPr>
          <w:rFonts w:hint="eastAsia"/>
          <w:sz w:val="24"/>
        </w:rPr>
        <w:t>010-65170699、65173108</w:t>
      </w:r>
    </w:p>
    <w:p w14:paraId="1B471AE4">
      <w:pPr>
        <w:rPr>
          <w:b/>
          <w:sz w:val="36"/>
          <w:szCs w:val="36"/>
        </w:rPr>
      </w:pPr>
      <w:bookmarkStart w:id="29" w:name="_Toc127161488"/>
      <w:bookmarkStart w:id="30" w:name="_Toc264969275"/>
      <w:bookmarkStart w:id="31" w:name="_Toc265228423"/>
      <w:bookmarkStart w:id="32" w:name="_Toc305158928"/>
      <w:bookmarkStart w:id="33" w:name="_Toc353825548"/>
      <w:bookmarkStart w:id="34" w:name="_Toc150774783"/>
      <w:bookmarkStart w:id="35" w:name="_Toc127151777"/>
      <w:bookmarkStart w:id="36" w:name="_Toc353873938"/>
      <w:bookmarkStart w:id="37" w:name="_Toc195842950"/>
      <w:bookmarkStart w:id="38" w:name="_Toc226965856"/>
      <w:bookmarkStart w:id="39" w:name="_Toc305158854"/>
      <w:bookmarkStart w:id="40" w:name="_Toc512937850"/>
      <w:r>
        <w:rPr>
          <w:b/>
          <w:sz w:val="36"/>
          <w:szCs w:val="36"/>
        </w:rPr>
        <w:br w:type="page"/>
      </w:r>
    </w:p>
    <w:p w14:paraId="11DF5075">
      <w:pPr>
        <w:spacing w:line="360" w:lineRule="auto"/>
        <w:jc w:val="center"/>
        <w:outlineLvl w:val="0"/>
        <w:rPr>
          <w:b/>
          <w:sz w:val="32"/>
          <w:szCs w:val="32"/>
        </w:rPr>
      </w:pPr>
      <w:bookmarkStart w:id="41" w:name="_Toc17690"/>
      <w:r>
        <w:rPr>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3F1E51C0">
      <w:pPr>
        <w:pStyle w:val="3"/>
        <w:tabs>
          <w:tab w:val="center" w:pos="4592"/>
          <w:tab w:val="left" w:pos="7860"/>
        </w:tabs>
        <w:spacing w:before="0" w:line="360" w:lineRule="auto"/>
        <w:rPr>
          <w:rFonts w:ascii="Times New Roman" w:hAnsi="Times New Roman" w:eastAsia="宋体"/>
          <w:sz w:val="28"/>
        </w:rPr>
      </w:pPr>
      <w:bookmarkStart w:id="42" w:name="_Toc151193761"/>
      <w:bookmarkStart w:id="43" w:name="_Toc226965709"/>
      <w:bookmarkStart w:id="44" w:name="_Toc226337215"/>
      <w:bookmarkStart w:id="45" w:name="_Toc226965792"/>
      <w:bookmarkStart w:id="46" w:name="_Toc164229360"/>
      <w:bookmarkStart w:id="47" w:name="_Toc142311021"/>
      <w:bookmarkStart w:id="48" w:name="_Toc150509270"/>
      <w:bookmarkStart w:id="49" w:name="_Toc151193689"/>
      <w:bookmarkStart w:id="50" w:name="_Toc127151519"/>
      <w:bookmarkStart w:id="51" w:name="_Toc151193833"/>
      <w:bookmarkStart w:id="52" w:name="_Toc127161433"/>
      <w:bookmarkStart w:id="53" w:name="_Toc520356144"/>
      <w:bookmarkStart w:id="54" w:name="_Toc150774619"/>
      <w:bookmarkStart w:id="55" w:name="_Toc164608633"/>
      <w:bookmarkStart w:id="56" w:name="_Toc164351613"/>
      <w:bookmarkStart w:id="57" w:name="_Toc195842884"/>
      <w:bookmarkStart w:id="58" w:name="_Toc127151720"/>
      <w:bookmarkStart w:id="59" w:name="_Toc151193907"/>
      <w:bookmarkStart w:id="60" w:name="_Toc151190146"/>
      <w:bookmarkStart w:id="61" w:name="_Toc149720812"/>
      <w:bookmarkStart w:id="62" w:name="_Toc151193617"/>
      <w:bookmarkStart w:id="63" w:name="_Toc164229214"/>
      <w:bookmarkStart w:id="64" w:name="_Toc150774724"/>
      <w:bookmarkStart w:id="65" w:name="_Toc150480757"/>
      <w:bookmarkStart w:id="66" w:name="_Toc226309763"/>
      <w:bookmarkStart w:id="67" w:name="_Toc164608788"/>
      <w:r>
        <w:rPr>
          <w:rFonts w:ascii="Times New Roman" w:hAnsi="Times New Roman" w:eastAsia="宋体"/>
          <w:sz w:val="28"/>
        </w:rPr>
        <w:t>投标人须知资料表</w:t>
      </w:r>
    </w:p>
    <w:p w14:paraId="093303E7">
      <w:pPr>
        <w:jc w:val="center"/>
        <w:rPr>
          <w:b/>
          <w:sz w:val="28"/>
          <w:szCs w:val="28"/>
        </w:rPr>
      </w:pPr>
    </w:p>
    <w:p w14:paraId="05295D88">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29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EF5EF1E">
            <w:pPr>
              <w:jc w:val="center"/>
              <w:rPr>
                <w:b/>
                <w:bCs/>
                <w:sz w:val="24"/>
              </w:rPr>
            </w:pPr>
            <w:r>
              <w:rPr>
                <w:b/>
                <w:sz w:val="24"/>
              </w:rPr>
              <w:t>条款号</w:t>
            </w:r>
          </w:p>
        </w:tc>
        <w:tc>
          <w:tcPr>
            <w:tcW w:w="1701" w:type="dxa"/>
            <w:vAlign w:val="center"/>
          </w:tcPr>
          <w:p w14:paraId="5BE31B07">
            <w:pPr>
              <w:jc w:val="center"/>
              <w:rPr>
                <w:b/>
                <w:bCs/>
                <w:sz w:val="24"/>
              </w:rPr>
            </w:pPr>
            <w:r>
              <w:rPr>
                <w:b/>
                <w:bCs/>
                <w:sz w:val="24"/>
              </w:rPr>
              <w:t>条目</w:t>
            </w:r>
          </w:p>
        </w:tc>
        <w:tc>
          <w:tcPr>
            <w:tcW w:w="7540" w:type="dxa"/>
            <w:vAlign w:val="center"/>
          </w:tcPr>
          <w:p w14:paraId="3290C02C">
            <w:pPr>
              <w:jc w:val="center"/>
              <w:rPr>
                <w:b/>
                <w:bCs/>
                <w:sz w:val="24"/>
              </w:rPr>
            </w:pPr>
            <w:r>
              <w:rPr>
                <w:b/>
                <w:bCs/>
                <w:sz w:val="24"/>
              </w:rPr>
              <w:t>内容</w:t>
            </w:r>
          </w:p>
        </w:tc>
      </w:tr>
      <w:tr w14:paraId="4A3A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15E11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36873C9">
            <w:pPr>
              <w:jc w:val="center"/>
              <w:rPr>
                <w:sz w:val="24"/>
              </w:rPr>
            </w:pPr>
            <w:r>
              <w:rPr>
                <w:sz w:val="24"/>
              </w:rPr>
              <w:t>项目属性</w:t>
            </w:r>
          </w:p>
        </w:tc>
        <w:tc>
          <w:tcPr>
            <w:tcW w:w="7540" w:type="dxa"/>
            <w:vAlign w:val="center"/>
          </w:tcPr>
          <w:p w14:paraId="692ED6B6">
            <w:pPr>
              <w:jc w:val="left"/>
              <w:rPr>
                <w:sz w:val="24"/>
              </w:rPr>
            </w:pPr>
            <w:r>
              <w:rPr>
                <w:sz w:val="24"/>
              </w:rPr>
              <w:t>项目属性：</w:t>
            </w:r>
          </w:p>
          <w:p w14:paraId="44EFE526">
            <w:pPr>
              <w:jc w:val="left"/>
              <w:rPr>
                <w:sz w:val="24"/>
              </w:rPr>
            </w:pPr>
            <w:r>
              <w:rPr>
                <w:b/>
                <w:sz w:val="24"/>
              </w:rPr>
              <w:t>■</w:t>
            </w:r>
            <w:r>
              <w:rPr>
                <w:sz w:val="24"/>
              </w:rPr>
              <w:t>服务</w:t>
            </w:r>
          </w:p>
          <w:p w14:paraId="4236C543">
            <w:pPr>
              <w:jc w:val="left"/>
              <w:rPr>
                <w:sz w:val="24"/>
              </w:rPr>
            </w:pPr>
            <w:r>
              <w:rPr>
                <w:sz w:val="24"/>
              </w:rPr>
              <w:t>□货物</w:t>
            </w:r>
          </w:p>
        </w:tc>
      </w:tr>
      <w:tr w14:paraId="242F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D10CD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7E6DA25">
            <w:pPr>
              <w:jc w:val="center"/>
              <w:rPr>
                <w:sz w:val="24"/>
              </w:rPr>
            </w:pPr>
            <w:r>
              <w:rPr>
                <w:sz w:val="24"/>
              </w:rPr>
              <w:t>科研仪器设备</w:t>
            </w:r>
          </w:p>
        </w:tc>
        <w:tc>
          <w:tcPr>
            <w:tcW w:w="7540" w:type="dxa"/>
            <w:vAlign w:val="center"/>
          </w:tcPr>
          <w:p w14:paraId="0E4B73D8">
            <w:pPr>
              <w:jc w:val="left"/>
              <w:rPr>
                <w:sz w:val="24"/>
              </w:rPr>
            </w:pPr>
            <w:r>
              <w:rPr>
                <w:sz w:val="24"/>
              </w:rPr>
              <w:t>是否属于科研仪器设备采购项目：</w:t>
            </w:r>
          </w:p>
          <w:p w14:paraId="7FA7D3FF">
            <w:pPr>
              <w:jc w:val="left"/>
              <w:rPr>
                <w:sz w:val="24"/>
              </w:rPr>
            </w:pPr>
            <w:r>
              <w:rPr>
                <w:sz w:val="24"/>
              </w:rPr>
              <w:t>□是</w:t>
            </w:r>
          </w:p>
          <w:p w14:paraId="647CD61F">
            <w:pPr>
              <w:jc w:val="left"/>
              <w:rPr>
                <w:sz w:val="24"/>
              </w:rPr>
            </w:pPr>
            <w:r>
              <w:rPr>
                <w:b/>
                <w:sz w:val="24"/>
              </w:rPr>
              <w:t>■</w:t>
            </w:r>
            <w:r>
              <w:rPr>
                <w:sz w:val="24"/>
              </w:rPr>
              <w:t>否</w:t>
            </w:r>
          </w:p>
        </w:tc>
      </w:tr>
      <w:tr w14:paraId="47D5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BADA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26E43E9">
            <w:pPr>
              <w:jc w:val="center"/>
              <w:rPr>
                <w:sz w:val="24"/>
              </w:rPr>
            </w:pPr>
            <w:r>
              <w:rPr>
                <w:sz w:val="24"/>
              </w:rPr>
              <w:t>核心产品</w:t>
            </w:r>
          </w:p>
        </w:tc>
        <w:tc>
          <w:tcPr>
            <w:tcW w:w="7540" w:type="dxa"/>
            <w:vAlign w:val="center"/>
          </w:tcPr>
          <w:p w14:paraId="0B304539">
            <w:pPr>
              <w:pStyle w:val="23"/>
              <w:adjustRightInd w:val="0"/>
              <w:snapToGrid w:val="0"/>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关于核心产品本项目__包不适用。</w:t>
            </w:r>
          </w:p>
          <w:p w14:paraId="55DC4DA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F9D1254">
            <w:pPr>
              <w:jc w:val="left"/>
              <w:rPr>
                <w:sz w:val="24"/>
              </w:rPr>
            </w:pPr>
            <w:r>
              <w:rPr>
                <w:sz w:val="24"/>
              </w:rPr>
              <w:t>□本项目__包为非单一产品采购项目，核心产品为：____。</w:t>
            </w:r>
          </w:p>
        </w:tc>
      </w:tr>
      <w:tr w14:paraId="69E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71E3B8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DDEE98F">
            <w:pPr>
              <w:jc w:val="center"/>
              <w:rPr>
                <w:sz w:val="24"/>
              </w:rPr>
            </w:pPr>
            <w:r>
              <w:rPr>
                <w:sz w:val="24"/>
              </w:rPr>
              <w:t>现场考察</w:t>
            </w:r>
          </w:p>
        </w:tc>
        <w:tc>
          <w:tcPr>
            <w:tcW w:w="7540" w:type="dxa"/>
            <w:vAlign w:val="center"/>
          </w:tcPr>
          <w:p w14:paraId="2BB2F748">
            <w:pPr>
              <w:jc w:val="left"/>
              <w:rPr>
                <w:sz w:val="24"/>
              </w:rPr>
            </w:pPr>
            <w:r>
              <w:rPr>
                <w:b/>
                <w:sz w:val="24"/>
              </w:rPr>
              <w:t>■</w:t>
            </w:r>
            <w:r>
              <w:rPr>
                <w:sz w:val="24"/>
              </w:rPr>
              <w:t>不组织</w:t>
            </w:r>
          </w:p>
          <w:p w14:paraId="0BC540F4">
            <w:pPr>
              <w:jc w:val="left"/>
              <w:rPr>
                <w:bCs/>
                <w:sz w:val="24"/>
              </w:rPr>
            </w:pPr>
            <w:r>
              <w:rPr>
                <w:sz w:val="24"/>
              </w:rPr>
              <w:t>□组织，考察时间：__年_月_日_</w:t>
            </w:r>
            <w:r>
              <w:rPr>
                <w:bCs/>
                <w:sz w:val="24"/>
              </w:rPr>
              <w:t>点</w:t>
            </w:r>
            <w:r>
              <w:rPr>
                <w:sz w:val="24"/>
              </w:rPr>
              <w:t>_</w:t>
            </w:r>
            <w:r>
              <w:rPr>
                <w:bCs/>
                <w:sz w:val="24"/>
              </w:rPr>
              <w:t>分</w:t>
            </w:r>
          </w:p>
          <w:p w14:paraId="2959822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B75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8E2AD45">
            <w:pPr>
              <w:pStyle w:val="23"/>
              <w:adjustRightInd w:val="0"/>
              <w:snapToGrid w:val="0"/>
              <w:jc w:val="center"/>
              <w:rPr>
                <w:rFonts w:hint="default" w:ascii="Times New Roman" w:hAnsi="Times New Roman"/>
                <w:sz w:val="24"/>
                <w:szCs w:val="24"/>
              </w:rPr>
            </w:pPr>
          </w:p>
        </w:tc>
        <w:tc>
          <w:tcPr>
            <w:tcW w:w="1701" w:type="dxa"/>
            <w:vAlign w:val="center"/>
          </w:tcPr>
          <w:p w14:paraId="0B1E1AEB">
            <w:pPr>
              <w:jc w:val="center"/>
              <w:rPr>
                <w:sz w:val="24"/>
              </w:rPr>
            </w:pPr>
            <w:r>
              <w:rPr>
                <w:sz w:val="24"/>
              </w:rPr>
              <w:t>开标前答疑会</w:t>
            </w:r>
          </w:p>
        </w:tc>
        <w:tc>
          <w:tcPr>
            <w:tcW w:w="7540" w:type="dxa"/>
            <w:vAlign w:val="center"/>
          </w:tcPr>
          <w:p w14:paraId="1CFB5D99">
            <w:pPr>
              <w:jc w:val="left"/>
              <w:rPr>
                <w:sz w:val="24"/>
              </w:rPr>
            </w:pPr>
            <w:r>
              <w:rPr>
                <w:b/>
                <w:sz w:val="24"/>
              </w:rPr>
              <w:t>■</w:t>
            </w:r>
            <w:r>
              <w:rPr>
                <w:sz w:val="24"/>
              </w:rPr>
              <w:t>不召开</w:t>
            </w:r>
          </w:p>
          <w:p w14:paraId="72428135">
            <w:pPr>
              <w:jc w:val="left"/>
              <w:rPr>
                <w:sz w:val="24"/>
              </w:rPr>
            </w:pPr>
            <w:r>
              <w:rPr>
                <w:sz w:val="24"/>
              </w:rPr>
              <w:t>□召开，召开时间：__年_月_日_</w:t>
            </w:r>
            <w:r>
              <w:rPr>
                <w:bCs/>
                <w:sz w:val="24"/>
              </w:rPr>
              <w:t>点</w:t>
            </w:r>
            <w:r>
              <w:rPr>
                <w:sz w:val="24"/>
              </w:rPr>
              <w:t>_</w:t>
            </w:r>
            <w:r>
              <w:rPr>
                <w:bCs/>
                <w:sz w:val="24"/>
              </w:rPr>
              <w:t>分</w:t>
            </w:r>
          </w:p>
          <w:p w14:paraId="7C63CB28">
            <w:pPr>
              <w:jc w:val="left"/>
              <w:rPr>
                <w:sz w:val="24"/>
              </w:rPr>
            </w:pPr>
            <w:r>
              <w:rPr>
                <w:sz w:val="24"/>
              </w:rPr>
              <w:t>召开地点：____________。</w:t>
            </w:r>
          </w:p>
        </w:tc>
      </w:tr>
      <w:tr w14:paraId="1ECC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D1B47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1062CBA">
            <w:pPr>
              <w:jc w:val="center"/>
              <w:rPr>
                <w:sz w:val="24"/>
              </w:rPr>
            </w:pPr>
            <w:r>
              <w:rPr>
                <w:sz w:val="24"/>
              </w:rPr>
              <w:t>样品</w:t>
            </w:r>
          </w:p>
        </w:tc>
        <w:tc>
          <w:tcPr>
            <w:tcW w:w="7540" w:type="dxa"/>
            <w:vAlign w:val="center"/>
          </w:tcPr>
          <w:p w14:paraId="24EEA514">
            <w:pPr>
              <w:jc w:val="left"/>
              <w:rPr>
                <w:sz w:val="24"/>
              </w:rPr>
            </w:pPr>
            <w:r>
              <w:rPr>
                <w:sz w:val="24"/>
              </w:rPr>
              <w:t>投标样品递交：</w:t>
            </w:r>
          </w:p>
          <w:p w14:paraId="723FAB02">
            <w:pPr>
              <w:jc w:val="left"/>
              <w:rPr>
                <w:sz w:val="24"/>
              </w:rPr>
            </w:pPr>
            <w:r>
              <w:rPr>
                <w:b/>
                <w:sz w:val="24"/>
              </w:rPr>
              <w:t>■</w:t>
            </w:r>
            <w:r>
              <w:rPr>
                <w:sz w:val="24"/>
              </w:rPr>
              <w:t>不需要</w:t>
            </w:r>
          </w:p>
          <w:p w14:paraId="0F905527">
            <w:pPr>
              <w:jc w:val="left"/>
              <w:rPr>
                <w:sz w:val="24"/>
              </w:rPr>
            </w:pPr>
            <w:r>
              <w:rPr>
                <w:sz w:val="24"/>
              </w:rPr>
              <w:t>□需要，具体要求如下：</w:t>
            </w:r>
          </w:p>
          <w:p w14:paraId="2F1F8286">
            <w:pPr>
              <w:jc w:val="left"/>
              <w:rPr>
                <w:sz w:val="24"/>
                <w:u w:val="single"/>
              </w:rPr>
            </w:pPr>
            <w:r>
              <w:rPr>
                <w:sz w:val="24"/>
              </w:rPr>
              <w:t>（1）样品制作的标准和要求：_________；</w:t>
            </w:r>
          </w:p>
          <w:p w14:paraId="66DF21D9">
            <w:pPr>
              <w:jc w:val="left"/>
              <w:rPr>
                <w:sz w:val="24"/>
              </w:rPr>
            </w:pPr>
            <w:r>
              <w:rPr>
                <w:sz w:val="24"/>
              </w:rPr>
              <w:t>（2）是否需要随样品提交相关检测报告：</w:t>
            </w:r>
          </w:p>
          <w:p w14:paraId="19227380">
            <w:pPr>
              <w:ind w:firstLine="600" w:firstLineChars="250"/>
              <w:jc w:val="left"/>
              <w:rPr>
                <w:sz w:val="24"/>
              </w:rPr>
            </w:pPr>
            <w:r>
              <w:rPr>
                <w:sz w:val="24"/>
              </w:rPr>
              <w:t>□不需要</w:t>
            </w:r>
          </w:p>
          <w:p w14:paraId="59B5BE08">
            <w:pPr>
              <w:ind w:firstLine="600" w:firstLineChars="250"/>
              <w:jc w:val="left"/>
              <w:rPr>
                <w:sz w:val="24"/>
              </w:rPr>
            </w:pPr>
            <w:r>
              <w:rPr>
                <w:sz w:val="24"/>
              </w:rPr>
              <w:t>□需要</w:t>
            </w:r>
          </w:p>
          <w:p w14:paraId="2C480C27">
            <w:pPr>
              <w:jc w:val="left"/>
              <w:rPr>
                <w:sz w:val="24"/>
              </w:rPr>
            </w:pPr>
            <w:r>
              <w:rPr>
                <w:sz w:val="24"/>
              </w:rPr>
              <w:t>（3）样品递交要求：_________；</w:t>
            </w:r>
          </w:p>
          <w:p w14:paraId="63070670">
            <w:pPr>
              <w:jc w:val="left"/>
              <w:rPr>
                <w:sz w:val="24"/>
              </w:rPr>
            </w:pPr>
            <w:r>
              <w:rPr>
                <w:sz w:val="24"/>
              </w:rPr>
              <w:t>（4）未中标人样品退还：_________；</w:t>
            </w:r>
          </w:p>
          <w:p w14:paraId="1F8EE176">
            <w:pPr>
              <w:jc w:val="left"/>
              <w:rPr>
                <w:sz w:val="24"/>
                <w:u w:val="single"/>
              </w:rPr>
            </w:pPr>
            <w:r>
              <w:rPr>
                <w:sz w:val="24"/>
              </w:rPr>
              <w:t>（5）中标人样品保管、封存及退还：_________；</w:t>
            </w:r>
          </w:p>
          <w:p w14:paraId="476C3F7D">
            <w:pPr>
              <w:jc w:val="left"/>
              <w:rPr>
                <w:sz w:val="24"/>
              </w:rPr>
            </w:pPr>
            <w:r>
              <w:rPr>
                <w:sz w:val="24"/>
              </w:rPr>
              <w:t>（6）其他要求（如有）：_________。</w:t>
            </w:r>
          </w:p>
        </w:tc>
      </w:tr>
      <w:tr w14:paraId="331F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384941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030FF4F">
            <w:pPr>
              <w:jc w:val="center"/>
              <w:rPr>
                <w:sz w:val="24"/>
              </w:rPr>
            </w:pPr>
            <w:r>
              <w:rPr>
                <w:sz w:val="24"/>
              </w:rPr>
              <w:t>标的所属行业</w:t>
            </w:r>
          </w:p>
        </w:tc>
        <w:tc>
          <w:tcPr>
            <w:tcW w:w="7540" w:type="dxa"/>
            <w:vAlign w:val="center"/>
          </w:tcPr>
          <w:p w14:paraId="62BF36D7">
            <w:pPr>
              <w:jc w:val="left"/>
              <w:rPr>
                <w:sz w:val="24"/>
              </w:rPr>
            </w:pPr>
            <w:r>
              <w:rPr>
                <w:sz w:val="24"/>
              </w:rPr>
              <w:t>本项目采购标的对应的中小企业划分标准所属行业：</w:t>
            </w:r>
          </w:p>
          <w:tbl>
            <w:tblPr>
              <w:tblStyle w:val="45"/>
              <w:tblW w:w="46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3249"/>
            </w:tblGrid>
            <w:tr w14:paraId="20BF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3" w:type="pct"/>
                  <w:tcBorders>
                    <w:top w:val="single" w:color="auto" w:sz="4" w:space="0"/>
                    <w:left w:val="single" w:color="auto" w:sz="4" w:space="0"/>
                    <w:bottom w:val="single" w:color="auto" w:sz="4" w:space="0"/>
                    <w:right w:val="single" w:color="auto" w:sz="4" w:space="0"/>
                  </w:tcBorders>
                  <w:vAlign w:val="center"/>
                </w:tcPr>
                <w:p w14:paraId="5CA7B856">
                  <w:pPr>
                    <w:jc w:val="center"/>
                    <w:rPr>
                      <w:bCs/>
                      <w:sz w:val="24"/>
                    </w:rPr>
                  </w:pPr>
                  <w:r>
                    <w:rPr>
                      <w:bCs/>
                      <w:sz w:val="24"/>
                    </w:rPr>
                    <w:t>标的名称</w:t>
                  </w:r>
                </w:p>
              </w:tc>
              <w:tc>
                <w:tcPr>
                  <w:tcW w:w="2386" w:type="pct"/>
                  <w:tcBorders>
                    <w:top w:val="single" w:color="auto" w:sz="4" w:space="0"/>
                    <w:left w:val="single" w:color="auto" w:sz="4" w:space="0"/>
                    <w:bottom w:val="single" w:color="auto" w:sz="4" w:space="0"/>
                    <w:right w:val="single" w:color="auto" w:sz="4" w:space="0"/>
                  </w:tcBorders>
                  <w:vAlign w:val="center"/>
                </w:tcPr>
                <w:p w14:paraId="29579A1A">
                  <w:pPr>
                    <w:jc w:val="center"/>
                    <w:rPr>
                      <w:sz w:val="24"/>
                    </w:rPr>
                  </w:pPr>
                  <w:r>
                    <w:rPr>
                      <w:sz w:val="24"/>
                    </w:rPr>
                    <w:t>中小企业划分标准所属行业</w:t>
                  </w:r>
                </w:p>
              </w:tc>
            </w:tr>
            <w:tr w14:paraId="7F0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3" w:type="pct"/>
                  <w:tcBorders>
                    <w:top w:val="single" w:color="auto" w:sz="4" w:space="0"/>
                    <w:left w:val="single" w:color="auto" w:sz="4" w:space="0"/>
                    <w:bottom w:val="single" w:color="auto" w:sz="4" w:space="0"/>
                    <w:right w:val="single" w:color="auto" w:sz="4" w:space="0"/>
                  </w:tcBorders>
                  <w:vAlign w:val="center"/>
                </w:tcPr>
                <w:p w14:paraId="74C1D209">
                  <w:pPr>
                    <w:jc w:val="center"/>
                    <w:rPr>
                      <w:rFonts w:hint="eastAsia" w:eastAsia="宋体"/>
                      <w:bCs/>
                      <w:sz w:val="24"/>
                      <w:lang w:eastAsia="zh-CN"/>
                    </w:rPr>
                  </w:pPr>
                  <w:r>
                    <w:rPr>
                      <w:rFonts w:hint="eastAsia"/>
                      <w:sz w:val="24"/>
                      <w:lang w:eastAsia="zh-CN"/>
                    </w:rPr>
                    <w:t>北京交响乐团2026年度落户台湖运行保障食堂委托管理服务</w:t>
                  </w:r>
                </w:p>
              </w:tc>
              <w:tc>
                <w:tcPr>
                  <w:tcW w:w="2386" w:type="pct"/>
                  <w:tcBorders>
                    <w:top w:val="single" w:color="auto" w:sz="4" w:space="0"/>
                    <w:left w:val="single" w:color="auto" w:sz="4" w:space="0"/>
                    <w:bottom w:val="single" w:color="auto" w:sz="4" w:space="0"/>
                    <w:right w:val="single" w:color="auto" w:sz="4" w:space="0"/>
                  </w:tcBorders>
                  <w:vAlign w:val="center"/>
                </w:tcPr>
                <w:p w14:paraId="4AA38A98">
                  <w:pPr>
                    <w:jc w:val="center"/>
                    <w:rPr>
                      <w:kern w:val="0"/>
                      <w:sz w:val="24"/>
                    </w:rPr>
                  </w:pPr>
                  <w:r>
                    <w:rPr>
                      <w:rFonts w:hint="eastAsia"/>
                      <w:kern w:val="0"/>
                      <w:sz w:val="24"/>
                    </w:rPr>
                    <w:t>餐饮业</w:t>
                  </w:r>
                </w:p>
              </w:tc>
            </w:tr>
          </w:tbl>
          <w:p w14:paraId="10F8C80D">
            <w:pPr>
              <w:jc w:val="left"/>
              <w:rPr>
                <w:sz w:val="24"/>
              </w:rPr>
            </w:pPr>
          </w:p>
        </w:tc>
      </w:tr>
      <w:tr w14:paraId="688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88" w:type="dxa"/>
            <w:vAlign w:val="center"/>
          </w:tcPr>
          <w:p w14:paraId="550D34E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6B40E3C">
            <w:pPr>
              <w:jc w:val="center"/>
              <w:rPr>
                <w:sz w:val="24"/>
              </w:rPr>
            </w:pPr>
            <w:r>
              <w:rPr>
                <w:sz w:val="24"/>
              </w:rPr>
              <w:t>投标报价</w:t>
            </w:r>
          </w:p>
        </w:tc>
        <w:tc>
          <w:tcPr>
            <w:tcW w:w="7540" w:type="dxa"/>
            <w:vAlign w:val="center"/>
          </w:tcPr>
          <w:p w14:paraId="7492FF17">
            <w:pPr>
              <w:jc w:val="left"/>
              <w:rPr>
                <w:sz w:val="24"/>
              </w:rPr>
            </w:pPr>
            <w:r>
              <w:rPr>
                <w:sz w:val="24"/>
              </w:rPr>
              <w:t>投标报价的特殊规定：</w:t>
            </w:r>
          </w:p>
          <w:p w14:paraId="465119C1">
            <w:pPr>
              <w:jc w:val="left"/>
              <w:rPr>
                <w:sz w:val="24"/>
              </w:rPr>
            </w:pPr>
            <w:r>
              <w:rPr>
                <w:b/>
                <w:sz w:val="24"/>
              </w:rPr>
              <w:t>■</w:t>
            </w:r>
            <w:r>
              <w:rPr>
                <w:sz w:val="24"/>
              </w:rPr>
              <w:t>无</w:t>
            </w:r>
          </w:p>
          <w:p w14:paraId="3055D974">
            <w:pPr>
              <w:jc w:val="left"/>
              <w:rPr>
                <w:sz w:val="24"/>
              </w:rPr>
            </w:pPr>
            <w:r>
              <w:rPr>
                <w:sz w:val="24"/>
              </w:rPr>
              <w:t>□有，具体情形：_________。</w:t>
            </w:r>
          </w:p>
        </w:tc>
      </w:tr>
      <w:tr w14:paraId="4D22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E6F54A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00EDE51">
            <w:pPr>
              <w:jc w:val="center"/>
              <w:rPr>
                <w:sz w:val="24"/>
              </w:rPr>
            </w:pPr>
            <w:r>
              <w:rPr>
                <w:sz w:val="24"/>
              </w:rPr>
              <w:t>投标保证金</w:t>
            </w:r>
          </w:p>
        </w:tc>
        <w:tc>
          <w:tcPr>
            <w:tcW w:w="7540" w:type="dxa"/>
            <w:vAlign w:val="center"/>
          </w:tcPr>
          <w:p w14:paraId="55736885">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w:t>
            </w:r>
            <w:r>
              <w:rPr>
                <w:rFonts w:ascii="Times New Roman" w:hAnsi="Times New Roman"/>
                <w:sz w:val="24"/>
                <w:szCs w:val="24"/>
                <w:u w:val="single"/>
              </w:rPr>
              <w:t>2</w:t>
            </w:r>
            <w:r>
              <w:rPr>
                <w:rFonts w:hint="eastAsia" w:ascii="Times New Roman" w:hAnsi="Times New Roman"/>
                <w:sz w:val="24"/>
                <w:szCs w:val="24"/>
                <w:u w:val="single"/>
                <w:lang w:val="en-US" w:eastAsia="zh-CN"/>
              </w:rPr>
              <w:t>5</w:t>
            </w:r>
            <w:r>
              <w:rPr>
                <w:rFonts w:hint="default" w:ascii="Times New Roman" w:hAnsi="Times New Roman"/>
                <w:sz w:val="24"/>
                <w:szCs w:val="24"/>
                <w:u w:val="single"/>
              </w:rPr>
              <w:t>000.00</w:t>
            </w:r>
            <w:r>
              <w:rPr>
                <w:rFonts w:hint="default" w:ascii="Times New Roman" w:hAnsi="Times New Roman"/>
                <w:sz w:val="24"/>
                <w:szCs w:val="24"/>
              </w:rPr>
              <w:t>。</w:t>
            </w:r>
          </w:p>
          <w:p w14:paraId="477D9EC5">
            <w:pPr>
              <w:rPr>
                <w:sz w:val="24"/>
              </w:rPr>
            </w:pPr>
            <w:r>
              <w:rPr>
                <w:sz w:val="24"/>
              </w:rPr>
              <w:t>投标保证金收受人信息：</w:t>
            </w:r>
            <w:r>
              <w:rPr>
                <w:sz w:val="24"/>
                <w:u w:val="single"/>
              </w:rPr>
              <w:t>投标人应在提交投标文件截止时间前按招标文件规定的金额、形式等，将保证金交到北京汇诚金桥国际招标咨询有限公司（采用电汇或网上银行支付的，须在提交投标文件截止时间前到账，可备注项目编号：</w:t>
            </w:r>
            <w:r>
              <w:rPr>
                <w:rFonts w:hint="eastAsia"/>
                <w:sz w:val="24"/>
                <w:u w:val="single"/>
                <w:lang w:eastAsia="zh-CN"/>
              </w:rPr>
              <w:t>BJJQ-2025-1307</w:t>
            </w:r>
            <w:r>
              <w:rPr>
                <w:sz w:val="24"/>
                <w:u w:val="single"/>
              </w:rPr>
              <w:t>）；</w:t>
            </w:r>
          </w:p>
          <w:p w14:paraId="3940B49F">
            <w:pPr>
              <w:rPr>
                <w:bCs/>
                <w:sz w:val="24"/>
              </w:rPr>
            </w:pPr>
            <w:r>
              <w:rPr>
                <w:bCs/>
                <w:sz w:val="24"/>
              </w:rPr>
              <w:t>保证金银行账号：</w:t>
            </w:r>
          </w:p>
          <w:p w14:paraId="025E156D">
            <w:pPr>
              <w:jc w:val="left"/>
              <w:rPr>
                <w:sz w:val="24"/>
              </w:rPr>
            </w:pPr>
            <w:r>
              <w:rPr>
                <w:sz w:val="24"/>
              </w:rPr>
              <w:t xml:space="preserve">收款单位：北京汇诚金桥国际招标咨询有限公司  </w:t>
            </w:r>
          </w:p>
          <w:p w14:paraId="6E68AC05">
            <w:pPr>
              <w:jc w:val="left"/>
              <w:rPr>
                <w:sz w:val="24"/>
              </w:rPr>
            </w:pPr>
            <w:r>
              <w:rPr>
                <w:sz w:val="24"/>
              </w:rPr>
              <w:t>账号：</w:t>
            </w:r>
            <w:r>
              <w:rPr>
                <w:rFonts w:hint="eastAsia"/>
                <w:sz w:val="24"/>
              </w:rPr>
              <w:t>1000000010120100382136000284</w:t>
            </w:r>
          </w:p>
          <w:p w14:paraId="409C2937">
            <w:pPr>
              <w:rPr>
                <w:sz w:val="24"/>
              </w:rPr>
            </w:pPr>
            <w:r>
              <w:rPr>
                <w:sz w:val="24"/>
              </w:rPr>
              <w:t>开户银行：浙商银行股份有限公司北京分行营业部</w:t>
            </w:r>
          </w:p>
          <w:p w14:paraId="41E5F507">
            <w:pPr>
              <w:rPr>
                <w:sz w:val="24"/>
              </w:rPr>
            </w:pPr>
            <w:r>
              <w:rPr>
                <w:sz w:val="24"/>
              </w:rPr>
              <w:t>开户行行号：316100000025</w:t>
            </w:r>
          </w:p>
          <w:p w14:paraId="2DF5E36A">
            <w:pPr>
              <w:jc w:val="left"/>
              <w:rPr>
                <w:sz w:val="24"/>
              </w:rPr>
            </w:pPr>
            <w:r>
              <w:rPr>
                <w:bCs/>
                <w:sz w:val="24"/>
                <w:u w:val="single"/>
              </w:rPr>
              <w:t>（汇款时，请输入开户银行全称“浙商银行股份有限公司北京分行营业部”，以避免出现汇款不成功）</w:t>
            </w:r>
            <w:r>
              <w:rPr>
                <w:sz w:val="24"/>
              </w:rPr>
              <w:t>。</w:t>
            </w:r>
          </w:p>
        </w:tc>
      </w:tr>
      <w:tr w14:paraId="36D1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44A69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7B8B5C4">
            <w:pPr>
              <w:jc w:val="center"/>
              <w:rPr>
                <w:sz w:val="24"/>
              </w:rPr>
            </w:pPr>
          </w:p>
        </w:tc>
        <w:tc>
          <w:tcPr>
            <w:tcW w:w="7540" w:type="dxa"/>
            <w:vAlign w:val="center"/>
          </w:tcPr>
          <w:p w14:paraId="04220D27">
            <w:pPr>
              <w:jc w:val="left"/>
              <w:rPr>
                <w:sz w:val="24"/>
              </w:rPr>
            </w:pPr>
            <w:r>
              <w:rPr>
                <w:sz w:val="24"/>
              </w:rPr>
              <w:t>投标保证金可以不予退还的其他情形：</w:t>
            </w:r>
          </w:p>
          <w:p w14:paraId="295F48D7">
            <w:pPr>
              <w:jc w:val="left"/>
              <w:rPr>
                <w:sz w:val="24"/>
              </w:rPr>
            </w:pPr>
            <w:r>
              <w:rPr>
                <w:b/>
                <w:sz w:val="24"/>
              </w:rPr>
              <w:t>■</w:t>
            </w:r>
            <w:r>
              <w:rPr>
                <w:sz w:val="24"/>
              </w:rPr>
              <w:t>无</w:t>
            </w:r>
          </w:p>
          <w:p w14:paraId="477A385F">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3029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5B06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E08D912">
            <w:pPr>
              <w:jc w:val="center"/>
              <w:rPr>
                <w:sz w:val="24"/>
              </w:rPr>
            </w:pPr>
            <w:r>
              <w:rPr>
                <w:sz w:val="24"/>
              </w:rPr>
              <w:t>投标有效期</w:t>
            </w:r>
          </w:p>
        </w:tc>
        <w:tc>
          <w:tcPr>
            <w:tcW w:w="7540" w:type="dxa"/>
            <w:vAlign w:val="center"/>
          </w:tcPr>
          <w:p w14:paraId="047C5086">
            <w:pPr>
              <w:jc w:val="left"/>
              <w:rPr>
                <w:sz w:val="24"/>
              </w:rPr>
            </w:pPr>
            <w:r>
              <w:rPr>
                <w:sz w:val="24"/>
              </w:rPr>
              <w:t>自提交投标文件的截止之日起算__</w:t>
            </w:r>
            <w:r>
              <w:rPr>
                <w:sz w:val="24"/>
                <w:u w:val="single"/>
              </w:rPr>
              <w:t>90</w:t>
            </w:r>
            <w:r>
              <w:rPr>
                <w:sz w:val="24"/>
              </w:rPr>
              <w:t>__日历天。</w:t>
            </w:r>
          </w:p>
        </w:tc>
      </w:tr>
      <w:tr w14:paraId="613F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DD8DA2">
            <w:pPr>
              <w:pStyle w:val="23"/>
              <w:adjustRightInd w:val="0"/>
              <w:snapToGrid w:val="0"/>
              <w:rPr>
                <w:rFonts w:hint="default" w:ascii="Times New Roman" w:hAnsi="Times New Roman"/>
                <w:sz w:val="24"/>
                <w:szCs w:val="24"/>
              </w:rPr>
            </w:pPr>
            <w:r>
              <w:rPr>
                <w:rFonts w:hint="default" w:ascii="Times New Roman" w:hAnsi="Times New Roman"/>
                <w:sz w:val="24"/>
                <w:szCs w:val="24"/>
              </w:rPr>
              <w:t>14.1</w:t>
            </w:r>
          </w:p>
        </w:tc>
        <w:tc>
          <w:tcPr>
            <w:tcW w:w="1701" w:type="dxa"/>
            <w:vAlign w:val="center"/>
          </w:tcPr>
          <w:p w14:paraId="018F6CE0">
            <w:pPr>
              <w:jc w:val="center"/>
              <w:rPr>
                <w:sz w:val="24"/>
              </w:rPr>
            </w:pPr>
            <w:r>
              <w:rPr>
                <w:sz w:val="24"/>
              </w:rPr>
              <w:t>投标文件的份数</w:t>
            </w:r>
          </w:p>
        </w:tc>
        <w:tc>
          <w:tcPr>
            <w:tcW w:w="7540" w:type="dxa"/>
            <w:vAlign w:val="center"/>
          </w:tcPr>
          <w:p w14:paraId="76508BDD">
            <w:pPr>
              <w:pStyle w:val="23"/>
              <w:adjustRightInd w:val="0"/>
              <w:rPr>
                <w:rFonts w:hint="default" w:ascii="Times New Roman" w:hAnsi="Times New Roman"/>
                <w:sz w:val="24"/>
              </w:rPr>
            </w:pPr>
            <w:r>
              <w:rPr>
                <w:rFonts w:hint="default" w:ascii="Times New Roman" w:hAnsi="Times New Roman"/>
                <w:sz w:val="24"/>
              </w:rPr>
              <w:t>投标文件份数：投标人需分别编制并提交开标一览表（一份）、投标文件（资格证明文件）（正本一份、副本</w:t>
            </w:r>
            <w:r>
              <w:rPr>
                <w:rFonts w:ascii="Times New Roman" w:hAnsi="Times New Roman"/>
                <w:sz w:val="24"/>
              </w:rPr>
              <w:t>四</w:t>
            </w:r>
            <w:r>
              <w:rPr>
                <w:rFonts w:hint="default" w:ascii="Times New Roman" w:hAnsi="Times New Roman"/>
                <w:sz w:val="24"/>
              </w:rPr>
              <w:t>份）、投标文件（商务技术文件）（正本一份、副本</w:t>
            </w:r>
            <w:r>
              <w:rPr>
                <w:rFonts w:ascii="Times New Roman" w:hAnsi="Times New Roman"/>
                <w:sz w:val="24"/>
              </w:rPr>
              <w:t>四</w:t>
            </w:r>
            <w:r>
              <w:rPr>
                <w:rFonts w:hint="default" w:ascii="Times New Roman" w:hAnsi="Times New Roman"/>
                <w:sz w:val="24"/>
              </w:rPr>
              <w:t>份）、投标文件电子版（一份）。</w:t>
            </w:r>
          </w:p>
          <w:p w14:paraId="0B1289DC">
            <w:pPr>
              <w:rPr>
                <w:sz w:val="24"/>
              </w:rPr>
            </w:pPr>
            <w:r>
              <w:rPr>
                <w:sz w:val="24"/>
              </w:rPr>
              <w:t>投标人递交的电子版文件应为</w:t>
            </w:r>
            <w:r>
              <w:rPr>
                <w:b/>
                <w:bCs/>
                <w:sz w:val="24"/>
              </w:rPr>
              <w:t>投标文件正本PDF扫描版</w:t>
            </w:r>
            <w:r>
              <w:rPr>
                <w:sz w:val="24"/>
              </w:rPr>
              <w:t>，包含纸质投标文件全部内容，存储载体为U盘。</w:t>
            </w:r>
          </w:p>
        </w:tc>
      </w:tr>
      <w:tr w14:paraId="0E21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A7A99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722FEF9">
            <w:pPr>
              <w:jc w:val="center"/>
              <w:rPr>
                <w:sz w:val="24"/>
              </w:rPr>
            </w:pPr>
            <w:r>
              <w:rPr>
                <w:sz w:val="24"/>
              </w:rPr>
              <w:t>确定中标人</w:t>
            </w:r>
          </w:p>
        </w:tc>
        <w:tc>
          <w:tcPr>
            <w:tcW w:w="7540" w:type="dxa"/>
            <w:vAlign w:val="center"/>
          </w:tcPr>
          <w:p w14:paraId="049C5181">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BEF7A6E">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2D38D37C">
            <w:pPr>
              <w:pStyle w:val="23"/>
              <w:adjustRightInd w:val="0"/>
              <w:snapToGrid w:val="0"/>
              <w:rPr>
                <w:rFonts w:hint="default" w:ascii="Times New Roman" w:hAnsi="Times New Roman"/>
                <w:sz w:val="24"/>
              </w:rPr>
            </w:pPr>
            <w:r>
              <w:rPr>
                <w:rFonts w:hint="default" w:ascii="Times New Roman" w:hAnsi="Times New Roman"/>
                <w:sz w:val="24"/>
              </w:rPr>
              <w:t>□是</w:t>
            </w:r>
          </w:p>
          <w:p w14:paraId="781609E5">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0868BD5">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得分且投标报价均相同的，以__</w:t>
            </w:r>
            <w:r>
              <w:rPr>
                <w:rFonts w:ascii="Times New Roman" w:hAnsi="Times New Roman"/>
                <w:sz w:val="24"/>
                <w:u w:val="single"/>
              </w:rPr>
              <w:t>技术部分</w:t>
            </w:r>
            <w:r>
              <w:rPr>
                <w:rFonts w:hint="default" w:ascii="Times New Roman" w:hAnsi="Times New Roman"/>
                <w:sz w:val="24"/>
              </w:rPr>
              <w:t>___得分高者为中标人</w:t>
            </w:r>
          </w:p>
          <w:p w14:paraId="44AF24C0">
            <w:pPr>
              <w:jc w:val="left"/>
              <w:rPr>
                <w:sz w:val="24"/>
                <w:u w:val="single"/>
              </w:rPr>
            </w:pPr>
            <w:r>
              <w:rPr>
                <w:sz w:val="24"/>
              </w:rPr>
              <w:t>□随机抽取</w:t>
            </w:r>
          </w:p>
        </w:tc>
      </w:tr>
      <w:tr w14:paraId="3567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10C63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D9187C0">
            <w:pPr>
              <w:jc w:val="center"/>
              <w:rPr>
                <w:sz w:val="24"/>
              </w:rPr>
            </w:pPr>
            <w:r>
              <w:rPr>
                <w:sz w:val="24"/>
              </w:rPr>
              <w:t>分包</w:t>
            </w:r>
          </w:p>
        </w:tc>
        <w:tc>
          <w:tcPr>
            <w:tcW w:w="7540" w:type="dxa"/>
            <w:vAlign w:val="center"/>
          </w:tcPr>
          <w:p w14:paraId="23117AB6">
            <w:pPr>
              <w:jc w:val="left"/>
              <w:rPr>
                <w:sz w:val="24"/>
              </w:rPr>
            </w:pPr>
            <w:r>
              <w:rPr>
                <w:sz w:val="24"/>
              </w:rPr>
              <w:t xml:space="preserve">本项目的非主体、非关键性工作是否允许分包： </w:t>
            </w:r>
          </w:p>
          <w:p w14:paraId="709D672A">
            <w:pPr>
              <w:jc w:val="left"/>
              <w:rPr>
                <w:sz w:val="24"/>
              </w:rPr>
            </w:pPr>
            <w:r>
              <w:rPr>
                <w:bCs/>
                <w:sz w:val="24"/>
              </w:rPr>
              <w:t>■</w:t>
            </w:r>
            <w:r>
              <w:rPr>
                <w:sz w:val="24"/>
              </w:rPr>
              <w:t>不允许</w:t>
            </w:r>
          </w:p>
          <w:p w14:paraId="618BA84C">
            <w:pPr>
              <w:jc w:val="left"/>
              <w:rPr>
                <w:bCs/>
                <w:sz w:val="24"/>
              </w:rPr>
            </w:pPr>
            <w:r>
              <w:rPr>
                <w:sz w:val="24"/>
              </w:rPr>
              <w:t>□</w:t>
            </w:r>
            <w:r>
              <w:rPr>
                <w:bCs/>
                <w:sz w:val="24"/>
              </w:rPr>
              <w:t>允许，具体要求：</w:t>
            </w:r>
          </w:p>
          <w:p w14:paraId="45C45722">
            <w:pPr>
              <w:jc w:val="left"/>
              <w:rPr>
                <w:sz w:val="24"/>
              </w:rPr>
            </w:pPr>
            <w:r>
              <w:rPr>
                <w:sz w:val="24"/>
              </w:rPr>
              <w:t>（1）可以分包履行的具体内容：</w:t>
            </w:r>
            <w:r>
              <w:rPr>
                <w:rFonts w:hint="eastAsia"/>
                <w:sz w:val="24"/>
                <w:u w:val="single"/>
              </w:rPr>
              <w:t xml:space="preserve">/   </w:t>
            </w:r>
            <w:r>
              <w:rPr>
                <w:sz w:val="24"/>
              </w:rPr>
              <w:t>；</w:t>
            </w:r>
          </w:p>
          <w:p w14:paraId="184F7FEE">
            <w:pPr>
              <w:jc w:val="left"/>
              <w:rPr>
                <w:sz w:val="24"/>
              </w:rPr>
            </w:pPr>
            <w:r>
              <w:rPr>
                <w:sz w:val="24"/>
              </w:rPr>
              <w:t>（2）允许分包的金额或者比例：__/___；</w:t>
            </w:r>
          </w:p>
          <w:p w14:paraId="3CEB995D">
            <w:pPr>
              <w:jc w:val="left"/>
              <w:rPr>
                <w:sz w:val="24"/>
                <w:u w:val="single"/>
              </w:rPr>
            </w:pPr>
            <w:r>
              <w:rPr>
                <w:sz w:val="24"/>
              </w:rPr>
              <w:t>（3）其他要求：</w:t>
            </w:r>
            <w:r>
              <w:rPr>
                <w:rFonts w:hint="eastAsia"/>
                <w:sz w:val="24"/>
                <w:u w:val="single"/>
              </w:rPr>
              <w:t>/</w:t>
            </w:r>
            <w:r>
              <w:rPr>
                <w:sz w:val="24"/>
              </w:rPr>
              <w:t>。</w:t>
            </w:r>
          </w:p>
        </w:tc>
      </w:tr>
      <w:tr w14:paraId="7B6B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A8D1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3C806264">
            <w:pPr>
              <w:jc w:val="center"/>
              <w:rPr>
                <w:sz w:val="24"/>
              </w:rPr>
            </w:pPr>
            <w:r>
              <w:rPr>
                <w:sz w:val="24"/>
              </w:rPr>
              <w:t>政采贷</w:t>
            </w:r>
          </w:p>
        </w:tc>
        <w:tc>
          <w:tcPr>
            <w:tcW w:w="7540" w:type="dxa"/>
            <w:vAlign w:val="center"/>
          </w:tcPr>
          <w:p w14:paraId="244B64EE">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82A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B2520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402061B">
            <w:pPr>
              <w:jc w:val="center"/>
              <w:rPr>
                <w:sz w:val="24"/>
              </w:rPr>
            </w:pPr>
            <w:r>
              <w:rPr>
                <w:sz w:val="24"/>
              </w:rPr>
              <w:t>询问</w:t>
            </w:r>
          </w:p>
        </w:tc>
        <w:tc>
          <w:tcPr>
            <w:tcW w:w="7540" w:type="dxa"/>
            <w:vAlign w:val="center"/>
          </w:tcPr>
          <w:p w14:paraId="5CB0DD66">
            <w:pPr>
              <w:jc w:val="left"/>
              <w:rPr>
                <w:sz w:val="24"/>
              </w:rPr>
            </w:pPr>
            <w:r>
              <w:rPr>
                <w:sz w:val="24"/>
              </w:rPr>
              <w:t>询问送达形式：</w:t>
            </w:r>
            <w:r>
              <w:rPr>
                <w:sz w:val="24"/>
                <w:u w:val="single"/>
              </w:rPr>
              <w:t>书面形式或当面递交或电子邮件。</w:t>
            </w:r>
          </w:p>
        </w:tc>
      </w:tr>
      <w:tr w14:paraId="5FD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150F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2FB7B0B">
            <w:pPr>
              <w:jc w:val="center"/>
              <w:rPr>
                <w:sz w:val="24"/>
              </w:rPr>
            </w:pPr>
            <w:r>
              <w:rPr>
                <w:sz w:val="24"/>
              </w:rPr>
              <w:t>接收询问和质疑的联系方式</w:t>
            </w:r>
          </w:p>
        </w:tc>
        <w:tc>
          <w:tcPr>
            <w:tcW w:w="7540" w:type="dxa"/>
            <w:vAlign w:val="center"/>
          </w:tcPr>
          <w:p w14:paraId="24AC0C12">
            <w:pPr>
              <w:jc w:val="left"/>
              <w:rPr>
                <w:sz w:val="24"/>
              </w:rPr>
            </w:pPr>
            <w:r>
              <w:rPr>
                <w:sz w:val="24"/>
              </w:rPr>
              <w:t>1、询问</w:t>
            </w:r>
          </w:p>
          <w:p w14:paraId="7757D56B">
            <w:pPr>
              <w:rPr>
                <w:sz w:val="24"/>
              </w:rPr>
            </w:pPr>
            <w:r>
              <w:rPr>
                <w:sz w:val="24"/>
              </w:rPr>
              <w:t>联系部门、联系电话、通讯地址：见第一章《投标邀请》中的采购代理机构信息和项目联系方式。</w:t>
            </w:r>
          </w:p>
          <w:p w14:paraId="7FA363A0">
            <w:pPr>
              <w:jc w:val="left"/>
              <w:rPr>
                <w:sz w:val="24"/>
              </w:rPr>
            </w:pPr>
            <w:r>
              <w:rPr>
                <w:sz w:val="24"/>
              </w:rPr>
              <w:t>2、质疑</w:t>
            </w:r>
          </w:p>
          <w:p w14:paraId="3A31F7C6">
            <w:pPr>
              <w:jc w:val="left"/>
              <w:rPr>
                <w:sz w:val="24"/>
              </w:rPr>
            </w:pPr>
            <w:r>
              <w:rPr>
                <w:sz w:val="24"/>
              </w:rPr>
              <w:t>联系部门：北京汇诚金桥国际招标咨询有限公司综合法务部；</w:t>
            </w:r>
          </w:p>
          <w:p w14:paraId="29FB2A24">
            <w:pPr>
              <w:jc w:val="left"/>
              <w:rPr>
                <w:sz w:val="24"/>
              </w:rPr>
            </w:pPr>
            <w:r>
              <w:rPr>
                <w:sz w:val="24"/>
              </w:rPr>
              <w:t>联系电话：010-65915204；</w:t>
            </w:r>
          </w:p>
          <w:p w14:paraId="238C7E4C">
            <w:pPr>
              <w:jc w:val="left"/>
              <w:rPr>
                <w:sz w:val="24"/>
              </w:rPr>
            </w:pPr>
            <w:r>
              <w:rPr>
                <w:sz w:val="24"/>
              </w:rPr>
              <w:t>通讯地址：北京市东城区朝内大街南竹杆胡同 6 号北京 INN 3 号楼 9层。</w:t>
            </w:r>
          </w:p>
        </w:tc>
      </w:tr>
      <w:tr w14:paraId="7707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D07CA3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EE56118">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0CAA9A3">
            <w:pPr>
              <w:jc w:val="left"/>
              <w:rPr>
                <w:sz w:val="24"/>
              </w:rPr>
            </w:pPr>
            <w:r>
              <w:rPr>
                <w:sz w:val="24"/>
              </w:rPr>
              <w:t>收费对象：</w:t>
            </w:r>
          </w:p>
          <w:p w14:paraId="59DABCD6">
            <w:pPr>
              <w:jc w:val="left"/>
              <w:rPr>
                <w:sz w:val="24"/>
              </w:rPr>
            </w:pPr>
            <w:r>
              <w:rPr>
                <w:sz w:val="24"/>
              </w:rPr>
              <w:t>□采购人</w:t>
            </w:r>
          </w:p>
          <w:p w14:paraId="378B49CA">
            <w:pPr>
              <w:jc w:val="left"/>
              <w:rPr>
                <w:sz w:val="24"/>
              </w:rPr>
            </w:pPr>
            <w:r>
              <w:rPr>
                <w:b/>
                <w:sz w:val="24"/>
              </w:rPr>
              <w:t>■</w:t>
            </w:r>
            <w:r>
              <w:rPr>
                <w:sz w:val="24"/>
              </w:rPr>
              <w:t>中标人</w:t>
            </w:r>
          </w:p>
          <w:p w14:paraId="3BB0BDCF">
            <w:pPr>
              <w:widowControl/>
              <w:jc w:val="left"/>
              <w:rPr>
                <w:sz w:val="24"/>
              </w:rPr>
            </w:pPr>
            <w:r>
              <w:rPr>
                <w:sz w:val="24"/>
              </w:rPr>
              <w:t>收费标准：项目（分包）代理服务费以成交供应商人的投标报价为计算基数， 参考《国家计委关于印发招标代理服务收费管理暂行办法的通知》（计价格〔2002〕1980号）规定的方式</w:t>
            </w:r>
            <w:r>
              <w:rPr>
                <w:rFonts w:hint="eastAsia"/>
                <w:sz w:val="24"/>
              </w:rPr>
              <w:t>下浮10%</w:t>
            </w:r>
            <w:r>
              <w:rPr>
                <w:sz w:val="24"/>
              </w:rPr>
              <w:t>，具体收费标准见下表：</w:t>
            </w:r>
          </w:p>
          <w:tbl>
            <w:tblPr>
              <w:tblStyle w:val="45"/>
              <w:tblW w:w="5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2694"/>
            </w:tblGrid>
            <w:tr w14:paraId="0043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635" w:type="dxa"/>
                  <w:vAlign w:val="center"/>
                </w:tcPr>
                <w:p w14:paraId="6A6C4B9A">
                  <w:pPr>
                    <w:jc w:val="center"/>
                    <w:rPr>
                      <w:sz w:val="24"/>
                    </w:rPr>
                  </w:pPr>
                  <w:r>
                    <w:rPr>
                      <w:sz w:val="24"/>
                    </w:rPr>
                    <w:t>成交金额</w:t>
                  </w:r>
                </w:p>
              </w:tc>
              <w:tc>
                <w:tcPr>
                  <w:tcW w:w="2694" w:type="dxa"/>
                  <w:vAlign w:val="center"/>
                </w:tcPr>
                <w:p w14:paraId="67DFCD9D">
                  <w:pPr>
                    <w:ind w:firstLine="120" w:firstLineChars="50"/>
                    <w:jc w:val="center"/>
                    <w:rPr>
                      <w:sz w:val="24"/>
                    </w:rPr>
                  </w:pPr>
                  <w:r>
                    <w:rPr>
                      <w:sz w:val="24"/>
                    </w:rPr>
                    <w:t>费率</w:t>
                  </w:r>
                </w:p>
              </w:tc>
            </w:tr>
            <w:tr w14:paraId="6DE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635" w:type="dxa"/>
                  <w:vAlign w:val="center"/>
                </w:tcPr>
                <w:p w14:paraId="6952B0C9">
                  <w:pPr>
                    <w:jc w:val="center"/>
                    <w:rPr>
                      <w:sz w:val="24"/>
                    </w:rPr>
                  </w:pPr>
                  <w:r>
                    <w:rPr>
                      <w:sz w:val="24"/>
                    </w:rPr>
                    <w:t>100万元以下</w:t>
                  </w:r>
                </w:p>
              </w:tc>
              <w:tc>
                <w:tcPr>
                  <w:tcW w:w="2694" w:type="dxa"/>
                  <w:vAlign w:val="center"/>
                </w:tcPr>
                <w:p w14:paraId="23274E39">
                  <w:pPr>
                    <w:jc w:val="center"/>
                    <w:rPr>
                      <w:sz w:val="24"/>
                    </w:rPr>
                  </w:pPr>
                  <w:r>
                    <w:rPr>
                      <w:kern w:val="0"/>
                      <w:sz w:val="24"/>
                    </w:rPr>
                    <w:t>1.5%</w:t>
                  </w:r>
                </w:p>
              </w:tc>
            </w:tr>
            <w:tr w14:paraId="4C22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635" w:type="dxa"/>
                  <w:vAlign w:val="center"/>
                </w:tcPr>
                <w:p w14:paraId="61DECFA2">
                  <w:pPr>
                    <w:jc w:val="center"/>
                    <w:rPr>
                      <w:sz w:val="24"/>
                    </w:rPr>
                  </w:pPr>
                  <w:r>
                    <w:rPr>
                      <w:sz w:val="24"/>
                    </w:rPr>
                    <w:t>100-500万元</w:t>
                  </w:r>
                </w:p>
              </w:tc>
              <w:tc>
                <w:tcPr>
                  <w:tcW w:w="2694" w:type="dxa"/>
                  <w:vAlign w:val="center"/>
                </w:tcPr>
                <w:p w14:paraId="5F292D31">
                  <w:pPr>
                    <w:jc w:val="center"/>
                    <w:rPr>
                      <w:sz w:val="24"/>
                    </w:rPr>
                  </w:pPr>
                  <w:r>
                    <w:rPr>
                      <w:rFonts w:hint="eastAsia"/>
                      <w:kern w:val="0"/>
                      <w:sz w:val="24"/>
                    </w:rPr>
                    <w:t>0.8</w:t>
                  </w:r>
                  <w:r>
                    <w:rPr>
                      <w:kern w:val="0"/>
                      <w:sz w:val="24"/>
                    </w:rPr>
                    <w:t>%</w:t>
                  </w:r>
                </w:p>
              </w:tc>
            </w:tr>
          </w:tbl>
          <w:p w14:paraId="55BA8F2A">
            <w:pPr>
              <w:jc w:val="left"/>
              <w:rPr>
                <w:sz w:val="24"/>
              </w:rPr>
            </w:pPr>
            <w:r>
              <w:rPr>
                <w:sz w:val="24"/>
              </w:rPr>
              <w:t>代理费收受人信息：</w:t>
            </w:r>
          </w:p>
          <w:p w14:paraId="711324FB">
            <w:pPr>
              <w:jc w:val="left"/>
              <w:rPr>
                <w:sz w:val="24"/>
              </w:rPr>
            </w:pPr>
            <w:r>
              <w:rPr>
                <w:sz w:val="24"/>
              </w:rPr>
              <w:t xml:space="preserve">收款单位：北京汇诚金桥国际招标咨询有限公司  </w:t>
            </w:r>
          </w:p>
          <w:p w14:paraId="067EB284">
            <w:pPr>
              <w:jc w:val="left"/>
              <w:rPr>
                <w:sz w:val="24"/>
              </w:rPr>
            </w:pPr>
            <w:r>
              <w:rPr>
                <w:sz w:val="24"/>
              </w:rPr>
              <w:t xml:space="preserve">开 户 行：中国农业银行股份有限公司北京朝阳门支行  </w:t>
            </w:r>
          </w:p>
          <w:p w14:paraId="459312D9">
            <w:pPr>
              <w:jc w:val="left"/>
              <w:rPr>
                <w:sz w:val="24"/>
              </w:rPr>
            </w:pPr>
            <w:r>
              <w:rPr>
                <w:sz w:val="24"/>
              </w:rPr>
              <w:t>银行账号：1119  1701  0400  02067</w:t>
            </w:r>
          </w:p>
          <w:p w14:paraId="3646DEB5">
            <w:pPr>
              <w:jc w:val="left"/>
              <w:rPr>
                <w:sz w:val="24"/>
              </w:rPr>
            </w:pPr>
            <w:r>
              <w:rPr>
                <w:sz w:val="24"/>
              </w:rPr>
              <w:t>开户行行号：1031  0001  9176</w:t>
            </w:r>
          </w:p>
          <w:p w14:paraId="57DA915B">
            <w:pPr>
              <w:jc w:val="left"/>
              <w:rPr>
                <w:sz w:val="24"/>
              </w:rPr>
            </w:pPr>
            <w:r>
              <w:rPr>
                <w:sz w:val="24"/>
              </w:rPr>
              <w:t>缴纳时间：</w:t>
            </w:r>
            <w:bookmarkStart w:id="68" w:name="_Hlk154050054"/>
            <w:r>
              <w:rPr>
                <w:sz w:val="24"/>
                <w:u w:val="single"/>
              </w:rPr>
              <w:t>在领取中标通知书时一次性向采购代理机构缴纳代理费</w:t>
            </w:r>
            <w:r>
              <w:rPr>
                <w:sz w:val="24"/>
              </w:rPr>
              <w:t>。</w:t>
            </w:r>
            <w:bookmarkEnd w:id="68"/>
          </w:p>
        </w:tc>
      </w:tr>
    </w:tbl>
    <w:p w14:paraId="1B40AEC0">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11C5931F">
      <w:pPr>
        <w:spacing w:before="240" w:beforeLines="100" w:after="240" w:afterLines="100"/>
        <w:jc w:val="center"/>
        <w:rPr>
          <w:b/>
          <w:sz w:val="28"/>
          <w:szCs w:val="28"/>
        </w:rPr>
      </w:pPr>
      <w:bookmarkStart w:id="69" w:name="_Toc150774722"/>
      <w:bookmarkStart w:id="70" w:name="_Toc226337213"/>
      <w:bookmarkStart w:id="71" w:name="_Toc150480755"/>
      <w:bookmarkStart w:id="72" w:name="_Toc127151517"/>
      <w:bookmarkStart w:id="73" w:name="_Toc353825542"/>
      <w:bookmarkStart w:id="74" w:name="_Toc264969207"/>
      <w:bookmarkStart w:id="75" w:name="_Toc265228355"/>
      <w:bookmarkStart w:id="76" w:name="_Toc353873932"/>
      <w:bookmarkStart w:id="77" w:name="_Toc305158859"/>
      <w:bookmarkStart w:id="78" w:name="_Toc195842882"/>
      <w:bookmarkStart w:id="79" w:name="_Toc226965790"/>
      <w:bookmarkStart w:id="80" w:name="_Toc142311019"/>
      <w:bookmarkStart w:id="81" w:name="_Toc305158785"/>
      <w:bookmarkStart w:id="82" w:name="_Toc353873662"/>
      <w:r>
        <w:rPr>
          <w:b/>
          <w:sz w:val="28"/>
          <w:szCs w:val="28"/>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3A9C98D">
      <w:pPr>
        <w:pStyle w:val="3"/>
        <w:tabs>
          <w:tab w:val="center" w:pos="4592"/>
          <w:tab w:val="left" w:pos="7860"/>
        </w:tabs>
        <w:spacing w:before="0" w:line="360" w:lineRule="auto"/>
        <w:jc w:val="left"/>
        <w:rPr>
          <w:rFonts w:ascii="Times New Roman" w:hAnsi="Times New Roman" w:eastAsia="宋体"/>
          <w:sz w:val="28"/>
        </w:rPr>
      </w:pPr>
      <w:bookmarkStart w:id="83" w:name="_Toc520356143"/>
      <w:bookmarkStart w:id="84" w:name="_Toc127151518"/>
      <w:r>
        <w:rPr>
          <w:rFonts w:ascii="Times New Roman" w:hAnsi="Times New Roman" w:eastAsia="宋体"/>
          <w:sz w:val="28"/>
        </w:rPr>
        <w:tab/>
      </w:r>
      <w:bookmarkEnd w:id="83"/>
      <w:bookmarkEnd w:id="84"/>
      <w:bookmarkStart w:id="85" w:name="_Toc151193832"/>
      <w:bookmarkStart w:id="86" w:name="_Toc264969208"/>
      <w:bookmarkStart w:id="87" w:name="_Toc305158860"/>
      <w:bookmarkStart w:id="88" w:name="_Toc150774618"/>
      <w:bookmarkStart w:id="89" w:name="_Toc305158786"/>
      <w:bookmarkStart w:id="90" w:name="_Toc195842883"/>
      <w:bookmarkStart w:id="91" w:name="_Toc151190145"/>
      <w:bookmarkStart w:id="92" w:name="_Toc151193906"/>
      <w:bookmarkStart w:id="93" w:name="_Toc226337214"/>
      <w:bookmarkStart w:id="94" w:name="_Toc151193616"/>
      <w:bookmarkStart w:id="95" w:name="_Toc142311020"/>
      <w:bookmarkStart w:id="96" w:name="_Toc151193688"/>
      <w:bookmarkStart w:id="97" w:name="_Toc265228356"/>
      <w:bookmarkStart w:id="98" w:name="_Toc150480756"/>
      <w:bookmarkStart w:id="99" w:name="_Toc226309762"/>
      <w:bookmarkStart w:id="100" w:name="_Toc150509269"/>
      <w:bookmarkStart w:id="101" w:name="_Toc226965708"/>
      <w:bookmarkStart w:id="102" w:name="_Toc226965791"/>
      <w:bookmarkStart w:id="103" w:name="_Toc151193760"/>
      <w:bookmarkStart w:id="104" w:name="_Toc150774723"/>
      <w:r>
        <w:rPr>
          <w:rFonts w:ascii="Times New Roman" w:hAnsi="Times New Roman" w:eastAsia="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宋体"/>
          <w:sz w:val="28"/>
        </w:rPr>
        <w:tab/>
      </w:r>
    </w:p>
    <w:p w14:paraId="03A61665">
      <w:pPr>
        <w:numPr>
          <w:ilvl w:val="0"/>
          <w:numId w:val="8"/>
        </w:numPr>
        <w:tabs>
          <w:tab w:val="left" w:pos="360"/>
          <w:tab w:val="clear" w:pos="90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采购人、采购代理机构、投标人</w:t>
      </w:r>
      <w:bookmarkEnd w:id="105"/>
      <w:bookmarkEnd w:id="106"/>
      <w:bookmarkEnd w:id="107"/>
      <w:bookmarkEnd w:id="108"/>
      <w:r>
        <w:rPr>
          <w:sz w:val="24"/>
        </w:rPr>
        <w:t>、联合体</w:t>
      </w:r>
    </w:p>
    <w:p w14:paraId="15B5D0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B1DACDA">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C7D185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1B7FDF">
      <w:pPr>
        <w:numPr>
          <w:ilvl w:val="0"/>
          <w:numId w:val="8"/>
        </w:numPr>
        <w:tabs>
          <w:tab w:val="left" w:pos="360"/>
          <w:tab w:val="clear" w:pos="900"/>
        </w:tabs>
        <w:snapToGrid w:val="0"/>
        <w:spacing w:line="360" w:lineRule="auto"/>
        <w:ind w:left="357" w:hanging="357"/>
        <w:outlineLvl w:val="1"/>
        <w:rPr>
          <w:sz w:val="24"/>
        </w:rPr>
      </w:pPr>
      <w:bookmarkStart w:id="109" w:name="_Toc226965710"/>
      <w:bookmarkStart w:id="110" w:name="_Toc164351614"/>
      <w:bookmarkStart w:id="111" w:name="_Toc127151520"/>
      <w:bookmarkStart w:id="112" w:name="_Toc150509271"/>
      <w:bookmarkStart w:id="113" w:name="_Toc151193690"/>
      <w:bookmarkStart w:id="114" w:name="_Toc127161434"/>
      <w:bookmarkStart w:id="115" w:name="_Toc164608634"/>
      <w:bookmarkStart w:id="116" w:name="_Toc127151721"/>
      <w:bookmarkStart w:id="117" w:name="_Toc142311022"/>
      <w:bookmarkStart w:id="118" w:name="_Toc226337216"/>
      <w:bookmarkStart w:id="119" w:name="_Toc151193834"/>
      <w:bookmarkStart w:id="120" w:name="_Toc150774725"/>
      <w:bookmarkStart w:id="121" w:name="_Toc305158862"/>
      <w:bookmarkStart w:id="122" w:name="_Toc164229215"/>
      <w:bookmarkStart w:id="123" w:name="_Toc151190147"/>
      <w:bookmarkStart w:id="124" w:name="_Toc226309764"/>
      <w:bookmarkStart w:id="125" w:name="_Toc305158788"/>
      <w:bookmarkStart w:id="126" w:name="_Toc150480758"/>
      <w:bookmarkStart w:id="127" w:name="_Toc151193618"/>
      <w:bookmarkStart w:id="128" w:name="_Toc264969210"/>
      <w:bookmarkStart w:id="129" w:name="_Toc195842885"/>
      <w:bookmarkStart w:id="130" w:name="_Toc265228358"/>
      <w:bookmarkStart w:id="131" w:name="_Toc226965793"/>
      <w:bookmarkStart w:id="132" w:name="_Toc149720813"/>
      <w:bookmarkStart w:id="133" w:name="_Toc151193908"/>
      <w:bookmarkStart w:id="134" w:name="_Toc164229361"/>
      <w:bookmarkStart w:id="135" w:name="_Toc164608789"/>
      <w:bookmarkStart w:id="136" w:name="_Toc150774620"/>
      <w:bookmarkStart w:id="137" w:name="_Toc151193762"/>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、项目属性、科研仪器设备采购、核心产品</w:t>
      </w:r>
    </w:p>
    <w:p w14:paraId="080565AE">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21A8B9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F6B0A3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8737CFB">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18E67F9">
      <w:pPr>
        <w:numPr>
          <w:ilvl w:val="0"/>
          <w:numId w:val="8"/>
        </w:numPr>
        <w:tabs>
          <w:tab w:val="left" w:pos="360"/>
        </w:tabs>
        <w:snapToGrid w:val="0"/>
        <w:spacing w:line="360" w:lineRule="auto"/>
        <w:ind w:left="357" w:hanging="357"/>
        <w:outlineLvl w:val="1"/>
        <w:rPr>
          <w:sz w:val="24"/>
        </w:rPr>
      </w:pPr>
      <w:r>
        <w:rPr>
          <w:sz w:val="24"/>
        </w:rPr>
        <w:t>现场考察、开标前答疑会</w:t>
      </w:r>
    </w:p>
    <w:p w14:paraId="7F379D8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38" w:name="_Toc151193692"/>
      <w:bookmarkStart w:id="139" w:name="_Toc151190149"/>
      <w:bookmarkStart w:id="140" w:name="_Toc142311024"/>
      <w:bookmarkStart w:id="141" w:name="_Toc265228360"/>
      <w:bookmarkStart w:id="142" w:name="_Toc226965712"/>
      <w:bookmarkStart w:id="143" w:name="_Toc150509273"/>
      <w:bookmarkStart w:id="144" w:name="_Toc264969212"/>
      <w:bookmarkStart w:id="145" w:name="_Toc150774727"/>
      <w:bookmarkStart w:id="146" w:name="_Toc127151522"/>
      <w:bookmarkStart w:id="147" w:name="_Toc305158790"/>
      <w:bookmarkStart w:id="148" w:name="_Toc150774622"/>
      <w:bookmarkStart w:id="149" w:name="_Toc226337218"/>
      <w:bookmarkStart w:id="150" w:name="_Toc195842887"/>
      <w:bookmarkStart w:id="151" w:name="_Toc151193764"/>
      <w:bookmarkStart w:id="152" w:name="_Toc226965795"/>
      <w:bookmarkStart w:id="153" w:name="_Toc520356146"/>
      <w:bookmarkStart w:id="154" w:name="_Toc226309766"/>
      <w:bookmarkStart w:id="155" w:name="_Toc150480760"/>
      <w:bookmarkStart w:id="156" w:name="_Toc151193836"/>
      <w:bookmarkStart w:id="157" w:name="_Toc305158864"/>
      <w:bookmarkStart w:id="158" w:name="_Toc151193620"/>
      <w:bookmarkStart w:id="159" w:name="_Toc151193910"/>
    </w:p>
    <w:p w14:paraId="13A38822">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3AA4178">
      <w:pPr>
        <w:numPr>
          <w:ilvl w:val="0"/>
          <w:numId w:val="8"/>
        </w:numPr>
        <w:tabs>
          <w:tab w:val="left" w:pos="360"/>
        </w:tabs>
        <w:snapToGrid w:val="0"/>
        <w:spacing w:line="360" w:lineRule="auto"/>
        <w:ind w:left="357" w:hanging="357"/>
        <w:outlineLvl w:val="1"/>
        <w:rPr>
          <w:sz w:val="24"/>
        </w:rPr>
      </w:pPr>
      <w:r>
        <w:rPr>
          <w:sz w:val="24"/>
        </w:rPr>
        <w:t>样品</w:t>
      </w:r>
    </w:p>
    <w:p w14:paraId="359E462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3F60A6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0FAE3A4">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3FC07F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6C9313E">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F72F41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809C9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8F9BF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25EE1B7">
      <w:pPr>
        <w:numPr>
          <w:ilvl w:val="2"/>
          <w:numId w:val="8"/>
        </w:numPr>
        <w:snapToGrid w:val="0"/>
        <w:spacing w:line="360" w:lineRule="auto"/>
        <w:rPr>
          <w:sz w:val="24"/>
        </w:rPr>
      </w:pPr>
      <w:r>
        <w:rPr>
          <w:sz w:val="24"/>
        </w:rPr>
        <w:t>中小企业定义：</w:t>
      </w:r>
    </w:p>
    <w:p w14:paraId="1D060FE9">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9D1CB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642FE4">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88DFE44">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6058A3">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D353F34">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EC68D80">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2F38A5">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89D074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4B2D19D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1C4622C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9B110E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8E3056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85307D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460077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30B239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613D0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6E57CF">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22B711F">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79F92B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FCB87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E2325A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568D9F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27E2E6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1DC6C0D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CE0E460">
      <w:pPr>
        <w:numPr>
          <w:ilvl w:val="2"/>
          <w:numId w:val="8"/>
        </w:numPr>
        <w:snapToGrid w:val="0"/>
        <w:spacing w:line="360" w:lineRule="auto"/>
        <w:rPr>
          <w:sz w:val="24"/>
        </w:rPr>
      </w:pPr>
      <w:r>
        <w:rPr>
          <w:sz w:val="24"/>
        </w:rPr>
        <w:t>本项目是否专门面向中小企业预留采购份额见第一章《投标邀请》。</w:t>
      </w:r>
    </w:p>
    <w:p w14:paraId="0AA622C6">
      <w:pPr>
        <w:numPr>
          <w:ilvl w:val="2"/>
          <w:numId w:val="8"/>
        </w:numPr>
        <w:snapToGrid w:val="0"/>
        <w:spacing w:line="360" w:lineRule="auto"/>
        <w:rPr>
          <w:sz w:val="24"/>
        </w:rPr>
      </w:pPr>
      <w:r>
        <w:rPr>
          <w:sz w:val="24"/>
        </w:rPr>
        <w:t>采购标的对应的中小企业划分标准所属行业见《投标人须知资料表》。</w:t>
      </w:r>
    </w:p>
    <w:p w14:paraId="2290CEFD">
      <w:pPr>
        <w:numPr>
          <w:ilvl w:val="2"/>
          <w:numId w:val="8"/>
        </w:numPr>
        <w:snapToGrid w:val="0"/>
        <w:spacing w:line="360" w:lineRule="auto"/>
        <w:rPr>
          <w:sz w:val="24"/>
        </w:rPr>
      </w:pPr>
      <w:r>
        <w:rPr>
          <w:sz w:val="24"/>
        </w:rPr>
        <w:t>小微企业价格评审优惠的政策调整：见第四章《评标程序、评标方法和评标标准》。</w:t>
      </w:r>
    </w:p>
    <w:p w14:paraId="2861773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E27080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6C5506">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06CEE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53B3F6B">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CFCAFC1">
      <w:pPr>
        <w:numPr>
          <w:ilvl w:val="1"/>
          <w:numId w:val="8"/>
        </w:numPr>
        <w:tabs>
          <w:tab w:val="left" w:pos="1080"/>
          <w:tab w:val="left" w:pos="2014"/>
        </w:tabs>
        <w:snapToGrid w:val="0"/>
        <w:spacing w:line="360" w:lineRule="auto"/>
        <w:ind w:left="1080" w:hanging="720"/>
        <w:rPr>
          <w:sz w:val="24"/>
        </w:rPr>
      </w:pPr>
      <w:r>
        <w:rPr>
          <w:sz w:val="24"/>
        </w:rPr>
        <w:t>正版软件</w:t>
      </w:r>
    </w:p>
    <w:p w14:paraId="14EF6EA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075F4CF">
      <w:pPr>
        <w:numPr>
          <w:ilvl w:val="1"/>
          <w:numId w:val="8"/>
        </w:numPr>
        <w:tabs>
          <w:tab w:val="left" w:pos="1080"/>
          <w:tab w:val="left" w:pos="2014"/>
        </w:tabs>
        <w:snapToGrid w:val="0"/>
        <w:spacing w:line="360" w:lineRule="auto"/>
        <w:ind w:left="1080" w:hanging="720"/>
        <w:rPr>
          <w:sz w:val="24"/>
        </w:rPr>
      </w:pPr>
      <w:r>
        <w:rPr>
          <w:sz w:val="24"/>
        </w:rPr>
        <w:t>网络安全专用产品</w:t>
      </w:r>
    </w:p>
    <w:p w14:paraId="083D7CBF">
      <w:pPr>
        <w:numPr>
          <w:ilvl w:val="2"/>
          <w:numId w:val="8"/>
        </w:numPr>
        <w:tabs>
          <w:tab w:val="left" w:pos="900"/>
          <w:tab w:val="left" w:pos="2014"/>
        </w:tabs>
        <w:snapToGrid w:val="0"/>
        <w:spacing w:line="360" w:lineRule="auto"/>
        <w:rPr>
          <w:sz w:val="24"/>
        </w:rPr>
      </w:pPr>
      <w:r>
        <w:rPr>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9E7732B">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7F3A12E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1F449C3">
      <w:pPr>
        <w:numPr>
          <w:ilvl w:val="1"/>
          <w:numId w:val="8"/>
        </w:numPr>
        <w:tabs>
          <w:tab w:val="left" w:pos="1080"/>
          <w:tab w:val="left" w:pos="2014"/>
        </w:tabs>
        <w:snapToGrid w:val="0"/>
        <w:spacing w:line="360" w:lineRule="auto"/>
        <w:ind w:left="1080" w:hanging="720"/>
        <w:rPr>
          <w:sz w:val="24"/>
        </w:rPr>
      </w:pPr>
      <w:r>
        <w:rPr>
          <w:sz w:val="24"/>
        </w:rPr>
        <w:t>采购需求标准</w:t>
      </w:r>
    </w:p>
    <w:p w14:paraId="43BEA4DE">
      <w:pPr>
        <w:numPr>
          <w:ilvl w:val="2"/>
          <w:numId w:val="8"/>
        </w:numPr>
        <w:tabs>
          <w:tab w:val="left" w:pos="2014"/>
        </w:tabs>
        <w:snapToGrid w:val="0"/>
        <w:spacing w:line="360" w:lineRule="auto"/>
        <w:rPr>
          <w:sz w:val="24"/>
        </w:rPr>
      </w:pPr>
      <w:r>
        <w:rPr>
          <w:sz w:val="24"/>
        </w:rPr>
        <w:t>商品包装、快递包装政府采购需求标准（试行）</w:t>
      </w:r>
    </w:p>
    <w:p w14:paraId="03C7A93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DB2C71F">
      <w:pPr>
        <w:numPr>
          <w:ilvl w:val="2"/>
          <w:numId w:val="8"/>
        </w:numPr>
        <w:tabs>
          <w:tab w:val="left" w:pos="2014"/>
        </w:tabs>
        <w:snapToGrid w:val="0"/>
        <w:spacing w:line="360" w:lineRule="auto"/>
        <w:rPr>
          <w:sz w:val="24"/>
        </w:rPr>
      </w:pPr>
      <w:bookmarkStart w:id="160" w:name="_Hlk164953935"/>
      <w:r>
        <w:rPr>
          <w:sz w:val="24"/>
        </w:rPr>
        <w:t xml:space="preserve">其他政府采购需求标准 </w:t>
      </w:r>
    </w:p>
    <w:bookmarkEnd w:id="160"/>
    <w:p w14:paraId="6E8DAF93">
      <w:pPr>
        <w:tabs>
          <w:tab w:val="left" w:pos="900"/>
          <w:tab w:val="left" w:pos="1980"/>
        </w:tabs>
        <w:snapToGrid w:val="0"/>
        <w:spacing w:line="360" w:lineRule="auto"/>
        <w:ind w:left="1980"/>
        <w:rPr>
          <w:sz w:val="24"/>
        </w:rPr>
      </w:pPr>
      <w:bookmarkStart w:id="161" w:name="_Hlk164955325"/>
      <w:r>
        <w:rPr>
          <w:sz w:val="24"/>
        </w:rPr>
        <w:t>为贯彻落实《深化政府采购制度改革方案》有关要求，推动政府采购需求标准建设</w:t>
      </w:r>
      <w:bookmarkEnd w:id="161"/>
      <w:r>
        <w:rPr>
          <w:sz w:val="24"/>
        </w:rPr>
        <w:t>，财政部门会同有关部门制定发布的其他政府采购需求标准，本项目如涉及，则具体要求见第五章《采购需求》。</w:t>
      </w:r>
    </w:p>
    <w:p w14:paraId="4C9586E6">
      <w:pPr>
        <w:numPr>
          <w:ilvl w:val="0"/>
          <w:numId w:val="8"/>
        </w:numPr>
        <w:tabs>
          <w:tab w:val="left" w:pos="360"/>
        </w:tabs>
        <w:snapToGrid w:val="0"/>
        <w:spacing w:line="360" w:lineRule="auto"/>
        <w:ind w:left="357" w:hanging="357"/>
        <w:outlineLvl w:val="1"/>
        <w:rPr>
          <w:sz w:val="24"/>
        </w:rPr>
      </w:pPr>
      <w:r>
        <w:rPr>
          <w:sz w:val="24"/>
        </w:rPr>
        <w:t>投标费用</w:t>
      </w:r>
    </w:p>
    <w:p w14:paraId="1F64FFFF">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0BD9655">
      <w:pPr>
        <w:tabs>
          <w:tab w:val="left" w:pos="1080"/>
        </w:tabs>
        <w:snapToGrid w:val="0"/>
        <w:spacing w:line="360" w:lineRule="auto"/>
        <w:ind w:left="1080"/>
        <w:rPr>
          <w:sz w:val="28"/>
        </w:rPr>
      </w:pPr>
      <w:bookmarkStart w:id="162" w:name="_1.8_计量单位"/>
      <w:bookmarkEnd w:id="162"/>
    </w:p>
    <w:p w14:paraId="043CF34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14EA233">
      <w:pPr>
        <w:numPr>
          <w:ilvl w:val="0"/>
          <w:numId w:val="8"/>
        </w:numPr>
        <w:tabs>
          <w:tab w:val="left" w:pos="360"/>
        </w:tabs>
        <w:snapToGrid w:val="0"/>
        <w:spacing w:line="360" w:lineRule="auto"/>
        <w:ind w:left="357" w:hanging="357"/>
        <w:outlineLvl w:val="1"/>
        <w:rPr>
          <w:sz w:val="24"/>
        </w:rPr>
      </w:pPr>
      <w:bookmarkStart w:id="163" w:name="_Toc520356147"/>
      <w:bookmarkStart w:id="164" w:name="_Toc151193911"/>
      <w:bookmarkStart w:id="165" w:name="_Toc265228361"/>
      <w:bookmarkStart w:id="166" w:name="_Toc127151724"/>
      <w:bookmarkStart w:id="167" w:name="_Toc127161437"/>
      <w:bookmarkStart w:id="168" w:name="_Toc226965713"/>
      <w:bookmarkStart w:id="169" w:name="_Toc164351617"/>
      <w:bookmarkStart w:id="170" w:name="_Toc142311025"/>
      <w:bookmarkStart w:id="171" w:name="_Toc151193837"/>
      <w:bookmarkStart w:id="172" w:name="_Toc226337219"/>
      <w:bookmarkStart w:id="173" w:name="_Toc151193765"/>
      <w:bookmarkStart w:id="174" w:name="_Toc151190150"/>
      <w:bookmarkStart w:id="175" w:name="_Toc149720816"/>
      <w:bookmarkStart w:id="176" w:name="_Toc305158791"/>
      <w:bookmarkStart w:id="177" w:name="_Toc195842888"/>
      <w:bookmarkStart w:id="178" w:name="_Toc164229364"/>
      <w:bookmarkStart w:id="179" w:name="_Toc264969213"/>
      <w:bookmarkStart w:id="180" w:name="_Toc164608792"/>
      <w:bookmarkStart w:id="181" w:name="_Toc150774728"/>
      <w:bookmarkStart w:id="182" w:name="_Toc164229218"/>
      <w:bookmarkStart w:id="183" w:name="_Toc151193621"/>
      <w:bookmarkStart w:id="184" w:name="_Toc305158865"/>
      <w:bookmarkStart w:id="185" w:name="_Toc226965796"/>
      <w:bookmarkStart w:id="186" w:name="_Toc127151523"/>
      <w:bookmarkStart w:id="187" w:name="_Toc226309767"/>
      <w:bookmarkStart w:id="188" w:name="_Toc150774623"/>
      <w:bookmarkStart w:id="189" w:name="_Toc151193693"/>
      <w:bookmarkStart w:id="190" w:name="_Toc150509274"/>
      <w:bookmarkStart w:id="191" w:name="_Toc164608637"/>
      <w:bookmarkStart w:id="192" w:name="_Toc150480761"/>
      <w:r>
        <w:rPr>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sz w:val="24"/>
        </w:rPr>
        <w:t>成</w:t>
      </w:r>
    </w:p>
    <w:p w14:paraId="30B1399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9FBB6E8">
      <w:pPr>
        <w:numPr>
          <w:ilvl w:val="0"/>
          <w:numId w:val="10"/>
        </w:numPr>
        <w:tabs>
          <w:tab w:val="left" w:pos="1980"/>
          <w:tab w:val="left" w:pos="2520"/>
        </w:tabs>
        <w:snapToGrid w:val="0"/>
        <w:spacing w:line="360" w:lineRule="auto"/>
        <w:ind w:left="1440" w:firstLine="5"/>
        <w:rPr>
          <w:sz w:val="24"/>
        </w:rPr>
      </w:pPr>
      <w:r>
        <w:rPr>
          <w:sz w:val="24"/>
        </w:rPr>
        <w:t>投标邀请</w:t>
      </w:r>
    </w:p>
    <w:p w14:paraId="68A497F7">
      <w:pPr>
        <w:numPr>
          <w:ilvl w:val="0"/>
          <w:numId w:val="10"/>
        </w:numPr>
        <w:tabs>
          <w:tab w:val="left" w:pos="1980"/>
          <w:tab w:val="left" w:pos="2520"/>
        </w:tabs>
        <w:snapToGrid w:val="0"/>
        <w:spacing w:line="360" w:lineRule="auto"/>
        <w:ind w:left="1440" w:firstLine="5"/>
        <w:rPr>
          <w:sz w:val="24"/>
        </w:rPr>
      </w:pPr>
      <w:r>
        <w:rPr>
          <w:sz w:val="24"/>
        </w:rPr>
        <w:t>投标人须知</w:t>
      </w:r>
    </w:p>
    <w:p w14:paraId="0D66D156">
      <w:pPr>
        <w:numPr>
          <w:ilvl w:val="0"/>
          <w:numId w:val="10"/>
        </w:numPr>
        <w:tabs>
          <w:tab w:val="left" w:pos="1980"/>
          <w:tab w:val="left" w:pos="2520"/>
        </w:tabs>
        <w:snapToGrid w:val="0"/>
        <w:spacing w:line="360" w:lineRule="auto"/>
        <w:ind w:left="1440" w:firstLine="5"/>
        <w:rPr>
          <w:sz w:val="24"/>
        </w:rPr>
      </w:pPr>
      <w:r>
        <w:rPr>
          <w:sz w:val="24"/>
        </w:rPr>
        <w:t>资格审查</w:t>
      </w:r>
    </w:p>
    <w:p w14:paraId="3C798FE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E938670">
      <w:pPr>
        <w:numPr>
          <w:ilvl w:val="0"/>
          <w:numId w:val="10"/>
        </w:numPr>
        <w:tabs>
          <w:tab w:val="left" w:pos="1980"/>
          <w:tab w:val="left" w:pos="2520"/>
        </w:tabs>
        <w:snapToGrid w:val="0"/>
        <w:spacing w:line="360" w:lineRule="auto"/>
        <w:ind w:left="1440" w:firstLine="5"/>
        <w:rPr>
          <w:sz w:val="24"/>
        </w:rPr>
      </w:pPr>
      <w:r>
        <w:rPr>
          <w:sz w:val="24"/>
        </w:rPr>
        <w:t>采购需求</w:t>
      </w:r>
    </w:p>
    <w:p w14:paraId="1C993C86">
      <w:pPr>
        <w:numPr>
          <w:ilvl w:val="0"/>
          <w:numId w:val="10"/>
        </w:numPr>
        <w:tabs>
          <w:tab w:val="left" w:pos="1980"/>
          <w:tab w:val="left" w:pos="2520"/>
        </w:tabs>
        <w:snapToGrid w:val="0"/>
        <w:spacing w:line="360" w:lineRule="auto"/>
        <w:ind w:left="1440" w:firstLine="5"/>
        <w:rPr>
          <w:sz w:val="24"/>
        </w:rPr>
      </w:pPr>
      <w:r>
        <w:rPr>
          <w:sz w:val="24"/>
        </w:rPr>
        <w:t>拟签订的合同文本</w:t>
      </w:r>
    </w:p>
    <w:p w14:paraId="3DB39F3F">
      <w:pPr>
        <w:numPr>
          <w:ilvl w:val="0"/>
          <w:numId w:val="10"/>
        </w:numPr>
        <w:tabs>
          <w:tab w:val="left" w:pos="1980"/>
          <w:tab w:val="left" w:pos="2520"/>
        </w:tabs>
        <w:snapToGrid w:val="0"/>
        <w:spacing w:line="360" w:lineRule="auto"/>
        <w:ind w:left="1440" w:firstLine="5"/>
        <w:rPr>
          <w:sz w:val="24"/>
        </w:rPr>
      </w:pPr>
      <w:r>
        <w:rPr>
          <w:sz w:val="24"/>
        </w:rPr>
        <w:t>投标文件格式</w:t>
      </w:r>
    </w:p>
    <w:p w14:paraId="2EF1011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EC2A018">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B84BE6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E88DDF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3B82C3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B84172A">
      <w:pPr>
        <w:tabs>
          <w:tab w:val="left" w:pos="1080"/>
          <w:tab w:val="left" w:pos="1561"/>
        </w:tabs>
        <w:snapToGrid w:val="0"/>
        <w:spacing w:line="360" w:lineRule="auto"/>
        <w:ind w:left="1080"/>
        <w:rPr>
          <w:sz w:val="28"/>
        </w:rPr>
      </w:pPr>
      <w:bookmarkStart w:id="193" w:name="_Toc516367020"/>
      <w:bookmarkStart w:id="194" w:name="_Toc127151526"/>
      <w:bookmarkStart w:id="195" w:name="_Toc151193840"/>
      <w:bookmarkStart w:id="196" w:name="_Toc195842891"/>
      <w:bookmarkStart w:id="197" w:name="_Toc226965799"/>
      <w:bookmarkStart w:id="198" w:name="_Toc151193914"/>
      <w:bookmarkStart w:id="199" w:name="_Toc151190153"/>
      <w:bookmarkStart w:id="200" w:name="_Toc151193768"/>
      <w:bookmarkStart w:id="201" w:name="_Toc520356150"/>
      <w:bookmarkStart w:id="202" w:name="_Toc226337222"/>
      <w:bookmarkStart w:id="203" w:name="_Toc150480764"/>
      <w:bookmarkStart w:id="204" w:name="_Toc265228364"/>
      <w:bookmarkStart w:id="205" w:name="_Toc226309770"/>
      <w:bookmarkStart w:id="206" w:name="_Toc150774731"/>
      <w:bookmarkStart w:id="207" w:name="_Toc150774626"/>
      <w:bookmarkStart w:id="208" w:name="_Toc305158868"/>
      <w:bookmarkStart w:id="209" w:name="_Toc305158794"/>
      <w:bookmarkStart w:id="210" w:name="_Toc226965716"/>
      <w:bookmarkStart w:id="211" w:name="_Toc142311028"/>
      <w:bookmarkStart w:id="212" w:name="_Toc264969216"/>
      <w:bookmarkStart w:id="213" w:name="_Toc151193696"/>
      <w:bookmarkStart w:id="214" w:name="_Toc150509277"/>
      <w:bookmarkStart w:id="215" w:name="_Toc151193624"/>
    </w:p>
    <w:p w14:paraId="3579650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3"/>
      <w:r>
        <w:rPr>
          <w:rFonts w:ascii="Times New Roman" w:hAnsi="Times New Roman" w:eastAsia="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D265F72">
      <w:pPr>
        <w:numPr>
          <w:ilvl w:val="0"/>
          <w:numId w:val="8"/>
        </w:numPr>
        <w:tabs>
          <w:tab w:val="left" w:pos="360"/>
        </w:tabs>
        <w:snapToGrid w:val="0"/>
        <w:spacing w:line="360" w:lineRule="auto"/>
        <w:ind w:left="357" w:hanging="357"/>
        <w:outlineLvl w:val="1"/>
        <w:rPr>
          <w:sz w:val="24"/>
        </w:rPr>
      </w:pPr>
      <w:bookmarkStart w:id="216" w:name="_Toc265228365"/>
      <w:bookmarkStart w:id="217" w:name="_Toc151190154"/>
      <w:bookmarkStart w:id="218" w:name="_Toc264969217"/>
      <w:bookmarkStart w:id="219" w:name="_Toc150774732"/>
      <w:bookmarkStart w:id="220" w:name="_Toc164351621"/>
      <w:bookmarkStart w:id="221" w:name="_Toc164608796"/>
      <w:bookmarkStart w:id="222" w:name="_Toc127151728"/>
      <w:bookmarkStart w:id="223" w:name="_Toc520356151"/>
      <w:bookmarkStart w:id="224" w:name="_Toc226309771"/>
      <w:bookmarkStart w:id="225" w:name="_Toc164229222"/>
      <w:bookmarkStart w:id="226" w:name="_Toc151193625"/>
      <w:bookmarkStart w:id="227" w:name="_Toc151193841"/>
      <w:bookmarkStart w:id="228" w:name="_Toc226965800"/>
      <w:bookmarkStart w:id="229" w:name="_Toc516367021"/>
      <w:bookmarkStart w:id="230" w:name="_Toc150509278"/>
      <w:bookmarkStart w:id="231" w:name="_Toc150480765"/>
      <w:bookmarkStart w:id="232" w:name="_Toc127161441"/>
      <w:bookmarkStart w:id="233" w:name="_Toc305158795"/>
      <w:bookmarkStart w:id="234" w:name="_Toc151193915"/>
      <w:bookmarkStart w:id="235" w:name="_Toc164608641"/>
      <w:bookmarkStart w:id="236" w:name="_Toc226337223"/>
      <w:bookmarkStart w:id="237" w:name="_Toc150774627"/>
      <w:bookmarkStart w:id="238" w:name="_Toc226965717"/>
      <w:bookmarkStart w:id="239" w:name="_Toc151193769"/>
      <w:bookmarkStart w:id="240" w:name="_Toc151193697"/>
      <w:bookmarkStart w:id="241" w:name="_Toc305158869"/>
      <w:bookmarkStart w:id="242" w:name="_Toc142311029"/>
      <w:bookmarkStart w:id="243" w:name="_Toc164229368"/>
      <w:bookmarkStart w:id="244" w:name="_Toc195842892"/>
      <w:bookmarkStart w:id="245" w:name="_Toc149720820"/>
      <w:bookmarkStart w:id="246" w:name="_Toc127151527"/>
      <w:r>
        <w:rPr>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及投标语言</w:t>
      </w:r>
    </w:p>
    <w:p w14:paraId="142842FA">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79E2AE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9E03DE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AB38EEC">
      <w:pPr>
        <w:numPr>
          <w:ilvl w:val="0"/>
          <w:numId w:val="8"/>
        </w:numPr>
        <w:tabs>
          <w:tab w:val="left" w:pos="360"/>
        </w:tabs>
        <w:snapToGrid w:val="0"/>
        <w:spacing w:line="360" w:lineRule="auto"/>
        <w:ind w:left="357" w:hanging="357"/>
        <w:outlineLvl w:val="1"/>
        <w:rPr>
          <w:sz w:val="24"/>
        </w:rPr>
      </w:pPr>
      <w:bookmarkStart w:id="247" w:name="_Ref467306676"/>
      <w:bookmarkStart w:id="248" w:name="_Toc516367022"/>
      <w:bookmarkStart w:id="249" w:name="_Ref467306195"/>
      <w:bookmarkStart w:id="250" w:name="_Toc164351622"/>
      <w:bookmarkStart w:id="251" w:name="_Toc151193770"/>
      <w:bookmarkStart w:id="252" w:name="_Toc305158796"/>
      <w:bookmarkStart w:id="253" w:name="_Toc151193916"/>
      <w:bookmarkStart w:id="254" w:name="_Toc150480766"/>
      <w:bookmarkStart w:id="255" w:name="_Toc150509279"/>
      <w:bookmarkStart w:id="256" w:name="_Toc164229223"/>
      <w:bookmarkStart w:id="257" w:name="_Toc226337224"/>
      <w:bookmarkStart w:id="258" w:name="_Toc127151729"/>
      <w:bookmarkStart w:id="259" w:name="_Toc164608642"/>
      <w:bookmarkStart w:id="260" w:name="_Toc150774628"/>
      <w:bookmarkStart w:id="261" w:name="_Toc151193698"/>
      <w:bookmarkStart w:id="262" w:name="_Toc226965801"/>
      <w:bookmarkStart w:id="263" w:name="_Toc264969218"/>
      <w:bookmarkStart w:id="264" w:name="_Toc142311030"/>
      <w:bookmarkStart w:id="265" w:name="_Toc265228366"/>
      <w:bookmarkStart w:id="266" w:name="_Toc226965718"/>
      <w:bookmarkStart w:id="267" w:name="_Toc127151528"/>
      <w:bookmarkStart w:id="268" w:name="_Toc127161442"/>
      <w:bookmarkStart w:id="269" w:name="_Toc149720821"/>
      <w:bookmarkStart w:id="270" w:name="_Toc164608797"/>
      <w:bookmarkStart w:id="271" w:name="_Toc150774733"/>
      <w:bookmarkStart w:id="272" w:name="_Toc164229369"/>
      <w:bookmarkStart w:id="273" w:name="_Toc195842893"/>
      <w:bookmarkStart w:id="274" w:name="_Toc520356152"/>
      <w:bookmarkStart w:id="275" w:name="_Toc151190155"/>
      <w:bookmarkStart w:id="276" w:name="_Toc151193626"/>
      <w:bookmarkStart w:id="277" w:name="_Toc226309772"/>
      <w:bookmarkStart w:id="278" w:name="_Toc151193842"/>
      <w:bookmarkStart w:id="279" w:name="_Toc305158870"/>
      <w:r>
        <w:rPr>
          <w:sz w:val="24"/>
        </w:rPr>
        <w:t>投标文件</w:t>
      </w:r>
      <w:bookmarkEnd w:id="247"/>
      <w:bookmarkEnd w:id="248"/>
      <w:bookmarkEnd w:id="249"/>
      <w:r>
        <w:rPr>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57EE2EF">
      <w:pPr>
        <w:numPr>
          <w:ilvl w:val="1"/>
          <w:numId w:val="8"/>
        </w:numPr>
        <w:tabs>
          <w:tab w:val="left" w:pos="1080"/>
          <w:tab w:val="left" w:pos="2014"/>
        </w:tabs>
        <w:snapToGrid w:val="0"/>
        <w:spacing w:line="360" w:lineRule="auto"/>
        <w:ind w:left="1077" w:hanging="720"/>
        <w:rPr>
          <w:sz w:val="24"/>
        </w:rPr>
      </w:pPr>
      <w:bookmarkStart w:id="280" w:name="_Ref467052588"/>
      <w:r>
        <w:rPr>
          <w:sz w:val="24"/>
        </w:rPr>
        <w:t>投标人应当按照招标文件的要求编制投标文件。投标文件应由《资格证明文件》、《商务技术文件》两部分构成。投标文件的部分格式要求，见第七章《投标文件格式》。</w:t>
      </w:r>
    </w:p>
    <w:p w14:paraId="6FD48D37">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83A5F21">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260616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85CC9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0"/>
    </w:p>
    <w:p w14:paraId="16078A37">
      <w:pPr>
        <w:numPr>
          <w:ilvl w:val="0"/>
          <w:numId w:val="8"/>
        </w:numPr>
        <w:tabs>
          <w:tab w:val="left" w:pos="360"/>
        </w:tabs>
        <w:snapToGrid w:val="0"/>
        <w:spacing w:line="360" w:lineRule="auto"/>
        <w:ind w:left="357" w:hanging="357"/>
        <w:outlineLvl w:val="1"/>
        <w:rPr>
          <w:sz w:val="24"/>
        </w:rPr>
      </w:pPr>
      <w:bookmarkStart w:id="281" w:name="_Toc164608644"/>
      <w:bookmarkStart w:id="282" w:name="_Toc142311032"/>
      <w:bookmarkStart w:id="283" w:name="_Toc195842895"/>
      <w:bookmarkStart w:id="284" w:name="_Toc164229225"/>
      <w:bookmarkStart w:id="285" w:name="_Toc151193844"/>
      <w:bookmarkStart w:id="286" w:name="_Toc150774735"/>
      <w:bookmarkStart w:id="287" w:name="_Toc520356155"/>
      <w:bookmarkStart w:id="288" w:name="_Toc164229371"/>
      <w:bookmarkStart w:id="289" w:name="_Toc151190157"/>
      <w:bookmarkStart w:id="290" w:name="_Toc150774630"/>
      <w:bookmarkStart w:id="291" w:name="_Toc127151530"/>
      <w:bookmarkStart w:id="292" w:name="_Toc150509281"/>
      <w:bookmarkStart w:id="293" w:name="_Toc151193772"/>
      <w:bookmarkStart w:id="294" w:name="_Toc151193918"/>
      <w:bookmarkStart w:id="295" w:name="_Toc150480768"/>
      <w:bookmarkStart w:id="296" w:name="_Toc164351624"/>
      <w:bookmarkStart w:id="297" w:name="_Toc151193628"/>
      <w:bookmarkStart w:id="298" w:name="_Toc127161444"/>
      <w:bookmarkStart w:id="299" w:name="_Toc164608799"/>
      <w:bookmarkStart w:id="300" w:name="_Toc149720823"/>
      <w:bookmarkStart w:id="301" w:name="_Toc151193700"/>
      <w:bookmarkStart w:id="302" w:name="_Toc127151731"/>
      <w:r>
        <w:rPr>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A4E2F08">
      <w:pPr>
        <w:numPr>
          <w:ilvl w:val="1"/>
          <w:numId w:val="8"/>
        </w:numPr>
        <w:tabs>
          <w:tab w:val="left" w:pos="1080"/>
          <w:tab w:val="left" w:pos="2014"/>
        </w:tabs>
        <w:snapToGrid w:val="0"/>
        <w:spacing w:line="360" w:lineRule="auto"/>
        <w:ind w:left="1077" w:hanging="720"/>
        <w:rPr>
          <w:sz w:val="24"/>
        </w:rPr>
      </w:pPr>
      <w:r>
        <w:rPr>
          <w:sz w:val="24"/>
        </w:rPr>
        <w:t>所有投标均以人民币为计价货币。</w:t>
      </w:r>
    </w:p>
    <w:p w14:paraId="646F119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4026C8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C094F81">
      <w:pPr>
        <w:numPr>
          <w:ilvl w:val="2"/>
          <w:numId w:val="8"/>
        </w:numPr>
        <w:snapToGrid w:val="0"/>
        <w:spacing w:line="360" w:lineRule="auto"/>
        <w:rPr>
          <w:sz w:val="24"/>
        </w:rPr>
      </w:pPr>
      <w:r>
        <w:rPr>
          <w:sz w:val="24"/>
        </w:rPr>
        <w:t xml:space="preserve">按照招标文件要求完成本项目的全部相关费用。 </w:t>
      </w:r>
    </w:p>
    <w:p w14:paraId="4C3BDC0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F7411E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DF3784">
      <w:pPr>
        <w:numPr>
          <w:ilvl w:val="0"/>
          <w:numId w:val="8"/>
        </w:numPr>
        <w:tabs>
          <w:tab w:val="left" w:pos="360"/>
        </w:tabs>
        <w:snapToGrid w:val="0"/>
        <w:spacing w:line="360" w:lineRule="auto"/>
        <w:ind w:left="357" w:hanging="357"/>
        <w:outlineLvl w:val="1"/>
        <w:rPr>
          <w:sz w:val="24"/>
        </w:rPr>
      </w:pPr>
      <w:bookmarkStart w:id="303" w:name="_Toc150774736"/>
      <w:bookmarkStart w:id="304" w:name="_Toc150509282"/>
      <w:bookmarkStart w:id="305" w:name="_Toc520356156"/>
      <w:bookmarkStart w:id="306" w:name="_Toc150774631"/>
      <w:bookmarkStart w:id="307" w:name="_Toc149720824"/>
      <w:bookmarkStart w:id="308" w:name="_Toc151193845"/>
      <w:bookmarkStart w:id="309" w:name="_Toc142311033"/>
      <w:bookmarkStart w:id="310" w:name="_Toc164608800"/>
      <w:bookmarkStart w:id="311" w:name="_Toc226965804"/>
      <w:bookmarkStart w:id="312" w:name="_Toc151190158"/>
      <w:bookmarkStart w:id="313" w:name="_Toc265228369"/>
      <w:bookmarkStart w:id="314" w:name="_Toc127151732"/>
      <w:bookmarkStart w:id="315" w:name="_Toc305158873"/>
      <w:bookmarkStart w:id="316" w:name="_Toc164229226"/>
      <w:bookmarkStart w:id="317" w:name="_Toc127151531"/>
      <w:bookmarkStart w:id="318" w:name="_Toc226309775"/>
      <w:bookmarkStart w:id="319" w:name="_Toc305158799"/>
      <w:bookmarkStart w:id="320" w:name="_Toc151193701"/>
      <w:bookmarkStart w:id="321" w:name="_Toc151193919"/>
      <w:bookmarkStart w:id="322" w:name="_Ref467306513"/>
      <w:bookmarkStart w:id="323" w:name="_Toc226965721"/>
      <w:bookmarkStart w:id="324" w:name="_Toc150480769"/>
      <w:bookmarkStart w:id="325" w:name="_Toc226337227"/>
      <w:bookmarkStart w:id="326" w:name="_Toc195842896"/>
      <w:bookmarkStart w:id="327" w:name="_Toc164608645"/>
      <w:bookmarkStart w:id="328" w:name="_Toc264969221"/>
      <w:bookmarkStart w:id="329" w:name="_Toc164351625"/>
      <w:bookmarkStart w:id="330" w:name="_Toc151193773"/>
      <w:bookmarkStart w:id="331" w:name="_Toc127161445"/>
      <w:bookmarkStart w:id="332" w:name="_Toc151193629"/>
      <w:bookmarkStart w:id="333" w:name="_Toc164229372"/>
      <w:r>
        <w:rPr>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86174B5">
      <w:pPr>
        <w:numPr>
          <w:ilvl w:val="1"/>
          <w:numId w:val="8"/>
        </w:numPr>
        <w:tabs>
          <w:tab w:val="left" w:pos="1080"/>
          <w:tab w:val="left" w:pos="2014"/>
        </w:tabs>
        <w:snapToGrid w:val="0"/>
        <w:spacing w:line="360" w:lineRule="auto"/>
        <w:ind w:left="1077" w:hanging="720"/>
        <w:rPr>
          <w:sz w:val="24"/>
        </w:rPr>
      </w:pPr>
      <w:bookmarkStart w:id="334" w:name="_Ref467306302"/>
      <w:r>
        <w:rPr>
          <w:sz w:val="24"/>
        </w:rPr>
        <w:t>投标人应按《投标人须知资料表》中规定的金额及要求交纳投标保证金</w:t>
      </w:r>
      <w:bookmarkEnd w:id="334"/>
      <w:r>
        <w:rPr>
          <w:sz w:val="24"/>
        </w:rPr>
        <w:t>。投标人自愿超额缴纳投标保证金的，投标文件不做无效处理。</w:t>
      </w:r>
    </w:p>
    <w:p w14:paraId="6DC70E9B">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8883BC2">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5" w:name="_Hlk164959831"/>
      <w:r>
        <w:rPr>
          <w:sz w:val="24"/>
        </w:rPr>
        <w:t>以电子保函形式提交投标保证金的，应在投标截止时间前通过</w:t>
      </w:r>
      <w:r>
        <w:rPr>
          <w:sz w:val="24"/>
          <w:lang w:bidi="ar"/>
        </w:rPr>
        <w:t>北京市政府采购电子交易平台完成电子保函在线办理。</w:t>
      </w:r>
      <w:bookmarkEnd w:id="335"/>
      <w:r>
        <w:rPr>
          <w:sz w:val="24"/>
        </w:rPr>
        <w:t>未按上述要求缴纳投标保证金的，其</w:t>
      </w:r>
      <w:r>
        <w:rPr>
          <w:b/>
          <w:sz w:val="24"/>
        </w:rPr>
        <w:t>投标无效</w:t>
      </w:r>
      <w:r>
        <w:rPr>
          <w:sz w:val="24"/>
        </w:rPr>
        <w:t>。</w:t>
      </w:r>
    </w:p>
    <w:p w14:paraId="6D69473B">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ADEA6C1">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AB031E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47815A8">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E3AF96">
      <w:pPr>
        <w:numPr>
          <w:ilvl w:val="2"/>
          <w:numId w:val="8"/>
        </w:numPr>
        <w:snapToGrid w:val="0"/>
        <w:spacing w:line="360" w:lineRule="auto"/>
        <w:rPr>
          <w:sz w:val="24"/>
        </w:rPr>
      </w:pPr>
      <w:r>
        <w:rPr>
          <w:sz w:val="24"/>
        </w:rPr>
        <w:t>中标人的投标保证金，自采购合同签订之日起5个工作日内退还中标人；</w:t>
      </w:r>
    </w:p>
    <w:p w14:paraId="52D3FA5D">
      <w:pPr>
        <w:numPr>
          <w:ilvl w:val="2"/>
          <w:numId w:val="8"/>
        </w:numPr>
        <w:snapToGrid w:val="0"/>
        <w:spacing w:line="360" w:lineRule="auto"/>
        <w:rPr>
          <w:sz w:val="24"/>
        </w:rPr>
      </w:pPr>
      <w:r>
        <w:rPr>
          <w:sz w:val="24"/>
        </w:rPr>
        <w:t>未中标投标人的投标保证金，自中标通知书发出之日起5个工作日内退还未中标人；</w:t>
      </w:r>
    </w:p>
    <w:p w14:paraId="293898C7">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B49DFB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C1825A7">
      <w:pPr>
        <w:numPr>
          <w:ilvl w:val="2"/>
          <w:numId w:val="8"/>
        </w:numPr>
        <w:snapToGrid w:val="0"/>
        <w:spacing w:line="360" w:lineRule="auto"/>
        <w:rPr>
          <w:sz w:val="24"/>
        </w:rPr>
      </w:pPr>
      <w:r>
        <w:rPr>
          <w:sz w:val="24"/>
        </w:rPr>
        <w:t>投标有效期内投标人撤销投标文件的；</w:t>
      </w:r>
    </w:p>
    <w:p w14:paraId="25695E1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64BA42C">
      <w:pPr>
        <w:numPr>
          <w:ilvl w:val="0"/>
          <w:numId w:val="8"/>
        </w:numPr>
        <w:tabs>
          <w:tab w:val="left" w:pos="360"/>
        </w:tabs>
        <w:snapToGrid w:val="0"/>
        <w:spacing w:line="360" w:lineRule="auto"/>
        <w:ind w:left="357" w:hanging="357"/>
        <w:outlineLvl w:val="1"/>
        <w:rPr>
          <w:sz w:val="24"/>
        </w:rPr>
      </w:pPr>
      <w:bookmarkStart w:id="336" w:name="_Toc127151532"/>
      <w:bookmarkStart w:id="337" w:name="_Toc151193774"/>
      <w:bookmarkStart w:id="338" w:name="_Toc264969222"/>
      <w:bookmarkStart w:id="339" w:name="_Toc265228370"/>
      <w:bookmarkStart w:id="340" w:name="_Toc195842897"/>
      <w:bookmarkStart w:id="341" w:name="_Toc151193846"/>
      <w:bookmarkStart w:id="342" w:name="_Toc150480770"/>
      <w:bookmarkStart w:id="343" w:name="_Toc226337228"/>
      <w:bookmarkStart w:id="344" w:name="_Toc520356157"/>
      <w:bookmarkStart w:id="345" w:name="_Toc149720825"/>
      <w:bookmarkStart w:id="346" w:name="_Toc142311034"/>
      <w:bookmarkStart w:id="347" w:name="_Toc305158800"/>
      <w:bookmarkStart w:id="348" w:name="_Toc226965805"/>
      <w:bookmarkStart w:id="349" w:name="_Toc226965722"/>
      <w:bookmarkStart w:id="350" w:name="_Toc150774737"/>
      <w:bookmarkStart w:id="351" w:name="_Toc127161446"/>
      <w:bookmarkStart w:id="352" w:name="_Toc151193920"/>
      <w:bookmarkStart w:id="353" w:name="_Toc151190159"/>
      <w:bookmarkStart w:id="354" w:name="_Toc305158874"/>
      <w:bookmarkStart w:id="355" w:name="_Toc164229373"/>
      <w:bookmarkStart w:id="356" w:name="_Toc150509283"/>
      <w:bookmarkStart w:id="357" w:name="_Toc226309776"/>
      <w:bookmarkStart w:id="358" w:name="_Toc164351626"/>
      <w:bookmarkStart w:id="359" w:name="_Toc151193630"/>
      <w:bookmarkStart w:id="360" w:name="_Toc164608646"/>
      <w:bookmarkStart w:id="361" w:name="_Toc164229227"/>
      <w:bookmarkStart w:id="362" w:name="_Toc151193702"/>
      <w:bookmarkStart w:id="363" w:name="_Toc127151733"/>
      <w:bookmarkStart w:id="364" w:name="_Toc150774632"/>
      <w:bookmarkStart w:id="365" w:name="_Toc164608801"/>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EE603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9240534">
      <w:pPr>
        <w:numPr>
          <w:ilvl w:val="0"/>
          <w:numId w:val="8"/>
        </w:numPr>
        <w:tabs>
          <w:tab w:val="left" w:pos="360"/>
        </w:tabs>
        <w:snapToGrid w:val="0"/>
        <w:spacing w:line="360" w:lineRule="auto"/>
        <w:ind w:left="357" w:hanging="357"/>
        <w:outlineLvl w:val="1"/>
        <w:rPr>
          <w:sz w:val="24"/>
        </w:rPr>
      </w:pPr>
      <w:bookmarkStart w:id="366" w:name="_Toc151193775"/>
      <w:bookmarkStart w:id="367" w:name="_Toc265228371"/>
      <w:bookmarkStart w:id="368" w:name="_Toc151193703"/>
      <w:bookmarkStart w:id="369" w:name="_Toc164229374"/>
      <w:bookmarkStart w:id="370" w:name="_Toc195842898"/>
      <w:bookmarkStart w:id="371" w:name="_Toc151193847"/>
      <w:bookmarkStart w:id="372" w:name="_Toc150774633"/>
      <w:bookmarkStart w:id="373" w:name="_Toc226965806"/>
      <w:bookmarkStart w:id="374" w:name="_Toc164351627"/>
      <w:bookmarkStart w:id="375" w:name="_Toc305158875"/>
      <w:bookmarkStart w:id="376" w:name="_Toc149720826"/>
      <w:bookmarkStart w:id="377" w:name="_Toc164608647"/>
      <w:bookmarkStart w:id="378" w:name="_Toc142311035"/>
      <w:bookmarkStart w:id="379" w:name="_Toc164608802"/>
      <w:bookmarkStart w:id="380" w:name="_Toc151190160"/>
      <w:bookmarkStart w:id="381" w:name="_Toc226337229"/>
      <w:bookmarkStart w:id="382" w:name="_Toc151193921"/>
      <w:bookmarkStart w:id="383" w:name="_Toc226309777"/>
      <w:bookmarkStart w:id="384" w:name="_Toc150774738"/>
      <w:bookmarkStart w:id="385" w:name="_Toc127151533"/>
      <w:bookmarkStart w:id="386" w:name="_Toc151193631"/>
      <w:bookmarkStart w:id="387" w:name="_Toc520356158"/>
      <w:bookmarkStart w:id="388" w:name="_Toc226965723"/>
      <w:bookmarkStart w:id="389" w:name="_Toc127161447"/>
      <w:bookmarkStart w:id="390" w:name="_Toc150509284"/>
      <w:bookmarkStart w:id="391" w:name="_Toc264969223"/>
      <w:bookmarkStart w:id="392" w:name="_Toc164229228"/>
      <w:bookmarkStart w:id="393" w:name="_Toc127151734"/>
      <w:bookmarkStart w:id="394" w:name="_Toc305158801"/>
      <w:bookmarkStart w:id="395" w:name="_Toc150480771"/>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05E87DD3">
      <w:pPr>
        <w:numPr>
          <w:ilvl w:val="1"/>
          <w:numId w:val="8"/>
        </w:numPr>
        <w:tabs>
          <w:tab w:val="left" w:pos="1080"/>
          <w:tab w:val="left" w:pos="2014"/>
        </w:tabs>
        <w:snapToGrid w:val="0"/>
        <w:spacing w:line="360" w:lineRule="auto"/>
        <w:ind w:left="1077" w:hanging="720"/>
        <w:rPr>
          <w:sz w:val="24"/>
        </w:rPr>
      </w:pPr>
      <w:bookmarkStart w:id="396" w:name="_Toc151193776"/>
      <w:bookmarkStart w:id="397" w:name="_Toc520356159"/>
      <w:bookmarkStart w:id="398" w:name="_Toc265228372"/>
      <w:bookmarkStart w:id="399" w:name="_Toc226965807"/>
      <w:bookmarkStart w:id="400" w:name="_Toc264969224"/>
      <w:bookmarkStart w:id="401" w:name="_Toc305158802"/>
      <w:bookmarkStart w:id="402" w:name="_Toc226965724"/>
      <w:bookmarkStart w:id="403" w:name="_Toc151193922"/>
      <w:bookmarkStart w:id="404" w:name="_Toc142311036"/>
      <w:bookmarkStart w:id="405" w:name="_Toc151193848"/>
      <w:bookmarkStart w:id="406" w:name="_Toc305158876"/>
      <w:bookmarkStart w:id="407" w:name="_Toc150774634"/>
      <w:bookmarkStart w:id="408" w:name="_Toc150774739"/>
      <w:bookmarkStart w:id="409" w:name="_Toc226309778"/>
      <w:bookmarkStart w:id="410" w:name="_Toc150480772"/>
      <w:bookmarkStart w:id="411" w:name="_Toc226337230"/>
      <w:bookmarkStart w:id="412" w:name="_Toc195842899"/>
      <w:bookmarkStart w:id="413" w:name="_Toc151193704"/>
      <w:bookmarkStart w:id="414" w:name="_Toc151190161"/>
      <w:bookmarkStart w:id="415" w:name="_Toc127151534"/>
      <w:bookmarkStart w:id="416" w:name="_Toc151193632"/>
      <w:bookmarkStart w:id="417" w:name="_Toc150509285"/>
      <w:r>
        <w:rPr>
          <w:sz w:val="24"/>
        </w:rPr>
        <w:t>投标人应按照“第二章 投标人须知资料表”规定的份数提交投标文件正本、副本、电子版，每份投标文件须清楚地标明“正本”或“副本”或“电子版”。若正本与副本或电子版不符，以正本为准。</w:t>
      </w:r>
    </w:p>
    <w:p w14:paraId="432FCAA3">
      <w:pPr>
        <w:numPr>
          <w:ilvl w:val="1"/>
          <w:numId w:val="8"/>
        </w:numPr>
        <w:tabs>
          <w:tab w:val="left" w:pos="1080"/>
          <w:tab w:val="left" w:pos="2014"/>
        </w:tabs>
        <w:snapToGrid w:val="0"/>
        <w:spacing w:line="360" w:lineRule="auto"/>
        <w:ind w:left="1077" w:hanging="720"/>
        <w:rPr>
          <w:sz w:val="24"/>
        </w:rPr>
      </w:pPr>
      <w:r>
        <w:rPr>
          <w:sz w:val="24"/>
        </w:rPr>
        <w:t>投标文件的正本需打印或用不退色墨水书写，并按要求由投标人的法定代表人/负责人或经其正式授权的代表在投标文件上签字或盖章，并加盖投标人公章。法定代表人/负责人签署投标文件的，应提交法定代表人/负责人身份证明；授权代表签署投标文件的，应提交法定代表人/负责人身份证明以及“法定代表人/负责人授权书”，投标人应将上述证明附在投标文件中。如对投标文件进行了修改，则应由投标人的法定代表人/负责人或经其正式授权的代表在修改的内容上签字或盖章。投标文件应当装订成册，编制页码。投标文件的副本可采用正本的复印件。</w:t>
      </w:r>
    </w:p>
    <w:p w14:paraId="1B7DB7E4">
      <w:pPr>
        <w:numPr>
          <w:ilvl w:val="1"/>
          <w:numId w:val="8"/>
        </w:numPr>
        <w:tabs>
          <w:tab w:val="left" w:pos="1080"/>
          <w:tab w:val="left" w:pos="2014"/>
        </w:tabs>
        <w:snapToGrid w:val="0"/>
        <w:spacing w:line="360" w:lineRule="auto"/>
        <w:ind w:left="1077" w:hanging="720"/>
        <w:rPr>
          <w:sz w:val="24"/>
        </w:rPr>
      </w:pPr>
      <w:r>
        <w:rPr>
          <w:sz w:val="24"/>
        </w:rPr>
        <w:t>任何行间插字、涂改和增删，必须由投标人法定代表人/负责人或经其正式授权的代表签字或盖章后才有效。</w:t>
      </w:r>
    </w:p>
    <w:p w14:paraId="41047627">
      <w:pPr>
        <w:numPr>
          <w:ilvl w:val="1"/>
          <w:numId w:val="8"/>
        </w:numPr>
        <w:tabs>
          <w:tab w:val="left" w:pos="1080"/>
          <w:tab w:val="left" w:pos="2014"/>
        </w:tabs>
        <w:snapToGrid w:val="0"/>
        <w:spacing w:line="360" w:lineRule="auto"/>
        <w:ind w:left="1077" w:hanging="720"/>
        <w:rPr>
          <w:sz w:val="24"/>
        </w:rPr>
      </w:pPr>
      <w:r>
        <w:rPr>
          <w:sz w:val="24"/>
        </w:rPr>
        <w:t>投标文件因字迹潦草或表达不清所引起的后果由投标人负责。</w:t>
      </w:r>
    </w:p>
    <w:p w14:paraId="63358537">
      <w:pPr>
        <w:numPr>
          <w:ilvl w:val="1"/>
          <w:numId w:val="8"/>
        </w:numPr>
        <w:tabs>
          <w:tab w:val="left" w:pos="1080"/>
          <w:tab w:val="left" w:pos="2014"/>
        </w:tabs>
        <w:snapToGrid w:val="0"/>
        <w:spacing w:line="360" w:lineRule="auto"/>
        <w:ind w:left="1077" w:hanging="720"/>
        <w:rPr>
          <w:sz w:val="24"/>
        </w:rPr>
      </w:pPr>
      <w:r>
        <w:rPr>
          <w:sz w:val="24"/>
        </w:rPr>
        <w:t>本招标文件中所要求加盖的投标人公章是指与投标人名称全称相一致的“行政公章”，不得加盖其它“合同专用章、投标专用章、财务专用章”等非行政公章；“签字”是指投标人法定代表人（单位负责人）在招标文件规定处亲笔写上本人姓名；“法定代表人（单位负责人）签章或印鉴”是指投标人法定代表人（单位负责人）在招标文件规定处加盖个人名章、手签章、印鉴等。</w:t>
      </w:r>
    </w:p>
    <w:p w14:paraId="17448106">
      <w:pPr>
        <w:tabs>
          <w:tab w:val="left" w:pos="1080"/>
          <w:tab w:val="left" w:pos="2014"/>
        </w:tabs>
        <w:snapToGrid w:val="0"/>
        <w:spacing w:line="360" w:lineRule="auto"/>
        <w:ind w:left="1075" w:leftChars="512"/>
        <w:rPr>
          <w:sz w:val="24"/>
        </w:rPr>
      </w:pPr>
      <w:r>
        <w:rPr>
          <w:sz w:val="24"/>
        </w:rPr>
        <w:t>“法定代表人（单位负责人）”指投标人营业执照或登记证书载明的“法定代表人”、“负责人”、“执行事务合伙人”、“投资人”等。</w:t>
      </w:r>
    </w:p>
    <w:p w14:paraId="3A168830">
      <w:pPr>
        <w:numPr>
          <w:ilvl w:val="1"/>
          <w:numId w:val="8"/>
        </w:numPr>
        <w:tabs>
          <w:tab w:val="left" w:pos="1080"/>
          <w:tab w:val="left" w:pos="2014"/>
        </w:tabs>
        <w:snapToGrid w:val="0"/>
        <w:spacing w:line="360" w:lineRule="auto"/>
        <w:ind w:left="1077" w:hanging="720"/>
      </w:pPr>
      <w:r>
        <w:rPr>
          <w:sz w:val="24"/>
        </w:rPr>
        <w:t>以联合体投标的，除招标文件格式中要求外，招标文件要求的投标人盖章处应加盖联合体协议中约定的联合体牵头人公章或所有联合体成员公章。</w:t>
      </w:r>
    </w:p>
    <w:p w14:paraId="0D737E7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2C68933">
      <w:pPr>
        <w:numPr>
          <w:ilvl w:val="0"/>
          <w:numId w:val="8"/>
        </w:numPr>
        <w:tabs>
          <w:tab w:val="left" w:pos="360"/>
        </w:tabs>
        <w:snapToGrid w:val="0"/>
        <w:spacing w:line="360" w:lineRule="auto"/>
        <w:ind w:left="357" w:hanging="357"/>
        <w:outlineLvl w:val="1"/>
        <w:rPr>
          <w:sz w:val="24"/>
        </w:rPr>
      </w:pPr>
      <w:bookmarkStart w:id="418" w:name="_Toc151193705"/>
      <w:bookmarkStart w:id="419" w:name="_Toc226337231"/>
      <w:bookmarkStart w:id="420" w:name="_Toc226965725"/>
      <w:bookmarkStart w:id="421" w:name="_Toc520356160"/>
      <w:bookmarkStart w:id="422" w:name="_Toc127151736"/>
      <w:bookmarkStart w:id="423" w:name="_Toc226309779"/>
      <w:bookmarkStart w:id="424" w:name="_Toc151190162"/>
      <w:bookmarkStart w:id="425" w:name="_Toc164608804"/>
      <w:bookmarkStart w:id="426" w:name="_Toc164351629"/>
      <w:bookmarkStart w:id="427" w:name="_Toc164229376"/>
      <w:bookmarkStart w:id="428" w:name="_Toc150509286"/>
      <w:bookmarkStart w:id="429" w:name="_Toc164608649"/>
      <w:bookmarkStart w:id="430" w:name="_Toc149720828"/>
      <w:bookmarkStart w:id="431" w:name="_Toc305158803"/>
      <w:bookmarkStart w:id="432" w:name="_Toc142311037"/>
      <w:bookmarkStart w:id="433" w:name="_Toc305158877"/>
      <w:bookmarkStart w:id="434" w:name="_Toc164229230"/>
      <w:bookmarkStart w:id="435" w:name="_Toc151193849"/>
      <w:bookmarkStart w:id="436" w:name="_Toc150480773"/>
      <w:bookmarkStart w:id="437" w:name="_Toc151193923"/>
      <w:bookmarkStart w:id="438" w:name="_Toc226965808"/>
      <w:bookmarkStart w:id="439" w:name="_Toc127161449"/>
      <w:bookmarkStart w:id="440" w:name="_Toc151193777"/>
      <w:bookmarkStart w:id="441" w:name="_Toc264969225"/>
      <w:bookmarkStart w:id="442" w:name="_Toc195842900"/>
      <w:bookmarkStart w:id="443" w:name="_Toc150774740"/>
      <w:bookmarkStart w:id="444" w:name="_Toc127151535"/>
      <w:bookmarkStart w:id="445" w:name="_Toc265228373"/>
      <w:bookmarkStart w:id="446" w:name="_Toc151193633"/>
      <w:bookmarkStart w:id="447" w:name="_Toc150774635"/>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14:paraId="358A1C54">
      <w:pPr>
        <w:numPr>
          <w:ilvl w:val="1"/>
          <w:numId w:val="8"/>
        </w:numPr>
        <w:tabs>
          <w:tab w:val="left" w:pos="1080"/>
          <w:tab w:val="left" w:pos="2014"/>
        </w:tabs>
        <w:snapToGrid w:val="0"/>
        <w:spacing w:line="360" w:lineRule="auto"/>
        <w:ind w:left="1077" w:hanging="720"/>
        <w:rPr>
          <w:sz w:val="24"/>
        </w:rPr>
      </w:pPr>
      <w:bookmarkStart w:id="448" w:name="_Toc226965809"/>
      <w:bookmarkStart w:id="449" w:name="_Toc150480774"/>
      <w:bookmarkStart w:id="450" w:name="_Toc164608805"/>
      <w:bookmarkStart w:id="451" w:name="_Toc151193634"/>
      <w:bookmarkStart w:id="452" w:name="_Toc164351630"/>
      <w:bookmarkStart w:id="453" w:name="_Toc226309780"/>
      <w:bookmarkStart w:id="454" w:name="_Toc150509287"/>
      <w:bookmarkStart w:id="455" w:name="_Toc151193924"/>
      <w:bookmarkStart w:id="456" w:name="_Toc265228374"/>
      <w:bookmarkStart w:id="457" w:name="_Toc150774741"/>
      <w:bookmarkStart w:id="458" w:name="_Toc149720829"/>
      <w:bookmarkStart w:id="459" w:name="_Toc226337232"/>
      <w:bookmarkStart w:id="460" w:name="_Toc127151536"/>
      <w:bookmarkStart w:id="461" w:name="_Toc127151737"/>
      <w:bookmarkStart w:id="462" w:name="_Toc150774636"/>
      <w:bookmarkStart w:id="463" w:name="_Toc264969226"/>
      <w:bookmarkStart w:id="464" w:name="_Toc151193850"/>
      <w:bookmarkStart w:id="465" w:name="_Toc164229231"/>
      <w:bookmarkStart w:id="466" w:name="_Toc195842901"/>
      <w:bookmarkStart w:id="467" w:name="_Toc305158878"/>
      <w:bookmarkStart w:id="468" w:name="_Toc127161450"/>
      <w:bookmarkStart w:id="469" w:name="_Toc151193778"/>
      <w:bookmarkStart w:id="470" w:name="_Toc164229377"/>
      <w:bookmarkStart w:id="471" w:name="_Toc151190163"/>
      <w:bookmarkStart w:id="472" w:name="_Toc226965726"/>
      <w:bookmarkStart w:id="473" w:name="_Toc164608650"/>
      <w:bookmarkStart w:id="474" w:name="_Toc520356161"/>
      <w:bookmarkStart w:id="475" w:name="_Toc151193706"/>
      <w:bookmarkStart w:id="476" w:name="_Toc142311038"/>
      <w:bookmarkStart w:id="477" w:name="_Toc305158804"/>
      <w:r>
        <w:rPr>
          <w:sz w:val="24"/>
        </w:rPr>
        <w:t>投标时，投标人应将开标一览表、投标文件（资格证明文件）（包含正副本）、投标文件（商务技术文件）、（包含正副本）、投标文件电子版</w:t>
      </w:r>
      <w:r>
        <w:rPr>
          <w:b/>
          <w:bCs/>
          <w:sz w:val="24"/>
        </w:rPr>
        <w:t>密封提交</w:t>
      </w:r>
      <w:r>
        <w:rPr>
          <w:sz w:val="24"/>
        </w:rPr>
        <w:t>。投标人单独提交的“开标一览表”应为</w:t>
      </w:r>
      <w:r>
        <w:rPr>
          <w:b/>
          <w:bCs/>
          <w:sz w:val="24"/>
        </w:rPr>
        <w:t>原件</w:t>
      </w:r>
      <w:r>
        <w:rPr>
          <w:sz w:val="24"/>
        </w:rPr>
        <w:t>，同时，</w:t>
      </w:r>
      <w:r>
        <w:rPr>
          <w:b/>
          <w:bCs/>
          <w:sz w:val="24"/>
        </w:rPr>
        <w:t>投标文件正本中也应附有此表原件。</w:t>
      </w:r>
    </w:p>
    <w:p w14:paraId="0E6DA234">
      <w:pPr>
        <w:numPr>
          <w:ilvl w:val="1"/>
          <w:numId w:val="8"/>
        </w:numPr>
        <w:tabs>
          <w:tab w:val="left" w:pos="1080"/>
          <w:tab w:val="left" w:pos="2014"/>
        </w:tabs>
        <w:snapToGrid w:val="0"/>
        <w:spacing w:line="360" w:lineRule="auto"/>
        <w:ind w:left="1077" w:hanging="720"/>
        <w:rPr>
          <w:sz w:val="24"/>
        </w:rPr>
      </w:pPr>
      <w:r>
        <w:rPr>
          <w:sz w:val="24"/>
        </w:rPr>
        <w:t>如果投标文件未密封的，采购人、采购代理机构应当拒收。</w:t>
      </w:r>
    </w:p>
    <w:p w14:paraId="1EF456A5">
      <w:pPr>
        <w:numPr>
          <w:ilvl w:val="1"/>
          <w:numId w:val="8"/>
        </w:numPr>
        <w:tabs>
          <w:tab w:val="left" w:pos="1080"/>
          <w:tab w:val="left" w:pos="2014"/>
        </w:tabs>
        <w:snapToGrid w:val="0"/>
        <w:spacing w:line="360" w:lineRule="auto"/>
        <w:ind w:left="1077" w:hanging="720"/>
        <w:rPr>
          <w:sz w:val="24"/>
        </w:rPr>
      </w:pPr>
      <w:r>
        <w:rPr>
          <w:sz w:val="24"/>
        </w:rPr>
        <w:t>所有封装封面上均应：</w:t>
      </w:r>
    </w:p>
    <w:p w14:paraId="1EACC2CC">
      <w:pPr>
        <w:tabs>
          <w:tab w:val="left" w:pos="1080"/>
          <w:tab w:val="left" w:pos="2014"/>
        </w:tabs>
        <w:snapToGrid w:val="0"/>
        <w:spacing w:line="360" w:lineRule="auto"/>
        <w:ind w:left="357" w:firstLine="720" w:firstLineChars="300"/>
        <w:rPr>
          <w:sz w:val="24"/>
        </w:rPr>
      </w:pPr>
      <w:r>
        <w:rPr>
          <w:sz w:val="24"/>
        </w:rPr>
        <w:t>1）清楚标明递交至招标公告或投标邀请中指明的地址。</w:t>
      </w:r>
    </w:p>
    <w:p w14:paraId="64B9D131">
      <w:pPr>
        <w:tabs>
          <w:tab w:val="left" w:pos="1080"/>
          <w:tab w:val="left" w:pos="2014"/>
        </w:tabs>
        <w:snapToGrid w:val="0"/>
        <w:spacing w:line="360" w:lineRule="auto"/>
        <w:ind w:left="1075" w:leftChars="512"/>
        <w:rPr>
          <w:sz w:val="24"/>
        </w:rPr>
      </w:pPr>
      <w:r>
        <w:rPr>
          <w:sz w:val="24"/>
        </w:rPr>
        <w:t>2）注明招标公告或投标邀请中指明的项目名称、项目编号和</w:t>
      </w:r>
      <w:r>
        <w:rPr>
          <w:b/>
          <w:bCs/>
          <w:sz w:val="24"/>
        </w:rPr>
        <w:t>“（开标日期、时间）  之前不得启封”</w:t>
      </w:r>
      <w:r>
        <w:rPr>
          <w:sz w:val="24"/>
        </w:rPr>
        <w:t>的字样。</w:t>
      </w:r>
    </w:p>
    <w:p w14:paraId="479B30C6">
      <w:pPr>
        <w:tabs>
          <w:tab w:val="left" w:pos="1080"/>
          <w:tab w:val="left" w:pos="2014"/>
        </w:tabs>
        <w:snapToGrid w:val="0"/>
        <w:spacing w:line="360" w:lineRule="auto"/>
        <w:ind w:left="1075" w:leftChars="512"/>
        <w:rPr>
          <w:sz w:val="24"/>
        </w:rPr>
      </w:pPr>
      <w:r>
        <w:rPr>
          <w:sz w:val="24"/>
        </w:rPr>
        <w:t>3）写明投标人名称和地址，以便若其投标被宣布为“迟到”投标时，能原封退回。</w:t>
      </w:r>
    </w:p>
    <w:p w14:paraId="27AAEBF4">
      <w:pPr>
        <w:numPr>
          <w:ilvl w:val="255"/>
          <w:numId w:val="0"/>
        </w:numPr>
        <w:tabs>
          <w:tab w:val="left" w:pos="1080"/>
          <w:tab w:val="left" w:pos="2014"/>
        </w:tabs>
        <w:snapToGrid w:val="0"/>
        <w:spacing w:line="360" w:lineRule="auto"/>
        <w:ind w:left="1075" w:leftChars="512"/>
        <w:rPr>
          <w:sz w:val="24"/>
        </w:rPr>
      </w:pPr>
      <w:r>
        <w:rPr>
          <w:sz w:val="24"/>
        </w:rPr>
        <w:t>4）在密封封口处</w:t>
      </w:r>
      <w:r>
        <w:rPr>
          <w:b/>
          <w:bCs/>
          <w:sz w:val="24"/>
        </w:rPr>
        <w:t>加盖投标人公章，也可由法定代表人/负责人或其授权代表签字或盖章。</w:t>
      </w:r>
    </w:p>
    <w:p w14:paraId="632AC92E">
      <w:pPr>
        <w:numPr>
          <w:ilvl w:val="0"/>
          <w:numId w:val="8"/>
        </w:numPr>
        <w:tabs>
          <w:tab w:val="left" w:pos="360"/>
        </w:tabs>
        <w:snapToGrid w:val="0"/>
        <w:spacing w:line="360" w:lineRule="auto"/>
        <w:ind w:left="357" w:hanging="357"/>
        <w:outlineLvl w:val="1"/>
        <w:rPr>
          <w:sz w:val="24"/>
        </w:rPr>
      </w:pPr>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7B74C5DF">
      <w:pPr>
        <w:numPr>
          <w:ilvl w:val="1"/>
          <w:numId w:val="8"/>
        </w:numPr>
        <w:tabs>
          <w:tab w:val="left" w:pos="1080"/>
          <w:tab w:val="left" w:pos="2014"/>
        </w:tabs>
        <w:snapToGrid w:val="0"/>
        <w:spacing w:line="360" w:lineRule="auto"/>
        <w:ind w:left="1077" w:hanging="720"/>
        <w:rPr>
          <w:sz w:val="24"/>
        </w:rPr>
      </w:pPr>
      <w:bookmarkStart w:id="478" w:name="_Toc150509288"/>
      <w:bookmarkStart w:id="479" w:name="_Toc149720830"/>
      <w:bookmarkStart w:id="480" w:name="_Toc150480775"/>
      <w:bookmarkStart w:id="481" w:name="_Toc151193779"/>
      <w:bookmarkStart w:id="482" w:name="_Toc305158805"/>
      <w:bookmarkStart w:id="483" w:name="_Toc305158879"/>
      <w:bookmarkStart w:id="484" w:name="_Toc164229378"/>
      <w:bookmarkStart w:id="485" w:name="_Toc151193707"/>
      <w:bookmarkStart w:id="486" w:name="_Toc164608806"/>
      <w:bookmarkStart w:id="487" w:name="_Toc264969227"/>
      <w:bookmarkStart w:id="488" w:name="_Toc127161451"/>
      <w:bookmarkStart w:id="489" w:name="_Toc150774637"/>
      <w:bookmarkStart w:id="490" w:name="_Toc151193635"/>
      <w:bookmarkStart w:id="491" w:name="_Toc127151738"/>
      <w:bookmarkStart w:id="492" w:name="_Toc164608651"/>
      <w:bookmarkStart w:id="493" w:name="_Toc151190164"/>
      <w:bookmarkStart w:id="494" w:name="_Toc520356162"/>
      <w:bookmarkStart w:id="495" w:name="_Toc142311039"/>
      <w:bookmarkStart w:id="496" w:name="_Toc164351631"/>
      <w:bookmarkStart w:id="497" w:name="_Toc127151537"/>
      <w:bookmarkStart w:id="498" w:name="_Toc226965810"/>
      <w:bookmarkStart w:id="499" w:name="_Toc226965727"/>
      <w:bookmarkStart w:id="500" w:name="_Toc164229232"/>
      <w:bookmarkStart w:id="501" w:name="_Toc195842902"/>
      <w:bookmarkStart w:id="502" w:name="_Toc151193925"/>
      <w:bookmarkStart w:id="503" w:name="_Toc265228375"/>
      <w:bookmarkStart w:id="504" w:name="_Toc151193851"/>
      <w:bookmarkStart w:id="505" w:name="_Toc150774742"/>
      <w:bookmarkStart w:id="506" w:name="_Toc226337233"/>
      <w:bookmarkStart w:id="507" w:name="_Toc226309781"/>
      <w:r>
        <w:rPr>
          <w:sz w:val="24"/>
        </w:rPr>
        <w:t>投标人应在招标公告或投标邀请中规定的截止日期和时间前，将投标文件递交至采购代理机构，递交地点应是招标公告或投标邀请中规定的地址。</w:t>
      </w:r>
    </w:p>
    <w:p w14:paraId="49D7E5E3">
      <w:pPr>
        <w:numPr>
          <w:ilvl w:val="1"/>
          <w:numId w:val="8"/>
        </w:numPr>
        <w:tabs>
          <w:tab w:val="left" w:pos="1080"/>
          <w:tab w:val="left" w:pos="2014"/>
        </w:tabs>
        <w:snapToGrid w:val="0"/>
        <w:spacing w:line="360" w:lineRule="auto"/>
        <w:ind w:left="1077" w:hanging="720"/>
        <w:rPr>
          <w:sz w:val="24"/>
        </w:rPr>
      </w:pPr>
      <w:r>
        <w:rPr>
          <w:sz w:val="24"/>
        </w:rPr>
        <w:t>采购人有权按本须知的规定，通过修改招标文件延长投标截止时间。在此情况下，采购人、采购代理机构和投标人受投标截止时间制约的所有权利和义务均应延长至新的截止时间。</w:t>
      </w:r>
    </w:p>
    <w:p w14:paraId="7A9B0243">
      <w:pPr>
        <w:numPr>
          <w:ilvl w:val="1"/>
          <w:numId w:val="8"/>
        </w:numPr>
        <w:tabs>
          <w:tab w:val="left" w:pos="1080"/>
          <w:tab w:val="left" w:pos="2014"/>
        </w:tabs>
        <w:snapToGrid w:val="0"/>
        <w:spacing w:line="360" w:lineRule="auto"/>
        <w:ind w:left="1077" w:hanging="720"/>
        <w:rPr>
          <w:sz w:val="24"/>
        </w:rPr>
      </w:pPr>
      <w:r>
        <w:rPr>
          <w:sz w:val="24"/>
        </w:rPr>
        <w:t>逾期送达的投标文件，采购人、采购代理机构应当拒收。</w:t>
      </w:r>
    </w:p>
    <w:p w14:paraId="27B2CB83">
      <w:pPr>
        <w:numPr>
          <w:ilvl w:val="0"/>
          <w:numId w:val="8"/>
        </w:numPr>
        <w:tabs>
          <w:tab w:val="left" w:pos="360"/>
        </w:tabs>
        <w:snapToGrid w:val="0"/>
        <w:spacing w:line="360" w:lineRule="auto"/>
        <w:ind w:left="357" w:hanging="357"/>
        <w:outlineLvl w:val="1"/>
        <w:rPr>
          <w:sz w:val="24"/>
        </w:rPr>
      </w:pPr>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1362E25">
      <w:pPr>
        <w:numPr>
          <w:ilvl w:val="1"/>
          <w:numId w:val="8"/>
        </w:numPr>
        <w:tabs>
          <w:tab w:val="left" w:pos="1080"/>
          <w:tab w:val="left" w:pos="2014"/>
        </w:tabs>
        <w:snapToGrid w:val="0"/>
        <w:spacing w:line="360" w:lineRule="auto"/>
        <w:ind w:left="1077" w:hanging="720"/>
        <w:rPr>
          <w:sz w:val="24"/>
        </w:rPr>
      </w:pPr>
      <w:r>
        <w:rPr>
          <w:sz w:val="24"/>
        </w:rPr>
        <w:t>投标截止时间前，投标人可以对所提交的投标文件进行补充、修改或者撤回。并书面通知采购人或者采购代理机构。</w:t>
      </w:r>
    </w:p>
    <w:p w14:paraId="6694F4D7">
      <w:pPr>
        <w:numPr>
          <w:ilvl w:val="1"/>
          <w:numId w:val="8"/>
        </w:numPr>
        <w:tabs>
          <w:tab w:val="left" w:pos="1080"/>
          <w:tab w:val="left" w:pos="2014"/>
        </w:tabs>
        <w:snapToGrid w:val="0"/>
        <w:spacing w:line="360" w:lineRule="auto"/>
        <w:ind w:left="1077" w:hanging="720"/>
        <w:rPr>
          <w:sz w:val="24"/>
        </w:rPr>
      </w:pPr>
      <w:r>
        <w:rPr>
          <w:sz w:val="24"/>
        </w:rPr>
        <w:t>投标人补充、修改的内容应当按照招标文件要求签署、盖章、密封后，作为投标文件的组成部分。投标人撤回投标的通知，必须由法定代表人/负责人或其授权代表签字或盖章，并加盖公章，授权代表应当同时出具法定代表人/负责人授权书，并明确“撤回投标”的授权。</w:t>
      </w:r>
    </w:p>
    <w:p w14:paraId="7B81CD2B">
      <w:pPr>
        <w:numPr>
          <w:ilvl w:val="1"/>
          <w:numId w:val="8"/>
        </w:numPr>
        <w:tabs>
          <w:tab w:val="left" w:pos="1080"/>
          <w:tab w:val="left" w:pos="2014"/>
        </w:tabs>
        <w:snapToGrid w:val="0"/>
        <w:spacing w:line="360" w:lineRule="auto"/>
        <w:ind w:left="1077" w:hanging="720"/>
        <w:rPr>
          <w:sz w:val="24"/>
        </w:rPr>
      </w:pPr>
      <w:r>
        <w:rPr>
          <w:sz w:val="24"/>
        </w:rPr>
        <w:t>在投标截止时间之后，投标人不得对其投标文件做任何补充或修改。</w:t>
      </w:r>
    </w:p>
    <w:p w14:paraId="3DA8EE7F">
      <w:pPr>
        <w:numPr>
          <w:ilvl w:val="1"/>
          <w:numId w:val="8"/>
        </w:numPr>
        <w:tabs>
          <w:tab w:val="left" w:pos="1080"/>
          <w:tab w:val="left" w:pos="2014"/>
        </w:tabs>
        <w:snapToGrid w:val="0"/>
        <w:spacing w:line="360" w:lineRule="auto"/>
        <w:ind w:left="1077" w:hanging="720"/>
        <w:rPr>
          <w:sz w:val="24"/>
        </w:rPr>
      </w:pPr>
      <w:r>
        <w:rPr>
          <w:sz w:val="24"/>
        </w:rPr>
        <w:t>从投标截止时间至投标人在投标文件中确定的投标有效期之间，投标人不得撤销其投标，否则其投标保证金将按照本须知的规定不予退还。</w:t>
      </w:r>
    </w:p>
    <w:p w14:paraId="14D24BFD">
      <w:pPr>
        <w:spacing w:line="360" w:lineRule="auto"/>
        <w:rPr>
          <w:sz w:val="24"/>
        </w:rPr>
      </w:pPr>
    </w:p>
    <w:p w14:paraId="62B9F82F">
      <w:pPr>
        <w:pStyle w:val="3"/>
        <w:spacing w:before="0" w:line="360" w:lineRule="auto"/>
        <w:rPr>
          <w:rFonts w:ascii="Times New Roman" w:hAnsi="Times New Roman" w:eastAsia="宋体"/>
          <w:sz w:val="28"/>
        </w:rPr>
      </w:pPr>
      <w:bookmarkStart w:id="508" w:name="_Toc264969228"/>
      <w:bookmarkStart w:id="509" w:name="_Toc305158880"/>
      <w:bookmarkStart w:id="510" w:name="_Toc305158806"/>
      <w:bookmarkStart w:id="511" w:name="_Toc127151538"/>
      <w:bookmarkStart w:id="512" w:name="_Toc150509289"/>
      <w:bookmarkStart w:id="513" w:name="_Toc151193852"/>
      <w:bookmarkStart w:id="514" w:name="_Toc150480776"/>
      <w:bookmarkStart w:id="515" w:name="_Toc520356163"/>
      <w:bookmarkStart w:id="516" w:name="_Toc226337234"/>
      <w:bookmarkStart w:id="517" w:name="_Toc150774743"/>
      <w:bookmarkStart w:id="518" w:name="_Toc151193636"/>
      <w:bookmarkStart w:id="519" w:name="_Toc226965811"/>
      <w:bookmarkStart w:id="520" w:name="_Toc150774638"/>
      <w:bookmarkStart w:id="521" w:name="_Toc151193780"/>
      <w:bookmarkStart w:id="522" w:name="_Toc151193926"/>
      <w:bookmarkStart w:id="523" w:name="_Toc195842903"/>
      <w:bookmarkStart w:id="524" w:name="_Toc226309782"/>
      <w:bookmarkStart w:id="525" w:name="_Toc151190165"/>
      <w:bookmarkStart w:id="526" w:name="_Toc142311040"/>
      <w:bookmarkStart w:id="527" w:name="_Toc265228376"/>
      <w:bookmarkStart w:id="528" w:name="_Toc151193708"/>
      <w:bookmarkStart w:id="529" w:name="_Toc226965728"/>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37303A9">
      <w:pPr>
        <w:numPr>
          <w:ilvl w:val="0"/>
          <w:numId w:val="8"/>
        </w:numPr>
        <w:tabs>
          <w:tab w:val="left" w:pos="360"/>
        </w:tabs>
        <w:snapToGrid w:val="0"/>
        <w:spacing w:line="360" w:lineRule="auto"/>
        <w:ind w:left="357" w:hanging="357"/>
        <w:outlineLvl w:val="1"/>
        <w:rPr>
          <w:sz w:val="24"/>
        </w:rPr>
      </w:pPr>
      <w:bookmarkStart w:id="530" w:name="_Toc164608808"/>
      <w:bookmarkStart w:id="531" w:name="_Toc305158807"/>
      <w:bookmarkStart w:id="532" w:name="_Toc264969229"/>
      <w:bookmarkStart w:id="533" w:name="_Toc164229234"/>
      <w:bookmarkStart w:id="534" w:name="_Toc226337235"/>
      <w:bookmarkStart w:id="535" w:name="_Toc151193637"/>
      <w:bookmarkStart w:id="536" w:name="_Toc150774744"/>
      <w:bookmarkStart w:id="537" w:name="_Toc164608653"/>
      <w:bookmarkStart w:id="538" w:name="_Toc127151740"/>
      <w:bookmarkStart w:id="539" w:name="_Toc150509290"/>
      <w:bookmarkStart w:id="540" w:name="_Toc127161453"/>
      <w:bookmarkStart w:id="541" w:name="_Toc151193781"/>
      <w:bookmarkStart w:id="542" w:name="_Toc151190166"/>
      <w:bookmarkStart w:id="543" w:name="_Toc150480777"/>
      <w:bookmarkStart w:id="544" w:name="_Toc127151539"/>
      <w:bookmarkStart w:id="545" w:name="_Toc164229380"/>
      <w:bookmarkStart w:id="546" w:name="_Toc150774639"/>
      <w:bookmarkStart w:id="547" w:name="_Toc226965729"/>
      <w:bookmarkStart w:id="548" w:name="_Toc142311041"/>
      <w:bookmarkStart w:id="549" w:name="_Toc226309783"/>
      <w:bookmarkStart w:id="550" w:name="_Toc226965812"/>
      <w:bookmarkStart w:id="551" w:name="_Toc265228377"/>
      <w:bookmarkStart w:id="552" w:name="_Toc151193927"/>
      <w:bookmarkStart w:id="553" w:name="_Toc305158881"/>
      <w:bookmarkStart w:id="554" w:name="_Toc151193853"/>
      <w:bookmarkStart w:id="555" w:name="_Toc149720832"/>
      <w:bookmarkStart w:id="556" w:name="_Toc164351633"/>
      <w:bookmarkStart w:id="557" w:name="_Toc151193709"/>
      <w:bookmarkStart w:id="558" w:name="_Toc195842904"/>
      <w:bookmarkStart w:id="559" w:name="_Toc520356164"/>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E60230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开标由采购代理机构主持，邀请所有投标人、采购人和有关方面代表参加。参加开标的代表应签名报到以证明其出席。</w:t>
      </w:r>
    </w:p>
    <w:p w14:paraId="092D1CC4">
      <w:pPr>
        <w:numPr>
          <w:ilvl w:val="1"/>
          <w:numId w:val="8"/>
        </w:numPr>
        <w:tabs>
          <w:tab w:val="left" w:pos="1080"/>
          <w:tab w:val="left" w:pos="2014"/>
        </w:tabs>
        <w:snapToGrid w:val="0"/>
        <w:spacing w:line="360" w:lineRule="auto"/>
        <w:ind w:left="1077" w:hanging="720"/>
        <w:rPr>
          <w:sz w:val="24"/>
        </w:rPr>
      </w:pPr>
      <w:bookmarkStart w:id="560" w:name="_Toc520356165"/>
      <w:r>
        <w:rPr>
          <w:sz w:val="24"/>
        </w:rPr>
        <w:t>开标时，由投标人或其推选的代表检查投标文件的密封情况，经确认无误后，由采购代理机构工作人员当众拆封，宣布投标人名称、投标价格和招标文件规定的需要宣布的其他内容。</w:t>
      </w:r>
    </w:p>
    <w:p w14:paraId="22B52E6C">
      <w:pPr>
        <w:numPr>
          <w:ilvl w:val="1"/>
          <w:numId w:val="8"/>
        </w:numPr>
        <w:tabs>
          <w:tab w:val="left" w:pos="1080"/>
          <w:tab w:val="left" w:pos="2014"/>
        </w:tabs>
        <w:snapToGrid w:val="0"/>
        <w:spacing w:line="360" w:lineRule="auto"/>
        <w:ind w:left="1077" w:hanging="720"/>
        <w:rPr>
          <w:sz w:val="24"/>
        </w:rPr>
      </w:pPr>
      <w:r>
        <w:rPr>
          <w:sz w:val="24"/>
        </w:rPr>
        <w:t>采购代理机构将对开标过程进行记录，由参加开标的各投标人代表和相关工作人员签字确认。投标人未参加开标的，视同认可开标结果。</w:t>
      </w:r>
    </w:p>
    <w:p w14:paraId="1BC2A6F3">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58B773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22696900">
      <w:pPr>
        <w:numPr>
          <w:ilvl w:val="0"/>
          <w:numId w:val="8"/>
        </w:numPr>
        <w:tabs>
          <w:tab w:val="left" w:pos="360"/>
        </w:tabs>
        <w:snapToGrid w:val="0"/>
        <w:spacing w:line="360" w:lineRule="auto"/>
        <w:ind w:left="357" w:hanging="357"/>
        <w:outlineLvl w:val="1"/>
        <w:rPr>
          <w:sz w:val="24"/>
        </w:rPr>
      </w:pPr>
      <w:r>
        <w:rPr>
          <w:sz w:val="24"/>
        </w:rPr>
        <w:t>资格审查</w:t>
      </w:r>
    </w:p>
    <w:p w14:paraId="40EDEDA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0"/>
    <w:p w14:paraId="02C40D66">
      <w:pPr>
        <w:numPr>
          <w:ilvl w:val="0"/>
          <w:numId w:val="8"/>
        </w:numPr>
        <w:tabs>
          <w:tab w:val="left" w:pos="360"/>
        </w:tabs>
        <w:snapToGrid w:val="0"/>
        <w:spacing w:line="360" w:lineRule="auto"/>
        <w:ind w:left="357" w:hanging="357"/>
        <w:outlineLvl w:val="1"/>
        <w:rPr>
          <w:sz w:val="24"/>
        </w:rPr>
      </w:pPr>
      <w:bookmarkStart w:id="561" w:name="_Toc164608654"/>
      <w:bookmarkStart w:id="562" w:name="_Toc150509291"/>
      <w:bookmarkStart w:id="563" w:name="_Toc142311042"/>
      <w:bookmarkStart w:id="564" w:name="_Toc164351634"/>
      <w:bookmarkStart w:id="565" w:name="_Toc151193782"/>
      <w:bookmarkStart w:id="566" w:name="_Toc195842905"/>
      <w:bookmarkStart w:id="567" w:name="_Toc127161454"/>
      <w:bookmarkStart w:id="568" w:name="_Toc226965730"/>
      <w:bookmarkStart w:id="569" w:name="_Toc150774745"/>
      <w:bookmarkStart w:id="570" w:name="_Toc226337236"/>
      <w:bookmarkStart w:id="571" w:name="_Toc164608809"/>
      <w:bookmarkStart w:id="572" w:name="_Toc226309784"/>
      <w:bookmarkStart w:id="573" w:name="_Toc149720833"/>
      <w:bookmarkStart w:id="574" w:name="_Toc127151741"/>
      <w:bookmarkStart w:id="575" w:name="_Toc150774640"/>
      <w:bookmarkStart w:id="576" w:name="_Toc164229235"/>
      <w:bookmarkStart w:id="577" w:name="_Toc151193710"/>
      <w:bookmarkStart w:id="578" w:name="_Toc305158882"/>
      <w:bookmarkStart w:id="579" w:name="_Toc265228378"/>
      <w:bookmarkStart w:id="580" w:name="_Toc305158808"/>
      <w:bookmarkStart w:id="581" w:name="_Toc151193638"/>
      <w:bookmarkStart w:id="582" w:name="_Toc151193854"/>
      <w:bookmarkStart w:id="583" w:name="_Toc226965813"/>
      <w:bookmarkStart w:id="584" w:name="_Toc150480778"/>
      <w:bookmarkStart w:id="585" w:name="_Toc264969230"/>
      <w:bookmarkStart w:id="586" w:name="_Toc127151540"/>
      <w:bookmarkStart w:id="587" w:name="_Toc151190167"/>
      <w:bookmarkStart w:id="588" w:name="_Toc151193928"/>
      <w:bookmarkStart w:id="589" w:name="_Toc164229381"/>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642A5B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0" w:name="_Toc520356166"/>
    </w:p>
    <w:p w14:paraId="35DC6F5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64A94CBA">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DF164C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0B3B44E">
      <w:pPr>
        <w:tabs>
          <w:tab w:val="left" w:pos="360"/>
          <w:tab w:val="left" w:pos="1080"/>
        </w:tabs>
        <w:snapToGrid w:val="0"/>
        <w:spacing w:line="360" w:lineRule="auto"/>
        <w:ind w:left="1080"/>
        <w:rPr>
          <w:sz w:val="24"/>
        </w:rPr>
      </w:pPr>
    </w:p>
    <w:p w14:paraId="4918ECE7">
      <w:pPr>
        <w:pStyle w:val="3"/>
        <w:spacing w:before="0" w:line="360" w:lineRule="auto"/>
        <w:rPr>
          <w:rFonts w:ascii="Times New Roman" w:hAnsi="Times New Roman" w:eastAsia="宋体"/>
          <w:sz w:val="28"/>
        </w:rPr>
      </w:pPr>
      <w:bookmarkStart w:id="592" w:name="_Toc264969235"/>
      <w:bookmarkStart w:id="593" w:name="_Toc127151545"/>
      <w:bookmarkStart w:id="594" w:name="_Toc142311047"/>
      <w:bookmarkStart w:id="595" w:name="_Toc150774645"/>
      <w:bookmarkStart w:id="596" w:name="_Toc150480783"/>
      <w:bookmarkStart w:id="597" w:name="_Toc151193859"/>
      <w:bookmarkStart w:id="598" w:name="_Toc151190172"/>
      <w:bookmarkStart w:id="599" w:name="_Toc305158887"/>
      <w:bookmarkStart w:id="600" w:name="_Toc305158813"/>
      <w:bookmarkStart w:id="601" w:name="_Toc265228383"/>
      <w:bookmarkStart w:id="602" w:name="_Toc150774750"/>
      <w:bookmarkStart w:id="603" w:name="_Toc151193715"/>
      <w:bookmarkStart w:id="604" w:name="_Toc226965818"/>
      <w:bookmarkStart w:id="605" w:name="_Toc226965735"/>
      <w:bookmarkStart w:id="606" w:name="_Toc226337241"/>
      <w:bookmarkStart w:id="607" w:name="_Toc150509296"/>
      <w:bookmarkStart w:id="608" w:name="_Toc195842910"/>
      <w:bookmarkStart w:id="609" w:name="_Toc151193643"/>
      <w:bookmarkStart w:id="610" w:name="_Toc151193933"/>
      <w:bookmarkStart w:id="611" w:name="_Toc151193787"/>
      <w:bookmarkStart w:id="612" w:name="_Toc226309789"/>
      <w:r>
        <w:rPr>
          <w:rFonts w:ascii="Times New Roman" w:hAnsi="Times New Roman" w:eastAsia="宋体"/>
          <w:sz w:val="28"/>
        </w:rPr>
        <w:t xml:space="preserve">六   </w:t>
      </w:r>
      <w:bookmarkEnd w:id="591"/>
      <w:r>
        <w:rPr>
          <w:rFonts w:ascii="Times New Roman" w:hAnsi="Times New Roman" w:eastAsia="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51193935"/>
      <w:bookmarkStart w:id="614" w:name="_Toc195842912"/>
      <w:bookmarkStart w:id="615" w:name="_Toc164608661"/>
      <w:bookmarkStart w:id="616" w:name="_Toc305158815"/>
      <w:bookmarkStart w:id="617" w:name="_Toc151190174"/>
      <w:bookmarkStart w:id="618" w:name="_Toc151193789"/>
      <w:bookmarkStart w:id="619" w:name="_Toc226309791"/>
      <w:bookmarkStart w:id="620" w:name="_Toc226965737"/>
      <w:bookmarkStart w:id="621" w:name="_Toc150774647"/>
      <w:bookmarkStart w:id="622" w:name="_Toc150509298"/>
      <w:bookmarkStart w:id="623" w:name="_Toc164351641"/>
      <w:bookmarkStart w:id="624" w:name="_Toc151193861"/>
      <w:bookmarkStart w:id="625" w:name="_Toc264969237"/>
      <w:bookmarkStart w:id="626" w:name="_Toc150480785"/>
      <w:bookmarkStart w:id="627" w:name="_Toc151193717"/>
      <w:bookmarkStart w:id="628" w:name="_Toc164229388"/>
      <w:bookmarkStart w:id="629" w:name="_Toc142311049"/>
      <w:bookmarkStart w:id="630" w:name="_Toc164608816"/>
      <w:bookmarkStart w:id="631" w:name="_Toc226965820"/>
      <w:bookmarkStart w:id="632" w:name="_Toc164229242"/>
      <w:bookmarkStart w:id="633" w:name="_Toc265228385"/>
      <w:bookmarkStart w:id="634" w:name="_Toc226337243"/>
      <w:bookmarkStart w:id="635" w:name="_Toc127161461"/>
      <w:bookmarkStart w:id="636" w:name="_Toc127151748"/>
      <w:bookmarkStart w:id="637" w:name="_Toc149720840"/>
      <w:bookmarkStart w:id="638" w:name="_Toc151193645"/>
      <w:bookmarkStart w:id="639" w:name="_Toc305158889"/>
      <w:bookmarkStart w:id="640" w:name="_Toc127151547"/>
      <w:bookmarkStart w:id="641" w:name="_Toc150774752"/>
    </w:p>
    <w:p w14:paraId="5C452837">
      <w:pPr>
        <w:numPr>
          <w:ilvl w:val="0"/>
          <w:numId w:val="8"/>
        </w:numPr>
        <w:tabs>
          <w:tab w:val="left" w:pos="360"/>
        </w:tabs>
        <w:snapToGrid w:val="0"/>
        <w:spacing w:line="360" w:lineRule="auto"/>
        <w:ind w:left="357" w:hanging="357"/>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424BF1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0C2B708">
      <w:pPr>
        <w:numPr>
          <w:ilvl w:val="0"/>
          <w:numId w:val="8"/>
        </w:numPr>
        <w:tabs>
          <w:tab w:val="left" w:pos="360"/>
        </w:tabs>
        <w:snapToGrid w:val="0"/>
        <w:spacing w:line="360" w:lineRule="auto"/>
        <w:ind w:left="357" w:hanging="357"/>
        <w:outlineLvl w:val="1"/>
        <w:rPr>
          <w:sz w:val="24"/>
        </w:rPr>
      </w:pPr>
      <w:bookmarkStart w:id="642" w:name="_Toc305158891"/>
      <w:bookmarkStart w:id="643" w:name="_Toc305158817"/>
      <w:bookmarkStart w:id="644" w:name="_Toc150774754"/>
      <w:bookmarkStart w:id="645" w:name="_Toc226965739"/>
      <w:bookmarkStart w:id="646" w:name="_Toc164608818"/>
      <w:bookmarkStart w:id="647" w:name="_Toc149720842"/>
      <w:bookmarkStart w:id="648" w:name="_Toc195842914"/>
      <w:bookmarkStart w:id="649" w:name="_Toc127151750"/>
      <w:bookmarkStart w:id="650" w:name="_Toc151193863"/>
      <w:bookmarkStart w:id="651" w:name="_Toc127151549"/>
      <w:bookmarkStart w:id="652" w:name="_Toc265228387"/>
      <w:bookmarkStart w:id="653" w:name="_Toc127161463"/>
      <w:bookmarkStart w:id="654" w:name="_Toc151190176"/>
      <w:bookmarkStart w:id="655" w:name="_Toc264969239"/>
      <w:bookmarkStart w:id="656" w:name="_Toc226337245"/>
      <w:bookmarkStart w:id="657" w:name="_Toc226309793"/>
      <w:bookmarkStart w:id="658" w:name="_Toc164229244"/>
      <w:bookmarkStart w:id="659" w:name="_Toc150480787"/>
      <w:bookmarkStart w:id="660" w:name="_Toc164608663"/>
      <w:bookmarkStart w:id="661" w:name="_Toc164229390"/>
      <w:bookmarkStart w:id="662" w:name="_Toc150509300"/>
      <w:bookmarkStart w:id="663" w:name="_Toc151193937"/>
      <w:bookmarkStart w:id="664" w:name="_Toc164351643"/>
      <w:bookmarkStart w:id="665" w:name="_Toc142311051"/>
      <w:bookmarkStart w:id="666" w:name="_Toc150774649"/>
      <w:bookmarkStart w:id="667" w:name="_Toc151193719"/>
      <w:bookmarkStart w:id="668" w:name="_Toc226965822"/>
      <w:bookmarkStart w:id="669" w:name="_Toc151193791"/>
      <w:bookmarkStart w:id="670" w:name="_Toc151193647"/>
      <w:bookmarkStart w:id="671" w:name="_Toc520356176"/>
      <w:bookmarkStart w:id="672" w:name="_Ref467307090"/>
      <w:bookmarkStart w:id="673" w:name="_Ref467306425"/>
      <w:r>
        <w:rPr>
          <w:sz w:val="24"/>
        </w:rPr>
        <w:t>中标公告与中标通知书</w:t>
      </w:r>
      <w:bookmarkEnd w:id="642"/>
      <w:bookmarkEnd w:id="643"/>
    </w:p>
    <w:p w14:paraId="78F48F2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9250F67">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DCCD7D4">
      <w:pPr>
        <w:numPr>
          <w:ilvl w:val="0"/>
          <w:numId w:val="8"/>
        </w:numPr>
        <w:tabs>
          <w:tab w:val="left" w:pos="360"/>
        </w:tabs>
        <w:snapToGrid w:val="0"/>
        <w:spacing w:line="360" w:lineRule="auto"/>
        <w:ind w:left="357" w:hanging="357"/>
        <w:outlineLvl w:val="1"/>
        <w:rPr>
          <w:sz w:val="24"/>
        </w:rPr>
      </w:pPr>
      <w:r>
        <w:rPr>
          <w:sz w:val="24"/>
        </w:rPr>
        <w:t>废标</w:t>
      </w:r>
    </w:p>
    <w:p w14:paraId="3680D20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7074E9D">
      <w:pPr>
        <w:numPr>
          <w:ilvl w:val="2"/>
          <w:numId w:val="8"/>
        </w:numPr>
        <w:snapToGrid w:val="0"/>
        <w:spacing w:line="360" w:lineRule="auto"/>
        <w:rPr>
          <w:sz w:val="24"/>
        </w:rPr>
      </w:pPr>
      <w:r>
        <w:rPr>
          <w:sz w:val="24"/>
        </w:rPr>
        <w:t>符合专业条件的供应商或者对招标文件作实质响应的供应商不足三家的；</w:t>
      </w:r>
    </w:p>
    <w:p w14:paraId="3E5F8340">
      <w:pPr>
        <w:numPr>
          <w:ilvl w:val="2"/>
          <w:numId w:val="8"/>
        </w:numPr>
        <w:snapToGrid w:val="0"/>
        <w:spacing w:line="360" w:lineRule="auto"/>
        <w:rPr>
          <w:sz w:val="24"/>
        </w:rPr>
      </w:pPr>
      <w:r>
        <w:rPr>
          <w:sz w:val="24"/>
        </w:rPr>
        <w:t>出现影响采购公正的违法、违规行为的；</w:t>
      </w:r>
    </w:p>
    <w:p w14:paraId="713AFA26">
      <w:pPr>
        <w:numPr>
          <w:ilvl w:val="2"/>
          <w:numId w:val="8"/>
        </w:numPr>
        <w:snapToGrid w:val="0"/>
        <w:spacing w:line="360" w:lineRule="auto"/>
        <w:rPr>
          <w:sz w:val="24"/>
        </w:rPr>
      </w:pPr>
      <w:r>
        <w:rPr>
          <w:sz w:val="24"/>
        </w:rPr>
        <w:t>投标人的报价均超过了采购预算，采购人不能支付的；</w:t>
      </w:r>
    </w:p>
    <w:p w14:paraId="7E9B8414">
      <w:pPr>
        <w:numPr>
          <w:ilvl w:val="2"/>
          <w:numId w:val="8"/>
        </w:numPr>
        <w:snapToGrid w:val="0"/>
        <w:spacing w:line="360" w:lineRule="auto"/>
        <w:rPr>
          <w:sz w:val="24"/>
        </w:rPr>
      </w:pPr>
      <w:r>
        <w:rPr>
          <w:sz w:val="24"/>
        </w:rPr>
        <w:t>因重大变故，采购任务取消的。</w:t>
      </w:r>
    </w:p>
    <w:p w14:paraId="2F26F24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0429166A">
      <w:pPr>
        <w:numPr>
          <w:ilvl w:val="0"/>
          <w:numId w:val="8"/>
        </w:numPr>
        <w:tabs>
          <w:tab w:val="left" w:pos="360"/>
        </w:tabs>
        <w:snapToGrid w:val="0"/>
        <w:spacing w:line="360" w:lineRule="auto"/>
        <w:ind w:left="357" w:hanging="357"/>
        <w:outlineLvl w:val="1"/>
        <w:rPr>
          <w:sz w:val="24"/>
        </w:rPr>
      </w:pPr>
      <w:bookmarkStart w:id="674" w:name="_Toc150480788"/>
      <w:bookmarkStart w:id="675" w:name="_Toc226309794"/>
      <w:bookmarkStart w:id="676" w:name="_Toc265228388"/>
      <w:bookmarkStart w:id="677" w:name="_Toc226965740"/>
      <w:bookmarkStart w:id="678" w:name="_Toc164608819"/>
      <w:bookmarkStart w:id="679" w:name="_Toc150774755"/>
      <w:bookmarkStart w:id="680" w:name="_Toc164229391"/>
      <w:bookmarkStart w:id="681" w:name="_Toc305158818"/>
      <w:bookmarkStart w:id="682" w:name="_Toc142311052"/>
      <w:bookmarkStart w:id="683" w:name="_Toc164351644"/>
      <w:bookmarkStart w:id="684" w:name="_Toc151193864"/>
      <w:bookmarkStart w:id="685" w:name="_Toc151193648"/>
      <w:bookmarkStart w:id="686" w:name="_Toc150774650"/>
      <w:bookmarkStart w:id="687" w:name="_Ref467306377"/>
      <w:bookmarkStart w:id="688" w:name="_Toc127151751"/>
      <w:bookmarkStart w:id="689" w:name="_Toc195842915"/>
      <w:bookmarkStart w:id="690" w:name="_Toc127161464"/>
      <w:bookmarkStart w:id="691" w:name="_Toc151193792"/>
      <w:bookmarkStart w:id="692" w:name="_Toc164608664"/>
      <w:bookmarkStart w:id="693" w:name="_Toc151193720"/>
      <w:bookmarkStart w:id="694" w:name="_Toc164229245"/>
      <w:bookmarkStart w:id="695" w:name="_Toc520356175"/>
      <w:bookmarkStart w:id="696" w:name="_Toc127151550"/>
      <w:bookmarkStart w:id="697" w:name="_Toc150509301"/>
      <w:bookmarkStart w:id="698" w:name="_Toc151190177"/>
      <w:bookmarkStart w:id="699" w:name="_Ref467306978"/>
      <w:bookmarkStart w:id="700" w:name="_Toc226337246"/>
      <w:bookmarkStart w:id="701" w:name="_Toc305158892"/>
      <w:bookmarkStart w:id="702" w:name="_Ref467307204"/>
      <w:bookmarkStart w:id="703" w:name="_Toc264969240"/>
      <w:bookmarkStart w:id="704" w:name="_Toc226965823"/>
      <w:bookmarkStart w:id="705" w:name="_Toc151193938"/>
      <w:bookmarkStart w:id="706" w:name="_Ref467307062"/>
      <w:bookmarkStart w:id="707" w:name="_Toc149720843"/>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74D8FB7">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58F2397">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F5535F7">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30423F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0E48F67">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B5E1FA2">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1"/>
    <w:bookmarkEnd w:id="672"/>
    <w:bookmarkEnd w:id="673"/>
    <w:p w14:paraId="64F0730D">
      <w:pPr>
        <w:numPr>
          <w:ilvl w:val="0"/>
          <w:numId w:val="8"/>
        </w:numPr>
        <w:tabs>
          <w:tab w:val="left" w:pos="360"/>
        </w:tabs>
        <w:snapToGrid w:val="0"/>
        <w:spacing w:line="360" w:lineRule="auto"/>
        <w:ind w:left="357" w:hanging="357"/>
        <w:outlineLvl w:val="1"/>
        <w:rPr>
          <w:sz w:val="24"/>
        </w:rPr>
      </w:pPr>
      <w:r>
        <w:rPr>
          <w:sz w:val="24"/>
        </w:rPr>
        <w:t>询问与质疑</w:t>
      </w:r>
    </w:p>
    <w:p w14:paraId="777A9475">
      <w:pPr>
        <w:numPr>
          <w:ilvl w:val="1"/>
          <w:numId w:val="8"/>
        </w:numPr>
        <w:tabs>
          <w:tab w:val="left" w:pos="1080"/>
          <w:tab w:val="left" w:pos="2014"/>
        </w:tabs>
        <w:snapToGrid w:val="0"/>
        <w:spacing w:line="360" w:lineRule="auto"/>
        <w:ind w:left="1077" w:hanging="720"/>
        <w:rPr>
          <w:sz w:val="24"/>
        </w:rPr>
      </w:pPr>
      <w:r>
        <w:rPr>
          <w:sz w:val="24"/>
        </w:rPr>
        <w:t>询问</w:t>
      </w:r>
    </w:p>
    <w:p w14:paraId="349E4B6F">
      <w:pPr>
        <w:numPr>
          <w:ilvl w:val="2"/>
          <w:numId w:val="8"/>
        </w:numPr>
        <w:snapToGrid w:val="0"/>
        <w:spacing w:line="360" w:lineRule="auto"/>
        <w:rPr>
          <w:sz w:val="24"/>
        </w:rPr>
      </w:pPr>
      <w:bookmarkStart w:id="708" w:name="_Hlk179293370"/>
      <w:r>
        <w:rPr>
          <w:sz w:val="24"/>
        </w:rPr>
        <w:t>投标人对政府采购活动事项有疑问的，可依法向采购人或采购代理机构提出询问，提出形式见《投标人须知资料表》。</w:t>
      </w:r>
      <w:bookmarkEnd w:id="708"/>
    </w:p>
    <w:p w14:paraId="37C0AFC6">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6241F96">
      <w:pPr>
        <w:numPr>
          <w:ilvl w:val="1"/>
          <w:numId w:val="8"/>
        </w:numPr>
        <w:tabs>
          <w:tab w:val="left" w:pos="1080"/>
          <w:tab w:val="left" w:pos="2014"/>
        </w:tabs>
        <w:snapToGrid w:val="0"/>
        <w:spacing w:line="360" w:lineRule="auto"/>
        <w:ind w:left="1077" w:hanging="720"/>
        <w:rPr>
          <w:sz w:val="24"/>
        </w:rPr>
      </w:pPr>
      <w:r>
        <w:rPr>
          <w:sz w:val="24"/>
        </w:rPr>
        <w:t>质疑</w:t>
      </w:r>
    </w:p>
    <w:p w14:paraId="62DCA378">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57814A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ABE01C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56C3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983A812">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AD3A8E9">
      <w:pPr>
        <w:numPr>
          <w:ilvl w:val="0"/>
          <w:numId w:val="8"/>
        </w:numPr>
        <w:tabs>
          <w:tab w:val="left" w:pos="360"/>
        </w:tabs>
        <w:snapToGrid w:val="0"/>
        <w:spacing w:line="360" w:lineRule="auto"/>
        <w:ind w:left="357" w:hanging="357"/>
        <w:outlineLvl w:val="1"/>
        <w:rPr>
          <w:sz w:val="24"/>
        </w:rPr>
      </w:pPr>
      <w:r>
        <w:rPr>
          <w:sz w:val="24"/>
        </w:rPr>
        <w:t>代理费</w:t>
      </w:r>
    </w:p>
    <w:p w14:paraId="1503BB7A">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B3C0013">
      <w:pPr>
        <w:tabs>
          <w:tab w:val="left" w:pos="360"/>
          <w:tab w:val="left" w:pos="1080"/>
        </w:tabs>
        <w:snapToGrid w:val="0"/>
        <w:spacing w:line="360" w:lineRule="auto"/>
        <w:ind w:left="360"/>
        <w:rPr>
          <w:sz w:val="24"/>
        </w:rPr>
      </w:pPr>
    </w:p>
    <w:p w14:paraId="57DBC10D">
      <w:pPr>
        <w:spacing w:line="360" w:lineRule="auto"/>
        <w:jc w:val="center"/>
        <w:outlineLvl w:val="0"/>
        <w:rPr>
          <w:b/>
          <w:sz w:val="36"/>
          <w:szCs w:val="36"/>
        </w:rPr>
      </w:pPr>
      <w:bookmarkStart w:id="709" w:name="_Toc264969244"/>
      <w:bookmarkStart w:id="710" w:name="_Toc353873934"/>
      <w:bookmarkStart w:id="711" w:name="_Toc305158896"/>
      <w:bookmarkStart w:id="712" w:name="_Toc142311056"/>
      <w:bookmarkStart w:id="713" w:name="_Toc353825544"/>
      <w:bookmarkStart w:id="714" w:name="_Toc226337250"/>
      <w:bookmarkStart w:id="715" w:name="_Toc150480792"/>
      <w:bookmarkStart w:id="716" w:name="_Toc226965827"/>
      <w:bookmarkStart w:id="717" w:name="_Toc353873664"/>
      <w:bookmarkStart w:id="718" w:name="_Toc265228392"/>
      <w:bookmarkStart w:id="719" w:name="_Toc127151554"/>
      <w:bookmarkStart w:id="720" w:name="_Toc150774759"/>
      <w:bookmarkStart w:id="721" w:name="_Toc305158822"/>
      <w:r>
        <w:rPr>
          <w:sz w:val="24"/>
        </w:rPr>
        <w:br w:type="page"/>
      </w:r>
      <w:bookmarkStart w:id="722" w:name="_Toc21415"/>
      <w:r>
        <w:rPr>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End w:id="722"/>
      <w:bookmarkStart w:id="723" w:name="_Toc487900382"/>
    </w:p>
    <w:p w14:paraId="2489FBFF">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14:paraId="5C952B2B">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1A6000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85C5D4B">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A73E208">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AB33A4D">
      <w:pPr>
        <w:tabs>
          <w:tab w:val="left" w:pos="360"/>
          <w:tab w:val="left" w:pos="900"/>
        </w:tabs>
        <w:snapToGrid w:val="0"/>
        <w:spacing w:line="360" w:lineRule="auto"/>
        <w:jc w:val="center"/>
        <w:outlineLvl w:val="1"/>
        <w:rPr>
          <w:b/>
          <w:sz w:val="24"/>
        </w:rPr>
      </w:pPr>
      <w:bookmarkStart w:id="725" w:name="_Hlk143693557"/>
      <w:r>
        <w:rPr>
          <w:b/>
          <w:sz w:val="24"/>
        </w:rPr>
        <w:t>二、资格审查要求</w:t>
      </w:r>
      <w:bookmarkEnd w:id="725"/>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23"/>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2"/>
        <w:gridCol w:w="4824"/>
        <w:gridCol w:w="1640"/>
      </w:tblGrid>
      <w:tr w14:paraId="0ABF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28D07D4E">
            <w:pPr>
              <w:tabs>
                <w:tab w:val="left" w:pos="1080"/>
              </w:tabs>
              <w:snapToGrid w:val="0"/>
              <w:jc w:val="center"/>
              <w:rPr>
                <w:b/>
                <w:sz w:val="24"/>
              </w:rPr>
            </w:pPr>
            <w:bookmarkStart w:id="726" w:name="_Hlt522424701"/>
            <w:bookmarkEnd w:id="726"/>
            <w:bookmarkStart w:id="727" w:name="_Hlt487972895"/>
            <w:bookmarkEnd w:id="727"/>
            <w:bookmarkStart w:id="728" w:name="_Hlt487900425"/>
            <w:bookmarkEnd w:id="728"/>
            <w:bookmarkStart w:id="729" w:name="_Toc127151779"/>
            <w:bookmarkStart w:id="730" w:name="_Toc127161490"/>
            <w:bookmarkStart w:id="731" w:name="_Toc353825550"/>
            <w:bookmarkStart w:id="732" w:name="_Toc226965858"/>
            <w:bookmarkStart w:id="733" w:name="_Toc353873940"/>
            <w:r>
              <w:rPr>
                <w:b/>
                <w:sz w:val="24"/>
              </w:rPr>
              <w:t>序号</w:t>
            </w:r>
          </w:p>
        </w:tc>
        <w:tc>
          <w:tcPr>
            <w:tcW w:w="1066" w:type="pct"/>
            <w:vAlign w:val="center"/>
          </w:tcPr>
          <w:p w14:paraId="6163F14D">
            <w:pPr>
              <w:tabs>
                <w:tab w:val="left" w:pos="1080"/>
              </w:tabs>
              <w:snapToGrid w:val="0"/>
              <w:jc w:val="center"/>
              <w:rPr>
                <w:b/>
                <w:sz w:val="24"/>
              </w:rPr>
            </w:pPr>
            <w:r>
              <w:rPr>
                <w:b/>
                <w:sz w:val="24"/>
              </w:rPr>
              <w:t>审查因素</w:t>
            </w:r>
          </w:p>
        </w:tc>
        <w:tc>
          <w:tcPr>
            <w:tcW w:w="2595" w:type="pct"/>
            <w:vAlign w:val="center"/>
          </w:tcPr>
          <w:p w14:paraId="522CFA40">
            <w:pPr>
              <w:tabs>
                <w:tab w:val="left" w:pos="1080"/>
              </w:tabs>
              <w:snapToGrid w:val="0"/>
              <w:jc w:val="center"/>
              <w:rPr>
                <w:b/>
                <w:sz w:val="24"/>
              </w:rPr>
            </w:pPr>
            <w:r>
              <w:rPr>
                <w:b/>
                <w:sz w:val="24"/>
              </w:rPr>
              <w:t>审查内容</w:t>
            </w:r>
          </w:p>
        </w:tc>
        <w:tc>
          <w:tcPr>
            <w:tcW w:w="882" w:type="pct"/>
            <w:vAlign w:val="center"/>
          </w:tcPr>
          <w:p w14:paraId="22895CF1">
            <w:pPr>
              <w:tabs>
                <w:tab w:val="left" w:pos="1080"/>
              </w:tabs>
              <w:snapToGrid w:val="0"/>
              <w:jc w:val="center"/>
              <w:rPr>
                <w:b/>
                <w:sz w:val="24"/>
              </w:rPr>
            </w:pPr>
            <w:r>
              <w:rPr>
                <w:b/>
                <w:sz w:val="24"/>
              </w:rPr>
              <w:t>格式要求</w:t>
            </w:r>
          </w:p>
        </w:tc>
      </w:tr>
      <w:tr w14:paraId="1FA7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4" w:type="pct"/>
            <w:vAlign w:val="center"/>
          </w:tcPr>
          <w:p w14:paraId="682FE936">
            <w:pPr>
              <w:tabs>
                <w:tab w:val="left" w:pos="1080"/>
              </w:tabs>
              <w:snapToGrid w:val="0"/>
              <w:jc w:val="center"/>
              <w:rPr>
                <w:sz w:val="24"/>
              </w:rPr>
            </w:pPr>
            <w:r>
              <w:rPr>
                <w:sz w:val="24"/>
              </w:rPr>
              <w:t>1</w:t>
            </w:r>
          </w:p>
        </w:tc>
        <w:tc>
          <w:tcPr>
            <w:tcW w:w="1066" w:type="pct"/>
            <w:vAlign w:val="center"/>
          </w:tcPr>
          <w:p w14:paraId="11129902">
            <w:pPr>
              <w:tabs>
                <w:tab w:val="left" w:pos="1080"/>
              </w:tabs>
              <w:snapToGrid w:val="0"/>
              <w:rPr>
                <w:sz w:val="24"/>
              </w:rPr>
            </w:pPr>
            <w:r>
              <w:rPr>
                <w:sz w:val="24"/>
              </w:rPr>
              <w:t>满足《中华人民共和国政府采购法》第二十二条规定</w:t>
            </w:r>
          </w:p>
        </w:tc>
        <w:tc>
          <w:tcPr>
            <w:tcW w:w="2595" w:type="pct"/>
            <w:vAlign w:val="center"/>
          </w:tcPr>
          <w:p w14:paraId="118493C8">
            <w:pPr>
              <w:tabs>
                <w:tab w:val="left" w:pos="1080"/>
              </w:tabs>
              <w:snapToGrid w:val="0"/>
              <w:rPr>
                <w:sz w:val="24"/>
              </w:rPr>
            </w:pPr>
            <w:r>
              <w:rPr>
                <w:sz w:val="24"/>
              </w:rPr>
              <w:t>具体规定见第一章《投标邀请》</w:t>
            </w:r>
          </w:p>
        </w:tc>
        <w:tc>
          <w:tcPr>
            <w:tcW w:w="882" w:type="pct"/>
            <w:vAlign w:val="center"/>
          </w:tcPr>
          <w:p w14:paraId="26262006">
            <w:pPr>
              <w:tabs>
                <w:tab w:val="left" w:pos="1080"/>
              </w:tabs>
              <w:snapToGrid w:val="0"/>
              <w:rPr>
                <w:sz w:val="24"/>
              </w:rPr>
            </w:pPr>
          </w:p>
        </w:tc>
      </w:tr>
      <w:tr w14:paraId="3A57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D86D1C3">
            <w:pPr>
              <w:tabs>
                <w:tab w:val="left" w:pos="1080"/>
              </w:tabs>
              <w:snapToGrid w:val="0"/>
              <w:jc w:val="center"/>
              <w:rPr>
                <w:sz w:val="24"/>
              </w:rPr>
            </w:pPr>
            <w:r>
              <w:rPr>
                <w:sz w:val="24"/>
              </w:rPr>
              <w:t>1-1</w:t>
            </w:r>
          </w:p>
        </w:tc>
        <w:tc>
          <w:tcPr>
            <w:tcW w:w="1066" w:type="pct"/>
            <w:vAlign w:val="center"/>
          </w:tcPr>
          <w:p w14:paraId="682A0E23">
            <w:pPr>
              <w:tabs>
                <w:tab w:val="left" w:pos="1080"/>
              </w:tabs>
              <w:snapToGrid w:val="0"/>
              <w:rPr>
                <w:sz w:val="24"/>
              </w:rPr>
            </w:pPr>
            <w:r>
              <w:rPr>
                <w:sz w:val="24"/>
              </w:rPr>
              <w:t>营业执照等证明文件</w:t>
            </w:r>
          </w:p>
        </w:tc>
        <w:tc>
          <w:tcPr>
            <w:tcW w:w="2595" w:type="pct"/>
            <w:vAlign w:val="center"/>
          </w:tcPr>
          <w:p w14:paraId="306D4EED">
            <w:pPr>
              <w:tabs>
                <w:tab w:val="left" w:pos="1080"/>
              </w:tabs>
              <w:snapToGrid w:val="0"/>
              <w:rPr>
                <w:sz w:val="24"/>
              </w:rPr>
            </w:pPr>
            <w:r>
              <w:rPr>
                <w:sz w:val="24"/>
              </w:rPr>
              <w:t>投标人为企业（包括合伙企业）的，应提供有效的“营业执照”；</w:t>
            </w:r>
          </w:p>
          <w:p w14:paraId="6C799763">
            <w:pPr>
              <w:tabs>
                <w:tab w:val="left" w:pos="1080"/>
              </w:tabs>
              <w:snapToGrid w:val="0"/>
              <w:rPr>
                <w:sz w:val="24"/>
              </w:rPr>
            </w:pPr>
            <w:r>
              <w:rPr>
                <w:sz w:val="24"/>
              </w:rPr>
              <w:t>投标人为事业单位的，应提供有效的“事业单位法人证书”；</w:t>
            </w:r>
          </w:p>
          <w:p w14:paraId="0FB1A123">
            <w:pPr>
              <w:tabs>
                <w:tab w:val="left" w:pos="1080"/>
              </w:tabs>
              <w:snapToGrid w:val="0"/>
              <w:rPr>
                <w:sz w:val="24"/>
              </w:rPr>
            </w:pPr>
            <w:r>
              <w:rPr>
                <w:sz w:val="24"/>
              </w:rPr>
              <w:t>投标人是非企业机构的，应提供有效的“执业许可证”、“登记证书”等证明文件；</w:t>
            </w:r>
          </w:p>
          <w:p w14:paraId="2C7F6C0C">
            <w:pPr>
              <w:tabs>
                <w:tab w:val="left" w:pos="1080"/>
              </w:tabs>
              <w:snapToGrid w:val="0"/>
              <w:rPr>
                <w:sz w:val="24"/>
              </w:rPr>
            </w:pPr>
            <w:r>
              <w:rPr>
                <w:sz w:val="24"/>
              </w:rPr>
              <w:t>投标人是个体工商户的，应提供有效的“个体工商户营业执照”；</w:t>
            </w:r>
          </w:p>
          <w:p w14:paraId="2F60C1E8">
            <w:pPr>
              <w:tabs>
                <w:tab w:val="left" w:pos="1080"/>
              </w:tabs>
              <w:snapToGrid w:val="0"/>
              <w:rPr>
                <w:sz w:val="24"/>
              </w:rPr>
            </w:pPr>
            <w:r>
              <w:rPr>
                <w:sz w:val="24"/>
              </w:rPr>
              <w:t>投标人是自然人的，应提供有效的自然人身份证明。</w:t>
            </w:r>
          </w:p>
          <w:p w14:paraId="2DFBA7F1">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A66870B">
            <w:pPr>
              <w:tabs>
                <w:tab w:val="left" w:pos="1080"/>
              </w:tabs>
              <w:snapToGrid w:val="0"/>
              <w:rPr>
                <w:sz w:val="24"/>
              </w:rPr>
            </w:pPr>
            <w:r>
              <w:rPr>
                <w:sz w:val="24"/>
              </w:rPr>
              <w:t>提供证明文件的</w:t>
            </w:r>
            <w:r>
              <w:rPr>
                <w:rFonts w:hint="eastAsia"/>
                <w:sz w:val="24"/>
              </w:rPr>
              <w:t>复印件</w:t>
            </w:r>
          </w:p>
        </w:tc>
      </w:tr>
      <w:tr w14:paraId="4528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884E74C">
            <w:pPr>
              <w:tabs>
                <w:tab w:val="left" w:pos="1080"/>
              </w:tabs>
              <w:snapToGrid w:val="0"/>
              <w:jc w:val="center"/>
              <w:rPr>
                <w:sz w:val="24"/>
              </w:rPr>
            </w:pPr>
            <w:r>
              <w:rPr>
                <w:sz w:val="24"/>
              </w:rPr>
              <w:t>1-2</w:t>
            </w:r>
          </w:p>
        </w:tc>
        <w:tc>
          <w:tcPr>
            <w:tcW w:w="1066" w:type="pct"/>
            <w:vAlign w:val="center"/>
          </w:tcPr>
          <w:p w14:paraId="2DAA2D8C">
            <w:pPr>
              <w:tabs>
                <w:tab w:val="left" w:pos="1080"/>
              </w:tabs>
              <w:snapToGrid w:val="0"/>
              <w:rPr>
                <w:sz w:val="24"/>
              </w:rPr>
            </w:pPr>
            <w:r>
              <w:rPr>
                <w:sz w:val="24"/>
              </w:rPr>
              <w:t>投标人资格声明书</w:t>
            </w:r>
          </w:p>
        </w:tc>
        <w:tc>
          <w:tcPr>
            <w:tcW w:w="2595" w:type="pct"/>
            <w:vAlign w:val="center"/>
          </w:tcPr>
          <w:p w14:paraId="74A20CA7">
            <w:pPr>
              <w:tabs>
                <w:tab w:val="left" w:pos="1080"/>
              </w:tabs>
              <w:snapToGrid w:val="0"/>
              <w:rPr>
                <w:sz w:val="24"/>
              </w:rPr>
            </w:pPr>
            <w:r>
              <w:rPr>
                <w:sz w:val="24"/>
              </w:rPr>
              <w:t>提供了符合招标文件要求的《投标人资格声明书》。</w:t>
            </w:r>
          </w:p>
        </w:tc>
        <w:tc>
          <w:tcPr>
            <w:tcW w:w="882" w:type="pct"/>
            <w:vAlign w:val="center"/>
          </w:tcPr>
          <w:p w14:paraId="07CC56BC">
            <w:pPr>
              <w:tabs>
                <w:tab w:val="left" w:pos="1080"/>
              </w:tabs>
              <w:snapToGrid w:val="0"/>
              <w:rPr>
                <w:sz w:val="24"/>
              </w:rPr>
            </w:pPr>
            <w:r>
              <w:rPr>
                <w:sz w:val="24"/>
              </w:rPr>
              <w:t>格式见《投标文件格式》</w:t>
            </w:r>
          </w:p>
        </w:tc>
      </w:tr>
      <w:tr w14:paraId="59FE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121AE8C">
            <w:pPr>
              <w:tabs>
                <w:tab w:val="left" w:pos="1080"/>
              </w:tabs>
              <w:snapToGrid w:val="0"/>
              <w:jc w:val="center"/>
              <w:rPr>
                <w:sz w:val="24"/>
              </w:rPr>
            </w:pPr>
            <w:r>
              <w:rPr>
                <w:sz w:val="24"/>
              </w:rPr>
              <w:t>1-3</w:t>
            </w:r>
          </w:p>
        </w:tc>
        <w:tc>
          <w:tcPr>
            <w:tcW w:w="1066" w:type="pct"/>
            <w:vAlign w:val="center"/>
          </w:tcPr>
          <w:p w14:paraId="74320AFF">
            <w:pPr>
              <w:tabs>
                <w:tab w:val="left" w:pos="1080"/>
              </w:tabs>
              <w:snapToGrid w:val="0"/>
              <w:rPr>
                <w:sz w:val="24"/>
              </w:rPr>
            </w:pPr>
            <w:r>
              <w:rPr>
                <w:sz w:val="24"/>
              </w:rPr>
              <w:t>投标人信用记录</w:t>
            </w:r>
          </w:p>
        </w:tc>
        <w:tc>
          <w:tcPr>
            <w:tcW w:w="2595" w:type="pct"/>
            <w:vAlign w:val="center"/>
          </w:tcPr>
          <w:p w14:paraId="3EDCC62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6ABC221">
            <w:pPr>
              <w:tabs>
                <w:tab w:val="left" w:pos="900"/>
                <w:tab w:val="left" w:pos="1980"/>
              </w:tabs>
              <w:snapToGrid w:val="0"/>
              <w:rPr>
                <w:sz w:val="24"/>
              </w:rPr>
            </w:pPr>
            <w:r>
              <w:rPr>
                <w:sz w:val="24"/>
              </w:rPr>
              <w:t>截止时点：投标截止时间以后、资格审查阶段采购人或采购代理机构的实际查询时间；</w:t>
            </w:r>
          </w:p>
          <w:p w14:paraId="764349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E6D4118">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066FCD4">
            <w:pPr>
              <w:tabs>
                <w:tab w:val="left" w:pos="1080"/>
              </w:tabs>
              <w:snapToGrid w:val="0"/>
              <w:rPr>
                <w:sz w:val="24"/>
              </w:rPr>
            </w:pPr>
            <w:r>
              <w:rPr>
                <w:sz w:val="24"/>
              </w:rPr>
              <w:t>无须投标人提供，由采购人或采购代理机构查询。</w:t>
            </w:r>
          </w:p>
        </w:tc>
      </w:tr>
      <w:tr w14:paraId="5D01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329EE7D">
            <w:pPr>
              <w:tabs>
                <w:tab w:val="left" w:pos="1080"/>
              </w:tabs>
              <w:snapToGrid w:val="0"/>
              <w:jc w:val="center"/>
              <w:rPr>
                <w:sz w:val="24"/>
              </w:rPr>
            </w:pPr>
            <w:r>
              <w:rPr>
                <w:sz w:val="24"/>
              </w:rPr>
              <w:t>1-4</w:t>
            </w:r>
          </w:p>
        </w:tc>
        <w:tc>
          <w:tcPr>
            <w:tcW w:w="1066" w:type="pct"/>
            <w:vAlign w:val="center"/>
          </w:tcPr>
          <w:p w14:paraId="7AAEEEB3">
            <w:pPr>
              <w:tabs>
                <w:tab w:val="left" w:pos="1080"/>
              </w:tabs>
              <w:snapToGrid w:val="0"/>
              <w:rPr>
                <w:sz w:val="24"/>
              </w:rPr>
            </w:pPr>
            <w:r>
              <w:rPr>
                <w:sz w:val="24"/>
              </w:rPr>
              <w:t>法律、行政法规规定的其他条件</w:t>
            </w:r>
          </w:p>
        </w:tc>
        <w:tc>
          <w:tcPr>
            <w:tcW w:w="2595" w:type="pct"/>
            <w:vAlign w:val="center"/>
          </w:tcPr>
          <w:p w14:paraId="24083933">
            <w:pPr>
              <w:tabs>
                <w:tab w:val="left" w:pos="1080"/>
              </w:tabs>
              <w:snapToGrid w:val="0"/>
              <w:rPr>
                <w:sz w:val="24"/>
              </w:rPr>
            </w:pPr>
            <w:r>
              <w:rPr>
                <w:sz w:val="24"/>
              </w:rPr>
              <w:t>法律、行政法规规定的其他条件</w:t>
            </w:r>
          </w:p>
        </w:tc>
        <w:tc>
          <w:tcPr>
            <w:tcW w:w="882" w:type="pct"/>
            <w:vAlign w:val="center"/>
          </w:tcPr>
          <w:p w14:paraId="6A8720C8">
            <w:pPr>
              <w:tabs>
                <w:tab w:val="left" w:pos="1080"/>
              </w:tabs>
              <w:snapToGrid w:val="0"/>
              <w:jc w:val="center"/>
              <w:rPr>
                <w:sz w:val="24"/>
              </w:rPr>
            </w:pPr>
            <w:r>
              <w:rPr>
                <w:sz w:val="24"/>
              </w:rPr>
              <w:t>/</w:t>
            </w:r>
          </w:p>
        </w:tc>
      </w:tr>
      <w:tr w14:paraId="487F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D3B2CC">
            <w:pPr>
              <w:tabs>
                <w:tab w:val="left" w:pos="1080"/>
              </w:tabs>
              <w:snapToGrid w:val="0"/>
              <w:jc w:val="center"/>
              <w:rPr>
                <w:sz w:val="24"/>
              </w:rPr>
            </w:pPr>
            <w:r>
              <w:rPr>
                <w:sz w:val="24"/>
              </w:rPr>
              <w:t>2</w:t>
            </w:r>
          </w:p>
        </w:tc>
        <w:tc>
          <w:tcPr>
            <w:tcW w:w="1066" w:type="pct"/>
            <w:vAlign w:val="center"/>
          </w:tcPr>
          <w:p w14:paraId="177EFA27">
            <w:pPr>
              <w:tabs>
                <w:tab w:val="left" w:pos="1080"/>
              </w:tabs>
              <w:snapToGrid w:val="0"/>
              <w:rPr>
                <w:sz w:val="24"/>
              </w:rPr>
            </w:pPr>
            <w:r>
              <w:rPr>
                <w:sz w:val="24"/>
              </w:rPr>
              <w:t>落实政府采购政策需满足的资格要求</w:t>
            </w:r>
          </w:p>
        </w:tc>
        <w:tc>
          <w:tcPr>
            <w:tcW w:w="2595" w:type="pct"/>
            <w:vAlign w:val="center"/>
          </w:tcPr>
          <w:p w14:paraId="7D4F6CED">
            <w:pPr>
              <w:tabs>
                <w:tab w:val="left" w:pos="1080"/>
              </w:tabs>
              <w:snapToGrid w:val="0"/>
              <w:rPr>
                <w:sz w:val="24"/>
              </w:rPr>
            </w:pPr>
            <w:r>
              <w:rPr>
                <w:sz w:val="24"/>
              </w:rPr>
              <w:t>具体要求见第一章《投标邀请》</w:t>
            </w:r>
          </w:p>
        </w:tc>
        <w:tc>
          <w:tcPr>
            <w:tcW w:w="882" w:type="pct"/>
            <w:vAlign w:val="center"/>
          </w:tcPr>
          <w:p w14:paraId="6B12BA3A">
            <w:pPr>
              <w:tabs>
                <w:tab w:val="left" w:pos="1080"/>
              </w:tabs>
              <w:snapToGrid w:val="0"/>
              <w:rPr>
                <w:sz w:val="24"/>
              </w:rPr>
            </w:pPr>
          </w:p>
        </w:tc>
      </w:tr>
      <w:tr w14:paraId="46C3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5B7A101">
            <w:pPr>
              <w:tabs>
                <w:tab w:val="left" w:pos="1080"/>
              </w:tabs>
              <w:snapToGrid w:val="0"/>
              <w:jc w:val="center"/>
              <w:rPr>
                <w:sz w:val="24"/>
              </w:rPr>
            </w:pPr>
            <w:r>
              <w:rPr>
                <w:sz w:val="24"/>
              </w:rPr>
              <w:t>2-1</w:t>
            </w:r>
          </w:p>
        </w:tc>
        <w:tc>
          <w:tcPr>
            <w:tcW w:w="1066" w:type="pct"/>
            <w:vAlign w:val="center"/>
          </w:tcPr>
          <w:p w14:paraId="00A87856">
            <w:pPr>
              <w:tabs>
                <w:tab w:val="left" w:pos="1080"/>
              </w:tabs>
              <w:snapToGrid w:val="0"/>
              <w:rPr>
                <w:sz w:val="24"/>
              </w:rPr>
            </w:pPr>
            <w:r>
              <w:rPr>
                <w:sz w:val="24"/>
              </w:rPr>
              <w:t>中小企业政策证明文件</w:t>
            </w:r>
          </w:p>
        </w:tc>
        <w:tc>
          <w:tcPr>
            <w:tcW w:w="2595" w:type="pct"/>
            <w:vAlign w:val="center"/>
          </w:tcPr>
          <w:p w14:paraId="5A1D2DF8">
            <w:pPr>
              <w:tabs>
                <w:tab w:val="left" w:pos="1080"/>
              </w:tabs>
              <w:snapToGrid w:val="0"/>
              <w:rPr>
                <w:sz w:val="24"/>
              </w:rPr>
            </w:pPr>
            <w:r>
              <w:rPr>
                <w:sz w:val="24"/>
              </w:rPr>
              <w:t>具体要求见第一章《投标邀请》</w:t>
            </w:r>
          </w:p>
        </w:tc>
        <w:tc>
          <w:tcPr>
            <w:tcW w:w="882" w:type="pct"/>
            <w:vAlign w:val="center"/>
          </w:tcPr>
          <w:p w14:paraId="2C795BD0">
            <w:pPr>
              <w:tabs>
                <w:tab w:val="left" w:pos="1080"/>
              </w:tabs>
              <w:snapToGrid w:val="0"/>
              <w:rPr>
                <w:sz w:val="24"/>
              </w:rPr>
            </w:pPr>
          </w:p>
        </w:tc>
      </w:tr>
      <w:tr w14:paraId="7BCBC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A38F61">
            <w:pPr>
              <w:tabs>
                <w:tab w:val="left" w:pos="1080"/>
              </w:tabs>
              <w:snapToGrid w:val="0"/>
              <w:jc w:val="center"/>
              <w:rPr>
                <w:sz w:val="24"/>
              </w:rPr>
            </w:pPr>
            <w:r>
              <w:rPr>
                <w:sz w:val="24"/>
              </w:rPr>
              <w:t>2-1-1</w:t>
            </w:r>
          </w:p>
        </w:tc>
        <w:tc>
          <w:tcPr>
            <w:tcW w:w="1066" w:type="pct"/>
            <w:vAlign w:val="center"/>
          </w:tcPr>
          <w:p w14:paraId="08C05A80">
            <w:pPr>
              <w:tabs>
                <w:tab w:val="left" w:pos="1080"/>
              </w:tabs>
              <w:snapToGrid w:val="0"/>
              <w:rPr>
                <w:sz w:val="24"/>
              </w:rPr>
            </w:pPr>
            <w:r>
              <w:rPr>
                <w:sz w:val="24"/>
              </w:rPr>
              <w:t>中小企业证明文件</w:t>
            </w:r>
          </w:p>
        </w:tc>
        <w:tc>
          <w:tcPr>
            <w:tcW w:w="2595" w:type="pct"/>
            <w:vAlign w:val="center"/>
          </w:tcPr>
          <w:p w14:paraId="565CA74E">
            <w:pPr>
              <w:tabs>
                <w:tab w:val="left" w:pos="1080"/>
              </w:tabs>
              <w:snapToGrid w:val="0"/>
              <w:rPr>
                <w:sz w:val="24"/>
              </w:rPr>
            </w:pPr>
            <w:r>
              <w:rPr>
                <w:sz w:val="24"/>
              </w:rPr>
              <w:t>当本项目（包）涉及预留份额专门面向中小企业采购，此时建议在《资格证明文件》中提供。</w:t>
            </w:r>
          </w:p>
          <w:p w14:paraId="3B8B4E20">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A4105F4">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B8E43CC">
            <w:pPr>
              <w:tabs>
                <w:tab w:val="left" w:pos="1080"/>
              </w:tabs>
              <w:snapToGrid w:val="0"/>
              <w:rPr>
                <w:sz w:val="24"/>
              </w:rPr>
            </w:pPr>
            <w:r>
              <w:rPr>
                <w:sz w:val="24"/>
              </w:rPr>
              <w:t>格式见《投标文件格式》</w:t>
            </w:r>
          </w:p>
        </w:tc>
      </w:tr>
      <w:tr w14:paraId="19CE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B7F950">
            <w:pPr>
              <w:tabs>
                <w:tab w:val="left" w:pos="1080"/>
              </w:tabs>
              <w:snapToGrid w:val="0"/>
              <w:jc w:val="center"/>
              <w:rPr>
                <w:sz w:val="24"/>
              </w:rPr>
            </w:pPr>
            <w:r>
              <w:rPr>
                <w:sz w:val="24"/>
              </w:rPr>
              <w:t>2-1-2</w:t>
            </w:r>
          </w:p>
        </w:tc>
        <w:tc>
          <w:tcPr>
            <w:tcW w:w="1066" w:type="pct"/>
            <w:vAlign w:val="center"/>
          </w:tcPr>
          <w:p w14:paraId="76E44382">
            <w:pPr>
              <w:tabs>
                <w:tab w:val="left" w:pos="1080"/>
              </w:tabs>
              <w:snapToGrid w:val="0"/>
              <w:rPr>
                <w:sz w:val="24"/>
              </w:rPr>
            </w:pPr>
            <w:r>
              <w:rPr>
                <w:sz w:val="24"/>
              </w:rPr>
              <w:t>拟分包情况说明及分包意向协议</w:t>
            </w:r>
          </w:p>
        </w:tc>
        <w:tc>
          <w:tcPr>
            <w:tcW w:w="2595" w:type="pct"/>
            <w:vAlign w:val="center"/>
          </w:tcPr>
          <w:p w14:paraId="2DFEBD13">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0A85CA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5F6D824">
            <w:pPr>
              <w:tabs>
                <w:tab w:val="left" w:pos="1080"/>
              </w:tabs>
              <w:snapToGrid w:val="0"/>
              <w:rPr>
                <w:sz w:val="24"/>
              </w:rPr>
            </w:pPr>
            <w:r>
              <w:rPr>
                <w:sz w:val="24"/>
              </w:rPr>
              <w:t>格式见《投标文件格式》</w:t>
            </w:r>
          </w:p>
        </w:tc>
      </w:tr>
      <w:tr w14:paraId="546F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E5138D2">
            <w:pPr>
              <w:tabs>
                <w:tab w:val="left" w:pos="1080"/>
              </w:tabs>
              <w:snapToGrid w:val="0"/>
              <w:jc w:val="center"/>
              <w:rPr>
                <w:sz w:val="24"/>
              </w:rPr>
            </w:pPr>
            <w:r>
              <w:rPr>
                <w:sz w:val="24"/>
              </w:rPr>
              <w:t>2-2</w:t>
            </w:r>
          </w:p>
        </w:tc>
        <w:tc>
          <w:tcPr>
            <w:tcW w:w="1066" w:type="pct"/>
            <w:vAlign w:val="center"/>
          </w:tcPr>
          <w:p w14:paraId="7CFD9F1C">
            <w:pPr>
              <w:tabs>
                <w:tab w:val="left" w:pos="1080"/>
              </w:tabs>
              <w:snapToGrid w:val="0"/>
              <w:rPr>
                <w:sz w:val="24"/>
              </w:rPr>
            </w:pPr>
            <w:r>
              <w:rPr>
                <w:sz w:val="24"/>
              </w:rPr>
              <w:t>其它落实政府采购政策的资格要求</w:t>
            </w:r>
          </w:p>
        </w:tc>
        <w:tc>
          <w:tcPr>
            <w:tcW w:w="2595" w:type="pct"/>
            <w:vAlign w:val="center"/>
          </w:tcPr>
          <w:p w14:paraId="28CDF8AC">
            <w:pPr>
              <w:tabs>
                <w:tab w:val="left" w:pos="1080"/>
              </w:tabs>
              <w:snapToGrid w:val="0"/>
              <w:rPr>
                <w:sz w:val="24"/>
              </w:rPr>
            </w:pPr>
            <w:r>
              <w:rPr>
                <w:sz w:val="24"/>
              </w:rPr>
              <w:t>如有，见第一章《投标邀请》</w:t>
            </w:r>
          </w:p>
        </w:tc>
        <w:tc>
          <w:tcPr>
            <w:tcW w:w="882" w:type="pct"/>
            <w:vAlign w:val="center"/>
          </w:tcPr>
          <w:p w14:paraId="00C9AFF0">
            <w:pPr>
              <w:tabs>
                <w:tab w:val="left" w:pos="1080"/>
              </w:tabs>
              <w:snapToGrid w:val="0"/>
              <w:rPr>
                <w:sz w:val="24"/>
              </w:rPr>
            </w:pPr>
            <w:r>
              <w:rPr>
                <w:sz w:val="24"/>
              </w:rPr>
              <w:t>提供证明文件的</w:t>
            </w:r>
            <w:r>
              <w:rPr>
                <w:rFonts w:hint="eastAsia"/>
                <w:sz w:val="24"/>
              </w:rPr>
              <w:t>复印件</w:t>
            </w:r>
          </w:p>
        </w:tc>
      </w:tr>
      <w:tr w14:paraId="2BF05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76A394A">
            <w:pPr>
              <w:tabs>
                <w:tab w:val="left" w:pos="1080"/>
              </w:tabs>
              <w:snapToGrid w:val="0"/>
              <w:jc w:val="center"/>
              <w:rPr>
                <w:sz w:val="24"/>
              </w:rPr>
            </w:pPr>
            <w:r>
              <w:rPr>
                <w:sz w:val="24"/>
              </w:rPr>
              <w:t>3</w:t>
            </w:r>
          </w:p>
        </w:tc>
        <w:tc>
          <w:tcPr>
            <w:tcW w:w="1066" w:type="pct"/>
            <w:vAlign w:val="center"/>
          </w:tcPr>
          <w:p w14:paraId="5124A1FA">
            <w:pPr>
              <w:tabs>
                <w:tab w:val="left" w:pos="1080"/>
              </w:tabs>
              <w:snapToGrid w:val="0"/>
              <w:rPr>
                <w:sz w:val="24"/>
              </w:rPr>
            </w:pPr>
            <w:r>
              <w:rPr>
                <w:sz w:val="24"/>
              </w:rPr>
              <w:t>本项目的特定资格要求</w:t>
            </w:r>
          </w:p>
        </w:tc>
        <w:tc>
          <w:tcPr>
            <w:tcW w:w="2595" w:type="pct"/>
            <w:vAlign w:val="center"/>
          </w:tcPr>
          <w:p w14:paraId="0566C259">
            <w:pPr>
              <w:tabs>
                <w:tab w:val="left" w:pos="1080"/>
              </w:tabs>
              <w:snapToGrid w:val="0"/>
              <w:rPr>
                <w:sz w:val="24"/>
              </w:rPr>
            </w:pPr>
            <w:r>
              <w:rPr>
                <w:sz w:val="24"/>
              </w:rPr>
              <w:t>如有，见第一章《投标邀请》</w:t>
            </w:r>
          </w:p>
        </w:tc>
        <w:tc>
          <w:tcPr>
            <w:tcW w:w="882" w:type="pct"/>
            <w:vAlign w:val="center"/>
          </w:tcPr>
          <w:p w14:paraId="523A9198">
            <w:pPr>
              <w:tabs>
                <w:tab w:val="left" w:pos="1080"/>
              </w:tabs>
              <w:snapToGrid w:val="0"/>
              <w:rPr>
                <w:sz w:val="24"/>
              </w:rPr>
            </w:pPr>
          </w:p>
        </w:tc>
      </w:tr>
      <w:tr w14:paraId="4AFF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22F949">
            <w:pPr>
              <w:tabs>
                <w:tab w:val="left" w:pos="1080"/>
              </w:tabs>
              <w:snapToGrid w:val="0"/>
              <w:jc w:val="center"/>
              <w:rPr>
                <w:sz w:val="24"/>
              </w:rPr>
            </w:pPr>
            <w:r>
              <w:rPr>
                <w:sz w:val="24"/>
              </w:rPr>
              <w:t>3-1</w:t>
            </w:r>
          </w:p>
        </w:tc>
        <w:tc>
          <w:tcPr>
            <w:tcW w:w="1066" w:type="pct"/>
            <w:vAlign w:val="center"/>
          </w:tcPr>
          <w:p w14:paraId="5EC22BF3">
            <w:pPr>
              <w:tabs>
                <w:tab w:val="left" w:pos="1080"/>
              </w:tabs>
              <w:snapToGrid w:val="0"/>
              <w:rPr>
                <w:sz w:val="24"/>
              </w:rPr>
            </w:pPr>
            <w:r>
              <w:rPr>
                <w:sz w:val="24"/>
              </w:rPr>
              <w:t>本项目对于联合体的要求</w:t>
            </w:r>
          </w:p>
        </w:tc>
        <w:tc>
          <w:tcPr>
            <w:tcW w:w="2595" w:type="pct"/>
            <w:vAlign w:val="center"/>
          </w:tcPr>
          <w:p w14:paraId="5A1CFF96">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586166E">
            <w:pPr>
              <w:tabs>
                <w:tab w:val="left" w:pos="1080"/>
              </w:tabs>
              <w:snapToGrid w:val="0"/>
              <w:rPr>
                <w:sz w:val="24"/>
              </w:rPr>
            </w:pPr>
            <w:r>
              <w:rPr>
                <w:sz w:val="24"/>
              </w:rPr>
              <w:t>2、联合体各成员单位均须提供本表中序号1-1、1-2的证明文件。联合体各成员单位均应满足本表3-2项规定。</w:t>
            </w:r>
          </w:p>
          <w:p w14:paraId="241733E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92E283D">
            <w:pPr>
              <w:tabs>
                <w:tab w:val="left" w:pos="1080"/>
              </w:tabs>
              <w:snapToGrid w:val="0"/>
              <w:rPr>
                <w:sz w:val="24"/>
              </w:rPr>
            </w:pPr>
            <w:r>
              <w:rPr>
                <w:sz w:val="24"/>
              </w:rPr>
              <w:t>4、联合体中有同类资质的供应商按照联合体分工承担相同工作的，应当按照资质等级较低的供应商确定资质等级。</w:t>
            </w:r>
          </w:p>
          <w:p w14:paraId="6ACA7C68">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5139039">
            <w:pPr>
              <w:tabs>
                <w:tab w:val="left" w:pos="1080"/>
              </w:tabs>
              <w:snapToGrid w:val="0"/>
              <w:rPr>
                <w:sz w:val="24"/>
              </w:rPr>
            </w:pPr>
            <w:r>
              <w:rPr>
                <w:sz w:val="24"/>
              </w:rPr>
              <w:t>6、若联合体中任一成员单位中途退出，则该联合体的</w:t>
            </w:r>
            <w:r>
              <w:rPr>
                <w:b/>
                <w:sz w:val="24"/>
              </w:rPr>
              <w:t>投标无效</w:t>
            </w:r>
            <w:r>
              <w:rPr>
                <w:sz w:val="24"/>
              </w:rPr>
              <w:t>。</w:t>
            </w:r>
          </w:p>
          <w:p w14:paraId="0A90D106">
            <w:pPr>
              <w:tabs>
                <w:tab w:val="left" w:pos="1080"/>
              </w:tabs>
              <w:snapToGrid w:val="0"/>
              <w:rPr>
                <w:sz w:val="24"/>
              </w:rPr>
            </w:pPr>
            <w:r>
              <w:rPr>
                <w:sz w:val="24"/>
              </w:rPr>
              <w:t>7、本项目不接受联合体投标时，投标人不得为联合体。</w:t>
            </w:r>
          </w:p>
        </w:tc>
        <w:tc>
          <w:tcPr>
            <w:tcW w:w="882" w:type="pct"/>
            <w:vAlign w:val="center"/>
          </w:tcPr>
          <w:p w14:paraId="70AF7F76">
            <w:pPr>
              <w:tabs>
                <w:tab w:val="left" w:pos="1080"/>
              </w:tabs>
              <w:snapToGrid w:val="0"/>
              <w:rPr>
                <w:sz w:val="24"/>
              </w:rPr>
            </w:pPr>
            <w:r>
              <w:rPr>
                <w:sz w:val="24"/>
              </w:rPr>
              <w:t>提供《联合协议》原件或该原件的复印件</w:t>
            </w:r>
          </w:p>
          <w:p w14:paraId="17B9B91F">
            <w:pPr>
              <w:tabs>
                <w:tab w:val="left" w:pos="1080"/>
              </w:tabs>
              <w:snapToGrid w:val="0"/>
              <w:rPr>
                <w:sz w:val="24"/>
              </w:rPr>
            </w:pPr>
            <w:r>
              <w:rPr>
                <w:sz w:val="24"/>
              </w:rPr>
              <w:t>格式见《投标文件格式》</w:t>
            </w:r>
          </w:p>
        </w:tc>
      </w:tr>
      <w:tr w14:paraId="69CFB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AADC928">
            <w:pPr>
              <w:tabs>
                <w:tab w:val="left" w:pos="1080"/>
              </w:tabs>
              <w:snapToGrid w:val="0"/>
              <w:jc w:val="center"/>
              <w:rPr>
                <w:sz w:val="24"/>
              </w:rPr>
            </w:pPr>
            <w:r>
              <w:rPr>
                <w:sz w:val="24"/>
              </w:rPr>
              <w:t>3-2</w:t>
            </w:r>
          </w:p>
        </w:tc>
        <w:tc>
          <w:tcPr>
            <w:tcW w:w="1066" w:type="pct"/>
            <w:vAlign w:val="center"/>
          </w:tcPr>
          <w:p w14:paraId="080AE637">
            <w:pPr>
              <w:tabs>
                <w:tab w:val="left" w:pos="1080"/>
              </w:tabs>
              <w:snapToGrid w:val="0"/>
              <w:rPr>
                <w:sz w:val="24"/>
              </w:rPr>
            </w:pPr>
            <w:r>
              <w:rPr>
                <w:sz w:val="24"/>
              </w:rPr>
              <w:t>政府购买服务承接主体的要求</w:t>
            </w:r>
          </w:p>
        </w:tc>
        <w:tc>
          <w:tcPr>
            <w:tcW w:w="2595" w:type="pct"/>
            <w:vAlign w:val="center"/>
          </w:tcPr>
          <w:p w14:paraId="252E87E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5214E91">
            <w:pPr>
              <w:tabs>
                <w:tab w:val="left" w:pos="1080"/>
              </w:tabs>
              <w:snapToGrid w:val="0"/>
              <w:jc w:val="center"/>
              <w:rPr>
                <w:sz w:val="24"/>
              </w:rPr>
            </w:pPr>
            <w:r>
              <w:rPr>
                <w:sz w:val="24"/>
              </w:rPr>
              <w:t>格式见《投标文件格式》“1-2 投标人资格声明书”</w:t>
            </w:r>
          </w:p>
        </w:tc>
      </w:tr>
      <w:tr w14:paraId="4782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61C787CC">
            <w:pPr>
              <w:tabs>
                <w:tab w:val="left" w:pos="1080"/>
              </w:tabs>
              <w:snapToGrid w:val="0"/>
              <w:jc w:val="center"/>
              <w:rPr>
                <w:sz w:val="24"/>
              </w:rPr>
            </w:pPr>
            <w:r>
              <w:rPr>
                <w:sz w:val="24"/>
              </w:rPr>
              <w:t>3-3</w:t>
            </w:r>
          </w:p>
        </w:tc>
        <w:tc>
          <w:tcPr>
            <w:tcW w:w="1066" w:type="pct"/>
            <w:vAlign w:val="center"/>
          </w:tcPr>
          <w:p w14:paraId="3EB180EA">
            <w:pPr>
              <w:tabs>
                <w:tab w:val="left" w:pos="1080"/>
              </w:tabs>
              <w:snapToGrid w:val="0"/>
              <w:rPr>
                <w:sz w:val="24"/>
              </w:rPr>
            </w:pPr>
            <w:r>
              <w:rPr>
                <w:sz w:val="24"/>
              </w:rPr>
              <w:t>其他特定资格要求</w:t>
            </w:r>
          </w:p>
        </w:tc>
        <w:tc>
          <w:tcPr>
            <w:tcW w:w="2595" w:type="pct"/>
            <w:vAlign w:val="center"/>
          </w:tcPr>
          <w:p w14:paraId="3AAB68C0">
            <w:pPr>
              <w:tabs>
                <w:tab w:val="left" w:pos="1080"/>
              </w:tabs>
              <w:snapToGrid w:val="0"/>
              <w:rPr>
                <w:sz w:val="24"/>
              </w:rPr>
            </w:pPr>
            <w:r>
              <w:rPr>
                <w:color w:val="000000"/>
                <w:sz w:val="24"/>
              </w:rPr>
              <w:t>如有，见</w:t>
            </w:r>
            <w:r>
              <w:rPr>
                <w:sz w:val="24"/>
              </w:rPr>
              <w:t>第一章《投标邀请》</w:t>
            </w:r>
          </w:p>
          <w:p w14:paraId="5CDE5C20">
            <w:pPr>
              <w:tabs>
                <w:tab w:val="left" w:pos="1080"/>
              </w:tabs>
              <w:snapToGrid w:val="0"/>
              <w:rPr>
                <w:sz w:val="24"/>
              </w:rPr>
            </w:pPr>
            <w:r>
              <w:rPr>
                <w:sz w:val="24"/>
              </w:rPr>
              <w:t>注：如联合体中有同类资质的供应商按照联合体分工承担相同工作的，均应当提供资质证书</w:t>
            </w:r>
            <w:r>
              <w:rPr>
                <w:rFonts w:hint="eastAsia"/>
                <w:sz w:val="24"/>
              </w:rPr>
              <w:t>复印件</w:t>
            </w:r>
            <w:r>
              <w:rPr>
                <w:sz w:val="24"/>
              </w:rPr>
              <w:t>。</w:t>
            </w:r>
          </w:p>
        </w:tc>
        <w:tc>
          <w:tcPr>
            <w:tcW w:w="882" w:type="pct"/>
            <w:vAlign w:val="center"/>
          </w:tcPr>
          <w:p w14:paraId="59811150">
            <w:pPr>
              <w:tabs>
                <w:tab w:val="left" w:pos="1080"/>
              </w:tabs>
              <w:snapToGrid w:val="0"/>
              <w:rPr>
                <w:sz w:val="24"/>
              </w:rPr>
            </w:pPr>
            <w:r>
              <w:rPr>
                <w:sz w:val="24"/>
              </w:rPr>
              <w:t>提供证明文件的复印件</w:t>
            </w:r>
          </w:p>
        </w:tc>
      </w:tr>
      <w:tr w14:paraId="3847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44C4A86">
            <w:pPr>
              <w:tabs>
                <w:tab w:val="left" w:pos="1080"/>
              </w:tabs>
              <w:snapToGrid w:val="0"/>
              <w:jc w:val="center"/>
              <w:rPr>
                <w:sz w:val="24"/>
              </w:rPr>
            </w:pPr>
            <w:r>
              <w:rPr>
                <w:sz w:val="24"/>
              </w:rPr>
              <w:t>4</w:t>
            </w:r>
          </w:p>
        </w:tc>
        <w:tc>
          <w:tcPr>
            <w:tcW w:w="1066" w:type="pct"/>
            <w:vAlign w:val="center"/>
          </w:tcPr>
          <w:p w14:paraId="5DD3EA84">
            <w:pPr>
              <w:tabs>
                <w:tab w:val="left" w:pos="1080"/>
              </w:tabs>
              <w:snapToGrid w:val="0"/>
              <w:rPr>
                <w:sz w:val="24"/>
              </w:rPr>
            </w:pPr>
            <w:r>
              <w:rPr>
                <w:sz w:val="24"/>
              </w:rPr>
              <w:t>投标保证金</w:t>
            </w:r>
          </w:p>
        </w:tc>
        <w:tc>
          <w:tcPr>
            <w:tcW w:w="2595" w:type="pct"/>
            <w:vAlign w:val="center"/>
          </w:tcPr>
          <w:p w14:paraId="25D8C31D">
            <w:pPr>
              <w:tabs>
                <w:tab w:val="left" w:pos="1080"/>
              </w:tabs>
              <w:snapToGrid w:val="0"/>
              <w:rPr>
                <w:sz w:val="24"/>
              </w:rPr>
            </w:pPr>
            <w:r>
              <w:rPr>
                <w:color w:val="000000"/>
                <w:kern w:val="0"/>
                <w:sz w:val="24"/>
              </w:rPr>
              <w:t>按照招标文件的规定提交投标保证金。</w:t>
            </w:r>
          </w:p>
        </w:tc>
        <w:tc>
          <w:tcPr>
            <w:tcW w:w="882" w:type="pct"/>
            <w:vAlign w:val="center"/>
          </w:tcPr>
          <w:p w14:paraId="07C1FE5D">
            <w:pPr>
              <w:tabs>
                <w:tab w:val="left" w:pos="1080"/>
              </w:tabs>
              <w:snapToGrid w:val="0"/>
              <w:rPr>
                <w:sz w:val="24"/>
              </w:rPr>
            </w:pPr>
          </w:p>
        </w:tc>
      </w:tr>
      <w:tr w14:paraId="53BF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shd w:val="clear" w:color="auto" w:fill="auto"/>
            <w:vAlign w:val="center"/>
          </w:tcPr>
          <w:p w14:paraId="3A4AFB52">
            <w:pPr>
              <w:tabs>
                <w:tab w:val="left" w:pos="1080"/>
              </w:tabs>
              <w:snapToGrid w:val="0"/>
              <w:jc w:val="center"/>
              <w:rPr>
                <w:sz w:val="24"/>
              </w:rPr>
            </w:pPr>
            <w:r>
              <w:rPr>
                <w:rFonts w:hint="eastAsia"/>
                <w:sz w:val="24"/>
              </w:rPr>
              <w:t>5</w:t>
            </w:r>
          </w:p>
        </w:tc>
        <w:tc>
          <w:tcPr>
            <w:tcW w:w="1066" w:type="pct"/>
            <w:shd w:val="clear" w:color="auto" w:fill="auto"/>
            <w:vAlign w:val="center"/>
          </w:tcPr>
          <w:p w14:paraId="69985CAB">
            <w:pPr>
              <w:tabs>
                <w:tab w:val="left" w:pos="1080"/>
              </w:tabs>
              <w:snapToGrid w:val="0"/>
              <w:rPr>
                <w:sz w:val="24"/>
              </w:rPr>
            </w:pPr>
            <w:r>
              <w:rPr>
                <w:rFonts w:ascii="宋体" w:hAnsi="宋体" w:cs="宋体"/>
                <w:sz w:val="24"/>
              </w:rPr>
              <w:t>获取招标文件</w:t>
            </w:r>
          </w:p>
        </w:tc>
        <w:tc>
          <w:tcPr>
            <w:tcW w:w="2595" w:type="pct"/>
            <w:shd w:val="clear" w:color="auto" w:fill="auto"/>
            <w:vAlign w:val="center"/>
          </w:tcPr>
          <w:p w14:paraId="1527EAD5">
            <w:pPr>
              <w:tabs>
                <w:tab w:val="left" w:pos="1080"/>
              </w:tabs>
              <w:snapToGrid w:val="0"/>
              <w:rPr>
                <w:rFonts w:ascii="宋体" w:hAnsi="宋体" w:cs="宋体"/>
                <w:sz w:val="24"/>
              </w:rPr>
            </w:pPr>
            <w:r>
              <w:rPr>
                <w:rFonts w:ascii="宋体" w:hAnsi="宋体" w:cs="宋体"/>
                <w:sz w:val="24"/>
              </w:rPr>
              <w:t>在规定期限内通过北京市政府采购电子交易平台获取所参与包的招标文件。</w:t>
            </w:r>
          </w:p>
          <w:p w14:paraId="3768B7A2">
            <w:pPr>
              <w:tabs>
                <w:tab w:val="left" w:pos="1080"/>
              </w:tabs>
              <w:snapToGrid w:val="0"/>
              <w:rPr>
                <w:color w:val="000000"/>
                <w:kern w:val="0"/>
                <w:sz w:val="24"/>
              </w:rPr>
            </w:pPr>
            <w:r>
              <w:rPr>
                <w:rFonts w:ascii="宋体" w:hAnsi="宋体" w:cs="宋体"/>
                <w:sz w:val="24"/>
              </w:rPr>
              <w:t>注：如本项目接受联合体，且供应商为联合体时，联合体中任一成员获取文件即视为满足要求。</w:t>
            </w:r>
          </w:p>
        </w:tc>
        <w:tc>
          <w:tcPr>
            <w:tcW w:w="882" w:type="pct"/>
            <w:vAlign w:val="center"/>
          </w:tcPr>
          <w:p w14:paraId="47599BEA">
            <w:pPr>
              <w:tabs>
                <w:tab w:val="left" w:pos="1080"/>
              </w:tabs>
              <w:snapToGrid w:val="0"/>
              <w:rPr>
                <w:sz w:val="24"/>
              </w:rPr>
            </w:pPr>
          </w:p>
        </w:tc>
      </w:tr>
    </w:tbl>
    <w:p w14:paraId="6C03B584">
      <w:pPr>
        <w:widowControl/>
        <w:jc w:val="left"/>
        <w:rPr>
          <w:sz w:val="24"/>
        </w:rPr>
      </w:pPr>
      <w:r>
        <w:rPr>
          <w:sz w:val="24"/>
        </w:rPr>
        <w:br w:type="page"/>
      </w:r>
    </w:p>
    <w:p w14:paraId="65577EAA">
      <w:pPr>
        <w:spacing w:line="360" w:lineRule="auto"/>
        <w:jc w:val="center"/>
        <w:outlineLvl w:val="0"/>
        <w:rPr>
          <w:b/>
          <w:sz w:val="36"/>
          <w:szCs w:val="36"/>
        </w:rPr>
      </w:pPr>
      <w:bookmarkStart w:id="734" w:name="_Toc18192"/>
      <w:r>
        <w:rPr>
          <w:b/>
          <w:sz w:val="36"/>
          <w:szCs w:val="36"/>
        </w:rPr>
        <w:t xml:space="preserve">第四章   </w:t>
      </w:r>
      <w:bookmarkEnd w:id="729"/>
      <w:bookmarkEnd w:id="730"/>
      <w:bookmarkEnd w:id="731"/>
      <w:bookmarkEnd w:id="732"/>
      <w:bookmarkEnd w:id="733"/>
      <w:bookmarkStart w:id="735" w:name="_Hlt164229061"/>
      <w:bookmarkEnd w:id="735"/>
      <w:r>
        <w:rPr>
          <w:b/>
          <w:sz w:val="36"/>
          <w:szCs w:val="36"/>
        </w:rPr>
        <w:t>评标程序、评标方法和评标标准</w:t>
      </w:r>
      <w:bookmarkEnd w:id="734"/>
    </w:p>
    <w:p w14:paraId="68A32762">
      <w:pPr>
        <w:tabs>
          <w:tab w:val="left" w:pos="360"/>
          <w:tab w:val="left" w:pos="900"/>
        </w:tabs>
        <w:snapToGrid w:val="0"/>
        <w:spacing w:line="360" w:lineRule="auto"/>
        <w:jc w:val="center"/>
        <w:outlineLvl w:val="1"/>
        <w:rPr>
          <w:b/>
        </w:rPr>
      </w:pPr>
      <w:r>
        <w:rPr>
          <w:b/>
          <w:sz w:val="24"/>
        </w:rPr>
        <w:t>一、评标方法</w:t>
      </w:r>
    </w:p>
    <w:p w14:paraId="562ABC75">
      <w:pPr>
        <w:numPr>
          <w:ilvl w:val="0"/>
          <w:numId w:val="12"/>
        </w:numPr>
        <w:tabs>
          <w:tab w:val="left" w:pos="360"/>
        </w:tabs>
        <w:snapToGrid w:val="0"/>
        <w:spacing w:line="360" w:lineRule="auto"/>
        <w:outlineLvl w:val="1"/>
        <w:rPr>
          <w:sz w:val="24"/>
        </w:rPr>
      </w:pPr>
      <w:bookmarkStart w:id="736" w:name="_Toc149720834"/>
      <w:bookmarkStart w:id="737" w:name="_Toc265228379"/>
      <w:bookmarkStart w:id="738" w:name="_Toc226965731"/>
      <w:bookmarkStart w:id="739" w:name="_Toc150774746"/>
      <w:bookmarkStart w:id="740" w:name="_Toc151190168"/>
      <w:bookmarkStart w:id="741" w:name="_Toc164229382"/>
      <w:bookmarkStart w:id="742" w:name="_Toc164608655"/>
      <w:bookmarkStart w:id="743" w:name="_Toc151193929"/>
      <w:bookmarkStart w:id="744" w:name="_Toc164351635"/>
      <w:bookmarkStart w:id="745" w:name="_Toc226965814"/>
      <w:bookmarkStart w:id="746" w:name="_Toc195842906"/>
      <w:bookmarkStart w:id="747" w:name="_Toc164608810"/>
      <w:bookmarkStart w:id="748" w:name="_Toc226337237"/>
      <w:bookmarkStart w:id="749" w:name="_Toc305158883"/>
      <w:bookmarkStart w:id="750" w:name="_Toc305158809"/>
      <w:bookmarkStart w:id="751" w:name="_Toc150480779"/>
      <w:bookmarkStart w:id="752" w:name="_Toc127161455"/>
      <w:bookmarkStart w:id="753" w:name="_Toc151193783"/>
      <w:bookmarkStart w:id="754" w:name="_Toc151193855"/>
      <w:bookmarkStart w:id="755" w:name="_Toc127151742"/>
      <w:bookmarkStart w:id="756" w:name="_Toc150509292"/>
      <w:bookmarkStart w:id="757" w:name="_Toc151193639"/>
      <w:bookmarkStart w:id="758" w:name="_Toc127151541"/>
      <w:bookmarkStart w:id="759" w:name="_Toc150774641"/>
      <w:bookmarkStart w:id="760" w:name="_Toc264969231"/>
      <w:bookmarkStart w:id="761" w:name="_Toc226309785"/>
      <w:bookmarkStart w:id="762" w:name="_Toc151193711"/>
      <w:bookmarkStart w:id="763" w:name="_Toc164229236"/>
      <w:bookmarkStart w:id="764" w:name="_Toc142311043"/>
      <w:bookmarkStart w:id="765" w:name="_Toc353873941"/>
      <w:bookmarkStart w:id="766" w:name="_Toc353825551"/>
      <w:bookmarkStart w:id="767" w:name="_Toc305158897"/>
      <w:bookmarkStart w:id="768" w:name="_Toc265228393"/>
      <w:bookmarkStart w:id="769" w:name="_Toc226337251"/>
      <w:bookmarkStart w:id="770" w:name="_Toc353873935"/>
      <w:bookmarkStart w:id="771" w:name="_Toc142311057"/>
      <w:bookmarkStart w:id="772" w:name="_Toc150480793"/>
      <w:bookmarkStart w:id="773" w:name="_Toc353825545"/>
      <w:bookmarkStart w:id="774" w:name="_Toc226965828"/>
      <w:bookmarkStart w:id="775" w:name="_Toc195842920"/>
      <w:bookmarkStart w:id="776" w:name="_Toc264969245"/>
      <w:bookmarkStart w:id="777" w:name="_Toc127151555"/>
      <w:bookmarkStart w:id="778" w:name="_Toc353873665"/>
      <w:bookmarkStart w:id="779" w:name="_Toc150774760"/>
      <w:bookmarkStart w:id="780" w:name="_Toc305158823"/>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08CB6E3">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14:paraId="7150E8E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1"/>
      <w:r>
        <w:rPr>
          <w:sz w:val="24"/>
        </w:rPr>
        <w:t>要求的，</w:t>
      </w:r>
      <w:r>
        <w:rPr>
          <w:b/>
          <w:sz w:val="24"/>
        </w:rPr>
        <w:t>投标无效</w:t>
      </w:r>
      <w:r>
        <w:rPr>
          <w:sz w:val="24"/>
        </w:rPr>
        <w:t>。</w:t>
      </w:r>
    </w:p>
    <w:p w14:paraId="48038F8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D79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BA51A82">
            <w:pPr>
              <w:widowControl/>
              <w:jc w:val="center"/>
              <w:rPr>
                <w:b/>
                <w:color w:val="000000"/>
                <w:kern w:val="0"/>
                <w:sz w:val="24"/>
              </w:rPr>
            </w:pPr>
            <w:r>
              <w:rPr>
                <w:b/>
                <w:color w:val="000000"/>
                <w:kern w:val="0"/>
                <w:sz w:val="24"/>
              </w:rPr>
              <w:t>序号</w:t>
            </w:r>
          </w:p>
        </w:tc>
        <w:tc>
          <w:tcPr>
            <w:tcW w:w="975" w:type="pct"/>
            <w:shd w:val="clear" w:color="auto" w:fill="auto"/>
            <w:vAlign w:val="center"/>
          </w:tcPr>
          <w:p w14:paraId="17F6D47B">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34231B2">
            <w:pPr>
              <w:widowControl/>
              <w:jc w:val="center"/>
              <w:rPr>
                <w:b/>
                <w:color w:val="000000"/>
                <w:kern w:val="0"/>
                <w:sz w:val="24"/>
              </w:rPr>
            </w:pPr>
            <w:r>
              <w:rPr>
                <w:b/>
                <w:color w:val="000000"/>
                <w:kern w:val="0"/>
                <w:sz w:val="24"/>
              </w:rPr>
              <w:t>审查内容</w:t>
            </w:r>
          </w:p>
        </w:tc>
      </w:tr>
      <w:tr w14:paraId="0C01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6E37B3A">
            <w:pPr>
              <w:widowControl/>
              <w:jc w:val="center"/>
              <w:rPr>
                <w:color w:val="000000"/>
                <w:kern w:val="0"/>
                <w:sz w:val="24"/>
              </w:rPr>
            </w:pPr>
            <w:r>
              <w:rPr>
                <w:color w:val="000000"/>
                <w:kern w:val="0"/>
                <w:sz w:val="24"/>
              </w:rPr>
              <w:t>1</w:t>
            </w:r>
          </w:p>
        </w:tc>
        <w:tc>
          <w:tcPr>
            <w:tcW w:w="975" w:type="pct"/>
            <w:shd w:val="clear" w:color="auto" w:fill="auto"/>
            <w:vAlign w:val="center"/>
          </w:tcPr>
          <w:p w14:paraId="1FFB41A1">
            <w:pPr>
              <w:widowControl/>
              <w:jc w:val="left"/>
              <w:rPr>
                <w:color w:val="000000"/>
                <w:kern w:val="0"/>
                <w:sz w:val="24"/>
              </w:rPr>
            </w:pPr>
            <w:r>
              <w:rPr>
                <w:color w:val="000000"/>
                <w:kern w:val="0"/>
                <w:sz w:val="24"/>
              </w:rPr>
              <w:t>授权委托书</w:t>
            </w:r>
          </w:p>
        </w:tc>
        <w:tc>
          <w:tcPr>
            <w:tcW w:w="3620" w:type="pct"/>
            <w:shd w:val="clear" w:color="auto" w:fill="auto"/>
            <w:vAlign w:val="center"/>
          </w:tcPr>
          <w:p w14:paraId="05118400">
            <w:pPr>
              <w:widowControl/>
              <w:jc w:val="left"/>
              <w:rPr>
                <w:color w:val="000000"/>
                <w:kern w:val="0"/>
                <w:sz w:val="24"/>
              </w:rPr>
            </w:pPr>
            <w:r>
              <w:rPr>
                <w:color w:val="000000"/>
                <w:kern w:val="0"/>
                <w:sz w:val="24"/>
              </w:rPr>
              <w:t>按招标文件要求提供授权委托书；</w:t>
            </w:r>
          </w:p>
        </w:tc>
      </w:tr>
      <w:tr w14:paraId="31CF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12AA09">
            <w:pPr>
              <w:widowControl/>
              <w:jc w:val="center"/>
              <w:rPr>
                <w:color w:val="000000"/>
                <w:kern w:val="0"/>
                <w:sz w:val="24"/>
              </w:rPr>
            </w:pPr>
            <w:r>
              <w:rPr>
                <w:color w:val="000000"/>
                <w:kern w:val="0"/>
                <w:sz w:val="24"/>
              </w:rPr>
              <w:t>2</w:t>
            </w:r>
          </w:p>
        </w:tc>
        <w:tc>
          <w:tcPr>
            <w:tcW w:w="975" w:type="pct"/>
            <w:shd w:val="clear" w:color="auto" w:fill="auto"/>
            <w:vAlign w:val="center"/>
          </w:tcPr>
          <w:p w14:paraId="0511FBEE">
            <w:pPr>
              <w:widowControl/>
              <w:jc w:val="left"/>
              <w:rPr>
                <w:color w:val="000000"/>
                <w:kern w:val="0"/>
                <w:sz w:val="24"/>
              </w:rPr>
            </w:pPr>
            <w:r>
              <w:rPr>
                <w:color w:val="000000"/>
                <w:kern w:val="0"/>
                <w:sz w:val="24"/>
              </w:rPr>
              <w:t>投标完整性</w:t>
            </w:r>
          </w:p>
        </w:tc>
        <w:tc>
          <w:tcPr>
            <w:tcW w:w="3620" w:type="pct"/>
            <w:shd w:val="clear" w:color="auto" w:fill="auto"/>
            <w:vAlign w:val="center"/>
          </w:tcPr>
          <w:p w14:paraId="1DFA9914">
            <w:pPr>
              <w:widowControl/>
              <w:jc w:val="left"/>
              <w:rPr>
                <w:color w:val="000000"/>
                <w:kern w:val="0"/>
                <w:sz w:val="24"/>
              </w:rPr>
            </w:pPr>
            <w:r>
              <w:rPr>
                <w:sz w:val="24"/>
              </w:rPr>
              <w:t>未将一个采购包中的内容拆分投标；</w:t>
            </w:r>
          </w:p>
        </w:tc>
      </w:tr>
      <w:tr w14:paraId="29AC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396798">
            <w:pPr>
              <w:widowControl/>
              <w:jc w:val="center"/>
              <w:rPr>
                <w:color w:val="000000"/>
                <w:kern w:val="0"/>
                <w:sz w:val="24"/>
              </w:rPr>
            </w:pPr>
            <w:r>
              <w:rPr>
                <w:color w:val="000000"/>
                <w:kern w:val="0"/>
                <w:sz w:val="24"/>
              </w:rPr>
              <w:t>3</w:t>
            </w:r>
          </w:p>
        </w:tc>
        <w:tc>
          <w:tcPr>
            <w:tcW w:w="975" w:type="pct"/>
            <w:shd w:val="clear" w:color="auto" w:fill="auto"/>
            <w:vAlign w:val="center"/>
          </w:tcPr>
          <w:p w14:paraId="2A483D23">
            <w:pPr>
              <w:widowControl/>
              <w:jc w:val="left"/>
              <w:rPr>
                <w:color w:val="000000"/>
                <w:kern w:val="0"/>
                <w:sz w:val="24"/>
              </w:rPr>
            </w:pPr>
            <w:r>
              <w:rPr>
                <w:color w:val="000000"/>
                <w:kern w:val="0"/>
                <w:sz w:val="24"/>
              </w:rPr>
              <w:t>投标报价</w:t>
            </w:r>
          </w:p>
        </w:tc>
        <w:tc>
          <w:tcPr>
            <w:tcW w:w="3620" w:type="pct"/>
            <w:shd w:val="clear" w:color="auto" w:fill="auto"/>
            <w:vAlign w:val="center"/>
          </w:tcPr>
          <w:p w14:paraId="305E3890">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957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2C387C">
            <w:pPr>
              <w:widowControl/>
              <w:jc w:val="center"/>
              <w:rPr>
                <w:color w:val="000000"/>
                <w:kern w:val="0"/>
                <w:sz w:val="24"/>
              </w:rPr>
            </w:pPr>
            <w:r>
              <w:rPr>
                <w:color w:val="000000"/>
                <w:kern w:val="0"/>
                <w:sz w:val="24"/>
              </w:rPr>
              <w:t>4</w:t>
            </w:r>
          </w:p>
        </w:tc>
        <w:tc>
          <w:tcPr>
            <w:tcW w:w="975" w:type="pct"/>
            <w:shd w:val="clear" w:color="auto" w:fill="auto"/>
            <w:vAlign w:val="center"/>
          </w:tcPr>
          <w:p w14:paraId="0F7FDB0B">
            <w:pPr>
              <w:widowControl/>
              <w:jc w:val="left"/>
              <w:rPr>
                <w:color w:val="000000"/>
                <w:kern w:val="0"/>
                <w:sz w:val="24"/>
              </w:rPr>
            </w:pPr>
            <w:r>
              <w:rPr>
                <w:color w:val="000000"/>
                <w:kern w:val="0"/>
                <w:sz w:val="24"/>
              </w:rPr>
              <w:t>报价唯一性</w:t>
            </w:r>
          </w:p>
        </w:tc>
        <w:tc>
          <w:tcPr>
            <w:tcW w:w="3620" w:type="pct"/>
            <w:shd w:val="clear" w:color="auto" w:fill="auto"/>
            <w:vAlign w:val="center"/>
          </w:tcPr>
          <w:p w14:paraId="3703015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DA2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56BC93">
            <w:pPr>
              <w:widowControl/>
              <w:jc w:val="center"/>
              <w:rPr>
                <w:color w:val="000000"/>
                <w:kern w:val="0"/>
                <w:sz w:val="24"/>
              </w:rPr>
            </w:pPr>
            <w:r>
              <w:rPr>
                <w:color w:val="000000"/>
                <w:kern w:val="0"/>
                <w:sz w:val="24"/>
              </w:rPr>
              <w:t>5</w:t>
            </w:r>
          </w:p>
        </w:tc>
        <w:tc>
          <w:tcPr>
            <w:tcW w:w="975" w:type="pct"/>
            <w:shd w:val="clear" w:color="auto" w:fill="auto"/>
            <w:vAlign w:val="center"/>
          </w:tcPr>
          <w:p w14:paraId="3D8D5148">
            <w:pPr>
              <w:widowControl/>
              <w:jc w:val="left"/>
              <w:rPr>
                <w:color w:val="000000"/>
                <w:kern w:val="0"/>
                <w:sz w:val="24"/>
              </w:rPr>
            </w:pPr>
            <w:r>
              <w:rPr>
                <w:color w:val="000000"/>
                <w:kern w:val="0"/>
                <w:sz w:val="24"/>
              </w:rPr>
              <w:t>投标有效期</w:t>
            </w:r>
          </w:p>
        </w:tc>
        <w:tc>
          <w:tcPr>
            <w:tcW w:w="3620" w:type="pct"/>
            <w:shd w:val="clear" w:color="auto" w:fill="auto"/>
            <w:vAlign w:val="center"/>
          </w:tcPr>
          <w:p w14:paraId="717416FD">
            <w:pPr>
              <w:widowControl/>
              <w:jc w:val="left"/>
              <w:rPr>
                <w:color w:val="000000"/>
                <w:kern w:val="0"/>
                <w:sz w:val="24"/>
              </w:rPr>
            </w:pPr>
            <w:r>
              <w:rPr>
                <w:color w:val="000000"/>
                <w:kern w:val="0"/>
                <w:sz w:val="24"/>
              </w:rPr>
              <w:t>投标文件中承诺的投标有效期满足招标文件中载明的投标有效期的；</w:t>
            </w:r>
          </w:p>
        </w:tc>
      </w:tr>
      <w:tr w14:paraId="152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9C43F7E">
            <w:pPr>
              <w:widowControl/>
              <w:jc w:val="center"/>
              <w:rPr>
                <w:color w:val="000000"/>
                <w:kern w:val="0"/>
                <w:sz w:val="24"/>
              </w:rPr>
            </w:pPr>
            <w:r>
              <w:rPr>
                <w:color w:val="000000"/>
                <w:kern w:val="0"/>
                <w:sz w:val="24"/>
              </w:rPr>
              <w:t>6</w:t>
            </w:r>
          </w:p>
        </w:tc>
        <w:tc>
          <w:tcPr>
            <w:tcW w:w="975" w:type="pct"/>
            <w:shd w:val="clear" w:color="auto" w:fill="auto"/>
            <w:vAlign w:val="center"/>
          </w:tcPr>
          <w:p w14:paraId="38C4988B">
            <w:pPr>
              <w:widowControl/>
              <w:jc w:val="left"/>
              <w:rPr>
                <w:color w:val="000000"/>
                <w:kern w:val="0"/>
                <w:sz w:val="24"/>
              </w:rPr>
            </w:pPr>
            <w:r>
              <w:rPr>
                <w:color w:val="000000"/>
                <w:kern w:val="0"/>
                <w:sz w:val="24"/>
              </w:rPr>
              <w:t>实质性格式</w:t>
            </w:r>
          </w:p>
        </w:tc>
        <w:tc>
          <w:tcPr>
            <w:tcW w:w="3620" w:type="pct"/>
            <w:shd w:val="clear" w:color="auto" w:fill="auto"/>
            <w:vAlign w:val="center"/>
          </w:tcPr>
          <w:p w14:paraId="691CE92E">
            <w:pPr>
              <w:widowControl/>
              <w:jc w:val="left"/>
              <w:rPr>
                <w:color w:val="000000"/>
                <w:kern w:val="0"/>
                <w:sz w:val="24"/>
              </w:rPr>
            </w:pPr>
            <w:r>
              <w:rPr>
                <w:kern w:val="0"/>
                <w:sz w:val="24"/>
              </w:rPr>
              <w:t>标记为“实质性格式”的文件均按招标文件要求提供且签署、盖章的；</w:t>
            </w:r>
          </w:p>
        </w:tc>
      </w:tr>
      <w:tr w14:paraId="09E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309C3F">
            <w:pPr>
              <w:widowControl/>
              <w:jc w:val="center"/>
              <w:rPr>
                <w:color w:val="000000"/>
                <w:kern w:val="0"/>
                <w:sz w:val="24"/>
              </w:rPr>
            </w:pPr>
            <w:r>
              <w:rPr>
                <w:color w:val="000000"/>
                <w:kern w:val="0"/>
                <w:sz w:val="24"/>
              </w:rPr>
              <w:t>7</w:t>
            </w:r>
          </w:p>
        </w:tc>
        <w:tc>
          <w:tcPr>
            <w:tcW w:w="975" w:type="pct"/>
            <w:shd w:val="clear" w:color="auto" w:fill="auto"/>
            <w:vAlign w:val="center"/>
          </w:tcPr>
          <w:p w14:paraId="55E6D2F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338ECEF">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8D0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8DEC83">
            <w:pPr>
              <w:widowControl/>
              <w:jc w:val="center"/>
              <w:rPr>
                <w:color w:val="000000"/>
                <w:kern w:val="0"/>
                <w:sz w:val="24"/>
              </w:rPr>
            </w:pPr>
            <w:r>
              <w:rPr>
                <w:color w:val="000000"/>
                <w:kern w:val="0"/>
                <w:sz w:val="24"/>
              </w:rPr>
              <w:t>8</w:t>
            </w:r>
          </w:p>
        </w:tc>
        <w:tc>
          <w:tcPr>
            <w:tcW w:w="975" w:type="pct"/>
            <w:shd w:val="clear" w:color="auto" w:fill="auto"/>
            <w:vAlign w:val="center"/>
          </w:tcPr>
          <w:p w14:paraId="79B74789">
            <w:pPr>
              <w:widowControl/>
              <w:jc w:val="left"/>
              <w:rPr>
                <w:color w:val="000000"/>
                <w:kern w:val="0"/>
                <w:sz w:val="24"/>
              </w:rPr>
            </w:pPr>
            <w:r>
              <w:rPr>
                <w:sz w:val="24"/>
              </w:rPr>
              <w:t>拟分包情况说明（如有）</w:t>
            </w:r>
          </w:p>
        </w:tc>
        <w:tc>
          <w:tcPr>
            <w:tcW w:w="3620" w:type="pct"/>
            <w:shd w:val="clear" w:color="auto" w:fill="auto"/>
            <w:vAlign w:val="center"/>
          </w:tcPr>
          <w:p w14:paraId="07404CD5">
            <w:pPr>
              <w:widowControl/>
              <w:jc w:val="left"/>
              <w:rPr>
                <w:color w:val="000000"/>
                <w:kern w:val="0"/>
                <w:sz w:val="24"/>
              </w:rPr>
            </w:pPr>
            <w:r>
              <w:rPr>
                <w:sz w:val="24"/>
              </w:rPr>
              <w:t>如本项目（包）非因“落实政府采购政策”亦允许分包，且供应商拟进行分包时，必须提供；否则无须提供；</w:t>
            </w:r>
          </w:p>
        </w:tc>
      </w:tr>
      <w:tr w14:paraId="75E9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6D37C36">
            <w:pPr>
              <w:widowControl/>
              <w:jc w:val="center"/>
              <w:rPr>
                <w:color w:val="000000"/>
                <w:kern w:val="0"/>
                <w:sz w:val="24"/>
              </w:rPr>
            </w:pPr>
            <w:r>
              <w:rPr>
                <w:color w:val="000000"/>
                <w:kern w:val="0"/>
                <w:sz w:val="24"/>
              </w:rPr>
              <w:t>9</w:t>
            </w:r>
          </w:p>
        </w:tc>
        <w:tc>
          <w:tcPr>
            <w:tcW w:w="975" w:type="pct"/>
            <w:shd w:val="clear" w:color="auto" w:fill="auto"/>
            <w:vAlign w:val="center"/>
          </w:tcPr>
          <w:p w14:paraId="2A511BB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4A18F02">
            <w:pPr>
              <w:widowControl/>
              <w:jc w:val="left"/>
              <w:rPr>
                <w:sz w:val="24"/>
              </w:rPr>
            </w:pPr>
            <w:r>
              <w:rPr>
                <w:sz w:val="24"/>
              </w:rPr>
              <w:t>分包履行的内容、金额或者比例未超出《投标人须知资料表》中的规定；</w:t>
            </w:r>
          </w:p>
          <w:p w14:paraId="44F7EA70">
            <w:pPr>
              <w:widowControl/>
              <w:jc w:val="left"/>
              <w:rPr>
                <w:color w:val="000000"/>
                <w:kern w:val="0"/>
                <w:sz w:val="24"/>
              </w:rPr>
            </w:pPr>
            <w:r>
              <w:rPr>
                <w:sz w:val="24"/>
              </w:rPr>
              <w:t>分包承担主体具备《投标人须知资料表》载明的资质条件且提供了资质证书</w:t>
            </w:r>
            <w:r>
              <w:rPr>
                <w:rFonts w:hint="eastAsia"/>
                <w:sz w:val="24"/>
              </w:rPr>
              <w:t>复印件</w:t>
            </w:r>
            <w:r>
              <w:rPr>
                <w:sz w:val="24"/>
              </w:rPr>
              <w:t>（如有）；</w:t>
            </w:r>
          </w:p>
        </w:tc>
      </w:tr>
      <w:tr w14:paraId="381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D7F7F">
            <w:pPr>
              <w:widowControl/>
              <w:jc w:val="center"/>
              <w:rPr>
                <w:color w:val="000000"/>
                <w:kern w:val="0"/>
                <w:sz w:val="24"/>
              </w:rPr>
            </w:pPr>
            <w:r>
              <w:rPr>
                <w:color w:val="000000"/>
                <w:kern w:val="0"/>
                <w:sz w:val="24"/>
              </w:rPr>
              <w:t>10</w:t>
            </w:r>
          </w:p>
        </w:tc>
        <w:tc>
          <w:tcPr>
            <w:tcW w:w="975" w:type="pct"/>
            <w:shd w:val="clear" w:color="auto" w:fill="auto"/>
            <w:vAlign w:val="center"/>
          </w:tcPr>
          <w:p w14:paraId="4700F3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0A9959FB">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E5E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2C3640">
            <w:pPr>
              <w:widowControl/>
              <w:jc w:val="center"/>
              <w:rPr>
                <w:color w:val="000000"/>
                <w:kern w:val="0"/>
                <w:sz w:val="24"/>
              </w:rPr>
            </w:pPr>
            <w:r>
              <w:rPr>
                <w:color w:val="000000"/>
                <w:kern w:val="0"/>
                <w:sz w:val="24"/>
              </w:rPr>
              <w:t>11</w:t>
            </w:r>
          </w:p>
        </w:tc>
        <w:tc>
          <w:tcPr>
            <w:tcW w:w="975" w:type="pct"/>
            <w:shd w:val="clear" w:color="auto" w:fill="auto"/>
            <w:vAlign w:val="center"/>
          </w:tcPr>
          <w:p w14:paraId="262A24AC">
            <w:pPr>
              <w:widowControl/>
              <w:jc w:val="left"/>
              <w:rPr>
                <w:color w:val="000000"/>
                <w:kern w:val="0"/>
                <w:sz w:val="24"/>
              </w:rPr>
            </w:pPr>
            <w:r>
              <w:rPr>
                <w:color w:val="000000"/>
                <w:kern w:val="0"/>
                <w:sz w:val="24"/>
              </w:rPr>
              <w:t>报价合理性</w:t>
            </w:r>
          </w:p>
        </w:tc>
        <w:tc>
          <w:tcPr>
            <w:tcW w:w="3620" w:type="pct"/>
            <w:shd w:val="clear" w:color="auto" w:fill="auto"/>
            <w:vAlign w:val="center"/>
          </w:tcPr>
          <w:p w14:paraId="39CD91C8">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22E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98B973">
            <w:pPr>
              <w:widowControl/>
              <w:jc w:val="center"/>
              <w:rPr>
                <w:color w:val="000000"/>
                <w:kern w:val="0"/>
                <w:sz w:val="24"/>
              </w:rPr>
            </w:pPr>
            <w:r>
              <w:rPr>
                <w:color w:val="000000"/>
                <w:kern w:val="0"/>
                <w:sz w:val="24"/>
              </w:rPr>
              <w:t>12</w:t>
            </w:r>
          </w:p>
        </w:tc>
        <w:tc>
          <w:tcPr>
            <w:tcW w:w="975" w:type="pct"/>
            <w:shd w:val="clear" w:color="auto" w:fill="auto"/>
            <w:vAlign w:val="center"/>
          </w:tcPr>
          <w:p w14:paraId="400F2BBF">
            <w:pPr>
              <w:widowControl/>
              <w:jc w:val="left"/>
              <w:rPr>
                <w:color w:val="000000"/>
                <w:kern w:val="0"/>
                <w:sz w:val="24"/>
              </w:rPr>
            </w:pPr>
            <w:r>
              <w:rPr>
                <w:color w:val="000000"/>
                <w:kern w:val="0"/>
                <w:sz w:val="24"/>
              </w:rPr>
              <w:t>进口产品</w:t>
            </w:r>
          </w:p>
          <w:p w14:paraId="210E165B">
            <w:pPr>
              <w:widowControl/>
              <w:jc w:val="left"/>
              <w:rPr>
                <w:color w:val="000000"/>
                <w:kern w:val="0"/>
                <w:sz w:val="24"/>
              </w:rPr>
            </w:pPr>
            <w:r>
              <w:rPr>
                <w:color w:val="000000"/>
                <w:kern w:val="0"/>
                <w:sz w:val="24"/>
              </w:rPr>
              <w:t>（如有）</w:t>
            </w:r>
          </w:p>
        </w:tc>
        <w:tc>
          <w:tcPr>
            <w:tcW w:w="3620" w:type="pct"/>
            <w:shd w:val="clear" w:color="auto" w:fill="auto"/>
            <w:vAlign w:val="center"/>
          </w:tcPr>
          <w:p w14:paraId="347C5DFA">
            <w:pPr>
              <w:widowControl/>
              <w:jc w:val="left"/>
              <w:rPr>
                <w:color w:val="000000"/>
                <w:kern w:val="0"/>
                <w:sz w:val="24"/>
              </w:rPr>
            </w:pPr>
            <w:r>
              <w:rPr>
                <w:sz w:val="24"/>
              </w:rPr>
              <w:t>招标文件不接受进口产品投标的内容时，投标人所投产品不含进口产品；</w:t>
            </w:r>
          </w:p>
        </w:tc>
      </w:tr>
      <w:tr w14:paraId="4FE9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BB2FAA">
            <w:pPr>
              <w:widowControl/>
              <w:jc w:val="center"/>
              <w:rPr>
                <w:color w:val="000000"/>
                <w:kern w:val="0"/>
                <w:sz w:val="24"/>
              </w:rPr>
            </w:pPr>
            <w:r>
              <w:rPr>
                <w:color w:val="000000"/>
                <w:kern w:val="0"/>
                <w:sz w:val="24"/>
              </w:rPr>
              <w:t>13</w:t>
            </w:r>
          </w:p>
        </w:tc>
        <w:tc>
          <w:tcPr>
            <w:tcW w:w="975" w:type="pct"/>
            <w:shd w:val="clear" w:color="auto" w:fill="auto"/>
            <w:vAlign w:val="center"/>
          </w:tcPr>
          <w:p w14:paraId="372063D3">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0A2720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r>
              <w:rPr>
                <w:sz w:val="24"/>
              </w:rPr>
              <w:t>复印件</w:t>
            </w:r>
            <w:r>
              <w:rPr>
                <w:color w:val="000000"/>
                <w:kern w:val="0"/>
                <w:sz w:val="24"/>
              </w:rPr>
              <w:t>：</w:t>
            </w:r>
          </w:p>
          <w:p w14:paraId="22FDC20D">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C0A2D1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D707F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AB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DC5736">
            <w:pPr>
              <w:widowControl/>
              <w:jc w:val="center"/>
              <w:rPr>
                <w:color w:val="000000"/>
                <w:kern w:val="0"/>
                <w:sz w:val="24"/>
              </w:rPr>
            </w:pPr>
            <w:r>
              <w:rPr>
                <w:color w:val="000000"/>
                <w:kern w:val="0"/>
                <w:sz w:val="24"/>
              </w:rPr>
              <w:t>14</w:t>
            </w:r>
          </w:p>
        </w:tc>
        <w:tc>
          <w:tcPr>
            <w:tcW w:w="975" w:type="pct"/>
            <w:shd w:val="clear" w:color="auto" w:fill="auto"/>
            <w:vAlign w:val="center"/>
          </w:tcPr>
          <w:p w14:paraId="300AA496">
            <w:pPr>
              <w:widowControl/>
              <w:jc w:val="left"/>
              <w:rPr>
                <w:color w:val="000000"/>
                <w:kern w:val="0"/>
                <w:sz w:val="24"/>
              </w:rPr>
            </w:pPr>
            <w:r>
              <w:rPr>
                <w:color w:val="000000"/>
                <w:kern w:val="0"/>
                <w:sz w:val="24"/>
              </w:rPr>
              <w:t>公平竞争</w:t>
            </w:r>
          </w:p>
        </w:tc>
        <w:tc>
          <w:tcPr>
            <w:tcW w:w="3620" w:type="pct"/>
            <w:shd w:val="clear" w:color="auto" w:fill="auto"/>
            <w:vAlign w:val="center"/>
          </w:tcPr>
          <w:p w14:paraId="2358CC8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3D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89432C">
            <w:pPr>
              <w:widowControl/>
              <w:jc w:val="center"/>
              <w:rPr>
                <w:color w:val="000000"/>
                <w:kern w:val="0"/>
                <w:sz w:val="24"/>
              </w:rPr>
            </w:pPr>
            <w:r>
              <w:rPr>
                <w:color w:val="000000"/>
                <w:kern w:val="0"/>
                <w:sz w:val="24"/>
              </w:rPr>
              <w:t>15</w:t>
            </w:r>
          </w:p>
        </w:tc>
        <w:tc>
          <w:tcPr>
            <w:tcW w:w="975" w:type="pct"/>
            <w:shd w:val="clear" w:color="auto" w:fill="auto"/>
            <w:vAlign w:val="center"/>
          </w:tcPr>
          <w:p w14:paraId="2EE2F209">
            <w:pPr>
              <w:widowControl/>
              <w:jc w:val="left"/>
              <w:rPr>
                <w:color w:val="000000"/>
                <w:kern w:val="0"/>
                <w:sz w:val="24"/>
              </w:rPr>
            </w:pPr>
            <w:r>
              <w:rPr>
                <w:color w:val="000000"/>
                <w:kern w:val="0"/>
                <w:sz w:val="24"/>
              </w:rPr>
              <w:t>串通投标</w:t>
            </w:r>
          </w:p>
        </w:tc>
        <w:tc>
          <w:tcPr>
            <w:tcW w:w="3620" w:type="pct"/>
            <w:shd w:val="clear" w:color="auto" w:fill="auto"/>
            <w:vAlign w:val="center"/>
          </w:tcPr>
          <w:p w14:paraId="536C1132">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7E7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5D4F3E">
            <w:pPr>
              <w:widowControl/>
              <w:jc w:val="center"/>
              <w:rPr>
                <w:color w:val="000000"/>
                <w:kern w:val="0"/>
                <w:sz w:val="24"/>
              </w:rPr>
            </w:pPr>
            <w:r>
              <w:rPr>
                <w:color w:val="000000"/>
                <w:kern w:val="0"/>
                <w:sz w:val="24"/>
              </w:rPr>
              <w:t>16</w:t>
            </w:r>
          </w:p>
        </w:tc>
        <w:tc>
          <w:tcPr>
            <w:tcW w:w="975" w:type="pct"/>
            <w:shd w:val="clear" w:color="auto" w:fill="auto"/>
            <w:vAlign w:val="center"/>
          </w:tcPr>
          <w:p w14:paraId="2FB5DD0F">
            <w:pPr>
              <w:widowControl/>
              <w:jc w:val="left"/>
              <w:rPr>
                <w:color w:val="000000"/>
                <w:kern w:val="0"/>
                <w:sz w:val="24"/>
              </w:rPr>
            </w:pPr>
            <w:r>
              <w:rPr>
                <w:color w:val="000000"/>
                <w:kern w:val="0"/>
                <w:sz w:val="24"/>
              </w:rPr>
              <w:t>附加条件</w:t>
            </w:r>
          </w:p>
        </w:tc>
        <w:tc>
          <w:tcPr>
            <w:tcW w:w="3620" w:type="pct"/>
            <w:shd w:val="clear" w:color="auto" w:fill="auto"/>
            <w:vAlign w:val="center"/>
          </w:tcPr>
          <w:p w14:paraId="6EEE52B3">
            <w:pPr>
              <w:widowControl/>
              <w:jc w:val="left"/>
              <w:rPr>
                <w:color w:val="000000"/>
                <w:kern w:val="0"/>
                <w:sz w:val="24"/>
              </w:rPr>
            </w:pPr>
            <w:r>
              <w:rPr>
                <w:color w:val="000000"/>
                <w:kern w:val="0"/>
                <w:sz w:val="24"/>
              </w:rPr>
              <w:t>投标文件未含有采购人不能接受的附加条件的；</w:t>
            </w:r>
          </w:p>
        </w:tc>
      </w:tr>
      <w:tr w14:paraId="6C0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9051DF">
            <w:pPr>
              <w:widowControl/>
              <w:jc w:val="center"/>
              <w:rPr>
                <w:color w:val="000000"/>
                <w:kern w:val="0"/>
                <w:sz w:val="24"/>
              </w:rPr>
            </w:pPr>
            <w:r>
              <w:rPr>
                <w:rFonts w:hint="eastAsia"/>
                <w:color w:val="000000"/>
                <w:kern w:val="0"/>
                <w:sz w:val="24"/>
              </w:rPr>
              <w:t>17</w:t>
            </w:r>
          </w:p>
        </w:tc>
        <w:tc>
          <w:tcPr>
            <w:tcW w:w="975" w:type="pct"/>
            <w:shd w:val="clear" w:color="auto" w:fill="auto"/>
            <w:vAlign w:val="center"/>
          </w:tcPr>
          <w:p w14:paraId="0AA18C9D">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29C2A24">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51961F93">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6E3195C">
      <w:pPr>
        <w:numPr>
          <w:ilvl w:val="0"/>
          <w:numId w:val="12"/>
        </w:numPr>
        <w:tabs>
          <w:tab w:val="left" w:pos="360"/>
        </w:tabs>
        <w:snapToGrid w:val="0"/>
        <w:spacing w:line="360" w:lineRule="auto"/>
        <w:outlineLvl w:val="1"/>
        <w:rPr>
          <w:sz w:val="24"/>
        </w:rPr>
      </w:pPr>
      <w:r>
        <w:rPr>
          <w:sz w:val="24"/>
        </w:rPr>
        <w:t>投标文件有关事项的澄清或者说明</w:t>
      </w:r>
    </w:p>
    <w:p w14:paraId="2150AF32">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2" w:name="_Hlk144225607"/>
      <w:r>
        <w:rPr>
          <w:color w:val="000000"/>
          <w:sz w:val="24"/>
          <w:szCs w:val="20"/>
        </w:rPr>
        <w:t>若投标人为事业单位或其他组织或分支机构，可为单位负责人</w:t>
      </w:r>
      <w:bookmarkEnd w:id="782"/>
      <w:r>
        <w:rPr>
          <w:sz w:val="24"/>
        </w:rPr>
        <w:t>）或其授权的代表签字。投标人的澄清、说明或者补正不得超出投标文件的范围或者改变投标文件的实质性内容。澄清文件将作为投标文件内容的一部分。</w:t>
      </w:r>
    </w:p>
    <w:p w14:paraId="2F5DE3A9">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FF3A3B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0DC4461">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D37E6C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9C1F5C">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46BAF99">
      <w:pPr>
        <w:tabs>
          <w:tab w:val="left" w:pos="1080"/>
          <w:tab w:val="left" w:pos="1589"/>
          <w:tab w:val="left" w:pos="2035"/>
          <w:tab w:val="left" w:pos="2114"/>
        </w:tabs>
        <w:snapToGrid w:val="0"/>
        <w:spacing w:line="360" w:lineRule="auto"/>
        <w:ind w:left="2035"/>
        <w:rPr>
          <w:sz w:val="24"/>
        </w:rPr>
      </w:pPr>
      <w:r>
        <w:rPr>
          <w:b/>
          <w:sz w:val="24"/>
        </w:rPr>
        <w:t>■</w:t>
      </w:r>
      <w:r>
        <w:rPr>
          <w:sz w:val="24"/>
        </w:rPr>
        <w:t>无，按下述2.4.2-2.4.</w:t>
      </w:r>
      <w:r>
        <w:rPr>
          <w:rFonts w:hint="eastAsia"/>
          <w:sz w:val="24"/>
        </w:rPr>
        <w:t>8</w:t>
      </w:r>
      <w:r>
        <w:rPr>
          <w:sz w:val="24"/>
        </w:rPr>
        <w:t>项规定修正。</w:t>
      </w:r>
    </w:p>
    <w:p w14:paraId="623C785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4E20F5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F73D6C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A0427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C6E251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891A72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C6DEDB">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660674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B66E1F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 10 </w:t>
      </w:r>
      <w:r>
        <w:rPr>
          <w:sz w:val="24"/>
        </w:rPr>
        <w:t>%的扣除，用扣除后的价格参加评审。</w:t>
      </w:r>
    </w:p>
    <w:p w14:paraId="14F78C0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sz w:val="24"/>
          <w:u w:val="single"/>
        </w:rPr>
        <w:t>4</w:t>
      </w:r>
      <w:r>
        <w:rPr>
          <w:sz w:val="24"/>
        </w:rPr>
        <w:t>_%的扣除，用扣除后的价格参加评审。</w:t>
      </w:r>
    </w:p>
    <w:p w14:paraId="77C3FDC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4EC74B8">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E468930">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309E82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E1CFC5C">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90A327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73F8974">
      <w:pPr>
        <w:numPr>
          <w:ilvl w:val="0"/>
          <w:numId w:val="12"/>
        </w:numPr>
        <w:tabs>
          <w:tab w:val="left" w:pos="360"/>
        </w:tabs>
        <w:snapToGrid w:val="0"/>
        <w:spacing w:line="360" w:lineRule="auto"/>
        <w:outlineLvl w:val="1"/>
        <w:rPr>
          <w:sz w:val="24"/>
        </w:rPr>
      </w:pPr>
      <w:r>
        <w:rPr>
          <w:sz w:val="24"/>
        </w:rPr>
        <w:t>投标文件的比较和评价</w:t>
      </w:r>
      <w:bookmarkEnd w:id="765"/>
      <w:bookmarkEnd w:id="766"/>
    </w:p>
    <w:p w14:paraId="4B88E8C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56F8A0">
      <w:pPr>
        <w:numPr>
          <w:ilvl w:val="1"/>
          <w:numId w:val="12"/>
        </w:numPr>
        <w:tabs>
          <w:tab w:val="left" w:pos="1080"/>
        </w:tabs>
        <w:snapToGrid w:val="0"/>
        <w:spacing w:line="360" w:lineRule="auto"/>
        <w:ind w:left="1077" w:hanging="720"/>
        <w:rPr>
          <w:sz w:val="24"/>
        </w:rPr>
      </w:pPr>
      <w:r>
        <w:rPr>
          <w:sz w:val="24"/>
        </w:rPr>
        <w:t>评标方法和评标标准</w:t>
      </w:r>
    </w:p>
    <w:p w14:paraId="498D064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2362702">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2835C6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747DC698">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8389EDF">
      <w:pPr>
        <w:tabs>
          <w:tab w:val="left" w:pos="1080"/>
          <w:tab w:val="left" w:pos="1589"/>
          <w:tab w:val="left" w:pos="2035"/>
        </w:tabs>
        <w:snapToGrid w:val="0"/>
        <w:spacing w:line="360" w:lineRule="auto"/>
        <w:ind w:left="2035"/>
        <w:rPr>
          <w:sz w:val="24"/>
        </w:rPr>
      </w:pPr>
      <w:r>
        <w:rPr>
          <w:sz w:val="24"/>
        </w:rPr>
        <w:t>□随机抽取</w:t>
      </w:r>
    </w:p>
    <w:p w14:paraId="4F3388FC">
      <w:pPr>
        <w:tabs>
          <w:tab w:val="left" w:pos="1080"/>
          <w:tab w:val="left" w:pos="1589"/>
          <w:tab w:val="left" w:pos="2035"/>
        </w:tabs>
        <w:snapToGrid w:val="0"/>
        <w:spacing w:line="360" w:lineRule="auto"/>
        <w:ind w:left="2035"/>
        <w:rPr>
          <w:sz w:val="24"/>
          <w:u w:val="single"/>
        </w:rPr>
      </w:pPr>
      <w:r>
        <w:rPr>
          <w:sz w:val="24"/>
        </w:rPr>
        <w:t>□其他方式，具体要求：_____</w:t>
      </w:r>
    </w:p>
    <w:p w14:paraId="071AF95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详见第四章评标标准</w:t>
      </w:r>
      <w:r>
        <w:rPr>
          <w:sz w:val="24"/>
        </w:rPr>
        <w:t>__。</w:t>
      </w:r>
    </w:p>
    <w:p w14:paraId="30DBAD76">
      <w:pPr>
        <w:numPr>
          <w:ilvl w:val="0"/>
          <w:numId w:val="12"/>
        </w:numPr>
        <w:tabs>
          <w:tab w:val="left" w:pos="360"/>
        </w:tabs>
        <w:snapToGrid w:val="0"/>
        <w:spacing w:line="360" w:lineRule="auto"/>
        <w:outlineLvl w:val="1"/>
        <w:rPr>
          <w:sz w:val="24"/>
        </w:rPr>
      </w:pPr>
      <w:r>
        <w:rPr>
          <w:sz w:val="24"/>
        </w:rPr>
        <w:t>确定</w:t>
      </w:r>
      <w:bookmarkStart w:id="783" w:name="_Toc164351640"/>
      <w:bookmarkStart w:id="784" w:name="_Toc305158888"/>
      <w:bookmarkStart w:id="785" w:name="_Toc164608660"/>
      <w:bookmarkStart w:id="786" w:name="_Toc164608815"/>
      <w:bookmarkStart w:id="787" w:name="_Toc127151546"/>
      <w:bookmarkStart w:id="788" w:name="_Toc150480784"/>
      <w:bookmarkStart w:id="789" w:name="_Toc127161460"/>
      <w:bookmarkStart w:id="790" w:name="_Toc151193860"/>
      <w:bookmarkStart w:id="791" w:name="_Toc150774751"/>
      <w:bookmarkStart w:id="792" w:name="_Toc151193934"/>
      <w:bookmarkStart w:id="793" w:name="_Toc226965736"/>
      <w:bookmarkStart w:id="794" w:name="_Toc164229387"/>
      <w:bookmarkStart w:id="795" w:name="_Toc520356170"/>
      <w:bookmarkStart w:id="796" w:name="_Toc127151747"/>
      <w:bookmarkStart w:id="797" w:name="_Toc264969236"/>
      <w:bookmarkStart w:id="798" w:name="_Toc151193644"/>
      <w:bookmarkStart w:id="799" w:name="_Ref467307010"/>
      <w:bookmarkStart w:id="800" w:name="_Toc151190173"/>
      <w:bookmarkStart w:id="801" w:name="_Toc149720839"/>
      <w:bookmarkStart w:id="802" w:name="_Toc150509297"/>
      <w:bookmarkStart w:id="803" w:name="_Toc151193788"/>
      <w:bookmarkStart w:id="804" w:name="_Toc226337242"/>
      <w:bookmarkStart w:id="805" w:name="_Toc305158814"/>
      <w:bookmarkStart w:id="806" w:name="_Toc164229241"/>
      <w:bookmarkStart w:id="807" w:name="_Toc226965819"/>
      <w:bookmarkStart w:id="808" w:name="_Toc195842911"/>
      <w:bookmarkStart w:id="809" w:name="_Toc151193716"/>
      <w:bookmarkStart w:id="810" w:name="_Toc142311048"/>
      <w:bookmarkStart w:id="811" w:name="_Toc226309790"/>
      <w:bookmarkStart w:id="812" w:name="_Toc150774646"/>
      <w:bookmarkStart w:id="813" w:name="_Toc265228384"/>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769A463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843DE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747173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0D5171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7F8FF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C1BB1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334019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_3</w:t>
      </w:r>
      <w:r>
        <w:rPr>
          <w:sz w:val="24"/>
        </w:rPr>
        <w:t>__名中标候选人。</w:t>
      </w:r>
    </w:p>
    <w:p w14:paraId="3D2E6862">
      <w:pPr>
        <w:numPr>
          <w:ilvl w:val="0"/>
          <w:numId w:val="12"/>
        </w:numPr>
        <w:tabs>
          <w:tab w:val="left" w:pos="360"/>
        </w:tabs>
        <w:snapToGrid w:val="0"/>
        <w:spacing w:line="360" w:lineRule="auto"/>
        <w:outlineLvl w:val="1"/>
        <w:rPr>
          <w:sz w:val="24"/>
        </w:rPr>
      </w:pPr>
      <w:r>
        <w:rPr>
          <w:sz w:val="24"/>
        </w:rPr>
        <w:t>报告违法行为</w:t>
      </w:r>
    </w:p>
    <w:p w14:paraId="38673F9C">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ascii="宋体" w:hAnsi="宋体" w:cs="宋体"/>
          <w:sz w:val="24"/>
        </w:rPr>
        <w:t>应当及时向财政部门报告</w:t>
      </w:r>
      <w:r>
        <w:rPr>
          <w:sz w:val="24"/>
        </w:rPr>
        <w:t>。</w:t>
      </w:r>
    </w:p>
    <w:p w14:paraId="6C000C80">
      <w:pPr>
        <w:widowControl/>
        <w:jc w:val="left"/>
        <w:rPr>
          <w:b/>
          <w:sz w:val="24"/>
        </w:rPr>
      </w:pPr>
      <w:r>
        <w:rPr>
          <w:b/>
          <w:sz w:val="24"/>
        </w:rPr>
        <w:br w:type="page"/>
      </w:r>
    </w:p>
    <w:p w14:paraId="58EC799E">
      <w:pPr>
        <w:tabs>
          <w:tab w:val="left" w:pos="360"/>
          <w:tab w:val="left" w:pos="900"/>
        </w:tabs>
        <w:snapToGrid w:val="0"/>
        <w:spacing w:line="360" w:lineRule="auto"/>
        <w:jc w:val="center"/>
        <w:outlineLvl w:val="1"/>
        <w:rPr>
          <w:b/>
        </w:rPr>
      </w:pPr>
      <w:r>
        <w:rPr>
          <w:b/>
          <w:sz w:val="24"/>
        </w:rPr>
        <w:t>二、评标标准</w:t>
      </w:r>
    </w:p>
    <w:tbl>
      <w:tblPr>
        <w:tblStyle w:val="45"/>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20"/>
        <w:gridCol w:w="1416"/>
        <w:gridCol w:w="6492"/>
      </w:tblGrid>
      <w:tr w14:paraId="3C8F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7C2AC020">
            <w:pPr>
              <w:rPr>
                <w:b/>
                <w:szCs w:val="21"/>
              </w:rPr>
            </w:pPr>
            <w:r>
              <w:rPr>
                <w:b/>
                <w:szCs w:val="21"/>
              </w:rPr>
              <w:t>序号</w:t>
            </w:r>
          </w:p>
        </w:tc>
        <w:tc>
          <w:tcPr>
            <w:tcW w:w="525" w:type="pct"/>
            <w:tcBorders>
              <w:top w:val="single" w:color="auto" w:sz="4" w:space="0"/>
              <w:left w:val="single" w:color="auto" w:sz="4" w:space="0"/>
              <w:bottom w:val="single" w:color="auto" w:sz="4" w:space="0"/>
              <w:right w:val="single" w:color="auto" w:sz="4" w:space="0"/>
            </w:tcBorders>
            <w:vAlign w:val="center"/>
          </w:tcPr>
          <w:p w14:paraId="453B0C40">
            <w:pPr>
              <w:jc w:val="center"/>
              <w:rPr>
                <w:b/>
                <w:szCs w:val="21"/>
              </w:rPr>
            </w:pPr>
            <w:r>
              <w:rPr>
                <w:b/>
                <w:szCs w:val="21"/>
              </w:rPr>
              <w:t>评分</w:t>
            </w:r>
          </w:p>
          <w:p w14:paraId="104D773D">
            <w:pPr>
              <w:jc w:val="center"/>
              <w:rPr>
                <w:b/>
                <w:szCs w:val="21"/>
              </w:rPr>
            </w:pPr>
            <w:r>
              <w:rPr>
                <w:b/>
                <w:szCs w:val="21"/>
              </w:rPr>
              <w:t>因素</w:t>
            </w:r>
          </w:p>
        </w:tc>
        <w:tc>
          <w:tcPr>
            <w:tcW w:w="4070" w:type="pct"/>
            <w:gridSpan w:val="2"/>
            <w:tcBorders>
              <w:top w:val="single" w:color="auto" w:sz="4" w:space="0"/>
              <w:left w:val="single" w:color="auto" w:sz="4" w:space="0"/>
              <w:bottom w:val="single" w:color="auto" w:sz="4" w:space="0"/>
              <w:right w:val="single" w:color="auto" w:sz="4" w:space="0"/>
            </w:tcBorders>
            <w:vAlign w:val="center"/>
          </w:tcPr>
          <w:p w14:paraId="30416D8D">
            <w:pPr>
              <w:jc w:val="center"/>
              <w:rPr>
                <w:b/>
                <w:szCs w:val="21"/>
              </w:rPr>
            </w:pPr>
            <w:r>
              <w:rPr>
                <w:b/>
                <w:szCs w:val="21"/>
              </w:rPr>
              <w:t>评价指标和分值</w:t>
            </w:r>
          </w:p>
        </w:tc>
      </w:tr>
      <w:tr w14:paraId="3EB2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04" w:type="pct"/>
            <w:vMerge w:val="restart"/>
            <w:tcBorders>
              <w:top w:val="single" w:color="auto" w:sz="4" w:space="0"/>
              <w:left w:val="single" w:color="auto" w:sz="4" w:space="0"/>
              <w:right w:val="single" w:color="auto" w:sz="4" w:space="0"/>
            </w:tcBorders>
            <w:vAlign w:val="center"/>
          </w:tcPr>
          <w:p w14:paraId="23DA71F4">
            <w:pPr>
              <w:widowControl/>
              <w:jc w:val="center"/>
              <w:rPr>
                <w:szCs w:val="21"/>
              </w:rPr>
            </w:pPr>
            <w:r>
              <w:rPr>
                <w:szCs w:val="21"/>
              </w:rPr>
              <w:t>1</w:t>
            </w:r>
          </w:p>
        </w:tc>
        <w:tc>
          <w:tcPr>
            <w:tcW w:w="525" w:type="pct"/>
            <w:vMerge w:val="restart"/>
            <w:tcBorders>
              <w:top w:val="single" w:color="auto" w:sz="4" w:space="0"/>
              <w:left w:val="single" w:color="auto" w:sz="4" w:space="0"/>
              <w:right w:val="single" w:color="auto" w:sz="4" w:space="0"/>
            </w:tcBorders>
            <w:vAlign w:val="center"/>
          </w:tcPr>
          <w:p w14:paraId="2D01FABF">
            <w:pPr>
              <w:widowControl/>
              <w:jc w:val="center"/>
              <w:rPr>
                <w:szCs w:val="21"/>
              </w:rPr>
            </w:pPr>
            <w:r>
              <w:rPr>
                <w:szCs w:val="21"/>
              </w:rPr>
              <w:t>商务</w:t>
            </w:r>
            <w:r>
              <w:rPr>
                <w:szCs w:val="21"/>
              </w:rPr>
              <w:br w:type="textWrapping"/>
            </w:r>
            <w:r>
              <w:rPr>
                <w:szCs w:val="21"/>
              </w:rPr>
              <w:t>（19分）</w:t>
            </w:r>
          </w:p>
        </w:tc>
        <w:tc>
          <w:tcPr>
            <w:tcW w:w="729" w:type="pct"/>
            <w:tcBorders>
              <w:top w:val="single" w:color="auto" w:sz="4" w:space="0"/>
              <w:left w:val="single" w:color="auto" w:sz="4" w:space="0"/>
              <w:bottom w:val="single" w:color="auto" w:sz="4" w:space="0"/>
              <w:right w:val="single" w:color="auto" w:sz="4" w:space="0"/>
            </w:tcBorders>
            <w:vAlign w:val="center"/>
          </w:tcPr>
          <w:p w14:paraId="684EFEBC">
            <w:pPr>
              <w:jc w:val="center"/>
              <w:rPr>
                <w:szCs w:val="21"/>
              </w:rPr>
            </w:pPr>
            <w:r>
              <w:rPr>
                <w:szCs w:val="21"/>
              </w:rPr>
              <w:t>业绩及</w:t>
            </w:r>
          </w:p>
          <w:p w14:paraId="5DE06DDD">
            <w:pPr>
              <w:jc w:val="center"/>
              <w:rPr>
                <w:szCs w:val="21"/>
              </w:rPr>
            </w:pPr>
            <w:r>
              <w:rPr>
                <w:szCs w:val="21"/>
              </w:rPr>
              <w:t>经验</w:t>
            </w:r>
          </w:p>
          <w:p w14:paraId="216BE34D">
            <w:pPr>
              <w:jc w:val="center"/>
              <w:rPr>
                <w:szCs w:val="21"/>
              </w:rPr>
            </w:pPr>
            <w:r>
              <w:rPr>
                <w:szCs w:val="21"/>
              </w:rPr>
              <w:t>（15分）</w:t>
            </w:r>
          </w:p>
        </w:tc>
        <w:tc>
          <w:tcPr>
            <w:tcW w:w="3340" w:type="pct"/>
            <w:tcBorders>
              <w:top w:val="single" w:color="auto" w:sz="4" w:space="0"/>
              <w:left w:val="single" w:color="auto" w:sz="4" w:space="0"/>
              <w:bottom w:val="single" w:color="auto" w:sz="4" w:space="0"/>
              <w:right w:val="single" w:color="auto" w:sz="4" w:space="0"/>
            </w:tcBorders>
            <w:vAlign w:val="center"/>
          </w:tcPr>
          <w:p w14:paraId="5A6C0DF3">
            <w:pPr>
              <w:rPr>
                <w:szCs w:val="21"/>
              </w:rPr>
            </w:pPr>
            <w:r>
              <w:rPr>
                <w:szCs w:val="21"/>
              </w:rPr>
              <w:t>综合考虑供应商自202</w:t>
            </w:r>
            <w:r>
              <w:rPr>
                <w:rFonts w:hint="eastAsia"/>
                <w:szCs w:val="21"/>
              </w:rPr>
              <w:t>2</w:t>
            </w:r>
            <w:r>
              <w:rPr>
                <w:szCs w:val="21"/>
              </w:rPr>
              <w:t>年1月1日（以合同签订时间为准）起至今承担的类似项目的业绩，每个业绩得3分，该项最高得15分（须提供合同复印件并加盖供应商公章，未按要求提供的不得分）</w:t>
            </w:r>
          </w:p>
        </w:tc>
      </w:tr>
      <w:tr w14:paraId="4F2E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404" w:type="pct"/>
            <w:vMerge w:val="continue"/>
            <w:tcBorders>
              <w:left w:val="single" w:color="auto" w:sz="4" w:space="0"/>
              <w:bottom w:val="single" w:color="auto" w:sz="4" w:space="0"/>
              <w:right w:val="single" w:color="auto" w:sz="4" w:space="0"/>
            </w:tcBorders>
            <w:vAlign w:val="center"/>
          </w:tcPr>
          <w:p w14:paraId="21F14030">
            <w:pPr>
              <w:widowControl/>
              <w:jc w:val="center"/>
              <w:rPr>
                <w:szCs w:val="21"/>
              </w:rPr>
            </w:pPr>
          </w:p>
        </w:tc>
        <w:tc>
          <w:tcPr>
            <w:tcW w:w="525" w:type="pct"/>
            <w:vMerge w:val="continue"/>
            <w:tcBorders>
              <w:left w:val="single" w:color="auto" w:sz="4" w:space="0"/>
              <w:bottom w:val="single" w:color="auto" w:sz="4" w:space="0"/>
              <w:right w:val="single" w:color="auto" w:sz="4" w:space="0"/>
            </w:tcBorders>
            <w:vAlign w:val="center"/>
          </w:tcPr>
          <w:p w14:paraId="48450584">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3EAD0226">
            <w:pPr>
              <w:jc w:val="center"/>
              <w:rPr>
                <w:szCs w:val="21"/>
              </w:rPr>
            </w:pPr>
            <w:r>
              <w:rPr>
                <w:szCs w:val="21"/>
              </w:rPr>
              <w:t>企业能力</w:t>
            </w:r>
            <w:r>
              <w:rPr>
                <w:szCs w:val="21"/>
              </w:rPr>
              <w:br w:type="textWrapping"/>
            </w:r>
            <w:r>
              <w:rPr>
                <w:szCs w:val="21"/>
              </w:rPr>
              <w:t>（4分）</w:t>
            </w:r>
          </w:p>
        </w:tc>
        <w:tc>
          <w:tcPr>
            <w:tcW w:w="3340" w:type="pct"/>
            <w:tcBorders>
              <w:top w:val="single" w:color="auto" w:sz="4" w:space="0"/>
              <w:left w:val="single" w:color="auto" w:sz="4" w:space="0"/>
              <w:bottom w:val="single" w:color="auto" w:sz="4" w:space="0"/>
              <w:right w:val="single" w:color="auto" w:sz="4" w:space="0"/>
            </w:tcBorders>
            <w:vAlign w:val="center"/>
          </w:tcPr>
          <w:p w14:paraId="03655A50">
            <w:pPr>
              <w:rPr>
                <w:szCs w:val="21"/>
              </w:rPr>
            </w:pPr>
            <w:r>
              <w:rPr>
                <w:szCs w:val="21"/>
              </w:rPr>
              <w:t>供应商具有食品安全管理体系认证证书、质量管理体系认证证书、环境管理体系认证证书、职业健康管理体系认证证书每项1分，最高4分。</w:t>
            </w:r>
          </w:p>
          <w:p w14:paraId="269F77F2">
            <w:pPr>
              <w:rPr>
                <w:szCs w:val="21"/>
              </w:rPr>
            </w:pPr>
            <w:r>
              <w:rPr>
                <w:szCs w:val="21"/>
              </w:rPr>
              <w:t>注：需提供有效期内的证明文件复印件并加盖供应商公章，无有效证明文件得0分。</w:t>
            </w:r>
          </w:p>
        </w:tc>
      </w:tr>
      <w:tr w14:paraId="482B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127ADED3">
            <w:pPr>
              <w:widowControl/>
              <w:rPr>
                <w:szCs w:val="21"/>
              </w:rPr>
            </w:pPr>
            <w:r>
              <w:rPr>
                <w:szCs w:val="21"/>
              </w:rPr>
              <w:t>2</w:t>
            </w:r>
          </w:p>
        </w:tc>
        <w:tc>
          <w:tcPr>
            <w:tcW w:w="525" w:type="pct"/>
            <w:vMerge w:val="restart"/>
            <w:tcBorders>
              <w:top w:val="single" w:color="auto" w:sz="4" w:space="0"/>
              <w:left w:val="single" w:color="auto" w:sz="4" w:space="0"/>
              <w:bottom w:val="single" w:color="auto" w:sz="4" w:space="0"/>
              <w:right w:val="single" w:color="auto" w:sz="4" w:space="0"/>
            </w:tcBorders>
            <w:vAlign w:val="center"/>
          </w:tcPr>
          <w:p w14:paraId="28882E88">
            <w:pPr>
              <w:widowControl/>
              <w:jc w:val="center"/>
              <w:rPr>
                <w:szCs w:val="21"/>
              </w:rPr>
            </w:pPr>
            <w:r>
              <w:rPr>
                <w:szCs w:val="21"/>
              </w:rPr>
              <w:t>服务方案</w:t>
            </w:r>
          </w:p>
          <w:p w14:paraId="682A4A4D">
            <w:pPr>
              <w:widowControl/>
              <w:jc w:val="center"/>
              <w:rPr>
                <w:szCs w:val="21"/>
              </w:rPr>
            </w:pPr>
            <w:r>
              <w:rPr>
                <w:szCs w:val="21"/>
              </w:rPr>
              <w:t>（71分）</w:t>
            </w:r>
          </w:p>
        </w:tc>
        <w:tc>
          <w:tcPr>
            <w:tcW w:w="729" w:type="pct"/>
            <w:tcBorders>
              <w:top w:val="single" w:color="auto" w:sz="4" w:space="0"/>
              <w:left w:val="single" w:color="auto" w:sz="4" w:space="0"/>
              <w:bottom w:val="single" w:color="auto" w:sz="4" w:space="0"/>
              <w:right w:val="single" w:color="auto" w:sz="4" w:space="0"/>
            </w:tcBorders>
            <w:vAlign w:val="center"/>
          </w:tcPr>
          <w:p w14:paraId="3C5F5678">
            <w:pPr>
              <w:jc w:val="center"/>
              <w:rPr>
                <w:szCs w:val="21"/>
              </w:rPr>
            </w:pPr>
            <w:r>
              <w:rPr>
                <w:szCs w:val="21"/>
              </w:rPr>
              <w:t>整体实施</w:t>
            </w:r>
          </w:p>
          <w:p w14:paraId="6824D1F8">
            <w:pPr>
              <w:jc w:val="center"/>
              <w:rPr>
                <w:szCs w:val="21"/>
              </w:rPr>
            </w:pPr>
            <w:r>
              <w:rPr>
                <w:szCs w:val="21"/>
              </w:rPr>
              <w:t>方案（15分）</w:t>
            </w:r>
          </w:p>
        </w:tc>
        <w:tc>
          <w:tcPr>
            <w:tcW w:w="3340" w:type="pct"/>
            <w:tcBorders>
              <w:top w:val="single" w:color="auto" w:sz="4" w:space="0"/>
              <w:left w:val="single" w:color="auto" w:sz="4" w:space="0"/>
              <w:bottom w:val="single" w:color="auto" w:sz="4" w:space="0"/>
              <w:right w:val="single" w:color="auto" w:sz="4" w:space="0"/>
            </w:tcBorders>
            <w:vAlign w:val="center"/>
          </w:tcPr>
          <w:p w14:paraId="2A725422">
            <w:pPr>
              <w:ind w:firstLine="28"/>
              <w:jc w:val="left"/>
              <w:rPr>
                <w:szCs w:val="21"/>
              </w:rPr>
            </w:pPr>
            <w:r>
              <w:rPr>
                <w:szCs w:val="21"/>
              </w:rPr>
              <w:t>根据供应商提供的整体实施方案（包括但不限于食堂餐饮工作标准方案、食材验收控制、食品加工环节控制、原材料储存控制、设备日常保养维护控制等）的完整度、可操作性、针对性进行评判。</w:t>
            </w:r>
          </w:p>
          <w:p w14:paraId="1E3D3847">
            <w:pPr>
              <w:ind w:firstLine="28"/>
              <w:jc w:val="left"/>
              <w:rPr>
                <w:szCs w:val="21"/>
              </w:rPr>
            </w:pPr>
            <w:r>
              <w:rPr>
                <w:szCs w:val="21"/>
              </w:rPr>
              <w:t>1）</w:t>
            </w:r>
            <w:r>
              <w:rPr>
                <w:bCs/>
                <w:szCs w:val="21"/>
              </w:rPr>
              <w:t>方案完整度高，项目服务过程管理、执行模式完善先进，最大限度的结合实际情况，工作程序的科学性、针对性、严谨性、可执行性强</w:t>
            </w:r>
            <w:r>
              <w:rPr>
                <w:szCs w:val="21"/>
              </w:rPr>
              <w:t>，得15分；</w:t>
            </w:r>
          </w:p>
          <w:p w14:paraId="1146C1C7">
            <w:pPr>
              <w:ind w:firstLine="28"/>
              <w:jc w:val="left"/>
              <w:rPr>
                <w:szCs w:val="21"/>
              </w:rPr>
            </w:pPr>
            <w:r>
              <w:rPr>
                <w:szCs w:val="21"/>
              </w:rPr>
              <w:t>2）</w:t>
            </w:r>
            <w:r>
              <w:rPr>
                <w:bCs/>
                <w:szCs w:val="21"/>
              </w:rPr>
              <w:t>方案完整度较高，项目服务过程管理、执行模式较完善先进，能有效结合实际情况，工作程序的科学性、针对性、严谨性、可执行性较强</w:t>
            </w:r>
            <w:r>
              <w:rPr>
                <w:szCs w:val="21"/>
              </w:rPr>
              <w:t>，得11分；</w:t>
            </w:r>
          </w:p>
          <w:p w14:paraId="5E3B78DC">
            <w:pPr>
              <w:ind w:firstLine="28"/>
              <w:jc w:val="left"/>
              <w:rPr>
                <w:szCs w:val="21"/>
              </w:rPr>
            </w:pPr>
            <w:r>
              <w:rPr>
                <w:szCs w:val="21"/>
              </w:rPr>
              <w:t>3）</w:t>
            </w:r>
            <w:r>
              <w:rPr>
                <w:bCs/>
                <w:szCs w:val="21"/>
              </w:rPr>
              <w:t>方案完整度一般，项目服务过程管理、执行模式基本完善先进，基本能结合实际情况，工作程序的科学性、针对性、严谨性、可执行性一般</w:t>
            </w:r>
            <w:r>
              <w:rPr>
                <w:szCs w:val="21"/>
              </w:rPr>
              <w:t>，得7分；</w:t>
            </w:r>
          </w:p>
          <w:p w14:paraId="453B6581">
            <w:pPr>
              <w:ind w:firstLine="28"/>
              <w:jc w:val="left"/>
              <w:rPr>
                <w:szCs w:val="21"/>
              </w:rPr>
            </w:pPr>
            <w:r>
              <w:rPr>
                <w:szCs w:val="21"/>
              </w:rPr>
              <w:t>4）提供的方案有欠缺，可行性较差，难以满足本项目需要得3分；</w:t>
            </w:r>
          </w:p>
          <w:p w14:paraId="193BDF3F">
            <w:pPr>
              <w:rPr>
                <w:szCs w:val="21"/>
              </w:rPr>
            </w:pPr>
            <w:r>
              <w:rPr>
                <w:szCs w:val="21"/>
              </w:rPr>
              <w:t>未提供相关内容，得0分。</w:t>
            </w:r>
          </w:p>
        </w:tc>
      </w:tr>
      <w:tr w14:paraId="45E5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3EE31E4C">
            <w:pPr>
              <w:widowControl/>
              <w:rPr>
                <w:szCs w:val="21"/>
              </w:rPr>
            </w:pPr>
          </w:p>
        </w:tc>
        <w:tc>
          <w:tcPr>
            <w:tcW w:w="525" w:type="pct"/>
            <w:vMerge w:val="continue"/>
            <w:tcBorders>
              <w:left w:val="single" w:color="auto" w:sz="4" w:space="0"/>
              <w:right w:val="single" w:color="auto" w:sz="4" w:space="0"/>
            </w:tcBorders>
            <w:vAlign w:val="center"/>
          </w:tcPr>
          <w:p w14:paraId="1A9E99D7">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386E56C1">
            <w:pPr>
              <w:ind w:firstLine="28"/>
              <w:jc w:val="center"/>
              <w:rPr>
                <w:szCs w:val="21"/>
              </w:rPr>
            </w:pPr>
            <w:r>
              <w:rPr>
                <w:szCs w:val="21"/>
              </w:rPr>
              <w:t>菜品搭配</w:t>
            </w:r>
          </w:p>
          <w:p w14:paraId="4070EEDF">
            <w:pPr>
              <w:ind w:firstLine="28"/>
              <w:jc w:val="center"/>
              <w:rPr>
                <w:szCs w:val="21"/>
              </w:rPr>
            </w:pPr>
            <w:r>
              <w:rPr>
                <w:szCs w:val="21"/>
              </w:rPr>
              <w:t>方案</w:t>
            </w:r>
          </w:p>
          <w:p w14:paraId="28BB3F6F">
            <w:pPr>
              <w:ind w:firstLine="28"/>
              <w:jc w:val="center"/>
              <w:rPr>
                <w:szCs w:val="21"/>
              </w:rPr>
            </w:pPr>
            <w:r>
              <w:rPr>
                <w:szCs w:val="21"/>
              </w:rPr>
              <w:t>（10分）</w:t>
            </w:r>
          </w:p>
        </w:tc>
        <w:tc>
          <w:tcPr>
            <w:tcW w:w="3340" w:type="pct"/>
            <w:tcBorders>
              <w:top w:val="single" w:color="auto" w:sz="4" w:space="0"/>
              <w:left w:val="single" w:color="auto" w:sz="4" w:space="0"/>
              <w:bottom w:val="single" w:color="auto" w:sz="4" w:space="0"/>
              <w:right w:val="single" w:color="auto" w:sz="4" w:space="0"/>
            </w:tcBorders>
            <w:vAlign w:val="center"/>
          </w:tcPr>
          <w:p w14:paraId="4732EDCE">
            <w:pPr>
              <w:ind w:firstLine="28"/>
              <w:jc w:val="left"/>
              <w:rPr>
                <w:szCs w:val="21"/>
              </w:rPr>
            </w:pPr>
            <w:r>
              <w:rPr>
                <w:szCs w:val="21"/>
              </w:rPr>
              <w:t>根据供应商提供的菜单方案（至少提供</w:t>
            </w:r>
            <w:r>
              <w:rPr>
                <w:rFonts w:hint="eastAsia"/>
                <w:szCs w:val="21"/>
              </w:rPr>
              <w:t>1</w:t>
            </w:r>
            <w:r>
              <w:rPr>
                <w:szCs w:val="21"/>
              </w:rPr>
              <w:t>个月共</w:t>
            </w:r>
            <w:r>
              <w:rPr>
                <w:rFonts w:hint="eastAsia"/>
                <w:szCs w:val="21"/>
              </w:rPr>
              <w:t>四</w:t>
            </w:r>
            <w:r>
              <w:rPr>
                <w:szCs w:val="21"/>
              </w:rPr>
              <w:t>周的</w:t>
            </w:r>
            <w:r>
              <w:rPr>
                <w:rFonts w:hint="eastAsia"/>
                <w:szCs w:val="21"/>
              </w:rPr>
              <w:t>，且承诺如成交，并通过采购人同意后，可按照所提供的菜单方案执行本项目</w:t>
            </w:r>
            <w:r>
              <w:rPr>
                <w:szCs w:val="21"/>
              </w:rPr>
              <w:t>）</w:t>
            </w:r>
            <w:r>
              <w:rPr>
                <w:rFonts w:hint="eastAsia"/>
                <w:szCs w:val="21"/>
              </w:rPr>
              <w:t>，</w:t>
            </w:r>
            <w:r>
              <w:rPr>
                <w:szCs w:val="21"/>
              </w:rPr>
              <w:t>从菜品品种数量、营养配比等方面的响应情况进行评判。</w:t>
            </w:r>
          </w:p>
          <w:p w14:paraId="75FB4034">
            <w:pPr>
              <w:ind w:firstLine="28"/>
              <w:jc w:val="left"/>
              <w:rPr>
                <w:szCs w:val="21"/>
              </w:rPr>
            </w:pPr>
            <w:r>
              <w:rPr>
                <w:szCs w:val="21"/>
              </w:rPr>
              <w:t>1）菜品搭配、菜品品种、营养配比及菜单方案丰富多样、科学合理，</w:t>
            </w:r>
            <w:r>
              <w:rPr>
                <w:rFonts w:hint="eastAsia"/>
                <w:szCs w:val="21"/>
              </w:rPr>
              <w:t>完全满足本项目需求，</w:t>
            </w:r>
            <w:r>
              <w:rPr>
                <w:szCs w:val="21"/>
              </w:rPr>
              <w:t>得10分；</w:t>
            </w:r>
          </w:p>
          <w:p w14:paraId="456A59F8">
            <w:pPr>
              <w:ind w:firstLine="28"/>
              <w:jc w:val="left"/>
              <w:rPr>
                <w:szCs w:val="21"/>
              </w:rPr>
            </w:pPr>
            <w:r>
              <w:rPr>
                <w:szCs w:val="21"/>
              </w:rPr>
              <w:t>2）菜品搭配、菜品品种、营养配比及菜单方案相对简单，基本科学合理，</w:t>
            </w:r>
            <w:r>
              <w:rPr>
                <w:rFonts w:hint="eastAsia"/>
                <w:szCs w:val="21"/>
              </w:rPr>
              <w:t>基本满足本项目需求，</w:t>
            </w:r>
            <w:r>
              <w:rPr>
                <w:szCs w:val="21"/>
              </w:rPr>
              <w:t>得8分；</w:t>
            </w:r>
          </w:p>
          <w:p w14:paraId="47E57DCE">
            <w:pPr>
              <w:ind w:firstLine="28"/>
              <w:jc w:val="left"/>
              <w:rPr>
                <w:szCs w:val="21"/>
              </w:rPr>
            </w:pPr>
            <w:r>
              <w:rPr>
                <w:szCs w:val="21"/>
              </w:rPr>
              <w:t>3）菜品搭配、菜品品种、营养配比及菜单方案单一、能满足</w:t>
            </w:r>
            <w:r>
              <w:rPr>
                <w:rFonts w:hint="eastAsia"/>
                <w:szCs w:val="21"/>
              </w:rPr>
              <w:t>本项目</w:t>
            </w:r>
            <w:r>
              <w:rPr>
                <w:szCs w:val="21"/>
              </w:rPr>
              <w:t>基本需求，得5分；</w:t>
            </w:r>
          </w:p>
          <w:p w14:paraId="759234D3">
            <w:pPr>
              <w:ind w:firstLine="28"/>
              <w:jc w:val="left"/>
              <w:rPr>
                <w:szCs w:val="21"/>
              </w:rPr>
            </w:pPr>
            <w:r>
              <w:rPr>
                <w:szCs w:val="21"/>
              </w:rPr>
              <w:t>4）提供的菜品搭配、菜品品种、营养配比及菜单方案，难以满足本项目基本需求，得3分；</w:t>
            </w:r>
          </w:p>
          <w:p w14:paraId="374F8BDC">
            <w:pPr>
              <w:ind w:firstLine="28"/>
              <w:jc w:val="left"/>
              <w:rPr>
                <w:szCs w:val="21"/>
              </w:rPr>
            </w:pPr>
            <w:r>
              <w:rPr>
                <w:szCs w:val="21"/>
              </w:rPr>
              <w:t>5）未提供菜单方案</w:t>
            </w:r>
            <w:r>
              <w:rPr>
                <w:rFonts w:hint="eastAsia"/>
                <w:szCs w:val="21"/>
              </w:rPr>
              <w:t>或未提供承诺函</w:t>
            </w:r>
            <w:r>
              <w:rPr>
                <w:szCs w:val="21"/>
              </w:rPr>
              <w:t>，</w:t>
            </w:r>
            <w:r>
              <w:rPr>
                <w:rFonts w:hint="eastAsia"/>
                <w:szCs w:val="21"/>
              </w:rPr>
              <w:t>均</w:t>
            </w:r>
            <w:r>
              <w:rPr>
                <w:szCs w:val="21"/>
              </w:rPr>
              <w:t>得0分。</w:t>
            </w:r>
          </w:p>
        </w:tc>
      </w:tr>
      <w:tr w14:paraId="498A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4D98E969">
            <w:pPr>
              <w:widowControl/>
              <w:rPr>
                <w:szCs w:val="21"/>
              </w:rPr>
            </w:pPr>
          </w:p>
        </w:tc>
        <w:tc>
          <w:tcPr>
            <w:tcW w:w="525" w:type="pct"/>
            <w:vMerge w:val="continue"/>
            <w:tcBorders>
              <w:left w:val="single" w:color="auto" w:sz="4" w:space="0"/>
              <w:right w:val="single" w:color="auto" w:sz="4" w:space="0"/>
            </w:tcBorders>
            <w:vAlign w:val="center"/>
          </w:tcPr>
          <w:p w14:paraId="3A935D75">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09EDCF40">
            <w:pPr>
              <w:ind w:firstLine="28"/>
              <w:jc w:val="center"/>
              <w:rPr>
                <w:szCs w:val="21"/>
              </w:rPr>
            </w:pPr>
            <w:r>
              <w:rPr>
                <w:szCs w:val="21"/>
              </w:rPr>
              <w:t>安全及卫生管理方案</w:t>
            </w:r>
          </w:p>
          <w:p w14:paraId="488BC09C">
            <w:pPr>
              <w:ind w:firstLine="28"/>
              <w:jc w:val="center"/>
              <w:rPr>
                <w:szCs w:val="21"/>
              </w:rPr>
            </w:pPr>
            <w:r>
              <w:rPr>
                <w:szCs w:val="21"/>
              </w:rPr>
              <w:t>（8分）</w:t>
            </w:r>
          </w:p>
        </w:tc>
        <w:tc>
          <w:tcPr>
            <w:tcW w:w="3340" w:type="pct"/>
            <w:tcBorders>
              <w:top w:val="single" w:color="auto" w:sz="4" w:space="0"/>
              <w:left w:val="single" w:color="auto" w:sz="4" w:space="0"/>
              <w:bottom w:val="single" w:color="auto" w:sz="4" w:space="0"/>
              <w:right w:val="single" w:color="auto" w:sz="4" w:space="0"/>
            </w:tcBorders>
            <w:vAlign w:val="center"/>
          </w:tcPr>
          <w:p w14:paraId="7A131FA5">
            <w:pPr>
              <w:ind w:firstLine="28"/>
              <w:jc w:val="left"/>
              <w:rPr>
                <w:szCs w:val="21"/>
              </w:rPr>
            </w:pPr>
            <w:r>
              <w:rPr>
                <w:szCs w:val="21"/>
              </w:rPr>
              <w:t>根据供应商提供的安全管理、卫生管理方案的完整度、可操作性、针对性进行评判。</w:t>
            </w:r>
          </w:p>
          <w:p w14:paraId="007859E7">
            <w:pPr>
              <w:ind w:firstLine="28"/>
              <w:jc w:val="left"/>
              <w:rPr>
                <w:szCs w:val="21"/>
              </w:rPr>
            </w:pPr>
            <w:r>
              <w:rPr>
                <w:szCs w:val="21"/>
              </w:rPr>
              <w:t>1）提供的安全管理、卫生管理方案内容完整，符合安全和卫生相关规定，详实可行，针对性强，得8分；</w:t>
            </w:r>
          </w:p>
          <w:p w14:paraId="3EC6B7E9">
            <w:pPr>
              <w:ind w:firstLine="28"/>
              <w:jc w:val="left"/>
              <w:rPr>
                <w:szCs w:val="21"/>
              </w:rPr>
            </w:pPr>
            <w:r>
              <w:rPr>
                <w:szCs w:val="21"/>
              </w:rPr>
              <w:t>2）提供的安全管理、卫生管理方案内容基本完整，基本符合安全和卫生相关规定，基本可行，有针对性，得6分；</w:t>
            </w:r>
          </w:p>
          <w:p w14:paraId="73118027">
            <w:pPr>
              <w:ind w:firstLine="28"/>
              <w:jc w:val="left"/>
              <w:rPr>
                <w:szCs w:val="21"/>
              </w:rPr>
            </w:pPr>
            <w:r>
              <w:rPr>
                <w:szCs w:val="21"/>
              </w:rPr>
              <w:t>3）提供了常规、通用的安全管理、卫生管理方案，可以满足项目基本需求，得4分；</w:t>
            </w:r>
          </w:p>
          <w:p w14:paraId="1D0B058D">
            <w:pPr>
              <w:ind w:firstLine="28"/>
              <w:jc w:val="left"/>
              <w:rPr>
                <w:szCs w:val="21"/>
              </w:rPr>
            </w:pPr>
            <w:r>
              <w:rPr>
                <w:szCs w:val="21"/>
              </w:rPr>
              <w:t>4）提供的安全管理、卫生管理方案有欠缺，可行性较差，得2分；</w:t>
            </w:r>
          </w:p>
          <w:p w14:paraId="3DBE3F01">
            <w:pPr>
              <w:ind w:firstLine="28"/>
              <w:jc w:val="left"/>
              <w:rPr>
                <w:szCs w:val="21"/>
              </w:rPr>
            </w:pPr>
            <w:r>
              <w:rPr>
                <w:szCs w:val="21"/>
              </w:rPr>
              <w:t>5）未提供安全及卫生管理方面相关内容，得0分。</w:t>
            </w:r>
          </w:p>
        </w:tc>
      </w:tr>
      <w:tr w14:paraId="7197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26DDA16B">
            <w:pPr>
              <w:widowControl/>
              <w:rPr>
                <w:szCs w:val="21"/>
              </w:rPr>
            </w:pPr>
          </w:p>
        </w:tc>
        <w:tc>
          <w:tcPr>
            <w:tcW w:w="525" w:type="pct"/>
            <w:vMerge w:val="continue"/>
            <w:tcBorders>
              <w:left w:val="single" w:color="auto" w:sz="4" w:space="0"/>
              <w:right w:val="single" w:color="auto" w:sz="4" w:space="0"/>
            </w:tcBorders>
            <w:vAlign w:val="center"/>
          </w:tcPr>
          <w:p w14:paraId="1E39A291">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55472B90">
            <w:pPr>
              <w:ind w:firstLine="28"/>
              <w:jc w:val="center"/>
              <w:rPr>
                <w:szCs w:val="21"/>
              </w:rPr>
            </w:pPr>
            <w:r>
              <w:rPr>
                <w:szCs w:val="21"/>
              </w:rPr>
              <w:t>食品质量保障方案</w:t>
            </w:r>
          </w:p>
          <w:p w14:paraId="3AB62830">
            <w:pPr>
              <w:ind w:firstLine="28"/>
              <w:jc w:val="center"/>
              <w:rPr>
                <w:szCs w:val="21"/>
              </w:rPr>
            </w:pPr>
            <w:r>
              <w:rPr>
                <w:szCs w:val="21"/>
              </w:rPr>
              <w:t>（8分）</w:t>
            </w:r>
          </w:p>
        </w:tc>
        <w:tc>
          <w:tcPr>
            <w:tcW w:w="3340" w:type="pct"/>
            <w:tcBorders>
              <w:top w:val="single" w:color="auto" w:sz="4" w:space="0"/>
              <w:left w:val="single" w:color="auto" w:sz="4" w:space="0"/>
              <w:bottom w:val="single" w:color="auto" w:sz="4" w:space="0"/>
              <w:right w:val="single" w:color="auto" w:sz="4" w:space="0"/>
            </w:tcBorders>
            <w:vAlign w:val="center"/>
          </w:tcPr>
          <w:p w14:paraId="0BA6BFBB">
            <w:pPr>
              <w:ind w:firstLine="28"/>
              <w:jc w:val="left"/>
              <w:rPr>
                <w:szCs w:val="21"/>
              </w:rPr>
            </w:pPr>
            <w:r>
              <w:rPr>
                <w:szCs w:val="21"/>
              </w:rPr>
              <w:t>根据供应商提供的食品质量保障方案的内容、可操作性、针对性进行评判。</w:t>
            </w:r>
          </w:p>
          <w:p w14:paraId="5E3E41A7">
            <w:pPr>
              <w:ind w:firstLine="28"/>
              <w:jc w:val="left"/>
              <w:rPr>
                <w:szCs w:val="21"/>
              </w:rPr>
            </w:pPr>
            <w:r>
              <w:rPr>
                <w:szCs w:val="21"/>
              </w:rPr>
              <w:t>1）食品质量保障方案内容贴近项目实施需要，详实可行，针对性强，得8分；</w:t>
            </w:r>
          </w:p>
          <w:p w14:paraId="04B474B3">
            <w:pPr>
              <w:ind w:firstLine="28"/>
              <w:jc w:val="left"/>
              <w:rPr>
                <w:szCs w:val="21"/>
              </w:rPr>
            </w:pPr>
            <w:r>
              <w:rPr>
                <w:szCs w:val="21"/>
              </w:rPr>
              <w:t>2）食品质量保障方案内容可以满足项目实施需要，可行，有针对性，得6分；</w:t>
            </w:r>
          </w:p>
          <w:p w14:paraId="3DDEDC41">
            <w:pPr>
              <w:ind w:firstLine="28"/>
              <w:jc w:val="left"/>
              <w:rPr>
                <w:szCs w:val="21"/>
              </w:rPr>
            </w:pPr>
            <w:r>
              <w:rPr>
                <w:szCs w:val="21"/>
              </w:rPr>
              <w:t>3）提供了常规、通用的食品质量保障方案，可以满足项目基本需求，得4分；</w:t>
            </w:r>
          </w:p>
          <w:p w14:paraId="73489628">
            <w:pPr>
              <w:ind w:firstLine="28"/>
              <w:jc w:val="left"/>
              <w:rPr>
                <w:szCs w:val="21"/>
              </w:rPr>
            </w:pPr>
            <w:r>
              <w:rPr>
                <w:szCs w:val="21"/>
              </w:rPr>
              <w:t>4）提供的食品质量保障方案有欠缺，可行性较差，得2分；</w:t>
            </w:r>
          </w:p>
          <w:p w14:paraId="76085257">
            <w:pPr>
              <w:ind w:firstLine="28"/>
              <w:jc w:val="left"/>
              <w:rPr>
                <w:szCs w:val="21"/>
              </w:rPr>
            </w:pPr>
            <w:r>
              <w:rPr>
                <w:szCs w:val="21"/>
              </w:rPr>
              <w:t>5）未提供食品质量保障相关内容，得0分。</w:t>
            </w:r>
          </w:p>
        </w:tc>
      </w:tr>
      <w:tr w14:paraId="2B1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59D81434">
            <w:pPr>
              <w:widowControl/>
              <w:rPr>
                <w:szCs w:val="21"/>
              </w:rPr>
            </w:pPr>
          </w:p>
        </w:tc>
        <w:tc>
          <w:tcPr>
            <w:tcW w:w="525" w:type="pct"/>
            <w:vMerge w:val="continue"/>
            <w:tcBorders>
              <w:left w:val="single" w:color="auto" w:sz="4" w:space="0"/>
              <w:right w:val="single" w:color="auto" w:sz="4" w:space="0"/>
            </w:tcBorders>
            <w:vAlign w:val="center"/>
          </w:tcPr>
          <w:p w14:paraId="54E6DB9E">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63EB2560">
            <w:pPr>
              <w:ind w:firstLine="28"/>
              <w:jc w:val="center"/>
              <w:rPr>
                <w:szCs w:val="21"/>
              </w:rPr>
            </w:pPr>
            <w:r>
              <w:rPr>
                <w:szCs w:val="21"/>
              </w:rPr>
              <w:t>食材采购资质及管理（7分）</w:t>
            </w:r>
          </w:p>
        </w:tc>
        <w:tc>
          <w:tcPr>
            <w:tcW w:w="3340" w:type="pct"/>
            <w:tcBorders>
              <w:top w:val="single" w:color="auto" w:sz="4" w:space="0"/>
              <w:left w:val="single" w:color="auto" w:sz="4" w:space="0"/>
              <w:bottom w:val="single" w:color="auto" w:sz="4" w:space="0"/>
              <w:right w:val="single" w:color="auto" w:sz="4" w:space="0"/>
            </w:tcBorders>
            <w:vAlign w:val="center"/>
          </w:tcPr>
          <w:p w14:paraId="7A83CCCE">
            <w:pPr>
              <w:ind w:firstLine="28"/>
              <w:jc w:val="left"/>
              <w:rPr>
                <w:szCs w:val="21"/>
              </w:rPr>
            </w:pPr>
            <w:r>
              <w:rPr>
                <w:szCs w:val="21"/>
              </w:rPr>
              <w:t>根据供应商提供的合作食材供应商的情况（包含但不限于资质、合作协议、管理制度等）进行打分。</w:t>
            </w:r>
          </w:p>
          <w:p w14:paraId="5E4B9129">
            <w:pPr>
              <w:ind w:firstLine="28"/>
              <w:jc w:val="left"/>
              <w:rPr>
                <w:szCs w:val="21"/>
              </w:rPr>
            </w:pPr>
            <w:r>
              <w:rPr>
                <w:szCs w:val="21"/>
              </w:rPr>
              <w:t>1）提供的合作食材供应商资质、合作协议符合采购人要求、管理制度合理可行、针对性强，得7分；</w:t>
            </w:r>
          </w:p>
          <w:p w14:paraId="2574A5EF">
            <w:pPr>
              <w:ind w:firstLine="28"/>
              <w:jc w:val="left"/>
              <w:rPr>
                <w:szCs w:val="21"/>
              </w:rPr>
            </w:pPr>
            <w:r>
              <w:rPr>
                <w:szCs w:val="21"/>
              </w:rPr>
              <w:t>2）提供的合作食材供应商资质、合作协议，基本符合采购人要求、管理制度合理可行、针对性较强，得5分；</w:t>
            </w:r>
          </w:p>
          <w:p w14:paraId="0D9AAC01">
            <w:pPr>
              <w:ind w:firstLine="28"/>
              <w:jc w:val="left"/>
              <w:rPr>
                <w:szCs w:val="21"/>
              </w:rPr>
            </w:pPr>
            <w:r>
              <w:rPr>
                <w:szCs w:val="21"/>
              </w:rPr>
              <w:t>3）提供的合作食材供应商资质、合作协议，不符合采购人要求、管理制度合理可行、针对性较差，得2分；</w:t>
            </w:r>
          </w:p>
          <w:p w14:paraId="2E662492">
            <w:pPr>
              <w:ind w:firstLine="28"/>
              <w:jc w:val="left"/>
              <w:rPr>
                <w:szCs w:val="21"/>
              </w:rPr>
            </w:pPr>
            <w:r>
              <w:rPr>
                <w:szCs w:val="21"/>
              </w:rPr>
              <w:t>4）未提供相关材料的，得0分。</w:t>
            </w:r>
          </w:p>
        </w:tc>
      </w:tr>
      <w:tr w14:paraId="7E8E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03F33C3E">
            <w:pPr>
              <w:widowControl/>
              <w:rPr>
                <w:szCs w:val="21"/>
              </w:rPr>
            </w:pPr>
          </w:p>
        </w:tc>
        <w:tc>
          <w:tcPr>
            <w:tcW w:w="525" w:type="pct"/>
            <w:vMerge w:val="continue"/>
            <w:tcBorders>
              <w:left w:val="single" w:color="auto" w:sz="4" w:space="0"/>
              <w:right w:val="single" w:color="auto" w:sz="4" w:space="0"/>
            </w:tcBorders>
            <w:vAlign w:val="center"/>
          </w:tcPr>
          <w:p w14:paraId="4FBAA228">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3524DBFA">
            <w:pPr>
              <w:ind w:firstLine="28"/>
              <w:jc w:val="center"/>
              <w:rPr>
                <w:szCs w:val="21"/>
              </w:rPr>
            </w:pPr>
            <w:r>
              <w:rPr>
                <w:szCs w:val="21"/>
              </w:rPr>
              <w:t>突发事件应对能力</w:t>
            </w:r>
          </w:p>
          <w:p w14:paraId="40E006E4">
            <w:pPr>
              <w:ind w:firstLine="28"/>
              <w:jc w:val="center"/>
              <w:rPr>
                <w:szCs w:val="21"/>
              </w:rPr>
            </w:pPr>
            <w:r>
              <w:rPr>
                <w:szCs w:val="21"/>
              </w:rPr>
              <w:t>（6分）</w:t>
            </w:r>
          </w:p>
        </w:tc>
        <w:tc>
          <w:tcPr>
            <w:tcW w:w="3340" w:type="pct"/>
            <w:tcBorders>
              <w:top w:val="single" w:color="auto" w:sz="4" w:space="0"/>
              <w:left w:val="single" w:color="auto" w:sz="4" w:space="0"/>
              <w:bottom w:val="single" w:color="auto" w:sz="4" w:space="0"/>
              <w:right w:val="single" w:color="auto" w:sz="4" w:space="0"/>
            </w:tcBorders>
            <w:vAlign w:val="center"/>
          </w:tcPr>
          <w:p w14:paraId="26635F0D">
            <w:pPr>
              <w:ind w:firstLine="28"/>
              <w:jc w:val="left"/>
              <w:rPr>
                <w:szCs w:val="21"/>
              </w:rPr>
            </w:pPr>
            <w:r>
              <w:rPr>
                <w:szCs w:val="21"/>
              </w:rPr>
              <w:t>根据供应商提供的突发事件应急预案的内容、可操作性、针对性进行评判。</w:t>
            </w:r>
          </w:p>
          <w:p w14:paraId="655ADC17">
            <w:pPr>
              <w:ind w:firstLine="28"/>
              <w:jc w:val="left"/>
              <w:rPr>
                <w:szCs w:val="21"/>
              </w:rPr>
            </w:pPr>
            <w:r>
              <w:rPr>
                <w:szCs w:val="21"/>
              </w:rPr>
              <w:t>1）突发事件应急预案内容贴近项目实施需要，详实可行，针对性强，得6分；</w:t>
            </w:r>
          </w:p>
          <w:p w14:paraId="2B004333">
            <w:pPr>
              <w:ind w:firstLine="28"/>
              <w:jc w:val="left"/>
              <w:rPr>
                <w:szCs w:val="21"/>
              </w:rPr>
            </w:pPr>
            <w:r>
              <w:rPr>
                <w:szCs w:val="21"/>
              </w:rPr>
              <w:t>2）突发事件应急预案内容可以满足项目实施需要，可行，有针对性，得4分；</w:t>
            </w:r>
          </w:p>
          <w:p w14:paraId="6F798BB5">
            <w:pPr>
              <w:ind w:firstLine="28"/>
              <w:jc w:val="left"/>
              <w:rPr>
                <w:szCs w:val="21"/>
              </w:rPr>
            </w:pPr>
            <w:r>
              <w:rPr>
                <w:szCs w:val="21"/>
              </w:rPr>
              <w:t>3）提供了常规、通用的突发事件应急预案，可以满足项目基本需求，得2分；</w:t>
            </w:r>
          </w:p>
          <w:p w14:paraId="26D890D0">
            <w:pPr>
              <w:ind w:firstLine="28"/>
              <w:jc w:val="left"/>
              <w:rPr>
                <w:szCs w:val="21"/>
              </w:rPr>
            </w:pPr>
            <w:r>
              <w:rPr>
                <w:szCs w:val="21"/>
              </w:rPr>
              <w:t>4）提供的突发事件应急预案有欠缺，可行性较差，得1分；</w:t>
            </w:r>
          </w:p>
          <w:p w14:paraId="1B494B46">
            <w:pPr>
              <w:ind w:firstLine="28"/>
              <w:jc w:val="left"/>
              <w:rPr>
                <w:szCs w:val="21"/>
              </w:rPr>
            </w:pPr>
            <w:r>
              <w:rPr>
                <w:szCs w:val="21"/>
              </w:rPr>
              <w:t>5）未提供突发事件应急预案相关内容，得0分。</w:t>
            </w:r>
          </w:p>
        </w:tc>
      </w:tr>
      <w:tr w14:paraId="202C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2408543E">
            <w:pPr>
              <w:widowControl/>
              <w:rPr>
                <w:szCs w:val="21"/>
              </w:rPr>
            </w:pPr>
          </w:p>
        </w:tc>
        <w:tc>
          <w:tcPr>
            <w:tcW w:w="525" w:type="pct"/>
            <w:vMerge w:val="continue"/>
            <w:tcBorders>
              <w:left w:val="single" w:color="auto" w:sz="4" w:space="0"/>
              <w:right w:val="single" w:color="auto" w:sz="4" w:space="0"/>
            </w:tcBorders>
            <w:vAlign w:val="center"/>
          </w:tcPr>
          <w:p w14:paraId="3AEAC97D">
            <w:pPr>
              <w:widowControl/>
              <w:jc w:val="center"/>
              <w:rPr>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005D1D88">
            <w:pPr>
              <w:ind w:firstLine="28"/>
              <w:jc w:val="center"/>
              <w:rPr>
                <w:szCs w:val="21"/>
              </w:rPr>
            </w:pPr>
            <w:r>
              <w:rPr>
                <w:szCs w:val="21"/>
              </w:rPr>
              <w:t>人员管理及培训</w:t>
            </w:r>
            <w:r>
              <w:rPr>
                <w:rFonts w:hint="eastAsia"/>
                <w:szCs w:val="21"/>
              </w:rPr>
              <w:t xml:space="preserve"> </w:t>
            </w:r>
            <w:r>
              <w:rPr>
                <w:szCs w:val="21"/>
              </w:rPr>
              <w:t>（6分）</w:t>
            </w:r>
          </w:p>
        </w:tc>
        <w:tc>
          <w:tcPr>
            <w:tcW w:w="3340" w:type="pct"/>
            <w:tcBorders>
              <w:top w:val="single" w:color="auto" w:sz="4" w:space="0"/>
              <w:left w:val="single" w:color="auto" w:sz="4" w:space="0"/>
              <w:bottom w:val="single" w:color="auto" w:sz="4" w:space="0"/>
              <w:right w:val="single" w:color="auto" w:sz="4" w:space="0"/>
            </w:tcBorders>
            <w:vAlign w:val="center"/>
          </w:tcPr>
          <w:p w14:paraId="43554832">
            <w:pPr>
              <w:ind w:firstLine="28"/>
              <w:jc w:val="left"/>
              <w:rPr>
                <w:szCs w:val="21"/>
              </w:rPr>
            </w:pPr>
            <w:r>
              <w:rPr>
                <w:szCs w:val="21"/>
              </w:rPr>
              <w:t>根据供应商提供的人员管理措施及培训方案的可操作性、科学性、针对性进行评判。</w:t>
            </w:r>
          </w:p>
          <w:p w14:paraId="453B91A3">
            <w:pPr>
              <w:ind w:firstLine="28"/>
              <w:jc w:val="left"/>
              <w:rPr>
                <w:szCs w:val="21"/>
              </w:rPr>
            </w:pPr>
            <w:r>
              <w:rPr>
                <w:szCs w:val="21"/>
              </w:rPr>
              <w:t>1）提供的人员管理措施及培训方案科学，详实可行，针对性强，得6分；</w:t>
            </w:r>
          </w:p>
          <w:p w14:paraId="791697BB">
            <w:pPr>
              <w:ind w:firstLine="28"/>
              <w:jc w:val="left"/>
              <w:rPr>
                <w:szCs w:val="21"/>
              </w:rPr>
            </w:pPr>
            <w:r>
              <w:rPr>
                <w:szCs w:val="21"/>
              </w:rPr>
              <w:t>2）提供的人员管理措施及培训方案基本科学，可行，有一定的针对性，得4分；</w:t>
            </w:r>
          </w:p>
          <w:p w14:paraId="5808B1D7">
            <w:pPr>
              <w:ind w:firstLine="28"/>
              <w:jc w:val="left"/>
              <w:rPr>
                <w:szCs w:val="21"/>
              </w:rPr>
            </w:pPr>
            <w:r>
              <w:rPr>
                <w:szCs w:val="21"/>
              </w:rPr>
              <w:t>3）提供了常规、通用的人员管理措施及培训方案，可以满足项目基本需求，得2分；</w:t>
            </w:r>
          </w:p>
          <w:p w14:paraId="4A2843A6">
            <w:pPr>
              <w:ind w:firstLine="28"/>
              <w:jc w:val="left"/>
              <w:rPr>
                <w:szCs w:val="21"/>
              </w:rPr>
            </w:pPr>
            <w:r>
              <w:rPr>
                <w:szCs w:val="21"/>
              </w:rPr>
              <w:t>4）提供的人员管理措施及培训方案有欠缺，可行性较差，得1分。</w:t>
            </w:r>
          </w:p>
          <w:p w14:paraId="40499793">
            <w:pPr>
              <w:ind w:firstLine="28"/>
              <w:jc w:val="left"/>
              <w:rPr>
                <w:szCs w:val="21"/>
              </w:rPr>
            </w:pPr>
            <w:r>
              <w:rPr>
                <w:szCs w:val="21"/>
              </w:rPr>
              <w:t>5）未提供人员管理措施及培训方面的相关内容，得0分。</w:t>
            </w:r>
          </w:p>
        </w:tc>
      </w:tr>
      <w:tr w14:paraId="3AD5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04" w:type="pct"/>
            <w:vMerge w:val="continue"/>
            <w:tcBorders>
              <w:left w:val="single" w:color="auto" w:sz="4" w:space="0"/>
              <w:right w:val="single" w:color="auto" w:sz="4" w:space="0"/>
            </w:tcBorders>
            <w:vAlign w:val="center"/>
          </w:tcPr>
          <w:p w14:paraId="0E8D7FAF">
            <w:pPr>
              <w:widowControl/>
              <w:rPr>
                <w:szCs w:val="21"/>
              </w:rPr>
            </w:pPr>
          </w:p>
        </w:tc>
        <w:tc>
          <w:tcPr>
            <w:tcW w:w="525" w:type="pct"/>
            <w:vMerge w:val="continue"/>
            <w:tcBorders>
              <w:left w:val="single" w:color="auto" w:sz="4" w:space="0"/>
              <w:right w:val="single" w:color="auto" w:sz="4" w:space="0"/>
            </w:tcBorders>
            <w:vAlign w:val="center"/>
          </w:tcPr>
          <w:p w14:paraId="21E861CD">
            <w:pPr>
              <w:widowControl/>
              <w:jc w:val="center"/>
              <w:rPr>
                <w:szCs w:val="21"/>
              </w:rPr>
            </w:pPr>
          </w:p>
        </w:tc>
        <w:tc>
          <w:tcPr>
            <w:tcW w:w="729" w:type="pct"/>
            <w:vMerge w:val="restart"/>
            <w:tcBorders>
              <w:top w:val="single" w:color="auto" w:sz="4" w:space="0"/>
              <w:left w:val="single" w:color="auto" w:sz="4" w:space="0"/>
              <w:right w:val="single" w:color="auto" w:sz="4" w:space="0"/>
            </w:tcBorders>
            <w:vAlign w:val="center"/>
          </w:tcPr>
          <w:p w14:paraId="32CA806D">
            <w:pPr>
              <w:jc w:val="center"/>
              <w:rPr>
                <w:szCs w:val="21"/>
              </w:rPr>
            </w:pPr>
            <w:r>
              <w:rPr>
                <w:szCs w:val="21"/>
              </w:rPr>
              <w:t>拟投入项目实施人员</w:t>
            </w:r>
          </w:p>
          <w:p w14:paraId="76B55DAD">
            <w:pPr>
              <w:jc w:val="center"/>
              <w:rPr>
                <w:szCs w:val="21"/>
              </w:rPr>
            </w:pPr>
            <w:r>
              <w:rPr>
                <w:szCs w:val="21"/>
              </w:rPr>
              <w:t>（11分）</w:t>
            </w:r>
          </w:p>
        </w:tc>
        <w:tc>
          <w:tcPr>
            <w:tcW w:w="3340" w:type="pct"/>
            <w:tcBorders>
              <w:top w:val="single" w:color="auto" w:sz="4" w:space="0"/>
              <w:left w:val="single" w:color="auto" w:sz="4" w:space="0"/>
              <w:bottom w:val="single" w:color="auto" w:sz="4" w:space="0"/>
              <w:right w:val="single" w:color="auto" w:sz="4" w:space="0"/>
            </w:tcBorders>
            <w:vAlign w:val="center"/>
          </w:tcPr>
          <w:p w14:paraId="5C8301F2">
            <w:pPr>
              <w:rPr>
                <w:szCs w:val="21"/>
              </w:rPr>
            </w:pPr>
            <w:r>
              <w:rPr>
                <w:szCs w:val="21"/>
              </w:rPr>
              <w:t>厨师长具备10年以上工作经验，熟练掌握10种以上风味菜肴的制作，能保证厨房的正常运转，熟知成本核算与控制。（提供相关承诺函并加盖供应商公章，得3分，否则得0分）</w:t>
            </w:r>
          </w:p>
        </w:tc>
      </w:tr>
      <w:tr w14:paraId="01C9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404" w:type="pct"/>
            <w:vMerge w:val="continue"/>
            <w:tcBorders>
              <w:left w:val="single" w:color="auto" w:sz="4" w:space="0"/>
              <w:right w:val="single" w:color="auto" w:sz="4" w:space="0"/>
            </w:tcBorders>
            <w:vAlign w:val="center"/>
          </w:tcPr>
          <w:p w14:paraId="7F8B4CD2">
            <w:pPr>
              <w:widowControl/>
              <w:rPr>
                <w:szCs w:val="21"/>
              </w:rPr>
            </w:pPr>
          </w:p>
        </w:tc>
        <w:tc>
          <w:tcPr>
            <w:tcW w:w="525" w:type="pct"/>
            <w:vMerge w:val="continue"/>
            <w:tcBorders>
              <w:left w:val="single" w:color="auto" w:sz="4" w:space="0"/>
              <w:right w:val="single" w:color="auto" w:sz="4" w:space="0"/>
            </w:tcBorders>
            <w:vAlign w:val="center"/>
          </w:tcPr>
          <w:p w14:paraId="579A99FA">
            <w:pPr>
              <w:widowControl/>
              <w:jc w:val="center"/>
              <w:rPr>
                <w:szCs w:val="21"/>
              </w:rPr>
            </w:pPr>
          </w:p>
        </w:tc>
        <w:tc>
          <w:tcPr>
            <w:tcW w:w="729" w:type="pct"/>
            <w:vMerge w:val="continue"/>
            <w:tcBorders>
              <w:left w:val="single" w:color="auto" w:sz="4" w:space="0"/>
              <w:bottom w:val="single" w:color="auto" w:sz="4" w:space="0"/>
              <w:right w:val="single" w:color="auto" w:sz="4" w:space="0"/>
            </w:tcBorders>
            <w:vAlign w:val="center"/>
          </w:tcPr>
          <w:p w14:paraId="4CF793CA">
            <w:pPr>
              <w:jc w:val="center"/>
              <w:rPr>
                <w:szCs w:val="21"/>
              </w:rPr>
            </w:pPr>
          </w:p>
        </w:tc>
        <w:tc>
          <w:tcPr>
            <w:tcW w:w="3340" w:type="pct"/>
            <w:tcBorders>
              <w:top w:val="single" w:color="auto" w:sz="4" w:space="0"/>
              <w:left w:val="single" w:color="auto" w:sz="4" w:space="0"/>
              <w:bottom w:val="single" w:color="auto" w:sz="4" w:space="0"/>
              <w:right w:val="single" w:color="auto" w:sz="4" w:space="0"/>
            </w:tcBorders>
            <w:vAlign w:val="center"/>
          </w:tcPr>
          <w:p w14:paraId="0401091A">
            <w:pPr>
              <w:ind w:firstLine="28"/>
              <w:jc w:val="left"/>
              <w:rPr>
                <w:szCs w:val="21"/>
              </w:rPr>
            </w:pPr>
            <w:r>
              <w:rPr>
                <w:szCs w:val="21"/>
              </w:rPr>
              <w:t>供应商拟投入项目实施人员整体情况：</w:t>
            </w:r>
          </w:p>
          <w:p w14:paraId="30D9E940">
            <w:pPr>
              <w:ind w:firstLine="28"/>
              <w:jc w:val="left"/>
              <w:rPr>
                <w:szCs w:val="21"/>
              </w:rPr>
            </w:pPr>
            <w:r>
              <w:rPr>
                <w:szCs w:val="21"/>
              </w:rPr>
              <w:t>1）拟投入人员架构合理，团队人员经验丰富、岗位明确、分工合理明确，职责清楚、专业技术水平高，得8分；</w:t>
            </w:r>
          </w:p>
          <w:p w14:paraId="2CA3C041">
            <w:pPr>
              <w:ind w:firstLine="28"/>
              <w:jc w:val="left"/>
              <w:rPr>
                <w:szCs w:val="21"/>
              </w:rPr>
            </w:pPr>
            <w:r>
              <w:rPr>
                <w:szCs w:val="21"/>
              </w:rPr>
              <w:t>2）拟投入人员架构较合理，团队人员经验较丰富、岗位明确、分工合理明确，职责清楚、专业技术水平较高，得6分；</w:t>
            </w:r>
          </w:p>
          <w:p w14:paraId="00D30420">
            <w:pPr>
              <w:ind w:firstLine="28"/>
              <w:jc w:val="left"/>
              <w:rPr>
                <w:szCs w:val="21"/>
              </w:rPr>
            </w:pPr>
            <w:r>
              <w:rPr>
                <w:szCs w:val="21"/>
              </w:rPr>
              <w:t>3）拟投入人员实施团队组织结构一般、团队人员配置一般、人员经验略显不足，岗位职责、专业技术水平一般，得4分；</w:t>
            </w:r>
          </w:p>
          <w:p w14:paraId="07C9B5D6">
            <w:pPr>
              <w:ind w:firstLine="28"/>
              <w:jc w:val="left"/>
              <w:rPr>
                <w:szCs w:val="21"/>
              </w:rPr>
            </w:pPr>
            <w:r>
              <w:rPr>
                <w:szCs w:val="21"/>
              </w:rPr>
              <w:t>4）拟投入人员实施团队组织结构欠合理，分工不明确，配备人员数量满足需要但团队人员经验匮乏，岗位职责不清晰，专业技术水平较差，得2分</w:t>
            </w:r>
          </w:p>
          <w:p w14:paraId="148EBB23">
            <w:pPr>
              <w:rPr>
                <w:szCs w:val="21"/>
              </w:rPr>
            </w:pPr>
            <w:r>
              <w:rPr>
                <w:szCs w:val="21"/>
              </w:rPr>
              <w:t>5）未提供得0分。</w:t>
            </w:r>
          </w:p>
          <w:p w14:paraId="70B4D1F6">
            <w:pPr>
              <w:rPr>
                <w:szCs w:val="21"/>
              </w:rPr>
            </w:pPr>
            <w:r>
              <w:rPr>
                <w:szCs w:val="21"/>
              </w:rPr>
              <w:t>注：需提供拟投入本项目的实施人员名单和简历，未提供本项不得分。</w:t>
            </w:r>
          </w:p>
        </w:tc>
      </w:tr>
      <w:tr w14:paraId="4E18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FE52588">
            <w:pPr>
              <w:rPr>
                <w:szCs w:val="21"/>
              </w:rPr>
            </w:pPr>
            <w:r>
              <w:rPr>
                <w:szCs w:val="21"/>
              </w:rPr>
              <w:t>3</w:t>
            </w:r>
          </w:p>
        </w:tc>
        <w:tc>
          <w:tcPr>
            <w:tcW w:w="525" w:type="pct"/>
            <w:tcBorders>
              <w:top w:val="single" w:color="auto" w:sz="4" w:space="0"/>
              <w:left w:val="single" w:color="auto" w:sz="4" w:space="0"/>
              <w:bottom w:val="single" w:color="auto" w:sz="4" w:space="0"/>
              <w:right w:val="single" w:color="auto" w:sz="4" w:space="0"/>
            </w:tcBorders>
            <w:vAlign w:val="center"/>
          </w:tcPr>
          <w:p w14:paraId="741CC0BA">
            <w:pPr>
              <w:jc w:val="center"/>
              <w:rPr>
                <w:szCs w:val="21"/>
              </w:rPr>
            </w:pPr>
            <w:r>
              <w:rPr>
                <w:szCs w:val="21"/>
              </w:rPr>
              <w:t>价格</w:t>
            </w:r>
          </w:p>
          <w:p w14:paraId="729B6757">
            <w:pPr>
              <w:jc w:val="center"/>
              <w:rPr>
                <w:szCs w:val="21"/>
              </w:rPr>
            </w:pPr>
            <w:r>
              <w:rPr>
                <w:szCs w:val="21"/>
              </w:rPr>
              <w:t>部分</w:t>
            </w:r>
          </w:p>
          <w:p w14:paraId="5F37D2A8">
            <w:pPr>
              <w:jc w:val="center"/>
              <w:rPr>
                <w:szCs w:val="21"/>
              </w:rPr>
            </w:pPr>
            <w:r>
              <w:rPr>
                <w:szCs w:val="21"/>
              </w:rPr>
              <w:t>（10分）</w:t>
            </w:r>
          </w:p>
        </w:tc>
        <w:tc>
          <w:tcPr>
            <w:tcW w:w="4070" w:type="pct"/>
            <w:gridSpan w:val="2"/>
            <w:tcBorders>
              <w:top w:val="single" w:color="auto" w:sz="4" w:space="0"/>
              <w:left w:val="single" w:color="auto" w:sz="4" w:space="0"/>
              <w:bottom w:val="single" w:color="auto" w:sz="4" w:space="0"/>
              <w:right w:val="single" w:color="auto" w:sz="4" w:space="0"/>
            </w:tcBorders>
            <w:vAlign w:val="center"/>
          </w:tcPr>
          <w:p w14:paraId="7E1FCB2B">
            <w:pPr>
              <w:rPr>
                <w:szCs w:val="21"/>
              </w:rPr>
            </w:pPr>
            <w:r>
              <w:rPr>
                <w:szCs w:val="21"/>
              </w:rPr>
              <w:t>评标基准价=满足招标文件要求且最低的评标价格</w:t>
            </w:r>
          </w:p>
          <w:p w14:paraId="01F89854">
            <w:pPr>
              <w:rPr>
                <w:szCs w:val="21"/>
              </w:rPr>
            </w:pPr>
            <w:r>
              <w:rPr>
                <w:szCs w:val="21"/>
              </w:rPr>
              <w:t>合格投标人的有效价格得分=（评标基准价/评标价格)×1</w:t>
            </w:r>
            <w:r>
              <w:rPr>
                <w:rFonts w:hint="eastAsia"/>
                <w:szCs w:val="21"/>
              </w:rPr>
              <w:t>0</w:t>
            </w:r>
          </w:p>
        </w:tc>
      </w:tr>
      <w:tr w14:paraId="581E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5FAEE22">
            <w:pPr>
              <w:widowControl/>
              <w:ind w:left="71" w:leftChars="34" w:firstLine="1"/>
              <w:jc w:val="center"/>
              <w:rPr>
                <w:szCs w:val="21"/>
              </w:rPr>
            </w:pPr>
            <w:r>
              <w:rPr>
                <w:szCs w:val="21"/>
              </w:rPr>
              <w:t>合计100分</w:t>
            </w:r>
          </w:p>
        </w:tc>
      </w:tr>
    </w:tbl>
    <w:p w14:paraId="1CF9F5C6">
      <w:pPr>
        <w:tabs>
          <w:tab w:val="left" w:pos="360"/>
          <w:tab w:val="left" w:pos="900"/>
          <w:tab w:val="left" w:pos="1080"/>
          <w:tab w:val="left" w:pos="2014"/>
        </w:tabs>
        <w:snapToGrid w:val="0"/>
        <w:spacing w:line="360" w:lineRule="auto"/>
        <w:rPr>
          <w:sz w:val="24"/>
        </w:rPr>
      </w:pPr>
    </w:p>
    <w:p w14:paraId="641AA08A">
      <w:pPr>
        <w:tabs>
          <w:tab w:val="left" w:pos="360"/>
          <w:tab w:val="left" w:pos="1080"/>
        </w:tabs>
        <w:snapToGrid w:val="0"/>
        <w:spacing w:line="360" w:lineRule="auto"/>
        <w:ind w:left="1080"/>
        <w:rPr>
          <w:sz w:val="24"/>
        </w:rPr>
      </w:pPr>
    </w:p>
    <w:p w14:paraId="6C8DBF7F">
      <w:pPr>
        <w:widowControl/>
        <w:jc w:val="left"/>
        <w:rPr>
          <w:b/>
          <w:sz w:val="36"/>
          <w:szCs w:val="36"/>
        </w:rPr>
      </w:pPr>
    </w:p>
    <w:p w14:paraId="14F86486">
      <w:pPr>
        <w:spacing w:line="360" w:lineRule="auto"/>
        <w:jc w:val="center"/>
        <w:outlineLvl w:val="0"/>
        <w:rPr>
          <w:b/>
          <w:sz w:val="36"/>
          <w:szCs w:val="36"/>
        </w:rPr>
      </w:pPr>
      <w:r>
        <w:rPr>
          <w:b/>
          <w:sz w:val="36"/>
          <w:szCs w:val="36"/>
        </w:rPr>
        <w:br w:type="page"/>
      </w:r>
      <w:bookmarkStart w:id="814" w:name="_Toc19033"/>
      <w:r>
        <w:rPr>
          <w:b/>
          <w:sz w:val="36"/>
          <w:szCs w:val="36"/>
        </w:rPr>
        <w:t>第五章   采购需求</w:t>
      </w:r>
      <w:bookmarkEnd w:id="814"/>
    </w:p>
    <w:p w14:paraId="4592711F">
      <w:pPr>
        <w:pStyle w:val="265"/>
        <w:tabs>
          <w:tab w:val="left" w:pos="993"/>
        </w:tabs>
        <w:autoSpaceDE w:val="0"/>
        <w:autoSpaceDN w:val="0"/>
        <w:adjustRightInd w:val="0"/>
        <w:snapToGrid w:val="0"/>
        <w:spacing w:line="360" w:lineRule="auto"/>
        <w:ind w:firstLine="0" w:firstLineChars="0"/>
        <w:jc w:val="left"/>
        <w:outlineLvl w:val="3"/>
        <w:rPr>
          <w:b/>
          <w:sz w:val="24"/>
          <w:szCs w:val="24"/>
        </w:rPr>
      </w:pPr>
      <w:r>
        <w:rPr>
          <w:rFonts w:hint="eastAsia"/>
          <w:b/>
          <w:sz w:val="24"/>
          <w:szCs w:val="24"/>
        </w:rPr>
        <w:t>一、</w:t>
      </w:r>
      <w:r>
        <w:rPr>
          <w:b/>
          <w:sz w:val="24"/>
          <w:szCs w:val="24"/>
        </w:rPr>
        <w:t>基本情况</w:t>
      </w:r>
    </w:p>
    <w:p w14:paraId="403E7AE1">
      <w:pPr>
        <w:pStyle w:val="265"/>
        <w:spacing w:line="360" w:lineRule="auto"/>
        <w:ind w:firstLine="480"/>
        <w:rPr>
          <w:sz w:val="24"/>
        </w:rPr>
      </w:pPr>
      <w:r>
        <w:rPr>
          <w:rFonts w:hint="eastAsia"/>
          <w:sz w:val="24"/>
        </w:rPr>
        <w:t>北京交响乐团，北京市通州区太湖镇胡垡村甲9号院3号楼，服务场地面积200平米，</w:t>
      </w:r>
      <w:r>
        <w:rPr>
          <w:sz w:val="24"/>
        </w:rPr>
        <w:t>餐厅烹调间、备餐间、操作间、仓储区，按烹调区、切配区、粗加工区、洗碗区、送排烟系统，配备相关厨房设备，并配有足够的桌椅，能满足正常的生产和运作餐饮经营要求。</w:t>
      </w:r>
    </w:p>
    <w:p w14:paraId="379241B8">
      <w:pPr>
        <w:pStyle w:val="265"/>
        <w:numPr>
          <w:ilvl w:val="2"/>
          <w:numId w:val="14"/>
        </w:numPr>
        <w:spacing w:line="360" w:lineRule="auto"/>
        <w:ind w:left="426" w:hanging="426" w:firstLineChars="0"/>
        <w:rPr>
          <w:b/>
          <w:sz w:val="24"/>
          <w:szCs w:val="24"/>
        </w:rPr>
      </w:pPr>
      <w:r>
        <w:rPr>
          <w:b/>
          <w:sz w:val="24"/>
          <w:szCs w:val="24"/>
        </w:rPr>
        <w:t>服务期限</w:t>
      </w:r>
    </w:p>
    <w:p w14:paraId="223C1212">
      <w:pPr>
        <w:tabs>
          <w:tab w:val="left" w:pos="4276"/>
          <w:tab w:val="left" w:pos="8522"/>
        </w:tabs>
        <w:spacing w:line="360" w:lineRule="auto"/>
        <w:ind w:firstLine="480" w:firstLineChars="200"/>
        <w:jc w:val="left"/>
        <w:rPr>
          <w:color w:val="000000"/>
          <w:sz w:val="24"/>
        </w:rPr>
      </w:pPr>
      <w:r>
        <w:rPr>
          <w:rFonts w:hint="eastAsia"/>
          <w:color w:val="000000"/>
          <w:sz w:val="24"/>
          <w:lang w:val="en-US" w:eastAsia="zh-CN"/>
        </w:rPr>
        <w:t>2026年2月1日-2026年12月31日</w:t>
      </w:r>
      <w:r>
        <w:rPr>
          <w:color w:val="000000"/>
          <w:sz w:val="24"/>
        </w:rPr>
        <w:t>。</w:t>
      </w:r>
    </w:p>
    <w:p w14:paraId="2BB25834">
      <w:pPr>
        <w:pStyle w:val="265"/>
        <w:numPr>
          <w:ilvl w:val="2"/>
          <w:numId w:val="14"/>
        </w:numPr>
        <w:spacing w:line="360" w:lineRule="auto"/>
        <w:ind w:left="426" w:hanging="426" w:firstLineChars="0"/>
        <w:rPr>
          <w:b/>
          <w:sz w:val="24"/>
          <w:szCs w:val="24"/>
        </w:rPr>
      </w:pPr>
      <w:r>
        <w:rPr>
          <w:b/>
          <w:sz w:val="24"/>
          <w:szCs w:val="24"/>
        </w:rPr>
        <w:t>就餐人员及开餐次数情况</w:t>
      </w:r>
    </w:p>
    <w:p w14:paraId="5973645B">
      <w:pPr>
        <w:pStyle w:val="265"/>
        <w:numPr>
          <w:ilvl w:val="1"/>
          <w:numId w:val="15"/>
        </w:numPr>
        <w:spacing w:line="360" w:lineRule="auto"/>
        <w:ind w:left="0" w:firstLine="426" w:firstLineChars="0"/>
        <w:rPr>
          <w:sz w:val="24"/>
          <w:szCs w:val="24"/>
        </w:rPr>
      </w:pPr>
      <w:r>
        <w:rPr>
          <w:sz w:val="24"/>
          <w:szCs w:val="24"/>
        </w:rPr>
        <w:t>早餐就餐人数约为</w:t>
      </w:r>
      <w:r>
        <w:rPr>
          <w:rFonts w:hint="eastAsia"/>
          <w:sz w:val="24"/>
          <w:szCs w:val="24"/>
          <w:lang w:val="en-US" w:eastAsia="zh-CN"/>
        </w:rPr>
        <w:t>109</w:t>
      </w:r>
      <w:r>
        <w:rPr>
          <w:sz w:val="24"/>
          <w:szCs w:val="24"/>
        </w:rPr>
        <w:t>人，中餐就餐人数约为</w:t>
      </w:r>
      <w:r>
        <w:rPr>
          <w:rFonts w:hint="eastAsia"/>
          <w:sz w:val="24"/>
          <w:szCs w:val="24"/>
          <w:lang w:val="en-US" w:eastAsia="zh-CN"/>
        </w:rPr>
        <w:t>109</w:t>
      </w:r>
      <w:r>
        <w:rPr>
          <w:sz w:val="24"/>
          <w:szCs w:val="24"/>
        </w:rPr>
        <w:t>人，晚餐约</w:t>
      </w:r>
      <w:r>
        <w:rPr>
          <w:rFonts w:hint="eastAsia"/>
          <w:sz w:val="24"/>
          <w:szCs w:val="24"/>
          <w:lang w:val="en-US" w:eastAsia="zh-CN"/>
        </w:rPr>
        <w:t>7</w:t>
      </w:r>
      <w:r>
        <w:rPr>
          <w:sz w:val="24"/>
          <w:szCs w:val="24"/>
        </w:rPr>
        <w:t>人。（此数据仅供参考，实际就餐人数以实际发生为准）</w:t>
      </w:r>
    </w:p>
    <w:p w14:paraId="69D052A9">
      <w:pPr>
        <w:pStyle w:val="265"/>
        <w:numPr>
          <w:ilvl w:val="1"/>
          <w:numId w:val="15"/>
        </w:numPr>
        <w:spacing w:line="360" w:lineRule="auto"/>
        <w:ind w:left="0" w:firstLine="426" w:firstLineChars="0"/>
        <w:rPr>
          <w:rFonts w:hint="eastAsia"/>
          <w:sz w:val="24"/>
          <w:szCs w:val="24"/>
        </w:rPr>
      </w:pPr>
      <w:bookmarkStart w:id="815" w:name="OLE_LINK2"/>
      <w:bookmarkStart w:id="816" w:name="OLE_LINK1"/>
      <w:r>
        <w:rPr>
          <w:sz w:val="24"/>
          <w:szCs w:val="24"/>
        </w:rPr>
        <w:t>开餐次数</w:t>
      </w:r>
      <w:r>
        <w:rPr>
          <w:rFonts w:hint="eastAsia"/>
          <w:sz w:val="24"/>
          <w:szCs w:val="24"/>
        </w:rPr>
        <w:t>和人数</w:t>
      </w:r>
      <w:r>
        <w:rPr>
          <w:sz w:val="24"/>
          <w:szCs w:val="24"/>
        </w:rPr>
        <w:t>，</w:t>
      </w:r>
      <w:bookmarkEnd w:id="815"/>
      <w:bookmarkEnd w:id="816"/>
      <w:r>
        <w:rPr>
          <w:rFonts w:hint="eastAsia"/>
          <w:sz w:val="24"/>
          <w:szCs w:val="24"/>
        </w:rPr>
        <w:t>供应商</w:t>
      </w:r>
      <w:r>
        <w:rPr>
          <w:sz w:val="24"/>
          <w:szCs w:val="24"/>
        </w:rPr>
        <w:t>必须保证国家规定工作日期间的3餐正常供应，周末及节假日期间加班、值班人员的午餐和晚餐的供应。</w:t>
      </w:r>
    </w:p>
    <w:p w14:paraId="451623A3">
      <w:pPr>
        <w:pStyle w:val="266"/>
        <w:ind w:firstLine="240" w:firstLineChars="100"/>
        <w:rPr>
          <w:rFonts w:hint="eastAsia"/>
          <w:sz w:val="24"/>
          <w:szCs w:val="24"/>
        </w:rPr>
      </w:pPr>
      <w:r>
        <w:rPr>
          <w:rFonts w:hint="eastAsia"/>
          <w:sz w:val="24"/>
          <w:szCs w:val="24"/>
        </w:rPr>
        <w:t>（3）具备提供演出送餐的服务能力。</w:t>
      </w:r>
    </w:p>
    <w:p w14:paraId="298C6A3C">
      <w:pPr>
        <w:pStyle w:val="266"/>
        <w:rPr>
          <w:rFonts w:hint="eastAsia"/>
        </w:rPr>
      </w:pPr>
    </w:p>
    <w:tbl>
      <w:tblPr>
        <w:tblStyle w:val="45"/>
        <w:tblW w:w="4995" w:type="pct"/>
        <w:tblInd w:w="0" w:type="dxa"/>
        <w:tblLayout w:type="fixed"/>
        <w:tblCellMar>
          <w:top w:w="0" w:type="dxa"/>
          <w:left w:w="108" w:type="dxa"/>
          <w:bottom w:w="0" w:type="dxa"/>
          <w:right w:w="108" w:type="dxa"/>
        </w:tblCellMar>
      </w:tblPr>
      <w:tblGrid>
        <w:gridCol w:w="847"/>
        <w:gridCol w:w="3079"/>
        <w:gridCol w:w="1730"/>
        <w:gridCol w:w="1069"/>
        <w:gridCol w:w="2554"/>
      </w:tblGrid>
      <w:tr w14:paraId="1BDF0E7D">
        <w:trPr>
          <w:trHeight w:val="401"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B697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3F05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用餐事由</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8A9FF">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天数（天）</w:t>
            </w:r>
          </w:p>
          <w:p w14:paraId="285D20A4">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以</w:t>
            </w:r>
            <w:r>
              <w:rPr>
                <w:rFonts w:hint="eastAsia" w:ascii="宋体" w:hAnsi="宋体" w:cs="宋体"/>
                <w:b/>
                <w:bCs/>
                <w:color w:val="000000"/>
                <w:kern w:val="0"/>
                <w:sz w:val="24"/>
                <w:lang w:val="en-US" w:eastAsia="zh-CN" w:bidi="ar"/>
              </w:rPr>
              <w:t>12</w:t>
            </w:r>
            <w:r>
              <w:rPr>
                <w:rFonts w:hint="eastAsia" w:ascii="宋体" w:hAnsi="宋体" w:cs="宋体"/>
                <w:b/>
                <w:bCs/>
                <w:color w:val="000000"/>
                <w:kern w:val="0"/>
                <w:sz w:val="24"/>
                <w:lang w:bidi="ar"/>
              </w:rPr>
              <w:t>个月统计</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B311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人数（位）</w:t>
            </w:r>
          </w:p>
        </w:tc>
        <w:tc>
          <w:tcPr>
            <w:tcW w:w="1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5E87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餐类</w:t>
            </w:r>
          </w:p>
        </w:tc>
      </w:tr>
      <w:tr w14:paraId="4757BDF8">
        <w:tblPrEx>
          <w:tblCellMar>
            <w:top w:w="0" w:type="dxa"/>
            <w:left w:w="108" w:type="dxa"/>
            <w:bottom w:w="0" w:type="dxa"/>
            <w:right w:w="108" w:type="dxa"/>
          </w:tblCellMar>
        </w:tblPrEx>
        <w:trPr>
          <w:trHeight w:val="80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DA9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C0E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乐队日常排练</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48864">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160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2F79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80</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4C518E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早餐+午餐</w:t>
            </w:r>
          </w:p>
        </w:tc>
      </w:tr>
      <w:tr w14:paraId="7B32BD23">
        <w:tblPrEx>
          <w:tblCellMar>
            <w:top w:w="0" w:type="dxa"/>
            <w:left w:w="108" w:type="dxa"/>
            <w:bottom w:w="0" w:type="dxa"/>
            <w:right w:w="108" w:type="dxa"/>
          </w:tblCellMar>
        </w:tblPrEx>
        <w:trPr>
          <w:trHeight w:val="54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4D3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F39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行政人员办公</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38246">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DB26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10DBE9FF">
            <w:pPr>
              <w:widowControl/>
              <w:jc w:val="center"/>
              <w:textAlignment w:val="center"/>
              <w:rPr>
                <w:rFonts w:ascii="宋体" w:hAnsi="宋体" w:cs="宋体"/>
                <w:color w:val="000000"/>
                <w:sz w:val="22"/>
                <w:szCs w:val="22"/>
              </w:rPr>
            </w:pPr>
            <w:r>
              <w:rPr>
                <w:rStyle w:val="267"/>
                <w:rFonts w:hint="default"/>
                <w:lang w:bidi="ar"/>
              </w:rPr>
              <w:t>早餐+午餐</w:t>
            </w:r>
          </w:p>
        </w:tc>
      </w:tr>
      <w:tr w14:paraId="6E6FE2A2">
        <w:tblPrEx>
          <w:tblCellMar>
            <w:top w:w="0" w:type="dxa"/>
            <w:left w:w="108" w:type="dxa"/>
            <w:bottom w:w="0" w:type="dxa"/>
            <w:right w:w="108" w:type="dxa"/>
          </w:tblCellMar>
        </w:tblPrEx>
        <w:trPr>
          <w:trHeight w:val="54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41A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8DE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行政人员工作日加班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C285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88AA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1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82E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晚餐</w:t>
            </w:r>
          </w:p>
        </w:tc>
      </w:tr>
      <w:tr w14:paraId="538400D8">
        <w:tblPrEx>
          <w:tblCellMar>
            <w:top w:w="0" w:type="dxa"/>
            <w:left w:w="108" w:type="dxa"/>
            <w:bottom w:w="0" w:type="dxa"/>
            <w:right w:w="108" w:type="dxa"/>
          </w:tblCellMar>
        </w:tblPrEx>
        <w:trPr>
          <w:trHeight w:val="66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F46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3A8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周末、节假日及特殊时期加班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C5C60">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84</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A21F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5F45AB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早餐+午餐+晚餐</w:t>
            </w:r>
          </w:p>
        </w:tc>
      </w:tr>
      <w:tr w14:paraId="6E30CBD1">
        <w:tblPrEx>
          <w:tblCellMar>
            <w:top w:w="0" w:type="dxa"/>
            <w:left w:w="108" w:type="dxa"/>
            <w:bottom w:w="0" w:type="dxa"/>
            <w:right w:w="108" w:type="dxa"/>
          </w:tblCellMar>
        </w:tblPrEx>
        <w:trPr>
          <w:trHeight w:val="78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AA6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B3E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特聘专家及客饭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C770E">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192</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C3D0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3</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7AEDCC18">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早餐+午餐</w:t>
            </w:r>
            <w:r>
              <w:rPr>
                <w:rFonts w:hint="eastAsia" w:ascii="宋体" w:hAnsi="宋体" w:cs="宋体"/>
                <w:color w:val="000000"/>
                <w:kern w:val="0"/>
                <w:sz w:val="22"/>
                <w:szCs w:val="22"/>
                <w:lang w:val="en-US" w:eastAsia="zh-CN" w:bidi="ar"/>
              </w:rPr>
              <w:t xml:space="preserve"> </w:t>
            </w:r>
          </w:p>
        </w:tc>
      </w:tr>
    </w:tbl>
    <w:p w14:paraId="231CCA1A">
      <w:pPr>
        <w:pStyle w:val="266"/>
      </w:pPr>
    </w:p>
    <w:p w14:paraId="69C6B86B">
      <w:pPr>
        <w:spacing w:line="360" w:lineRule="auto"/>
        <w:ind w:firstLine="480" w:firstLineChars="200"/>
        <w:rPr>
          <w:sz w:val="24"/>
        </w:rPr>
      </w:pPr>
      <w:r>
        <w:rPr>
          <w:sz w:val="24"/>
        </w:rPr>
        <w:t>（3）服务时间</w:t>
      </w:r>
    </w:p>
    <w:p w14:paraId="2485CE56">
      <w:pPr>
        <w:spacing w:line="360" w:lineRule="auto"/>
        <w:ind w:firstLine="480" w:firstLineChars="200"/>
        <w:rPr>
          <w:sz w:val="24"/>
        </w:rPr>
      </w:pPr>
      <w:r>
        <w:rPr>
          <w:sz w:val="24"/>
        </w:rPr>
        <w:t>早餐：8:30-10:00</w:t>
      </w:r>
    </w:p>
    <w:p w14:paraId="7364137D">
      <w:pPr>
        <w:spacing w:line="360" w:lineRule="auto"/>
        <w:ind w:firstLine="480" w:firstLineChars="200"/>
        <w:rPr>
          <w:sz w:val="24"/>
        </w:rPr>
      </w:pPr>
      <w:r>
        <w:rPr>
          <w:sz w:val="24"/>
        </w:rPr>
        <w:t>午餐：11:30-13:00</w:t>
      </w:r>
    </w:p>
    <w:p w14:paraId="4E3CC8B7">
      <w:pPr>
        <w:spacing w:line="360" w:lineRule="auto"/>
        <w:ind w:firstLine="480" w:firstLineChars="200"/>
        <w:rPr>
          <w:sz w:val="24"/>
        </w:rPr>
      </w:pPr>
      <w:r>
        <w:rPr>
          <w:sz w:val="24"/>
        </w:rPr>
        <w:t>晚餐：17:30-18:30</w:t>
      </w:r>
    </w:p>
    <w:p w14:paraId="07C0F774">
      <w:pPr>
        <w:pStyle w:val="266"/>
        <w:spacing w:line="360" w:lineRule="auto"/>
        <w:ind w:firstLine="480"/>
        <w:rPr>
          <w:sz w:val="24"/>
          <w:szCs w:val="24"/>
        </w:rPr>
      </w:pPr>
      <w:r>
        <w:rPr>
          <w:sz w:val="24"/>
          <w:szCs w:val="24"/>
        </w:rPr>
        <w:t>就餐时间根据</w:t>
      </w:r>
      <w:r>
        <w:rPr>
          <w:rFonts w:hint="eastAsia"/>
          <w:sz w:val="24"/>
          <w:szCs w:val="24"/>
        </w:rPr>
        <w:t>通州区，</w:t>
      </w:r>
      <w:r>
        <w:rPr>
          <w:sz w:val="24"/>
          <w:szCs w:val="24"/>
        </w:rPr>
        <w:t>政机关工作时间适时调整，具体以采购人书面通知为准。</w:t>
      </w:r>
    </w:p>
    <w:p w14:paraId="20561C84">
      <w:pPr>
        <w:pStyle w:val="266"/>
        <w:spacing w:line="360" w:lineRule="auto"/>
        <w:ind w:firstLine="480"/>
        <w:rPr>
          <w:sz w:val="24"/>
          <w:szCs w:val="24"/>
        </w:rPr>
      </w:pPr>
      <w:r>
        <w:rPr>
          <w:sz w:val="24"/>
          <w:szCs w:val="24"/>
        </w:rPr>
        <w:t>（</w:t>
      </w:r>
      <w:r>
        <w:rPr>
          <w:rFonts w:hint="eastAsia"/>
          <w:sz w:val="24"/>
          <w:szCs w:val="24"/>
        </w:rPr>
        <w:t>4）具备应对来团合练人员加餐（3</w:t>
      </w:r>
      <w:r>
        <w:rPr>
          <w:sz w:val="24"/>
          <w:szCs w:val="24"/>
        </w:rPr>
        <w:t>0—80人）的保障能力。</w:t>
      </w:r>
    </w:p>
    <w:p w14:paraId="47A123D3">
      <w:pPr>
        <w:pStyle w:val="266"/>
        <w:spacing w:line="360" w:lineRule="auto"/>
        <w:ind w:firstLine="480"/>
        <w:rPr>
          <w:rFonts w:hint="eastAsia"/>
        </w:rPr>
      </w:pPr>
      <w:r>
        <w:rPr>
          <w:sz w:val="24"/>
          <w:szCs w:val="24"/>
        </w:rPr>
        <w:t>（</w:t>
      </w:r>
      <w:r>
        <w:rPr>
          <w:rFonts w:hint="eastAsia"/>
          <w:sz w:val="24"/>
          <w:szCs w:val="24"/>
        </w:rPr>
        <w:t>5）具备保障乐团联欢会、员工聚餐会等加工甜点、茶歇的能力。</w:t>
      </w:r>
    </w:p>
    <w:p w14:paraId="02CE07B7">
      <w:pPr>
        <w:pStyle w:val="265"/>
        <w:numPr>
          <w:ilvl w:val="2"/>
          <w:numId w:val="14"/>
        </w:numPr>
        <w:spacing w:line="360" w:lineRule="auto"/>
        <w:ind w:left="426" w:hanging="426" w:firstLineChars="0"/>
        <w:rPr>
          <w:b/>
          <w:sz w:val="24"/>
          <w:szCs w:val="24"/>
        </w:rPr>
      </w:pPr>
      <w:r>
        <w:rPr>
          <w:b/>
          <w:sz w:val="24"/>
          <w:szCs w:val="24"/>
        </w:rPr>
        <w:t>用餐标准</w:t>
      </w:r>
    </w:p>
    <w:p w14:paraId="066ADF85">
      <w:pPr>
        <w:pStyle w:val="265"/>
        <w:numPr>
          <w:ilvl w:val="0"/>
          <w:numId w:val="16"/>
        </w:numPr>
        <w:spacing w:line="360" w:lineRule="auto"/>
        <w:ind w:left="851" w:hanging="425" w:firstLineChars="0"/>
        <w:rPr>
          <w:b/>
          <w:sz w:val="24"/>
          <w:szCs w:val="24"/>
        </w:rPr>
      </w:pPr>
      <w:r>
        <w:rPr>
          <w:sz w:val="24"/>
          <w:szCs w:val="24"/>
        </w:rPr>
        <w:t>用餐方式均为自助，每天餐标为</w:t>
      </w:r>
      <w:r>
        <w:rPr>
          <w:rFonts w:hint="eastAsia"/>
          <w:sz w:val="24"/>
          <w:szCs w:val="24"/>
        </w:rPr>
        <w:t>48</w:t>
      </w:r>
      <w:r>
        <w:rPr>
          <w:sz w:val="24"/>
          <w:szCs w:val="24"/>
        </w:rPr>
        <w:t>元，分别为早餐</w:t>
      </w:r>
      <w:r>
        <w:rPr>
          <w:rFonts w:hint="eastAsia"/>
          <w:sz w:val="24"/>
          <w:szCs w:val="24"/>
        </w:rPr>
        <w:t>8</w:t>
      </w:r>
      <w:r>
        <w:rPr>
          <w:sz w:val="24"/>
          <w:szCs w:val="24"/>
        </w:rPr>
        <w:t>元（</w:t>
      </w:r>
      <w:r>
        <w:rPr>
          <w:rFonts w:hint="eastAsia"/>
          <w:sz w:val="24"/>
          <w:szCs w:val="24"/>
        </w:rPr>
        <w:t>个人支付2元，乐团支付6元</w:t>
      </w:r>
      <w:r>
        <w:rPr>
          <w:sz w:val="24"/>
          <w:szCs w:val="24"/>
        </w:rPr>
        <w:t>），午餐</w:t>
      </w:r>
      <w:r>
        <w:rPr>
          <w:rFonts w:hint="eastAsia"/>
          <w:sz w:val="24"/>
          <w:szCs w:val="24"/>
        </w:rPr>
        <w:t>30</w:t>
      </w:r>
      <w:r>
        <w:rPr>
          <w:sz w:val="24"/>
          <w:szCs w:val="24"/>
        </w:rPr>
        <w:t>元（</w:t>
      </w:r>
      <w:r>
        <w:rPr>
          <w:rFonts w:hint="eastAsia"/>
          <w:sz w:val="24"/>
          <w:szCs w:val="24"/>
        </w:rPr>
        <w:t>个人支付3元，乐团支付27元</w:t>
      </w:r>
      <w:r>
        <w:rPr>
          <w:sz w:val="24"/>
          <w:szCs w:val="24"/>
        </w:rPr>
        <w:t>），晚餐</w:t>
      </w:r>
      <w:r>
        <w:rPr>
          <w:rFonts w:hint="eastAsia"/>
          <w:sz w:val="24"/>
          <w:szCs w:val="24"/>
        </w:rPr>
        <w:t>10元（乐团</w:t>
      </w:r>
      <w:r>
        <w:rPr>
          <w:sz w:val="24"/>
          <w:szCs w:val="24"/>
        </w:rPr>
        <w:t>支付</w:t>
      </w:r>
      <w:r>
        <w:rPr>
          <w:rFonts w:hint="eastAsia"/>
          <w:sz w:val="24"/>
          <w:szCs w:val="24"/>
        </w:rPr>
        <w:t>）</w:t>
      </w:r>
      <w:r>
        <w:rPr>
          <w:sz w:val="24"/>
          <w:szCs w:val="24"/>
        </w:rPr>
        <w:t>。</w:t>
      </w:r>
    </w:p>
    <w:p w14:paraId="024538FC">
      <w:pPr>
        <w:pStyle w:val="265"/>
        <w:numPr>
          <w:ilvl w:val="0"/>
          <w:numId w:val="16"/>
        </w:numPr>
        <w:spacing w:line="360" w:lineRule="auto"/>
        <w:ind w:left="851" w:hanging="425" w:firstLineChars="0"/>
        <w:rPr>
          <w:b/>
          <w:sz w:val="24"/>
          <w:szCs w:val="24"/>
        </w:rPr>
      </w:pPr>
      <w:r>
        <w:rPr>
          <w:b/>
          <w:sz w:val="24"/>
          <w:szCs w:val="24"/>
        </w:rPr>
        <w:t>早餐：具体服务内容如下：</w:t>
      </w:r>
    </w:p>
    <w:p w14:paraId="234106D1">
      <w:pPr>
        <w:spacing w:line="360" w:lineRule="auto"/>
        <w:ind w:firstLine="480" w:firstLineChars="200"/>
        <w:rPr>
          <w:sz w:val="24"/>
        </w:rPr>
      </w:pPr>
      <w:r>
        <w:rPr>
          <w:sz w:val="24"/>
        </w:rPr>
        <w:t>每天不少于10个品种, 员工可自由选择搭配，并供应咸菜、酱豆腐、调味料等。</w:t>
      </w:r>
    </w:p>
    <w:p w14:paraId="6E805566">
      <w:pPr>
        <w:spacing w:line="360" w:lineRule="auto"/>
        <w:ind w:left="1109" w:hanging="689"/>
        <w:rPr>
          <w:sz w:val="24"/>
        </w:rPr>
      </w:pPr>
      <w:r>
        <w:rPr>
          <w:sz w:val="24"/>
        </w:rPr>
        <w:t>主食：包子、鸡蛋饼、花卷、油条、煎饼（或油饼、火烧、肉饼等）、面条。</w:t>
      </w:r>
    </w:p>
    <w:p w14:paraId="036EF75B">
      <w:pPr>
        <w:spacing w:line="360" w:lineRule="auto"/>
        <w:ind w:left="1109" w:hanging="689"/>
        <w:rPr>
          <w:sz w:val="24"/>
        </w:rPr>
      </w:pPr>
      <w:r>
        <w:rPr>
          <w:sz w:val="24"/>
        </w:rPr>
        <w:t>饮品：鲜牛奶、豆浆等。</w:t>
      </w:r>
    </w:p>
    <w:p w14:paraId="30E61A2E">
      <w:pPr>
        <w:spacing w:line="360" w:lineRule="auto"/>
        <w:ind w:firstLine="420"/>
        <w:rPr>
          <w:sz w:val="24"/>
        </w:rPr>
      </w:pPr>
      <w:r>
        <w:rPr>
          <w:sz w:val="24"/>
        </w:rPr>
        <w:t>蛋类：茶叶蛋、煎鸡蛋等。</w:t>
      </w:r>
    </w:p>
    <w:p w14:paraId="6B43666A">
      <w:pPr>
        <w:spacing w:line="360" w:lineRule="auto"/>
        <w:ind w:firstLine="420"/>
        <w:rPr>
          <w:sz w:val="24"/>
        </w:rPr>
      </w:pPr>
      <w:r>
        <w:rPr>
          <w:sz w:val="24"/>
        </w:rPr>
        <w:t>汤粥流食：小米粥、馄饨、疙瘩汤等。</w:t>
      </w:r>
    </w:p>
    <w:p w14:paraId="2A903449">
      <w:pPr>
        <w:spacing w:line="360" w:lineRule="auto"/>
        <w:ind w:firstLine="420"/>
        <w:rPr>
          <w:sz w:val="24"/>
        </w:rPr>
      </w:pPr>
      <w:r>
        <w:rPr>
          <w:sz w:val="24"/>
        </w:rPr>
        <w:t>配菜：咸菜、小菜等。</w:t>
      </w:r>
    </w:p>
    <w:p w14:paraId="5B237F5D">
      <w:pPr>
        <w:pStyle w:val="265"/>
        <w:spacing w:line="360" w:lineRule="auto"/>
        <w:ind w:left="426" w:firstLine="0" w:firstLineChars="0"/>
        <w:rPr>
          <w:b/>
          <w:sz w:val="24"/>
          <w:szCs w:val="24"/>
        </w:rPr>
      </w:pPr>
      <w:r>
        <w:rPr>
          <w:b/>
          <w:sz w:val="24"/>
          <w:szCs w:val="24"/>
        </w:rPr>
        <w:t>（3）午餐：具体服务内容如下：</w:t>
      </w:r>
    </w:p>
    <w:p w14:paraId="1A07CE5C">
      <w:pPr>
        <w:spacing w:line="360" w:lineRule="auto"/>
        <w:ind w:left="429" w:firstLine="140"/>
        <w:rPr>
          <w:sz w:val="24"/>
        </w:rPr>
      </w:pPr>
      <w:r>
        <w:rPr>
          <w:rFonts w:hint="eastAsia"/>
          <w:sz w:val="24"/>
        </w:rPr>
        <w:t>供应商</w:t>
      </w:r>
      <w:r>
        <w:rPr>
          <w:sz w:val="24"/>
        </w:rPr>
        <w:t>将提供荤素搭配，午餐时段菜品每天不少于15个品种。</w:t>
      </w:r>
    </w:p>
    <w:p w14:paraId="48D0653C">
      <w:pPr>
        <w:spacing w:line="360" w:lineRule="auto"/>
        <w:ind w:left="429" w:firstLine="140"/>
        <w:rPr>
          <w:sz w:val="24"/>
        </w:rPr>
      </w:pPr>
      <w:r>
        <w:rPr>
          <w:b/>
          <w:bCs/>
          <w:sz w:val="24"/>
        </w:rPr>
        <w:t>数量要求：</w:t>
      </w:r>
      <w:r>
        <w:rPr>
          <w:sz w:val="24"/>
        </w:rPr>
        <w:t>主荤菜：</w:t>
      </w:r>
      <w:r>
        <w:rPr>
          <w:color w:val="000000"/>
          <w:sz w:val="24"/>
        </w:rPr>
        <w:t>2种；</w:t>
      </w:r>
      <w:r>
        <w:rPr>
          <w:sz w:val="24"/>
        </w:rPr>
        <w:t xml:space="preserve">副荤菜：1种；素菜：3种；凉菜：2种； </w:t>
      </w:r>
      <w:bookmarkStart w:id="817" w:name="_Hlk36406903"/>
      <w:r>
        <w:rPr>
          <w:sz w:val="24"/>
        </w:rPr>
        <w:t xml:space="preserve">   </w:t>
      </w:r>
    </w:p>
    <w:p w14:paraId="197584BE">
      <w:pPr>
        <w:spacing w:line="360" w:lineRule="auto"/>
        <w:ind w:firstLine="480" w:firstLineChars="200"/>
        <w:rPr>
          <w:sz w:val="24"/>
        </w:rPr>
      </w:pPr>
      <w:r>
        <w:rPr>
          <w:sz w:val="24"/>
        </w:rPr>
        <w:t>汤粥：1种；水果：时令水果2种</w:t>
      </w:r>
      <w:bookmarkEnd w:id="817"/>
      <w:r>
        <w:rPr>
          <w:sz w:val="24"/>
        </w:rPr>
        <w:t xml:space="preserve">； 酸奶：1种； 主食：2种 小吃：1种。 </w:t>
      </w:r>
    </w:p>
    <w:p w14:paraId="6162F155">
      <w:pPr>
        <w:spacing w:line="360" w:lineRule="auto"/>
        <w:ind w:firstLine="482" w:firstLineChars="200"/>
        <w:rPr>
          <w:sz w:val="24"/>
        </w:rPr>
      </w:pPr>
      <w:r>
        <w:rPr>
          <w:b/>
          <w:bCs/>
          <w:sz w:val="24"/>
        </w:rPr>
        <w:t>风味要求：</w:t>
      </w:r>
      <w:r>
        <w:rPr>
          <w:sz w:val="24"/>
        </w:rPr>
        <w:t>每天在主荤、副荤、素菜中最少有1种特色风味。</w:t>
      </w:r>
    </w:p>
    <w:p w14:paraId="03026774">
      <w:pPr>
        <w:pStyle w:val="265"/>
        <w:spacing w:line="360" w:lineRule="auto"/>
        <w:ind w:left="426" w:firstLine="0" w:firstLineChars="0"/>
        <w:rPr>
          <w:b/>
          <w:sz w:val="24"/>
          <w:szCs w:val="24"/>
        </w:rPr>
      </w:pPr>
      <w:r>
        <w:rPr>
          <w:b/>
          <w:sz w:val="24"/>
          <w:szCs w:val="24"/>
        </w:rPr>
        <w:t>（4）晚餐：具体服务内容如下：</w:t>
      </w:r>
    </w:p>
    <w:p w14:paraId="7881C103">
      <w:pPr>
        <w:pStyle w:val="265"/>
        <w:tabs>
          <w:tab w:val="left" w:pos="709"/>
        </w:tabs>
        <w:autoSpaceDE w:val="0"/>
        <w:autoSpaceDN w:val="0"/>
        <w:adjustRightInd w:val="0"/>
        <w:snapToGrid w:val="0"/>
        <w:spacing w:line="360" w:lineRule="auto"/>
        <w:ind w:firstLine="480"/>
        <w:jc w:val="left"/>
        <w:outlineLvl w:val="3"/>
        <w:rPr>
          <w:sz w:val="24"/>
        </w:rPr>
      </w:pPr>
      <w:r>
        <w:rPr>
          <w:rFonts w:hint="eastAsia"/>
          <w:sz w:val="24"/>
        </w:rPr>
        <w:t>晚餐按照以单品为主（炒饭、炒饼、面条或水饺等）</w:t>
      </w:r>
    </w:p>
    <w:p w14:paraId="3482D156">
      <w:pPr>
        <w:pStyle w:val="265"/>
        <w:tabs>
          <w:tab w:val="left" w:pos="709"/>
        </w:tabs>
        <w:autoSpaceDE w:val="0"/>
        <w:autoSpaceDN w:val="0"/>
        <w:adjustRightInd w:val="0"/>
        <w:snapToGrid w:val="0"/>
        <w:spacing w:line="360" w:lineRule="auto"/>
        <w:ind w:firstLine="482"/>
        <w:jc w:val="left"/>
        <w:outlineLvl w:val="3"/>
        <w:rPr>
          <w:b/>
          <w:sz w:val="24"/>
          <w:szCs w:val="24"/>
        </w:rPr>
      </w:pPr>
      <w:r>
        <w:rPr>
          <w:rFonts w:hint="eastAsia"/>
          <w:b/>
          <w:sz w:val="24"/>
          <w:szCs w:val="24"/>
        </w:rPr>
        <w:t>二、</w:t>
      </w:r>
      <w:r>
        <w:rPr>
          <w:b/>
          <w:sz w:val="24"/>
          <w:szCs w:val="24"/>
        </w:rPr>
        <w:t>采购人提供的条件</w:t>
      </w:r>
    </w:p>
    <w:p w14:paraId="7B8DE014">
      <w:pPr>
        <w:numPr>
          <w:ilvl w:val="0"/>
          <w:numId w:val="17"/>
        </w:numPr>
        <w:tabs>
          <w:tab w:val="left" w:pos="0"/>
          <w:tab w:val="left" w:pos="180"/>
        </w:tabs>
        <w:spacing w:line="360" w:lineRule="auto"/>
        <w:ind w:left="0" w:firstLine="0"/>
        <w:rPr>
          <w:bCs/>
          <w:sz w:val="24"/>
        </w:rPr>
      </w:pPr>
      <w:r>
        <w:rPr>
          <w:b/>
          <w:bCs/>
          <w:sz w:val="24"/>
        </w:rPr>
        <w:t>运营场地及条件：</w:t>
      </w:r>
      <w:r>
        <w:rPr>
          <w:bCs/>
          <w:sz w:val="24"/>
        </w:rPr>
        <w:t>采购人负责免费提供厨房、餐厅供</w:t>
      </w:r>
      <w:r>
        <w:rPr>
          <w:rFonts w:hint="eastAsia"/>
          <w:bCs/>
          <w:sz w:val="24"/>
        </w:rPr>
        <w:t>供应商</w:t>
      </w:r>
      <w:r>
        <w:rPr>
          <w:bCs/>
          <w:sz w:val="24"/>
        </w:rPr>
        <w:t>使用，并保证餐厅内空调、供暖、照明及水电气的正常使用。</w:t>
      </w:r>
    </w:p>
    <w:p w14:paraId="65A5D13B">
      <w:pPr>
        <w:numPr>
          <w:ilvl w:val="0"/>
          <w:numId w:val="17"/>
        </w:numPr>
        <w:tabs>
          <w:tab w:val="left" w:pos="0"/>
          <w:tab w:val="left" w:pos="180"/>
        </w:tabs>
        <w:spacing w:line="360" w:lineRule="auto"/>
        <w:ind w:left="0" w:firstLine="0"/>
        <w:rPr>
          <w:bCs/>
          <w:sz w:val="24"/>
        </w:rPr>
      </w:pPr>
      <w:r>
        <w:rPr>
          <w:b/>
          <w:bCs/>
          <w:sz w:val="24"/>
        </w:rPr>
        <w:t>设备设施：</w:t>
      </w:r>
      <w:r>
        <w:rPr>
          <w:bCs/>
          <w:sz w:val="24"/>
        </w:rPr>
        <w:t>采购人负责免费提供厨房、餐厅的专用设备和设施，主要包括厨房炊事机械、厨具(菜刀、勺子、菜板等)、餐具(碗、盘、餐用托盘、筷子、勺及杯子) 等，保证餐厅内设施设备齐全，并适时进行维修保养。</w:t>
      </w:r>
    </w:p>
    <w:p w14:paraId="2FBAF5DB">
      <w:pPr>
        <w:numPr>
          <w:ilvl w:val="0"/>
          <w:numId w:val="17"/>
        </w:numPr>
        <w:tabs>
          <w:tab w:val="left" w:pos="0"/>
          <w:tab w:val="left" w:pos="180"/>
        </w:tabs>
        <w:spacing w:line="360" w:lineRule="auto"/>
        <w:ind w:left="0" w:firstLine="0"/>
        <w:rPr>
          <w:bCs/>
          <w:sz w:val="24"/>
        </w:rPr>
      </w:pPr>
      <w:r>
        <w:rPr>
          <w:b/>
          <w:bCs/>
          <w:sz w:val="24"/>
        </w:rPr>
        <w:t>运营成本</w:t>
      </w:r>
      <w:r>
        <w:rPr>
          <w:bCs/>
          <w:sz w:val="24"/>
        </w:rPr>
        <w:t>：</w:t>
      </w:r>
      <w:r>
        <w:rPr>
          <w:rFonts w:hint="eastAsia"/>
          <w:bCs/>
          <w:sz w:val="24"/>
        </w:rPr>
        <w:t>供应商</w:t>
      </w:r>
      <w:r>
        <w:rPr>
          <w:bCs/>
          <w:sz w:val="24"/>
        </w:rPr>
        <w:t>负责维修费，日杂费(洗涤灵、卫生工具、餐巾纸等) 、厨房低值易耗费、烟道清理费、垃圾清运费等的支付。</w:t>
      </w:r>
    </w:p>
    <w:p w14:paraId="66A286F2">
      <w:pPr>
        <w:numPr>
          <w:ilvl w:val="0"/>
          <w:numId w:val="17"/>
        </w:numPr>
        <w:tabs>
          <w:tab w:val="left" w:pos="0"/>
          <w:tab w:val="left" w:pos="180"/>
        </w:tabs>
        <w:spacing w:line="360" w:lineRule="auto"/>
        <w:ind w:left="0" w:firstLine="0"/>
        <w:rPr>
          <w:bCs/>
          <w:sz w:val="24"/>
        </w:rPr>
      </w:pPr>
      <w:r>
        <w:rPr>
          <w:b/>
          <w:bCs/>
          <w:sz w:val="24"/>
        </w:rPr>
        <w:t>手续证件办理：</w:t>
      </w:r>
      <w:r>
        <w:rPr>
          <w:bCs/>
          <w:sz w:val="24"/>
        </w:rPr>
        <w:t>采购人需提供经营所需的工商、卫生、环保、消防等手续，并负责及时提供相关的场地使用证、消防合格证、卫生防疫、环保合格证等相关文件。</w:t>
      </w:r>
    </w:p>
    <w:p w14:paraId="5CA0A617">
      <w:pPr>
        <w:pStyle w:val="44"/>
        <w:spacing w:line="360" w:lineRule="auto"/>
        <w:ind w:left="0" w:leftChars="0" w:firstLine="0" w:firstLineChars="0"/>
      </w:pPr>
      <w:r>
        <w:rPr>
          <w:b/>
          <w:bCs/>
          <w:szCs w:val="24"/>
        </w:rPr>
        <w:t>5</w:t>
      </w:r>
      <w:r>
        <w:rPr>
          <w:rFonts w:hint="eastAsia"/>
          <w:b/>
          <w:bCs/>
          <w:szCs w:val="24"/>
        </w:rPr>
        <w:t>、服务人员住宿：</w:t>
      </w:r>
      <w:r>
        <w:rPr>
          <w:rFonts w:hint="eastAsia"/>
          <w:bCs/>
        </w:rPr>
        <w:t>采购人向餐饮服务人员提供一间宿舍，并保证宿舍空调、供暖、照明水电的正常使用。</w:t>
      </w:r>
    </w:p>
    <w:p w14:paraId="7C5A9CA9">
      <w:pPr>
        <w:tabs>
          <w:tab w:val="left" w:pos="0"/>
          <w:tab w:val="left" w:pos="180"/>
        </w:tabs>
        <w:spacing w:line="360" w:lineRule="auto"/>
        <w:rPr>
          <w:bCs/>
          <w:sz w:val="24"/>
        </w:rPr>
      </w:pPr>
      <w:r>
        <w:rPr>
          <w:b/>
          <w:bCs/>
          <w:sz w:val="24"/>
        </w:rPr>
        <w:t>6</w:t>
      </w:r>
      <w:r>
        <w:rPr>
          <w:rFonts w:hint="eastAsia"/>
          <w:b/>
          <w:bCs/>
          <w:sz w:val="24"/>
        </w:rPr>
        <w:t>、</w:t>
      </w:r>
      <w:r>
        <w:rPr>
          <w:b/>
          <w:bCs/>
          <w:sz w:val="24"/>
        </w:rPr>
        <w:t>监督检查：</w:t>
      </w:r>
      <w:r>
        <w:rPr>
          <w:bCs/>
          <w:sz w:val="24"/>
        </w:rPr>
        <w:t>采购人可对</w:t>
      </w:r>
      <w:r>
        <w:rPr>
          <w:rFonts w:hint="eastAsia"/>
          <w:bCs/>
          <w:sz w:val="24"/>
        </w:rPr>
        <w:t>供应商</w:t>
      </w:r>
      <w:r>
        <w:rPr>
          <w:bCs/>
          <w:sz w:val="24"/>
        </w:rPr>
        <w:t>工作随时进行监督检查，要求</w:t>
      </w:r>
      <w:r>
        <w:rPr>
          <w:rFonts w:hint="eastAsia"/>
          <w:bCs/>
          <w:sz w:val="24"/>
        </w:rPr>
        <w:t>供应商</w:t>
      </w:r>
      <w:r>
        <w:rPr>
          <w:bCs/>
          <w:sz w:val="24"/>
        </w:rPr>
        <w:t>整改。</w:t>
      </w:r>
    </w:p>
    <w:p w14:paraId="2DC3BC2F">
      <w:pPr>
        <w:tabs>
          <w:tab w:val="left" w:pos="0"/>
          <w:tab w:val="left" w:pos="180"/>
        </w:tabs>
        <w:spacing w:line="360" w:lineRule="auto"/>
        <w:rPr>
          <w:bCs/>
          <w:sz w:val="24"/>
        </w:rPr>
      </w:pPr>
      <w:r>
        <w:rPr>
          <w:b/>
          <w:bCs/>
          <w:sz w:val="24"/>
        </w:rPr>
        <w:t>7</w:t>
      </w:r>
      <w:r>
        <w:rPr>
          <w:rFonts w:hint="eastAsia"/>
          <w:b/>
          <w:bCs/>
          <w:sz w:val="24"/>
        </w:rPr>
        <w:t>、</w:t>
      </w:r>
      <w:r>
        <w:rPr>
          <w:b/>
          <w:bCs/>
          <w:sz w:val="24"/>
        </w:rPr>
        <w:t>组织领导：</w:t>
      </w:r>
      <w:r>
        <w:rPr>
          <w:bCs/>
          <w:sz w:val="24"/>
        </w:rPr>
        <w:t>采购人有权定期或不定期与</w:t>
      </w:r>
      <w:r>
        <w:rPr>
          <w:rFonts w:hint="eastAsia"/>
          <w:bCs/>
          <w:sz w:val="24"/>
        </w:rPr>
        <w:t>供应商</w:t>
      </w:r>
      <w:r>
        <w:rPr>
          <w:bCs/>
          <w:sz w:val="24"/>
        </w:rPr>
        <w:t>召开有关工作会议，并要求</w:t>
      </w:r>
      <w:r>
        <w:rPr>
          <w:rFonts w:hint="eastAsia"/>
          <w:bCs/>
          <w:sz w:val="24"/>
        </w:rPr>
        <w:t>供应商</w:t>
      </w:r>
      <w:r>
        <w:rPr>
          <w:bCs/>
          <w:sz w:val="24"/>
        </w:rPr>
        <w:t>现场管理人员或主要负责人员参加，有权要求</w:t>
      </w:r>
      <w:r>
        <w:rPr>
          <w:rFonts w:hint="eastAsia"/>
          <w:bCs/>
          <w:sz w:val="24"/>
        </w:rPr>
        <w:t>供应商</w:t>
      </w:r>
      <w:r>
        <w:rPr>
          <w:bCs/>
          <w:sz w:val="24"/>
        </w:rPr>
        <w:t>限期改正，更换不合格的工作人员。</w:t>
      </w:r>
    </w:p>
    <w:p w14:paraId="66A62EA6">
      <w:pPr>
        <w:tabs>
          <w:tab w:val="left" w:pos="0"/>
          <w:tab w:val="left" w:pos="180"/>
        </w:tabs>
        <w:spacing w:line="360" w:lineRule="auto"/>
        <w:rPr>
          <w:bCs/>
          <w:sz w:val="24"/>
        </w:rPr>
      </w:pPr>
      <w:r>
        <w:rPr>
          <w:b/>
          <w:bCs/>
          <w:sz w:val="24"/>
        </w:rPr>
        <w:t>8</w:t>
      </w:r>
      <w:r>
        <w:rPr>
          <w:rFonts w:hint="eastAsia"/>
          <w:b/>
          <w:bCs/>
          <w:sz w:val="24"/>
        </w:rPr>
        <w:t>、</w:t>
      </w:r>
      <w:r>
        <w:rPr>
          <w:b/>
          <w:bCs/>
          <w:sz w:val="24"/>
        </w:rPr>
        <w:t>满意度调查：</w:t>
      </w:r>
      <w:r>
        <w:rPr>
          <w:bCs/>
          <w:sz w:val="24"/>
        </w:rPr>
        <w:t>双方可确定满意度调查方式、定期委派相关人员了解满意度情况，并积极进行调整提高。</w:t>
      </w:r>
    </w:p>
    <w:p w14:paraId="7B829442">
      <w:pPr>
        <w:pStyle w:val="265"/>
        <w:tabs>
          <w:tab w:val="left" w:pos="993"/>
        </w:tabs>
        <w:autoSpaceDE w:val="0"/>
        <w:autoSpaceDN w:val="0"/>
        <w:adjustRightInd w:val="0"/>
        <w:snapToGrid w:val="0"/>
        <w:spacing w:line="360" w:lineRule="auto"/>
        <w:ind w:firstLine="0" w:firstLineChars="0"/>
        <w:jc w:val="left"/>
        <w:outlineLvl w:val="3"/>
        <w:rPr>
          <w:b/>
          <w:sz w:val="24"/>
          <w:szCs w:val="24"/>
        </w:rPr>
      </w:pPr>
      <w:r>
        <w:rPr>
          <w:rFonts w:hint="eastAsia"/>
          <w:b/>
          <w:sz w:val="24"/>
          <w:szCs w:val="24"/>
        </w:rPr>
        <w:t>三、供应商</w:t>
      </w:r>
      <w:r>
        <w:rPr>
          <w:b/>
          <w:sz w:val="24"/>
          <w:szCs w:val="24"/>
        </w:rPr>
        <w:t>服务要求</w:t>
      </w:r>
    </w:p>
    <w:p w14:paraId="45A3E2A3">
      <w:pPr>
        <w:pStyle w:val="265"/>
        <w:numPr>
          <w:ilvl w:val="2"/>
          <w:numId w:val="18"/>
        </w:numPr>
        <w:autoSpaceDE w:val="0"/>
        <w:autoSpaceDN w:val="0"/>
        <w:adjustRightInd w:val="0"/>
        <w:spacing w:line="360" w:lineRule="auto"/>
        <w:ind w:left="0" w:firstLine="0" w:firstLineChars="0"/>
        <w:jc w:val="left"/>
        <w:rPr>
          <w:sz w:val="24"/>
          <w:szCs w:val="24"/>
        </w:rPr>
      </w:pPr>
      <w:r>
        <w:rPr>
          <w:sz w:val="24"/>
          <w:szCs w:val="24"/>
        </w:rPr>
        <w:t>严格遵守国家和北京市关于食品加工等相关规定，确保就餐人员用餐饮食安全。</w:t>
      </w:r>
    </w:p>
    <w:p w14:paraId="1431E7F4">
      <w:pPr>
        <w:pStyle w:val="265"/>
        <w:numPr>
          <w:ilvl w:val="2"/>
          <w:numId w:val="18"/>
        </w:numPr>
        <w:autoSpaceDE w:val="0"/>
        <w:autoSpaceDN w:val="0"/>
        <w:adjustRightInd w:val="0"/>
        <w:spacing w:line="360" w:lineRule="auto"/>
        <w:ind w:left="0" w:firstLine="0" w:firstLineChars="0"/>
        <w:jc w:val="left"/>
        <w:rPr>
          <w:sz w:val="24"/>
          <w:szCs w:val="24"/>
        </w:rPr>
      </w:pPr>
      <w:r>
        <w:rPr>
          <w:sz w:val="24"/>
          <w:szCs w:val="24"/>
        </w:rPr>
        <w:t>采购人对食堂日常管理内容进行监管，并有权结合实际情况进行指导，提交餐厅管理规章制度。</w:t>
      </w:r>
    </w:p>
    <w:p w14:paraId="6934E875">
      <w:pPr>
        <w:pStyle w:val="265"/>
        <w:numPr>
          <w:ilvl w:val="2"/>
          <w:numId w:val="18"/>
        </w:numPr>
        <w:autoSpaceDE w:val="0"/>
        <w:autoSpaceDN w:val="0"/>
        <w:adjustRightInd w:val="0"/>
        <w:spacing w:line="360" w:lineRule="auto"/>
        <w:ind w:left="0" w:firstLine="0" w:firstLineChars="0"/>
        <w:jc w:val="left"/>
        <w:rPr>
          <w:sz w:val="24"/>
          <w:szCs w:val="24"/>
        </w:rPr>
      </w:pPr>
      <w:r>
        <w:rPr>
          <w:sz w:val="24"/>
          <w:szCs w:val="24"/>
        </w:rPr>
        <w:t>由</w:t>
      </w:r>
      <w:r>
        <w:rPr>
          <w:rFonts w:hint="eastAsia"/>
          <w:sz w:val="24"/>
          <w:szCs w:val="24"/>
        </w:rPr>
        <w:t>供应商</w:t>
      </w:r>
      <w:r>
        <w:rPr>
          <w:sz w:val="24"/>
          <w:szCs w:val="24"/>
        </w:rPr>
        <w:t>负责餐余垃圾清理、操作间、就餐餐厅、就餐餐具的清扫和消毒工作；同时负责防虫消蟑等工作，并达到卫生防疫部门的有关规定。</w:t>
      </w:r>
    </w:p>
    <w:p w14:paraId="5B325802">
      <w:pPr>
        <w:pStyle w:val="265"/>
        <w:autoSpaceDE w:val="0"/>
        <w:autoSpaceDN w:val="0"/>
        <w:adjustRightInd w:val="0"/>
        <w:spacing w:line="360" w:lineRule="auto"/>
        <w:ind w:firstLine="0" w:firstLineChars="0"/>
        <w:jc w:val="left"/>
        <w:rPr>
          <w:strike/>
          <w:sz w:val="24"/>
          <w:szCs w:val="24"/>
        </w:rPr>
      </w:pPr>
      <w:r>
        <w:rPr>
          <w:sz w:val="24"/>
          <w:szCs w:val="24"/>
        </w:rPr>
        <w:t>4、</w:t>
      </w:r>
      <w:r>
        <w:rPr>
          <w:rFonts w:hint="eastAsia"/>
          <w:sz w:val="24"/>
          <w:szCs w:val="24"/>
        </w:rPr>
        <w:t>供应商</w:t>
      </w:r>
      <w:r>
        <w:rPr>
          <w:sz w:val="24"/>
          <w:szCs w:val="24"/>
        </w:rPr>
        <w:t>负责主、副食以及佐料的购买。原材料采购中，要保证从正规渠道购进，食用油为非转基因的食用油，提供采购米、面、食用油、肉的进货发票或采购合同（其他营业处），并经过有关食品检验检疫部门的正规检验合格，必须严格执行国家相关法规。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w:t>
      </w:r>
      <w:r>
        <w:rPr>
          <w:rFonts w:hint="eastAsia"/>
          <w:sz w:val="24"/>
          <w:szCs w:val="24"/>
        </w:rPr>
        <w:t>明确</w:t>
      </w:r>
      <w:r>
        <w:rPr>
          <w:sz w:val="24"/>
          <w:szCs w:val="24"/>
        </w:rPr>
        <w:t>品牌和采购渠道，并提供产品的品牌和采购点的营业执照、经营许可证、卫生许可证、检验检疫合格证等材料，保证质量、杜绝使用三无产品、假冒伪劣、过期产品。一经发现成交</w:t>
      </w:r>
      <w:r>
        <w:rPr>
          <w:rFonts w:hint="eastAsia"/>
          <w:sz w:val="24"/>
          <w:szCs w:val="24"/>
        </w:rPr>
        <w:t>供应商</w:t>
      </w:r>
      <w:r>
        <w:rPr>
          <w:sz w:val="24"/>
          <w:szCs w:val="24"/>
        </w:rPr>
        <w:t>在经营过程中违反上述采购规定和承诺，采购人将依据合同相应惩罚措施的权利。</w:t>
      </w:r>
    </w:p>
    <w:p w14:paraId="3FCCFDC5">
      <w:pPr>
        <w:pStyle w:val="266"/>
        <w:spacing w:line="360" w:lineRule="auto"/>
        <w:ind w:firstLine="480"/>
        <w:rPr>
          <w:sz w:val="24"/>
          <w:szCs w:val="24"/>
        </w:rPr>
      </w:pPr>
      <w:r>
        <w:rPr>
          <w:sz w:val="24"/>
          <w:szCs w:val="24"/>
        </w:rPr>
        <w:t>考虑到食材的进货渠道和价格直接影响到用餐标准的性价比，经双方协商，以所有食材的进货价格为基础，由</w:t>
      </w:r>
      <w:r>
        <w:rPr>
          <w:rFonts w:hint="eastAsia"/>
          <w:sz w:val="24"/>
          <w:szCs w:val="24"/>
        </w:rPr>
        <w:t>供应商</w:t>
      </w:r>
      <w:r>
        <w:rPr>
          <w:sz w:val="24"/>
          <w:szCs w:val="24"/>
        </w:rPr>
        <w:t>负责根据</w:t>
      </w:r>
      <w:r>
        <w:rPr>
          <w:rFonts w:hint="eastAsia"/>
          <w:sz w:val="24"/>
          <w:szCs w:val="24"/>
        </w:rPr>
        <w:t>供应商</w:t>
      </w:r>
      <w:r>
        <w:rPr>
          <w:sz w:val="24"/>
          <w:szCs w:val="24"/>
        </w:rPr>
        <w:t>长期合作的原材料</w:t>
      </w:r>
      <w:r>
        <w:rPr>
          <w:rFonts w:hint="eastAsia"/>
          <w:sz w:val="24"/>
          <w:szCs w:val="24"/>
        </w:rPr>
        <w:t>供应商</w:t>
      </w:r>
      <w:r>
        <w:rPr>
          <w:sz w:val="24"/>
          <w:szCs w:val="24"/>
        </w:rPr>
        <w:t>渠道进行进货，所有食材的价格、数量由采购人派驻的现场监管员与</w:t>
      </w:r>
      <w:r>
        <w:rPr>
          <w:rFonts w:hint="eastAsia"/>
          <w:sz w:val="24"/>
          <w:szCs w:val="24"/>
        </w:rPr>
        <w:t>供应商</w:t>
      </w:r>
      <w:r>
        <w:rPr>
          <w:sz w:val="24"/>
          <w:szCs w:val="24"/>
        </w:rPr>
        <w:t>的餐厅派驻代表人员根据食材进货的相关管理流程标准及要求进行把关确认，因质量问题且发生3次以上退货行为，采购人有权要求</w:t>
      </w:r>
      <w:r>
        <w:rPr>
          <w:rFonts w:hint="eastAsia"/>
          <w:sz w:val="24"/>
          <w:szCs w:val="24"/>
        </w:rPr>
        <w:t>供应商</w:t>
      </w:r>
      <w:r>
        <w:rPr>
          <w:sz w:val="24"/>
          <w:szCs w:val="24"/>
        </w:rPr>
        <w:t>更换原材料</w:t>
      </w:r>
      <w:r>
        <w:rPr>
          <w:rFonts w:hint="eastAsia"/>
          <w:sz w:val="24"/>
          <w:szCs w:val="24"/>
        </w:rPr>
        <w:t>供应商</w:t>
      </w:r>
      <w:r>
        <w:rPr>
          <w:sz w:val="24"/>
          <w:szCs w:val="24"/>
        </w:rPr>
        <w:t>从而确保用餐质量的最优化。</w:t>
      </w:r>
      <w:r>
        <w:rPr>
          <w:rFonts w:hint="eastAsia"/>
          <w:sz w:val="24"/>
          <w:szCs w:val="24"/>
        </w:rPr>
        <w:t>供应商</w:t>
      </w:r>
      <w:r>
        <w:rPr>
          <w:sz w:val="24"/>
          <w:szCs w:val="24"/>
        </w:rPr>
        <w:t>需要根据</w:t>
      </w:r>
      <w:r>
        <w:rPr>
          <w:rFonts w:hint="eastAsia"/>
          <w:sz w:val="24"/>
          <w:szCs w:val="24"/>
        </w:rPr>
        <w:t>供应商</w:t>
      </w:r>
      <w:r>
        <w:rPr>
          <w:sz w:val="24"/>
          <w:szCs w:val="24"/>
        </w:rPr>
        <w:t>食品采购来源的报价更新频率向采购人提供市场大宗原材料采购价格分析。坚决杜绝以次充好，情况严重时，采购人有权终止合同，并不承担任何违约责任，一切损失由</w:t>
      </w:r>
      <w:r>
        <w:rPr>
          <w:rFonts w:hint="eastAsia"/>
          <w:sz w:val="24"/>
          <w:szCs w:val="24"/>
        </w:rPr>
        <w:t>供应商</w:t>
      </w:r>
      <w:r>
        <w:rPr>
          <w:sz w:val="24"/>
          <w:szCs w:val="24"/>
        </w:rPr>
        <w:t>承担。</w:t>
      </w:r>
    </w:p>
    <w:p w14:paraId="71AA789A">
      <w:pPr>
        <w:pStyle w:val="265"/>
        <w:autoSpaceDE w:val="0"/>
        <w:autoSpaceDN w:val="0"/>
        <w:adjustRightInd w:val="0"/>
        <w:spacing w:line="360" w:lineRule="auto"/>
        <w:ind w:firstLine="0" w:firstLineChars="0"/>
        <w:jc w:val="left"/>
        <w:rPr>
          <w:sz w:val="24"/>
          <w:szCs w:val="24"/>
        </w:rPr>
      </w:pPr>
      <w:r>
        <w:rPr>
          <w:sz w:val="24"/>
          <w:szCs w:val="24"/>
        </w:rPr>
        <w:t>5、饭菜出品时间和要求：按规定准时开餐，每餐所供食品在开餐前15分钟布置完毕，如变更或其他情况，不能准时开餐，</w:t>
      </w:r>
      <w:r>
        <w:rPr>
          <w:rFonts w:hint="eastAsia"/>
          <w:sz w:val="24"/>
          <w:szCs w:val="24"/>
        </w:rPr>
        <w:t>供应商</w:t>
      </w:r>
      <w:r>
        <w:rPr>
          <w:sz w:val="24"/>
          <w:szCs w:val="24"/>
        </w:rPr>
        <w:t>应提前通知采购人，并留有充分时间做出补救(因</w:t>
      </w:r>
      <w:r>
        <w:rPr>
          <w:rFonts w:hint="eastAsia"/>
          <w:sz w:val="24"/>
          <w:szCs w:val="24"/>
        </w:rPr>
        <w:t>供应商</w:t>
      </w:r>
      <w:r>
        <w:rPr>
          <w:sz w:val="24"/>
          <w:szCs w:val="24"/>
        </w:rPr>
        <w:t>自身原因造成不能正常供餐, 采购人将依据合同采取相应惩罚措施的权利)。</w:t>
      </w:r>
    </w:p>
    <w:p w14:paraId="4FE66233">
      <w:pPr>
        <w:pStyle w:val="265"/>
        <w:autoSpaceDE w:val="0"/>
        <w:autoSpaceDN w:val="0"/>
        <w:adjustRightInd w:val="0"/>
        <w:spacing w:line="360" w:lineRule="auto"/>
        <w:ind w:firstLine="0" w:firstLineChars="0"/>
        <w:jc w:val="left"/>
        <w:rPr>
          <w:sz w:val="24"/>
          <w:szCs w:val="24"/>
        </w:rPr>
      </w:pPr>
      <w:r>
        <w:rPr>
          <w:sz w:val="24"/>
          <w:szCs w:val="24"/>
        </w:rPr>
        <w:t>6、服务人员的要求</w:t>
      </w:r>
    </w:p>
    <w:p w14:paraId="6314A407">
      <w:pPr>
        <w:pStyle w:val="265"/>
        <w:spacing w:line="360" w:lineRule="auto"/>
        <w:ind w:hanging="4" w:firstLineChars="0"/>
        <w:rPr>
          <w:sz w:val="24"/>
          <w:szCs w:val="24"/>
        </w:rPr>
      </w:pPr>
      <w:r>
        <w:rPr>
          <w:color w:val="auto"/>
          <w:sz w:val="24"/>
          <w:szCs w:val="24"/>
        </w:rPr>
        <w:t>（1）本项目餐厅所有工作人员配置不少于</w:t>
      </w:r>
      <w:r>
        <w:rPr>
          <w:rFonts w:hint="eastAsia"/>
          <w:color w:val="auto"/>
          <w:sz w:val="24"/>
          <w:szCs w:val="24"/>
          <w:lang w:val="en-US" w:eastAsia="zh-CN"/>
        </w:rPr>
        <w:t>7</w:t>
      </w:r>
      <w:r>
        <w:rPr>
          <w:color w:val="auto"/>
          <w:sz w:val="24"/>
          <w:szCs w:val="24"/>
        </w:rPr>
        <w:t>人。厨师</w:t>
      </w:r>
      <w:r>
        <w:rPr>
          <w:sz w:val="24"/>
          <w:szCs w:val="24"/>
        </w:rPr>
        <w:t>长</w:t>
      </w:r>
      <w:bookmarkStart w:id="818" w:name="_Hlk36411118"/>
      <w:r>
        <w:rPr>
          <w:sz w:val="24"/>
          <w:szCs w:val="24"/>
        </w:rPr>
        <w:t>具备相关工作经验，</w:t>
      </w:r>
      <w:bookmarkEnd w:id="818"/>
      <w:r>
        <w:rPr>
          <w:sz w:val="24"/>
          <w:szCs w:val="24"/>
        </w:rPr>
        <w:t>厨师长具备10年以上工作经验，熟练掌握10种以上风味菜肴的制作，能保证厨房的正常运转，熟知成本核算与控制；</w:t>
      </w:r>
    </w:p>
    <w:p w14:paraId="7E8D0F5D">
      <w:pPr>
        <w:pStyle w:val="266"/>
        <w:spacing w:line="360" w:lineRule="auto"/>
        <w:ind w:firstLine="0" w:firstLineChars="0"/>
        <w:rPr>
          <w:sz w:val="24"/>
          <w:szCs w:val="24"/>
        </w:rPr>
      </w:pPr>
      <w:r>
        <w:rPr>
          <w:sz w:val="24"/>
          <w:szCs w:val="24"/>
        </w:rPr>
        <w:t>（</w:t>
      </w:r>
      <w:r>
        <w:rPr>
          <w:rFonts w:hint="eastAsia"/>
          <w:sz w:val="24"/>
          <w:szCs w:val="24"/>
        </w:rPr>
        <w:t>2</w:t>
      </w:r>
      <w:r>
        <w:rPr>
          <w:sz w:val="24"/>
          <w:szCs w:val="24"/>
        </w:rPr>
        <w:t>）服务人员建立档案，具备从事食品加工的从业资格证书，有据可查。</w:t>
      </w:r>
    </w:p>
    <w:p w14:paraId="7A225A2F">
      <w:pPr>
        <w:pStyle w:val="265"/>
        <w:spacing w:line="360" w:lineRule="auto"/>
        <w:ind w:firstLine="0" w:firstLineChars="0"/>
        <w:rPr>
          <w:sz w:val="24"/>
          <w:szCs w:val="24"/>
        </w:rPr>
      </w:pPr>
      <w:r>
        <w:rPr>
          <w:sz w:val="24"/>
          <w:szCs w:val="24"/>
        </w:rPr>
        <w:t>（</w:t>
      </w:r>
      <w:r>
        <w:rPr>
          <w:rFonts w:hint="eastAsia"/>
          <w:sz w:val="24"/>
          <w:szCs w:val="24"/>
        </w:rPr>
        <w:t>3</w:t>
      </w:r>
      <w:r>
        <w:rPr>
          <w:sz w:val="24"/>
          <w:szCs w:val="24"/>
        </w:rPr>
        <w:t>）所有服务人员合同签证费、工资、保险费、医药费、工伤治疗及其它劳保福利性开支等费用及相关责任由</w:t>
      </w:r>
      <w:r>
        <w:rPr>
          <w:rFonts w:hint="eastAsia"/>
          <w:sz w:val="24"/>
          <w:szCs w:val="24"/>
        </w:rPr>
        <w:t>供应商</w:t>
      </w:r>
      <w:r>
        <w:rPr>
          <w:sz w:val="24"/>
          <w:szCs w:val="24"/>
        </w:rPr>
        <w:t>负责。</w:t>
      </w:r>
    </w:p>
    <w:p w14:paraId="1003C527">
      <w:pPr>
        <w:pStyle w:val="265"/>
        <w:spacing w:line="360" w:lineRule="auto"/>
        <w:ind w:firstLine="0" w:firstLineChars="0"/>
        <w:rPr>
          <w:sz w:val="24"/>
          <w:szCs w:val="24"/>
        </w:rPr>
      </w:pPr>
      <w:r>
        <w:rPr>
          <w:sz w:val="24"/>
          <w:szCs w:val="24"/>
        </w:rPr>
        <w:t>（</w:t>
      </w:r>
      <w:r>
        <w:rPr>
          <w:rFonts w:hint="eastAsia"/>
          <w:sz w:val="24"/>
          <w:szCs w:val="24"/>
        </w:rPr>
        <w:t>4</w:t>
      </w:r>
      <w:r>
        <w:rPr>
          <w:sz w:val="24"/>
          <w:szCs w:val="24"/>
        </w:rPr>
        <w:t>）所有服务人员应持有本年度健康证。</w:t>
      </w:r>
    </w:p>
    <w:p w14:paraId="767809F9">
      <w:pPr>
        <w:pStyle w:val="265"/>
        <w:spacing w:line="360" w:lineRule="auto"/>
        <w:ind w:firstLine="0" w:firstLineChars="0"/>
        <w:rPr>
          <w:sz w:val="24"/>
          <w:szCs w:val="24"/>
        </w:rPr>
      </w:pPr>
      <w:r>
        <w:rPr>
          <w:sz w:val="24"/>
          <w:szCs w:val="24"/>
        </w:rPr>
        <w:t>（</w:t>
      </w:r>
      <w:r>
        <w:rPr>
          <w:rFonts w:hint="eastAsia"/>
          <w:sz w:val="24"/>
          <w:szCs w:val="24"/>
        </w:rPr>
        <w:t>5</w:t>
      </w:r>
      <w:r>
        <w:rPr>
          <w:sz w:val="24"/>
          <w:szCs w:val="24"/>
        </w:rPr>
        <w:t>）所有服务人员应执行并遵守采购人对本办公区制定的各项规章制度。</w:t>
      </w:r>
    </w:p>
    <w:p w14:paraId="000A5F8C">
      <w:pPr>
        <w:pStyle w:val="265"/>
        <w:spacing w:line="360" w:lineRule="auto"/>
        <w:ind w:firstLine="0" w:firstLineChars="0"/>
        <w:rPr>
          <w:sz w:val="24"/>
          <w:szCs w:val="24"/>
        </w:rPr>
      </w:pPr>
      <w:r>
        <w:rPr>
          <w:sz w:val="24"/>
          <w:szCs w:val="24"/>
        </w:rPr>
        <w:t>（</w:t>
      </w:r>
      <w:r>
        <w:rPr>
          <w:rFonts w:hint="eastAsia"/>
          <w:sz w:val="24"/>
          <w:szCs w:val="24"/>
        </w:rPr>
        <w:t>6</w:t>
      </w:r>
      <w:r>
        <w:rPr>
          <w:sz w:val="24"/>
          <w:szCs w:val="24"/>
        </w:rPr>
        <w:t>）所有服务人员执行餐饮行业制定的仪容仪表规范标准。</w:t>
      </w:r>
    </w:p>
    <w:p w14:paraId="16D53314">
      <w:pPr>
        <w:pStyle w:val="265"/>
        <w:spacing w:line="360" w:lineRule="auto"/>
        <w:ind w:firstLine="0" w:firstLineChars="0"/>
        <w:rPr>
          <w:sz w:val="24"/>
          <w:szCs w:val="24"/>
        </w:rPr>
      </w:pPr>
      <w:r>
        <w:rPr>
          <w:sz w:val="24"/>
          <w:szCs w:val="24"/>
        </w:rPr>
        <w:t>（</w:t>
      </w:r>
      <w:r>
        <w:rPr>
          <w:rFonts w:hint="eastAsia"/>
          <w:sz w:val="24"/>
          <w:szCs w:val="24"/>
        </w:rPr>
        <w:t>7</w:t>
      </w:r>
      <w:r>
        <w:rPr>
          <w:sz w:val="24"/>
          <w:szCs w:val="24"/>
        </w:rPr>
        <w:t>）</w:t>
      </w:r>
      <w:r>
        <w:rPr>
          <w:rFonts w:hint="eastAsia"/>
          <w:sz w:val="24"/>
          <w:szCs w:val="24"/>
        </w:rPr>
        <w:t>供应商</w:t>
      </w:r>
      <w:r>
        <w:rPr>
          <w:sz w:val="24"/>
          <w:szCs w:val="24"/>
        </w:rPr>
        <w:t>必须安排固定的主要经营服务人员于本项目，包括厨师长及其他主要工作人员，并提供上述人员的名单和简历。如在合同执行过程中，需要对上述人员进行调换，调换服务人员的职业认证等级不得低于原服务人员。</w:t>
      </w:r>
    </w:p>
    <w:p w14:paraId="6EB119F0">
      <w:pPr>
        <w:pStyle w:val="265"/>
        <w:spacing w:line="360" w:lineRule="auto"/>
        <w:ind w:firstLine="0" w:firstLineChars="0"/>
        <w:rPr>
          <w:sz w:val="24"/>
          <w:szCs w:val="24"/>
        </w:rPr>
      </w:pPr>
      <w:r>
        <w:rPr>
          <w:sz w:val="24"/>
          <w:szCs w:val="24"/>
        </w:rPr>
        <w:t>（</w:t>
      </w:r>
      <w:r>
        <w:rPr>
          <w:rFonts w:hint="eastAsia"/>
          <w:sz w:val="24"/>
          <w:szCs w:val="24"/>
        </w:rPr>
        <w:t>8</w:t>
      </w:r>
      <w:r>
        <w:rPr>
          <w:sz w:val="24"/>
          <w:szCs w:val="24"/>
        </w:rPr>
        <w:t>）对于不符合要求的服务人员，采购人有权要求</w:t>
      </w:r>
      <w:r>
        <w:rPr>
          <w:rFonts w:hint="eastAsia"/>
          <w:sz w:val="24"/>
          <w:szCs w:val="24"/>
        </w:rPr>
        <w:t>供应商</w:t>
      </w:r>
      <w:r>
        <w:rPr>
          <w:sz w:val="24"/>
          <w:szCs w:val="24"/>
        </w:rPr>
        <w:t>进行无条件调换。</w:t>
      </w:r>
    </w:p>
    <w:p w14:paraId="53B4566B">
      <w:pPr>
        <w:pStyle w:val="265"/>
        <w:spacing w:line="360" w:lineRule="auto"/>
        <w:ind w:firstLine="0" w:firstLineChars="0"/>
        <w:rPr>
          <w:rFonts w:hint="eastAsia"/>
          <w:sz w:val="24"/>
          <w:szCs w:val="24"/>
        </w:rPr>
      </w:pPr>
      <w:r>
        <w:rPr>
          <w:sz w:val="24"/>
          <w:szCs w:val="24"/>
        </w:rPr>
        <w:t>（</w:t>
      </w:r>
      <w:r>
        <w:rPr>
          <w:rFonts w:hint="eastAsia"/>
          <w:sz w:val="24"/>
          <w:szCs w:val="24"/>
        </w:rPr>
        <w:t>9）法定节假日也要提供相应保障人员。</w:t>
      </w:r>
    </w:p>
    <w:p w14:paraId="7201DCA8">
      <w:pPr>
        <w:pStyle w:val="265"/>
        <w:numPr>
          <w:ilvl w:val="2"/>
          <w:numId w:val="18"/>
        </w:numPr>
        <w:autoSpaceDE w:val="0"/>
        <w:autoSpaceDN w:val="0"/>
        <w:adjustRightInd w:val="0"/>
        <w:spacing w:line="360" w:lineRule="auto"/>
        <w:ind w:left="0" w:firstLine="0" w:firstLineChars="0"/>
        <w:jc w:val="left"/>
        <w:rPr>
          <w:sz w:val="24"/>
          <w:szCs w:val="24"/>
        </w:rPr>
      </w:pPr>
      <w:r>
        <w:rPr>
          <w:rFonts w:hint="eastAsia"/>
          <w:sz w:val="24"/>
          <w:szCs w:val="24"/>
        </w:rPr>
        <w:t>供应商</w:t>
      </w:r>
      <w:r>
        <w:rPr>
          <w:sz w:val="24"/>
          <w:szCs w:val="24"/>
        </w:rPr>
        <w:t>服务标准：</w:t>
      </w:r>
    </w:p>
    <w:p w14:paraId="76BBFD84">
      <w:pPr>
        <w:pStyle w:val="265"/>
        <w:numPr>
          <w:ilvl w:val="0"/>
          <w:numId w:val="19"/>
        </w:numPr>
        <w:tabs>
          <w:tab w:val="left" w:pos="709"/>
          <w:tab w:val="left" w:pos="851"/>
        </w:tabs>
        <w:spacing w:line="360" w:lineRule="auto"/>
        <w:ind w:hanging="894" w:firstLineChars="0"/>
        <w:rPr>
          <w:sz w:val="24"/>
          <w:szCs w:val="24"/>
        </w:rPr>
      </w:pPr>
      <w:r>
        <w:rPr>
          <w:sz w:val="24"/>
          <w:szCs w:val="24"/>
        </w:rPr>
        <w:t>员工餐厅服务工作按照星级酒楼餐饮服务标准执行。</w:t>
      </w:r>
    </w:p>
    <w:p w14:paraId="304D23D6">
      <w:pPr>
        <w:pStyle w:val="265"/>
        <w:numPr>
          <w:ilvl w:val="0"/>
          <w:numId w:val="19"/>
        </w:numPr>
        <w:tabs>
          <w:tab w:val="left" w:pos="709"/>
          <w:tab w:val="left" w:pos="851"/>
        </w:tabs>
        <w:spacing w:line="360" w:lineRule="auto"/>
        <w:ind w:left="0" w:firstLine="426" w:firstLineChars="0"/>
        <w:rPr>
          <w:sz w:val="24"/>
          <w:szCs w:val="24"/>
        </w:rPr>
      </w:pPr>
      <w:r>
        <w:rPr>
          <w:sz w:val="24"/>
          <w:szCs w:val="24"/>
        </w:rPr>
        <w:t>因成交</w:t>
      </w:r>
      <w:r>
        <w:rPr>
          <w:rFonts w:hint="eastAsia"/>
          <w:sz w:val="24"/>
          <w:szCs w:val="24"/>
        </w:rPr>
        <w:t>供应商</w:t>
      </w:r>
      <w:r>
        <w:rPr>
          <w:sz w:val="24"/>
          <w:szCs w:val="24"/>
        </w:rPr>
        <w:t>的员工违反操作规程造成由采购人提供的厨房设备损坏或人员伤害，成交</w:t>
      </w:r>
      <w:r>
        <w:rPr>
          <w:rFonts w:hint="eastAsia"/>
          <w:sz w:val="24"/>
          <w:szCs w:val="24"/>
        </w:rPr>
        <w:t>供应商</w:t>
      </w:r>
      <w:r>
        <w:rPr>
          <w:sz w:val="24"/>
          <w:szCs w:val="24"/>
        </w:rPr>
        <w:t>应负责修复或照价赔偿。</w:t>
      </w:r>
    </w:p>
    <w:p w14:paraId="0CA085A8">
      <w:pPr>
        <w:pStyle w:val="265"/>
        <w:numPr>
          <w:ilvl w:val="0"/>
          <w:numId w:val="19"/>
        </w:numPr>
        <w:tabs>
          <w:tab w:val="left" w:pos="709"/>
          <w:tab w:val="left" w:pos="851"/>
        </w:tabs>
        <w:spacing w:line="360" w:lineRule="auto"/>
        <w:ind w:left="0" w:firstLine="426" w:firstLineChars="0"/>
        <w:rPr>
          <w:sz w:val="24"/>
          <w:szCs w:val="24"/>
        </w:rPr>
      </w:pPr>
      <w:r>
        <w:rPr>
          <w:sz w:val="24"/>
          <w:szCs w:val="24"/>
        </w:rPr>
        <w:t>成交</w:t>
      </w:r>
      <w:r>
        <w:rPr>
          <w:rFonts w:hint="eastAsia"/>
          <w:sz w:val="24"/>
          <w:szCs w:val="24"/>
        </w:rPr>
        <w:t>供应商</w:t>
      </w:r>
      <w:r>
        <w:rPr>
          <w:sz w:val="24"/>
          <w:szCs w:val="24"/>
        </w:rPr>
        <w:t>所使用的餐饮设备及物料均应达到国家规范及卫生部门的规定要求。</w:t>
      </w:r>
    </w:p>
    <w:p w14:paraId="38198355">
      <w:pPr>
        <w:pStyle w:val="265"/>
        <w:numPr>
          <w:ilvl w:val="0"/>
          <w:numId w:val="19"/>
        </w:numPr>
        <w:tabs>
          <w:tab w:val="left" w:pos="709"/>
          <w:tab w:val="left" w:pos="851"/>
        </w:tabs>
        <w:spacing w:line="360" w:lineRule="auto"/>
        <w:ind w:left="0" w:firstLine="426" w:firstLineChars="0"/>
        <w:rPr>
          <w:sz w:val="24"/>
          <w:szCs w:val="24"/>
        </w:rPr>
      </w:pPr>
      <w:r>
        <w:rPr>
          <w:sz w:val="24"/>
          <w:szCs w:val="24"/>
        </w:rPr>
        <w:t>厨房各项卫生、食品及原料卫生、工作人员卫生和操作要求以及相关卫生要求必须符合《卫生防疫要求》和《食品卫生法》。</w:t>
      </w:r>
    </w:p>
    <w:p w14:paraId="094A8990">
      <w:pPr>
        <w:pStyle w:val="265"/>
        <w:numPr>
          <w:ilvl w:val="2"/>
          <w:numId w:val="18"/>
        </w:numPr>
        <w:autoSpaceDE w:val="0"/>
        <w:autoSpaceDN w:val="0"/>
        <w:adjustRightInd w:val="0"/>
        <w:spacing w:line="360" w:lineRule="auto"/>
        <w:ind w:left="0" w:firstLine="0" w:firstLineChars="0"/>
        <w:jc w:val="left"/>
        <w:rPr>
          <w:sz w:val="24"/>
          <w:szCs w:val="24"/>
        </w:rPr>
      </w:pPr>
      <w:r>
        <w:rPr>
          <w:sz w:val="24"/>
          <w:szCs w:val="24"/>
        </w:rPr>
        <w:t>质检条款</w:t>
      </w:r>
    </w:p>
    <w:p w14:paraId="071424E3">
      <w:pPr>
        <w:spacing w:line="360" w:lineRule="auto"/>
        <w:ind w:firstLine="480" w:firstLineChars="200"/>
        <w:rPr>
          <w:sz w:val="24"/>
        </w:rPr>
      </w:pPr>
      <w:r>
        <w:rPr>
          <w:sz w:val="24"/>
        </w:rPr>
        <w:t>采购人有权对成交</w:t>
      </w:r>
      <w:r>
        <w:rPr>
          <w:rFonts w:hint="eastAsia"/>
          <w:sz w:val="24"/>
        </w:rPr>
        <w:t>供应商</w:t>
      </w:r>
      <w:r>
        <w:rPr>
          <w:sz w:val="24"/>
        </w:rPr>
        <w:t>实行监督和管理，并将按照本</w:t>
      </w:r>
      <w:r>
        <w:rPr>
          <w:rFonts w:hint="eastAsia"/>
          <w:sz w:val="24"/>
        </w:rPr>
        <w:t>招标</w:t>
      </w:r>
      <w:r>
        <w:rPr>
          <w:sz w:val="24"/>
        </w:rPr>
        <w:t>文件和合同的要求对成交</w:t>
      </w:r>
      <w:r>
        <w:rPr>
          <w:rFonts w:hint="eastAsia"/>
          <w:sz w:val="24"/>
        </w:rPr>
        <w:t>供应商</w:t>
      </w:r>
      <w:r>
        <w:rPr>
          <w:sz w:val="24"/>
        </w:rPr>
        <w:t>的违规行为进行记录和处罚。成交</w:t>
      </w:r>
      <w:r>
        <w:rPr>
          <w:rFonts w:hint="eastAsia"/>
          <w:sz w:val="24"/>
        </w:rPr>
        <w:t>供应商</w:t>
      </w:r>
      <w:r>
        <w:rPr>
          <w:sz w:val="24"/>
        </w:rPr>
        <w:t>和采购人应建立固定的监督和管理制度。成交</w:t>
      </w:r>
      <w:r>
        <w:rPr>
          <w:rFonts w:hint="eastAsia"/>
          <w:sz w:val="24"/>
        </w:rPr>
        <w:t>供应商</w:t>
      </w:r>
      <w:r>
        <w:rPr>
          <w:sz w:val="24"/>
        </w:rPr>
        <w:t>应每月初对上月的工作向采购人提交工作报告，并对在工作中出现的问题及采购人提出的意见和处罚，做出书面的说明和处理情况报告，及在下月的工作中的改善承诺。</w:t>
      </w:r>
    </w:p>
    <w:p w14:paraId="4751CCB5">
      <w:pPr>
        <w:pStyle w:val="265"/>
        <w:numPr>
          <w:ilvl w:val="2"/>
          <w:numId w:val="18"/>
        </w:numPr>
        <w:autoSpaceDE w:val="0"/>
        <w:autoSpaceDN w:val="0"/>
        <w:adjustRightInd w:val="0"/>
        <w:spacing w:line="360" w:lineRule="auto"/>
        <w:ind w:left="0" w:firstLine="0" w:firstLineChars="0"/>
        <w:jc w:val="left"/>
        <w:rPr>
          <w:sz w:val="24"/>
          <w:szCs w:val="24"/>
        </w:rPr>
      </w:pPr>
      <w:r>
        <w:rPr>
          <w:rFonts w:hint="eastAsia"/>
          <w:sz w:val="24"/>
          <w:szCs w:val="24"/>
        </w:rPr>
        <w:t>供应商</w:t>
      </w:r>
      <w:r>
        <w:rPr>
          <w:sz w:val="24"/>
          <w:szCs w:val="24"/>
        </w:rPr>
        <w:t>须在每周五前，向采购人有关主管上报下一周食谱，采购人有权根据实际情况进行调整。</w:t>
      </w:r>
    </w:p>
    <w:p w14:paraId="0D31903D">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rFonts w:hint="eastAsia"/>
          <w:sz w:val="24"/>
          <w:szCs w:val="24"/>
        </w:rPr>
        <w:t>供应商</w:t>
      </w:r>
      <w:r>
        <w:rPr>
          <w:sz w:val="24"/>
          <w:szCs w:val="24"/>
        </w:rPr>
        <w:t>须每月向采购人有关主管部门公布账目情况。公布的收支账目须实事求是，以便采购人据此测定有关成本与收入的合理比例，从而规范价格。</w:t>
      </w:r>
      <w:r>
        <w:rPr>
          <w:rFonts w:hint="eastAsia"/>
          <w:sz w:val="24"/>
          <w:szCs w:val="24"/>
        </w:rPr>
        <w:t>供应商</w:t>
      </w:r>
      <w:r>
        <w:rPr>
          <w:sz w:val="24"/>
          <w:szCs w:val="24"/>
        </w:rPr>
        <w:t>应在每月初的前二个工作日内提供刷卡机上所读取的数据，送交采购人主管部门审核。</w:t>
      </w:r>
    </w:p>
    <w:p w14:paraId="7E4FCFAF">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sz w:val="24"/>
          <w:szCs w:val="24"/>
        </w:rPr>
        <w:t>财务往来要求：投标人提供餐厅“售饭卡系统”设备采购与安装，采购人所属职工一律凭餐卡在员工餐厅刷卡就餐，投标人需为职工提供充卡服务。</w:t>
      </w:r>
    </w:p>
    <w:p w14:paraId="3DD73929">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sz w:val="24"/>
          <w:szCs w:val="24"/>
        </w:rPr>
        <w:t>成交</w:t>
      </w:r>
      <w:r>
        <w:rPr>
          <w:rFonts w:hint="eastAsia"/>
          <w:sz w:val="24"/>
          <w:szCs w:val="24"/>
        </w:rPr>
        <w:t>供应商</w:t>
      </w:r>
      <w:r>
        <w:rPr>
          <w:sz w:val="24"/>
          <w:szCs w:val="24"/>
        </w:rPr>
        <w:t>在接到签约通知书</w:t>
      </w:r>
      <w:r>
        <w:rPr>
          <w:rFonts w:hint="eastAsia"/>
          <w:sz w:val="24"/>
          <w:szCs w:val="24"/>
          <w:lang w:val="en-US" w:eastAsia="zh-CN"/>
        </w:rPr>
        <w:t>30日</w:t>
      </w:r>
      <w:r>
        <w:rPr>
          <w:sz w:val="24"/>
          <w:szCs w:val="24"/>
        </w:rPr>
        <w:t>内，须按</w:t>
      </w:r>
      <w:r>
        <w:rPr>
          <w:rFonts w:hint="eastAsia"/>
          <w:sz w:val="24"/>
          <w:szCs w:val="24"/>
        </w:rPr>
        <w:t>招标</w:t>
      </w:r>
      <w:r>
        <w:rPr>
          <w:sz w:val="24"/>
          <w:szCs w:val="24"/>
        </w:rPr>
        <w:t>文件及响应文件与采购人签订餐饮服务合同。</w:t>
      </w:r>
    </w:p>
    <w:p w14:paraId="15DD9EA9">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sz w:val="24"/>
          <w:szCs w:val="24"/>
        </w:rPr>
        <w:t>由采购人提供的服务场所、设备等仅限于对采购人及其相关人员（如青少年培训家长）的餐饮服务。</w:t>
      </w:r>
    </w:p>
    <w:p w14:paraId="0A48963E">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sz w:val="24"/>
          <w:szCs w:val="24"/>
        </w:rPr>
        <w:t>餐饮服务所需的水、电费用由采购人承担。</w:t>
      </w:r>
    </w:p>
    <w:p w14:paraId="3D65C1A8">
      <w:pPr>
        <w:pStyle w:val="265"/>
        <w:numPr>
          <w:ilvl w:val="2"/>
          <w:numId w:val="18"/>
        </w:numPr>
        <w:tabs>
          <w:tab w:val="left" w:pos="567"/>
        </w:tabs>
        <w:autoSpaceDE w:val="0"/>
        <w:autoSpaceDN w:val="0"/>
        <w:adjustRightInd w:val="0"/>
        <w:spacing w:line="360" w:lineRule="auto"/>
        <w:ind w:left="0" w:firstLine="0" w:firstLineChars="0"/>
        <w:jc w:val="left"/>
        <w:rPr>
          <w:sz w:val="24"/>
          <w:szCs w:val="24"/>
        </w:rPr>
      </w:pPr>
      <w:r>
        <w:rPr>
          <w:sz w:val="24"/>
          <w:szCs w:val="24"/>
        </w:rPr>
        <w:t>成交</w:t>
      </w:r>
      <w:r>
        <w:rPr>
          <w:rFonts w:hint="eastAsia"/>
          <w:sz w:val="24"/>
          <w:szCs w:val="24"/>
        </w:rPr>
        <w:t>供应商</w:t>
      </w:r>
      <w:r>
        <w:rPr>
          <w:sz w:val="24"/>
          <w:szCs w:val="24"/>
        </w:rPr>
        <w:t>不得将本项目进行分包或转包。</w:t>
      </w:r>
    </w:p>
    <w:p w14:paraId="4F1C26B5">
      <w:pPr>
        <w:pStyle w:val="265"/>
        <w:tabs>
          <w:tab w:val="left" w:pos="993"/>
        </w:tabs>
        <w:autoSpaceDE w:val="0"/>
        <w:autoSpaceDN w:val="0"/>
        <w:adjustRightInd w:val="0"/>
        <w:snapToGrid w:val="0"/>
        <w:spacing w:line="360" w:lineRule="auto"/>
        <w:ind w:firstLine="0" w:firstLineChars="0"/>
        <w:jc w:val="left"/>
        <w:outlineLvl w:val="3"/>
        <w:rPr>
          <w:b/>
          <w:sz w:val="24"/>
          <w:szCs w:val="24"/>
        </w:rPr>
      </w:pPr>
      <w:r>
        <w:rPr>
          <w:rFonts w:hint="eastAsia"/>
          <w:b/>
          <w:sz w:val="24"/>
          <w:szCs w:val="24"/>
        </w:rPr>
        <w:t>四、</w:t>
      </w:r>
      <w:r>
        <w:rPr>
          <w:b/>
          <w:sz w:val="24"/>
          <w:szCs w:val="24"/>
        </w:rPr>
        <w:t>报价及结算方式</w:t>
      </w:r>
    </w:p>
    <w:p w14:paraId="271499E4">
      <w:pPr>
        <w:pStyle w:val="265"/>
        <w:tabs>
          <w:tab w:val="left" w:pos="567"/>
        </w:tabs>
        <w:autoSpaceDE w:val="0"/>
        <w:autoSpaceDN w:val="0"/>
        <w:adjustRightInd w:val="0"/>
        <w:spacing w:line="360" w:lineRule="auto"/>
        <w:ind w:firstLine="0" w:firstLineChars="0"/>
        <w:jc w:val="left"/>
        <w:rPr>
          <w:sz w:val="24"/>
          <w:szCs w:val="24"/>
        </w:rPr>
      </w:pPr>
      <w:r>
        <w:rPr>
          <w:sz w:val="24"/>
          <w:szCs w:val="24"/>
        </w:rPr>
        <w:t>1、餐费结算及报价</w:t>
      </w:r>
    </w:p>
    <w:p w14:paraId="01187F6C">
      <w:pPr>
        <w:pStyle w:val="265"/>
        <w:spacing w:line="360" w:lineRule="auto"/>
        <w:ind w:firstLine="480"/>
        <w:rPr>
          <w:highlight w:val="none"/>
        </w:rPr>
      </w:pPr>
      <w:r>
        <w:rPr>
          <w:sz w:val="24"/>
          <w:szCs w:val="24"/>
        </w:rPr>
        <w:t>本项目餐标为每天</w:t>
      </w:r>
      <w:r>
        <w:rPr>
          <w:rFonts w:hint="eastAsia"/>
          <w:sz w:val="24"/>
          <w:szCs w:val="24"/>
        </w:rPr>
        <w:t>48</w:t>
      </w:r>
      <w:r>
        <w:rPr>
          <w:sz w:val="24"/>
          <w:szCs w:val="24"/>
        </w:rPr>
        <w:t>元，分别为早餐</w:t>
      </w:r>
      <w:r>
        <w:rPr>
          <w:rFonts w:hint="eastAsia"/>
          <w:sz w:val="24"/>
          <w:szCs w:val="24"/>
        </w:rPr>
        <w:t>8</w:t>
      </w:r>
      <w:r>
        <w:rPr>
          <w:sz w:val="24"/>
          <w:szCs w:val="24"/>
        </w:rPr>
        <w:t>元，午餐</w:t>
      </w:r>
      <w:r>
        <w:rPr>
          <w:rFonts w:hint="eastAsia"/>
          <w:sz w:val="24"/>
          <w:szCs w:val="24"/>
        </w:rPr>
        <w:t>30</w:t>
      </w:r>
      <w:r>
        <w:rPr>
          <w:sz w:val="24"/>
          <w:szCs w:val="24"/>
        </w:rPr>
        <w:t>元</w:t>
      </w:r>
      <w:r>
        <w:rPr>
          <w:rFonts w:hint="eastAsia"/>
          <w:sz w:val="24"/>
          <w:szCs w:val="24"/>
        </w:rPr>
        <w:t>，</w:t>
      </w:r>
      <w:r>
        <w:rPr>
          <w:sz w:val="24"/>
          <w:szCs w:val="24"/>
        </w:rPr>
        <w:t>晚餐</w:t>
      </w:r>
      <w:r>
        <w:rPr>
          <w:rFonts w:hint="eastAsia"/>
          <w:sz w:val="24"/>
          <w:szCs w:val="24"/>
          <w:highlight w:val="none"/>
        </w:rPr>
        <w:t>10元</w:t>
      </w:r>
      <w:r>
        <w:rPr>
          <w:sz w:val="24"/>
          <w:szCs w:val="24"/>
          <w:highlight w:val="none"/>
        </w:rPr>
        <w:t>。</w:t>
      </w:r>
    </w:p>
    <w:p w14:paraId="68461E21">
      <w:pPr>
        <w:pStyle w:val="265"/>
        <w:spacing w:line="360" w:lineRule="auto"/>
        <w:ind w:firstLine="480"/>
      </w:pPr>
      <w:r>
        <w:rPr>
          <w:sz w:val="24"/>
          <w:szCs w:val="24"/>
          <w:highlight w:val="none"/>
        </w:rPr>
        <w:t>餐标为固定费用，不可变更，按预估就餐人数计算餐费，总数约为</w:t>
      </w:r>
      <w:r>
        <w:rPr>
          <w:rFonts w:hint="eastAsia"/>
          <w:sz w:val="24"/>
          <w:szCs w:val="24"/>
          <w:highlight w:val="none"/>
          <w:lang w:val="en-US" w:eastAsia="zh-CN"/>
        </w:rPr>
        <w:t>684962.65</w:t>
      </w:r>
      <w:r>
        <w:rPr>
          <w:sz w:val="24"/>
          <w:szCs w:val="24"/>
          <w:highlight w:val="none"/>
        </w:rPr>
        <w:t>元，此费用包含在响应报价中，为预估的固定价格，仅作为评审参考依据，不作为结算</w:t>
      </w:r>
      <w:r>
        <w:rPr>
          <w:sz w:val="24"/>
          <w:szCs w:val="24"/>
        </w:rPr>
        <w:t xml:space="preserve">依据。 </w:t>
      </w:r>
    </w:p>
    <w:p w14:paraId="2FFAF88D">
      <w:pPr>
        <w:pStyle w:val="265"/>
        <w:tabs>
          <w:tab w:val="left" w:pos="567"/>
        </w:tabs>
        <w:autoSpaceDE w:val="0"/>
        <w:autoSpaceDN w:val="0"/>
        <w:adjustRightInd w:val="0"/>
        <w:spacing w:line="360" w:lineRule="auto"/>
        <w:ind w:firstLine="480"/>
        <w:jc w:val="left"/>
        <w:rPr>
          <w:sz w:val="24"/>
          <w:szCs w:val="24"/>
        </w:rPr>
      </w:pPr>
      <w:r>
        <w:rPr>
          <w:sz w:val="24"/>
          <w:szCs w:val="24"/>
        </w:rPr>
        <w:t>餐费按季度结算，按照每天早餐（</w:t>
      </w:r>
      <w:r>
        <w:rPr>
          <w:rFonts w:hint="eastAsia"/>
          <w:sz w:val="24"/>
          <w:szCs w:val="24"/>
        </w:rPr>
        <w:t>8</w:t>
      </w:r>
      <w:r>
        <w:rPr>
          <w:sz w:val="24"/>
          <w:szCs w:val="24"/>
        </w:rPr>
        <w:t>元）、午餐（</w:t>
      </w:r>
      <w:r>
        <w:rPr>
          <w:rFonts w:hint="eastAsia"/>
          <w:sz w:val="24"/>
          <w:szCs w:val="24"/>
        </w:rPr>
        <w:t>30</w:t>
      </w:r>
      <w:r>
        <w:rPr>
          <w:sz w:val="24"/>
          <w:szCs w:val="24"/>
        </w:rPr>
        <w:t>元）、晚餐（</w:t>
      </w:r>
      <w:r>
        <w:rPr>
          <w:rFonts w:hint="eastAsia"/>
          <w:sz w:val="24"/>
          <w:szCs w:val="24"/>
        </w:rPr>
        <w:t>10元</w:t>
      </w:r>
      <w:r>
        <w:rPr>
          <w:sz w:val="24"/>
          <w:szCs w:val="24"/>
        </w:rPr>
        <w:t>）实际刷卡就餐人次统计核对后进行据实结算。</w:t>
      </w:r>
    </w:p>
    <w:p w14:paraId="4DB37313">
      <w:pPr>
        <w:pStyle w:val="265"/>
        <w:tabs>
          <w:tab w:val="left" w:pos="567"/>
        </w:tabs>
        <w:autoSpaceDE w:val="0"/>
        <w:autoSpaceDN w:val="0"/>
        <w:adjustRightInd w:val="0"/>
        <w:spacing w:line="360" w:lineRule="auto"/>
        <w:ind w:firstLine="0" w:firstLineChars="0"/>
        <w:jc w:val="left"/>
        <w:rPr>
          <w:sz w:val="24"/>
          <w:szCs w:val="24"/>
        </w:rPr>
      </w:pPr>
      <w:r>
        <w:rPr>
          <w:sz w:val="24"/>
          <w:szCs w:val="24"/>
        </w:rPr>
        <w:t>2、管理费结算及报价</w:t>
      </w:r>
    </w:p>
    <w:p w14:paraId="4F9BD028">
      <w:pPr>
        <w:pStyle w:val="265"/>
        <w:tabs>
          <w:tab w:val="left" w:pos="567"/>
        </w:tabs>
        <w:autoSpaceDE w:val="0"/>
        <w:autoSpaceDN w:val="0"/>
        <w:adjustRightInd w:val="0"/>
        <w:spacing w:line="360" w:lineRule="auto"/>
        <w:ind w:firstLine="480"/>
        <w:jc w:val="left"/>
      </w:pPr>
      <w:r>
        <w:rPr>
          <w:sz w:val="24"/>
          <w:szCs w:val="24"/>
        </w:rPr>
        <w:t>本项目要求餐厅所有工作人员配置不少于</w:t>
      </w:r>
      <w:r>
        <w:rPr>
          <w:rFonts w:hint="eastAsia"/>
          <w:sz w:val="24"/>
          <w:szCs w:val="24"/>
          <w:lang w:val="en-US" w:eastAsia="zh-CN"/>
        </w:rPr>
        <w:t>7</w:t>
      </w:r>
      <w:r>
        <w:rPr>
          <w:sz w:val="24"/>
          <w:szCs w:val="24"/>
        </w:rPr>
        <w:t>人，</w:t>
      </w:r>
      <w:r>
        <w:rPr>
          <w:rFonts w:hint="eastAsia"/>
          <w:sz w:val="24"/>
          <w:szCs w:val="24"/>
        </w:rPr>
        <w:t>供应商</w:t>
      </w:r>
      <w:r>
        <w:rPr>
          <w:sz w:val="24"/>
          <w:szCs w:val="24"/>
        </w:rPr>
        <w:t>对人员配备情况及劳务服务费明细需做出详细说明。管理费报价的</w:t>
      </w:r>
      <w:r>
        <w:rPr>
          <w:b/>
          <w:bCs/>
          <w:sz w:val="24"/>
          <w:szCs w:val="24"/>
        </w:rPr>
        <w:t>最高限价为人民币</w:t>
      </w:r>
      <w:r>
        <w:rPr>
          <w:rFonts w:hint="eastAsia"/>
          <w:b/>
          <w:bCs/>
          <w:sz w:val="24"/>
          <w:szCs w:val="24"/>
          <w:lang w:val="en-US" w:eastAsia="zh-CN"/>
        </w:rPr>
        <w:t>783933.15</w:t>
      </w:r>
      <w:r>
        <w:rPr>
          <w:b/>
          <w:bCs/>
          <w:sz w:val="24"/>
          <w:szCs w:val="24"/>
        </w:rPr>
        <w:t>元</w:t>
      </w:r>
      <w:r>
        <w:rPr>
          <w:sz w:val="24"/>
          <w:szCs w:val="24"/>
        </w:rPr>
        <w:t>。管理费需包含本项目用于人员管理产生的所有费用（包括但不限于人员工资、奖金、服装费、培训费、过节费、劳保费、福利费、监管费、防暑降温费、税费、保险费、加班费以及其他所有用于各类服务人员个人福利的相关费用等）。采购人按季度结算，成交</w:t>
      </w:r>
      <w:r>
        <w:rPr>
          <w:rFonts w:hint="eastAsia"/>
          <w:sz w:val="24"/>
          <w:szCs w:val="24"/>
        </w:rPr>
        <w:t>供应商</w:t>
      </w:r>
      <w:r>
        <w:rPr>
          <w:sz w:val="24"/>
          <w:szCs w:val="24"/>
        </w:rPr>
        <w:t>收取劳务费时，应给采购人分别开具管理费的正式发票。（具体结算以签署合同为准）</w:t>
      </w:r>
    </w:p>
    <w:p w14:paraId="48401535">
      <w:pPr>
        <w:spacing w:line="360" w:lineRule="auto"/>
        <w:jc w:val="center"/>
        <w:outlineLvl w:val="0"/>
        <w:rPr>
          <w:b/>
          <w:sz w:val="36"/>
          <w:szCs w:val="36"/>
        </w:rPr>
      </w:pPr>
      <w:r>
        <w:rPr>
          <w:b/>
          <w:sz w:val="36"/>
          <w:szCs w:val="36"/>
        </w:rPr>
        <w:br w:type="page"/>
      </w:r>
      <w:bookmarkStart w:id="819" w:name="_Toc14308"/>
      <w:r>
        <w:rPr>
          <w:b/>
          <w:sz w:val="36"/>
          <w:szCs w:val="36"/>
        </w:rPr>
        <w:t>第六章   拟签订的合同文本</w:t>
      </w:r>
      <w:bookmarkEnd w:id="819"/>
    </w:p>
    <w:p w14:paraId="780E99E5">
      <w:pPr>
        <w:adjustRightInd w:val="0"/>
        <w:snapToGrid w:val="0"/>
        <w:spacing w:before="120" w:beforeLines="50" w:after="120" w:afterLines="50" w:line="360" w:lineRule="auto"/>
        <w:jc w:val="center"/>
        <w:rPr>
          <w:sz w:val="24"/>
        </w:rPr>
      </w:pPr>
      <w:bookmarkStart w:id="820" w:name="_Hlk111815802"/>
      <w:bookmarkStart w:id="821" w:name="_Hlk111815192"/>
      <w:r>
        <w:rPr>
          <w:sz w:val="28"/>
          <w:szCs w:val="28"/>
        </w:rPr>
        <w:t>本合同是否为中小企业预留合同：</w:t>
      </w:r>
      <w:r>
        <w:rPr>
          <w:b/>
          <w:color w:val="000000"/>
          <w:sz w:val="24"/>
        </w:rPr>
        <w:t>■</w:t>
      </w:r>
      <w:r>
        <w:rPr>
          <w:sz w:val="28"/>
          <w:szCs w:val="28"/>
        </w:rPr>
        <w:t>是□否</w:t>
      </w:r>
    </w:p>
    <w:p w14:paraId="57435386">
      <w:pPr>
        <w:spacing w:line="360" w:lineRule="auto"/>
        <w:jc w:val="center"/>
        <w:rPr>
          <w:sz w:val="24"/>
        </w:rPr>
      </w:pPr>
    </w:p>
    <w:p w14:paraId="0B1DEEA8">
      <w:pPr>
        <w:spacing w:line="360" w:lineRule="auto"/>
        <w:jc w:val="center"/>
        <w:rPr>
          <w:sz w:val="32"/>
          <w:szCs w:val="32"/>
        </w:rPr>
      </w:pPr>
      <w:r>
        <w:rPr>
          <w:sz w:val="32"/>
          <w:szCs w:val="32"/>
        </w:rPr>
        <w:t>餐饮委托管理服务合同</w:t>
      </w:r>
    </w:p>
    <w:p w14:paraId="150A2725">
      <w:pPr>
        <w:spacing w:line="360" w:lineRule="auto"/>
        <w:rPr>
          <w:sz w:val="24"/>
        </w:rPr>
      </w:pPr>
      <w:r>
        <w:rPr>
          <w:sz w:val="24"/>
        </w:rPr>
        <w:t>甲方：</w:t>
      </w:r>
      <w:r>
        <w:rPr>
          <w:rFonts w:hint="eastAsia"/>
          <w:sz w:val="24"/>
        </w:rPr>
        <w:t>北京交响乐团</w:t>
      </w:r>
    </w:p>
    <w:p w14:paraId="43F14089">
      <w:pPr>
        <w:spacing w:line="360" w:lineRule="auto"/>
        <w:rPr>
          <w:sz w:val="24"/>
        </w:rPr>
      </w:pPr>
      <w:r>
        <w:rPr>
          <w:sz w:val="24"/>
        </w:rPr>
        <w:t>地址：</w:t>
      </w:r>
      <w:r>
        <w:rPr>
          <w:rFonts w:hint="eastAsia"/>
          <w:sz w:val="24"/>
        </w:rPr>
        <w:t>北京市朝阳区双井八棵杨树</w:t>
      </w:r>
    </w:p>
    <w:p w14:paraId="4478BE47">
      <w:pPr>
        <w:spacing w:line="360" w:lineRule="auto"/>
        <w:rPr>
          <w:sz w:val="24"/>
        </w:rPr>
      </w:pPr>
      <w:r>
        <w:rPr>
          <w:sz w:val="24"/>
        </w:rPr>
        <w:t>邮编：</w:t>
      </w:r>
      <w:r>
        <w:rPr>
          <w:rFonts w:hint="eastAsia"/>
          <w:sz w:val="24"/>
        </w:rPr>
        <w:t xml:space="preserve"> </w:t>
      </w:r>
    </w:p>
    <w:p w14:paraId="08F0FF75">
      <w:pPr>
        <w:spacing w:line="360" w:lineRule="auto"/>
        <w:rPr>
          <w:sz w:val="24"/>
        </w:rPr>
      </w:pPr>
      <w:r>
        <w:rPr>
          <w:sz w:val="24"/>
        </w:rPr>
        <w:t>负责人：</w:t>
      </w:r>
      <w:r>
        <w:rPr>
          <w:rFonts w:hint="eastAsia"/>
          <w:sz w:val="24"/>
        </w:rPr>
        <w:t xml:space="preserve"> </w:t>
      </w:r>
    </w:p>
    <w:p w14:paraId="646793ED">
      <w:pPr>
        <w:spacing w:line="360" w:lineRule="auto"/>
        <w:rPr>
          <w:sz w:val="24"/>
        </w:rPr>
      </w:pPr>
      <w:r>
        <w:rPr>
          <w:sz w:val="24"/>
        </w:rPr>
        <w:t>电话：</w:t>
      </w:r>
      <w:r>
        <w:rPr>
          <w:rFonts w:hint="eastAsia"/>
          <w:sz w:val="24"/>
        </w:rPr>
        <w:t xml:space="preserve"> </w:t>
      </w:r>
    </w:p>
    <w:p w14:paraId="1B34A232">
      <w:pPr>
        <w:spacing w:line="360" w:lineRule="auto"/>
        <w:rPr>
          <w:sz w:val="24"/>
        </w:rPr>
      </w:pPr>
      <w:r>
        <w:rPr>
          <w:sz w:val="24"/>
        </w:rPr>
        <w:t>传真：</w:t>
      </w:r>
      <w:r>
        <w:rPr>
          <w:rFonts w:hint="eastAsia"/>
          <w:sz w:val="24"/>
        </w:rPr>
        <w:t xml:space="preserve"> </w:t>
      </w:r>
    </w:p>
    <w:p w14:paraId="194B89B1">
      <w:pPr>
        <w:spacing w:line="360" w:lineRule="auto"/>
        <w:rPr>
          <w:sz w:val="24"/>
        </w:rPr>
      </w:pPr>
      <w:r>
        <w:rPr>
          <w:sz w:val="24"/>
        </w:rPr>
        <w:t>联系人：</w:t>
      </w:r>
      <w:r>
        <w:rPr>
          <w:rFonts w:hint="eastAsia"/>
          <w:sz w:val="24"/>
        </w:rPr>
        <w:t xml:space="preserve"> </w:t>
      </w:r>
    </w:p>
    <w:p w14:paraId="3817D685">
      <w:pPr>
        <w:spacing w:line="360" w:lineRule="auto"/>
        <w:rPr>
          <w:sz w:val="24"/>
        </w:rPr>
      </w:pPr>
      <w:r>
        <w:rPr>
          <w:sz w:val="24"/>
        </w:rPr>
        <w:t>电话：</w:t>
      </w:r>
      <w:r>
        <w:rPr>
          <w:rFonts w:hint="eastAsia"/>
          <w:sz w:val="24"/>
        </w:rPr>
        <w:t xml:space="preserve"> </w:t>
      </w:r>
    </w:p>
    <w:p w14:paraId="48DC7A40">
      <w:pPr>
        <w:spacing w:line="360" w:lineRule="auto"/>
        <w:rPr>
          <w:sz w:val="24"/>
        </w:rPr>
      </w:pPr>
    </w:p>
    <w:p w14:paraId="7F758433">
      <w:pPr>
        <w:spacing w:line="360" w:lineRule="auto"/>
        <w:rPr>
          <w:sz w:val="24"/>
        </w:rPr>
      </w:pPr>
      <w:r>
        <w:rPr>
          <w:sz w:val="24"/>
        </w:rPr>
        <w:t>乙方：</w:t>
      </w:r>
    </w:p>
    <w:p w14:paraId="55BECCB7">
      <w:pPr>
        <w:spacing w:line="360" w:lineRule="auto"/>
        <w:rPr>
          <w:sz w:val="24"/>
        </w:rPr>
      </w:pPr>
      <w:r>
        <w:rPr>
          <w:sz w:val="24"/>
        </w:rPr>
        <w:t>地址：</w:t>
      </w:r>
    </w:p>
    <w:p w14:paraId="3B3D6D4F">
      <w:pPr>
        <w:spacing w:line="360" w:lineRule="auto"/>
        <w:rPr>
          <w:sz w:val="24"/>
        </w:rPr>
      </w:pPr>
      <w:r>
        <w:rPr>
          <w:sz w:val="24"/>
        </w:rPr>
        <w:t>邮编：</w:t>
      </w:r>
    </w:p>
    <w:p w14:paraId="2CF43AC1">
      <w:pPr>
        <w:spacing w:line="360" w:lineRule="auto"/>
        <w:rPr>
          <w:sz w:val="24"/>
        </w:rPr>
      </w:pPr>
      <w:r>
        <w:rPr>
          <w:sz w:val="24"/>
        </w:rPr>
        <w:t>法定代表人：</w:t>
      </w:r>
    </w:p>
    <w:p w14:paraId="6B92BC4D">
      <w:pPr>
        <w:spacing w:line="360" w:lineRule="auto"/>
        <w:rPr>
          <w:sz w:val="24"/>
        </w:rPr>
      </w:pPr>
      <w:r>
        <w:rPr>
          <w:sz w:val="24"/>
        </w:rPr>
        <w:t>电话：</w:t>
      </w:r>
    </w:p>
    <w:p w14:paraId="5C26F3F9">
      <w:pPr>
        <w:spacing w:line="360" w:lineRule="auto"/>
        <w:rPr>
          <w:sz w:val="24"/>
        </w:rPr>
      </w:pPr>
      <w:r>
        <w:rPr>
          <w:sz w:val="24"/>
        </w:rPr>
        <w:t>传真：</w:t>
      </w:r>
    </w:p>
    <w:p w14:paraId="266068BC">
      <w:pPr>
        <w:spacing w:line="360" w:lineRule="auto"/>
        <w:rPr>
          <w:sz w:val="24"/>
        </w:rPr>
      </w:pPr>
      <w:r>
        <w:rPr>
          <w:sz w:val="24"/>
        </w:rPr>
        <w:t>联系人：</w:t>
      </w:r>
    </w:p>
    <w:p w14:paraId="218FA4BA">
      <w:pPr>
        <w:spacing w:line="360" w:lineRule="auto"/>
        <w:rPr>
          <w:sz w:val="24"/>
        </w:rPr>
      </w:pPr>
      <w:r>
        <w:rPr>
          <w:sz w:val="24"/>
        </w:rPr>
        <w:t>电话：</w:t>
      </w:r>
    </w:p>
    <w:p w14:paraId="178405A2">
      <w:pPr>
        <w:spacing w:line="360" w:lineRule="auto"/>
        <w:ind w:firstLine="480" w:firstLineChars="200"/>
        <w:rPr>
          <w:sz w:val="24"/>
        </w:rPr>
      </w:pPr>
      <w:r>
        <w:rPr>
          <w:sz w:val="24"/>
        </w:rPr>
        <w:br w:type="page"/>
      </w:r>
      <w:r>
        <w:rPr>
          <w:sz w:val="24"/>
        </w:rPr>
        <w:t>根据《中华人民共和国民法典》、《中华人民共和国食品安全法》及国家有关规定，经双方友好协商，就乙方为甲方员工提供餐饮服务事宜达成如下协议，以共同遵守执行。</w:t>
      </w:r>
    </w:p>
    <w:p w14:paraId="43AFD6EC">
      <w:pPr>
        <w:spacing w:line="360" w:lineRule="auto"/>
        <w:ind w:firstLine="482" w:firstLineChars="200"/>
        <w:rPr>
          <w:b/>
          <w:bCs/>
          <w:sz w:val="24"/>
        </w:rPr>
      </w:pPr>
      <w:r>
        <w:rPr>
          <w:b/>
          <w:bCs/>
          <w:sz w:val="24"/>
        </w:rPr>
        <w:t>第一条  服务地点、面积</w:t>
      </w:r>
    </w:p>
    <w:p w14:paraId="4C7DCC51">
      <w:pPr>
        <w:spacing w:line="360" w:lineRule="auto"/>
        <w:ind w:firstLine="480" w:firstLineChars="200"/>
        <w:rPr>
          <w:sz w:val="24"/>
        </w:rPr>
      </w:pPr>
      <w:r>
        <w:rPr>
          <w:sz w:val="24"/>
        </w:rPr>
        <w:t>1.服务地点为：</w:t>
      </w:r>
      <w:r>
        <w:rPr>
          <w:rFonts w:hint="eastAsia"/>
          <w:sz w:val="24"/>
        </w:rPr>
        <w:t>北京市通州区太湖镇胡垡村甲9号院3号楼</w:t>
      </w:r>
      <w:r>
        <w:rPr>
          <w:sz w:val="24"/>
        </w:rPr>
        <w:t>。</w:t>
      </w:r>
    </w:p>
    <w:p w14:paraId="751BA721">
      <w:pPr>
        <w:spacing w:line="360" w:lineRule="auto"/>
        <w:ind w:firstLine="480" w:firstLineChars="200"/>
        <w:rPr>
          <w:sz w:val="24"/>
        </w:rPr>
      </w:pPr>
      <w:r>
        <w:rPr>
          <w:sz w:val="24"/>
        </w:rPr>
        <w:t>2.服务场地总面积为共计约为2</w:t>
      </w:r>
      <w:r>
        <w:rPr>
          <w:rFonts w:hint="eastAsia"/>
          <w:sz w:val="24"/>
        </w:rPr>
        <w:t>00</w:t>
      </w:r>
      <w:r>
        <w:rPr>
          <w:sz w:val="24"/>
        </w:rPr>
        <w:t>平方米。</w:t>
      </w:r>
    </w:p>
    <w:p w14:paraId="31E297AA">
      <w:pPr>
        <w:spacing w:line="360" w:lineRule="auto"/>
        <w:ind w:firstLine="482" w:firstLineChars="200"/>
        <w:rPr>
          <w:b/>
          <w:bCs/>
          <w:sz w:val="24"/>
        </w:rPr>
      </w:pPr>
      <w:r>
        <w:rPr>
          <w:b/>
          <w:bCs/>
          <w:sz w:val="24"/>
        </w:rPr>
        <w:t>第二条  服务基本情况</w:t>
      </w:r>
    </w:p>
    <w:p w14:paraId="4E0D5258">
      <w:pPr>
        <w:spacing w:line="360" w:lineRule="auto"/>
        <w:ind w:firstLine="482" w:firstLineChars="200"/>
        <w:rPr>
          <w:b/>
          <w:bCs/>
          <w:sz w:val="24"/>
        </w:rPr>
      </w:pPr>
      <w:r>
        <w:rPr>
          <w:b/>
          <w:bCs/>
          <w:sz w:val="24"/>
        </w:rPr>
        <w:t>1.服务内容</w:t>
      </w:r>
    </w:p>
    <w:p w14:paraId="24BBD831">
      <w:pPr>
        <w:spacing w:line="360" w:lineRule="auto"/>
        <w:ind w:firstLine="480" w:firstLineChars="200"/>
        <w:rPr>
          <w:sz w:val="24"/>
        </w:rPr>
      </w:pPr>
      <w:r>
        <w:rPr>
          <w:sz w:val="24"/>
        </w:rPr>
        <w:t>1.1乙方按照甲方要求为</w:t>
      </w:r>
      <w:r>
        <w:rPr>
          <w:rFonts w:hint="eastAsia"/>
          <w:sz w:val="24"/>
        </w:rPr>
        <w:t>北京交响乐团</w:t>
      </w:r>
      <w:r>
        <w:rPr>
          <w:sz w:val="24"/>
        </w:rPr>
        <w:t>全部内部工作人员提供餐饮服务。其工作内容为早餐、午餐、晚餐和招待餐餐饮服务。</w:t>
      </w:r>
    </w:p>
    <w:p w14:paraId="5FC980B6">
      <w:pPr>
        <w:spacing w:line="360" w:lineRule="auto"/>
        <w:ind w:firstLine="480" w:firstLineChars="200"/>
        <w:rPr>
          <w:sz w:val="24"/>
        </w:rPr>
      </w:pPr>
      <w:r>
        <w:rPr>
          <w:sz w:val="24"/>
        </w:rPr>
        <w:t>1.2甲方人员就餐方式：早、中、晚餐实行自助餐形式，招待餐采取自助餐或者包桌订餐两种方式。</w:t>
      </w:r>
    </w:p>
    <w:p w14:paraId="54149A9F">
      <w:pPr>
        <w:spacing w:line="360" w:lineRule="auto"/>
        <w:ind w:firstLine="480" w:firstLineChars="200"/>
        <w:rPr>
          <w:sz w:val="24"/>
        </w:rPr>
      </w:pPr>
      <w:r>
        <w:rPr>
          <w:sz w:val="24"/>
        </w:rPr>
        <w:t>1.3员工餐早中晚餐采取刷卡形式就餐，招待餐采取记账方式就餐。</w:t>
      </w:r>
    </w:p>
    <w:p w14:paraId="554B2175">
      <w:pPr>
        <w:spacing w:line="360" w:lineRule="auto"/>
        <w:ind w:firstLine="482" w:firstLineChars="200"/>
        <w:rPr>
          <w:b/>
          <w:bCs/>
          <w:sz w:val="24"/>
        </w:rPr>
      </w:pPr>
      <w:r>
        <w:rPr>
          <w:b/>
          <w:bCs/>
          <w:sz w:val="24"/>
        </w:rPr>
        <w:t>2.服务标准</w:t>
      </w:r>
    </w:p>
    <w:p w14:paraId="4D694B20">
      <w:pPr>
        <w:spacing w:line="360" w:lineRule="auto"/>
        <w:ind w:firstLine="482" w:firstLineChars="200"/>
        <w:rPr>
          <w:b/>
          <w:bCs/>
          <w:sz w:val="24"/>
        </w:rPr>
      </w:pPr>
      <w:r>
        <w:rPr>
          <w:b/>
          <w:bCs/>
          <w:sz w:val="24"/>
        </w:rPr>
        <w:t>2.1餐费标准：</w:t>
      </w:r>
    </w:p>
    <w:p w14:paraId="2B8DA88E">
      <w:pPr>
        <w:spacing w:line="360" w:lineRule="auto"/>
        <w:ind w:firstLine="480" w:firstLineChars="200"/>
        <w:rPr>
          <w:sz w:val="24"/>
        </w:rPr>
      </w:pPr>
      <w:r>
        <w:rPr>
          <w:sz w:val="24"/>
        </w:rPr>
        <w:t>每天餐标为</w:t>
      </w:r>
      <w:r>
        <w:rPr>
          <w:rFonts w:hint="eastAsia"/>
          <w:sz w:val="24"/>
        </w:rPr>
        <w:t>48</w:t>
      </w:r>
      <w:r>
        <w:rPr>
          <w:sz w:val="24"/>
        </w:rPr>
        <w:t>元，早餐</w:t>
      </w:r>
      <w:r>
        <w:rPr>
          <w:rFonts w:hint="eastAsia"/>
          <w:sz w:val="24"/>
        </w:rPr>
        <w:t>8</w:t>
      </w:r>
      <w:r>
        <w:rPr>
          <w:sz w:val="24"/>
        </w:rPr>
        <w:t>元（个人支付</w:t>
      </w:r>
      <w:r>
        <w:rPr>
          <w:rFonts w:hint="eastAsia"/>
          <w:sz w:val="24"/>
        </w:rPr>
        <w:t>2</w:t>
      </w:r>
      <w:r>
        <w:rPr>
          <w:sz w:val="24"/>
        </w:rPr>
        <w:t>元、</w:t>
      </w:r>
      <w:r>
        <w:rPr>
          <w:rFonts w:hint="eastAsia"/>
          <w:sz w:val="24"/>
        </w:rPr>
        <w:t>乐团</w:t>
      </w:r>
      <w:r>
        <w:rPr>
          <w:sz w:val="24"/>
        </w:rPr>
        <w:t>支付</w:t>
      </w:r>
      <w:r>
        <w:rPr>
          <w:rFonts w:hint="eastAsia"/>
          <w:sz w:val="24"/>
        </w:rPr>
        <w:t>6</w:t>
      </w:r>
      <w:r>
        <w:rPr>
          <w:sz w:val="24"/>
        </w:rPr>
        <w:t>元），午餐</w:t>
      </w:r>
      <w:r>
        <w:rPr>
          <w:rFonts w:hint="eastAsia"/>
          <w:sz w:val="24"/>
        </w:rPr>
        <w:t>30</w:t>
      </w:r>
      <w:r>
        <w:rPr>
          <w:sz w:val="24"/>
        </w:rPr>
        <w:t>元（个人支付</w:t>
      </w:r>
      <w:r>
        <w:rPr>
          <w:rFonts w:hint="eastAsia"/>
          <w:sz w:val="24"/>
        </w:rPr>
        <w:t>3</w:t>
      </w:r>
      <w:r>
        <w:rPr>
          <w:sz w:val="24"/>
        </w:rPr>
        <w:t>元、</w:t>
      </w:r>
      <w:r>
        <w:rPr>
          <w:rFonts w:hint="eastAsia"/>
          <w:sz w:val="24"/>
        </w:rPr>
        <w:t>乐团</w:t>
      </w:r>
      <w:r>
        <w:rPr>
          <w:sz w:val="24"/>
        </w:rPr>
        <w:t>支付</w:t>
      </w:r>
      <w:r>
        <w:rPr>
          <w:rFonts w:hint="eastAsia"/>
          <w:sz w:val="24"/>
        </w:rPr>
        <w:t>27</w:t>
      </w:r>
      <w:r>
        <w:rPr>
          <w:sz w:val="24"/>
        </w:rPr>
        <w:t>元），晚餐</w:t>
      </w:r>
      <w:r>
        <w:rPr>
          <w:rFonts w:hint="eastAsia"/>
          <w:sz w:val="24"/>
        </w:rPr>
        <w:t>10元（乐团</w:t>
      </w:r>
      <w:r>
        <w:rPr>
          <w:sz w:val="24"/>
        </w:rPr>
        <w:t>支付</w:t>
      </w:r>
      <w:r>
        <w:rPr>
          <w:rFonts w:hint="eastAsia"/>
          <w:sz w:val="24"/>
        </w:rPr>
        <w:t>10</w:t>
      </w:r>
      <w:r>
        <w:rPr>
          <w:sz w:val="24"/>
        </w:rPr>
        <w:t>元</w:t>
      </w:r>
      <w:r>
        <w:rPr>
          <w:rFonts w:hint="eastAsia"/>
          <w:sz w:val="24"/>
        </w:rPr>
        <w:t>）</w:t>
      </w:r>
      <w:r>
        <w:rPr>
          <w:sz w:val="24"/>
        </w:rPr>
        <w:t>；乙方必须保证国家规定工作日期间的3餐正常供应，周末及节假日期间加班、值班人员的午餐和晚餐的供应。</w:t>
      </w:r>
    </w:p>
    <w:p w14:paraId="7A56715B">
      <w:pPr>
        <w:spacing w:line="360" w:lineRule="auto"/>
        <w:ind w:firstLine="482" w:firstLineChars="200"/>
        <w:rPr>
          <w:sz w:val="24"/>
        </w:rPr>
      </w:pPr>
      <w:r>
        <w:rPr>
          <w:b/>
          <w:bCs/>
          <w:sz w:val="24"/>
        </w:rPr>
        <w:t>2.2供餐标准：</w:t>
      </w:r>
    </w:p>
    <w:p w14:paraId="410FBFB6">
      <w:pPr>
        <w:spacing w:line="360" w:lineRule="auto"/>
        <w:ind w:firstLine="480" w:firstLineChars="200"/>
        <w:rPr>
          <w:sz w:val="24"/>
        </w:rPr>
      </w:pPr>
      <w:r>
        <w:rPr>
          <w:rFonts w:hint="eastAsia"/>
          <w:sz w:val="24"/>
        </w:rPr>
        <w:t>（1）</w:t>
      </w:r>
      <w:r>
        <w:rPr>
          <w:sz w:val="24"/>
        </w:rPr>
        <w:t>早餐：具体服务内容如下：</w:t>
      </w:r>
    </w:p>
    <w:p w14:paraId="367ADBDB">
      <w:pPr>
        <w:spacing w:line="360" w:lineRule="auto"/>
        <w:ind w:firstLine="480" w:firstLineChars="200"/>
        <w:rPr>
          <w:sz w:val="24"/>
        </w:rPr>
      </w:pPr>
      <w:r>
        <w:rPr>
          <w:sz w:val="24"/>
        </w:rPr>
        <w:t>每天不少于10个品种，员工可自由选择搭配，并供应咸菜、酱豆腐、调味料等。主食：包子、鸡蛋饼、花卷、油条、煎饼（或油饼、火烧、肉饼等）。</w:t>
      </w:r>
    </w:p>
    <w:p w14:paraId="0E81BE23">
      <w:pPr>
        <w:spacing w:line="360" w:lineRule="auto"/>
        <w:ind w:firstLine="480" w:firstLineChars="200"/>
        <w:rPr>
          <w:sz w:val="24"/>
        </w:rPr>
      </w:pPr>
      <w:r>
        <w:rPr>
          <w:sz w:val="24"/>
        </w:rPr>
        <w:t>饮品：鲜牛奶、豆浆等。</w:t>
      </w:r>
    </w:p>
    <w:p w14:paraId="51A913EE">
      <w:pPr>
        <w:spacing w:line="360" w:lineRule="auto"/>
        <w:ind w:firstLine="480" w:firstLineChars="200"/>
        <w:rPr>
          <w:sz w:val="24"/>
        </w:rPr>
      </w:pPr>
      <w:r>
        <w:rPr>
          <w:sz w:val="24"/>
        </w:rPr>
        <w:t>蛋类：茶叶蛋、煎鸡蛋等。</w:t>
      </w:r>
    </w:p>
    <w:p w14:paraId="3C7FC1B6">
      <w:pPr>
        <w:spacing w:line="360" w:lineRule="auto"/>
        <w:ind w:firstLine="480" w:firstLineChars="200"/>
        <w:rPr>
          <w:sz w:val="24"/>
        </w:rPr>
      </w:pPr>
      <w:r>
        <w:rPr>
          <w:sz w:val="24"/>
        </w:rPr>
        <w:t>汤粥流食：小米粥、馄饨、疙瘩汤等。</w:t>
      </w:r>
    </w:p>
    <w:p w14:paraId="1B7D49BC">
      <w:pPr>
        <w:spacing w:line="360" w:lineRule="auto"/>
        <w:ind w:firstLine="480" w:firstLineChars="200"/>
        <w:rPr>
          <w:sz w:val="24"/>
        </w:rPr>
      </w:pPr>
      <w:r>
        <w:rPr>
          <w:sz w:val="24"/>
        </w:rPr>
        <w:t>配菜：咸菜、小菜等。</w:t>
      </w:r>
    </w:p>
    <w:p w14:paraId="4E63AFB0">
      <w:pPr>
        <w:spacing w:line="360" w:lineRule="auto"/>
        <w:ind w:firstLine="480" w:firstLineChars="200"/>
        <w:rPr>
          <w:sz w:val="24"/>
        </w:rPr>
      </w:pPr>
      <w:r>
        <w:rPr>
          <w:sz w:val="24"/>
        </w:rPr>
        <w:t>(</w:t>
      </w:r>
      <w:r>
        <w:rPr>
          <w:rFonts w:hint="eastAsia"/>
          <w:sz w:val="24"/>
        </w:rPr>
        <w:t>2</w:t>
      </w:r>
      <w:r>
        <w:rPr>
          <w:sz w:val="24"/>
        </w:rPr>
        <w:t>）午餐：具体服务内容如下：</w:t>
      </w:r>
    </w:p>
    <w:p w14:paraId="478EBEC6">
      <w:pPr>
        <w:spacing w:line="360" w:lineRule="auto"/>
        <w:ind w:firstLine="480" w:firstLineChars="200"/>
        <w:rPr>
          <w:sz w:val="24"/>
        </w:rPr>
      </w:pPr>
      <w:r>
        <w:rPr>
          <w:sz w:val="24"/>
        </w:rPr>
        <w:t>乙方将提供荤素搭配，午餐时段菜品每天不少于15个品种。</w:t>
      </w:r>
    </w:p>
    <w:p w14:paraId="03BBD72A">
      <w:pPr>
        <w:spacing w:line="360" w:lineRule="auto"/>
        <w:ind w:firstLine="480" w:firstLineChars="200"/>
        <w:rPr>
          <w:sz w:val="24"/>
        </w:rPr>
      </w:pPr>
      <w:r>
        <w:rPr>
          <w:sz w:val="24"/>
        </w:rPr>
        <w:t>数量要求：主荤菜：2种；副荤菜：1种；素菜：3种；凉菜：2种；汤粥：1种；水果：时令水果2种；酸奶：1种；主食：2种；小吃：1种。</w:t>
      </w:r>
    </w:p>
    <w:p w14:paraId="2675749F">
      <w:pPr>
        <w:spacing w:line="360" w:lineRule="auto"/>
        <w:ind w:firstLine="480" w:firstLineChars="200"/>
        <w:rPr>
          <w:sz w:val="24"/>
        </w:rPr>
      </w:pPr>
      <w:r>
        <w:rPr>
          <w:sz w:val="24"/>
        </w:rPr>
        <w:t>风味要求：每天在主荤、副荤、素菜中最少有1种特色风味。</w:t>
      </w:r>
    </w:p>
    <w:p w14:paraId="434A40DD">
      <w:pPr>
        <w:spacing w:line="360" w:lineRule="auto"/>
        <w:ind w:firstLine="480" w:firstLineChars="200"/>
        <w:rPr>
          <w:sz w:val="24"/>
        </w:rPr>
      </w:pPr>
      <w:r>
        <w:rPr>
          <w:sz w:val="24"/>
        </w:rPr>
        <w:t>(</w:t>
      </w:r>
      <w:r>
        <w:rPr>
          <w:rFonts w:hint="eastAsia"/>
          <w:sz w:val="24"/>
        </w:rPr>
        <w:t>3</w:t>
      </w:r>
      <w:r>
        <w:rPr>
          <w:sz w:val="24"/>
        </w:rPr>
        <w:t>）晚餐：具体服务内容如下：</w:t>
      </w:r>
    </w:p>
    <w:p w14:paraId="40CD9956">
      <w:pPr>
        <w:pStyle w:val="265"/>
        <w:tabs>
          <w:tab w:val="left" w:pos="709"/>
        </w:tabs>
        <w:autoSpaceDE w:val="0"/>
        <w:autoSpaceDN w:val="0"/>
        <w:adjustRightInd w:val="0"/>
        <w:snapToGrid w:val="0"/>
        <w:spacing w:line="360" w:lineRule="auto"/>
        <w:ind w:firstLine="480"/>
        <w:jc w:val="left"/>
        <w:outlineLvl w:val="3"/>
        <w:rPr>
          <w:sz w:val="24"/>
        </w:rPr>
      </w:pPr>
      <w:r>
        <w:rPr>
          <w:rFonts w:hint="eastAsia"/>
          <w:sz w:val="24"/>
        </w:rPr>
        <w:t>晚餐按照以单品为主（炒饭、炒饼、面条或水饺等）</w:t>
      </w:r>
    </w:p>
    <w:p w14:paraId="75E5A4E8">
      <w:pPr>
        <w:spacing w:line="360" w:lineRule="auto"/>
        <w:ind w:firstLine="480" w:firstLineChars="200"/>
        <w:rPr>
          <w:sz w:val="24"/>
        </w:rPr>
      </w:pPr>
      <w:r>
        <w:rPr>
          <w:sz w:val="24"/>
        </w:rPr>
        <w:t>食谱制定应当提前一周征求甲方食堂管委会意见，并于每周五制定，公布下一周食谱。</w:t>
      </w:r>
    </w:p>
    <w:p w14:paraId="49240C39">
      <w:pPr>
        <w:spacing w:line="360" w:lineRule="auto"/>
        <w:ind w:firstLine="480" w:firstLineChars="200"/>
        <w:rPr>
          <w:sz w:val="24"/>
        </w:rPr>
      </w:pPr>
      <w:r>
        <w:rPr>
          <w:sz w:val="24"/>
        </w:rPr>
        <w:t>3.就餐人数</w:t>
      </w:r>
    </w:p>
    <w:tbl>
      <w:tblPr>
        <w:tblStyle w:val="45"/>
        <w:tblW w:w="4995" w:type="pct"/>
        <w:tblInd w:w="0" w:type="dxa"/>
        <w:tblLayout w:type="fixed"/>
        <w:tblCellMar>
          <w:top w:w="0" w:type="dxa"/>
          <w:left w:w="108" w:type="dxa"/>
          <w:bottom w:w="0" w:type="dxa"/>
          <w:right w:w="108" w:type="dxa"/>
        </w:tblCellMar>
      </w:tblPr>
      <w:tblGrid>
        <w:gridCol w:w="847"/>
        <w:gridCol w:w="3079"/>
        <w:gridCol w:w="1730"/>
        <w:gridCol w:w="1069"/>
        <w:gridCol w:w="2554"/>
      </w:tblGrid>
      <w:tr w14:paraId="11CE7D13">
        <w:tblPrEx>
          <w:tblCellMar>
            <w:top w:w="0" w:type="dxa"/>
            <w:left w:w="108" w:type="dxa"/>
            <w:bottom w:w="0" w:type="dxa"/>
            <w:right w:w="108" w:type="dxa"/>
          </w:tblCellMar>
        </w:tblPrEx>
        <w:trPr>
          <w:trHeight w:val="401"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4FCD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4B4D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用餐事由</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574EA">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天数（天）</w:t>
            </w:r>
          </w:p>
          <w:p w14:paraId="1CED7D9A">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以</w:t>
            </w:r>
            <w:r>
              <w:rPr>
                <w:rFonts w:hint="eastAsia" w:ascii="宋体" w:hAnsi="宋体" w:cs="宋体"/>
                <w:b/>
                <w:bCs/>
                <w:color w:val="000000"/>
                <w:kern w:val="0"/>
                <w:sz w:val="24"/>
                <w:lang w:val="en-US" w:eastAsia="zh-CN" w:bidi="ar"/>
              </w:rPr>
              <w:t>12</w:t>
            </w:r>
            <w:r>
              <w:rPr>
                <w:rFonts w:hint="eastAsia" w:ascii="宋体" w:hAnsi="宋体" w:cs="宋体"/>
                <w:b/>
                <w:bCs/>
                <w:color w:val="000000"/>
                <w:kern w:val="0"/>
                <w:sz w:val="24"/>
                <w:lang w:bidi="ar"/>
              </w:rPr>
              <w:t>个月统计</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1ECF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人数（位）</w:t>
            </w:r>
          </w:p>
        </w:tc>
        <w:tc>
          <w:tcPr>
            <w:tcW w:w="1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EDFD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餐类</w:t>
            </w:r>
          </w:p>
        </w:tc>
      </w:tr>
      <w:tr w14:paraId="3B91BD6B">
        <w:tblPrEx>
          <w:tblCellMar>
            <w:top w:w="0" w:type="dxa"/>
            <w:left w:w="108" w:type="dxa"/>
            <w:bottom w:w="0" w:type="dxa"/>
            <w:right w:w="108" w:type="dxa"/>
          </w:tblCellMar>
        </w:tblPrEx>
        <w:trPr>
          <w:trHeight w:val="80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326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429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乐队日常排练</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C092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160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8AE2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80</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0BFEF0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早餐+午餐</w:t>
            </w:r>
          </w:p>
        </w:tc>
      </w:tr>
      <w:tr w14:paraId="0A61644B">
        <w:tblPrEx>
          <w:tblCellMar>
            <w:top w:w="0" w:type="dxa"/>
            <w:left w:w="108" w:type="dxa"/>
            <w:bottom w:w="0" w:type="dxa"/>
            <w:right w:w="108" w:type="dxa"/>
          </w:tblCellMar>
        </w:tblPrEx>
        <w:trPr>
          <w:trHeight w:val="54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097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09B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行政人员办公</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5C278">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CCF7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09C988B1">
            <w:pPr>
              <w:widowControl/>
              <w:jc w:val="center"/>
              <w:textAlignment w:val="center"/>
              <w:rPr>
                <w:rFonts w:ascii="宋体" w:hAnsi="宋体" w:cs="宋体"/>
                <w:color w:val="000000"/>
                <w:sz w:val="22"/>
                <w:szCs w:val="22"/>
              </w:rPr>
            </w:pPr>
            <w:r>
              <w:rPr>
                <w:rStyle w:val="267"/>
                <w:rFonts w:hint="default"/>
                <w:lang w:bidi="ar"/>
              </w:rPr>
              <w:t>早餐+午餐</w:t>
            </w:r>
          </w:p>
        </w:tc>
      </w:tr>
      <w:tr w14:paraId="69243BD8">
        <w:tblPrEx>
          <w:tblCellMar>
            <w:top w:w="0" w:type="dxa"/>
            <w:left w:w="108" w:type="dxa"/>
            <w:bottom w:w="0" w:type="dxa"/>
            <w:right w:w="108" w:type="dxa"/>
          </w:tblCellMar>
        </w:tblPrEx>
        <w:trPr>
          <w:trHeight w:val="54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E69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AFD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行政人员工作日加班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4EEC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240</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A33C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1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2B6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晚餐</w:t>
            </w:r>
          </w:p>
        </w:tc>
      </w:tr>
      <w:tr w14:paraId="283165D2">
        <w:tblPrEx>
          <w:tblCellMar>
            <w:top w:w="0" w:type="dxa"/>
            <w:left w:w="108" w:type="dxa"/>
            <w:bottom w:w="0" w:type="dxa"/>
            <w:right w:w="108" w:type="dxa"/>
          </w:tblCellMar>
        </w:tblPrEx>
        <w:trPr>
          <w:trHeight w:val="66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020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948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周末、节假日及特殊时期加班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B079A">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84</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5824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76A365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早餐+午餐+晚餐</w:t>
            </w:r>
          </w:p>
        </w:tc>
      </w:tr>
      <w:tr w14:paraId="71AFD465">
        <w:tblPrEx>
          <w:tblCellMar>
            <w:top w:w="0" w:type="dxa"/>
            <w:left w:w="108" w:type="dxa"/>
            <w:bottom w:w="0" w:type="dxa"/>
            <w:right w:w="108" w:type="dxa"/>
          </w:tblCellMar>
        </w:tblPrEx>
        <w:trPr>
          <w:trHeight w:val="780"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C4E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295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特聘专家及客饭</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4045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192</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ACE4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3</w:t>
            </w:r>
          </w:p>
        </w:tc>
        <w:tc>
          <w:tcPr>
            <w:tcW w:w="1376" w:type="pct"/>
            <w:tcBorders>
              <w:top w:val="single" w:color="auto" w:sz="4" w:space="0"/>
              <w:left w:val="single" w:color="auto" w:sz="4" w:space="0"/>
              <w:bottom w:val="single" w:color="auto" w:sz="4" w:space="0"/>
              <w:right w:val="single" w:color="auto" w:sz="4" w:space="0"/>
            </w:tcBorders>
            <w:shd w:val="clear" w:color="auto" w:fill="auto"/>
            <w:vAlign w:val="center"/>
          </w:tcPr>
          <w:p w14:paraId="3F76C0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早餐+午餐</w:t>
            </w:r>
          </w:p>
        </w:tc>
      </w:tr>
    </w:tbl>
    <w:p w14:paraId="3BB76687">
      <w:pPr>
        <w:spacing w:line="360" w:lineRule="auto"/>
        <w:ind w:firstLine="480" w:firstLineChars="200"/>
        <w:rPr>
          <w:sz w:val="24"/>
        </w:rPr>
      </w:pPr>
      <w:r>
        <w:rPr>
          <w:sz w:val="24"/>
        </w:rPr>
        <w:t>此数据仅供参考，实际就餐人数以实际发生为准</w:t>
      </w:r>
      <w:r>
        <w:rPr>
          <w:rFonts w:hint="eastAsia"/>
          <w:sz w:val="24"/>
        </w:rPr>
        <w:t>。</w:t>
      </w:r>
    </w:p>
    <w:p w14:paraId="40C170AB">
      <w:pPr>
        <w:spacing w:line="360" w:lineRule="auto"/>
        <w:ind w:firstLine="480" w:firstLineChars="200"/>
        <w:rPr>
          <w:sz w:val="24"/>
        </w:rPr>
      </w:pPr>
      <w:r>
        <w:rPr>
          <w:sz w:val="24"/>
        </w:rPr>
        <w:t>4.服务时间</w:t>
      </w:r>
    </w:p>
    <w:p w14:paraId="1FAD42CE">
      <w:pPr>
        <w:spacing w:line="360" w:lineRule="auto"/>
        <w:ind w:firstLine="480" w:firstLineChars="200"/>
        <w:rPr>
          <w:sz w:val="24"/>
        </w:rPr>
      </w:pPr>
      <w:r>
        <w:rPr>
          <w:sz w:val="24"/>
        </w:rPr>
        <w:t>早餐：8:30-9:30</w:t>
      </w:r>
    </w:p>
    <w:p w14:paraId="76C4C657">
      <w:pPr>
        <w:spacing w:line="360" w:lineRule="auto"/>
        <w:ind w:firstLine="480" w:firstLineChars="200"/>
        <w:rPr>
          <w:sz w:val="24"/>
        </w:rPr>
      </w:pPr>
      <w:r>
        <w:rPr>
          <w:sz w:val="24"/>
        </w:rPr>
        <w:t>午餐：12:00-13:00</w:t>
      </w:r>
    </w:p>
    <w:p w14:paraId="492D9962">
      <w:pPr>
        <w:spacing w:line="360" w:lineRule="auto"/>
        <w:ind w:firstLine="480" w:firstLineChars="200"/>
        <w:rPr>
          <w:sz w:val="24"/>
        </w:rPr>
      </w:pPr>
      <w:r>
        <w:rPr>
          <w:sz w:val="24"/>
        </w:rPr>
        <w:t xml:space="preserve">晚餐：17:30-18:30 </w:t>
      </w:r>
    </w:p>
    <w:p w14:paraId="783F35E9">
      <w:pPr>
        <w:spacing w:line="360" w:lineRule="auto"/>
        <w:ind w:firstLine="480" w:firstLineChars="200"/>
        <w:rPr>
          <w:sz w:val="24"/>
        </w:rPr>
      </w:pPr>
      <w:r>
        <w:rPr>
          <w:sz w:val="24"/>
        </w:rPr>
        <w:t>就餐时间根据通州区区行政机关工作时间适时调整，具体以甲方书面通知为准。</w:t>
      </w:r>
    </w:p>
    <w:p w14:paraId="29402FB1">
      <w:pPr>
        <w:spacing w:line="360" w:lineRule="auto"/>
        <w:ind w:firstLine="482" w:firstLineChars="200"/>
        <w:rPr>
          <w:b/>
          <w:bCs/>
          <w:sz w:val="24"/>
        </w:rPr>
      </w:pPr>
      <w:r>
        <w:rPr>
          <w:b/>
          <w:bCs/>
          <w:sz w:val="24"/>
        </w:rPr>
        <w:t>第三条  甲方权利和义务</w:t>
      </w:r>
    </w:p>
    <w:p w14:paraId="0C666654">
      <w:pPr>
        <w:spacing w:line="360" w:lineRule="auto"/>
        <w:ind w:firstLine="482" w:firstLineChars="200"/>
        <w:rPr>
          <w:b/>
          <w:bCs/>
          <w:sz w:val="24"/>
        </w:rPr>
      </w:pPr>
      <w:r>
        <w:rPr>
          <w:b/>
          <w:bCs/>
          <w:sz w:val="24"/>
        </w:rPr>
        <w:t>（一）甲方权利</w:t>
      </w:r>
    </w:p>
    <w:p w14:paraId="75EA25CA">
      <w:pPr>
        <w:spacing w:line="360" w:lineRule="auto"/>
        <w:ind w:firstLine="480" w:firstLineChars="200"/>
        <w:rPr>
          <w:sz w:val="24"/>
        </w:rPr>
      </w:pPr>
      <w:r>
        <w:rPr>
          <w:sz w:val="24"/>
        </w:rPr>
        <w:t>1.甲方有权制定和修改就餐标准、就餐方式及餐饮服务质量标准。</w:t>
      </w:r>
    </w:p>
    <w:p w14:paraId="69D274C6">
      <w:pPr>
        <w:spacing w:line="360" w:lineRule="auto"/>
        <w:ind w:firstLine="480" w:firstLineChars="200"/>
        <w:rPr>
          <w:sz w:val="24"/>
        </w:rPr>
      </w:pPr>
      <w:r>
        <w:rPr>
          <w:sz w:val="24"/>
        </w:rPr>
        <w:t>2.甲方有权会同乙方制定就餐员工满意度调查方案，明确调查的方式、对象、统计方法，定期（暂定每一季度）由甲方进行满意度情况调查，如就餐员工满意率不足80％的，甲方有权要求乙方限期整改，整改后就餐员工满意率仍不足80％的，甲方有权单方解除本合同。</w:t>
      </w:r>
    </w:p>
    <w:p w14:paraId="4571CE25">
      <w:pPr>
        <w:spacing w:line="360" w:lineRule="auto"/>
        <w:ind w:firstLine="480" w:firstLineChars="200"/>
        <w:rPr>
          <w:sz w:val="24"/>
        </w:rPr>
      </w:pPr>
      <w:r>
        <w:rPr>
          <w:sz w:val="24"/>
        </w:rPr>
        <w:t>3.甲方有权要求查看并复制乙方与其员工签订的劳动合同、健康证以及简历。</w:t>
      </w:r>
    </w:p>
    <w:p w14:paraId="6FE12989">
      <w:pPr>
        <w:spacing w:line="360" w:lineRule="auto"/>
        <w:ind w:firstLine="480" w:firstLineChars="200"/>
        <w:rPr>
          <w:sz w:val="24"/>
        </w:rPr>
      </w:pPr>
      <w:r>
        <w:rPr>
          <w:sz w:val="24"/>
        </w:rPr>
        <w:t>4.甲方有权依照国家及北京市食品、卫生主管部门的法律规定或实际工作需要对乙方进行监督检查，对不合格项要求乙方整改。检查内容包括但不限于：</w:t>
      </w:r>
    </w:p>
    <w:p w14:paraId="574DD2C3">
      <w:pPr>
        <w:spacing w:line="360" w:lineRule="auto"/>
        <w:ind w:firstLine="480" w:firstLineChars="200"/>
        <w:rPr>
          <w:sz w:val="24"/>
        </w:rPr>
      </w:pPr>
      <w:r>
        <w:rPr>
          <w:sz w:val="24"/>
        </w:rPr>
        <w:t>4.1主副食品的加工、制作情况；</w:t>
      </w:r>
    </w:p>
    <w:p w14:paraId="43C1BA5F">
      <w:pPr>
        <w:spacing w:line="360" w:lineRule="auto"/>
        <w:ind w:firstLine="480" w:firstLineChars="200"/>
        <w:rPr>
          <w:sz w:val="24"/>
        </w:rPr>
      </w:pPr>
      <w:r>
        <w:rPr>
          <w:sz w:val="24"/>
        </w:rPr>
        <w:t>4.2餐厅、厨房、食品库、冷库、灶具、厨具、炊具、餐具、食品和乙方人员的卫生情况；</w:t>
      </w:r>
    </w:p>
    <w:p w14:paraId="070DE67D">
      <w:pPr>
        <w:spacing w:line="360" w:lineRule="auto"/>
        <w:ind w:firstLine="480" w:firstLineChars="200"/>
        <w:rPr>
          <w:sz w:val="24"/>
        </w:rPr>
      </w:pPr>
      <w:r>
        <w:rPr>
          <w:sz w:val="24"/>
        </w:rPr>
        <w:t>4.3人员到位情况，各岗位人员合格的健康证，可要求更换不合格的工作人员；</w:t>
      </w:r>
    </w:p>
    <w:p w14:paraId="3174248F">
      <w:pPr>
        <w:spacing w:line="360" w:lineRule="auto"/>
        <w:ind w:firstLine="480" w:firstLineChars="200"/>
        <w:rPr>
          <w:sz w:val="24"/>
        </w:rPr>
      </w:pPr>
      <w:r>
        <w:rPr>
          <w:sz w:val="24"/>
        </w:rPr>
        <w:t>4.4水、电、气、炊事机械、灶具、厨具、炊具、餐具的使用情况；</w:t>
      </w:r>
    </w:p>
    <w:p w14:paraId="5D53DEE8">
      <w:pPr>
        <w:spacing w:line="360" w:lineRule="auto"/>
        <w:ind w:firstLine="480" w:firstLineChars="200"/>
        <w:rPr>
          <w:sz w:val="24"/>
        </w:rPr>
      </w:pPr>
      <w:r>
        <w:rPr>
          <w:sz w:val="24"/>
        </w:rPr>
        <w:t>4.5食品成本、标准菜单、原材料采购的单价、数量及质量、入（出）库记录、库存量等明细帐目：</w:t>
      </w:r>
    </w:p>
    <w:p w14:paraId="7D24CB27">
      <w:pPr>
        <w:spacing w:line="360" w:lineRule="auto"/>
        <w:ind w:firstLine="480" w:firstLineChars="200"/>
        <w:rPr>
          <w:sz w:val="24"/>
        </w:rPr>
      </w:pPr>
      <w:r>
        <w:rPr>
          <w:sz w:val="24"/>
        </w:rPr>
        <w:t>4.6其他甲方认为有必要进行检查的事项。</w:t>
      </w:r>
    </w:p>
    <w:p w14:paraId="4C5298F5">
      <w:pPr>
        <w:spacing w:line="360" w:lineRule="auto"/>
        <w:ind w:firstLine="480" w:firstLineChars="200"/>
        <w:rPr>
          <w:sz w:val="24"/>
        </w:rPr>
      </w:pPr>
      <w:r>
        <w:rPr>
          <w:sz w:val="24"/>
        </w:rPr>
        <w:t>5.甲方有权定期或不定期与乙方召开有关工作会议，并要求乙方现场管理人员或主要负责人员参加，针对需调整服务工作时，甲方有权要求乙方限期改正。</w:t>
      </w:r>
    </w:p>
    <w:p w14:paraId="381FE06B">
      <w:pPr>
        <w:spacing w:line="360" w:lineRule="auto"/>
        <w:ind w:firstLine="480" w:firstLineChars="200"/>
        <w:rPr>
          <w:sz w:val="24"/>
        </w:rPr>
      </w:pPr>
      <w:r>
        <w:rPr>
          <w:sz w:val="24"/>
        </w:rPr>
        <w:t>6.甲方有权根据实际情况随时提出口头或者书面的合理具体服务要求，并且有权要求乙方按照甲方要求制定工作细则并落实到位。</w:t>
      </w:r>
    </w:p>
    <w:p w14:paraId="268ADE45">
      <w:pPr>
        <w:spacing w:line="360" w:lineRule="auto"/>
        <w:ind w:firstLine="480" w:firstLineChars="200"/>
        <w:rPr>
          <w:sz w:val="24"/>
        </w:rPr>
      </w:pPr>
      <w:r>
        <w:rPr>
          <w:sz w:val="24"/>
        </w:rPr>
        <w:t>7.甲方发现乙方有关服务工作存在问题的，甲方有权随时进行书面记录，并有权要求乙方现场人员签字确认。</w:t>
      </w:r>
    </w:p>
    <w:p w14:paraId="596EEE5C">
      <w:pPr>
        <w:spacing w:line="360" w:lineRule="auto"/>
        <w:ind w:firstLine="480" w:firstLineChars="200"/>
        <w:rPr>
          <w:sz w:val="24"/>
        </w:rPr>
      </w:pPr>
      <w:r>
        <w:rPr>
          <w:sz w:val="24"/>
        </w:rPr>
        <w:t>8.如乙方服务存在达不到甲方要求，或经检查不符合本合同服务要求的，经过甲方连续三次通知乙方整改，乙方仍未能达到有关要求的情况下，甲方有权终止本合同。</w:t>
      </w:r>
    </w:p>
    <w:p w14:paraId="4AD0955D">
      <w:pPr>
        <w:spacing w:line="360" w:lineRule="auto"/>
        <w:ind w:firstLine="482" w:firstLineChars="200"/>
        <w:rPr>
          <w:b/>
          <w:bCs/>
          <w:sz w:val="24"/>
        </w:rPr>
      </w:pPr>
      <w:r>
        <w:rPr>
          <w:b/>
          <w:bCs/>
          <w:sz w:val="24"/>
        </w:rPr>
        <w:t>（二）甲方义务</w:t>
      </w:r>
    </w:p>
    <w:p w14:paraId="62189556">
      <w:pPr>
        <w:spacing w:line="360" w:lineRule="auto"/>
        <w:ind w:firstLine="480" w:firstLineChars="200"/>
        <w:rPr>
          <w:sz w:val="24"/>
        </w:rPr>
      </w:pPr>
      <w:r>
        <w:rPr>
          <w:sz w:val="24"/>
        </w:rPr>
        <w:t>1.甲方负责免费提供厨房、餐厅供乙方使用，保证餐厅内设施设备齐全，并保证餐厅内空调、供暖、照明及水电气的正常使用。</w:t>
      </w:r>
    </w:p>
    <w:p w14:paraId="1AFC38B5">
      <w:pPr>
        <w:spacing w:line="360" w:lineRule="auto"/>
        <w:ind w:firstLine="480" w:firstLineChars="200"/>
        <w:rPr>
          <w:sz w:val="24"/>
        </w:rPr>
      </w:pPr>
      <w:r>
        <w:rPr>
          <w:sz w:val="24"/>
        </w:rPr>
        <w:t>2.甲方负责免费提供厨房、餐厅的专用设备和设施，主要包括厨房炊事机械、厨具（菜刀、勺子、菜板等）、餐具（碗、盘、餐用托盘等），具体以食堂现有设备设施为准。</w:t>
      </w:r>
    </w:p>
    <w:p w14:paraId="615287E6">
      <w:pPr>
        <w:spacing w:line="360" w:lineRule="auto"/>
        <w:ind w:firstLine="480" w:firstLineChars="200"/>
        <w:rPr>
          <w:sz w:val="24"/>
        </w:rPr>
      </w:pPr>
      <w:r>
        <w:rPr>
          <w:sz w:val="24"/>
        </w:rPr>
        <w:t>3.甲方负责为乙方提供必要的工作条件，并提供场地进出方便，办理乙方人员及乙方车辆的出入证件。</w:t>
      </w:r>
    </w:p>
    <w:p w14:paraId="0DD921FD">
      <w:pPr>
        <w:spacing w:line="360" w:lineRule="auto"/>
        <w:ind w:firstLine="480" w:firstLineChars="200"/>
        <w:rPr>
          <w:sz w:val="24"/>
        </w:rPr>
      </w:pPr>
      <w:r>
        <w:rPr>
          <w:sz w:val="24"/>
        </w:rPr>
        <w:t>4.甲方负责主要设备设施及厨杂的维修或更换，承担水、电、取暖费等费用，如因乙方使用不当造成的设备设施及厨杂损坏维修或更换产生的费用由乙方承担。</w:t>
      </w:r>
    </w:p>
    <w:p w14:paraId="5C180EB6">
      <w:pPr>
        <w:spacing w:line="360" w:lineRule="auto"/>
        <w:ind w:firstLine="480" w:firstLineChars="200"/>
        <w:rPr>
          <w:sz w:val="24"/>
        </w:rPr>
      </w:pPr>
      <w:r>
        <w:rPr>
          <w:sz w:val="24"/>
        </w:rPr>
        <w:t>5.餐厅发生的低值易耗品费、烟道清理费、垃圾清运费、消杀费、食品原材料费（餐费）由甲方支付，但乙方有责任对上述情形保持节约，禁止浪费。</w:t>
      </w:r>
    </w:p>
    <w:p w14:paraId="0FBA4CB8">
      <w:pPr>
        <w:spacing w:line="360" w:lineRule="auto"/>
        <w:ind w:firstLine="480" w:firstLineChars="200"/>
        <w:rPr>
          <w:sz w:val="24"/>
        </w:rPr>
      </w:pPr>
      <w:r>
        <w:rPr>
          <w:sz w:val="24"/>
        </w:rPr>
        <w:t>6.甲方每季度应向乙方支付餐饮服务费，因工作或其他原因不能按时支付的，由甲乙双方经友好协商确定。</w:t>
      </w:r>
    </w:p>
    <w:p w14:paraId="754392C2">
      <w:pPr>
        <w:spacing w:line="360" w:lineRule="auto"/>
        <w:ind w:firstLine="480" w:firstLineChars="200"/>
        <w:rPr>
          <w:sz w:val="24"/>
        </w:rPr>
      </w:pPr>
      <w:r>
        <w:rPr>
          <w:sz w:val="24"/>
        </w:rPr>
        <w:t>7.合同期间，乙方在餐厅中添加设施、设备或进行改造装修须事先征得甲方同意。</w:t>
      </w:r>
    </w:p>
    <w:p w14:paraId="49457A1B">
      <w:pPr>
        <w:spacing w:line="360" w:lineRule="auto"/>
        <w:ind w:firstLine="480" w:firstLineChars="200"/>
        <w:rPr>
          <w:sz w:val="24"/>
        </w:rPr>
      </w:pPr>
      <w:r>
        <w:rPr>
          <w:sz w:val="24"/>
        </w:rPr>
        <w:t>8.甲方应做好员工就餐的食品节约工作，应教育员工文明就餐、节约用餐，爱护餐厅财产，尊重乙方工作人员的劳动。</w:t>
      </w:r>
    </w:p>
    <w:p w14:paraId="0FDF923F">
      <w:pPr>
        <w:spacing w:line="360" w:lineRule="auto"/>
        <w:ind w:firstLine="480" w:firstLineChars="200"/>
        <w:rPr>
          <w:sz w:val="24"/>
        </w:rPr>
      </w:pPr>
      <w:r>
        <w:rPr>
          <w:sz w:val="24"/>
        </w:rPr>
        <w:t>9.当餐厅的就餐人数出现较大变动（增加或减少）时，甲方应当提前通知乙方，双方应当协商确定应急措施。</w:t>
      </w:r>
    </w:p>
    <w:p w14:paraId="734E4EFF">
      <w:pPr>
        <w:spacing w:line="360" w:lineRule="auto"/>
        <w:ind w:firstLine="480" w:firstLineChars="200"/>
        <w:rPr>
          <w:sz w:val="24"/>
        </w:rPr>
      </w:pPr>
      <w:r>
        <w:rPr>
          <w:sz w:val="24"/>
        </w:rPr>
        <w:t>10.甲方需要乙方增加本合同规定的服务范围之外的额外服务时，应当提前通知乙方，并获乙方同意后方可实行。</w:t>
      </w:r>
    </w:p>
    <w:p w14:paraId="4A03D3DB">
      <w:pPr>
        <w:spacing w:line="360" w:lineRule="auto"/>
        <w:ind w:firstLine="482" w:firstLineChars="200"/>
        <w:rPr>
          <w:b/>
          <w:bCs/>
          <w:sz w:val="24"/>
        </w:rPr>
      </w:pPr>
      <w:r>
        <w:rPr>
          <w:b/>
          <w:bCs/>
          <w:sz w:val="24"/>
        </w:rPr>
        <w:t>第四条  乙方权利和义务</w:t>
      </w:r>
    </w:p>
    <w:p w14:paraId="1A27738E">
      <w:pPr>
        <w:spacing w:line="360" w:lineRule="auto"/>
        <w:ind w:firstLine="482" w:firstLineChars="200"/>
        <w:rPr>
          <w:b/>
          <w:bCs/>
          <w:sz w:val="24"/>
        </w:rPr>
      </w:pPr>
      <w:r>
        <w:rPr>
          <w:b/>
          <w:bCs/>
          <w:sz w:val="24"/>
        </w:rPr>
        <w:t>（一）乙方权利</w:t>
      </w:r>
    </w:p>
    <w:p w14:paraId="05E517C5">
      <w:pPr>
        <w:spacing w:line="360" w:lineRule="auto"/>
        <w:ind w:firstLine="480" w:firstLineChars="200"/>
        <w:rPr>
          <w:sz w:val="24"/>
        </w:rPr>
      </w:pPr>
      <w:r>
        <w:rPr>
          <w:sz w:val="24"/>
        </w:rPr>
        <w:t>1.乙方有权依照国家法律法规和本合同的规定，管理本合同所涉及的餐饮服务。</w:t>
      </w:r>
    </w:p>
    <w:p w14:paraId="232324E5">
      <w:pPr>
        <w:spacing w:line="360" w:lineRule="auto"/>
        <w:ind w:firstLine="480" w:firstLineChars="200"/>
        <w:rPr>
          <w:sz w:val="24"/>
        </w:rPr>
      </w:pPr>
      <w:r>
        <w:rPr>
          <w:sz w:val="24"/>
        </w:rPr>
        <w:t>2.乙方有权要求甲方按时支付餐饮服务费，并有权要求甲方支付因满足甲方餐饮服务额外需求产生的费用。</w:t>
      </w:r>
    </w:p>
    <w:p w14:paraId="57EF836C">
      <w:pPr>
        <w:spacing w:line="360" w:lineRule="auto"/>
        <w:ind w:firstLine="480" w:firstLineChars="200"/>
        <w:rPr>
          <w:sz w:val="24"/>
        </w:rPr>
      </w:pPr>
      <w:r>
        <w:rPr>
          <w:sz w:val="24"/>
        </w:rPr>
        <w:t>3.甲方固定就餐人数增长幅度较高时，乙方应根据实际需求调整增加服务工作人员编制。</w:t>
      </w:r>
    </w:p>
    <w:p w14:paraId="5EAC8913">
      <w:pPr>
        <w:spacing w:line="360" w:lineRule="auto"/>
        <w:ind w:firstLine="480" w:firstLineChars="200"/>
        <w:rPr>
          <w:sz w:val="24"/>
        </w:rPr>
      </w:pPr>
      <w:r>
        <w:rPr>
          <w:sz w:val="24"/>
        </w:rPr>
        <w:t>4.当乙方在餐厅管理过程中发现需甲方沟通解决事宜时，乙方有权要求甲方及时协助处理，共同做好餐饮工作。</w:t>
      </w:r>
    </w:p>
    <w:p w14:paraId="4C565024">
      <w:pPr>
        <w:spacing w:line="360" w:lineRule="auto"/>
        <w:ind w:firstLine="480" w:firstLineChars="200"/>
        <w:rPr>
          <w:sz w:val="24"/>
        </w:rPr>
      </w:pPr>
      <w:r>
        <w:rPr>
          <w:sz w:val="24"/>
        </w:rPr>
        <w:t>5.根据有关法律规定及本合同的约定，与甲方共同协商制订食堂各项管理制度，更好的服务于甲方。</w:t>
      </w:r>
    </w:p>
    <w:p w14:paraId="18244DAD">
      <w:pPr>
        <w:spacing w:line="360" w:lineRule="auto"/>
        <w:ind w:firstLine="482" w:firstLineChars="200"/>
        <w:rPr>
          <w:b/>
          <w:bCs/>
          <w:sz w:val="24"/>
        </w:rPr>
      </w:pPr>
      <w:r>
        <w:rPr>
          <w:b/>
          <w:bCs/>
          <w:sz w:val="24"/>
        </w:rPr>
        <w:t>（二）乙方义务</w:t>
      </w:r>
    </w:p>
    <w:p w14:paraId="582EC822">
      <w:pPr>
        <w:spacing w:line="360" w:lineRule="auto"/>
        <w:ind w:firstLine="480" w:firstLineChars="200"/>
        <w:rPr>
          <w:sz w:val="24"/>
        </w:rPr>
      </w:pPr>
      <w:r>
        <w:rPr>
          <w:sz w:val="24"/>
        </w:rPr>
        <w:t>1.乙方承担其员工的管理、薪资、社保缴纳、福利等事宜，任何有关劳资纠纷的责任由乙方承担，甲方不承担任何责任。在经营服务因乙方或乙方职工的过错导致乙方人员、任何用餐人员或任何第三方的人身伤害、财产损失，则由乙方承担全部经济责任和法律责任，甲方不承担任何责任。</w:t>
      </w:r>
    </w:p>
    <w:p w14:paraId="26937F23">
      <w:pPr>
        <w:spacing w:line="360" w:lineRule="auto"/>
        <w:ind w:firstLine="480" w:firstLineChars="200"/>
        <w:rPr>
          <w:sz w:val="24"/>
        </w:rPr>
      </w:pPr>
      <w:r>
        <w:rPr>
          <w:sz w:val="24"/>
        </w:rPr>
        <w:t>2.乙方负责食品加工、制作，餐厅服务辖区卫生保洁，设备、餐具、厨杂、食品、物资的使用管理。</w:t>
      </w:r>
    </w:p>
    <w:p w14:paraId="0BE64C6E">
      <w:pPr>
        <w:spacing w:line="360" w:lineRule="auto"/>
        <w:ind w:firstLine="480" w:firstLineChars="200"/>
        <w:rPr>
          <w:sz w:val="24"/>
        </w:rPr>
      </w:pPr>
      <w:r>
        <w:rPr>
          <w:sz w:val="24"/>
        </w:rPr>
        <w:t>3.甲乙双方共同协商制定食品原材料采购制度，保障食品原材料质量和安全，采购价格、质量、数量、渠道等事项应公开，接受甲方的监督和审计。乙方应严格遵守食品原材料采购制度，如因采购工作瑕疵导致的责任和损失由乙方承担。</w:t>
      </w:r>
    </w:p>
    <w:p w14:paraId="0624CBCD">
      <w:pPr>
        <w:spacing w:line="360" w:lineRule="auto"/>
        <w:ind w:firstLine="480" w:firstLineChars="200"/>
        <w:rPr>
          <w:sz w:val="24"/>
        </w:rPr>
      </w:pPr>
      <w:r>
        <w:rPr>
          <w:sz w:val="24"/>
        </w:rPr>
        <w:t>4.乙方负责餐厅的运营服务，按合同约定为甲方人员提供工作日早餐、午餐、晚餐，根据甲方要求提供节假日用餐及相关服务。</w:t>
      </w:r>
    </w:p>
    <w:p w14:paraId="5C448496">
      <w:pPr>
        <w:spacing w:line="360" w:lineRule="auto"/>
        <w:ind w:firstLine="480" w:firstLineChars="200"/>
        <w:rPr>
          <w:sz w:val="24"/>
        </w:rPr>
      </w:pPr>
      <w:r>
        <w:rPr>
          <w:sz w:val="24"/>
        </w:rPr>
        <w:t>5.甲方配置的设备设施乙方进驻时双方应清点记录并制作交接清单，签字确认进行交接，乙方应正常使用维护管理，降低甲方维修成本；终止合同后，除自然损耗外（正常比率为5%)，上述设备设施乙方应如数完好交还甲方，因为乙方的责任造成损坏的，乙方应照价赔偿。</w:t>
      </w:r>
    </w:p>
    <w:p w14:paraId="0FAD9133">
      <w:pPr>
        <w:spacing w:line="360" w:lineRule="auto"/>
        <w:ind w:firstLine="480" w:firstLineChars="200"/>
        <w:rPr>
          <w:sz w:val="24"/>
        </w:rPr>
      </w:pPr>
      <w:r>
        <w:rPr>
          <w:sz w:val="24"/>
        </w:rPr>
        <w:t>6.乙方制定详细的服务及保障方案，报甲方同意后实施，乙方应确保按照服务方案规定的工作流程、操作流程和管理流程、质量标准提供餐饮服务工作。</w:t>
      </w:r>
    </w:p>
    <w:p w14:paraId="25C5C955">
      <w:pPr>
        <w:spacing w:line="360" w:lineRule="auto"/>
        <w:ind w:firstLine="480" w:firstLineChars="200"/>
        <w:rPr>
          <w:sz w:val="24"/>
        </w:rPr>
      </w:pPr>
      <w:r>
        <w:rPr>
          <w:sz w:val="24"/>
        </w:rPr>
        <w:t>7.乙方应保证其工作人员遵守有关餐饮服务的各项法律规定，遵守甲方各项规章制度及管理规定，应加强安全管理并确保节水节电。</w:t>
      </w:r>
    </w:p>
    <w:p w14:paraId="1C90DE13">
      <w:pPr>
        <w:spacing w:line="360" w:lineRule="auto"/>
        <w:ind w:firstLine="480" w:firstLineChars="200"/>
        <w:rPr>
          <w:sz w:val="24"/>
        </w:rPr>
      </w:pPr>
      <w:r>
        <w:rPr>
          <w:sz w:val="24"/>
        </w:rPr>
        <w:t>8.乙方运货（包括垃圾）按甲方制定的通道和方式运输、处理，并保证在运输过程中保持地面清洁。乙方要按照国家垃圾分类相关要求严格落实垃圾分类，如垃圾分类未达标，后果由乙方负责。</w:t>
      </w:r>
    </w:p>
    <w:p w14:paraId="03EADCB2">
      <w:pPr>
        <w:spacing w:line="360" w:lineRule="auto"/>
        <w:ind w:firstLine="480" w:firstLineChars="200"/>
        <w:rPr>
          <w:sz w:val="24"/>
        </w:rPr>
      </w:pPr>
      <w:r>
        <w:rPr>
          <w:sz w:val="24"/>
        </w:rPr>
        <w:t>9.乙方负责用餐所需餐具、用具的洗涤、消毒。一切由于食品及用具不符合卫生标准质量引发的中毒事故皆由乙方负责。</w:t>
      </w:r>
    </w:p>
    <w:p w14:paraId="57403EAF">
      <w:pPr>
        <w:spacing w:line="360" w:lineRule="auto"/>
        <w:ind w:firstLine="480" w:firstLineChars="200"/>
        <w:rPr>
          <w:sz w:val="24"/>
        </w:rPr>
      </w:pPr>
      <w:r>
        <w:rPr>
          <w:sz w:val="24"/>
        </w:rPr>
        <w:t>10.当甲方就餐员工用餐吃出异物时，乙方负责及时妥善处理，因此给就餐员工造成身体损害的，乙方承担赔偿责任。</w:t>
      </w:r>
    </w:p>
    <w:p w14:paraId="07AE504C">
      <w:pPr>
        <w:spacing w:line="360" w:lineRule="auto"/>
        <w:ind w:firstLine="480" w:firstLineChars="200"/>
        <w:rPr>
          <w:sz w:val="24"/>
        </w:rPr>
      </w:pPr>
      <w:r>
        <w:rPr>
          <w:sz w:val="24"/>
        </w:rPr>
        <w:t>11.未经甲方的同意，乙方不得擅自停止营业。如甲方要求，乙方应提供节、假日及周六、周日餐饮服务。如休息日需要提供服务，由乙方负责支付其员工加班费，甲方不再另行支付费用。如需长期提供相应服务，双方应就餐饮服务费问题，再行签订补充协议。</w:t>
      </w:r>
    </w:p>
    <w:p w14:paraId="24A9B0DD">
      <w:pPr>
        <w:spacing w:line="360" w:lineRule="auto"/>
        <w:ind w:firstLine="480" w:firstLineChars="200"/>
        <w:rPr>
          <w:sz w:val="24"/>
        </w:rPr>
      </w:pPr>
      <w:r>
        <w:rPr>
          <w:sz w:val="24"/>
        </w:rPr>
        <w:t>12.未经甲方事先书面同意，乙方不得改变甲方提供的设施、设备的用途，不得改变或破坏餐厅的结构，否则损失由乙方承担。</w:t>
      </w:r>
    </w:p>
    <w:p w14:paraId="684388ED">
      <w:pPr>
        <w:spacing w:line="360" w:lineRule="auto"/>
        <w:ind w:firstLine="480" w:firstLineChars="200"/>
        <w:rPr>
          <w:sz w:val="24"/>
        </w:rPr>
      </w:pPr>
      <w:r>
        <w:rPr>
          <w:sz w:val="24"/>
        </w:rPr>
        <w:t>13.乙方应接受甲方对食品卫生所进行的定期或临时监督检查，并实行留餐制度，每餐样品保存期为48小时，以便甲方对其进行卫生检验。如果样品卫生检验不合格，检验费全部由乙方负责。</w:t>
      </w:r>
    </w:p>
    <w:p w14:paraId="7938A697">
      <w:pPr>
        <w:spacing w:line="360" w:lineRule="auto"/>
        <w:ind w:firstLine="480" w:firstLineChars="200"/>
        <w:rPr>
          <w:sz w:val="24"/>
        </w:rPr>
      </w:pPr>
      <w:r>
        <w:rPr>
          <w:sz w:val="24"/>
        </w:rPr>
        <w:t>14。乙方须定期对经营场所进行卫生清洁、环境维护等工作。</w:t>
      </w:r>
    </w:p>
    <w:p w14:paraId="092D5AE0">
      <w:pPr>
        <w:spacing w:line="360" w:lineRule="auto"/>
        <w:ind w:firstLine="480" w:firstLineChars="200"/>
        <w:rPr>
          <w:sz w:val="24"/>
        </w:rPr>
      </w:pPr>
      <w:r>
        <w:rPr>
          <w:sz w:val="24"/>
        </w:rPr>
        <w:t>15.在遇到疫情、火灾、停电、停水等影响乙方不能正常生产的情况时，双方应当及时通知对方，并充分合作，及时采取补救措施，以保证乙方能正常供餐。</w:t>
      </w:r>
    </w:p>
    <w:p w14:paraId="7F939B72">
      <w:pPr>
        <w:spacing w:line="360" w:lineRule="auto"/>
        <w:ind w:firstLine="480" w:firstLineChars="200"/>
        <w:rPr>
          <w:sz w:val="24"/>
        </w:rPr>
      </w:pPr>
      <w:r>
        <w:rPr>
          <w:sz w:val="24"/>
        </w:rPr>
        <w:t>16.乙方应当制定安全生产制度，保证食堂内部水、电、气、热等安全使用，要求食堂工作人员严格遵守安全生产工作规定，乙方应积极配合甲方对食堂开展的安全生产检查，对发现的安全隐患进行整改，遵守安全生产的相关法律法规，并承担安全生产责任。</w:t>
      </w:r>
    </w:p>
    <w:p w14:paraId="5F4AC430">
      <w:pPr>
        <w:spacing w:line="360" w:lineRule="auto"/>
        <w:ind w:firstLine="480" w:firstLineChars="200"/>
        <w:rPr>
          <w:sz w:val="24"/>
        </w:rPr>
      </w:pPr>
      <w:r>
        <w:rPr>
          <w:sz w:val="24"/>
        </w:rPr>
        <w:t>17.配合安全、卫生、药监等相关主管行政部门的检查、监督，乙方确保餐厅及餐饮服务满足相关法律规定的要求标准，如因甲方原因未配备相关设施的，由甲方负责，如因乙方原因检查不合格的由乙方负责整改，如因乙方原因受到行政处罚的，由乙方承担罚款及相应法律责任。</w:t>
      </w:r>
    </w:p>
    <w:p w14:paraId="168F8EDA">
      <w:pPr>
        <w:spacing w:line="360" w:lineRule="auto"/>
        <w:ind w:firstLine="482" w:firstLineChars="200"/>
        <w:rPr>
          <w:b/>
          <w:bCs/>
          <w:sz w:val="24"/>
        </w:rPr>
      </w:pPr>
      <w:r>
        <w:rPr>
          <w:b/>
          <w:bCs/>
          <w:sz w:val="24"/>
        </w:rPr>
        <w:t>第五条  人员</w:t>
      </w:r>
    </w:p>
    <w:p w14:paraId="57C2552B">
      <w:pPr>
        <w:spacing w:line="360" w:lineRule="auto"/>
        <w:ind w:firstLine="480" w:firstLineChars="200"/>
        <w:rPr>
          <w:sz w:val="24"/>
        </w:rPr>
      </w:pPr>
      <w:r>
        <w:rPr>
          <w:sz w:val="24"/>
        </w:rPr>
        <w:t>1.厨师及餐厅服务人员要求：</w:t>
      </w:r>
    </w:p>
    <w:p w14:paraId="4F57BDBA">
      <w:pPr>
        <w:spacing w:line="360" w:lineRule="auto"/>
        <w:ind w:firstLine="480" w:firstLineChars="200"/>
        <w:rPr>
          <w:sz w:val="24"/>
        </w:rPr>
      </w:pPr>
      <w:r>
        <w:rPr>
          <w:sz w:val="24"/>
        </w:rPr>
        <w:t>1.1乙方所有服务人员应具有良好的职业道德，良好的法制观念，遵纪守法。</w:t>
      </w:r>
    </w:p>
    <w:p w14:paraId="383F76AF">
      <w:pPr>
        <w:spacing w:line="360" w:lineRule="auto"/>
        <w:ind w:firstLine="480" w:firstLineChars="200"/>
        <w:rPr>
          <w:sz w:val="24"/>
        </w:rPr>
      </w:pPr>
      <w:r>
        <w:rPr>
          <w:sz w:val="24"/>
        </w:rPr>
        <w:t>1.2乙方所有服务人员应当身体健康，符合卫生防疫部门要求，上岗必须持有健康证。</w:t>
      </w:r>
    </w:p>
    <w:p w14:paraId="4C766E50">
      <w:pPr>
        <w:spacing w:line="360" w:lineRule="auto"/>
        <w:ind w:firstLine="480" w:firstLineChars="200"/>
        <w:rPr>
          <w:sz w:val="24"/>
        </w:rPr>
      </w:pPr>
      <w:r>
        <w:rPr>
          <w:sz w:val="24"/>
        </w:rPr>
        <w:t>1.3乙方厨师应具有熟练掌握相应的主要菜系制作、主要面点、食品、冷荤制作、主要配制方法的能力。</w:t>
      </w:r>
    </w:p>
    <w:p w14:paraId="6415927E">
      <w:pPr>
        <w:spacing w:line="360" w:lineRule="auto"/>
        <w:ind w:firstLine="480" w:firstLineChars="200"/>
        <w:rPr>
          <w:sz w:val="24"/>
        </w:rPr>
      </w:pPr>
      <w:r>
        <w:rPr>
          <w:sz w:val="24"/>
        </w:rPr>
        <w:t>1.4乙方餐厅服务人员应当体貌端正、口齿清楚，懂得礼仪的基本要求，男女不限。</w:t>
      </w:r>
    </w:p>
    <w:p w14:paraId="11E689F9">
      <w:pPr>
        <w:spacing w:line="360" w:lineRule="auto"/>
        <w:ind w:firstLine="480" w:firstLineChars="200"/>
        <w:rPr>
          <w:sz w:val="24"/>
        </w:rPr>
      </w:pPr>
      <w:r>
        <w:rPr>
          <w:sz w:val="24"/>
        </w:rPr>
        <w:t>2.乙方应向甲方提供派驻人员的基本情况以及体检证明、健康合格证等信息进行备案。</w:t>
      </w:r>
    </w:p>
    <w:p w14:paraId="03289F02">
      <w:pPr>
        <w:spacing w:line="360" w:lineRule="auto"/>
        <w:ind w:firstLine="480" w:firstLineChars="200"/>
        <w:rPr>
          <w:sz w:val="24"/>
        </w:rPr>
      </w:pPr>
      <w:r>
        <w:rPr>
          <w:sz w:val="24"/>
        </w:rPr>
        <w:t>3.乙方员工始终为乙方雇员，乙方为其承担一切雇主责任。</w:t>
      </w:r>
    </w:p>
    <w:p w14:paraId="6C363FC3">
      <w:pPr>
        <w:spacing w:line="360" w:lineRule="auto"/>
        <w:ind w:firstLine="480" w:firstLineChars="200"/>
        <w:rPr>
          <w:sz w:val="24"/>
        </w:rPr>
      </w:pPr>
      <w:r>
        <w:rPr>
          <w:sz w:val="24"/>
        </w:rPr>
        <w:t>4.乙方应当制定食堂员工管理制度、考勤制度、食品安全制度等，加强员工的教育和培训，甲方有权定期或不定期对乙方进行监督检查，对不符合要求员工，甲方有权要求乙方进行更换。</w:t>
      </w:r>
    </w:p>
    <w:p w14:paraId="75DCCC82">
      <w:pPr>
        <w:spacing w:line="360" w:lineRule="auto"/>
        <w:ind w:firstLine="482" w:firstLineChars="200"/>
        <w:rPr>
          <w:b/>
          <w:bCs/>
          <w:sz w:val="24"/>
        </w:rPr>
      </w:pPr>
      <w:r>
        <w:rPr>
          <w:b/>
          <w:bCs/>
          <w:sz w:val="24"/>
        </w:rPr>
        <w:t>第六条  服务费用及支付方式</w:t>
      </w:r>
    </w:p>
    <w:p w14:paraId="756768AF">
      <w:pPr>
        <w:spacing w:line="360" w:lineRule="auto"/>
        <w:ind w:firstLine="480" w:firstLineChars="200"/>
        <w:rPr>
          <w:sz w:val="24"/>
        </w:rPr>
      </w:pPr>
      <w:r>
        <w:rPr>
          <w:sz w:val="24"/>
        </w:rPr>
        <w:t>1.餐饮服务费结算</w:t>
      </w:r>
    </w:p>
    <w:p w14:paraId="2571D15C">
      <w:pPr>
        <w:spacing w:line="360" w:lineRule="auto"/>
        <w:ind w:firstLine="480" w:firstLineChars="200"/>
        <w:rPr>
          <w:sz w:val="24"/>
        </w:rPr>
      </w:pPr>
      <w:r>
        <w:rPr>
          <w:sz w:val="24"/>
        </w:rPr>
        <w:t>1.1乙方的餐饮服务费用共计  元人民币（大写：），每月 元人民币（大写： ）。</w:t>
      </w:r>
    </w:p>
    <w:p w14:paraId="269BE44D">
      <w:pPr>
        <w:spacing w:line="360" w:lineRule="auto"/>
        <w:ind w:firstLine="480" w:firstLineChars="200"/>
        <w:rPr>
          <w:sz w:val="24"/>
        </w:rPr>
      </w:pPr>
      <w:r>
        <w:rPr>
          <w:sz w:val="24"/>
        </w:rPr>
        <w:t>1.2</w:t>
      </w:r>
      <w:r>
        <w:rPr>
          <w:rFonts w:hint="eastAsia"/>
          <w:sz w:val="24"/>
        </w:rPr>
        <w:t>本合同期限内，</w:t>
      </w:r>
      <w:r>
        <w:rPr>
          <w:sz w:val="24"/>
        </w:rPr>
        <w:t>乙方于每季度向甲方开具服务费增值税普通发票。甲方于开票后</w:t>
      </w:r>
      <w:r>
        <w:rPr>
          <w:rFonts w:hint="eastAsia"/>
          <w:sz w:val="24"/>
          <w:lang w:val="en-US" w:eastAsia="zh-CN"/>
        </w:rPr>
        <w:t>20个工作日</w:t>
      </w:r>
      <w:r>
        <w:rPr>
          <w:sz w:val="24"/>
        </w:rPr>
        <w:t>内以转帐的方式向乙方支付上季度餐饮服务费。遇节假日顺延，如因其他原因需顺延时，双方需协商解决。</w:t>
      </w:r>
    </w:p>
    <w:p w14:paraId="71471BFD">
      <w:pPr>
        <w:spacing w:line="360" w:lineRule="auto"/>
        <w:ind w:firstLine="480" w:firstLineChars="200"/>
        <w:rPr>
          <w:sz w:val="24"/>
        </w:rPr>
      </w:pPr>
      <w:r>
        <w:rPr>
          <w:sz w:val="24"/>
        </w:rPr>
        <w:t>2.食品原材料费用（餐费）</w:t>
      </w:r>
    </w:p>
    <w:p w14:paraId="2D7826FD">
      <w:pPr>
        <w:spacing w:line="360" w:lineRule="auto"/>
        <w:ind w:firstLine="480" w:firstLineChars="200"/>
        <w:rPr>
          <w:sz w:val="24"/>
        </w:rPr>
      </w:pPr>
      <w:r>
        <w:rPr>
          <w:sz w:val="24"/>
        </w:rPr>
        <w:t>2.1甲方按照就餐实际人数的餐费，向乙方支付食品原材料费用。乙方保证，餐费全部用于食品原材料采购，并接受甲方的监督检查。</w:t>
      </w:r>
    </w:p>
    <w:p w14:paraId="63989ECB">
      <w:pPr>
        <w:spacing w:line="360" w:lineRule="auto"/>
        <w:ind w:firstLine="480" w:firstLineChars="200"/>
        <w:rPr>
          <w:sz w:val="24"/>
        </w:rPr>
      </w:pPr>
      <w:r>
        <w:rPr>
          <w:sz w:val="24"/>
        </w:rPr>
        <w:t>乙方名称：</w:t>
      </w:r>
    </w:p>
    <w:p w14:paraId="27A1C960">
      <w:pPr>
        <w:spacing w:line="360" w:lineRule="auto"/>
        <w:ind w:firstLine="480" w:firstLineChars="200"/>
        <w:rPr>
          <w:sz w:val="24"/>
        </w:rPr>
      </w:pPr>
      <w:r>
        <w:rPr>
          <w:sz w:val="24"/>
        </w:rPr>
        <w:t>开户银行：</w:t>
      </w:r>
    </w:p>
    <w:p w14:paraId="243D2DB8">
      <w:pPr>
        <w:spacing w:line="360" w:lineRule="auto"/>
        <w:ind w:firstLine="480" w:firstLineChars="200"/>
        <w:rPr>
          <w:sz w:val="24"/>
        </w:rPr>
      </w:pPr>
      <w:r>
        <w:rPr>
          <w:sz w:val="24"/>
        </w:rPr>
        <w:t>帐号：</w:t>
      </w:r>
    </w:p>
    <w:p w14:paraId="65F968D5">
      <w:pPr>
        <w:spacing w:line="360" w:lineRule="auto"/>
        <w:ind w:firstLine="480" w:firstLineChars="200"/>
        <w:rPr>
          <w:sz w:val="24"/>
        </w:rPr>
      </w:pPr>
      <w:r>
        <w:rPr>
          <w:sz w:val="24"/>
        </w:rPr>
        <w:t>乙方应保证本合同载明的乙方收款账户信息准确、有效，若指定收款的账户信息发生变更，应及时书面告知甲方。</w:t>
      </w:r>
    </w:p>
    <w:p w14:paraId="755537DB">
      <w:pPr>
        <w:spacing w:line="360" w:lineRule="auto"/>
        <w:ind w:firstLine="480" w:firstLineChars="200"/>
        <w:rPr>
          <w:sz w:val="24"/>
        </w:rPr>
      </w:pPr>
      <w:r>
        <w:rPr>
          <w:sz w:val="24"/>
        </w:rPr>
        <w:t>乙方收取相应款项时应当提供增值税发票，因乙方未提供发票造成付款延迟，甲方不承担违约责任。</w:t>
      </w:r>
    </w:p>
    <w:p w14:paraId="4F30DE15">
      <w:pPr>
        <w:spacing w:line="360" w:lineRule="auto"/>
        <w:ind w:firstLine="480" w:firstLineChars="200"/>
        <w:rPr>
          <w:sz w:val="24"/>
        </w:rPr>
      </w:pPr>
      <w:r>
        <w:rPr>
          <w:sz w:val="24"/>
        </w:rPr>
        <w:t>4.本合同服务费价款最终结算金额，以甲方审计审定结果为准，多退少补。</w:t>
      </w:r>
    </w:p>
    <w:p w14:paraId="49D9DFCE">
      <w:pPr>
        <w:spacing w:line="360" w:lineRule="auto"/>
        <w:ind w:firstLine="482" w:firstLineChars="200"/>
        <w:rPr>
          <w:b/>
          <w:bCs/>
          <w:sz w:val="24"/>
        </w:rPr>
      </w:pPr>
      <w:r>
        <w:rPr>
          <w:b/>
          <w:bCs/>
          <w:sz w:val="24"/>
        </w:rPr>
        <w:t>第七条  违约责任</w:t>
      </w:r>
    </w:p>
    <w:p w14:paraId="11D457FF">
      <w:pPr>
        <w:spacing w:line="360" w:lineRule="auto"/>
        <w:ind w:firstLine="480" w:firstLineChars="200"/>
        <w:rPr>
          <w:sz w:val="24"/>
        </w:rPr>
      </w:pPr>
      <w:r>
        <w:rPr>
          <w:sz w:val="24"/>
        </w:rPr>
        <w:t>1.双方均不得无故自行要求变更或解除本合同。如任何一方违反本合同约定，擅自解除本合同，应由违约方向守约方支付月服务费的100％作为违约金，违约金不足以弥补守约方实际损失的，应当补足。</w:t>
      </w:r>
    </w:p>
    <w:p w14:paraId="3ADDE2FC">
      <w:pPr>
        <w:spacing w:line="360" w:lineRule="auto"/>
        <w:ind w:firstLine="480" w:firstLineChars="200"/>
        <w:rPr>
          <w:sz w:val="24"/>
        </w:rPr>
      </w:pPr>
      <w:r>
        <w:rPr>
          <w:sz w:val="24"/>
        </w:rPr>
        <w:t>2.如任何一方未能履行本合同所列明的任何保证、承诺、义务或条件，并且在收到对方的书面通知一个月内仍未对违约事项做出补救，并达到合同要求，守约方有权向违约方提出终止本合同。</w:t>
      </w:r>
    </w:p>
    <w:p w14:paraId="05F35484">
      <w:pPr>
        <w:spacing w:line="360" w:lineRule="auto"/>
        <w:ind w:firstLine="480" w:firstLineChars="200"/>
        <w:rPr>
          <w:sz w:val="24"/>
        </w:rPr>
      </w:pPr>
      <w:r>
        <w:rPr>
          <w:sz w:val="24"/>
        </w:rPr>
        <w:t>3.乙方的经营活动须遵守行业相关法律法规，任何违反有关法律法规的行为，均由乙方自行承担责任。若因此给甲方造成损失的，乙方应承担赔偿责任。</w:t>
      </w:r>
    </w:p>
    <w:p w14:paraId="4B766E3A">
      <w:pPr>
        <w:spacing w:line="360" w:lineRule="auto"/>
        <w:ind w:firstLine="480" w:firstLineChars="200"/>
        <w:rPr>
          <w:sz w:val="24"/>
        </w:rPr>
      </w:pPr>
      <w:r>
        <w:rPr>
          <w:sz w:val="24"/>
        </w:rPr>
        <w:t>4.在本合同有效期内，若出现下列情况之一，甲方可自行决定终止本合同，自甲方书面通知的合同终止之日双方合同解除终止，乙方应在本合同解除终止的次日完全撤出本项目：</w:t>
      </w:r>
    </w:p>
    <w:p w14:paraId="11BAA34D">
      <w:pPr>
        <w:spacing w:line="360" w:lineRule="auto"/>
        <w:ind w:firstLine="480" w:firstLineChars="200"/>
        <w:rPr>
          <w:sz w:val="24"/>
        </w:rPr>
      </w:pPr>
      <w:r>
        <w:rPr>
          <w:sz w:val="24"/>
        </w:rPr>
        <w:t>4.1乙方在履行职责时严重疏忽，造成本项目区域发生火灾、人员食物中毒等重大责任事故。</w:t>
      </w:r>
    </w:p>
    <w:p w14:paraId="5136E74C">
      <w:pPr>
        <w:spacing w:line="360" w:lineRule="auto"/>
        <w:ind w:firstLine="480" w:firstLineChars="200"/>
        <w:rPr>
          <w:sz w:val="24"/>
        </w:rPr>
      </w:pPr>
      <w:r>
        <w:rPr>
          <w:sz w:val="24"/>
        </w:rPr>
        <w:t>4.2乙方在履行职责时严重疏忽，或在本合同项下属有意或蓄意之过失，给甲方造成重大损失。此种损失不限于物质损失，亦包括形象、声誉等无形资产损失。</w:t>
      </w:r>
    </w:p>
    <w:p w14:paraId="416762A4">
      <w:pPr>
        <w:spacing w:line="360" w:lineRule="auto"/>
        <w:ind w:firstLine="480" w:firstLineChars="200"/>
        <w:rPr>
          <w:sz w:val="24"/>
        </w:rPr>
      </w:pPr>
      <w:r>
        <w:rPr>
          <w:sz w:val="24"/>
        </w:rPr>
        <w:t>4.3乙方内部重组或股份转让以及其他原因导致破产或无法继续履行本合同约定的义务。</w:t>
      </w:r>
    </w:p>
    <w:p w14:paraId="1C17B6B5">
      <w:pPr>
        <w:spacing w:line="360" w:lineRule="auto"/>
        <w:ind w:firstLine="480" w:firstLineChars="200"/>
        <w:rPr>
          <w:sz w:val="24"/>
        </w:rPr>
      </w:pPr>
      <w:r>
        <w:rPr>
          <w:sz w:val="24"/>
        </w:rPr>
        <w:t>4.4乙方违反本合同约定的责任和义务，经甲方书面通知限期整改后仍不符合本合同要求的。</w:t>
      </w:r>
    </w:p>
    <w:p w14:paraId="6329E04C">
      <w:pPr>
        <w:spacing w:line="360" w:lineRule="auto"/>
        <w:ind w:firstLine="482" w:firstLineChars="200"/>
        <w:rPr>
          <w:b/>
          <w:bCs/>
          <w:sz w:val="24"/>
        </w:rPr>
      </w:pPr>
      <w:r>
        <w:rPr>
          <w:b/>
          <w:bCs/>
          <w:sz w:val="24"/>
        </w:rPr>
        <w:t>第八条  不可抗力</w:t>
      </w:r>
    </w:p>
    <w:p w14:paraId="6EE0355F">
      <w:pPr>
        <w:spacing w:line="360" w:lineRule="auto"/>
        <w:ind w:firstLine="480" w:firstLineChars="200"/>
        <w:rPr>
          <w:sz w:val="24"/>
        </w:rPr>
      </w:pPr>
      <w:r>
        <w:rPr>
          <w:sz w:val="24"/>
        </w:rPr>
        <w:t>1.甲乙双方同意，在本合同有效期内，不可抗力的范围是：由于地震、台风、水灾、火灾、雷击、瘟疫、战争以及其他不能预见，并且对其发生和后果不能防止、或避免和克服的人力不可抗拒事件。</w:t>
      </w:r>
    </w:p>
    <w:p w14:paraId="6A6CC460">
      <w:pPr>
        <w:spacing w:line="360" w:lineRule="auto"/>
        <w:ind w:firstLine="480" w:firstLineChars="200"/>
        <w:rPr>
          <w:sz w:val="24"/>
        </w:rPr>
      </w:pPr>
      <w:r>
        <w:rPr>
          <w:sz w:val="24"/>
        </w:rPr>
        <w:t>2.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60F1867B">
      <w:pPr>
        <w:spacing w:line="360" w:lineRule="auto"/>
        <w:ind w:firstLine="480" w:firstLineChars="200"/>
        <w:rPr>
          <w:sz w:val="24"/>
        </w:rPr>
      </w:pPr>
      <w:r>
        <w:rPr>
          <w:sz w:val="24"/>
        </w:rPr>
        <w:t>3.由于不可抗力造成任何一方的损失，另外一方不承担任何责任，由各自的保险公司负责。</w:t>
      </w:r>
    </w:p>
    <w:p w14:paraId="02910933">
      <w:pPr>
        <w:spacing w:line="360" w:lineRule="auto"/>
        <w:ind w:firstLine="482" w:firstLineChars="200"/>
        <w:rPr>
          <w:b/>
          <w:bCs/>
          <w:sz w:val="24"/>
        </w:rPr>
      </w:pPr>
      <w:r>
        <w:rPr>
          <w:b/>
          <w:bCs/>
          <w:sz w:val="24"/>
        </w:rPr>
        <w:t>第九条  合同效力</w:t>
      </w:r>
    </w:p>
    <w:p w14:paraId="2DA81361">
      <w:pPr>
        <w:spacing w:line="360" w:lineRule="auto"/>
        <w:ind w:firstLine="480" w:firstLineChars="200"/>
        <w:rPr>
          <w:sz w:val="24"/>
        </w:rPr>
      </w:pPr>
      <w:r>
        <w:rPr>
          <w:sz w:val="24"/>
        </w:rPr>
        <w:t>1.本合同自甲方负责人或授权代表、乙方法定代表人或授权代表签字并加盖单位公章或合同专用章之日起生效。</w:t>
      </w:r>
    </w:p>
    <w:p w14:paraId="47CA162D">
      <w:pPr>
        <w:spacing w:line="360" w:lineRule="auto"/>
        <w:ind w:firstLine="480" w:firstLineChars="200"/>
        <w:rPr>
          <w:sz w:val="24"/>
        </w:rPr>
      </w:pPr>
      <w:r>
        <w:rPr>
          <w:sz w:val="24"/>
        </w:rPr>
        <w:t>2.本合同自202</w:t>
      </w:r>
      <w:r>
        <w:rPr>
          <w:rFonts w:hint="eastAsia"/>
          <w:sz w:val="24"/>
          <w:lang w:val="en-US" w:eastAsia="zh-CN"/>
        </w:rPr>
        <w:t>6</w:t>
      </w:r>
      <w:r>
        <w:rPr>
          <w:sz w:val="24"/>
        </w:rPr>
        <w:t>年</w:t>
      </w:r>
      <w:r>
        <w:rPr>
          <w:rFonts w:hint="eastAsia"/>
          <w:sz w:val="24"/>
        </w:rPr>
        <w:t xml:space="preserve">  </w:t>
      </w:r>
      <w:r>
        <w:rPr>
          <w:sz w:val="24"/>
        </w:rPr>
        <w:t>月</w:t>
      </w:r>
      <w:r>
        <w:rPr>
          <w:rFonts w:hint="eastAsia"/>
          <w:sz w:val="24"/>
        </w:rPr>
        <w:t xml:space="preserve">  </w:t>
      </w:r>
      <w:r>
        <w:rPr>
          <w:sz w:val="24"/>
        </w:rPr>
        <w:t xml:space="preserve">日至 </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日止。</w:t>
      </w:r>
    </w:p>
    <w:p w14:paraId="41329E47">
      <w:pPr>
        <w:spacing w:line="360" w:lineRule="auto"/>
        <w:ind w:firstLine="480" w:firstLineChars="200"/>
        <w:rPr>
          <w:sz w:val="24"/>
        </w:rPr>
      </w:pPr>
      <w:r>
        <w:rPr>
          <w:sz w:val="24"/>
        </w:rPr>
        <w:t>3.甲乙双方合同期满如不再续签，双方按谁配置归谁或谁投资归谁的原则清点交接设施、设备。</w:t>
      </w:r>
    </w:p>
    <w:p w14:paraId="439B3130">
      <w:pPr>
        <w:spacing w:line="360" w:lineRule="auto"/>
        <w:ind w:firstLine="480" w:firstLineChars="200"/>
        <w:rPr>
          <w:sz w:val="24"/>
        </w:rPr>
      </w:pPr>
      <w:r>
        <w:rPr>
          <w:sz w:val="24"/>
        </w:rPr>
        <w:t>4.如修改本合同，须经双方签署书面补充协议，双方签署的补充协议为本合同的附件。</w:t>
      </w:r>
    </w:p>
    <w:p w14:paraId="6219AE75">
      <w:pPr>
        <w:spacing w:line="360" w:lineRule="auto"/>
        <w:ind w:firstLine="480" w:firstLineChars="200"/>
        <w:rPr>
          <w:sz w:val="24"/>
        </w:rPr>
      </w:pPr>
      <w:r>
        <w:rPr>
          <w:sz w:val="24"/>
        </w:rPr>
        <w:t>5.本合同届满前一个月，甲方须通知（书面或口头）乙方，甲乙双方有一方不同意续签合同的，乙方必须保证正常的就餐服务，甲方按照合同标准支付餐费和餐饮服务费，至新的服务方进入接收完毕或甲方书面通知终止服务之日为止。</w:t>
      </w:r>
    </w:p>
    <w:p w14:paraId="54B2C161">
      <w:pPr>
        <w:spacing w:line="360" w:lineRule="auto"/>
        <w:ind w:firstLine="482" w:firstLineChars="200"/>
        <w:rPr>
          <w:b/>
          <w:bCs/>
          <w:sz w:val="24"/>
        </w:rPr>
      </w:pPr>
      <w:r>
        <w:rPr>
          <w:b/>
          <w:bCs/>
          <w:sz w:val="24"/>
        </w:rPr>
        <w:t>第十条  法律适用及争议解决</w:t>
      </w:r>
    </w:p>
    <w:p w14:paraId="1B0C2D57">
      <w:pPr>
        <w:spacing w:line="360" w:lineRule="auto"/>
        <w:ind w:firstLine="480" w:firstLineChars="200"/>
        <w:rPr>
          <w:sz w:val="24"/>
        </w:rPr>
      </w:pPr>
      <w:r>
        <w:rPr>
          <w:sz w:val="24"/>
        </w:rPr>
        <w:t>1.本合同的订立、效力、解释、履行和争议的解决均接受中华人民共和国法律的管辖。</w:t>
      </w:r>
    </w:p>
    <w:p w14:paraId="611B3BF7">
      <w:pPr>
        <w:spacing w:line="360" w:lineRule="auto"/>
        <w:ind w:firstLine="480" w:firstLineChars="200"/>
        <w:rPr>
          <w:sz w:val="24"/>
        </w:rPr>
      </w:pPr>
      <w:r>
        <w:rPr>
          <w:sz w:val="24"/>
        </w:rPr>
        <w:t>2.甲、乙双方因履行本合同而发生的或与本合同有关的一切争议，双方应通过友好协商解决；如果协商不能解决的，任何一方均有权选择向北京市延庆区人民法院提起诉讼。</w:t>
      </w:r>
    </w:p>
    <w:p w14:paraId="1671AF64">
      <w:pPr>
        <w:spacing w:line="360" w:lineRule="auto"/>
        <w:ind w:firstLine="482" w:firstLineChars="200"/>
        <w:rPr>
          <w:b/>
          <w:bCs/>
          <w:sz w:val="24"/>
        </w:rPr>
      </w:pPr>
      <w:r>
        <w:rPr>
          <w:b/>
          <w:bCs/>
          <w:sz w:val="24"/>
        </w:rPr>
        <w:t>第十一条  其他</w:t>
      </w:r>
    </w:p>
    <w:p w14:paraId="377B8358">
      <w:pPr>
        <w:spacing w:line="360" w:lineRule="auto"/>
        <w:ind w:firstLine="480" w:firstLineChars="200"/>
        <w:rPr>
          <w:sz w:val="24"/>
        </w:rPr>
      </w:pPr>
      <w:r>
        <w:rPr>
          <w:sz w:val="24"/>
        </w:rPr>
        <w:t>1.本合同一式叁份，甲方贰份，乙方壹份，具有同等法律效力。</w:t>
      </w:r>
    </w:p>
    <w:p w14:paraId="4BB115CB">
      <w:pPr>
        <w:spacing w:line="360" w:lineRule="auto"/>
        <w:ind w:firstLine="480" w:firstLineChars="200"/>
        <w:rPr>
          <w:sz w:val="24"/>
        </w:rPr>
      </w:pPr>
      <w:r>
        <w:rPr>
          <w:sz w:val="24"/>
        </w:rPr>
        <w:t>2.本合同的附件为本合同不可分割的组成部分，与本合同具有同等效力。</w:t>
      </w:r>
    </w:p>
    <w:p w14:paraId="61BA589A">
      <w:pPr>
        <w:spacing w:line="360" w:lineRule="auto"/>
        <w:ind w:firstLine="480" w:firstLineChars="200"/>
        <w:rPr>
          <w:sz w:val="24"/>
        </w:rPr>
      </w:pPr>
      <w:r>
        <w:rPr>
          <w:sz w:val="24"/>
        </w:rPr>
        <w:t>3.未尽事宜，甲乙双方共同协商解决，并由甲、乙双方另行签订补充协议，与本合同具有同等法律效力。</w:t>
      </w:r>
    </w:p>
    <w:p w14:paraId="22620FEC">
      <w:pPr>
        <w:spacing w:line="360" w:lineRule="auto"/>
        <w:ind w:firstLine="482" w:firstLineChars="200"/>
        <w:rPr>
          <w:b/>
          <w:bCs/>
          <w:sz w:val="24"/>
        </w:rPr>
      </w:pPr>
      <w:r>
        <w:rPr>
          <w:b/>
          <w:bCs/>
          <w:sz w:val="24"/>
        </w:rPr>
        <w:t>第十二条  本合同附件</w:t>
      </w:r>
    </w:p>
    <w:p w14:paraId="1DC2B24C">
      <w:pPr>
        <w:spacing w:line="360" w:lineRule="auto"/>
        <w:ind w:firstLine="480" w:firstLineChars="200"/>
        <w:rPr>
          <w:sz w:val="24"/>
        </w:rPr>
      </w:pPr>
      <w:r>
        <w:rPr>
          <w:sz w:val="24"/>
        </w:rPr>
        <w:t>餐饮服务费明细表（人员配置情况和价格）</w:t>
      </w:r>
    </w:p>
    <w:p w14:paraId="6974C732">
      <w:pPr>
        <w:rPr>
          <w:sz w:val="24"/>
        </w:rPr>
      </w:pPr>
      <w:r>
        <w:rPr>
          <w:sz w:val="24"/>
        </w:rPr>
        <w:br w:type="page"/>
      </w:r>
    </w:p>
    <w:p w14:paraId="35A100A2">
      <w:pPr>
        <w:snapToGrid w:val="0"/>
        <w:spacing w:line="480" w:lineRule="auto"/>
        <w:ind w:firstLine="422" w:firstLineChars="176"/>
        <w:rPr>
          <w:sz w:val="24"/>
        </w:rPr>
      </w:pPr>
      <w:r>
        <w:rPr>
          <w:sz w:val="24"/>
        </w:rPr>
        <w:t>（以下无正文）</w:t>
      </w:r>
    </w:p>
    <w:p w14:paraId="141BA084">
      <w:pPr>
        <w:snapToGrid w:val="0"/>
        <w:spacing w:line="480" w:lineRule="auto"/>
        <w:ind w:firstLine="422" w:firstLineChars="176"/>
        <w:rPr>
          <w:sz w:val="24"/>
        </w:rPr>
      </w:pPr>
    </w:p>
    <w:p w14:paraId="7660990D">
      <w:pPr>
        <w:widowControl/>
        <w:spacing w:before="120" w:line="480" w:lineRule="auto"/>
        <w:ind w:firstLine="426"/>
        <w:rPr>
          <w:sz w:val="24"/>
        </w:rPr>
      </w:pPr>
      <w:r>
        <w:rPr>
          <w:sz w:val="24"/>
        </w:rPr>
        <w:t>本合同经双方法定代表人或其授权代表签署、加盖单位公章后生效。</w:t>
      </w:r>
    </w:p>
    <w:p w14:paraId="6BF2E94A">
      <w:pPr>
        <w:widowControl/>
        <w:spacing w:before="120" w:line="480" w:lineRule="auto"/>
        <w:ind w:firstLine="424" w:firstLineChars="177"/>
        <w:rPr>
          <w:sz w:val="24"/>
          <w:u w:val="single"/>
        </w:rPr>
      </w:pPr>
      <w:r>
        <w:rPr>
          <w:sz w:val="24"/>
        </w:rPr>
        <w:t>甲　方：</w:t>
      </w:r>
      <w:r>
        <w:rPr>
          <w:sz w:val="24"/>
          <w:u w:val="single"/>
        </w:rPr>
        <w:t xml:space="preserve">                       </w:t>
      </w:r>
      <w:r>
        <w:rPr>
          <w:sz w:val="24"/>
          <w:u w:val="single"/>
        </w:rPr>
        <w:tab/>
      </w:r>
      <w:r>
        <w:rPr>
          <w:sz w:val="24"/>
          <w:u w:val="single"/>
        </w:rPr>
        <w:tab/>
      </w:r>
      <w:r>
        <w:rPr>
          <w:sz w:val="24"/>
        </w:rPr>
        <w:t xml:space="preserve"> 乙　方：</w:t>
      </w:r>
      <w:r>
        <w:rPr>
          <w:sz w:val="24"/>
          <w:u w:val="single"/>
        </w:rPr>
        <w:t xml:space="preserve">                       </w:t>
      </w:r>
      <w:r>
        <w:rPr>
          <w:sz w:val="24"/>
          <w:u w:val="single"/>
        </w:rPr>
        <w:tab/>
      </w:r>
    </w:p>
    <w:p w14:paraId="1D83B7F5">
      <w:pPr>
        <w:widowControl/>
        <w:spacing w:before="120" w:line="480" w:lineRule="auto"/>
        <w:ind w:firstLine="424" w:firstLineChars="177"/>
        <w:rPr>
          <w:sz w:val="24"/>
        </w:rPr>
      </w:pPr>
      <w:r>
        <w:rPr>
          <w:sz w:val="24"/>
        </w:rPr>
        <w:t>名　称：(印章)                      名　称：(印章)</w:t>
      </w:r>
    </w:p>
    <w:p w14:paraId="1E04B0C8">
      <w:pPr>
        <w:widowControl/>
        <w:spacing w:before="120" w:line="480" w:lineRule="auto"/>
        <w:ind w:firstLine="424" w:firstLineChars="177"/>
        <w:rPr>
          <w:sz w:val="24"/>
        </w:rPr>
      </w:pPr>
      <w:r>
        <w:rPr>
          <w:sz w:val="24"/>
        </w:rPr>
        <w:t>年　月　日                          年　月　日</w:t>
      </w:r>
    </w:p>
    <w:p w14:paraId="2AA5976F">
      <w:pPr>
        <w:widowControl/>
        <w:spacing w:before="120" w:line="480" w:lineRule="auto"/>
        <w:ind w:firstLine="424" w:firstLineChars="177"/>
        <w:rPr>
          <w:sz w:val="24"/>
          <w:u w:val="single"/>
        </w:rPr>
      </w:pPr>
      <w:r>
        <w:rPr>
          <w:sz w:val="24"/>
        </w:rPr>
        <w:t>法定代表人或其授权代表(签字)：</w:t>
      </w:r>
      <w:r>
        <w:rPr>
          <w:sz w:val="24"/>
          <w:u w:val="single"/>
        </w:rPr>
        <w:t xml:space="preserve">     </w:t>
      </w:r>
      <w:r>
        <w:rPr>
          <w:sz w:val="24"/>
        </w:rPr>
        <w:t xml:space="preserve"> 法定代表人或其授权代表(签字)：</w:t>
      </w:r>
      <w:r>
        <w:rPr>
          <w:sz w:val="24"/>
          <w:u w:val="single"/>
        </w:rPr>
        <w:t xml:space="preserve">      </w:t>
      </w:r>
    </w:p>
    <w:p w14:paraId="5BAE57C5">
      <w:pPr>
        <w:widowControl/>
        <w:spacing w:before="120" w:line="480" w:lineRule="auto"/>
        <w:ind w:firstLine="424" w:firstLineChars="177"/>
        <w:rPr>
          <w:sz w:val="24"/>
          <w:u w:val="single"/>
        </w:rPr>
      </w:pPr>
      <w:r>
        <w:rPr>
          <w:sz w:val="24"/>
        </w:rPr>
        <w:t>地　址：</w:t>
      </w:r>
      <w:r>
        <w:rPr>
          <w:sz w:val="24"/>
          <w:u w:val="single"/>
        </w:rPr>
        <w:t xml:space="preserve">                    </w:t>
      </w:r>
      <w:r>
        <w:rPr>
          <w:sz w:val="24"/>
          <w:u w:val="single"/>
        </w:rPr>
        <w:tab/>
      </w:r>
      <w:r>
        <w:rPr>
          <w:sz w:val="24"/>
          <w:u w:val="single"/>
        </w:rPr>
        <w:tab/>
      </w:r>
      <w:r>
        <w:rPr>
          <w:sz w:val="24"/>
        </w:rPr>
        <w:t>地　址：</w:t>
      </w:r>
      <w:r>
        <w:rPr>
          <w:sz w:val="24"/>
          <w:u w:val="single"/>
        </w:rPr>
        <w:t xml:space="preserve">                       </w:t>
      </w:r>
      <w:r>
        <w:rPr>
          <w:sz w:val="24"/>
          <w:u w:val="single"/>
        </w:rPr>
        <w:tab/>
      </w:r>
      <w:r>
        <w:rPr>
          <w:sz w:val="24"/>
          <w:u w:val="single"/>
        </w:rPr>
        <w:tab/>
      </w:r>
    </w:p>
    <w:p w14:paraId="3B4232EA">
      <w:pPr>
        <w:widowControl/>
        <w:spacing w:before="120" w:line="480" w:lineRule="auto"/>
        <w:ind w:firstLine="424" w:firstLineChars="177"/>
        <w:rPr>
          <w:sz w:val="24"/>
          <w:u w:val="single"/>
        </w:rPr>
      </w:pPr>
      <w:r>
        <w:rPr>
          <w:sz w:val="24"/>
        </w:rPr>
        <w:t>邮政编码：</w:t>
      </w:r>
      <w:r>
        <w:rPr>
          <w:sz w:val="24"/>
          <w:u w:val="single"/>
        </w:rPr>
        <w:t xml:space="preserve">                    </w:t>
      </w:r>
      <w:r>
        <w:rPr>
          <w:sz w:val="24"/>
          <w:u w:val="single"/>
        </w:rPr>
        <w:tab/>
      </w:r>
      <w:r>
        <w:rPr>
          <w:sz w:val="24"/>
          <w:u w:val="single"/>
        </w:rPr>
        <w:tab/>
      </w:r>
      <w:r>
        <w:rPr>
          <w:sz w:val="24"/>
        </w:rPr>
        <w:t>邮政编码：</w:t>
      </w:r>
      <w:r>
        <w:rPr>
          <w:sz w:val="24"/>
          <w:u w:val="single"/>
        </w:rPr>
        <w:t xml:space="preserve">                       </w:t>
      </w:r>
      <w:r>
        <w:rPr>
          <w:sz w:val="24"/>
          <w:u w:val="single"/>
        </w:rPr>
        <w:tab/>
      </w:r>
    </w:p>
    <w:p w14:paraId="5C9301AC">
      <w:pPr>
        <w:widowControl/>
        <w:spacing w:before="120" w:line="480" w:lineRule="auto"/>
        <w:ind w:firstLine="424" w:firstLineChars="177"/>
        <w:rPr>
          <w:sz w:val="24"/>
          <w:u w:val="single"/>
        </w:rPr>
      </w:pPr>
      <w:r>
        <w:rPr>
          <w:sz w:val="24"/>
        </w:rPr>
        <w:t>电　话：</w:t>
      </w:r>
      <w:r>
        <w:rPr>
          <w:sz w:val="24"/>
          <w:u w:val="single"/>
        </w:rPr>
        <w:t xml:space="preserve">                       </w:t>
      </w:r>
      <w:r>
        <w:rPr>
          <w:sz w:val="24"/>
          <w:u w:val="single"/>
        </w:rPr>
        <w:tab/>
      </w:r>
      <w:r>
        <w:rPr>
          <w:sz w:val="24"/>
          <w:u w:val="single"/>
        </w:rPr>
        <w:tab/>
      </w:r>
      <w:r>
        <w:rPr>
          <w:sz w:val="24"/>
        </w:rPr>
        <w:t>电　话：</w:t>
      </w:r>
      <w:r>
        <w:rPr>
          <w:sz w:val="24"/>
          <w:u w:val="single"/>
        </w:rPr>
        <w:t xml:space="preserve">                       </w:t>
      </w:r>
      <w:r>
        <w:rPr>
          <w:sz w:val="24"/>
          <w:u w:val="single"/>
        </w:rPr>
        <w:tab/>
      </w:r>
      <w:r>
        <w:rPr>
          <w:sz w:val="24"/>
          <w:u w:val="single"/>
        </w:rPr>
        <w:tab/>
      </w:r>
    </w:p>
    <w:p w14:paraId="61271F1C">
      <w:pPr>
        <w:widowControl/>
        <w:spacing w:before="120" w:line="480" w:lineRule="auto"/>
        <w:ind w:firstLine="424" w:firstLineChars="177"/>
        <w:rPr>
          <w:sz w:val="24"/>
          <w:u w:val="single"/>
        </w:rPr>
      </w:pPr>
      <w:r>
        <w:rPr>
          <w:sz w:val="24"/>
        </w:rPr>
        <w:t>开户银行：</w:t>
      </w:r>
      <w:r>
        <w:rPr>
          <w:sz w:val="24"/>
          <w:u w:val="single"/>
        </w:rPr>
        <w:t xml:space="preserve">                    </w:t>
      </w:r>
      <w:r>
        <w:rPr>
          <w:sz w:val="24"/>
          <w:u w:val="single"/>
        </w:rPr>
        <w:tab/>
      </w:r>
      <w:r>
        <w:rPr>
          <w:sz w:val="24"/>
          <w:u w:val="single"/>
        </w:rPr>
        <w:tab/>
      </w:r>
      <w:r>
        <w:rPr>
          <w:sz w:val="24"/>
        </w:rPr>
        <w:t>开户银行：</w:t>
      </w:r>
      <w:r>
        <w:rPr>
          <w:sz w:val="24"/>
          <w:u w:val="single"/>
        </w:rPr>
        <w:t xml:space="preserve">                       </w:t>
      </w:r>
      <w:r>
        <w:rPr>
          <w:sz w:val="24"/>
          <w:u w:val="single"/>
        </w:rPr>
        <w:tab/>
      </w:r>
    </w:p>
    <w:p w14:paraId="441A91BA">
      <w:pPr>
        <w:widowControl/>
        <w:spacing w:before="120" w:line="480" w:lineRule="auto"/>
        <w:ind w:firstLine="424" w:firstLineChars="177"/>
        <w:rPr>
          <w:sz w:val="24"/>
          <w:u w:val="single"/>
        </w:rPr>
      </w:pPr>
      <w:r>
        <w:rPr>
          <w:sz w:val="24"/>
        </w:rPr>
        <w:t>账　号：</w:t>
      </w:r>
      <w:r>
        <w:rPr>
          <w:sz w:val="24"/>
          <w:u w:val="single"/>
        </w:rPr>
        <w:t xml:space="preserve">                           </w:t>
      </w:r>
      <w:r>
        <w:rPr>
          <w:sz w:val="24"/>
        </w:rPr>
        <w:t>账　号：</w:t>
      </w:r>
      <w:r>
        <w:rPr>
          <w:sz w:val="24"/>
          <w:u w:val="single"/>
        </w:rPr>
        <w:t xml:space="preserve">                          </w:t>
      </w:r>
      <w:r>
        <w:rPr>
          <w:sz w:val="24"/>
          <w:u w:val="single"/>
        </w:rPr>
        <w:tab/>
      </w:r>
    </w:p>
    <w:p w14:paraId="28A53BF9">
      <w:pPr>
        <w:widowControl/>
        <w:spacing w:before="120" w:line="480" w:lineRule="auto"/>
        <w:rPr>
          <w:sz w:val="24"/>
          <w:u w:val="single"/>
        </w:rPr>
      </w:pPr>
      <w:r>
        <w:rPr>
          <w:sz w:val="24"/>
        </w:rPr>
        <w:t>　　</w:t>
      </w:r>
      <w:r>
        <w:rPr>
          <w:sz w:val="24"/>
        </w:rPr>
        <w:tab/>
      </w:r>
      <w:r>
        <w:rPr>
          <w:sz w:val="24"/>
        </w:rPr>
        <w:t xml:space="preserve">                                开户行号：</w:t>
      </w:r>
      <w:r>
        <w:rPr>
          <w:sz w:val="24"/>
          <w:u w:val="single"/>
        </w:rPr>
        <w:t xml:space="preserve">        </w:t>
      </w:r>
      <w:r>
        <w:rPr>
          <w:sz w:val="24"/>
          <w:u w:val="single"/>
        </w:rPr>
        <w:tab/>
      </w:r>
    </w:p>
    <w:p w14:paraId="52370D3C">
      <w:pPr>
        <w:spacing w:line="360" w:lineRule="auto"/>
        <w:ind w:firstLine="480" w:firstLineChars="200"/>
        <w:rPr>
          <w:sz w:val="24"/>
        </w:rPr>
      </w:pPr>
    </w:p>
    <w:bookmarkEnd w:id="820"/>
    <w:bookmarkEnd w:id="821"/>
    <w:p w14:paraId="400ACB51">
      <w:pPr>
        <w:widowControl/>
        <w:jc w:val="left"/>
        <w:rPr>
          <w:b/>
          <w:sz w:val="36"/>
          <w:szCs w:val="36"/>
        </w:rPr>
      </w:pPr>
    </w:p>
    <w:p w14:paraId="7926A974">
      <w:pPr>
        <w:spacing w:line="360" w:lineRule="auto"/>
        <w:jc w:val="center"/>
        <w:outlineLvl w:val="0"/>
        <w:rPr>
          <w:b/>
          <w:sz w:val="36"/>
          <w:szCs w:val="36"/>
        </w:rPr>
      </w:pPr>
      <w:r>
        <w:rPr>
          <w:b/>
          <w:sz w:val="36"/>
          <w:szCs w:val="36"/>
        </w:rPr>
        <w:br w:type="page"/>
      </w:r>
      <w:bookmarkStart w:id="822" w:name="_Toc6465"/>
      <w:r>
        <w:rPr>
          <w:b/>
          <w:sz w:val="36"/>
          <w:szCs w:val="36"/>
        </w:rPr>
        <w:t>第七章   投标文件格式</w:t>
      </w:r>
      <w:bookmarkEnd w:id="822"/>
    </w:p>
    <w:p w14:paraId="5B3FCED6">
      <w:pPr>
        <w:tabs>
          <w:tab w:val="left" w:pos="900"/>
          <w:tab w:val="left" w:pos="1980"/>
        </w:tabs>
        <w:snapToGrid w:val="0"/>
        <w:spacing w:line="360" w:lineRule="auto"/>
        <w:ind w:left="142"/>
        <w:rPr>
          <w:b/>
          <w:sz w:val="24"/>
        </w:rPr>
      </w:pPr>
    </w:p>
    <w:p w14:paraId="39EEBFC9">
      <w:pPr>
        <w:tabs>
          <w:tab w:val="left" w:pos="900"/>
          <w:tab w:val="left" w:pos="1980"/>
        </w:tabs>
        <w:snapToGrid w:val="0"/>
        <w:spacing w:line="360" w:lineRule="auto"/>
        <w:ind w:left="142"/>
        <w:rPr>
          <w:b/>
          <w:sz w:val="24"/>
        </w:rPr>
      </w:pPr>
    </w:p>
    <w:p w14:paraId="174045E8">
      <w:pPr>
        <w:tabs>
          <w:tab w:val="left" w:pos="900"/>
          <w:tab w:val="left" w:pos="1980"/>
        </w:tabs>
        <w:snapToGrid w:val="0"/>
        <w:spacing w:line="360" w:lineRule="auto"/>
        <w:ind w:left="142"/>
        <w:rPr>
          <w:sz w:val="24"/>
        </w:rPr>
      </w:pPr>
      <w:r>
        <w:rPr>
          <w:b/>
          <w:sz w:val="24"/>
        </w:rPr>
        <w:t>投标人编制文件须知</w:t>
      </w:r>
    </w:p>
    <w:p w14:paraId="17C69E7D">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9BAE6A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22F1B7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3E5230">
      <w:pPr>
        <w:widowControl/>
        <w:jc w:val="left"/>
        <w:rPr>
          <w:sz w:val="24"/>
        </w:rPr>
      </w:pPr>
      <w:r>
        <w:rPr>
          <w:sz w:val="24"/>
        </w:rPr>
        <w:br w:type="page"/>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15E3FC18">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64AD38C">
      <w:pPr>
        <w:rPr>
          <w:b/>
          <w:spacing w:val="20"/>
          <w:szCs w:val="21"/>
        </w:rPr>
      </w:pPr>
    </w:p>
    <w:p w14:paraId="5FA28FDA">
      <w:pPr>
        <w:rPr>
          <w:b/>
          <w:sz w:val="24"/>
        </w:rPr>
      </w:pPr>
      <w:r>
        <w:rPr>
          <w:b/>
          <w:spacing w:val="20"/>
          <w:sz w:val="24"/>
        </w:rPr>
        <w:t>投标文件（资格证明文件）</w:t>
      </w:r>
      <w:r>
        <w:rPr>
          <w:b/>
          <w:sz w:val="24"/>
        </w:rPr>
        <w:t>封面（非实质性格式）</w:t>
      </w:r>
    </w:p>
    <w:p w14:paraId="7A7590E8">
      <w:pPr>
        <w:jc w:val="center"/>
        <w:rPr>
          <w:szCs w:val="21"/>
        </w:rPr>
      </w:pPr>
    </w:p>
    <w:p w14:paraId="0B451802">
      <w:pPr>
        <w:jc w:val="center"/>
        <w:rPr>
          <w:b/>
          <w:spacing w:val="60"/>
          <w:sz w:val="84"/>
          <w:szCs w:val="84"/>
        </w:rPr>
      </w:pPr>
      <w:r>
        <w:rPr>
          <w:b/>
          <w:spacing w:val="60"/>
          <w:sz w:val="84"/>
          <w:szCs w:val="84"/>
        </w:rPr>
        <w:t>投 标 文 件</w:t>
      </w:r>
    </w:p>
    <w:p w14:paraId="74B6C4CA">
      <w:pPr>
        <w:jc w:val="center"/>
        <w:rPr>
          <w:b/>
          <w:spacing w:val="60"/>
          <w:sz w:val="52"/>
          <w:szCs w:val="52"/>
        </w:rPr>
      </w:pPr>
      <w:r>
        <w:rPr>
          <w:b/>
          <w:spacing w:val="60"/>
          <w:sz w:val="52"/>
          <w:szCs w:val="52"/>
        </w:rPr>
        <w:t>（资格证明文件）</w:t>
      </w:r>
    </w:p>
    <w:p w14:paraId="22A85ED6">
      <w:pPr>
        <w:ind w:firstLine="542" w:firstLineChars="150"/>
        <w:rPr>
          <w:b/>
          <w:spacing w:val="20"/>
          <w:sz w:val="32"/>
          <w:szCs w:val="32"/>
        </w:rPr>
      </w:pPr>
    </w:p>
    <w:p w14:paraId="304B0F7C">
      <w:pPr>
        <w:ind w:firstLine="542" w:firstLineChars="150"/>
        <w:rPr>
          <w:b/>
          <w:spacing w:val="20"/>
          <w:sz w:val="32"/>
          <w:szCs w:val="32"/>
        </w:rPr>
      </w:pPr>
    </w:p>
    <w:p w14:paraId="4A9DD66C">
      <w:pPr>
        <w:ind w:firstLine="542" w:firstLineChars="150"/>
        <w:rPr>
          <w:b/>
          <w:spacing w:val="20"/>
          <w:sz w:val="32"/>
          <w:szCs w:val="32"/>
        </w:rPr>
      </w:pPr>
      <w:r>
        <w:rPr>
          <w:b/>
          <w:spacing w:val="20"/>
          <w:sz w:val="32"/>
          <w:szCs w:val="32"/>
        </w:rPr>
        <w:t>项目名称:</w:t>
      </w:r>
    </w:p>
    <w:p w14:paraId="2437C6ED">
      <w:pPr>
        <w:ind w:firstLine="542" w:firstLineChars="150"/>
        <w:rPr>
          <w:b/>
          <w:spacing w:val="20"/>
          <w:sz w:val="32"/>
          <w:szCs w:val="32"/>
        </w:rPr>
      </w:pPr>
      <w:r>
        <w:rPr>
          <w:b/>
          <w:spacing w:val="20"/>
          <w:sz w:val="32"/>
          <w:szCs w:val="32"/>
        </w:rPr>
        <w:t>项目编号/包号：</w:t>
      </w:r>
    </w:p>
    <w:p w14:paraId="0AD735D6">
      <w:pPr>
        <w:ind w:firstLine="542" w:firstLineChars="150"/>
        <w:rPr>
          <w:b/>
          <w:spacing w:val="20"/>
          <w:sz w:val="32"/>
          <w:szCs w:val="32"/>
        </w:rPr>
      </w:pPr>
    </w:p>
    <w:p w14:paraId="7D390E02">
      <w:pPr>
        <w:ind w:firstLine="542" w:firstLineChars="150"/>
        <w:rPr>
          <w:b/>
          <w:spacing w:val="20"/>
          <w:sz w:val="32"/>
          <w:szCs w:val="32"/>
        </w:rPr>
      </w:pPr>
    </w:p>
    <w:p w14:paraId="10DB5692">
      <w:pPr>
        <w:jc w:val="center"/>
        <w:rPr>
          <w:b/>
          <w:sz w:val="32"/>
          <w:szCs w:val="32"/>
        </w:rPr>
      </w:pPr>
    </w:p>
    <w:p w14:paraId="4994CB9F">
      <w:pPr>
        <w:jc w:val="center"/>
        <w:rPr>
          <w:b/>
          <w:sz w:val="32"/>
          <w:szCs w:val="32"/>
        </w:rPr>
      </w:pPr>
    </w:p>
    <w:p w14:paraId="6C546F85">
      <w:pPr>
        <w:jc w:val="center"/>
        <w:rPr>
          <w:b/>
          <w:sz w:val="32"/>
          <w:szCs w:val="32"/>
        </w:rPr>
      </w:pPr>
    </w:p>
    <w:p w14:paraId="7E473C92">
      <w:pPr>
        <w:jc w:val="center"/>
        <w:rPr>
          <w:b/>
          <w:spacing w:val="20"/>
          <w:sz w:val="32"/>
          <w:szCs w:val="32"/>
        </w:rPr>
      </w:pPr>
    </w:p>
    <w:p w14:paraId="0DEBA59A">
      <w:pPr>
        <w:jc w:val="center"/>
        <w:rPr>
          <w:b/>
          <w:spacing w:val="20"/>
          <w:sz w:val="32"/>
          <w:szCs w:val="32"/>
        </w:rPr>
      </w:pPr>
    </w:p>
    <w:p w14:paraId="243CC277">
      <w:pPr>
        <w:jc w:val="center"/>
        <w:rPr>
          <w:b/>
          <w:spacing w:val="20"/>
          <w:sz w:val="32"/>
          <w:szCs w:val="32"/>
        </w:rPr>
      </w:pPr>
    </w:p>
    <w:p w14:paraId="49FD0794">
      <w:pPr>
        <w:spacing w:line="360" w:lineRule="auto"/>
        <w:ind w:firstLine="1445" w:firstLineChars="400"/>
        <w:jc w:val="left"/>
        <w:rPr>
          <w:b/>
          <w:spacing w:val="20"/>
          <w:sz w:val="32"/>
          <w:szCs w:val="32"/>
        </w:rPr>
      </w:pPr>
      <w:r>
        <w:rPr>
          <w:b/>
          <w:spacing w:val="20"/>
          <w:sz w:val="32"/>
          <w:szCs w:val="32"/>
        </w:rPr>
        <w:t>投标人名称：</w:t>
      </w:r>
    </w:p>
    <w:p w14:paraId="0B188306">
      <w:pPr>
        <w:jc w:val="center"/>
        <w:rPr>
          <w:b/>
          <w:sz w:val="32"/>
          <w:szCs w:val="32"/>
        </w:rPr>
      </w:pPr>
    </w:p>
    <w:p w14:paraId="466730E1">
      <w:pPr>
        <w:rPr>
          <w:b/>
        </w:rPr>
      </w:pPr>
      <w:r>
        <w:rPr>
          <w:b/>
          <w:spacing w:val="20"/>
          <w:sz w:val="32"/>
          <w:szCs w:val="32"/>
        </w:rPr>
        <w:br w:type="page"/>
      </w:r>
    </w:p>
    <w:p w14:paraId="7FCB0E50">
      <w:pPr>
        <w:numPr>
          <w:ilvl w:val="0"/>
          <w:numId w:val="20"/>
        </w:numPr>
        <w:tabs>
          <w:tab w:val="left" w:pos="360"/>
        </w:tabs>
        <w:snapToGrid w:val="0"/>
        <w:spacing w:line="360" w:lineRule="auto"/>
        <w:outlineLvl w:val="1"/>
        <w:rPr>
          <w:color w:val="000000"/>
          <w:sz w:val="24"/>
          <w:szCs w:val="20"/>
        </w:rPr>
      </w:pPr>
      <w:r>
        <w:rPr>
          <w:sz w:val="24"/>
        </w:rPr>
        <w:t>满足《中华人民共和国政府采购法》第二十二条规定</w:t>
      </w:r>
    </w:p>
    <w:p w14:paraId="2BF10674">
      <w:pPr>
        <w:spacing w:line="360" w:lineRule="auto"/>
        <w:outlineLvl w:val="2"/>
        <w:rPr>
          <w:color w:val="000000"/>
          <w:sz w:val="24"/>
          <w:szCs w:val="20"/>
        </w:rPr>
      </w:pPr>
      <w:r>
        <w:rPr>
          <w:color w:val="000000"/>
          <w:sz w:val="24"/>
          <w:szCs w:val="20"/>
        </w:rPr>
        <w:t>1-1 营业执照等证明文件</w:t>
      </w:r>
    </w:p>
    <w:p w14:paraId="58915F7D">
      <w:pPr>
        <w:tabs>
          <w:tab w:val="left" w:pos="1080"/>
        </w:tabs>
        <w:snapToGrid w:val="0"/>
        <w:rPr>
          <w:sz w:val="24"/>
        </w:rPr>
      </w:pPr>
    </w:p>
    <w:p w14:paraId="5C0925F6">
      <w:pPr>
        <w:widowControl/>
        <w:jc w:val="left"/>
        <w:rPr>
          <w:color w:val="000000"/>
          <w:sz w:val="24"/>
          <w:szCs w:val="20"/>
        </w:rPr>
      </w:pPr>
      <w:r>
        <w:rPr>
          <w:color w:val="000000"/>
          <w:sz w:val="24"/>
        </w:rPr>
        <w:br w:type="page"/>
      </w:r>
    </w:p>
    <w:p w14:paraId="66022941">
      <w:pPr>
        <w:keepNext/>
        <w:keepLines/>
        <w:autoSpaceDE w:val="0"/>
        <w:autoSpaceDN w:val="0"/>
        <w:adjustRightInd w:val="0"/>
        <w:spacing w:before="360" w:after="120"/>
        <w:jc w:val="left"/>
        <w:outlineLvl w:val="2"/>
        <w:rPr>
          <w:bCs/>
          <w:color w:val="000000"/>
          <w:kern w:val="0"/>
          <w:sz w:val="24"/>
          <w:szCs w:val="20"/>
        </w:rPr>
      </w:pPr>
      <w:r>
        <w:rPr>
          <w:color w:val="000000"/>
          <w:kern w:val="0"/>
          <w:sz w:val="24"/>
          <w:szCs w:val="20"/>
        </w:rPr>
        <w:t>1-2 投标人资格声明书</w:t>
      </w:r>
    </w:p>
    <w:p w14:paraId="7BF5891D">
      <w:pPr>
        <w:jc w:val="center"/>
        <w:rPr>
          <w:b/>
          <w:color w:val="000000"/>
          <w:sz w:val="36"/>
          <w:szCs w:val="36"/>
        </w:rPr>
      </w:pPr>
      <w:r>
        <w:rPr>
          <w:b/>
          <w:color w:val="000000"/>
          <w:sz w:val="36"/>
          <w:szCs w:val="36"/>
        </w:rPr>
        <w:t>投标人资格声明书</w:t>
      </w:r>
    </w:p>
    <w:p w14:paraId="159A09F6">
      <w:pPr>
        <w:tabs>
          <w:tab w:val="left" w:pos="5580"/>
        </w:tabs>
        <w:spacing w:line="360" w:lineRule="auto"/>
        <w:rPr>
          <w:sz w:val="24"/>
        </w:rPr>
      </w:pPr>
    </w:p>
    <w:p w14:paraId="517CCF8C">
      <w:pPr>
        <w:tabs>
          <w:tab w:val="left" w:pos="5580"/>
        </w:tabs>
        <w:spacing w:line="360" w:lineRule="auto"/>
        <w:rPr>
          <w:sz w:val="24"/>
        </w:rPr>
      </w:pPr>
      <w:r>
        <w:rPr>
          <w:sz w:val="24"/>
        </w:rPr>
        <w:t>致：</w:t>
      </w:r>
      <w:r>
        <w:rPr>
          <w:sz w:val="24"/>
          <w:u w:val="single"/>
        </w:rPr>
        <w:t>采购人或采购代理机构</w:t>
      </w:r>
    </w:p>
    <w:p w14:paraId="3C331C01">
      <w:pPr>
        <w:spacing w:line="360" w:lineRule="auto"/>
        <w:ind w:firstLine="480" w:firstLineChars="200"/>
        <w:rPr>
          <w:sz w:val="24"/>
        </w:rPr>
      </w:pPr>
      <w:r>
        <w:rPr>
          <w:sz w:val="24"/>
        </w:rPr>
        <w:t>在参与本次项目投标中，我单位承诺：</w:t>
      </w:r>
    </w:p>
    <w:p w14:paraId="0FC62CA8">
      <w:pPr>
        <w:numPr>
          <w:ilvl w:val="0"/>
          <w:numId w:val="21"/>
        </w:numPr>
        <w:spacing w:line="360" w:lineRule="auto"/>
        <w:ind w:left="1134"/>
        <w:rPr>
          <w:sz w:val="24"/>
          <w:szCs w:val="22"/>
        </w:rPr>
      </w:pPr>
      <w:r>
        <w:rPr>
          <w:sz w:val="24"/>
          <w:szCs w:val="22"/>
        </w:rPr>
        <w:t>具有良好的商业信誉和健全的财务会计制度；</w:t>
      </w:r>
    </w:p>
    <w:p w14:paraId="40ABD7C9">
      <w:pPr>
        <w:numPr>
          <w:ilvl w:val="0"/>
          <w:numId w:val="21"/>
        </w:numPr>
        <w:spacing w:line="360" w:lineRule="auto"/>
        <w:ind w:left="1134"/>
        <w:rPr>
          <w:sz w:val="24"/>
          <w:szCs w:val="22"/>
        </w:rPr>
      </w:pPr>
      <w:r>
        <w:rPr>
          <w:sz w:val="24"/>
          <w:szCs w:val="22"/>
        </w:rPr>
        <w:t>具有履行合同所必需的设备和专业技术能力；</w:t>
      </w:r>
    </w:p>
    <w:p w14:paraId="1B82210C">
      <w:pPr>
        <w:numPr>
          <w:ilvl w:val="0"/>
          <w:numId w:val="21"/>
        </w:numPr>
        <w:spacing w:line="360" w:lineRule="auto"/>
        <w:ind w:left="1134"/>
        <w:rPr>
          <w:sz w:val="24"/>
          <w:szCs w:val="22"/>
        </w:rPr>
      </w:pPr>
      <w:r>
        <w:rPr>
          <w:sz w:val="24"/>
          <w:szCs w:val="22"/>
        </w:rPr>
        <w:t>有依法缴纳税收和社会保障资金的良好记录；</w:t>
      </w:r>
    </w:p>
    <w:p w14:paraId="6A3A99D5">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2C5D5D">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206A295">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3981A41">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A46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33E748">
            <w:pPr>
              <w:jc w:val="center"/>
              <w:rPr>
                <w:sz w:val="24"/>
              </w:rPr>
            </w:pPr>
            <w:r>
              <w:rPr>
                <w:sz w:val="24"/>
              </w:rPr>
              <w:t>序号</w:t>
            </w:r>
          </w:p>
        </w:tc>
        <w:tc>
          <w:tcPr>
            <w:tcW w:w="4574" w:type="dxa"/>
            <w:vAlign w:val="center"/>
          </w:tcPr>
          <w:p w14:paraId="4B3CB3C9">
            <w:pPr>
              <w:jc w:val="center"/>
              <w:rPr>
                <w:sz w:val="24"/>
              </w:rPr>
            </w:pPr>
            <w:r>
              <w:rPr>
                <w:sz w:val="24"/>
              </w:rPr>
              <w:t>单位名称</w:t>
            </w:r>
          </w:p>
        </w:tc>
        <w:tc>
          <w:tcPr>
            <w:tcW w:w="2976" w:type="dxa"/>
            <w:vAlign w:val="center"/>
          </w:tcPr>
          <w:p w14:paraId="72C9FEF5">
            <w:pPr>
              <w:jc w:val="center"/>
              <w:rPr>
                <w:sz w:val="24"/>
              </w:rPr>
            </w:pPr>
            <w:r>
              <w:rPr>
                <w:sz w:val="24"/>
              </w:rPr>
              <w:t>相互关系</w:t>
            </w:r>
          </w:p>
        </w:tc>
      </w:tr>
      <w:tr w14:paraId="5F98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2AE613">
            <w:pPr>
              <w:jc w:val="center"/>
              <w:rPr>
                <w:sz w:val="24"/>
              </w:rPr>
            </w:pPr>
            <w:r>
              <w:rPr>
                <w:sz w:val="24"/>
              </w:rPr>
              <w:t>1</w:t>
            </w:r>
          </w:p>
        </w:tc>
        <w:tc>
          <w:tcPr>
            <w:tcW w:w="4574" w:type="dxa"/>
            <w:vAlign w:val="center"/>
          </w:tcPr>
          <w:p w14:paraId="6EC91834">
            <w:pPr>
              <w:jc w:val="center"/>
              <w:rPr>
                <w:sz w:val="24"/>
              </w:rPr>
            </w:pPr>
          </w:p>
        </w:tc>
        <w:tc>
          <w:tcPr>
            <w:tcW w:w="2976" w:type="dxa"/>
            <w:vAlign w:val="center"/>
          </w:tcPr>
          <w:p w14:paraId="33B270A9">
            <w:pPr>
              <w:jc w:val="center"/>
              <w:rPr>
                <w:sz w:val="24"/>
              </w:rPr>
            </w:pPr>
          </w:p>
        </w:tc>
      </w:tr>
      <w:tr w14:paraId="7891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07517D">
            <w:pPr>
              <w:jc w:val="center"/>
              <w:rPr>
                <w:sz w:val="24"/>
              </w:rPr>
            </w:pPr>
            <w:r>
              <w:rPr>
                <w:sz w:val="24"/>
              </w:rPr>
              <w:t>2</w:t>
            </w:r>
          </w:p>
        </w:tc>
        <w:tc>
          <w:tcPr>
            <w:tcW w:w="4574" w:type="dxa"/>
            <w:vAlign w:val="center"/>
          </w:tcPr>
          <w:p w14:paraId="3ECDE314">
            <w:pPr>
              <w:jc w:val="center"/>
              <w:rPr>
                <w:sz w:val="24"/>
              </w:rPr>
            </w:pPr>
          </w:p>
        </w:tc>
        <w:tc>
          <w:tcPr>
            <w:tcW w:w="2976" w:type="dxa"/>
            <w:vAlign w:val="center"/>
          </w:tcPr>
          <w:p w14:paraId="7B8D58B8">
            <w:pPr>
              <w:jc w:val="center"/>
              <w:rPr>
                <w:sz w:val="24"/>
              </w:rPr>
            </w:pPr>
          </w:p>
        </w:tc>
      </w:tr>
      <w:tr w14:paraId="4ADFC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2F294">
            <w:pPr>
              <w:jc w:val="center"/>
              <w:rPr>
                <w:sz w:val="24"/>
              </w:rPr>
            </w:pPr>
            <w:r>
              <w:rPr>
                <w:sz w:val="24"/>
              </w:rPr>
              <w:t>…</w:t>
            </w:r>
          </w:p>
        </w:tc>
        <w:tc>
          <w:tcPr>
            <w:tcW w:w="4574" w:type="dxa"/>
            <w:vAlign w:val="center"/>
          </w:tcPr>
          <w:p w14:paraId="6C10CB64">
            <w:pPr>
              <w:jc w:val="center"/>
              <w:rPr>
                <w:sz w:val="24"/>
              </w:rPr>
            </w:pPr>
          </w:p>
        </w:tc>
        <w:tc>
          <w:tcPr>
            <w:tcW w:w="2976" w:type="dxa"/>
            <w:vAlign w:val="center"/>
          </w:tcPr>
          <w:p w14:paraId="5B579AF0">
            <w:pPr>
              <w:jc w:val="center"/>
              <w:rPr>
                <w:sz w:val="24"/>
              </w:rPr>
            </w:pPr>
          </w:p>
        </w:tc>
      </w:tr>
    </w:tbl>
    <w:p w14:paraId="05B6F04E"/>
    <w:p w14:paraId="562D9037">
      <w:pPr>
        <w:ind w:firstLine="480" w:firstLineChars="200"/>
        <w:rPr>
          <w:sz w:val="24"/>
          <w:szCs w:val="22"/>
        </w:rPr>
      </w:pPr>
      <w:r>
        <w:rPr>
          <w:sz w:val="24"/>
        </w:rPr>
        <w:t>上述声明真实有效，否则我方负全部责任。</w:t>
      </w:r>
    </w:p>
    <w:p w14:paraId="2D026A72">
      <w:pPr>
        <w:spacing w:line="360" w:lineRule="auto"/>
        <w:rPr>
          <w:sz w:val="24"/>
        </w:rPr>
      </w:pPr>
    </w:p>
    <w:p w14:paraId="50BA506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6AC94EF">
      <w:pPr>
        <w:spacing w:line="360" w:lineRule="auto"/>
        <w:ind w:right="360" w:firstLine="480"/>
        <w:jc w:val="right"/>
        <w:rPr>
          <w:sz w:val="24"/>
        </w:rPr>
      </w:pPr>
      <w:r>
        <w:rPr>
          <w:color w:val="000000"/>
          <w:sz w:val="24"/>
          <w:szCs w:val="20"/>
        </w:rPr>
        <w:t xml:space="preserve">日期：_____年______月______日   </w:t>
      </w:r>
    </w:p>
    <w:p w14:paraId="75DA49CC">
      <w:pPr>
        <w:spacing w:line="360" w:lineRule="auto"/>
        <w:rPr>
          <w:sz w:val="24"/>
        </w:rPr>
      </w:pPr>
      <w:r>
        <w:rPr>
          <w:sz w:val="24"/>
        </w:rPr>
        <w:t>说明：供应商承诺不实的，依据《政府采购法》第七十七条“提供虚假材料谋取中标、成交的”有关规定予以处理。</w:t>
      </w:r>
    </w:p>
    <w:p w14:paraId="4B7C7495">
      <w:pPr>
        <w:tabs>
          <w:tab w:val="left" w:pos="5580"/>
        </w:tabs>
        <w:spacing w:line="360" w:lineRule="auto"/>
        <w:rPr>
          <w:sz w:val="24"/>
        </w:rPr>
        <w:sectPr>
          <w:footerReference r:id="rId11" w:type="default"/>
          <w:pgSz w:w="11907" w:h="16840"/>
          <w:pgMar w:top="1418" w:right="1134" w:bottom="1418" w:left="1701" w:header="851" w:footer="851" w:gutter="0"/>
          <w:cols w:space="720" w:num="1"/>
          <w:docGrid w:linePitch="462" w:charSpace="0"/>
        </w:sectPr>
      </w:pPr>
    </w:p>
    <w:p w14:paraId="158B704C">
      <w:pPr>
        <w:numPr>
          <w:ilvl w:val="0"/>
          <w:numId w:val="20"/>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215FD0E7">
      <w:pPr>
        <w:spacing w:line="360" w:lineRule="auto"/>
        <w:outlineLvl w:val="2"/>
        <w:rPr>
          <w:color w:val="000000"/>
          <w:sz w:val="24"/>
          <w:szCs w:val="20"/>
        </w:rPr>
      </w:pPr>
      <w:r>
        <w:rPr>
          <w:color w:val="000000"/>
          <w:sz w:val="24"/>
          <w:szCs w:val="20"/>
        </w:rPr>
        <w:t>2-1 中小企业政策证明文件</w:t>
      </w:r>
    </w:p>
    <w:p w14:paraId="73DDF7B8">
      <w:pPr>
        <w:tabs>
          <w:tab w:val="left" w:pos="5580"/>
        </w:tabs>
        <w:spacing w:line="360" w:lineRule="auto"/>
        <w:rPr>
          <w:sz w:val="24"/>
        </w:rPr>
      </w:pPr>
      <w:r>
        <w:rPr>
          <w:sz w:val="24"/>
        </w:rPr>
        <w:t>说明：</w:t>
      </w:r>
    </w:p>
    <w:p w14:paraId="25754AD3">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FC4599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AADE6FF">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C83A91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1FBADA1">
      <w:pPr>
        <w:tabs>
          <w:tab w:val="left" w:pos="5580"/>
        </w:tabs>
        <w:spacing w:line="360" w:lineRule="auto"/>
        <w:rPr>
          <w:sz w:val="24"/>
        </w:rPr>
      </w:pPr>
      <w:r>
        <w:rPr>
          <w:sz w:val="24"/>
        </w:rPr>
        <w:t>（5）中小企业声明函填写注意事项</w:t>
      </w:r>
    </w:p>
    <w:p w14:paraId="1F40C924">
      <w:pPr>
        <w:tabs>
          <w:tab w:val="left" w:pos="5580"/>
        </w:tabs>
        <w:spacing w:line="360" w:lineRule="auto"/>
        <w:rPr>
          <w:sz w:val="24"/>
        </w:rPr>
      </w:pPr>
      <w:r>
        <w:rPr>
          <w:sz w:val="24"/>
        </w:rPr>
        <w:t>1）《中小企业声明函》由参加政府采购活动的投标人出具。联合体投标的，《中小企业声明函》可由牵头人出具。</w:t>
      </w:r>
    </w:p>
    <w:p w14:paraId="137120C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6033CB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53C60A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28553818">
      <w:pPr>
        <w:tabs>
          <w:tab w:val="left" w:pos="5580"/>
        </w:tabs>
        <w:spacing w:line="360" w:lineRule="auto"/>
        <w:rPr>
          <w:sz w:val="24"/>
        </w:rPr>
      </w:pPr>
    </w:p>
    <w:p w14:paraId="6855BE91">
      <w:pPr>
        <w:tabs>
          <w:tab w:val="left" w:pos="5580"/>
        </w:tabs>
        <w:spacing w:line="360" w:lineRule="auto"/>
        <w:rPr>
          <w:sz w:val="24"/>
        </w:rPr>
      </w:pPr>
      <w:r>
        <w:rPr>
          <w:sz w:val="24"/>
        </w:rPr>
        <w:br w:type="page"/>
      </w:r>
    </w:p>
    <w:p w14:paraId="3C7CB650">
      <w:pPr>
        <w:keepNext/>
        <w:keepLines/>
        <w:adjustRightInd w:val="0"/>
        <w:spacing w:before="280" w:after="290" w:line="376" w:lineRule="atLeast"/>
        <w:textAlignment w:val="baseline"/>
        <w:outlineLvl w:val="3"/>
        <w:rPr>
          <w:kern w:val="0"/>
          <w:sz w:val="24"/>
          <w:szCs w:val="20"/>
        </w:rPr>
      </w:pPr>
      <w:r>
        <w:rPr>
          <w:kern w:val="0"/>
          <w:sz w:val="24"/>
          <w:szCs w:val="20"/>
        </w:rPr>
        <w:t>2-1-1 中小企业证明文件</w:t>
      </w:r>
    </w:p>
    <w:p w14:paraId="176AFBA6">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E44C7F2">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b/>
          <w:bCs/>
          <w:spacing w:val="6"/>
          <w:sz w:val="24"/>
        </w:rPr>
        <w:t>（单位名称）</w:t>
      </w:r>
      <w:r>
        <w:rPr>
          <w:rFonts w:hint="eastAsia"/>
          <w:b/>
          <w:bCs/>
          <w:spacing w:val="6"/>
          <w:sz w:val="24"/>
          <w:u w:val="single"/>
        </w:rPr>
        <w:t xml:space="preserve">             </w:t>
      </w:r>
      <w:r>
        <w:rPr>
          <w:spacing w:val="6"/>
          <w:sz w:val="24"/>
        </w:rPr>
        <w:t>的</w:t>
      </w:r>
      <w:r>
        <w:rPr>
          <w:b/>
          <w:bCs/>
          <w:spacing w:val="6"/>
          <w:sz w:val="24"/>
        </w:rPr>
        <w:t>（项目名称）</w:t>
      </w:r>
      <w:r>
        <w:rPr>
          <w:rFonts w:hint="eastAsia"/>
          <w:b/>
          <w:bCs/>
          <w:spacing w:val="6"/>
          <w:sz w:val="24"/>
          <w:u w:val="single"/>
        </w:rPr>
        <w:t xml:space="preserve">           </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FB79B6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1D1AE7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41DC75E">
      <w:pPr>
        <w:spacing w:line="360" w:lineRule="auto"/>
        <w:ind w:firstLine="504"/>
        <w:rPr>
          <w:spacing w:val="6"/>
          <w:sz w:val="24"/>
        </w:rPr>
      </w:pPr>
    </w:p>
    <w:p w14:paraId="15764255">
      <w:pPr>
        <w:spacing w:line="360" w:lineRule="auto"/>
        <w:ind w:firstLine="504"/>
        <w:rPr>
          <w:spacing w:val="6"/>
          <w:sz w:val="24"/>
        </w:rPr>
      </w:pPr>
      <w:r>
        <w:rPr>
          <w:spacing w:val="6"/>
          <w:sz w:val="24"/>
        </w:rPr>
        <w:t>……</w:t>
      </w:r>
    </w:p>
    <w:p w14:paraId="74DB80E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3ED2FCE">
      <w:pPr>
        <w:spacing w:line="360" w:lineRule="auto"/>
        <w:ind w:firstLine="504"/>
        <w:rPr>
          <w:spacing w:val="6"/>
          <w:sz w:val="24"/>
        </w:rPr>
      </w:pPr>
      <w:r>
        <w:rPr>
          <w:spacing w:val="6"/>
          <w:sz w:val="24"/>
        </w:rPr>
        <w:t>本企业对上述声明内容的真实性负责。如有虚假，将依法承担相应责任。</w:t>
      </w:r>
    </w:p>
    <w:p w14:paraId="5D4FBE7C">
      <w:pPr>
        <w:spacing w:line="360" w:lineRule="auto"/>
        <w:ind w:right="360" w:firstLine="480"/>
        <w:jc w:val="right"/>
        <w:rPr>
          <w:color w:val="000000"/>
          <w:sz w:val="24"/>
        </w:rPr>
      </w:pPr>
    </w:p>
    <w:p w14:paraId="574B9448">
      <w:pPr>
        <w:spacing w:line="360" w:lineRule="auto"/>
        <w:ind w:right="360" w:firstLine="480"/>
        <w:jc w:val="right"/>
        <w:rPr>
          <w:color w:val="000000"/>
          <w:sz w:val="24"/>
        </w:rPr>
      </w:pPr>
      <w:r>
        <w:rPr>
          <w:color w:val="000000"/>
          <w:sz w:val="24"/>
        </w:rPr>
        <w:t>企业名称（盖章）：________</w:t>
      </w:r>
    </w:p>
    <w:p w14:paraId="098463F4">
      <w:pPr>
        <w:spacing w:line="360" w:lineRule="auto"/>
        <w:ind w:right="360" w:firstLine="480"/>
        <w:jc w:val="right"/>
        <w:rPr>
          <w:color w:val="000000"/>
          <w:sz w:val="24"/>
        </w:rPr>
      </w:pPr>
      <w:r>
        <w:rPr>
          <w:color w:val="000000"/>
          <w:sz w:val="24"/>
        </w:rPr>
        <w:t>日 期：________</w:t>
      </w:r>
    </w:p>
    <w:p w14:paraId="36FB3A4B">
      <w:pPr>
        <w:adjustRightInd w:val="0"/>
        <w:snapToGrid w:val="0"/>
        <w:jc w:val="left"/>
        <w:rPr>
          <w:color w:val="000000"/>
          <w:sz w:val="24"/>
          <w:szCs w:val="21"/>
        </w:rPr>
      </w:pPr>
    </w:p>
    <w:p w14:paraId="5EF820FE">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B760F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1690A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0F6336">
      <w:pPr>
        <w:adjustRightInd w:val="0"/>
        <w:snapToGrid w:val="0"/>
        <w:jc w:val="left"/>
        <w:rPr>
          <w:color w:val="000000"/>
          <w:szCs w:val="21"/>
          <w:vertAlign w:val="superscript"/>
        </w:rPr>
      </w:pPr>
    </w:p>
    <w:p w14:paraId="735DB7AD">
      <w:pPr>
        <w:spacing w:line="360" w:lineRule="auto"/>
        <w:ind w:right="360" w:firstLine="480"/>
        <w:jc w:val="right"/>
        <w:rPr>
          <w:color w:val="000000"/>
          <w:sz w:val="24"/>
        </w:rPr>
      </w:pPr>
    </w:p>
    <w:p w14:paraId="6D5C565D">
      <w:pPr>
        <w:spacing w:line="360" w:lineRule="auto"/>
        <w:ind w:right="360" w:firstLine="480"/>
        <w:jc w:val="right"/>
        <w:rPr>
          <w:color w:val="000000"/>
          <w:sz w:val="24"/>
        </w:rPr>
      </w:pPr>
    </w:p>
    <w:p w14:paraId="0A6A2AFE">
      <w:pPr>
        <w:spacing w:line="360" w:lineRule="auto"/>
        <w:ind w:right="360" w:firstLine="480"/>
        <w:jc w:val="right"/>
        <w:rPr>
          <w:color w:val="000000"/>
          <w:sz w:val="24"/>
          <w:szCs w:val="20"/>
        </w:rPr>
      </w:pPr>
      <w:r>
        <w:rPr>
          <w:color w:val="000000"/>
          <w:sz w:val="24"/>
          <w:szCs w:val="20"/>
        </w:rPr>
        <w:br w:type="page"/>
      </w:r>
    </w:p>
    <w:p w14:paraId="260019D5">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CEBC5C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C0EAB53">
      <w:pPr>
        <w:spacing w:line="588" w:lineRule="exact"/>
        <w:ind w:firstLine="482"/>
        <w:rPr>
          <w:b/>
          <w:spacing w:val="6"/>
          <w:sz w:val="24"/>
        </w:rPr>
      </w:pPr>
      <w:r>
        <w:rPr>
          <w:b/>
          <w:sz w:val="24"/>
        </w:rPr>
        <w:t>□</w:t>
      </w:r>
      <w:r>
        <w:rPr>
          <w:b/>
          <w:spacing w:val="6"/>
          <w:sz w:val="24"/>
        </w:rPr>
        <w:t>不属于符合条件的残疾人福利性单位。</w:t>
      </w:r>
    </w:p>
    <w:p w14:paraId="49CF4EC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10D9736">
      <w:pPr>
        <w:spacing w:line="588" w:lineRule="exact"/>
        <w:ind w:firstLine="506" w:firstLineChars="200"/>
        <w:rPr>
          <w:spacing w:val="6"/>
          <w:sz w:val="24"/>
        </w:rPr>
      </w:pPr>
      <w:r>
        <w:rPr>
          <w:b/>
          <w:spacing w:val="6"/>
          <w:sz w:val="24"/>
        </w:rPr>
        <w:t>本单位对上述声明的真实性负责。如有虚假，将依法承担相应责任。</w:t>
      </w:r>
    </w:p>
    <w:p w14:paraId="716EBC92">
      <w:pPr>
        <w:spacing w:line="588" w:lineRule="exact"/>
        <w:ind w:firstLine="504" w:firstLineChars="200"/>
        <w:rPr>
          <w:spacing w:val="6"/>
          <w:sz w:val="24"/>
        </w:rPr>
      </w:pPr>
    </w:p>
    <w:p w14:paraId="40451198">
      <w:pPr>
        <w:spacing w:line="588" w:lineRule="exact"/>
        <w:ind w:firstLine="504" w:firstLineChars="200"/>
        <w:rPr>
          <w:spacing w:val="6"/>
          <w:sz w:val="24"/>
        </w:rPr>
      </w:pPr>
    </w:p>
    <w:p w14:paraId="34C0C511">
      <w:pPr>
        <w:tabs>
          <w:tab w:val="left" w:pos="4860"/>
        </w:tabs>
        <w:spacing w:line="588" w:lineRule="exact"/>
        <w:ind w:right="1560" w:firstLine="504" w:firstLineChars="200"/>
        <w:jc w:val="center"/>
        <w:rPr>
          <w:spacing w:val="6"/>
          <w:sz w:val="24"/>
        </w:rPr>
      </w:pPr>
      <w:r>
        <w:rPr>
          <w:spacing w:val="6"/>
          <w:sz w:val="24"/>
        </w:rPr>
        <w:t xml:space="preserve">               单位名称（盖章）：</w:t>
      </w:r>
    </w:p>
    <w:p w14:paraId="6254F6A3">
      <w:pPr>
        <w:tabs>
          <w:tab w:val="left" w:pos="4860"/>
        </w:tabs>
        <w:spacing w:line="588" w:lineRule="exact"/>
        <w:ind w:right="1560" w:firstLine="504" w:firstLineChars="200"/>
        <w:jc w:val="center"/>
        <w:rPr>
          <w:spacing w:val="6"/>
          <w:sz w:val="24"/>
        </w:rPr>
      </w:pPr>
      <w:r>
        <w:rPr>
          <w:spacing w:val="6"/>
          <w:sz w:val="24"/>
        </w:rPr>
        <w:t xml:space="preserve">       日  期：</w:t>
      </w:r>
    </w:p>
    <w:p w14:paraId="7086C6C5">
      <w:pPr>
        <w:widowControl/>
        <w:jc w:val="left"/>
        <w:rPr>
          <w:color w:val="000000"/>
          <w:sz w:val="24"/>
          <w:szCs w:val="20"/>
        </w:rPr>
      </w:pPr>
      <w:r>
        <w:rPr>
          <w:color w:val="000000"/>
          <w:sz w:val="24"/>
          <w:szCs w:val="20"/>
        </w:rPr>
        <w:br w:type="page"/>
      </w:r>
    </w:p>
    <w:p w14:paraId="7D84618F">
      <w:pPr>
        <w:keepNext/>
        <w:keepLines/>
        <w:adjustRightInd w:val="0"/>
        <w:spacing w:before="280" w:after="290" w:line="376" w:lineRule="atLeast"/>
        <w:textAlignment w:val="baseline"/>
        <w:outlineLvl w:val="3"/>
        <w:rPr>
          <w:kern w:val="0"/>
          <w:sz w:val="24"/>
          <w:szCs w:val="20"/>
        </w:rPr>
      </w:pPr>
      <w:r>
        <w:rPr>
          <w:kern w:val="0"/>
          <w:sz w:val="24"/>
          <w:szCs w:val="20"/>
        </w:rPr>
        <w:t>2-1-2 拟分包情况说明及分包意向协议</w:t>
      </w:r>
    </w:p>
    <w:p w14:paraId="5A9F9DAA">
      <w:pPr>
        <w:autoSpaceDE w:val="0"/>
        <w:autoSpaceDN w:val="0"/>
        <w:adjustRightInd w:val="0"/>
        <w:jc w:val="center"/>
        <w:rPr>
          <w:color w:val="000000"/>
          <w:sz w:val="30"/>
          <w:szCs w:val="30"/>
        </w:rPr>
      </w:pPr>
    </w:p>
    <w:p w14:paraId="38706032">
      <w:pPr>
        <w:autoSpaceDE w:val="0"/>
        <w:autoSpaceDN w:val="0"/>
        <w:adjustRightInd w:val="0"/>
        <w:spacing w:line="360" w:lineRule="auto"/>
        <w:jc w:val="center"/>
        <w:rPr>
          <w:b/>
          <w:color w:val="000000"/>
          <w:sz w:val="36"/>
          <w:szCs w:val="36"/>
        </w:rPr>
      </w:pPr>
      <w:r>
        <w:rPr>
          <w:b/>
          <w:color w:val="000000"/>
          <w:sz w:val="36"/>
          <w:szCs w:val="36"/>
        </w:rPr>
        <w:t>拟分包情况说明</w:t>
      </w:r>
    </w:p>
    <w:p w14:paraId="4A27250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AC510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D648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209C52">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序号</w:t>
            </w:r>
          </w:p>
        </w:tc>
        <w:tc>
          <w:tcPr>
            <w:tcW w:w="1287" w:type="dxa"/>
            <w:vAlign w:val="center"/>
          </w:tcPr>
          <w:p w14:paraId="5F19D851">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分包承担</w:t>
            </w:r>
          </w:p>
          <w:p w14:paraId="7D8C9628">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主体名称</w:t>
            </w:r>
          </w:p>
        </w:tc>
        <w:tc>
          <w:tcPr>
            <w:tcW w:w="1513" w:type="dxa"/>
            <w:vAlign w:val="center"/>
          </w:tcPr>
          <w:p w14:paraId="15696A9B">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分包承担</w:t>
            </w:r>
          </w:p>
          <w:p w14:paraId="082B6958">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主体类型</w:t>
            </w:r>
          </w:p>
          <w:p w14:paraId="04750ED1">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（选择）</w:t>
            </w:r>
          </w:p>
        </w:tc>
        <w:tc>
          <w:tcPr>
            <w:tcW w:w="1125" w:type="dxa"/>
            <w:vAlign w:val="center"/>
          </w:tcPr>
          <w:p w14:paraId="19C62419">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资质等级</w:t>
            </w:r>
          </w:p>
        </w:tc>
        <w:tc>
          <w:tcPr>
            <w:tcW w:w="1558" w:type="dxa"/>
            <w:vAlign w:val="center"/>
          </w:tcPr>
          <w:p w14:paraId="61638116">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拟分包</w:t>
            </w:r>
          </w:p>
          <w:p w14:paraId="415C1710">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合同内容</w:t>
            </w:r>
          </w:p>
        </w:tc>
        <w:tc>
          <w:tcPr>
            <w:tcW w:w="1498" w:type="dxa"/>
            <w:vAlign w:val="center"/>
          </w:tcPr>
          <w:p w14:paraId="04ED9423">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拟分包</w:t>
            </w:r>
          </w:p>
          <w:p w14:paraId="2958B598">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合同金额</w:t>
            </w:r>
          </w:p>
          <w:p w14:paraId="4B3B4882">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（人民币元）</w:t>
            </w:r>
          </w:p>
        </w:tc>
        <w:tc>
          <w:tcPr>
            <w:tcW w:w="1564" w:type="dxa"/>
            <w:vAlign w:val="center"/>
          </w:tcPr>
          <w:p w14:paraId="3C597739">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占该采购包</w:t>
            </w:r>
          </w:p>
          <w:p w14:paraId="4F3F90EF">
            <w:pPr>
              <w:autoSpaceDE w:val="0"/>
              <w:autoSpaceDN w:val="0"/>
              <w:jc w:val="center"/>
              <w:rPr>
                <w:rFonts w:asciiTheme="minorHAnsi" w:hAnsiTheme="minorHAnsi" w:eastAsiaTheme="minorEastAsia" w:cstheme="minorBidi"/>
                <w:b/>
                <w:kern w:val="0"/>
                <w:sz w:val="24"/>
                <w:szCs w:val="22"/>
                <w:lang w:eastAsia="en-US"/>
              </w:rPr>
            </w:pPr>
            <w:r>
              <w:rPr>
                <w:rFonts w:asciiTheme="minorHAnsi" w:hAnsiTheme="minorHAnsi" w:eastAsiaTheme="minorEastAsia" w:cstheme="minorBidi"/>
                <w:b/>
                <w:kern w:val="0"/>
                <w:sz w:val="24"/>
                <w:szCs w:val="22"/>
                <w:lang w:eastAsia="en-US"/>
              </w:rPr>
              <w:t>合同金额的</w:t>
            </w:r>
          </w:p>
          <w:p w14:paraId="54A808C0">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比例（%）</w:t>
            </w:r>
          </w:p>
        </w:tc>
      </w:tr>
      <w:tr w14:paraId="54B2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53A1CC">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1</w:t>
            </w:r>
          </w:p>
        </w:tc>
        <w:tc>
          <w:tcPr>
            <w:tcW w:w="1287" w:type="dxa"/>
            <w:vAlign w:val="center"/>
          </w:tcPr>
          <w:p w14:paraId="3772D70B">
            <w:pPr>
              <w:autoSpaceDE w:val="0"/>
              <w:autoSpaceDN w:val="0"/>
              <w:jc w:val="center"/>
              <w:rPr>
                <w:rFonts w:asciiTheme="minorHAnsi" w:hAnsiTheme="minorHAnsi" w:eastAsiaTheme="minorEastAsia" w:cstheme="minorBidi"/>
                <w:kern w:val="0"/>
                <w:sz w:val="30"/>
                <w:szCs w:val="22"/>
                <w:lang w:eastAsia="en-US"/>
              </w:rPr>
            </w:pPr>
          </w:p>
        </w:tc>
        <w:tc>
          <w:tcPr>
            <w:tcW w:w="1513" w:type="dxa"/>
            <w:vAlign w:val="center"/>
          </w:tcPr>
          <w:p w14:paraId="4BB082DC">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□中型企业</w:t>
            </w:r>
          </w:p>
          <w:p w14:paraId="4D98FECC">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□小微企业</w:t>
            </w:r>
          </w:p>
          <w:p w14:paraId="0173BFE4">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□其他</w:t>
            </w:r>
          </w:p>
        </w:tc>
        <w:tc>
          <w:tcPr>
            <w:tcW w:w="1125" w:type="dxa"/>
            <w:vAlign w:val="center"/>
          </w:tcPr>
          <w:p w14:paraId="509530E5">
            <w:pPr>
              <w:autoSpaceDE w:val="0"/>
              <w:autoSpaceDN w:val="0"/>
              <w:jc w:val="center"/>
              <w:rPr>
                <w:rFonts w:asciiTheme="minorHAnsi" w:hAnsiTheme="minorHAnsi" w:eastAsiaTheme="minorEastAsia" w:cstheme="minorBidi"/>
                <w:kern w:val="0"/>
                <w:sz w:val="30"/>
                <w:szCs w:val="22"/>
                <w:lang w:eastAsia="en-US"/>
              </w:rPr>
            </w:pPr>
          </w:p>
        </w:tc>
        <w:tc>
          <w:tcPr>
            <w:tcW w:w="1558" w:type="dxa"/>
            <w:vAlign w:val="center"/>
          </w:tcPr>
          <w:p w14:paraId="06819B56">
            <w:pPr>
              <w:autoSpaceDE w:val="0"/>
              <w:autoSpaceDN w:val="0"/>
              <w:jc w:val="center"/>
              <w:rPr>
                <w:rFonts w:asciiTheme="minorHAnsi" w:hAnsiTheme="minorHAnsi" w:eastAsiaTheme="minorEastAsia" w:cstheme="minorBidi"/>
                <w:kern w:val="0"/>
                <w:sz w:val="30"/>
                <w:szCs w:val="22"/>
                <w:lang w:eastAsia="en-US"/>
              </w:rPr>
            </w:pPr>
          </w:p>
        </w:tc>
        <w:tc>
          <w:tcPr>
            <w:tcW w:w="1498" w:type="dxa"/>
            <w:vAlign w:val="center"/>
          </w:tcPr>
          <w:p w14:paraId="3530DE87">
            <w:pPr>
              <w:autoSpaceDE w:val="0"/>
              <w:autoSpaceDN w:val="0"/>
              <w:jc w:val="center"/>
              <w:rPr>
                <w:rFonts w:asciiTheme="minorHAnsi" w:hAnsiTheme="minorHAnsi" w:eastAsiaTheme="minorEastAsia" w:cstheme="minorBidi"/>
                <w:kern w:val="0"/>
                <w:sz w:val="30"/>
                <w:szCs w:val="22"/>
                <w:lang w:eastAsia="en-US"/>
              </w:rPr>
            </w:pPr>
          </w:p>
        </w:tc>
        <w:tc>
          <w:tcPr>
            <w:tcW w:w="1564" w:type="dxa"/>
            <w:vAlign w:val="center"/>
          </w:tcPr>
          <w:p w14:paraId="2ED5A1EF">
            <w:pPr>
              <w:autoSpaceDE w:val="0"/>
              <w:autoSpaceDN w:val="0"/>
              <w:jc w:val="center"/>
              <w:rPr>
                <w:rFonts w:asciiTheme="minorHAnsi" w:hAnsiTheme="minorHAnsi" w:eastAsiaTheme="minorEastAsia" w:cstheme="minorBidi"/>
                <w:kern w:val="0"/>
                <w:sz w:val="30"/>
                <w:szCs w:val="22"/>
                <w:lang w:eastAsia="en-US"/>
              </w:rPr>
            </w:pPr>
          </w:p>
        </w:tc>
      </w:tr>
      <w:tr w14:paraId="79C9C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64BA">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2</w:t>
            </w:r>
          </w:p>
        </w:tc>
        <w:tc>
          <w:tcPr>
            <w:tcW w:w="1287" w:type="dxa"/>
            <w:vAlign w:val="center"/>
          </w:tcPr>
          <w:p w14:paraId="105C1E7F">
            <w:pPr>
              <w:autoSpaceDE w:val="0"/>
              <w:autoSpaceDN w:val="0"/>
              <w:jc w:val="center"/>
              <w:rPr>
                <w:rFonts w:asciiTheme="minorHAnsi" w:hAnsiTheme="minorHAnsi" w:eastAsiaTheme="minorEastAsia" w:cstheme="minorBidi"/>
                <w:kern w:val="0"/>
                <w:sz w:val="30"/>
                <w:szCs w:val="22"/>
                <w:lang w:eastAsia="en-US"/>
              </w:rPr>
            </w:pPr>
          </w:p>
        </w:tc>
        <w:tc>
          <w:tcPr>
            <w:tcW w:w="1513" w:type="dxa"/>
            <w:vAlign w:val="center"/>
          </w:tcPr>
          <w:p w14:paraId="390AA955">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□中型企业</w:t>
            </w:r>
          </w:p>
          <w:p w14:paraId="690EE862">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□小微企业</w:t>
            </w:r>
          </w:p>
          <w:p w14:paraId="7BF5F4E1">
            <w:pPr>
              <w:tabs>
                <w:tab w:val="left" w:pos="235"/>
              </w:tabs>
              <w:autoSpaceDE w:val="0"/>
              <w:autoSpaceDN w:val="0"/>
              <w:ind w:left="1" w:leftChars="-43" w:hanging="91" w:hangingChars="38"/>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□其他</w:t>
            </w:r>
          </w:p>
        </w:tc>
        <w:tc>
          <w:tcPr>
            <w:tcW w:w="1125" w:type="dxa"/>
            <w:vAlign w:val="center"/>
          </w:tcPr>
          <w:p w14:paraId="25C0508E">
            <w:pPr>
              <w:autoSpaceDE w:val="0"/>
              <w:autoSpaceDN w:val="0"/>
              <w:jc w:val="center"/>
              <w:rPr>
                <w:rFonts w:asciiTheme="minorHAnsi" w:hAnsiTheme="minorHAnsi" w:eastAsiaTheme="minorEastAsia" w:cstheme="minorBidi"/>
                <w:kern w:val="0"/>
                <w:sz w:val="30"/>
                <w:szCs w:val="22"/>
                <w:lang w:eastAsia="en-US"/>
              </w:rPr>
            </w:pPr>
          </w:p>
        </w:tc>
        <w:tc>
          <w:tcPr>
            <w:tcW w:w="1558" w:type="dxa"/>
            <w:vAlign w:val="center"/>
          </w:tcPr>
          <w:p w14:paraId="5DDF11F4">
            <w:pPr>
              <w:autoSpaceDE w:val="0"/>
              <w:autoSpaceDN w:val="0"/>
              <w:jc w:val="center"/>
              <w:rPr>
                <w:rFonts w:asciiTheme="minorHAnsi" w:hAnsiTheme="minorHAnsi" w:eastAsiaTheme="minorEastAsia" w:cstheme="minorBidi"/>
                <w:kern w:val="0"/>
                <w:sz w:val="30"/>
                <w:szCs w:val="22"/>
                <w:lang w:eastAsia="en-US"/>
              </w:rPr>
            </w:pPr>
          </w:p>
        </w:tc>
        <w:tc>
          <w:tcPr>
            <w:tcW w:w="1498" w:type="dxa"/>
            <w:vAlign w:val="center"/>
          </w:tcPr>
          <w:p w14:paraId="51C0AA96">
            <w:pPr>
              <w:autoSpaceDE w:val="0"/>
              <w:autoSpaceDN w:val="0"/>
              <w:jc w:val="center"/>
              <w:rPr>
                <w:rFonts w:asciiTheme="minorHAnsi" w:hAnsiTheme="minorHAnsi" w:eastAsiaTheme="minorEastAsia" w:cstheme="minorBidi"/>
                <w:kern w:val="0"/>
                <w:sz w:val="30"/>
                <w:szCs w:val="22"/>
                <w:lang w:eastAsia="en-US"/>
              </w:rPr>
            </w:pPr>
          </w:p>
        </w:tc>
        <w:tc>
          <w:tcPr>
            <w:tcW w:w="1564" w:type="dxa"/>
            <w:vAlign w:val="center"/>
          </w:tcPr>
          <w:p w14:paraId="675D1A60">
            <w:pPr>
              <w:autoSpaceDE w:val="0"/>
              <w:autoSpaceDN w:val="0"/>
              <w:jc w:val="center"/>
              <w:rPr>
                <w:rFonts w:asciiTheme="minorHAnsi" w:hAnsiTheme="minorHAnsi" w:eastAsiaTheme="minorEastAsia" w:cstheme="minorBidi"/>
                <w:kern w:val="0"/>
                <w:sz w:val="30"/>
                <w:szCs w:val="22"/>
                <w:lang w:eastAsia="en-US"/>
              </w:rPr>
            </w:pPr>
          </w:p>
        </w:tc>
      </w:tr>
      <w:tr w14:paraId="19AD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AD2CB5">
            <w:pPr>
              <w:autoSpaceDE w:val="0"/>
              <w:autoSpaceDN w:val="0"/>
              <w:jc w:val="center"/>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w:t>
            </w:r>
          </w:p>
        </w:tc>
        <w:tc>
          <w:tcPr>
            <w:tcW w:w="1287" w:type="dxa"/>
            <w:vAlign w:val="center"/>
          </w:tcPr>
          <w:p w14:paraId="2A98FE49">
            <w:pPr>
              <w:autoSpaceDE w:val="0"/>
              <w:autoSpaceDN w:val="0"/>
              <w:jc w:val="center"/>
              <w:rPr>
                <w:rFonts w:asciiTheme="minorHAnsi" w:hAnsiTheme="minorHAnsi" w:eastAsiaTheme="minorEastAsia" w:cstheme="minorBidi"/>
                <w:kern w:val="0"/>
                <w:sz w:val="30"/>
                <w:szCs w:val="22"/>
                <w:lang w:eastAsia="en-US"/>
              </w:rPr>
            </w:pPr>
          </w:p>
        </w:tc>
        <w:tc>
          <w:tcPr>
            <w:tcW w:w="1513" w:type="dxa"/>
            <w:vAlign w:val="center"/>
          </w:tcPr>
          <w:p w14:paraId="4A600AE3">
            <w:pPr>
              <w:tabs>
                <w:tab w:val="left" w:pos="235"/>
              </w:tabs>
              <w:autoSpaceDE w:val="0"/>
              <w:autoSpaceDN w:val="0"/>
              <w:jc w:val="center"/>
              <w:rPr>
                <w:rFonts w:asciiTheme="minorHAnsi" w:hAnsiTheme="minorHAnsi" w:eastAsiaTheme="minorEastAsia" w:cstheme="minorBidi"/>
                <w:kern w:val="0"/>
                <w:sz w:val="24"/>
                <w:szCs w:val="22"/>
                <w:lang w:eastAsia="en-US"/>
              </w:rPr>
            </w:pPr>
          </w:p>
        </w:tc>
        <w:tc>
          <w:tcPr>
            <w:tcW w:w="1125" w:type="dxa"/>
            <w:vAlign w:val="center"/>
          </w:tcPr>
          <w:p w14:paraId="618E9488">
            <w:pPr>
              <w:autoSpaceDE w:val="0"/>
              <w:autoSpaceDN w:val="0"/>
              <w:jc w:val="center"/>
              <w:rPr>
                <w:rFonts w:asciiTheme="minorHAnsi" w:hAnsiTheme="minorHAnsi" w:eastAsiaTheme="minorEastAsia" w:cstheme="minorBidi"/>
                <w:kern w:val="0"/>
                <w:sz w:val="30"/>
                <w:szCs w:val="22"/>
                <w:lang w:eastAsia="en-US"/>
              </w:rPr>
            </w:pPr>
          </w:p>
        </w:tc>
        <w:tc>
          <w:tcPr>
            <w:tcW w:w="1558" w:type="dxa"/>
            <w:vAlign w:val="center"/>
          </w:tcPr>
          <w:p w14:paraId="35E51F17">
            <w:pPr>
              <w:autoSpaceDE w:val="0"/>
              <w:autoSpaceDN w:val="0"/>
              <w:jc w:val="center"/>
              <w:rPr>
                <w:rFonts w:asciiTheme="minorHAnsi" w:hAnsiTheme="minorHAnsi" w:eastAsiaTheme="minorEastAsia" w:cstheme="minorBidi"/>
                <w:kern w:val="0"/>
                <w:sz w:val="30"/>
                <w:szCs w:val="22"/>
                <w:lang w:eastAsia="en-US"/>
              </w:rPr>
            </w:pPr>
          </w:p>
        </w:tc>
        <w:tc>
          <w:tcPr>
            <w:tcW w:w="1498" w:type="dxa"/>
            <w:vAlign w:val="center"/>
          </w:tcPr>
          <w:p w14:paraId="31E68E99">
            <w:pPr>
              <w:autoSpaceDE w:val="0"/>
              <w:autoSpaceDN w:val="0"/>
              <w:jc w:val="center"/>
              <w:rPr>
                <w:rFonts w:asciiTheme="minorHAnsi" w:hAnsiTheme="minorHAnsi" w:eastAsiaTheme="minorEastAsia" w:cstheme="minorBidi"/>
                <w:kern w:val="0"/>
                <w:sz w:val="30"/>
                <w:szCs w:val="22"/>
                <w:lang w:eastAsia="en-US"/>
              </w:rPr>
            </w:pPr>
          </w:p>
        </w:tc>
        <w:tc>
          <w:tcPr>
            <w:tcW w:w="1564" w:type="dxa"/>
            <w:vAlign w:val="center"/>
          </w:tcPr>
          <w:p w14:paraId="74F943DE">
            <w:pPr>
              <w:autoSpaceDE w:val="0"/>
              <w:autoSpaceDN w:val="0"/>
              <w:jc w:val="center"/>
              <w:rPr>
                <w:rFonts w:asciiTheme="minorHAnsi" w:hAnsiTheme="minorHAnsi" w:eastAsiaTheme="minorEastAsia" w:cstheme="minorBidi"/>
                <w:kern w:val="0"/>
                <w:sz w:val="30"/>
                <w:szCs w:val="22"/>
                <w:lang w:eastAsia="en-US"/>
              </w:rPr>
            </w:pPr>
          </w:p>
        </w:tc>
      </w:tr>
      <w:tr w14:paraId="474F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3609608">
            <w:pPr>
              <w:autoSpaceDE w:val="0"/>
              <w:autoSpaceDN w:val="0"/>
              <w:ind w:right="57" w:rightChars="27"/>
              <w:jc w:val="right"/>
              <w:rPr>
                <w:rFonts w:asciiTheme="minorHAnsi" w:hAnsiTheme="minorHAnsi" w:eastAsiaTheme="minorEastAsia" w:cstheme="minorBidi"/>
                <w:kern w:val="0"/>
                <w:sz w:val="24"/>
                <w:szCs w:val="22"/>
                <w:lang w:eastAsia="en-US"/>
              </w:rPr>
            </w:pPr>
            <w:r>
              <w:rPr>
                <w:rFonts w:asciiTheme="minorHAnsi" w:hAnsiTheme="minorHAnsi" w:eastAsiaTheme="minorEastAsia" w:cstheme="minorBidi"/>
                <w:kern w:val="0"/>
                <w:sz w:val="24"/>
                <w:szCs w:val="22"/>
                <w:lang w:eastAsia="en-US"/>
              </w:rPr>
              <w:t>合计：</w:t>
            </w:r>
          </w:p>
        </w:tc>
        <w:tc>
          <w:tcPr>
            <w:tcW w:w="1498" w:type="dxa"/>
            <w:vAlign w:val="center"/>
          </w:tcPr>
          <w:p w14:paraId="1B687970">
            <w:pPr>
              <w:autoSpaceDE w:val="0"/>
              <w:autoSpaceDN w:val="0"/>
              <w:jc w:val="center"/>
              <w:rPr>
                <w:rFonts w:asciiTheme="minorHAnsi" w:hAnsiTheme="minorHAnsi" w:eastAsiaTheme="minorEastAsia" w:cstheme="minorBidi"/>
                <w:kern w:val="0"/>
                <w:sz w:val="30"/>
                <w:szCs w:val="22"/>
                <w:lang w:eastAsia="en-US"/>
              </w:rPr>
            </w:pPr>
          </w:p>
        </w:tc>
        <w:tc>
          <w:tcPr>
            <w:tcW w:w="1564" w:type="dxa"/>
            <w:vAlign w:val="center"/>
          </w:tcPr>
          <w:p w14:paraId="120790F0">
            <w:pPr>
              <w:autoSpaceDE w:val="0"/>
              <w:autoSpaceDN w:val="0"/>
              <w:jc w:val="center"/>
              <w:rPr>
                <w:rFonts w:asciiTheme="minorHAnsi" w:hAnsiTheme="minorHAnsi" w:eastAsiaTheme="minorEastAsia" w:cstheme="minorBidi"/>
                <w:kern w:val="0"/>
                <w:sz w:val="30"/>
                <w:szCs w:val="22"/>
                <w:lang w:eastAsia="en-US"/>
              </w:rPr>
            </w:pPr>
          </w:p>
        </w:tc>
      </w:tr>
    </w:tbl>
    <w:p w14:paraId="612DCA7D">
      <w:pPr>
        <w:adjustRightInd w:val="0"/>
        <w:snapToGrid w:val="0"/>
        <w:spacing w:line="360" w:lineRule="auto"/>
        <w:ind w:firstLine="480" w:firstLineChars="200"/>
        <w:jc w:val="left"/>
        <w:rPr>
          <w:sz w:val="24"/>
        </w:rPr>
      </w:pPr>
    </w:p>
    <w:p w14:paraId="34BE1765">
      <w:pPr>
        <w:adjustRightInd w:val="0"/>
        <w:snapToGrid w:val="0"/>
        <w:spacing w:line="360" w:lineRule="auto"/>
        <w:jc w:val="left"/>
        <w:rPr>
          <w:sz w:val="24"/>
        </w:rPr>
      </w:pPr>
    </w:p>
    <w:p w14:paraId="7B944C7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3456139">
      <w:pPr>
        <w:spacing w:line="360" w:lineRule="auto"/>
        <w:ind w:right="-57" w:firstLine="480"/>
        <w:jc w:val="right"/>
        <w:rPr>
          <w:color w:val="000000"/>
          <w:sz w:val="24"/>
        </w:rPr>
      </w:pPr>
      <w:r>
        <w:rPr>
          <w:color w:val="000000"/>
          <w:sz w:val="24"/>
          <w:szCs w:val="20"/>
        </w:rPr>
        <w:t>日期：_____年______月______日</w:t>
      </w:r>
    </w:p>
    <w:p w14:paraId="17AF76FD">
      <w:pPr>
        <w:adjustRightInd w:val="0"/>
        <w:snapToGrid w:val="0"/>
        <w:spacing w:line="360" w:lineRule="auto"/>
        <w:jc w:val="left"/>
        <w:rPr>
          <w:sz w:val="24"/>
        </w:rPr>
      </w:pPr>
      <w:r>
        <w:rPr>
          <w:sz w:val="24"/>
        </w:rPr>
        <w:t>注：</w:t>
      </w:r>
    </w:p>
    <w:p w14:paraId="417492FE">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3037E4E7">
      <w:pPr>
        <w:adjustRightInd w:val="0"/>
        <w:snapToGrid w:val="0"/>
        <w:spacing w:line="360" w:lineRule="auto"/>
        <w:jc w:val="left"/>
        <w:rPr>
          <w:color w:val="000000"/>
          <w:sz w:val="30"/>
          <w:szCs w:val="30"/>
        </w:rPr>
      </w:pPr>
    </w:p>
    <w:p w14:paraId="6B55487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1C9A8D7">
      <w:pPr>
        <w:adjustRightInd w:val="0"/>
        <w:snapToGrid w:val="0"/>
        <w:spacing w:line="360" w:lineRule="auto"/>
        <w:ind w:firstLine="480" w:firstLineChars="200"/>
        <w:jc w:val="left"/>
        <w:rPr>
          <w:sz w:val="24"/>
        </w:rPr>
      </w:pPr>
      <w:r>
        <w:rPr>
          <w:sz w:val="24"/>
        </w:rPr>
        <w:t>甲方（投标人）：________</w:t>
      </w:r>
    </w:p>
    <w:p w14:paraId="705F0F27">
      <w:pPr>
        <w:adjustRightInd w:val="0"/>
        <w:snapToGrid w:val="0"/>
        <w:spacing w:line="360" w:lineRule="auto"/>
        <w:ind w:firstLine="480" w:firstLineChars="200"/>
        <w:jc w:val="left"/>
        <w:rPr>
          <w:sz w:val="24"/>
        </w:rPr>
      </w:pPr>
      <w:r>
        <w:rPr>
          <w:sz w:val="24"/>
        </w:rPr>
        <w:t>乙方（拟分包单位）：________</w:t>
      </w:r>
    </w:p>
    <w:p w14:paraId="09D53D3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49A05C6">
      <w:pPr>
        <w:adjustRightInd w:val="0"/>
        <w:snapToGrid w:val="0"/>
        <w:spacing w:line="360" w:lineRule="auto"/>
        <w:ind w:firstLine="480" w:firstLineChars="200"/>
        <w:jc w:val="left"/>
        <w:rPr>
          <w:sz w:val="24"/>
        </w:rPr>
      </w:pPr>
      <w:r>
        <w:rPr>
          <w:sz w:val="24"/>
        </w:rPr>
        <w:t>1.分包内容：_____。</w:t>
      </w:r>
    </w:p>
    <w:p w14:paraId="33DC6FDF">
      <w:pPr>
        <w:adjustRightInd w:val="0"/>
        <w:snapToGrid w:val="0"/>
        <w:spacing w:line="360" w:lineRule="auto"/>
        <w:ind w:firstLine="480" w:firstLineChars="200"/>
        <w:jc w:val="left"/>
        <w:rPr>
          <w:sz w:val="24"/>
        </w:rPr>
      </w:pPr>
      <w:r>
        <w:rPr>
          <w:sz w:val="24"/>
        </w:rPr>
        <w:t>2.分包金额：_____，该金额占该采购包合同金额的比例为___%。</w:t>
      </w:r>
    </w:p>
    <w:p w14:paraId="2ABC89E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03AFE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E80C961">
      <w:pPr>
        <w:spacing w:line="360" w:lineRule="auto"/>
        <w:ind w:firstLine="471"/>
        <w:rPr>
          <w:b/>
          <w:color w:val="000000"/>
          <w:sz w:val="24"/>
        </w:rPr>
      </w:pPr>
    </w:p>
    <w:p w14:paraId="7DBA3D24">
      <w:pPr>
        <w:spacing w:line="360" w:lineRule="auto"/>
        <w:ind w:firstLine="471"/>
        <w:rPr>
          <w:b/>
          <w:color w:val="000000"/>
          <w:sz w:val="24"/>
        </w:rPr>
      </w:pPr>
      <w:r>
        <w:rPr>
          <w:color w:val="000000"/>
          <w:sz w:val="24"/>
        </w:rPr>
        <w:t>甲方（盖章）：_________                 乙方（盖章）：_________</w:t>
      </w:r>
    </w:p>
    <w:p w14:paraId="6CC8830A">
      <w:pPr>
        <w:spacing w:line="360" w:lineRule="auto"/>
        <w:ind w:left="480"/>
        <w:jc w:val="right"/>
        <w:rPr>
          <w:color w:val="000000"/>
          <w:sz w:val="24"/>
        </w:rPr>
      </w:pPr>
    </w:p>
    <w:p w14:paraId="6358054D">
      <w:pPr>
        <w:wordWrap w:val="0"/>
        <w:spacing w:line="360" w:lineRule="auto"/>
        <w:ind w:left="480"/>
        <w:jc w:val="right"/>
        <w:rPr>
          <w:b/>
          <w:color w:val="000000"/>
          <w:sz w:val="24"/>
        </w:rPr>
      </w:pPr>
      <w:r>
        <w:rPr>
          <w:color w:val="000000"/>
          <w:sz w:val="24"/>
          <w:szCs w:val="20"/>
        </w:rPr>
        <w:t xml:space="preserve">日期：_____年______月______日   </w:t>
      </w:r>
    </w:p>
    <w:p w14:paraId="42D03FC0">
      <w:pPr>
        <w:tabs>
          <w:tab w:val="left" w:pos="8280"/>
        </w:tabs>
        <w:spacing w:line="360" w:lineRule="auto"/>
        <w:ind w:firstLine="480"/>
        <w:rPr>
          <w:color w:val="000000"/>
          <w:sz w:val="24"/>
        </w:rPr>
      </w:pPr>
    </w:p>
    <w:p w14:paraId="4A2A8E5A">
      <w:pPr>
        <w:tabs>
          <w:tab w:val="left" w:pos="8280"/>
        </w:tabs>
        <w:spacing w:line="360" w:lineRule="auto"/>
        <w:rPr>
          <w:color w:val="000000"/>
          <w:sz w:val="24"/>
        </w:rPr>
      </w:pPr>
      <w:r>
        <w:rPr>
          <w:color w:val="000000"/>
          <w:sz w:val="24"/>
        </w:rPr>
        <w:t>注：</w:t>
      </w:r>
    </w:p>
    <w:p w14:paraId="5DA3F83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w:t>
      </w:r>
      <w:r>
        <w:rPr>
          <w:sz w:val="24"/>
        </w:rPr>
        <w:t>或该原件的复印件</w:t>
      </w:r>
      <w:r>
        <w:rPr>
          <w:color w:val="000000"/>
          <w:sz w:val="24"/>
        </w:rPr>
        <w:t>，否则</w:t>
      </w:r>
      <w:r>
        <w:rPr>
          <w:b/>
          <w:color w:val="000000"/>
          <w:sz w:val="24"/>
        </w:rPr>
        <w:t>投标无效</w:t>
      </w:r>
      <w:r>
        <w:rPr>
          <w:color w:val="000000"/>
          <w:sz w:val="24"/>
        </w:rPr>
        <w:t>。</w:t>
      </w:r>
    </w:p>
    <w:p w14:paraId="76768143">
      <w:pPr>
        <w:widowControl/>
        <w:jc w:val="left"/>
        <w:rPr>
          <w:color w:val="000000"/>
          <w:sz w:val="24"/>
          <w:szCs w:val="20"/>
        </w:rPr>
      </w:pPr>
      <w:r>
        <w:rPr>
          <w:color w:val="000000"/>
          <w:sz w:val="24"/>
          <w:szCs w:val="20"/>
        </w:rPr>
        <w:br w:type="page"/>
      </w:r>
    </w:p>
    <w:p w14:paraId="3B49F062">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E97C1FC">
      <w:pPr>
        <w:widowControl/>
        <w:jc w:val="left"/>
        <w:rPr>
          <w:sz w:val="24"/>
        </w:rPr>
      </w:pPr>
    </w:p>
    <w:p w14:paraId="3EF9A6FB">
      <w:pPr>
        <w:widowControl/>
        <w:jc w:val="left"/>
        <w:rPr>
          <w:sz w:val="24"/>
        </w:rPr>
      </w:pPr>
      <w:r>
        <w:rPr>
          <w:sz w:val="24"/>
        </w:rPr>
        <w:br w:type="page"/>
      </w:r>
    </w:p>
    <w:p w14:paraId="0A87BB23">
      <w:pPr>
        <w:numPr>
          <w:ilvl w:val="0"/>
          <w:numId w:val="20"/>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422D9ED">
      <w:pPr>
        <w:spacing w:line="360" w:lineRule="auto"/>
        <w:outlineLvl w:val="2"/>
        <w:rPr>
          <w:color w:val="000000"/>
          <w:sz w:val="24"/>
          <w:szCs w:val="20"/>
        </w:rPr>
      </w:pPr>
      <w:r>
        <w:rPr>
          <w:color w:val="000000"/>
          <w:sz w:val="24"/>
          <w:szCs w:val="20"/>
        </w:rPr>
        <w:t>3-1 联合协议（如有）</w:t>
      </w:r>
    </w:p>
    <w:p w14:paraId="180F1305">
      <w:pPr>
        <w:autoSpaceDE w:val="0"/>
        <w:autoSpaceDN w:val="0"/>
        <w:adjustRightInd w:val="0"/>
        <w:spacing w:line="360" w:lineRule="auto"/>
        <w:jc w:val="center"/>
        <w:rPr>
          <w:b/>
          <w:color w:val="000000"/>
          <w:sz w:val="36"/>
          <w:szCs w:val="36"/>
        </w:rPr>
      </w:pPr>
      <w:r>
        <w:rPr>
          <w:b/>
          <w:color w:val="000000"/>
          <w:sz w:val="36"/>
          <w:szCs w:val="36"/>
        </w:rPr>
        <w:t>联合协议</w:t>
      </w:r>
    </w:p>
    <w:p w14:paraId="155969F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224285E4">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14:paraId="6D1743E8">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0951172">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14:paraId="61CB071F">
      <w:pPr>
        <w:numPr>
          <w:ilvl w:val="0"/>
          <w:numId w:val="22"/>
        </w:numPr>
        <w:spacing w:line="360" w:lineRule="auto"/>
        <w:rPr>
          <w:bCs/>
          <w:color w:val="000000"/>
          <w:sz w:val="24"/>
        </w:rPr>
      </w:pPr>
      <w:r>
        <w:rPr>
          <w:bCs/>
          <w:color w:val="000000"/>
          <w:sz w:val="24"/>
        </w:rPr>
        <w:t>牵头人为项目的总负责单位；组织各参加方进行项目实施工作。</w:t>
      </w:r>
    </w:p>
    <w:p w14:paraId="44DD1FC1">
      <w:pPr>
        <w:numPr>
          <w:ilvl w:val="0"/>
          <w:numId w:val="22"/>
        </w:numPr>
        <w:spacing w:line="360" w:lineRule="auto"/>
        <w:rPr>
          <w:bCs/>
          <w:color w:val="000000"/>
          <w:sz w:val="24"/>
        </w:rPr>
      </w:pPr>
      <w:r>
        <w:rPr>
          <w:bCs/>
          <w:color w:val="000000"/>
          <w:sz w:val="24"/>
        </w:rPr>
        <w:t>______负责_____，具体工作范围、内容以投标文件及合同为准。</w:t>
      </w:r>
    </w:p>
    <w:p w14:paraId="721813BD">
      <w:pPr>
        <w:numPr>
          <w:ilvl w:val="0"/>
          <w:numId w:val="22"/>
        </w:numPr>
        <w:spacing w:line="360" w:lineRule="auto"/>
        <w:rPr>
          <w:bCs/>
          <w:color w:val="000000"/>
          <w:sz w:val="24"/>
        </w:rPr>
      </w:pPr>
      <w:r>
        <w:rPr>
          <w:bCs/>
          <w:color w:val="000000"/>
          <w:sz w:val="24"/>
        </w:rPr>
        <w:t>______负责_____，具体工作范围、内容以投标文件及合同为准。</w:t>
      </w:r>
    </w:p>
    <w:p w14:paraId="20BA37B1">
      <w:pPr>
        <w:numPr>
          <w:ilvl w:val="0"/>
          <w:numId w:val="22"/>
        </w:numPr>
        <w:spacing w:line="360" w:lineRule="auto"/>
        <w:rPr>
          <w:bCs/>
          <w:color w:val="000000"/>
          <w:sz w:val="24"/>
        </w:rPr>
      </w:pPr>
      <w:r>
        <w:rPr>
          <w:bCs/>
          <w:color w:val="000000"/>
          <w:sz w:val="24"/>
        </w:rPr>
        <w:t>______负责_____（如有），具体工作范围、内容以投标文件及合同为准。</w:t>
      </w:r>
    </w:p>
    <w:p w14:paraId="22F748DC">
      <w:pPr>
        <w:numPr>
          <w:ilvl w:val="0"/>
          <w:numId w:val="22"/>
        </w:numPr>
        <w:spacing w:line="360" w:lineRule="auto"/>
        <w:rPr>
          <w:sz w:val="24"/>
        </w:rPr>
      </w:pPr>
      <w:r>
        <w:rPr>
          <w:sz w:val="24"/>
        </w:rPr>
        <w:t>本项目联合协议合同总额为________元，联合体各成员按照如下比例分摊（按联合体成员分别列明）：</w:t>
      </w:r>
    </w:p>
    <w:p w14:paraId="03B2E54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0113C2D2">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E25B1D3">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3723ED0E">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84A0BC6">
      <w:pPr>
        <w:numPr>
          <w:ilvl w:val="0"/>
          <w:numId w:val="22"/>
        </w:numPr>
        <w:spacing w:line="360" w:lineRule="auto"/>
        <w:rPr>
          <w:bCs/>
          <w:color w:val="000000"/>
          <w:sz w:val="24"/>
        </w:rPr>
      </w:pPr>
      <w:r>
        <w:rPr>
          <w:bCs/>
          <w:color w:val="000000"/>
          <w:sz w:val="24"/>
        </w:rPr>
        <w:t>其他约定（如有）：_______。</w:t>
      </w:r>
    </w:p>
    <w:p w14:paraId="4BB29507">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D0C0F2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2AEFED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E72B773">
      <w:pPr>
        <w:spacing w:line="360" w:lineRule="auto"/>
        <w:ind w:firstLine="471"/>
        <w:rPr>
          <w:color w:val="000000"/>
          <w:sz w:val="24"/>
        </w:rPr>
      </w:pPr>
    </w:p>
    <w:p w14:paraId="51F485AD">
      <w:pPr>
        <w:spacing w:line="360" w:lineRule="auto"/>
        <w:ind w:firstLine="471"/>
        <w:rPr>
          <w:color w:val="000000"/>
          <w:sz w:val="24"/>
        </w:rPr>
      </w:pPr>
    </w:p>
    <w:p w14:paraId="2CB921F4">
      <w:pPr>
        <w:spacing w:line="360" w:lineRule="auto"/>
        <w:ind w:firstLine="471"/>
        <w:rPr>
          <w:color w:val="000000"/>
          <w:sz w:val="24"/>
        </w:rPr>
      </w:pPr>
      <w:r>
        <w:rPr>
          <w:color w:val="000000"/>
          <w:sz w:val="24"/>
        </w:rPr>
        <w:t>联合体成员名称：</w:t>
      </w:r>
      <w:r>
        <w:rPr>
          <w:color w:val="000000"/>
          <w:sz w:val="24"/>
          <w:szCs w:val="20"/>
        </w:rPr>
        <w:t>______</w:t>
      </w:r>
    </w:p>
    <w:p w14:paraId="55585AE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9A3C115">
      <w:pPr>
        <w:spacing w:line="360" w:lineRule="auto"/>
        <w:ind w:firstLine="471"/>
        <w:rPr>
          <w:color w:val="000000"/>
          <w:sz w:val="24"/>
        </w:rPr>
      </w:pPr>
    </w:p>
    <w:p w14:paraId="5A331DD1">
      <w:pPr>
        <w:spacing w:line="360" w:lineRule="auto"/>
        <w:ind w:firstLine="471"/>
        <w:rPr>
          <w:color w:val="000000"/>
          <w:sz w:val="24"/>
        </w:rPr>
      </w:pPr>
    </w:p>
    <w:p w14:paraId="760BB6EF">
      <w:pPr>
        <w:spacing w:line="360" w:lineRule="auto"/>
        <w:ind w:left="480"/>
        <w:jc w:val="right"/>
        <w:rPr>
          <w:color w:val="000000"/>
          <w:sz w:val="24"/>
        </w:rPr>
      </w:pPr>
    </w:p>
    <w:p w14:paraId="3A75F120">
      <w:pPr>
        <w:spacing w:line="360" w:lineRule="auto"/>
        <w:ind w:left="480"/>
        <w:jc w:val="right"/>
        <w:rPr>
          <w:color w:val="000000"/>
          <w:sz w:val="24"/>
        </w:rPr>
      </w:pPr>
      <w:r>
        <w:rPr>
          <w:color w:val="000000"/>
          <w:sz w:val="24"/>
          <w:szCs w:val="20"/>
        </w:rPr>
        <w:t>日期：_____年______月______日</w:t>
      </w:r>
    </w:p>
    <w:p w14:paraId="59B02DAB">
      <w:pPr>
        <w:spacing w:line="360" w:lineRule="auto"/>
        <w:ind w:left="480"/>
        <w:jc w:val="right"/>
        <w:rPr>
          <w:b/>
          <w:color w:val="000000"/>
          <w:sz w:val="24"/>
        </w:rPr>
      </w:pPr>
    </w:p>
    <w:p w14:paraId="56D4D92E">
      <w:pPr>
        <w:tabs>
          <w:tab w:val="left" w:pos="8280"/>
        </w:tabs>
        <w:spacing w:line="360" w:lineRule="auto"/>
        <w:ind w:firstLine="480"/>
        <w:rPr>
          <w:color w:val="000000"/>
          <w:sz w:val="24"/>
        </w:rPr>
      </w:pPr>
    </w:p>
    <w:p w14:paraId="3E9C8E4E">
      <w:pPr>
        <w:tabs>
          <w:tab w:val="left" w:pos="8280"/>
        </w:tabs>
        <w:spacing w:line="360" w:lineRule="auto"/>
        <w:ind w:firstLine="480"/>
        <w:rPr>
          <w:color w:val="000000"/>
          <w:sz w:val="24"/>
        </w:rPr>
      </w:pPr>
    </w:p>
    <w:p w14:paraId="170C22F3">
      <w:pPr>
        <w:spacing w:line="360" w:lineRule="auto"/>
        <w:ind w:left="719" w:leftChars="228" w:hanging="240" w:hangingChars="100"/>
        <w:rPr>
          <w:color w:val="000000"/>
          <w:sz w:val="24"/>
        </w:rPr>
      </w:pPr>
      <w:r>
        <w:rPr>
          <w:color w:val="000000"/>
          <w:sz w:val="24"/>
        </w:rPr>
        <w:t>注：</w:t>
      </w:r>
    </w:p>
    <w:p w14:paraId="47A58B3C">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4DB5729">
      <w:pPr>
        <w:spacing w:line="360" w:lineRule="auto"/>
        <w:ind w:left="719" w:leftChars="228" w:hanging="240" w:hangingChars="100"/>
        <w:rPr>
          <w:sz w:val="24"/>
        </w:rPr>
      </w:pPr>
      <w:r>
        <w:rPr>
          <w:color w:val="000000"/>
          <w:sz w:val="24"/>
        </w:rPr>
        <w:t>2. 联合体各方成员须在本协议上共同盖章。</w:t>
      </w:r>
    </w:p>
    <w:p w14:paraId="5DAB9BFB">
      <w:pPr>
        <w:spacing w:line="360" w:lineRule="auto"/>
        <w:ind w:left="719" w:leftChars="228" w:hanging="240" w:hangingChars="100"/>
        <w:rPr>
          <w:sz w:val="24"/>
        </w:rPr>
      </w:pPr>
      <w:r>
        <w:rPr>
          <w:sz w:val="24"/>
        </w:rPr>
        <w:br w:type="page"/>
      </w:r>
    </w:p>
    <w:p w14:paraId="1B8BCF17">
      <w:pPr>
        <w:spacing w:line="360" w:lineRule="auto"/>
        <w:outlineLvl w:val="2"/>
        <w:rPr>
          <w:sz w:val="24"/>
          <w:szCs w:val="20"/>
        </w:rPr>
      </w:pPr>
      <w:r>
        <w:rPr>
          <w:color w:val="000000"/>
          <w:sz w:val="24"/>
          <w:szCs w:val="20"/>
        </w:rPr>
        <w:t>3-2 其他</w:t>
      </w:r>
      <w:r>
        <w:rPr>
          <w:sz w:val="24"/>
          <w:szCs w:val="20"/>
        </w:rPr>
        <w:t>特定资格要求</w:t>
      </w:r>
    </w:p>
    <w:p w14:paraId="5D947634">
      <w:pPr>
        <w:widowControl/>
        <w:jc w:val="left"/>
        <w:rPr>
          <w:sz w:val="24"/>
          <w:szCs w:val="20"/>
        </w:rPr>
      </w:pPr>
      <w:r>
        <w:rPr>
          <w:sz w:val="24"/>
          <w:szCs w:val="20"/>
        </w:rPr>
        <w:br w:type="page"/>
      </w:r>
    </w:p>
    <w:p w14:paraId="2387825B">
      <w:pPr>
        <w:numPr>
          <w:ilvl w:val="0"/>
          <w:numId w:val="20"/>
        </w:numPr>
        <w:tabs>
          <w:tab w:val="left" w:pos="360"/>
        </w:tabs>
        <w:snapToGrid w:val="0"/>
        <w:spacing w:line="360" w:lineRule="auto"/>
        <w:outlineLvl w:val="1"/>
        <w:rPr>
          <w:sz w:val="24"/>
          <w:szCs w:val="20"/>
        </w:rPr>
      </w:pPr>
      <w:r>
        <w:rPr>
          <w:color w:val="000000"/>
          <w:sz w:val="24"/>
          <w:szCs w:val="20"/>
        </w:rPr>
        <w:t>投标保证金凭证/交款单据</w:t>
      </w:r>
      <w:r>
        <w:rPr>
          <w:rFonts w:hint="eastAsia"/>
          <w:color w:val="000000"/>
          <w:sz w:val="24"/>
          <w:szCs w:val="20"/>
        </w:rPr>
        <w:t>复印件</w:t>
      </w:r>
    </w:p>
    <w:p w14:paraId="20A0B241">
      <w:pPr>
        <w:spacing w:line="360" w:lineRule="auto"/>
        <w:rPr>
          <w:sz w:val="24"/>
          <w:szCs w:val="20"/>
        </w:rPr>
      </w:pPr>
    </w:p>
    <w:p w14:paraId="4FE32F3E">
      <w:pPr>
        <w:spacing w:line="360" w:lineRule="auto"/>
        <w:rPr>
          <w:sz w:val="24"/>
          <w:szCs w:val="20"/>
        </w:rPr>
      </w:pPr>
    </w:p>
    <w:p w14:paraId="5998503D">
      <w:pPr>
        <w:widowControl/>
        <w:jc w:val="left"/>
        <w:rPr>
          <w:kern w:val="0"/>
          <w:sz w:val="24"/>
          <w:szCs w:val="20"/>
        </w:rPr>
      </w:pPr>
      <w:r>
        <w:rPr>
          <w:sz w:val="24"/>
          <w:szCs w:val="20"/>
        </w:rPr>
        <w:br w:type="page"/>
      </w:r>
    </w:p>
    <w:p w14:paraId="434B118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1EC0198">
      <w:pPr>
        <w:rPr>
          <w:b/>
          <w:spacing w:val="20"/>
          <w:szCs w:val="21"/>
        </w:rPr>
      </w:pPr>
    </w:p>
    <w:p w14:paraId="4605FBBC">
      <w:pPr>
        <w:rPr>
          <w:b/>
          <w:sz w:val="24"/>
        </w:rPr>
      </w:pPr>
      <w:r>
        <w:rPr>
          <w:b/>
          <w:spacing w:val="20"/>
          <w:sz w:val="24"/>
        </w:rPr>
        <w:t>投标文件（商务技术文件）</w:t>
      </w:r>
      <w:r>
        <w:rPr>
          <w:b/>
          <w:sz w:val="24"/>
        </w:rPr>
        <w:t>封面（非实质性格式）</w:t>
      </w:r>
    </w:p>
    <w:p w14:paraId="6E973B21">
      <w:pPr>
        <w:jc w:val="center"/>
        <w:rPr>
          <w:szCs w:val="21"/>
        </w:rPr>
      </w:pPr>
    </w:p>
    <w:p w14:paraId="3AC4470B">
      <w:pPr>
        <w:jc w:val="center"/>
        <w:rPr>
          <w:b/>
          <w:spacing w:val="60"/>
          <w:sz w:val="84"/>
          <w:szCs w:val="84"/>
        </w:rPr>
      </w:pPr>
      <w:r>
        <w:rPr>
          <w:b/>
          <w:spacing w:val="60"/>
          <w:sz w:val="84"/>
          <w:szCs w:val="84"/>
        </w:rPr>
        <w:t>投 标 文 件</w:t>
      </w:r>
    </w:p>
    <w:p w14:paraId="16E633C3">
      <w:pPr>
        <w:jc w:val="center"/>
        <w:rPr>
          <w:b/>
          <w:spacing w:val="60"/>
          <w:sz w:val="52"/>
          <w:szCs w:val="52"/>
        </w:rPr>
      </w:pPr>
      <w:r>
        <w:rPr>
          <w:b/>
          <w:spacing w:val="60"/>
          <w:sz w:val="52"/>
          <w:szCs w:val="52"/>
        </w:rPr>
        <w:t>（商务技术文件）</w:t>
      </w:r>
    </w:p>
    <w:p w14:paraId="185C6D40">
      <w:pPr>
        <w:ind w:firstLine="542" w:firstLineChars="150"/>
        <w:rPr>
          <w:b/>
          <w:spacing w:val="20"/>
          <w:sz w:val="32"/>
          <w:szCs w:val="32"/>
        </w:rPr>
      </w:pPr>
    </w:p>
    <w:p w14:paraId="2CD7E693">
      <w:pPr>
        <w:ind w:firstLine="542" w:firstLineChars="150"/>
        <w:rPr>
          <w:b/>
          <w:spacing w:val="20"/>
          <w:sz w:val="32"/>
          <w:szCs w:val="32"/>
        </w:rPr>
      </w:pPr>
    </w:p>
    <w:p w14:paraId="71B56353">
      <w:pPr>
        <w:ind w:firstLine="542" w:firstLineChars="150"/>
        <w:rPr>
          <w:b/>
          <w:spacing w:val="20"/>
          <w:sz w:val="32"/>
          <w:szCs w:val="32"/>
        </w:rPr>
      </w:pPr>
      <w:r>
        <w:rPr>
          <w:b/>
          <w:spacing w:val="20"/>
          <w:sz w:val="32"/>
          <w:szCs w:val="32"/>
        </w:rPr>
        <w:t>项目名称:</w:t>
      </w:r>
    </w:p>
    <w:p w14:paraId="56B063C2">
      <w:pPr>
        <w:ind w:firstLine="542" w:firstLineChars="150"/>
        <w:rPr>
          <w:b/>
          <w:spacing w:val="20"/>
          <w:sz w:val="32"/>
          <w:szCs w:val="32"/>
        </w:rPr>
      </w:pPr>
      <w:r>
        <w:rPr>
          <w:b/>
          <w:spacing w:val="20"/>
          <w:sz w:val="32"/>
          <w:szCs w:val="32"/>
        </w:rPr>
        <w:t>项目编号/包号：</w:t>
      </w:r>
    </w:p>
    <w:p w14:paraId="47EFE603">
      <w:pPr>
        <w:ind w:firstLine="542" w:firstLineChars="150"/>
        <w:rPr>
          <w:b/>
          <w:spacing w:val="20"/>
          <w:sz w:val="32"/>
          <w:szCs w:val="32"/>
        </w:rPr>
      </w:pPr>
    </w:p>
    <w:p w14:paraId="5957E771">
      <w:pPr>
        <w:ind w:firstLine="542" w:firstLineChars="150"/>
        <w:rPr>
          <w:b/>
          <w:spacing w:val="20"/>
          <w:sz w:val="32"/>
          <w:szCs w:val="32"/>
        </w:rPr>
      </w:pPr>
    </w:p>
    <w:p w14:paraId="1C56B88A">
      <w:pPr>
        <w:jc w:val="center"/>
        <w:rPr>
          <w:b/>
          <w:sz w:val="32"/>
          <w:szCs w:val="32"/>
        </w:rPr>
      </w:pPr>
    </w:p>
    <w:p w14:paraId="45F23B7B">
      <w:pPr>
        <w:jc w:val="center"/>
        <w:rPr>
          <w:b/>
          <w:sz w:val="32"/>
          <w:szCs w:val="32"/>
        </w:rPr>
      </w:pPr>
    </w:p>
    <w:p w14:paraId="78E0C41B">
      <w:pPr>
        <w:jc w:val="center"/>
        <w:rPr>
          <w:b/>
          <w:sz w:val="32"/>
          <w:szCs w:val="32"/>
        </w:rPr>
      </w:pPr>
    </w:p>
    <w:p w14:paraId="61D04BA0">
      <w:pPr>
        <w:jc w:val="center"/>
        <w:rPr>
          <w:b/>
          <w:spacing w:val="20"/>
          <w:sz w:val="32"/>
          <w:szCs w:val="32"/>
        </w:rPr>
      </w:pPr>
    </w:p>
    <w:p w14:paraId="0EF210DF">
      <w:pPr>
        <w:jc w:val="center"/>
        <w:rPr>
          <w:b/>
          <w:spacing w:val="20"/>
          <w:sz w:val="32"/>
          <w:szCs w:val="32"/>
        </w:rPr>
      </w:pPr>
    </w:p>
    <w:p w14:paraId="777DE305">
      <w:pPr>
        <w:jc w:val="center"/>
        <w:rPr>
          <w:b/>
          <w:spacing w:val="20"/>
          <w:sz w:val="32"/>
          <w:szCs w:val="32"/>
        </w:rPr>
      </w:pPr>
    </w:p>
    <w:p w14:paraId="337B36DF">
      <w:pPr>
        <w:spacing w:line="360" w:lineRule="auto"/>
        <w:ind w:firstLine="1445" w:firstLineChars="400"/>
        <w:jc w:val="left"/>
        <w:rPr>
          <w:b/>
          <w:spacing w:val="20"/>
          <w:sz w:val="32"/>
          <w:szCs w:val="32"/>
        </w:rPr>
      </w:pPr>
      <w:r>
        <w:rPr>
          <w:b/>
          <w:spacing w:val="20"/>
          <w:sz w:val="32"/>
          <w:szCs w:val="32"/>
        </w:rPr>
        <w:t>投标人名称：</w:t>
      </w:r>
    </w:p>
    <w:p w14:paraId="18F4CCD3">
      <w:pPr>
        <w:jc w:val="center"/>
        <w:rPr>
          <w:b/>
          <w:sz w:val="32"/>
          <w:szCs w:val="32"/>
        </w:rPr>
      </w:pPr>
    </w:p>
    <w:p w14:paraId="02627CE5">
      <w:pPr>
        <w:widowControl/>
        <w:jc w:val="left"/>
        <w:rPr>
          <w:b/>
          <w:sz w:val="24"/>
        </w:rPr>
      </w:pPr>
      <w:r>
        <w:rPr>
          <w:b/>
          <w:sz w:val="24"/>
        </w:rPr>
        <w:br w:type="page"/>
      </w:r>
    </w:p>
    <w:p w14:paraId="175E0030">
      <w:pPr>
        <w:numPr>
          <w:ilvl w:val="0"/>
          <w:numId w:val="23"/>
        </w:numPr>
        <w:tabs>
          <w:tab w:val="left" w:pos="360"/>
        </w:tabs>
        <w:snapToGrid w:val="0"/>
        <w:spacing w:line="360" w:lineRule="auto"/>
        <w:outlineLvl w:val="1"/>
        <w:rPr>
          <w:color w:val="000000"/>
          <w:sz w:val="24"/>
          <w:szCs w:val="20"/>
        </w:rPr>
      </w:pPr>
      <w:bookmarkStart w:id="824" w:name="_Hlt520350918"/>
      <w:bookmarkEnd w:id="824"/>
      <w:bookmarkStart w:id="825" w:name="_Hlt520274407"/>
      <w:bookmarkEnd w:id="825"/>
      <w:bookmarkStart w:id="826" w:name="_Hlt520274065"/>
      <w:bookmarkEnd w:id="826"/>
      <w:bookmarkStart w:id="827" w:name="_Hlt520343000"/>
      <w:bookmarkEnd w:id="827"/>
      <w:bookmarkStart w:id="828" w:name="_Hlt520355504"/>
      <w:bookmarkEnd w:id="828"/>
      <w:bookmarkStart w:id="829" w:name="_Hlt520273711"/>
      <w:bookmarkEnd w:id="829"/>
      <w:bookmarkStart w:id="830" w:name="_Hlt520343392"/>
      <w:bookmarkEnd w:id="830"/>
      <w:bookmarkStart w:id="831" w:name="_Hlt520274121"/>
      <w:bookmarkEnd w:id="831"/>
      <w:bookmarkStart w:id="832" w:name="_Hlt520271212"/>
      <w:bookmarkEnd w:id="832"/>
      <w:bookmarkStart w:id="833" w:name="_Hlt520274393"/>
      <w:bookmarkEnd w:id="833"/>
      <w:bookmarkStart w:id="834" w:name="_Toc480942349"/>
      <w:bookmarkStart w:id="835" w:name="_Ref467988698"/>
      <w:bookmarkStart w:id="836" w:name="_Toc226965746"/>
      <w:bookmarkStart w:id="837" w:name="_Toc226337252"/>
      <w:bookmarkStart w:id="838" w:name="_Toc520356217"/>
      <w:bookmarkStart w:id="839" w:name="_Toc142311058"/>
      <w:bookmarkStart w:id="840" w:name="_Toc150480794"/>
      <w:bookmarkStart w:id="841" w:name="_Toc195842921"/>
      <w:bookmarkStart w:id="842" w:name="_Toc127151556"/>
      <w:bookmarkStart w:id="843" w:name="_Toc226309800"/>
      <w:bookmarkStart w:id="844" w:name="_Toc150774761"/>
      <w:bookmarkStart w:id="845" w:name="_Toc226965829"/>
      <w:r>
        <w:rPr>
          <w:color w:val="000000"/>
          <w:sz w:val="24"/>
        </w:rPr>
        <w:t>投标</w:t>
      </w:r>
      <w:bookmarkEnd w:id="834"/>
      <w:bookmarkEnd w:id="835"/>
      <w:r>
        <w:rPr>
          <w:color w:val="000000"/>
          <w:sz w:val="24"/>
        </w:rPr>
        <w:t>书</w:t>
      </w:r>
      <w:bookmarkEnd w:id="836"/>
      <w:bookmarkEnd w:id="837"/>
      <w:bookmarkEnd w:id="838"/>
      <w:bookmarkEnd w:id="839"/>
      <w:bookmarkEnd w:id="840"/>
      <w:bookmarkEnd w:id="841"/>
      <w:bookmarkEnd w:id="842"/>
      <w:bookmarkEnd w:id="843"/>
      <w:bookmarkEnd w:id="844"/>
      <w:bookmarkEnd w:id="845"/>
      <w:r>
        <w:rPr>
          <w:color w:val="000000"/>
          <w:sz w:val="24"/>
          <w:szCs w:val="20"/>
        </w:rPr>
        <w:t>（实质性格式）</w:t>
      </w:r>
    </w:p>
    <w:p w14:paraId="0C39DE40">
      <w:pPr>
        <w:tabs>
          <w:tab w:val="left" w:pos="5580"/>
        </w:tabs>
        <w:spacing w:line="360" w:lineRule="auto"/>
        <w:rPr>
          <w:color w:val="000000"/>
          <w:sz w:val="24"/>
        </w:rPr>
      </w:pPr>
    </w:p>
    <w:p w14:paraId="230FF932">
      <w:pPr>
        <w:spacing w:line="360" w:lineRule="auto"/>
        <w:jc w:val="center"/>
        <w:rPr>
          <w:b/>
          <w:color w:val="000000"/>
          <w:sz w:val="36"/>
          <w:szCs w:val="36"/>
        </w:rPr>
      </w:pPr>
      <w:r>
        <w:rPr>
          <w:b/>
          <w:color w:val="000000"/>
          <w:sz w:val="36"/>
          <w:szCs w:val="36"/>
        </w:rPr>
        <w:t>投标书</w:t>
      </w:r>
    </w:p>
    <w:p w14:paraId="36D7B2A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EC9E90">
      <w:pPr>
        <w:tabs>
          <w:tab w:val="left" w:pos="5580"/>
        </w:tabs>
        <w:spacing w:line="360" w:lineRule="auto"/>
        <w:rPr>
          <w:color w:val="000000"/>
          <w:sz w:val="24"/>
          <w:szCs w:val="20"/>
        </w:rPr>
      </w:pPr>
    </w:p>
    <w:p w14:paraId="0F8BA626">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B71BD3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575F1A0">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8C37BF1">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E7686D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41FF272">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8A4E17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86B9610">
      <w:pPr>
        <w:spacing w:line="360" w:lineRule="auto"/>
        <w:ind w:firstLine="480" w:firstLineChars="200"/>
        <w:rPr>
          <w:color w:val="000000"/>
          <w:sz w:val="24"/>
        </w:rPr>
      </w:pPr>
      <w:r>
        <w:rPr>
          <w:color w:val="000000"/>
          <w:sz w:val="24"/>
        </w:rPr>
        <w:t>与本投标有关的一切正式往来信函请寄：</w:t>
      </w:r>
    </w:p>
    <w:p w14:paraId="72689DE1">
      <w:pPr>
        <w:tabs>
          <w:tab w:val="left" w:pos="5580"/>
        </w:tabs>
        <w:spacing w:line="360" w:lineRule="auto"/>
        <w:ind w:left="420"/>
        <w:rPr>
          <w:color w:val="000000"/>
          <w:sz w:val="24"/>
          <w:szCs w:val="20"/>
        </w:rPr>
      </w:pPr>
    </w:p>
    <w:p w14:paraId="327DB82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C0F5E8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4A951A2">
      <w:pPr>
        <w:tabs>
          <w:tab w:val="left" w:pos="5580"/>
        </w:tabs>
        <w:spacing w:line="360" w:lineRule="auto"/>
        <w:ind w:left="420"/>
        <w:rPr>
          <w:color w:val="000000"/>
          <w:sz w:val="24"/>
          <w:szCs w:val="20"/>
        </w:rPr>
      </w:pPr>
    </w:p>
    <w:p w14:paraId="3EAD745D">
      <w:pPr>
        <w:tabs>
          <w:tab w:val="left" w:pos="5580"/>
        </w:tabs>
        <w:spacing w:line="360" w:lineRule="auto"/>
        <w:ind w:left="420"/>
        <w:rPr>
          <w:color w:val="000000"/>
          <w:sz w:val="24"/>
          <w:szCs w:val="20"/>
        </w:rPr>
      </w:pPr>
      <w:r>
        <w:rPr>
          <w:color w:val="000000"/>
          <w:sz w:val="24"/>
          <w:szCs w:val="20"/>
        </w:rPr>
        <w:t>投标人名称（加盖公章） ___________</w:t>
      </w:r>
    </w:p>
    <w:p w14:paraId="1F55FCB0">
      <w:pPr>
        <w:tabs>
          <w:tab w:val="left" w:pos="5580"/>
        </w:tabs>
        <w:spacing w:line="360" w:lineRule="auto"/>
        <w:ind w:left="420"/>
        <w:rPr>
          <w:color w:val="000000"/>
          <w:sz w:val="24"/>
          <w:szCs w:val="20"/>
        </w:rPr>
      </w:pPr>
      <w:r>
        <w:rPr>
          <w:color w:val="000000"/>
          <w:sz w:val="24"/>
          <w:szCs w:val="20"/>
        </w:rPr>
        <w:t xml:space="preserve">日期：_____年______月______日    </w:t>
      </w:r>
    </w:p>
    <w:p w14:paraId="40CBAACD">
      <w:pPr>
        <w:tabs>
          <w:tab w:val="left" w:pos="5580"/>
        </w:tabs>
        <w:spacing w:line="360" w:lineRule="auto"/>
        <w:ind w:left="420"/>
        <w:rPr>
          <w:sz w:val="24"/>
          <w:szCs w:val="20"/>
          <w:u w:val="single"/>
        </w:rPr>
      </w:pPr>
    </w:p>
    <w:p w14:paraId="60646385">
      <w:pPr>
        <w:widowControl/>
        <w:jc w:val="left"/>
        <w:rPr>
          <w:sz w:val="24"/>
        </w:rPr>
      </w:pPr>
      <w:bookmarkStart w:id="846" w:name="_Hlt520355938"/>
      <w:bookmarkEnd w:id="846"/>
      <w:bookmarkStart w:id="847" w:name="_Hlt520356243"/>
      <w:bookmarkEnd w:id="847"/>
      <w:bookmarkStart w:id="848" w:name="_Toc195842922"/>
      <w:bookmarkStart w:id="849" w:name="_Toc150480795"/>
      <w:bookmarkStart w:id="850" w:name="_Toc226965830"/>
      <w:bookmarkStart w:id="851" w:name="_Toc520356218"/>
      <w:bookmarkStart w:id="852" w:name="_Toc127151557"/>
      <w:bookmarkStart w:id="853" w:name="_Ref467988705"/>
      <w:bookmarkStart w:id="854" w:name="_Toc264969247"/>
      <w:bookmarkStart w:id="855" w:name="_Toc226337253"/>
      <w:bookmarkStart w:id="856" w:name="_Toc305158899"/>
      <w:bookmarkStart w:id="857" w:name="_Toc305158825"/>
      <w:bookmarkStart w:id="858" w:name="_Toc226309801"/>
      <w:bookmarkStart w:id="859" w:name="_Toc226965747"/>
      <w:bookmarkStart w:id="860" w:name="_Toc480942350"/>
      <w:bookmarkStart w:id="861" w:name="_Toc265228395"/>
      <w:bookmarkStart w:id="862" w:name="_Toc142311059"/>
      <w:bookmarkStart w:id="863" w:name="_Toc150774762"/>
      <w:r>
        <w:rPr>
          <w:sz w:val="24"/>
        </w:rPr>
        <w:br w:type="page"/>
      </w:r>
    </w:p>
    <w:p w14:paraId="064AD87C">
      <w:pPr>
        <w:numPr>
          <w:ilvl w:val="0"/>
          <w:numId w:val="23"/>
        </w:numPr>
        <w:tabs>
          <w:tab w:val="left" w:pos="360"/>
        </w:tabs>
        <w:snapToGrid w:val="0"/>
        <w:spacing w:line="360" w:lineRule="auto"/>
        <w:outlineLvl w:val="1"/>
        <w:rPr>
          <w:sz w:val="24"/>
        </w:rPr>
      </w:pPr>
      <w:r>
        <w:rPr>
          <w:sz w:val="24"/>
        </w:rPr>
        <w:t>授权委托书（实质性格式）</w:t>
      </w:r>
    </w:p>
    <w:p w14:paraId="005FC77F">
      <w:pPr>
        <w:spacing w:line="360" w:lineRule="exact"/>
        <w:jc w:val="center"/>
        <w:rPr>
          <w:b/>
          <w:sz w:val="36"/>
          <w:szCs w:val="36"/>
        </w:rPr>
      </w:pPr>
      <w:r>
        <w:rPr>
          <w:b/>
          <w:sz w:val="36"/>
          <w:szCs w:val="36"/>
        </w:rPr>
        <w:t>授权委托书</w:t>
      </w:r>
    </w:p>
    <w:p w14:paraId="7574FA52">
      <w:pPr>
        <w:spacing w:line="360" w:lineRule="auto"/>
        <w:ind w:firstLine="420"/>
        <w:rPr>
          <w:sz w:val="24"/>
          <w:szCs w:val="20"/>
        </w:rPr>
      </w:pPr>
    </w:p>
    <w:p w14:paraId="23B41BEC">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F9FDF76">
      <w:pPr>
        <w:spacing w:line="360" w:lineRule="auto"/>
        <w:ind w:firstLine="420"/>
        <w:rPr>
          <w:sz w:val="24"/>
          <w:szCs w:val="20"/>
        </w:rPr>
      </w:pPr>
      <w:r>
        <w:rPr>
          <w:sz w:val="24"/>
          <w:szCs w:val="20"/>
        </w:rPr>
        <w:t>委托期限：自本授权委托书签署之日起至投标有效期届满之日止。</w:t>
      </w:r>
    </w:p>
    <w:p w14:paraId="434C8A95">
      <w:pPr>
        <w:spacing w:line="360" w:lineRule="auto"/>
        <w:ind w:firstLine="420"/>
        <w:rPr>
          <w:sz w:val="24"/>
          <w:szCs w:val="20"/>
        </w:rPr>
      </w:pPr>
      <w:r>
        <w:rPr>
          <w:sz w:val="24"/>
          <w:szCs w:val="20"/>
        </w:rPr>
        <w:t>代理人无转委托权。</w:t>
      </w:r>
      <w:r>
        <w:rPr>
          <w:sz w:val="24"/>
          <w:szCs w:val="20"/>
        </w:rPr>
        <w:cr/>
      </w:r>
    </w:p>
    <w:p w14:paraId="6A6D525D">
      <w:pPr>
        <w:spacing w:line="360" w:lineRule="auto"/>
        <w:rPr>
          <w:sz w:val="24"/>
          <w:lang w:val="zh-CN"/>
        </w:rPr>
      </w:pPr>
      <w:r>
        <w:rPr>
          <w:sz w:val="24"/>
        </w:rPr>
        <w:t>投标人名称（加盖公章）</w:t>
      </w:r>
      <w:r>
        <w:rPr>
          <w:sz w:val="24"/>
          <w:lang w:val="zh-CN"/>
        </w:rPr>
        <w:t>：________________</w:t>
      </w:r>
    </w:p>
    <w:p w14:paraId="7EFDAAA0">
      <w:pPr>
        <w:spacing w:line="360" w:lineRule="auto"/>
        <w:rPr>
          <w:sz w:val="24"/>
          <w:szCs w:val="20"/>
        </w:rPr>
      </w:pPr>
      <w:r>
        <w:rPr>
          <w:sz w:val="24"/>
          <w:szCs w:val="20"/>
        </w:rPr>
        <w:t>法定代表人（单位负责人）（签字或签章）：</w:t>
      </w:r>
      <w:r>
        <w:rPr>
          <w:sz w:val="24"/>
          <w:lang w:val="zh-CN"/>
        </w:rPr>
        <w:t>________________</w:t>
      </w:r>
    </w:p>
    <w:p w14:paraId="6487AB18">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3BB9202">
      <w:pPr>
        <w:autoSpaceDE w:val="0"/>
        <w:autoSpaceDN w:val="0"/>
        <w:adjustRightInd w:val="0"/>
        <w:snapToGrid w:val="0"/>
        <w:spacing w:line="360" w:lineRule="auto"/>
        <w:rPr>
          <w:sz w:val="24"/>
          <w:lang w:val="zh-CN"/>
        </w:rPr>
      </w:pPr>
      <w:r>
        <w:rPr>
          <w:sz w:val="24"/>
        </w:rPr>
        <w:t>日期：_____年______月______日</w:t>
      </w:r>
    </w:p>
    <w:p w14:paraId="0DDD2BD9">
      <w:pPr>
        <w:tabs>
          <w:tab w:val="left" w:pos="5580"/>
        </w:tabs>
        <w:spacing w:line="360" w:lineRule="auto"/>
        <w:ind w:firstLine="480" w:firstLineChars="200"/>
        <w:rPr>
          <w:sz w:val="24"/>
          <w:szCs w:val="20"/>
        </w:rPr>
      </w:pPr>
    </w:p>
    <w:p w14:paraId="78E7E47E">
      <w:pPr>
        <w:tabs>
          <w:tab w:val="left" w:pos="5580"/>
        </w:tabs>
        <w:spacing w:line="360" w:lineRule="auto"/>
        <w:rPr>
          <w:sz w:val="24"/>
          <w:szCs w:val="20"/>
        </w:rPr>
      </w:pPr>
      <w:r>
        <w:rPr>
          <w:sz w:val="24"/>
          <w:szCs w:val="20"/>
        </w:rPr>
        <w:t>附：</w:t>
      </w:r>
      <w:r>
        <w:rPr>
          <w:color w:val="000000"/>
          <w:sz w:val="24"/>
          <w:szCs w:val="20"/>
        </w:rPr>
        <w:t>法定代表人</w:t>
      </w:r>
      <w:r>
        <w:rPr>
          <w:sz w:val="24"/>
          <w:szCs w:val="20"/>
        </w:rPr>
        <w:t>（单位负责人）</w:t>
      </w:r>
      <w:r>
        <w:rPr>
          <w:color w:val="000000"/>
          <w:sz w:val="24"/>
          <w:szCs w:val="20"/>
        </w:rPr>
        <w:t>及委托代理人身份证明文件</w:t>
      </w:r>
      <w:r>
        <w:rPr>
          <w:rFonts w:hint="eastAsia"/>
          <w:color w:val="000000"/>
          <w:sz w:val="24"/>
          <w:szCs w:val="20"/>
        </w:rPr>
        <w:t>复印件</w:t>
      </w:r>
      <w:r>
        <w:rPr>
          <w:sz w:val="24"/>
          <w:szCs w:val="20"/>
        </w:rPr>
        <w:t>：</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D2B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7335AC9B">
            <w:pPr>
              <w:tabs>
                <w:tab w:val="left" w:pos="5580"/>
              </w:tabs>
              <w:spacing w:line="360" w:lineRule="auto"/>
              <w:rPr>
                <w:sz w:val="24"/>
                <w:szCs w:val="20"/>
              </w:rPr>
            </w:pPr>
          </w:p>
        </w:tc>
      </w:tr>
    </w:tbl>
    <w:p w14:paraId="41840BA6">
      <w:pPr>
        <w:tabs>
          <w:tab w:val="left" w:pos="5580"/>
        </w:tabs>
        <w:spacing w:line="360" w:lineRule="auto"/>
        <w:jc w:val="left"/>
        <w:rPr>
          <w:sz w:val="24"/>
          <w:szCs w:val="20"/>
        </w:rPr>
      </w:pPr>
      <w:r>
        <w:rPr>
          <w:sz w:val="24"/>
          <w:szCs w:val="20"/>
        </w:rPr>
        <w:t>说明：</w:t>
      </w:r>
    </w:p>
    <w:p w14:paraId="01BFA3D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FFE36D8">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68AC2FB">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466DEBD">
      <w:pPr>
        <w:tabs>
          <w:tab w:val="left" w:pos="5580"/>
        </w:tabs>
        <w:spacing w:line="360" w:lineRule="auto"/>
        <w:jc w:val="left"/>
        <w:rPr>
          <w:sz w:val="30"/>
          <w:szCs w:val="30"/>
        </w:rPr>
      </w:pPr>
      <w:r>
        <w:rPr>
          <w:color w:val="000000"/>
          <w:sz w:val="24"/>
          <w:szCs w:val="20"/>
        </w:rPr>
        <w:t>4.供应商应随本《授权委托书》同时提供法定代表人（单位负责人）及委托代理人的有效的身份证或护照等身份证明文件</w:t>
      </w:r>
      <w:r>
        <w:rPr>
          <w:rFonts w:hint="eastAsia"/>
          <w:color w:val="000000"/>
          <w:sz w:val="24"/>
          <w:szCs w:val="20"/>
        </w:rPr>
        <w:t>复印件</w:t>
      </w:r>
      <w:r>
        <w:rPr>
          <w:color w:val="000000"/>
          <w:sz w:val="24"/>
          <w:szCs w:val="20"/>
        </w:rPr>
        <w:t>。提供身份证的，应同时提供身份证</w:t>
      </w:r>
      <w:r>
        <w:rPr>
          <w:b/>
          <w:color w:val="000000"/>
          <w:sz w:val="24"/>
          <w:szCs w:val="20"/>
        </w:rPr>
        <w:t>双面</w:t>
      </w:r>
      <w:r>
        <w:rPr>
          <w:rFonts w:hint="eastAsia"/>
          <w:color w:val="000000"/>
          <w:sz w:val="24"/>
          <w:szCs w:val="20"/>
        </w:rPr>
        <w:t>复印</w:t>
      </w:r>
      <w:r>
        <w:rPr>
          <w:color w:val="000000"/>
          <w:sz w:val="24"/>
          <w:szCs w:val="20"/>
        </w:rPr>
        <w:t>件</w:t>
      </w:r>
      <w:r>
        <w:rPr>
          <w:sz w:val="24"/>
          <w:szCs w:val="20"/>
        </w:rPr>
        <w:t>。</w:t>
      </w:r>
      <w:r>
        <w:rPr>
          <w:sz w:val="30"/>
          <w:szCs w:val="30"/>
        </w:rPr>
        <w:br w:type="page"/>
      </w:r>
    </w:p>
    <w:p w14:paraId="097BE469">
      <w:pPr>
        <w:spacing w:line="360" w:lineRule="exact"/>
        <w:jc w:val="center"/>
        <w:rPr>
          <w:b/>
          <w:sz w:val="36"/>
          <w:szCs w:val="36"/>
        </w:rPr>
      </w:pPr>
      <w:r>
        <w:rPr>
          <w:b/>
          <w:sz w:val="36"/>
          <w:szCs w:val="36"/>
        </w:rPr>
        <w:t>法定代表人（单位负责人）身份证明</w:t>
      </w:r>
    </w:p>
    <w:p w14:paraId="70F64B43">
      <w:pPr>
        <w:kinsoku w:val="0"/>
        <w:overflowPunct w:val="0"/>
        <w:spacing w:line="200" w:lineRule="exact"/>
        <w:rPr>
          <w:sz w:val="20"/>
          <w:szCs w:val="20"/>
        </w:rPr>
      </w:pPr>
    </w:p>
    <w:p w14:paraId="33B22F3E">
      <w:pPr>
        <w:tabs>
          <w:tab w:val="left" w:pos="5580"/>
        </w:tabs>
        <w:spacing w:line="360" w:lineRule="auto"/>
        <w:rPr>
          <w:sz w:val="24"/>
        </w:rPr>
      </w:pPr>
      <w:r>
        <w:rPr>
          <w:sz w:val="24"/>
        </w:rPr>
        <w:t>致：</w:t>
      </w:r>
      <w:r>
        <w:rPr>
          <w:sz w:val="24"/>
          <w:u w:val="single"/>
        </w:rPr>
        <w:t>（采购人或采购代理机构）</w:t>
      </w:r>
    </w:p>
    <w:p w14:paraId="55CB388F">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045BA63">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E0C4C25">
      <w:pPr>
        <w:pStyle w:val="17"/>
        <w:tabs>
          <w:tab w:val="left" w:pos="2412"/>
          <w:tab w:val="left" w:pos="3883"/>
          <w:tab w:val="left" w:pos="5352"/>
          <w:tab w:val="left" w:pos="6821"/>
        </w:tabs>
        <w:kinsoku w:val="0"/>
        <w:overflowPunct w:val="0"/>
        <w:spacing w:line="335" w:lineRule="exact"/>
        <w:rPr>
          <w:rFonts w:ascii="Times New Roman" w:hAnsi="Times New Roman"/>
        </w:rPr>
      </w:pPr>
    </w:p>
    <w:p w14:paraId="78D1FBB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AB34266">
      <w:pPr>
        <w:pStyle w:val="17"/>
        <w:tabs>
          <w:tab w:val="left" w:pos="2412"/>
          <w:tab w:val="left" w:pos="3883"/>
          <w:tab w:val="left" w:pos="5352"/>
          <w:tab w:val="left" w:pos="6821"/>
        </w:tabs>
        <w:kinsoku w:val="0"/>
        <w:overflowPunct w:val="0"/>
        <w:spacing w:line="335" w:lineRule="exact"/>
        <w:rPr>
          <w:rFonts w:ascii="Times New Roman" w:hAnsi="Times New Roman"/>
        </w:rPr>
      </w:pPr>
    </w:p>
    <w:p w14:paraId="3A071A7F">
      <w:pPr>
        <w:pStyle w:val="17"/>
        <w:kinsoku w:val="0"/>
        <w:overflowPunct w:val="0"/>
        <w:spacing w:line="583" w:lineRule="auto"/>
        <w:ind w:right="-46"/>
        <w:rPr>
          <w:rFonts w:ascii="Times New Roman" w:hAnsi="Times New Roman"/>
          <w:szCs w:val="20"/>
        </w:rPr>
      </w:pPr>
      <w:r>
        <w:rPr>
          <w:rFonts w:ascii="Times New Roman" w:hAnsi="Times New Roman"/>
          <w:szCs w:val="20"/>
        </w:rPr>
        <w:t>附：</w:t>
      </w:r>
      <w:r>
        <w:rPr>
          <w:rFonts w:ascii="Times New Roman" w:hAnsi="Times New Roman"/>
          <w:color w:val="000000"/>
          <w:szCs w:val="20"/>
        </w:rPr>
        <w:t>法定代表人（单位负责人）身份证或护照等身份证明文件</w:t>
      </w:r>
      <w:r>
        <w:rPr>
          <w:rFonts w:hint="eastAsia" w:ascii="Times New Roman" w:hAnsi="Times New Roman"/>
          <w:color w:val="000000"/>
          <w:szCs w:val="20"/>
        </w:rPr>
        <w:t>复印</w:t>
      </w:r>
      <w:r>
        <w:rPr>
          <w:rFonts w:ascii="Times New Roman" w:hAnsi="Times New Roman"/>
          <w:color w:val="000000"/>
          <w:szCs w:val="20"/>
        </w:rPr>
        <w:t>件</w:t>
      </w:r>
      <w:r>
        <w:rPr>
          <w:rFonts w:ascii="Times New Roman" w:hAnsi="Times New Roman"/>
          <w:szCs w:val="20"/>
        </w:rPr>
        <w:t>：</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64CD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D905301">
            <w:pPr>
              <w:pStyle w:val="17"/>
              <w:kinsoku w:val="0"/>
              <w:overflowPunct w:val="0"/>
              <w:spacing w:line="583" w:lineRule="auto"/>
              <w:ind w:right="-46"/>
              <w:rPr>
                <w:rFonts w:ascii="Times New Roman" w:hAnsi="Times New Roman"/>
                <w:szCs w:val="20"/>
              </w:rPr>
            </w:pPr>
          </w:p>
        </w:tc>
      </w:tr>
    </w:tbl>
    <w:p w14:paraId="2A18AD96">
      <w:pPr>
        <w:pStyle w:val="17"/>
        <w:kinsoku w:val="0"/>
        <w:overflowPunct w:val="0"/>
        <w:spacing w:line="583" w:lineRule="auto"/>
        <w:ind w:right="4305"/>
        <w:rPr>
          <w:rFonts w:ascii="Times New Roman" w:hAnsi="Times New Roman"/>
          <w:spacing w:val="-3"/>
        </w:rPr>
      </w:pPr>
    </w:p>
    <w:p w14:paraId="0FC81CDA">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0B078402">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A5FE5AB">
      <w:pPr>
        <w:autoSpaceDE w:val="0"/>
        <w:autoSpaceDN w:val="0"/>
        <w:adjustRightInd w:val="0"/>
        <w:snapToGrid w:val="0"/>
        <w:spacing w:line="360" w:lineRule="auto"/>
        <w:rPr>
          <w:sz w:val="24"/>
        </w:rPr>
      </w:pPr>
    </w:p>
    <w:p w14:paraId="0BFA99A8">
      <w:pPr>
        <w:autoSpaceDE w:val="0"/>
        <w:autoSpaceDN w:val="0"/>
        <w:adjustRightInd w:val="0"/>
        <w:snapToGrid w:val="0"/>
        <w:spacing w:line="360" w:lineRule="auto"/>
        <w:rPr>
          <w:sz w:val="24"/>
          <w:lang w:val="zh-CN"/>
        </w:rPr>
      </w:pPr>
      <w:r>
        <w:rPr>
          <w:sz w:val="24"/>
        </w:rPr>
        <w:t>日期：_____年______月______日</w:t>
      </w:r>
    </w:p>
    <w:p w14:paraId="27E56EEA">
      <w:pPr>
        <w:widowControl/>
        <w:jc w:val="left"/>
        <w:rPr>
          <w:i/>
          <w:sz w:val="24"/>
          <w:szCs w:val="20"/>
          <w:u w:val="single"/>
        </w:rPr>
      </w:pPr>
    </w:p>
    <w:p w14:paraId="27DCD948">
      <w:pPr>
        <w:widowControl/>
        <w:jc w:val="left"/>
        <w:rPr>
          <w:sz w:val="24"/>
          <w:szCs w:val="20"/>
        </w:rPr>
      </w:pPr>
      <w:r>
        <w:rPr>
          <w:sz w:val="24"/>
          <w:szCs w:val="20"/>
        </w:rPr>
        <w:br w:type="page"/>
      </w:r>
    </w:p>
    <w:p w14:paraId="5E886390">
      <w:pPr>
        <w:numPr>
          <w:ilvl w:val="0"/>
          <w:numId w:val="23"/>
        </w:numPr>
        <w:tabs>
          <w:tab w:val="left" w:pos="360"/>
        </w:tabs>
        <w:snapToGrid w:val="0"/>
        <w:spacing w:line="360" w:lineRule="auto"/>
        <w:outlineLvl w:val="1"/>
        <w:rPr>
          <w:sz w:val="24"/>
          <w:szCs w:val="20"/>
        </w:rPr>
      </w:pP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14:paraId="3160854C">
      <w:pPr>
        <w:spacing w:line="360" w:lineRule="exact"/>
        <w:jc w:val="center"/>
        <w:rPr>
          <w:b/>
          <w:sz w:val="36"/>
          <w:szCs w:val="36"/>
        </w:rPr>
      </w:pPr>
      <w:bookmarkStart w:id="864" w:name="_Toc226309802"/>
      <w:bookmarkStart w:id="865" w:name="_Toc195842923"/>
      <w:bookmarkStart w:id="866" w:name="_Toc264969248"/>
      <w:bookmarkStart w:id="867" w:name="_Toc226337254"/>
      <w:bookmarkStart w:id="868" w:name="_Toc305158900"/>
      <w:bookmarkStart w:id="869" w:name="_Toc164608827"/>
      <w:bookmarkStart w:id="870" w:name="_Toc226965831"/>
      <w:bookmarkStart w:id="871" w:name="_Toc226965748"/>
      <w:bookmarkStart w:id="872" w:name="_Toc305158826"/>
      <w:bookmarkStart w:id="873" w:name="_Toc164608672"/>
      <w:bookmarkStart w:id="874" w:name="_Toc265228396"/>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5EE6835C">
      <w:pPr>
        <w:tabs>
          <w:tab w:val="left" w:pos="1800"/>
          <w:tab w:val="left" w:pos="5580"/>
        </w:tabs>
        <w:spacing w:line="360" w:lineRule="auto"/>
        <w:jc w:val="left"/>
        <w:rPr>
          <w:i/>
          <w:sz w:val="24"/>
        </w:rPr>
      </w:pPr>
    </w:p>
    <w:p w14:paraId="4C4A3697">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5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B8D9F01">
            <w:pPr>
              <w:tabs>
                <w:tab w:val="left" w:pos="5580"/>
              </w:tabs>
              <w:jc w:val="center"/>
              <w:rPr>
                <w:b/>
                <w:sz w:val="24"/>
              </w:rPr>
            </w:pPr>
            <w:r>
              <w:rPr>
                <w:b/>
                <w:sz w:val="24"/>
              </w:rPr>
              <w:t>包号</w:t>
            </w:r>
          </w:p>
        </w:tc>
        <w:tc>
          <w:tcPr>
            <w:tcW w:w="2215" w:type="pct"/>
            <w:vMerge w:val="restart"/>
            <w:vAlign w:val="center"/>
          </w:tcPr>
          <w:p w14:paraId="5343AD7F">
            <w:pPr>
              <w:tabs>
                <w:tab w:val="left" w:pos="5580"/>
              </w:tabs>
              <w:jc w:val="center"/>
              <w:rPr>
                <w:b/>
                <w:sz w:val="24"/>
              </w:rPr>
            </w:pPr>
            <w:r>
              <w:rPr>
                <w:b/>
                <w:sz w:val="24"/>
              </w:rPr>
              <w:t>投标人名称</w:t>
            </w:r>
          </w:p>
        </w:tc>
        <w:tc>
          <w:tcPr>
            <w:tcW w:w="2373" w:type="pct"/>
            <w:gridSpan w:val="2"/>
            <w:vAlign w:val="center"/>
          </w:tcPr>
          <w:p w14:paraId="012408E1">
            <w:pPr>
              <w:tabs>
                <w:tab w:val="left" w:pos="5580"/>
              </w:tabs>
              <w:jc w:val="center"/>
              <w:rPr>
                <w:b/>
                <w:sz w:val="24"/>
              </w:rPr>
            </w:pPr>
            <w:r>
              <w:rPr>
                <w:b/>
                <w:sz w:val="24"/>
              </w:rPr>
              <w:t>投标报价</w:t>
            </w:r>
          </w:p>
        </w:tc>
      </w:tr>
      <w:tr w14:paraId="15AE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EE26AEA">
            <w:pPr>
              <w:tabs>
                <w:tab w:val="left" w:pos="5580"/>
              </w:tabs>
              <w:jc w:val="center"/>
              <w:rPr>
                <w:sz w:val="24"/>
              </w:rPr>
            </w:pPr>
          </w:p>
        </w:tc>
        <w:tc>
          <w:tcPr>
            <w:tcW w:w="2215" w:type="pct"/>
            <w:vMerge w:val="continue"/>
            <w:vAlign w:val="center"/>
          </w:tcPr>
          <w:p w14:paraId="5E0A6D3A">
            <w:pPr>
              <w:tabs>
                <w:tab w:val="left" w:pos="5580"/>
              </w:tabs>
              <w:jc w:val="center"/>
              <w:rPr>
                <w:sz w:val="24"/>
              </w:rPr>
            </w:pPr>
          </w:p>
        </w:tc>
        <w:tc>
          <w:tcPr>
            <w:tcW w:w="1188" w:type="pct"/>
            <w:vAlign w:val="center"/>
          </w:tcPr>
          <w:p w14:paraId="15B108B3">
            <w:pPr>
              <w:tabs>
                <w:tab w:val="left" w:pos="5580"/>
              </w:tabs>
              <w:jc w:val="center"/>
              <w:rPr>
                <w:b/>
                <w:sz w:val="24"/>
              </w:rPr>
            </w:pPr>
            <w:r>
              <w:rPr>
                <w:b/>
                <w:sz w:val="24"/>
              </w:rPr>
              <w:t>大写</w:t>
            </w:r>
          </w:p>
        </w:tc>
        <w:tc>
          <w:tcPr>
            <w:tcW w:w="1182" w:type="pct"/>
            <w:vAlign w:val="center"/>
          </w:tcPr>
          <w:p w14:paraId="4C3DBCE5">
            <w:pPr>
              <w:tabs>
                <w:tab w:val="left" w:pos="5580"/>
              </w:tabs>
              <w:jc w:val="center"/>
              <w:rPr>
                <w:b/>
                <w:sz w:val="24"/>
              </w:rPr>
            </w:pPr>
            <w:r>
              <w:rPr>
                <w:b/>
                <w:sz w:val="24"/>
              </w:rPr>
              <w:t>小写</w:t>
            </w:r>
          </w:p>
        </w:tc>
      </w:tr>
      <w:tr w14:paraId="1421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4AE3B1B">
            <w:pPr>
              <w:tabs>
                <w:tab w:val="left" w:pos="5580"/>
              </w:tabs>
              <w:jc w:val="center"/>
              <w:rPr>
                <w:sz w:val="24"/>
              </w:rPr>
            </w:pPr>
          </w:p>
        </w:tc>
        <w:tc>
          <w:tcPr>
            <w:tcW w:w="2215" w:type="pct"/>
            <w:vAlign w:val="center"/>
          </w:tcPr>
          <w:p w14:paraId="11004066">
            <w:pPr>
              <w:tabs>
                <w:tab w:val="left" w:pos="5580"/>
              </w:tabs>
              <w:jc w:val="center"/>
              <w:rPr>
                <w:sz w:val="24"/>
              </w:rPr>
            </w:pPr>
          </w:p>
        </w:tc>
        <w:tc>
          <w:tcPr>
            <w:tcW w:w="1188" w:type="pct"/>
            <w:vAlign w:val="center"/>
          </w:tcPr>
          <w:p w14:paraId="452A936F">
            <w:pPr>
              <w:tabs>
                <w:tab w:val="left" w:pos="5580"/>
              </w:tabs>
              <w:jc w:val="center"/>
              <w:rPr>
                <w:sz w:val="24"/>
              </w:rPr>
            </w:pPr>
          </w:p>
        </w:tc>
        <w:tc>
          <w:tcPr>
            <w:tcW w:w="1182" w:type="pct"/>
            <w:vAlign w:val="center"/>
          </w:tcPr>
          <w:p w14:paraId="06B66459">
            <w:pPr>
              <w:tabs>
                <w:tab w:val="left" w:pos="5580"/>
              </w:tabs>
              <w:jc w:val="center"/>
              <w:rPr>
                <w:sz w:val="24"/>
              </w:rPr>
            </w:pPr>
          </w:p>
        </w:tc>
      </w:tr>
    </w:tbl>
    <w:p w14:paraId="38A567E6">
      <w:pPr>
        <w:autoSpaceDE w:val="0"/>
        <w:autoSpaceDN w:val="0"/>
        <w:adjustRightInd w:val="0"/>
        <w:jc w:val="left"/>
        <w:rPr>
          <w:kern w:val="0"/>
          <w:sz w:val="24"/>
        </w:rPr>
      </w:pPr>
    </w:p>
    <w:p w14:paraId="53C63E92">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775B3C4E">
      <w:pPr>
        <w:tabs>
          <w:tab w:val="left" w:pos="5580"/>
        </w:tabs>
        <w:ind w:firstLine="480" w:firstLineChars="200"/>
        <w:rPr>
          <w:sz w:val="24"/>
          <w:szCs w:val="20"/>
        </w:rPr>
      </w:pPr>
      <w:r>
        <w:rPr>
          <w:sz w:val="24"/>
          <w:szCs w:val="20"/>
        </w:rPr>
        <w:t>2.本表必须按包分别填写。</w:t>
      </w:r>
    </w:p>
    <w:p w14:paraId="0225714E">
      <w:pPr>
        <w:autoSpaceDE w:val="0"/>
        <w:autoSpaceDN w:val="0"/>
        <w:adjustRightInd w:val="0"/>
        <w:snapToGrid w:val="0"/>
        <w:spacing w:before="25" w:after="25" w:line="360" w:lineRule="auto"/>
        <w:rPr>
          <w:sz w:val="24"/>
          <w:lang w:val="zh-CN"/>
        </w:rPr>
      </w:pPr>
      <w:r>
        <w:rPr>
          <w:rFonts w:hint="eastAsia"/>
          <w:sz w:val="24"/>
        </w:rPr>
        <w:t xml:space="preserve"> </w:t>
      </w:r>
      <w:r>
        <w:rPr>
          <w:sz w:val="24"/>
          <w:lang w:val="zh-CN"/>
        </w:rPr>
        <w:t xml:space="preserve">                     </w:t>
      </w:r>
    </w:p>
    <w:p w14:paraId="71785F47">
      <w:pPr>
        <w:autoSpaceDE w:val="0"/>
        <w:autoSpaceDN w:val="0"/>
        <w:adjustRightInd w:val="0"/>
        <w:snapToGrid w:val="0"/>
        <w:spacing w:before="25" w:after="25" w:line="360" w:lineRule="auto"/>
        <w:rPr>
          <w:sz w:val="24"/>
        </w:rPr>
      </w:pPr>
    </w:p>
    <w:p w14:paraId="31EC0B80">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4781FCD9">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0CDF862">
      <w:pPr>
        <w:widowControl/>
        <w:jc w:val="left"/>
        <w:rPr>
          <w:sz w:val="24"/>
          <w:szCs w:val="20"/>
        </w:rPr>
      </w:pPr>
      <w:bookmarkStart w:id="875" w:name="_Toc264969249"/>
      <w:bookmarkStart w:id="876" w:name="_Toc265228397"/>
      <w:bookmarkStart w:id="877" w:name="_Toc305158827"/>
      <w:bookmarkStart w:id="878" w:name="_Toc127151558"/>
      <w:bookmarkStart w:id="879" w:name="_Toc226337255"/>
      <w:bookmarkStart w:id="880" w:name="_Toc150774763"/>
      <w:bookmarkStart w:id="881" w:name="_Toc305158901"/>
      <w:bookmarkStart w:id="882" w:name="_Toc142311060"/>
      <w:bookmarkStart w:id="883" w:name="_Toc226309803"/>
      <w:bookmarkStart w:id="884" w:name="_Toc226965749"/>
      <w:bookmarkStart w:id="885" w:name="_Toc226965832"/>
      <w:bookmarkStart w:id="886" w:name="_Toc150480796"/>
      <w:bookmarkStart w:id="887" w:name="_Toc195842924"/>
    </w:p>
    <w:p w14:paraId="58BEA27D">
      <w:pPr>
        <w:widowControl/>
        <w:jc w:val="left"/>
        <w:rPr>
          <w:sz w:val="24"/>
          <w:szCs w:val="20"/>
        </w:rPr>
      </w:pPr>
    </w:p>
    <w:p w14:paraId="38C685C6">
      <w:pPr>
        <w:numPr>
          <w:ilvl w:val="0"/>
          <w:numId w:val="23"/>
        </w:numPr>
        <w:tabs>
          <w:tab w:val="left" w:pos="360"/>
        </w:tabs>
        <w:snapToGrid w:val="0"/>
        <w:spacing w:line="360" w:lineRule="auto"/>
        <w:outlineLvl w:val="1"/>
        <w:rPr>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bookmarkEnd w:id="875"/>
    <w:bookmarkEnd w:id="876"/>
    <w:bookmarkEnd w:id="877"/>
    <w:bookmarkEnd w:id="878"/>
    <w:bookmarkEnd w:id="879"/>
    <w:bookmarkEnd w:id="880"/>
    <w:bookmarkEnd w:id="881"/>
    <w:bookmarkEnd w:id="882"/>
    <w:bookmarkEnd w:id="883"/>
    <w:bookmarkEnd w:id="884"/>
    <w:bookmarkEnd w:id="885"/>
    <w:bookmarkEnd w:id="886"/>
    <w:bookmarkEnd w:id="887"/>
    <w:p w14:paraId="70DA8610">
      <w:pPr>
        <w:numPr>
          <w:ilvl w:val="0"/>
          <w:numId w:val="23"/>
        </w:numPr>
        <w:tabs>
          <w:tab w:val="left" w:pos="360"/>
        </w:tabs>
        <w:snapToGrid w:val="0"/>
        <w:spacing w:line="360" w:lineRule="auto"/>
        <w:outlineLvl w:val="1"/>
        <w:rPr>
          <w:sz w:val="24"/>
          <w:szCs w:val="20"/>
        </w:rPr>
      </w:pPr>
      <w:r>
        <w:rPr>
          <w:sz w:val="24"/>
          <w:szCs w:val="20"/>
        </w:rPr>
        <w:t>投标分项报价表（实质性格式）</w:t>
      </w:r>
      <w:bookmarkStart w:id="888" w:name="_Toc150774765"/>
      <w:bookmarkStart w:id="889" w:name="_Toc226309806"/>
      <w:bookmarkStart w:id="890" w:name="_Toc264969252"/>
      <w:bookmarkStart w:id="891" w:name="_Toc127151562"/>
      <w:bookmarkStart w:id="892" w:name="_Toc226965752"/>
      <w:bookmarkStart w:id="893" w:name="_Toc226965835"/>
      <w:bookmarkStart w:id="894" w:name="_Toc265228400"/>
      <w:bookmarkStart w:id="895" w:name="_Toc142311062"/>
      <w:bookmarkStart w:id="896" w:name="_Toc305158830"/>
      <w:bookmarkStart w:id="897" w:name="_Toc305158904"/>
      <w:bookmarkStart w:id="898" w:name="_Toc195842927"/>
      <w:bookmarkStart w:id="899" w:name="_Toc150480798"/>
      <w:bookmarkStart w:id="900" w:name="_Toc226337258"/>
      <w:bookmarkStart w:id="901" w:name="_Toc150774764"/>
      <w:bookmarkStart w:id="902" w:name="_Toc265228399"/>
      <w:bookmarkStart w:id="903" w:name="_Toc150480797"/>
      <w:bookmarkStart w:id="904" w:name="_Toc226965834"/>
      <w:bookmarkStart w:id="905" w:name="_Toc305158903"/>
      <w:bookmarkStart w:id="906" w:name="_Toc142311061"/>
      <w:bookmarkStart w:id="907" w:name="_Toc226309805"/>
      <w:bookmarkStart w:id="908" w:name="_Toc226965751"/>
      <w:bookmarkStart w:id="909" w:name="_Toc127151561"/>
      <w:bookmarkStart w:id="910" w:name="_Toc305158829"/>
      <w:bookmarkStart w:id="911" w:name="_Toc264969251"/>
      <w:bookmarkStart w:id="912" w:name="_Toc226337257"/>
      <w:bookmarkStart w:id="913" w:name="_Toc195842926"/>
    </w:p>
    <w:p w14:paraId="0A560DA6">
      <w:pPr>
        <w:spacing w:line="360" w:lineRule="exact"/>
        <w:jc w:val="center"/>
        <w:rPr>
          <w:b/>
          <w:sz w:val="28"/>
          <w:szCs w:val="28"/>
        </w:rPr>
      </w:pPr>
      <w:r>
        <w:rPr>
          <w:b/>
          <w:sz w:val="36"/>
          <w:szCs w:val="36"/>
        </w:rPr>
        <w:t>投标分项报价表</w:t>
      </w:r>
    </w:p>
    <w:p w14:paraId="22565A45">
      <w:pPr>
        <w:spacing w:line="260" w:lineRule="exact"/>
        <w:jc w:val="center"/>
        <w:rPr>
          <w:sz w:val="36"/>
          <w:szCs w:val="36"/>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804"/>
        <w:gridCol w:w="1415"/>
        <w:gridCol w:w="2055"/>
        <w:gridCol w:w="1247"/>
        <w:gridCol w:w="2251"/>
      </w:tblGrid>
      <w:tr w14:paraId="3820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7" w:type="pct"/>
            <w:vAlign w:val="center"/>
          </w:tcPr>
          <w:p w14:paraId="37465502">
            <w:pPr>
              <w:adjustRightInd w:val="0"/>
              <w:snapToGrid w:val="0"/>
              <w:jc w:val="left"/>
              <w:rPr>
                <w:b/>
                <w:sz w:val="24"/>
              </w:rPr>
            </w:pPr>
            <w:r>
              <w:rPr>
                <w:b/>
                <w:sz w:val="24"/>
              </w:rPr>
              <w:t>序号</w:t>
            </w:r>
          </w:p>
        </w:tc>
        <w:tc>
          <w:tcPr>
            <w:tcW w:w="971" w:type="pct"/>
            <w:vAlign w:val="center"/>
          </w:tcPr>
          <w:p w14:paraId="3985F2B3">
            <w:pPr>
              <w:adjustRightInd w:val="0"/>
              <w:snapToGrid w:val="0"/>
              <w:jc w:val="left"/>
              <w:rPr>
                <w:b/>
                <w:sz w:val="24"/>
              </w:rPr>
            </w:pPr>
            <w:r>
              <w:rPr>
                <w:b/>
                <w:sz w:val="24"/>
              </w:rPr>
              <w:t>分项名称</w:t>
            </w:r>
          </w:p>
        </w:tc>
        <w:tc>
          <w:tcPr>
            <w:tcW w:w="762" w:type="pct"/>
            <w:vAlign w:val="center"/>
          </w:tcPr>
          <w:p w14:paraId="7D03F33F">
            <w:pPr>
              <w:adjustRightInd w:val="0"/>
              <w:snapToGrid w:val="0"/>
              <w:jc w:val="left"/>
              <w:rPr>
                <w:b/>
                <w:sz w:val="24"/>
              </w:rPr>
            </w:pPr>
            <w:r>
              <w:rPr>
                <w:b/>
                <w:sz w:val="24"/>
              </w:rPr>
              <w:t>单价（元）</w:t>
            </w:r>
          </w:p>
        </w:tc>
        <w:tc>
          <w:tcPr>
            <w:tcW w:w="1105" w:type="pct"/>
          </w:tcPr>
          <w:p w14:paraId="62FDA27E">
            <w:pPr>
              <w:adjustRightInd w:val="0"/>
              <w:snapToGrid w:val="0"/>
              <w:jc w:val="center"/>
              <w:rPr>
                <w:b/>
                <w:sz w:val="24"/>
              </w:rPr>
            </w:pPr>
            <w:r>
              <w:rPr>
                <w:b/>
                <w:sz w:val="24"/>
              </w:rPr>
              <w:t>数量</w:t>
            </w:r>
          </w:p>
        </w:tc>
        <w:tc>
          <w:tcPr>
            <w:tcW w:w="671" w:type="pct"/>
            <w:vAlign w:val="center"/>
          </w:tcPr>
          <w:p w14:paraId="4849E56D">
            <w:pPr>
              <w:adjustRightInd w:val="0"/>
              <w:snapToGrid w:val="0"/>
              <w:jc w:val="left"/>
              <w:rPr>
                <w:b/>
                <w:sz w:val="24"/>
              </w:rPr>
            </w:pPr>
            <w:r>
              <w:rPr>
                <w:b/>
                <w:sz w:val="24"/>
              </w:rPr>
              <w:t>合价（元）</w:t>
            </w:r>
          </w:p>
        </w:tc>
        <w:tc>
          <w:tcPr>
            <w:tcW w:w="1211" w:type="pct"/>
            <w:vAlign w:val="center"/>
          </w:tcPr>
          <w:p w14:paraId="45597A67">
            <w:pPr>
              <w:adjustRightInd w:val="0"/>
              <w:snapToGrid w:val="0"/>
              <w:jc w:val="left"/>
              <w:rPr>
                <w:b/>
                <w:sz w:val="24"/>
              </w:rPr>
            </w:pPr>
            <w:r>
              <w:rPr>
                <w:b/>
                <w:sz w:val="24"/>
              </w:rPr>
              <w:t>备注/说明</w:t>
            </w:r>
          </w:p>
        </w:tc>
      </w:tr>
      <w:tr w14:paraId="4A0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77" w:type="pct"/>
            <w:vAlign w:val="center"/>
          </w:tcPr>
          <w:p w14:paraId="3BCC070A">
            <w:pPr>
              <w:adjustRightInd w:val="0"/>
              <w:snapToGrid w:val="0"/>
              <w:jc w:val="center"/>
              <w:rPr>
                <w:b/>
                <w:bCs/>
                <w:sz w:val="24"/>
              </w:rPr>
            </w:pPr>
            <w:r>
              <w:rPr>
                <w:b/>
                <w:bCs/>
                <w:sz w:val="24"/>
              </w:rPr>
              <w:t>1</w:t>
            </w:r>
          </w:p>
        </w:tc>
        <w:tc>
          <w:tcPr>
            <w:tcW w:w="971" w:type="pct"/>
            <w:vAlign w:val="center"/>
          </w:tcPr>
          <w:p w14:paraId="3645577B">
            <w:pPr>
              <w:adjustRightInd w:val="0"/>
              <w:snapToGrid w:val="0"/>
              <w:jc w:val="left"/>
              <w:rPr>
                <w:b/>
                <w:bCs/>
                <w:sz w:val="24"/>
              </w:rPr>
            </w:pPr>
            <w:r>
              <w:rPr>
                <w:b/>
                <w:bCs/>
                <w:sz w:val="24"/>
              </w:rPr>
              <w:t>餐费</w:t>
            </w:r>
          </w:p>
        </w:tc>
        <w:tc>
          <w:tcPr>
            <w:tcW w:w="762" w:type="pct"/>
            <w:vAlign w:val="center"/>
          </w:tcPr>
          <w:p w14:paraId="2391740C">
            <w:pPr>
              <w:adjustRightInd w:val="0"/>
              <w:snapToGrid w:val="0"/>
              <w:jc w:val="left"/>
              <w:rPr>
                <w:b/>
                <w:bCs/>
                <w:sz w:val="24"/>
              </w:rPr>
            </w:pPr>
            <w:r>
              <w:rPr>
                <w:b/>
                <w:bCs/>
                <w:sz w:val="24"/>
              </w:rPr>
              <w:t>详见餐标</w:t>
            </w:r>
          </w:p>
        </w:tc>
        <w:tc>
          <w:tcPr>
            <w:tcW w:w="1105" w:type="pct"/>
            <w:vAlign w:val="center"/>
          </w:tcPr>
          <w:p w14:paraId="7E182660">
            <w:pPr>
              <w:adjustRightInd w:val="0"/>
              <w:snapToGrid w:val="0"/>
              <w:jc w:val="center"/>
              <w:rPr>
                <w:b/>
                <w:bCs/>
                <w:sz w:val="24"/>
              </w:rPr>
            </w:pPr>
            <w:r>
              <w:rPr>
                <w:b/>
                <w:bCs/>
                <w:sz w:val="24"/>
              </w:rPr>
              <w:t>详见采购需求</w:t>
            </w:r>
          </w:p>
        </w:tc>
        <w:tc>
          <w:tcPr>
            <w:tcW w:w="671" w:type="pct"/>
            <w:vAlign w:val="center"/>
          </w:tcPr>
          <w:p w14:paraId="03554C15">
            <w:pPr>
              <w:adjustRightInd w:val="0"/>
              <w:snapToGrid w:val="0"/>
              <w:jc w:val="center"/>
              <w:rPr>
                <w:b/>
                <w:bCs/>
                <w:sz w:val="24"/>
              </w:rPr>
            </w:pPr>
            <w:r>
              <w:rPr>
                <w:rFonts w:hint="eastAsia"/>
                <w:b/>
                <w:bCs/>
                <w:sz w:val="24"/>
                <w:lang w:val="en-US" w:eastAsia="zh-CN"/>
              </w:rPr>
              <w:t>684962.65</w:t>
            </w:r>
            <w:r>
              <w:rPr>
                <w:b/>
                <w:bCs/>
                <w:sz w:val="24"/>
              </w:rPr>
              <w:t>元</w:t>
            </w:r>
          </w:p>
        </w:tc>
        <w:tc>
          <w:tcPr>
            <w:tcW w:w="1211" w:type="pct"/>
            <w:vAlign w:val="center"/>
          </w:tcPr>
          <w:p w14:paraId="7D325758">
            <w:pPr>
              <w:adjustRightInd w:val="0"/>
              <w:snapToGrid w:val="0"/>
              <w:jc w:val="left"/>
              <w:rPr>
                <w:b/>
                <w:bCs/>
                <w:sz w:val="24"/>
              </w:rPr>
            </w:pPr>
            <w:r>
              <w:rPr>
                <w:b/>
                <w:bCs/>
                <w:sz w:val="24"/>
              </w:rPr>
              <w:t>此部分为固定费用，不可变更</w:t>
            </w:r>
          </w:p>
        </w:tc>
      </w:tr>
      <w:tr w14:paraId="42AC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 w:type="pct"/>
            <w:vAlign w:val="center"/>
          </w:tcPr>
          <w:p w14:paraId="4D773FD4">
            <w:pPr>
              <w:adjustRightInd w:val="0"/>
              <w:snapToGrid w:val="0"/>
              <w:jc w:val="center"/>
              <w:rPr>
                <w:sz w:val="24"/>
              </w:rPr>
            </w:pPr>
            <w:r>
              <w:rPr>
                <w:sz w:val="24"/>
              </w:rPr>
              <w:t>2</w:t>
            </w:r>
          </w:p>
        </w:tc>
        <w:tc>
          <w:tcPr>
            <w:tcW w:w="971" w:type="pct"/>
            <w:vAlign w:val="center"/>
          </w:tcPr>
          <w:p w14:paraId="7C7EB548">
            <w:pPr>
              <w:adjustRightInd w:val="0"/>
              <w:snapToGrid w:val="0"/>
              <w:jc w:val="left"/>
              <w:rPr>
                <w:sz w:val="24"/>
                <w:highlight w:val="green"/>
              </w:rPr>
            </w:pPr>
            <w:r>
              <w:rPr>
                <w:sz w:val="24"/>
              </w:rPr>
              <w:t>管理费</w:t>
            </w:r>
          </w:p>
        </w:tc>
        <w:tc>
          <w:tcPr>
            <w:tcW w:w="762" w:type="pct"/>
            <w:vAlign w:val="center"/>
          </w:tcPr>
          <w:p w14:paraId="65DB7D95">
            <w:pPr>
              <w:adjustRightInd w:val="0"/>
              <w:snapToGrid w:val="0"/>
              <w:jc w:val="center"/>
              <w:rPr>
                <w:sz w:val="24"/>
              </w:rPr>
            </w:pPr>
            <w:r>
              <w:rPr>
                <w:sz w:val="24"/>
              </w:rPr>
              <w:t>详见下列</w:t>
            </w:r>
          </w:p>
          <w:p w14:paraId="2BBDFA27">
            <w:pPr>
              <w:adjustRightInd w:val="0"/>
              <w:snapToGrid w:val="0"/>
              <w:jc w:val="center"/>
              <w:rPr>
                <w:sz w:val="24"/>
              </w:rPr>
            </w:pPr>
            <w:r>
              <w:rPr>
                <w:sz w:val="24"/>
              </w:rPr>
              <w:t>明细</w:t>
            </w:r>
          </w:p>
        </w:tc>
        <w:tc>
          <w:tcPr>
            <w:tcW w:w="1105" w:type="pct"/>
          </w:tcPr>
          <w:p w14:paraId="628BFF5B">
            <w:pPr>
              <w:adjustRightInd w:val="0"/>
              <w:snapToGrid w:val="0"/>
              <w:jc w:val="center"/>
              <w:rPr>
                <w:sz w:val="24"/>
              </w:rPr>
            </w:pPr>
            <w:r>
              <w:rPr>
                <w:sz w:val="24"/>
              </w:rPr>
              <w:t>详见下列明细</w:t>
            </w:r>
          </w:p>
        </w:tc>
        <w:tc>
          <w:tcPr>
            <w:tcW w:w="671" w:type="pct"/>
            <w:vAlign w:val="center"/>
          </w:tcPr>
          <w:p w14:paraId="6572221A">
            <w:pPr>
              <w:adjustRightInd w:val="0"/>
              <w:snapToGrid w:val="0"/>
              <w:jc w:val="left"/>
              <w:rPr>
                <w:sz w:val="24"/>
              </w:rPr>
            </w:pPr>
          </w:p>
        </w:tc>
        <w:tc>
          <w:tcPr>
            <w:tcW w:w="1211" w:type="pct"/>
            <w:vAlign w:val="center"/>
          </w:tcPr>
          <w:p w14:paraId="5EF04EB3">
            <w:pPr>
              <w:adjustRightInd w:val="0"/>
              <w:snapToGrid w:val="0"/>
              <w:jc w:val="left"/>
              <w:rPr>
                <w:b/>
                <w:bCs/>
                <w:sz w:val="24"/>
              </w:rPr>
            </w:pPr>
            <w:r>
              <w:rPr>
                <w:b/>
                <w:bCs/>
                <w:sz w:val="24"/>
              </w:rPr>
              <w:t>左侧一栏填写“2.1+2.2+2.3+…”之和，最高限价为</w:t>
            </w:r>
            <w:r>
              <w:rPr>
                <w:rFonts w:hint="eastAsia"/>
                <w:b/>
                <w:bCs/>
                <w:sz w:val="24"/>
                <w:lang w:val="en-US" w:eastAsia="zh-CN"/>
              </w:rPr>
              <w:t>783933.15</w:t>
            </w:r>
            <w:r>
              <w:rPr>
                <w:b/>
                <w:bCs/>
                <w:sz w:val="24"/>
              </w:rPr>
              <w:t>元，超过最高限价的，响应无效</w:t>
            </w:r>
          </w:p>
        </w:tc>
      </w:tr>
      <w:tr w14:paraId="6C65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 w:type="pct"/>
            <w:vAlign w:val="center"/>
          </w:tcPr>
          <w:p w14:paraId="025EE81B">
            <w:pPr>
              <w:adjustRightInd w:val="0"/>
              <w:snapToGrid w:val="0"/>
              <w:jc w:val="center"/>
              <w:rPr>
                <w:sz w:val="24"/>
              </w:rPr>
            </w:pPr>
            <w:r>
              <w:rPr>
                <w:sz w:val="24"/>
              </w:rPr>
              <w:t>2.1</w:t>
            </w:r>
          </w:p>
        </w:tc>
        <w:tc>
          <w:tcPr>
            <w:tcW w:w="971" w:type="pct"/>
            <w:vAlign w:val="center"/>
          </w:tcPr>
          <w:p w14:paraId="2C1DEB0A">
            <w:pPr>
              <w:adjustRightInd w:val="0"/>
              <w:snapToGrid w:val="0"/>
              <w:jc w:val="left"/>
              <w:rPr>
                <w:sz w:val="24"/>
                <w:highlight w:val="green"/>
              </w:rPr>
            </w:pPr>
          </w:p>
        </w:tc>
        <w:tc>
          <w:tcPr>
            <w:tcW w:w="762" w:type="pct"/>
            <w:vAlign w:val="center"/>
          </w:tcPr>
          <w:p w14:paraId="66264276">
            <w:pPr>
              <w:adjustRightInd w:val="0"/>
              <w:snapToGrid w:val="0"/>
              <w:jc w:val="left"/>
              <w:rPr>
                <w:sz w:val="24"/>
              </w:rPr>
            </w:pPr>
          </w:p>
        </w:tc>
        <w:tc>
          <w:tcPr>
            <w:tcW w:w="1105" w:type="pct"/>
          </w:tcPr>
          <w:p w14:paraId="13EB2C03">
            <w:pPr>
              <w:adjustRightInd w:val="0"/>
              <w:snapToGrid w:val="0"/>
              <w:jc w:val="left"/>
              <w:rPr>
                <w:sz w:val="24"/>
              </w:rPr>
            </w:pPr>
          </w:p>
        </w:tc>
        <w:tc>
          <w:tcPr>
            <w:tcW w:w="671" w:type="pct"/>
            <w:vAlign w:val="center"/>
          </w:tcPr>
          <w:p w14:paraId="4CBC4900">
            <w:pPr>
              <w:adjustRightInd w:val="0"/>
              <w:snapToGrid w:val="0"/>
              <w:jc w:val="left"/>
              <w:rPr>
                <w:sz w:val="24"/>
              </w:rPr>
            </w:pPr>
          </w:p>
        </w:tc>
        <w:tc>
          <w:tcPr>
            <w:tcW w:w="1211" w:type="pct"/>
            <w:vAlign w:val="center"/>
          </w:tcPr>
          <w:p w14:paraId="4D45D867">
            <w:pPr>
              <w:adjustRightInd w:val="0"/>
              <w:snapToGrid w:val="0"/>
              <w:jc w:val="left"/>
              <w:rPr>
                <w:b/>
                <w:bCs/>
                <w:sz w:val="24"/>
              </w:rPr>
            </w:pPr>
          </w:p>
        </w:tc>
      </w:tr>
      <w:tr w14:paraId="6D0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 w:type="pct"/>
            <w:vAlign w:val="center"/>
          </w:tcPr>
          <w:p w14:paraId="17A7898B">
            <w:pPr>
              <w:adjustRightInd w:val="0"/>
              <w:snapToGrid w:val="0"/>
              <w:jc w:val="center"/>
              <w:rPr>
                <w:sz w:val="24"/>
              </w:rPr>
            </w:pPr>
            <w:r>
              <w:rPr>
                <w:sz w:val="24"/>
              </w:rPr>
              <w:t>2.2</w:t>
            </w:r>
          </w:p>
        </w:tc>
        <w:tc>
          <w:tcPr>
            <w:tcW w:w="971" w:type="pct"/>
            <w:vAlign w:val="center"/>
          </w:tcPr>
          <w:p w14:paraId="245B8448">
            <w:pPr>
              <w:adjustRightInd w:val="0"/>
              <w:snapToGrid w:val="0"/>
              <w:jc w:val="left"/>
              <w:rPr>
                <w:sz w:val="24"/>
                <w:highlight w:val="green"/>
              </w:rPr>
            </w:pPr>
          </w:p>
        </w:tc>
        <w:tc>
          <w:tcPr>
            <w:tcW w:w="762" w:type="pct"/>
            <w:vAlign w:val="center"/>
          </w:tcPr>
          <w:p w14:paraId="5A214665">
            <w:pPr>
              <w:adjustRightInd w:val="0"/>
              <w:snapToGrid w:val="0"/>
              <w:jc w:val="left"/>
              <w:rPr>
                <w:sz w:val="24"/>
              </w:rPr>
            </w:pPr>
          </w:p>
        </w:tc>
        <w:tc>
          <w:tcPr>
            <w:tcW w:w="1105" w:type="pct"/>
          </w:tcPr>
          <w:p w14:paraId="3A88BE40">
            <w:pPr>
              <w:adjustRightInd w:val="0"/>
              <w:snapToGrid w:val="0"/>
              <w:jc w:val="left"/>
              <w:rPr>
                <w:sz w:val="24"/>
              </w:rPr>
            </w:pPr>
          </w:p>
        </w:tc>
        <w:tc>
          <w:tcPr>
            <w:tcW w:w="671" w:type="pct"/>
            <w:vAlign w:val="center"/>
          </w:tcPr>
          <w:p w14:paraId="3AF1AB8D">
            <w:pPr>
              <w:adjustRightInd w:val="0"/>
              <w:snapToGrid w:val="0"/>
              <w:jc w:val="left"/>
              <w:rPr>
                <w:sz w:val="24"/>
              </w:rPr>
            </w:pPr>
          </w:p>
        </w:tc>
        <w:tc>
          <w:tcPr>
            <w:tcW w:w="1211" w:type="pct"/>
            <w:vAlign w:val="center"/>
          </w:tcPr>
          <w:p w14:paraId="48E23998">
            <w:pPr>
              <w:adjustRightInd w:val="0"/>
              <w:snapToGrid w:val="0"/>
              <w:jc w:val="left"/>
              <w:rPr>
                <w:b/>
                <w:bCs/>
                <w:sz w:val="24"/>
              </w:rPr>
            </w:pPr>
          </w:p>
        </w:tc>
      </w:tr>
      <w:tr w14:paraId="7FB8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 w:type="pct"/>
            <w:vAlign w:val="center"/>
          </w:tcPr>
          <w:p w14:paraId="2502AD4C">
            <w:pPr>
              <w:adjustRightInd w:val="0"/>
              <w:snapToGrid w:val="0"/>
              <w:jc w:val="center"/>
              <w:rPr>
                <w:sz w:val="24"/>
              </w:rPr>
            </w:pPr>
            <w:r>
              <w:rPr>
                <w:sz w:val="24"/>
              </w:rPr>
              <w:t>2.3</w:t>
            </w:r>
          </w:p>
        </w:tc>
        <w:tc>
          <w:tcPr>
            <w:tcW w:w="971" w:type="pct"/>
            <w:vAlign w:val="center"/>
          </w:tcPr>
          <w:p w14:paraId="0DA364AF">
            <w:pPr>
              <w:adjustRightInd w:val="0"/>
              <w:snapToGrid w:val="0"/>
              <w:jc w:val="left"/>
              <w:rPr>
                <w:sz w:val="24"/>
                <w:highlight w:val="green"/>
              </w:rPr>
            </w:pPr>
          </w:p>
        </w:tc>
        <w:tc>
          <w:tcPr>
            <w:tcW w:w="762" w:type="pct"/>
            <w:vAlign w:val="center"/>
          </w:tcPr>
          <w:p w14:paraId="325E9BA0">
            <w:pPr>
              <w:adjustRightInd w:val="0"/>
              <w:snapToGrid w:val="0"/>
              <w:jc w:val="left"/>
              <w:rPr>
                <w:sz w:val="24"/>
              </w:rPr>
            </w:pPr>
          </w:p>
        </w:tc>
        <w:tc>
          <w:tcPr>
            <w:tcW w:w="1105" w:type="pct"/>
          </w:tcPr>
          <w:p w14:paraId="0A764420">
            <w:pPr>
              <w:adjustRightInd w:val="0"/>
              <w:snapToGrid w:val="0"/>
              <w:jc w:val="left"/>
              <w:rPr>
                <w:sz w:val="24"/>
              </w:rPr>
            </w:pPr>
          </w:p>
        </w:tc>
        <w:tc>
          <w:tcPr>
            <w:tcW w:w="671" w:type="pct"/>
            <w:vAlign w:val="center"/>
          </w:tcPr>
          <w:p w14:paraId="1AABC975">
            <w:pPr>
              <w:adjustRightInd w:val="0"/>
              <w:snapToGrid w:val="0"/>
              <w:jc w:val="left"/>
              <w:rPr>
                <w:sz w:val="24"/>
              </w:rPr>
            </w:pPr>
          </w:p>
        </w:tc>
        <w:tc>
          <w:tcPr>
            <w:tcW w:w="1211" w:type="pct"/>
            <w:vAlign w:val="center"/>
          </w:tcPr>
          <w:p w14:paraId="2B674D8C">
            <w:pPr>
              <w:adjustRightInd w:val="0"/>
              <w:snapToGrid w:val="0"/>
              <w:jc w:val="left"/>
              <w:rPr>
                <w:b/>
                <w:bCs/>
                <w:sz w:val="24"/>
              </w:rPr>
            </w:pPr>
          </w:p>
        </w:tc>
      </w:tr>
      <w:tr w14:paraId="04E8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 w:type="pct"/>
            <w:vAlign w:val="center"/>
          </w:tcPr>
          <w:p w14:paraId="3C67670F">
            <w:pPr>
              <w:adjustRightInd w:val="0"/>
              <w:snapToGrid w:val="0"/>
              <w:jc w:val="center"/>
              <w:rPr>
                <w:sz w:val="24"/>
              </w:rPr>
            </w:pPr>
            <w:r>
              <w:rPr>
                <w:sz w:val="24"/>
              </w:rPr>
              <w:t>…</w:t>
            </w:r>
          </w:p>
        </w:tc>
        <w:tc>
          <w:tcPr>
            <w:tcW w:w="971" w:type="pct"/>
            <w:vAlign w:val="center"/>
          </w:tcPr>
          <w:p w14:paraId="09B417ED">
            <w:pPr>
              <w:adjustRightInd w:val="0"/>
              <w:snapToGrid w:val="0"/>
              <w:jc w:val="left"/>
              <w:rPr>
                <w:sz w:val="24"/>
                <w:highlight w:val="green"/>
              </w:rPr>
            </w:pPr>
          </w:p>
        </w:tc>
        <w:tc>
          <w:tcPr>
            <w:tcW w:w="762" w:type="pct"/>
            <w:vAlign w:val="center"/>
          </w:tcPr>
          <w:p w14:paraId="4A04320C">
            <w:pPr>
              <w:adjustRightInd w:val="0"/>
              <w:snapToGrid w:val="0"/>
              <w:jc w:val="left"/>
              <w:rPr>
                <w:sz w:val="24"/>
              </w:rPr>
            </w:pPr>
          </w:p>
        </w:tc>
        <w:tc>
          <w:tcPr>
            <w:tcW w:w="1105" w:type="pct"/>
          </w:tcPr>
          <w:p w14:paraId="70B74814">
            <w:pPr>
              <w:adjustRightInd w:val="0"/>
              <w:snapToGrid w:val="0"/>
              <w:jc w:val="left"/>
              <w:rPr>
                <w:sz w:val="24"/>
              </w:rPr>
            </w:pPr>
          </w:p>
        </w:tc>
        <w:tc>
          <w:tcPr>
            <w:tcW w:w="671" w:type="pct"/>
            <w:vAlign w:val="center"/>
          </w:tcPr>
          <w:p w14:paraId="3D2F9B6B">
            <w:pPr>
              <w:adjustRightInd w:val="0"/>
              <w:snapToGrid w:val="0"/>
              <w:jc w:val="left"/>
              <w:rPr>
                <w:sz w:val="24"/>
              </w:rPr>
            </w:pPr>
          </w:p>
        </w:tc>
        <w:tc>
          <w:tcPr>
            <w:tcW w:w="1211" w:type="pct"/>
            <w:vAlign w:val="center"/>
          </w:tcPr>
          <w:p w14:paraId="3A599785">
            <w:pPr>
              <w:adjustRightInd w:val="0"/>
              <w:snapToGrid w:val="0"/>
              <w:jc w:val="left"/>
              <w:rPr>
                <w:b/>
                <w:bCs/>
                <w:sz w:val="24"/>
              </w:rPr>
            </w:pPr>
          </w:p>
        </w:tc>
      </w:tr>
      <w:tr w14:paraId="001C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16" w:type="pct"/>
            <w:gridSpan w:val="4"/>
            <w:vAlign w:val="center"/>
          </w:tcPr>
          <w:p w14:paraId="58F671ED">
            <w:pPr>
              <w:adjustRightInd w:val="0"/>
              <w:snapToGrid w:val="0"/>
              <w:jc w:val="left"/>
              <w:rPr>
                <w:sz w:val="24"/>
              </w:rPr>
            </w:pPr>
            <w:r>
              <w:rPr>
                <w:sz w:val="24"/>
              </w:rPr>
              <w:t>总价（元）</w:t>
            </w:r>
          </w:p>
        </w:tc>
        <w:tc>
          <w:tcPr>
            <w:tcW w:w="671" w:type="pct"/>
            <w:vAlign w:val="center"/>
          </w:tcPr>
          <w:p w14:paraId="0B0C7422">
            <w:pPr>
              <w:adjustRightInd w:val="0"/>
              <w:snapToGrid w:val="0"/>
              <w:jc w:val="left"/>
              <w:rPr>
                <w:sz w:val="24"/>
              </w:rPr>
            </w:pPr>
          </w:p>
        </w:tc>
        <w:tc>
          <w:tcPr>
            <w:tcW w:w="1211" w:type="pct"/>
            <w:vAlign w:val="center"/>
          </w:tcPr>
          <w:p w14:paraId="182B4E43">
            <w:pPr>
              <w:adjustRightInd w:val="0"/>
              <w:snapToGrid w:val="0"/>
              <w:jc w:val="left"/>
              <w:rPr>
                <w:sz w:val="24"/>
              </w:rPr>
            </w:pPr>
            <w:r>
              <w:rPr>
                <w:sz w:val="24"/>
              </w:rPr>
              <w:t>总价为上表中1餐费+2管理费之和</w:t>
            </w:r>
          </w:p>
        </w:tc>
      </w:tr>
    </w:tbl>
    <w:p w14:paraId="06075DD7">
      <w:pPr>
        <w:tabs>
          <w:tab w:val="left" w:pos="1800"/>
          <w:tab w:val="left" w:pos="5580"/>
        </w:tabs>
        <w:jc w:val="left"/>
        <w:rPr>
          <w:color w:val="000000"/>
          <w:sz w:val="24"/>
        </w:rPr>
      </w:pPr>
    </w:p>
    <w:p w14:paraId="6C892556">
      <w:pPr>
        <w:tabs>
          <w:tab w:val="left" w:pos="1800"/>
          <w:tab w:val="left" w:pos="5580"/>
        </w:tabs>
        <w:jc w:val="left"/>
        <w:rPr>
          <w:color w:val="000000"/>
          <w:sz w:val="24"/>
        </w:rPr>
      </w:pPr>
      <w:r>
        <w:rPr>
          <w:color w:val="000000"/>
          <w:sz w:val="24"/>
        </w:rPr>
        <w:t>注：1.本表应按包分别填写。</w:t>
      </w:r>
    </w:p>
    <w:p w14:paraId="646A53D8">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E1F6C32">
      <w:pPr>
        <w:tabs>
          <w:tab w:val="left" w:pos="1800"/>
          <w:tab w:val="left" w:pos="5580"/>
        </w:tabs>
        <w:ind w:firstLine="480" w:firstLineChars="200"/>
        <w:jc w:val="left"/>
        <w:rPr>
          <w:color w:val="000000"/>
          <w:sz w:val="24"/>
        </w:rPr>
      </w:pPr>
      <w:r>
        <w:rPr>
          <w:color w:val="000000"/>
          <w:sz w:val="24"/>
        </w:rPr>
        <w:t>3.上述各项的详细规格（如有），可另页描述。</w:t>
      </w:r>
    </w:p>
    <w:p w14:paraId="7686952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413DA19">
      <w:pPr>
        <w:autoSpaceDE w:val="0"/>
        <w:autoSpaceDN w:val="0"/>
        <w:adjustRightInd w:val="0"/>
        <w:snapToGrid w:val="0"/>
        <w:spacing w:before="25" w:after="25" w:line="360" w:lineRule="auto"/>
        <w:rPr>
          <w:sz w:val="24"/>
          <w:szCs w:val="20"/>
        </w:rPr>
      </w:pPr>
      <w:r>
        <w:rPr>
          <w:color w:val="000000"/>
          <w:sz w:val="24"/>
          <w:szCs w:val="20"/>
        </w:rPr>
        <w:t>日期：_____年______月______日</w:t>
      </w:r>
      <w:r>
        <w:rPr>
          <w:sz w:val="24"/>
          <w:szCs w:val="20"/>
        </w:rPr>
        <w:t xml:space="preserve">   </w:t>
      </w:r>
    </w:p>
    <w:p w14:paraId="28A2B318">
      <w:pPr>
        <w:numPr>
          <w:ilvl w:val="0"/>
          <w:numId w:val="23"/>
        </w:numPr>
        <w:tabs>
          <w:tab w:val="left" w:pos="360"/>
        </w:tabs>
        <w:snapToGrid w:val="0"/>
        <w:spacing w:line="360" w:lineRule="auto"/>
        <w:outlineLvl w:val="1"/>
        <w:rPr>
          <w:sz w:val="24"/>
          <w:szCs w:val="20"/>
        </w:rPr>
      </w:pPr>
      <w:r>
        <w:rPr>
          <w:sz w:val="24"/>
          <w:szCs w:val="20"/>
        </w:rPr>
        <w:br w:type="page"/>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14:paraId="04BD7A89">
      <w:pPr>
        <w:spacing w:line="360" w:lineRule="auto"/>
        <w:rPr>
          <w:sz w:val="24"/>
          <w:szCs w:val="20"/>
        </w:rPr>
      </w:pPr>
    </w:p>
    <w:p w14:paraId="741292F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079BF1BC">
      <w:pPr>
        <w:spacing w:line="360" w:lineRule="auto"/>
        <w:rPr>
          <w:sz w:val="24"/>
          <w:szCs w:val="20"/>
        </w:rPr>
      </w:pPr>
    </w:p>
    <w:p w14:paraId="0495662F">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2900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27DC4FB">
            <w:pPr>
              <w:adjustRightInd w:val="0"/>
              <w:snapToGrid w:val="0"/>
              <w:jc w:val="center"/>
              <w:rPr>
                <w:sz w:val="24"/>
              </w:rPr>
            </w:pPr>
            <w:bookmarkStart w:id="914" w:name="_Hlk144279231"/>
            <w:r>
              <w:rPr>
                <w:sz w:val="24"/>
              </w:rPr>
              <w:t>序号</w:t>
            </w:r>
          </w:p>
        </w:tc>
        <w:tc>
          <w:tcPr>
            <w:tcW w:w="1646" w:type="dxa"/>
            <w:vAlign w:val="center"/>
          </w:tcPr>
          <w:p w14:paraId="5DFABBF4">
            <w:pPr>
              <w:adjustRightInd w:val="0"/>
              <w:snapToGrid w:val="0"/>
              <w:jc w:val="center"/>
              <w:rPr>
                <w:sz w:val="24"/>
              </w:rPr>
            </w:pPr>
            <w:r>
              <w:rPr>
                <w:sz w:val="24"/>
                <w:szCs w:val="21"/>
              </w:rPr>
              <w:t>招标文件</w:t>
            </w:r>
            <w:r>
              <w:rPr>
                <w:sz w:val="24"/>
              </w:rPr>
              <w:t>条目号（页码）</w:t>
            </w:r>
          </w:p>
        </w:tc>
        <w:tc>
          <w:tcPr>
            <w:tcW w:w="1688" w:type="dxa"/>
            <w:vAlign w:val="center"/>
          </w:tcPr>
          <w:p w14:paraId="770979B2">
            <w:pPr>
              <w:adjustRightInd w:val="0"/>
              <w:snapToGrid w:val="0"/>
              <w:jc w:val="center"/>
              <w:rPr>
                <w:sz w:val="24"/>
              </w:rPr>
            </w:pPr>
            <w:r>
              <w:rPr>
                <w:sz w:val="24"/>
                <w:szCs w:val="21"/>
              </w:rPr>
              <w:t>招标文件</w:t>
            </w:r>
            <w:r>
              <w:rPr>
                <w:sz w:val="24"/>
              </w:rPr>
              <w:t>要求</w:t>
            </w:r>
          </w:p>
        </w:tc>
        <w:tc>
          <w:tcPr>
            <w:tcW w:w="1688" w:type="dxa"/>
            <w:vAlign w:val="center"/>
          </w:tcPr>
          <w:p w14:paraId="418E9DBF">
            <w:pPr>
              <w:adjustRightInd w:val="0"/>
              <w:snapToGrid w:val="0"/>
              <w:jc w:val="center"/>
              <w:rPr>
                <w:sz w:val="24"/>
              </w:rPr>
            </w:pPr>
            <w:r>
              <w:rPr>
                <w:sz w:val="24"/>
              </w:rPr>
              <w:t>投标文件内容</w:t>
            </w:r>
          </w:p>
        </w:tc>
        <w:tc>
          <w:tcPr>
            <w:tcW w:w="1925" w:type="dxa"/>
            <w:vAlign w:val="center"/>
          </w:tcPr>
          <w:p w14:paraId="17467A70">
            <w:pPr>
              <w:adjustRightInd w:val="0"/>
              <w:snapToGrid w:val="0"/>
              <w:jc w:val="center"/>
              <w:rPr>
                <w:sz w:val="24"/>
              </w:rPr>
            </w:pPr>
            <w:r>
              <w:rPr>
                <w:sz w:val="24"/>
              </w:rPr>
              <w:t>偏离情况</w:t>
            </w:r>
          </w:p>
        </w:tc>
        <w:tc>
          <w:tcPr>
            <w:tcW w:w="1045" w:type="dxa"/>
            <w:vAlign w:val="center"/>
          </w:tcPr>
          <w:p w14:paraId="05D3CA32">
            <w:pPr>
              <w:adjustRightInd w:val="0"/>
              <w:snapToGrid w:val="0"/>
              <w:jc w:val="center"/>
              <w:rPr>
                <w:sz w:val="24"/>
              </w:rPr>
            </w:pPr>
            <w:r>
              <w:rPr>
                <w:sz w:val="24"/>
              </w:rPr>
              <w:t>说明</w:t>
            </w:r>
          </w:p>
        </w:tc>
      </w:tr>
      <w:tr w14:paraId="1B3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71881A6">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23277AD">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0525EE6F">
            <w:pPr>
              <w:adjustRightInd w:val="0"/>
              <w:snapToGrid w:val="0"/>
              <w:jc w:val="left"/>
              <w:rPr>
                <w:sz w:val="24"/>
              </w:rPr>
            </w:pPr>
            <w:r>
              <w:rPr>
                <w:b/>
                <w:sz w:val="24"/>
              </w:rPr>
              <w:t>□有偏离</w:t>
            </w:r>
            <w:r>
              <w:rPr>
                <w:sz w:val="24"/>
              </w:rPr>
              <w:t>（</w:t>
            </w:r>
            <w:r>
              <w:rPr>
                <w:sz w:val="24"/>
                <w:szCs w:val="21"/>
              </w:rPr>
              <w:t>如有偏离，</w:t>
            </w:r>
            <w:r>
              <w:rPr>
                <w:sz w:val="24"/>
              </w:rPr>
              <w:t>则应在本表中对偏离项逐一列明，否则</w:t>
            </w:r>
            <w:r>
              <w:rPr>
                <w:b/>
                <w:bCs/>
                <w:sz w:val="24"/>
              </w:rPr>
              <w:t>投标无效</w:t>
            </w:r>
            <w:r>
              <w:rPr>
                <w:sz w:val="24"/>
              </w:rPr>
              <w:t>；对合同条款中的所有要求，除本表列明的偏离外，均视作供应商已对之理解和响应。）</w:t>
            </w:r>
          </w:p>
        </w:tc>
      </w:tr>
      <w:tr w14:paraId="3738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D8A8229">
            <w:pPr>
              <w:adjustRightInd w:val="0"/>
              <w:snapToGrid w:val="0"/>
              <w:jc w:val="center"/>
              <w:rPr>
                <w:sz w:val="24"/>
              </w:rPr>
            </w:pPr>
          </w:p>
        </w:tc>
        <w:tc>
          <w:tcPr>
            <w:tcW w:w="1646" w:type="dxa"/>
            <w:vAlign w:val="center"/>
          </w:tcPr>
          <w:p w14:paraId="75B03FEC">
            <w:pPr>
              <w:adjustRightInd w:val="0"/>
              <w:snapToGrid w:val="0"/>
              <w:jc w:val="center"/>
              <w:rPr>
                <w:sz w:val="24"/>
              </w:rPr>
            </w:pPr>
          </w:p>
        </w:tc>
        <w:tc>
          <w:tcPr>
            <w:tcW w:w="1688" w:type="dxa"/>
            <w:vAlign w:val="center"/>
          </w:tcPr>
          <w:p w14:paraId="059149A2">
            <w:pPr>
              <w:adjustRightInd w:val="0"/>
              <w:snapToGrid w:val="0"/>
              <w:jc w:val="center"/>
              <w:rPr>
                <w:sz w:val="24"/>
              </w:rPr>
            </w:pPr>
          </w:p>
        </w:tc>
        <w:tc>
          <w:tcPr>
            <w:tcW w:w="1688" w:type="dxa"/>
            <w:vAlign w:val="center"/>
          </w:tcPr>
          <w:p w14:paraId="31C279EF">
            <w:pPr>
              <w:adjustRightInd w:val="0"/>
              <w:snapToGrid w:val="0"/>
              <w:jc w:val="center"/>
              <w:rPr>
                <w:sz w:val="24"/>
              </w:rPr>
            </w:pPr>
          </w:p>
        </w:tc>
        <w:tc>
          <w:tcPr>
            <w:tcW w:w="1925" w:type="dxa"/>
            <w:vAlign w:val="center"/>
          </w:tcPr>
          <w:p w14:paraId="0CCC9481">
            <w:pPr>
              <w:adjustRightInd w:val="0"/>
              <w:snapToGrid w:val="0"/>
              <w:jc w:val="center"/>
              <w:rPr>
                <w:sz w:val="24"/>
              </w:rPr>
            </w:pPr>
          </w:p>
        </w:tc>
        <w:tc>
          <w:tcPr>
            <w:tcW w:w="1045" w:type="dxa"/>
            <w:vAlign w:val="center"/>
          </w:tcPr>
          <w:p w14:paraId="1F69C1B4">
            <w:pPr>
              <w:adjustRightInd w:val="0"/>
              <w:snapToGrid w:val="0"/>
              <w:jc w:val="center"/>
              <w:rPr>
                <w:sz w:val="24"/>
              </w:rPr>
            </w:pPr>
          </w:p>
        </w:tc>
      </w:tr>
      <w:tr w14:paraId="03B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89C7BB6">
            <w:pPr>
              <w:adjustRightInd w:val="0"/>
              <w:snapToGrid w:val="0"/>
              <w:jc w:val="center"/>
              <w:rPr>
                <w:sz w:val="24"/>
              </w:rPr>
            </w:pPr>
          </w:p>
        </w:tc>
        <w:tc>
          <w:tcPr>
            <w:tcW w:w="1646" w:type="dxa"/>
            <w:vAlign w:val="center"/>
          </w:tcPr>
          <w:p w14:paraId="4642B482">
            <w:pPr>
              <w:adjustRightInd w:val="0"/>
              <w:snapToGrid w:val="0"/>
              <w:jc w:val="center"/>
              <w:rPr>
                <w:sz w:val="24"/>
              </w:rPr>
            </w:pPr>
          </w:p>
        </w:tc>
        <w:tc>
          <w:tcPr>
            <w:tcW w:w="1688" w:type="dxa"/>
            <w:vAlign w:val="center"/>
          </w:tcPr>
          <w:p w14:paraId="0813AC55">
            <w:pPr>
              <w:adjustRightInd w:val="0"/>
              <w:snapToGrid w:val="0"/>
              <w:jc w:val="center"/>
              <w:rPr>
                <w:sz w:val="24"/>
              </w:rPr>
            </w:pPr>
          </w:p>
        </w:tc>
        <w:tc>
          <w:tcPr>
            <w:tcW w:w="1688" w:type="dxa"/>
            <w:vAlign w:val="center"/>
          </w:tcPr>
          <w:p w14:paraId="75C6E8D4">
            <w:pPr>
              <w:adjustRightInd w:val="0"/>
              <w:snapToGrid w:val="0"/>
              <w:jc w:val="center"/>
              <w:rPr>
                <w:sz w:val="24"/>
              </w:rPr>
            </w:pPr>
          </w:p>
        </w:tc>
        <w:tc>
          <w:tcPr>
            <w:tcW w:w="1925" w:type="dxa"/>
            <w:vAlign w:val="center"/>
          </w:tcPr>
          <w:p w14:paraId="6ADF16CE">
            <w:pPr>
              <w:adjustRightInd w:val="0"/>
              <w:snapToGrid w:val="0"/>
              <w:jc w:val="center"/>
              <w:rPr>
                <w:sz w:val="24"/>
              </w:rPr>
            </w:pPr>
          </w:p>
        </w:tc>
        <w:tc>
          <w:tcPr>
            <w:tcW w:w="1045" w:type="dxa"/>
            <w:vAlign w:val="center"/>
          </w:tcPr>
          <w:p w14:paraId="0B7ADE8A">
            <w:pPr>
              <w:adjustRightInd w:val="0"/>
              <w:snapToGrid w:val="0"/>
              <w:jc w:val="center"/>
              <w:rPr>
                <w:sz w:val="24"/>
              </w:rPr>
            </w:pPr>
          </w:p>
        </w:tc>
      </w:tr>
      <w:tr w14:paraId="119B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875A169">
            <w:pPr>
              <w:adjustRightInd w:val="0"/>
              <w:snapToGrid w:val="0"/>
              <w:jc w:val="center"/>
              <w:rPr>
                <w:sz w:val="24"/>
              </w:rPr>
            </w:pPr>
          </w:p>
        </w:tc>
        <w:tc>
          <w:tcPr>
            <w:tcW w:w="1646" w:type="dxa"/>
            <w:vAlign w:val="center"/>
          </w:tcPr>
          <w:p w14:paraId="63BE0ABD">
            <w:pPr>
              <w:adjustRightInd w:val="0"/>
              <w:snapToGrid w:val="0"/>
              <w:jc w:val="center"/>
              <w:rPr>
                <w:sz w:val="24"/>
              </w:rPr>
            </w:pPr>
          </w:p>
        </w:tc>
        <w:tc>
          <w:tcPr>
            <w:tcW w:w="1688" w:type="dxa"/>
            <w:vAlign w:val="center"/>
          </w:tcPr>
          <w:p w14:paraId="0CAEED73">
            <w:pPr>
              <w:adjustRightInd w:val="0"/>
              <w:snapToGrid w:val="0"/>
              <w:jc w:val="center"/>
              <w:rPr>
                <w:sz w:val="24"/>
              </w:rPr>
            </w:pPr>
          </w:p>
        </w:tc>
        <w:tc>
          <w:tcPr>
            <w:tcW w:w="1688" w:type="dxa"/>
            <w:vAlign w:val="center"/>
          </w:tcPr>
          <w:p w14:paraId="2DD800C3">
            <w:pPr>
              <w:adjustRightInd w:val="0"/>
              <w:snapToGrid w:val="0"/>
              <w:jc w:val="center"/>
              <w:rPr>
                <w:sz w:val="24"/>
              </w:rPr>
            </w:pPr>
          </w:p>
        </w:tc>
        <w:tc>
          <w:tcPr>
            <w:tcW w:w="1925" w:type="dxa"/>
            <w:vAlign w:val="center"/>
          </w:tcPr>
          <w:p w14:paraId="52A20438">
            <w:pPr>
              <w:adjustRightInd w:val="0"/>
              <w:snapToGrid w:val="0"/>
              <w:jc w:val="center"/>
              <w:rPr>
                <w:sz w:val="24"/>
              </w:rPr>
            </w:pPr>
          </w:p>
        </w:tc>
        <w:tc>
          <w:tcPr>
            <w:tcW w:w="1045" w:type="dxa"/>
            <w:vAlign w:val="center"/>
          </w:tcPr>
          <w:p w14:paraId="2C88A7D8">
            <w:pPr>
              <w:adjustRightInd w:val="0"/>
              <w:snapToGrid w:val="0"/>
              <w:jc w:val="center"/>
              <w:rPr>
                <w:sz w:val="24"/>
              </w:rPr>
            </w:pPr>
          </w:p>
        </w:tc>
      </w:tr>
      <w:tr w14:paraId="47A0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2D111DE">
            <w:pPr>
              <w:adjustRightInd w:val="0"/>
              <w:snapToGrid w:val="0"/>
              <w:jc w:val="center"/>
              <w:rPr>
                <w:sz w:val="24"/>
              </w:rPr>
            </w:pPr>
          </w:p>
        </w:tc>
        <w:tc>
          <w:tcPr>
            <w:tcW w:w="1646" w:type="dxa"/>
            <w:vAlign w:val="center"/>
          </w:tcPr>
          <w:p w14:paraId="49A73289">
            <w:pPr>
              <w:adjustRightInd w:val="0"/>
              <w:snapToGrid w:val="0"/>
              <w:jc w:val="center"/>
              <w:rPr>
                <w:sz w:val="24"/>
              </w:rPr>
            </w:pPr>
          </w:p>
        </w:tc>
        <w:tc>
          <w:tcPr>
            <w:tcW w:w="1688" w:type="dxa"/>
            <w:vAlign w:val="center"/>
          </w:tcPr>
          <w:p w14:paraId="2E4A9726">
            <w:pPr>
              <w:adjustRightInd w:val="0"/>
              <w:snapToGrid w:val="0"/>
              <w:jc w:val="center"/>
              <w:rPr>
                <w:sz w:val="24"/>
              </w:rPr>
            </w:pPr>
          </w:p>
        </w:tc>
        <w:tc>
          <w:tcPr>
            <w:tcW w:w="1688" w:type="dxa"/>
            <w:vAlign w:val="center"/>
          </w:tcPr>
          <w:p w14:paraId="7E955D6D">
            <w:pPr>
              <w:adjustRightInd w:val="0"/>
              <w:snapToGrid w:val="0"/>
              <w:jc w:val="center"/>
              <w:rPr>
                <w:sz w:val="24"/>
              </w:rPr>
            </w:pPr>
          </w:p>
        </w:tc>
        <w:tc>
          <w:tcPr>
            <w:tcW w:w="1925" w:type="dxa"/>
            <w:vAlign w:val="center"/>
          </w:tcPr>
          <w:p w14:paraId="432E0985">
            <w:pPr>
              <w:adjustRightInd w:val="0"/>
              <w:snapToGrid w:val="0"/>
              <w:jc w:val="center"/>
              <w:rPr>
                <w:sz w:val="24"/>
              </w:rPr>
            </w:pPr>
          </w:p>
        </w:tc>
        <w:tc>
          <w:tcPr>
            <w:tcW w:w="1045" w:type="dxa"/>
            <w:vAlign w:val="center"/>
          </w:tcPr>
          <w:p w14:paraId="583014F2">
            <w:pPr>
              <w:adjustRightInd w:val="0"/>
              <w:snapToGrid w:val="0"/>
              <w:jc w:val="center"/>
              <w:rPr>
                <w:sz w:val="24"/>
              </w:rPr>
            </w:pPr>
          </w:p>
        </w:tc>
      </w:tr>
      <w:bookmarkEnd w:id="914"/>
    </w:tbl>
    <w:p w14:paraId="72B86DE8">
      <w:pPr>
        <w:tabs>
          <w:tab w:val="left" w:pos="1800"/>
          <w:tab w:val="left" w:pos="5580"/>
        </w:tabs>
        <w:jc w:val="left"/>
        <w:rPr>
          <w:sz w:val="24"/>
        </w:rPr>
      </w:pPr>
    </w:p>
    <w:p w14:paraId="285D5279">
      <w:pPr>
        <w:tabs>
          <w:tab w:val="left" w:pos="1800"/>
          <w:tab w:val="left" w:pos="5580"/>
        </w:tabs>
        <w:jc w:val="left"/>
        <w:rPr>
          <w:sz w:val="24"/>
        </w:rPr>
      </w:pPr>
      <w:r>
        <w:rPr>
          <w:sz w:val="24"/>
        </w:rPr>
        <w:t>注：“偏离情况”列应据实填写“正偏离”或“负偏离”。</w:t>
      </w:r>
    </w:p>
    <w:p w14:paraId="1F31A2BB">
      <w:pPr>
        <w:tabs>
          <w:tab w:val="left" w:pos="1800"/>
          <w:tab w:val="left" w:pos="5580"/>
        </w:tabs>
        <w:jc w:val="left"/>
        <w:rPr>
          <w:sz w:val="24"/>
        </w:rPr>
      </w:pPr>
    </w:p>
    <w:p w14:paraId="4E3CB14E">
      <w:pPr>
        <w:spacing w:line="360" w:lineRule="auto"/>
        <w:rPr>
          <w:sz w:val="24"/>
          <w:szCs w:val="20"/>
        </w:rPr>
      </w:pPr>
    </w:p>
    <w:p w14:paraId="096AE138">
      <w:pPr>
        <w:autoSpaceDE w:val="0"/>
        <w:autoSpaceDN w:val="0"/>
        <w:adjustRightInd w:val="0"/>
        <w:snapToGrid w:val="0"/>
        <w:spacing w:before="25" w:after="25" w:line="360" w:lineRule="auto"/>
        <w:rPr>
          <w:sz w:val="24"/>
          <w:lang w:val="zh-CN"/>
        </w:rPr>
      </w:pPr>
      <w:r>
        <w:rPr>
          <w:sz w:val="24"/>
          <w:lang w:val="zh-CN"/>
        </w:rPr>
        <w:t xml:space="preserve">                      </w:t>
      </w:r>
    </w:p>
    <w:p w14:paraId="644ED9B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02258E">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D6792A7">
      <w:pPr>
        <w:numPr>
          <w:ilvl w:val="0"/>
          <w:numId w:val="23"/>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14:paraId="7971D0E1">
      <w:pPr>
        <w:autoSpaceDE w:val="0"/>
        <w:autoSpaceDN w:val="0"/>
        <w:adjustRightInd w:val="0"/>
        <w:spacing w:line="360" w:lineRule="auto"/>
        <w:jc w:val="center"/>
        <w:rPr>
          <w:b/>
          <w:sz w:val="36"/>
          <w:szCs w:val="36"/>
        </w:rPr>
      </w:pPr>
      <w:r>
        <w:rPr>
          <w:b/>
          <w:sz w:val="36"/>
          <w:szCs w:val="36"/>
        </w:rPr>
        <w:t>采购需求偏离表</w:t>
      </w:r>
    </w:p>
    <w:p w14:paraId="1E673B21">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65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9543056">
            <w:pPr>
              <w:adjustRightInd w:val="0"/>
              <w:snapToGrid w:val="0"/>
              <w:jc w:val="center"/>
              <w:rPr>
                <w:sz w:val="24"/>
              </w:rPr>
            </w:pPr>
            <w:r>
              <w:rPr>
                <w:sz w:val="24"/>
              </w:rPr>
              <w:t>序号</w:t>
            </w:r>
          </w:p>
        </w:tc>
        <w:tc>
          <w:tcPr>
            <w:tcW w:w="1482" w:type="dxa"/>
            <w:vAlign w:val="center"/>
          </w:tcPr>
          <w:p w14:paraId="2DCF3ACB">
            <w:pPr>
              <w:adjustRightInd w:val="0"/>
              <w:snapToGrid w:val="0"/>
              <w:jc w:val="center"/>
              <w:rPr>
                <w:sz w:val="24"/>
              </w:rPr>
            </w:pPr>
            <w:r>
              <w:rPr>
                <w:sz w:val="24"/>
              </w:rPr>
              <w:t>招标文件条目号(页码)</w:t>
            </w:r>
          </w:p>
        </w:tc>
        <w:tc>
          <w:tcPr>
            <w:tcW w:w="2384" w:type="dxa"/>
            <w:vAlign w:val="center"/>
          </w:tcPr>
          <w:p w14:paraId="020F58CA">
            <w:pPr>
              <w:adjustRightInd w:val="0"/>
              <w:snapToGrid w:val="0"/>
              <w:jc w:val="center"/>
              <w:rPr>
                <w:sz w:val="24"/>
              </w:rPr>
            </w:pPr>
            <w:r>
              <w:rPr>
                <w:sz w:val="24"/>
              </w:rPr>
              <w:t>招标文件要求</w:t>
            </w:r>
          </w:p>
        </w:tc>
        <w:tc>
          <w:tcPr>
            <w:tcW w:w="2126" w:type="dxa"/>
            <w:vAlign w:val="center"/>
          </w:tcPr>
          <w:p w14:paraId="21CDE519">
            <w:pPr>
              <w:adjustRightInd w:val="0"/>
              <w:snapToGrid w:val="0"/>
              <w:jc w:val="center"/>
              <w:rPr>
                <w:sz w:val="24"/>
              </w:rPr>
            </w:pPr>
            <w:r>
              <w:rPr>
                <w:sz w:val="24"/>
              </w:rPr>
              <w:t>投标响应内容</w:t>
            </w:r>
          </w:p>
        </w:tc>
        <w:tc>
          <w:tcPr>
            <w:tcW w:w="1875" w:type="dxa"/>
            <w:vAlign w:val="center"/>
          </w:tcPr>
          <w:p w14:paraId="72DAADE6">
            <w:pPr>
              <w:adjustRightInd w:val="0"/>
              <w:snapToGrid w:val="0"/>
              <w:jc w:val="center"/>
              <w:rPr>
                <w:sz w:val="24"/>
              </w:rPr>
            </w:pPr>
            <w:r>
              <w:rPr>
                <w:sz w:val="24"/>
              </w:rPr>
              <w:t>偏离情况</w:t>
            </w:r>
          </w:p>
        </w:tc>
        <w:tc>
          <w:tcPr>
            <w:tcW w:w="1009" w:type="dxa"/>
            <w:vAlign w:val="center"/>
          </w:tcPr>
          <w:p w14:paraId="4A4E3BC7">
            <w:pPr>
              <w:adjustRightInd w:val="0"/>
              <w:snapToGrid w:val="0"/>
              <w:jc w:val="center"/>
              <w:rPr>
                <w:sz w:val="24"/>
              </w:rPr>
            </w:pPr>
            <w:r>
              <w:rPr>
                <w:sz w:val="24"/>
              </w:rPr>
              <w:t>说明</w:t>
            </w:r>
          </w:p>
        </w:tc>
      </w:tr>
      <w:tr w14:paraId="7E42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AE3DAD">
            <w:pPr>
              <w:adjustRightInd w:val="0"/>
              <w:snapToGrid w:val="0"/>
              <w:jc w:val="center"/>
              <w:rPr>
                <w:sz w:val="24"/>
              </w:rPr>
            </w:pPr>
          </w:p>
        </w:tc>
        <w:tc>
          <w:tcPr>
            <w:tcW w:w="1482" w:type="dxa"/>
            <w:vAlign w:val="center"/>
          </w:tcPr>
          <w:p w14:paraId="73811081">
            <w:pPr>
              <w:adjustRightInd w:val="0"/>
              <w:snapToGrid w:val="0"/>
              <w:jc w:val="center"/>
              <w:rPr>
                <w:sz w:val="24"/>
              </w:rPr>
            </w:pPr>
          </w:p>
        </w:tc>
        <w:tc>
          <w:tcPr>
            <w:tcW w:w="2384" w:type="dxa"/>
            <w:vAlign w:val="center"/>
          </w:tcPr>
          <w:p w14:paraId="39630C0A">
            <w:pPr>
              <w:adjustRightInd w:val="0"/>
              <w:snapToGrid w:val="0"/>
              <w:jc w:val="center"/>
              <w:rPr>
                <w:sz w:val="24"/>
              </w:rPr>
            </w:pPr>
          </w:p>
        </w:tc>
        <w:tc>
          <w:tcPr>
            <w:tcW w:w="2126" w:type="dxa"/>
            <w:vAlign w:val="center"/>
          </w:tcPr>
          <w:p w14:paraId="27D1BA1F">
            <w:pPr>
              <w:adjustRightInd w:val="0"/>
              <w:snapToGrid w:val="0"/>
              <w:jc w:val="center"/>
              <w:rPr>
                <w:sz w:val="24"/>
              </w:rPr>
            </w:pPr>
          </w:p>
        </w:tc>
        <w:tc>
          <w:tcPr>
            <w:tcW w:w="1875" w:type="dxa"/>
            <w:vAlign w:val="center"/>
          </w:tcPr>
          <w:p w14:paraId="33DDEC9D">
            <w:pPr>
              <w:adjustRightInd w:val="0"/>
              <w:snapToGrid w:val="0"/>
              <w:jc w:val="center"/>
              <w:rPr>
                <w:sz w:val="24"/>
              </w:rPr>
            </w:pPr>
          </w:p>
        </w:tc>
        <w:tc>
          <w:tcPr>
            <w:tcW w:w="1009" w:type="dxa"/>
            <w:vAlign w:val="center"/>
          </w:tcPr>
          <w:p w14:paraId="63CB0319">
            <w:pPr>
              <w:adjustRightInd w:val="0"/>
              <w:snapToGrid w:val="0"/>
              <w:jc w:val="center"/>
              <w:rPr>
                <w:sz w:val="24"/>
              </w:rPr>
            </w:pPr>
          </w:p>
        </w:tc>
      </w:tr>
      <w:tr w14:paraId="34DC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214E5C">
            <w:pPr>
              <w:adjustRightInd w:val="0"/>
              <w:snapToGrid w:val="0"/>
              <w:jc w:val="center"/>
              <w:rPr>
                <w:sz w:val="24"/>
              </w:rPr>
            </w:pPr>
          </w:p>
        </w:tc>
        <w:tc>
          <w:tcPr>
            <w:tcW w:w="1482" w:type="dxa"/>
            <w:vAlign w:val="center"/>
          </w:tcPr>
          <w:p w14:paraId="55C8064C">
            <w:pPr>
              <w:adjustRightInd w:val="0"/>
              <w:snapToGrid w:val="0"/>
              <w:jc w:val="center"/>
              <w:rPr>
                <w:sz w:val="24"/>
              </w:rPr>
            </w:pPr>
          </w:p>
        </w:tc>
        <w:tc>
          <w:tcPr>
            <w:tcW w:w="2384" w:type="dxa"/>
            <w:vAlign w:val="center"/>
          </w:tcPr>
          <w:p w14:paraId="75A67A82">
            <w:pPr>
              <w:adjustRightInd w:val="0"/>
              <w:snapToGrid w:val="0"/>
              <w:jc w:val="center"/>
              <w:rPr>
                <w:sz w:val="24"/>
              </w:rPr>
            </w:pPr>
          </w:p>
        </w:tc>
        <w:tc>
          <w:tcPr>
            <w:tcW w:w="2126" w:type="dxa"/>
            <w:vAlign w:val="center"/>
          </w:tcPr>
          <w:p w14:paraId="0EB6B275">
            <w:pPr>
              <w:adjustRightInd w:val="0"/>
              <w:snapToGrid w:val="0"/>
              <w:jc w:val="center"/>
              <w:rPr>
                <w:sz w:val="24"/>
              </w:rPr>
            </w:pPr>
          </w:p>
        </w:tc>
        <w:tc>
          <w:tcPr>
            <w:tcW w:w="1875" w:type="dxa"/>
            <w:vAlign w:val="center"/>
          </w:tcPr>
          <w:p w14:paraId="11E8F545">
            <w:pPr>
              <w:adjustRightInd w:val="0"/>
              <w:snapToGrid w:val="0"/>
              <w:jc w:val="center"/>
              <w:rPr>
                <w:sz w:val="24"/>
              </w:rPr>
            </w:pPr>
          </w:p>
        </w:tc>
        <w:tc>
          <w:tcPr>
            <w:tcW w:w="1009" w:type="dxa"/>
            <w:vAlign w:val="center"/>
          </w:tcPr>
          <w:p w14:paraId="31160579">
            <w:pPr>
              <w:adjustRightInd w:val="0"/>
              <w:snapToGrid w:val="0"/>
              <w:jc w:val="center"/>
              <w:rPr>
                <w:sz w:val="24"/>
              </w:rPr>
            </w:pPr>
          </w:p>
        </w:tc>
      </w:tr>
      <w:tr w14:paraId="71A8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16BADF">
            <w:pPr>
              <w:adjustRightInd w:val="0"/>
              <w:snapToGrid w:val="0"/>
              <w:jc w:val="center"/>
              <w:rPr>
                <w:sz w:val="24"/>
              </w:rPr>
            </w:pPr>
          </w:p>
        </w:tc>
        <w:tc>
          <w:tcPr>
            <w:tcW w:w="1482" w:type="dxa"/>
            <w:vAlign w:val="center"/>
          </w:tcPr>
          <w:p w14:paraId="010BACE5">
            <w:pPr>
              <w:adjustRightInd w:val="0"/>
              <w:snapToGrid w:val="0"/>
              <w:jc w:val="center"/>
              <w:rPr>
                <w:sz w:val="24"/>
              </w:rPr>
            </w:pPr>
          </w:p>
        </w:tc>
        <w:tc>
          <w:tcPr>
            <w:tcW w:w="2384" w:type="dxa"/>
            <w:vAlign w:val="center"/>
          </w:tcPr>
          <w:p w14:paraId="37F4834A">
            <w:pPr>
              <w:adjustRightInd w:val="0"/>
              <w:snapToGrid w:val="0"/>
              <w:jc w:val="center"/>
              <w:rPr>
                <w:sz w:val="24"/>
              </w:rPr>
            </w:pPr>
          </w:p>
        </w:tc>
        <w:tc>
          <w:tcPr>
            <w:tcW w:w="2126" w:type="dxa"/>
            <w:vAlign w:val="center"/>
          </w:tcPr>
          <w:p w14:paraId="3A5D8D45">
            <w:pPr>
              <w:adjustRightInd w:val="0"/>
              <w:snapToGrid w:val="0"/>
              <w:jc w:val="center"/>
              <w:rPr>
                <w:sz w:val="24"/>
              </w:rPr>
            </w:pPr>
          </w:p>
        </w:tc>
        <w:tc>
          <w:tcPr>
            <w:tcW w:w="1875" w:type="dxa"/>
            <w:vAlign w:val="center"/>
          </w:tcPr>
          <w:p w14:paraId="320157C6">
            <w:pPr>
              <w:adjustRightInd w:val="0"/>
              <w:snapToGrid w:val="0"/>
              <w:jc w:val="center"/>
              <w:rPr>
                <w:sz w:val="24"/>
              </w:rPr>
            </w:pPr>
          </w:p>
        </w:tc>
        <w:tc>
          <w:tcPr>
            <w:tcW w:w="1009" w:type="dxa"/>
            <w:vAlign w:val="center"/>
          </w:tcPr>
          <w:p w14:paraId="78911A3F">
            <w:pPr>
              <w:adjustRightInd w:val="0"/>
              <w:snapToGrid w:val="0"/>
              <w:jc w:val="center"/>
              <w:rPr>
                <w:sz w:val="24"/>
              </w:rPr>
            </w:pPr>
          </w:p>
        </w:tc>
      </w:tr>
      <w:tr w14:paraId="76FD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05BC22">
            <w:pPr>
              <w:adjustRightInd w:val="0"/>
              <w:snapToGrid w:val="0"/>
              <w:jc w:val="center"/>
              <w:rPr>
                <w:sz w:val="24"/>
              </w:rPr>
            </w:pPr>
          </w:p>
        </w:tc>
        <w:tc>
          <w:tcPr>
            <w:tcW w:w="1482" w:type="dxa"/>
            <w:vAlign w:val="center"/>
          </w:tcPr>
          <w:p w14:paraId="320F65C1">
            <w:pPr>
              <w:adjustRightInd w:val="0"/>
              <w:snapToGrid w:val="0"/>
              <w:jc w:val="center"/>
              <w:rPr>
                <w:sz w:val="24"/>
              </w:rPr>
            </w:pPr>
          </w:p>
        </w:tc>
        <w:tc>
          <w:tcPr>
            <w:tcW w:w="2384" w:type="dxa"/>
            <w:vAlign w:val="center"/>
          </w:tcPr>
          <w:p w14:paraId="13BF6B44">
            <w:pPr>
              <w:adjustRightInd w:val="0"/>
              <w:snapToGrid w:val="0"/>
              <w:jc w:val="center"/>
              <w:rPr>
                <w:sz w:val="24"/>
              </w:rPr>
            </w:pPr>
          </w:p>
        </w:tc>
        <w:tc>
          <w:tcPr>
            <w:tcW w:w="2126" w:type="dxa"/>
            <w:vAlign w:val="center"/>
          </w:tcPr>
          <w:p w14:paraId="3182D47D">
            <w:pPr>
              <w:adjustRightInd w:val="0"/>
              <w:snapToGrid w:val="0"/>
              <w:jc w:val="center"/>
              <w:rPr>
                <w:sz w:val="24"/>
              </w:rPr>
            </w:pPr>
          </w:p>
        </w:tc>
        <w:tc>
          <w:tcPr>
            <w:tcW w:w="1875" w:type="dxa"/>
            <w:vAlign w:val="center"/>
          </w:tcPr>
          <w:p w14:paraId="031E8F83">
            <w:pPr>
              <w:adjustRightInd w:val="0"/>
              <w:snapToGrid w:val="0"/>
              <w:jc w:val="center"/>
              <w:rPr>
                <w:sz w:val="24"/>
              </w:rPr>
            </w:pPr>
          </w:p>
        </w:tc>
        <w:tc>
          <w:tcPr>
            <w:tcW w:w="1009" w:type="dxa"/>
            <w:vAlign w:val="center"/>
          </w:tcPr>
          <w:p w14:paraId="46744EBC">
            <w:pPr>
              <w:adjustRightInd w:val="0"/>
              <w:snapToGrid w:val="0"/>
              <w:jc w:val="center"/>
              <w:rPr>
                <w:sz w:val="24"/>
              </w:rPr>
            </w:pPr>
          </w:p>
        </w:tc>
      </w:tr>
      <w:tr w14:paraId="5818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7F967E">
            <w:pPr>
              <w:adjustRightInd w:val="0"/>
              <w:snapToGrid w:val="0"/>
              <w:jc w:val="center"/>
              <w:rPr>
                <w:sz w:val="24"/>
              </w:rPr>
            </w:pPr>
          </w:p>
        </w:tc>
        <w:tc>
          <w:tcPr>
            <w:tcW w:w="1482" w:type="dxa"/>
            <w:vAlign w:val="center"/>
          </w:tcPr>
          <w:p w14:paraId="69BD4659">
            <w:pPr>
              <w:adjustRightInd w:val="0"/>
              <w:snapToGrid w:val="0"/>
              <w:jc w:val="center"/>
              <w:rPr>
                <w:sz w:val="24"/>
              </w:rPr>
            </w:pPr>
          </w:p>
        </w:tc>
        <w:tc>
          <w:tcPr>
            <w:tcW w:w="2384" w:type="dxa"/>
            <w:vAlign w:val="center"/>
          </w:tcPr>
          <w:p w14:paraId="1D40B7CD">
            <w:pPr>
              <w:adjustRightInd w:val="0"/>
              <w:snapToGrid w:val="0"/>
              <w:jc w:val="center"/>
              <w:rPr>
                <w:sz w:val="24"/>
              </w:rPr>
            </w:pPr>
          </w:p>
        </w:tc>
        <w:tc>
          <w:tcPr>
            <w:tcW w:w="2126" w:type="dxa"/>
            <w:vAlign w:val="center"/>
          </w:tcPr>
          <w:p w14:paraId="56D7E36D">
            <w:pPr>
              <w:adjustRightInd w:val="0"/>
              <w:snapToGrid w:val="0"/>
              <w:jc w:val="center"/>
              <w:rPr>
                <w:sz w:val="24"/>
              </w:rPr>
            </w:pPr>
          </w:p>
        </w:tc>
        <w:tc>
          <w:tcPr>
            <w:tcW w:w="1875" w:type="dxa"/>
            <w:vAlign w:val="center"/>
          </w:tcPr>
          <w:p w14:paraId="333CB007">
            <w:pPr>
              <w:adjustRightInd w:val="0"/>
              <w:snapToGrid w:val="0"/>
              <w:jc w:val="center"/>
              <w:rPr>
                <w:sz w:val="24"/>
              </w:rPr>
            </w:pPr>
          </w:p>
        </w:tc>
        <w:tc>
          <w:tcPr>
            <w:tcW w:w="1009" w:type="dxa"/>
            <w:vAlign w:val="center"/>
          </w:tcPr>
          <w:p w14:paraId="3A39D7CE">
            <w:pPr>
              <w:adjustRightInd w:val="0"/>
              <w:snapToGrid w:val="0"/>
              <w:jc w:val="center"/>
              <w:rPr>
                <w:sz w:val="24"/>
              </w:rPr>
            </w:pPr>
          </w:p>
        </w:tc>
      </w:tr>
      <w:tr w14:paraId="0E44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DC15BE">
            <w:pPr>
              <w:adjustRightInd w:val="0"/>
              <w:snapToGrid w:val="0"/>
              <w:jc w:val="center"/>
              <w:rPr>
                <w:sz w:val="24"/>
              </w:rPr>
            </w:pPr>
          </w:p>
        </w:tc>
        <w:tc>
          <w:tcPr>
            <w:tcW w:w="1482" w:type="dxa"/>
            <w:vAlign w:val="center"/>
          </w:tcPr>
          <w:p w14:paraId="323AEF5E">
            <w:pPr>
              <w:adjustRightInd w:val="0"/>
              <w:snapToGrid w:val="0"/>
              <w:jc w:val="center"/>
              <w:rPr>
                <w:sz w:val="24"/>
              </w:rPr>
            </w:pPr>
          </w:p>
        </w:tc>
        <w:tc>
          <w:tcPr>
            <w:tcW w:w="2384" w:type="dxa"/>
            <w:vAlign w:val="center"/>
          </w:tcPr>
          <w:p w14:paraId="19FDBEB8">
            <w:pPr>
              <w:adjustRightInd w:val="0"/>
              <w:snapToGrid w:val="0"/>
              <w:jc w:val="center"/>
              <w:rPr>
                <w:sz w:val="24"/>
              </w:rPr>
            </w:pPr>
          </w:p>
        </w:tc>
        <w:tc>
          <w:tcPr>
            <w:tcW w:w="2126" w:type="dxa"/>
            <w:vAlign w:val="center"/>
          </w:tcPr>
          <w:p w14:paraId="368A5CF4">
            <w:pPr>
              <w:adjustRightInd w:val="0"/>
              <w:snapToGrid w:val="0"/>
              <w:jc w:val="center"/>
              <w:rPr>
                <w:sz w:val="24"/>
              </w:rPr>
            </w:pPr>
          </w:p>
        </w:tc>
        <w:tc>
          <w:tcPr>
            <w:tcW w:w="1875" w:type="dxa"/>
            <w:vAlign w:val="center"/>
          </w:tcPr>
          <w:p w14:paraId="751CDABF">
            <w:pPr>
              <w:adjustRightInd w:val="0"/>
              <w:snapToGrid w:val="0"/>
              <w:jc w:val="center"/>
              <w:rPr>
                <w:sz w:val="24"/>
              </w:rPr>
            </w:pPr>
          </w:p>
        </w:tc>
        <w:tc>
          <w:tcPr>
            <w:tcW w:w="1009" w:type="dxa"/>
            <w:vAlign w:val="center"/>
          </w:tcPr>
          <w:p w14:paraId="6F00D6FB">
            <w:pPr>
              <w:adjustRightInd w:val="0"/>
              <w:snapToGrid w:val="0"/>
              <w:jc w:val="center"/>
              <w:rPr>
                <w:sz w:val="24"/>
              </w:rPr>
            </w:pPr>
          </w:p>
        </w:tc>
      </w:tr>
    </w:tbl>
    <w:p w14:paraId="6EAF3F81">
      <w:pPr>
        <w:tabs>
          <w:tab w:val="left" w:pos="1800"/>
          <w:tab w:val="left" w:pos="5580"/>
        </w:tabs>
        <w:spacing w:line="360" w:lineRule="auto"/>
        <w:ind w:firstLine="360" w:firstLineChars="150"/>
        <w:jc w:val="left"/>
        <w:rPr>
          <w:sz w:val="24"/>
          <w:u w:val="single"/>
        </w:rPr>
      </w:pPr>
    </w:p>
    <w:p w14:paraId="542423E9">
      <w:pPr>
        <w:tabs>
          <w:tab w:val="left" w:pos="1800"/>
          <w:tab w:val="left" w:pos="5580"/>
        </w:tabs>
        <w:spacing w:line="360" w:lineRule="auto"/>
        <w:ind w:firstLine="360" w:firstLineChars="150"/>
        <w:jc w:val="left"/>
        <w:rPr>
          <w:sz w:val="24"/>
          <w:u w:val="single"/>
        </w:rPr>
      </w:pPr>
    </w:p>
    <w:p w14:paraId="098278CA">
      <w:pPr>
        <w:tabs>
          <w:tab w:val="left" w:pos="1800"/>
          <w:tab w:val="left" w:pos="5580"/>
        </w:tabs>
        <w:jc w:val="left"/>
        <w:rPr>
          <w:sz w:val="24"/>
        </w:rPr>
      </w:pPr>
      <w:r>
        <w:rPr>
          <w:sz w:val="24"/>
        </w:rPr>
        <w:t>注：</w:t>
      </w:r>
    </w:p>
    <w:p w14:paraId="6D609A5F">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2E0F292C">
      <w:pPr>
        <w:tabs>
          <w:tab w:val="left" w:pos="1800"/>
          <w:tab w:val="left" w:pos="5580"/>
        </w:tabs>
        <w:jc w:val="left"/>
        <w:rPr>
          <w:sz w:val="24"/>
        </w:rPr>
      </w:pPr>
      <w:r>
        <w:rPr>
          <w:sz w:val="24"/>
        </w:rPr>
        <w:t>2.“偏离情况”列应据实填写“无偏离”、“正偏离”或“负偏离”。</w:t>
      </w:r>
    </w:p>
    <w:p w14:paraId="16AB3DCD">
      <w:pPr>
        <w:tabs>
          <w:tab w:val="left" w:pos="1800"/>
          <w:tab w:val="left" w:pos="5580"/>
        </w:tabs>
        <w:jc w:val="left"/>
        <w:rPr>
          <w:sz w:val="24"/>
        </w:rPr>
      </w:pPr>
    </w:p>
    <w:p w14:paraId="426E9985">
      <w:pPr>
        <w:tabs>
          <w:tab w:val="left" w:pos="1800"/>
          <w:tab w:val="left" w:pos="5580"/>
        </w:tabs>
        <w:jc w:val="left"/>
        <w:rPr>
          <w:sz w:val="24"/>
        </w:rPr>
      </w:pPr>
    </w:p>
    <w:p w14:paraId="28045810">
      <w:pPr>
        <w:rPr>
          <w:sz w:val="24"/>
          <w:szCs w:val="20"/>
        </w:rPr>
      </w:pPr>
    </w:p>
    <w:p w14:paraId="49B321FF">
      <w:pPr>
        <w:autoSpaceDE w:val="0"/>
        <w:autoSpaceDN w:val="0"/>
        <w:adjustRightInd w:val="0"/>
        <w:snapToGrid w:val="0"/>
        <w:spacing w:before="25" w:after="25" w:line="360" w:lineRule="auto"/>
        <w:rPr>
          <w:sz w:val="24"/>
          <w:lang w:val="zh-CN"/>
        </w:rPr>
      </w:pPr>
      <w:r>
        <w:rPr>
          <w:sz w:val="24"/>
          <w:lang w:val="zh-CN"/>
        </w:rPr>
        <w:t xml:space="preserve">                  </w:t>
      </w:r>
    </w:p>
    <w:p w14:paraId="782C18B6">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EBCFF9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3A63F43">
      <w:pPr>
        <w:widowControl/>
        <w:jc w:val="left"/>
        <w:rPr>
          <w:sz w:val="24"/>
          <w:szCs w:val="20"/>
        </w:rPr>
      </w:pPr>
      <w:r>
        <w:rPr>
          <w:sz w:val="24"/>
          <w:szCs w:val="20"/>
        </w:rPr>
        <w:br w:type="page"/>
      </w:r>
    </w:p>
    <w:p w14:paraId="5BD5CD66">
      <w:pPr>
        <w:numPr>
          <w:ilvl w:val="0"/>
          <w:numId w:val="23"/>
        </w:numPr>
        <w:tabs>
          <w:tab w:val="left" w:pos="360"/>
        </w:tabs>
        <w:snapToGrid w:val="0"/>
        <w:spacing w:line="360" w:lineRule="auto"/>
        <w:outlineLvl w:val="1"/>
        <w:rPr>
          <w:color w:val="000000"/>
          <w:sz w:val="24"/>
          <w:szCs w:val="20"/>
        </w:rPr>
      </w:pPr>
      <w:r>
        <w:rPr>
          <w:color w:val="000000"/>
          <w:sz w:val="24"/>
          <w:szCs w:val="20"/>
        </w:rPr>
        <w:t>中小企业证明文件</w:t>
      </w:r>
    </w:p>
    <w:p w14:paraId="343596A6">
      <w:pPr>
        <w:tabs>
          <w:tab w:val="left" w:pos="5580"/>
        </w:tabs>
        <w:spacing w:line="360" w:lineRule="auto"/>
        <w:rPr>
          <w:sz w:val="24"/>
        </w:rPr>
      </w:pPr>
      <w:r>
        <w:rPr>
          <w:sz w:val="24"/>
        </w:rPr>
        <w:t>说明：</w:t>
      </w:r>
    </w:p>
    <w:p w14:paraId="06E13AEB">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99E105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E540E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8F6D3D3">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029288E">
      <w:pPr>
        <w:widowControl/>
        <w:jc w:val="left"/>
        <w:rPr>
          <w:sz w:val="24"/>
        </w:rPr>
      </w:pPr>
      <w:r>
        <w:rPr>
          <w:b/>
          <w:bCs/>
          <w:color w:val="000000"/>
          <w:sz w:val="24"/>
        </w:rPr>
        <w:br w:type="page"/>
      </w:r>
    </w:p>
    <w:p w14:paraId="2605C6CC">
      <w:pPr>
        <w:spacing w:line="360" w:lineRule="auto"/>
        <w:rPr>
          <w:color w:val="000000"/>
          <w:sz w:val="24"/>
        </w:rPr>
      </w:pPr>
    </w:p>
    <w:p w14:paraId="46A85993">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3813199">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b/>
          <w:bCs/>
          <w:spacing w:val="6"/>
          <w:sz w:val="24"/>
        </w:rPr>
        <w:t>（单位名称）</w:t>
      </w:r>
      <w:r>
        <w:rPr>
          <w:rFonts w:hint="eastAsia"/>
          <w:b/>
          <w:bCs/>
          <w:spacing w:val="6"/>
          <w:sz w:val="24"/>
          <w:u w:val="single"/>
        </w:rPr>
        <w:t xml:space="preserve">             </w:t>
      </w:r>
      <w:r>
        <w:rPr>
          <w:spacing w:val="6"/>
          <w:sz w:val="24"/>
        </w:rPr>
        <w:t>的</w:t>
      </w:r>
      <w:r>
        <w:rPr>
          <w:b/>
          <w:bCs/>
          <w:spacing w:val="6"/>
          <w:sz w:val="24"/>
        </w:rPr>
        <w:t>（项目名称）</w:t>
      </w:r>
      <w:r>
        <w:rPr>
          <w:rFonts w:hint="eastAsia"/>
          <w:b/>
          <w:bCs/>
          <w:spacing w:val="6"/>
          <w:sz w:val="24"/>
          <w:u w:val="single"/>
        </w:rPr>
        <w:t xml:space="preserve">           </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E58823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488445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AB24E3D">
      <w:pPr>
        <w:spacing w:line="360" w:lineRule="auto"/>
        <w:ind w:firstLine="504"/>
        <w:rPr>
          <w:spacing w:val="6"/>
          <w:sz w:val="24"/>
        </w:rPr>
      </w:pPr>
    </w:p>
    <w:p w14:paraId="55706070">
      <w:pPr>
        <w:spacing w:line="360" w:lineRule="auto"/>
        <w:ind w:firstLine="504"/>
        <w:rPr>
          <w:spacing w:val="6"/>
          <w:sz w:val="24"/>
        </w:rPr>
      </w:pPr>
      <w:r>
        <w:rPr>
          <w:spacing w:val="6"/>
          <w:sz w:val="24"/>
        </w:rPr>
        <w:t>……</w:t>
      </w:r>
    </w:p>
    <w:p w14:paraId="5330803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6B32ABA">
      <w:pPr>
        <w:spacing w:line="360" w:lineRule="auto"/>
        <w:ind w:firstLine="504"/>
        <w:rPr>
          <w:spacing w:val="6"/>
          <w:sz w:val="24"/>
        </w:rPr>
      </w:pPr>
      <w:r>
        <w:rPr>
          <w:spacing w:val="6"/>
          <w:sz w:val="24"/>
        </w:rPr>
        <w:t>本企业对上述声明内容的真实性负责。如有虚假，将依法承担相应责任。</w:t>
      </w:r>
    </w:p>
    <w:p w14:paraId="227AE143">
      <w:pPr>
        <w:spacing w:line="360" w:lineRule="auto"/>
        <w:ind w:right="360" w:firstLine="480"/>
        <w:jc w:val="right"/>
        <w:rPr>
          <w:color w:val="000000"/>
          <w:sz w:val="24"/>
        </w:rPr>
      </w:pPr>
    </w:p>
    <w:p w14:paraId="5F2089F3">
      <w:pPr>
        <w:spacing w:line="360" w:lineRule="auto"/>
        <w:ind w:right="360" w:firstLine="480"/>
        <w:jc w:val="right"/>
        <w:rPr>
          <w:color w:val="000000"/>
          <w:sz w:val="24"/>
        </w:rPr>
      </w:pPr>
      <w:r>
        <w:rPr>
          <w:color w:val="000000"/>
          <w:sz w:val="24"/>
        </w:rPr>
        <w:t>企业名称（盖章）：________</w:t>
      </w:r>
    </w:p>
    <w:p w14:paraId="7E591B78">
      <w:pPr>
        <w:spacing w:line="360" w:lineRule="auto"/>
        <w:ind w:right="360" w:firstLine="480"/>
        <w:jc w:val="right"/>
        <w:rPr>
          <w:color w:val="000000"/>
          <w:sz w:val="24"/>
        </w:rPr>
      </w:pPr>
      <w:r>
        <w:rPr>
          <w:color w:val="000000"/>
          <w:sz w:val="24"/>
        </w:rPr>
        <w:t>日 期：________</w:t>
      </w:r>
    </w:p>
    <w:p w14:paraId="3B7FD5E3">
      <w:pPr>
        <w:adjustRightInd w:val="0"/>
        <w:snapToGrid w:val="0"/>
        <w:jc w:val="left"/>
        <w:rPr>
          <w:color w:val="000000"/>
          <w:sz w:val="24"/>
          <w:szCs w:val="21"/>
        </w:rPr>
      </w:pPr>
    </w:p>
    <w:p w14:paraId="323D32B8">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A4597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CF7AB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609C622">
      <w:pPr>
        <w:adjustRightInd w:val="0"/>
        <w:snapToGrid w:val="0"/>
        <w:jc w:val="left"/>
        <w:rPr>
          <w:color w:val="000000"/>
          <w:szCs w:val="21"/>
          <w:vertAlign w:val="superscript"/>
        </w:rPr>
      </w:pPr>
    </w:p>
    <w:p w14:paraId="5002E942">
      <w:pPr>
        <w:spacing w:line="360" w:lineRule="auto"/>
        <w:ind w:right="360" w:firstLine="480"/>
        <w:jc w:val="right"/>
        <w:rPr>
          <w:color w:val="000000"/>
          <w:sz w:val="24"/>
        </w:rPr>
      </w:pPr>
    </w:p>
    <w:p w14:paraId="1ABB59D4">
      <w:pPr>
        <w:spacing w:line="360" w:lineRule="auto"/>
        <w:ind w:right="360" w:firstLine="480"/>
        <w:jc w:val="right"/>
        <w:rPr>
          <w:color w:val="000000"/>
          <w:sz w:val="24"/>
        </w:rPr>
      </w:pPr>
    </w:p>
    <w:p w14:paraId="2071CD1E">
      <w:pPr>
        <w:spacing w:line="360" w:lineRule="auto"/>
        <w:rPr>
          <w:color w:val="000000"/>
          <w:sz w:val="24"/>
          <w:szCs w:val="20"/>
        </w:rPr>
      </w:pPr>
      <w:r>
        <w:rPr>
          <w:color w:val="000000"/>
          <w:sz w:val="24"/>
          <w:szCs w:val="20"/>
        </w:rPr>
        <w:br w:type="page"/>
      </w:r>
    </w:p>
    <w:p w14:paraId="48D6CD17">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7386D95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74D1E0D">
      <w:pPr>
        <w:spacing w:line="588" w:lineRule="exact"/>
        <w:ind w:firstLine="482"/>
        <w:rPr>
          <w:b/>
          <w:spacing w:val="6"/>
          <w:sz w:val="24"/>
        </w:rPr>
      </w:pPr>
      <w:r>
        <w:rPr>
          <w:b/>
          <w:sz w:val="24"/>
        </w:rPr>
        <w:t>□</w:t>
      </w:r>
      <w:r>
        <w:rPr>
          <w:b/>
          <w:spacing w:val="6"/>
          <w:sz w:val="24"/>
        </w:rPr>
        <w:t>不属于符合条件的残疾人福利性单位。</w:t>
      </w:r>
    </w:p>
    <w:p w14:paraId="04868FC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9474BFE">
      <w:pPr>
        <w:spacing w:line="588" w:lineRule="exact"/>
        <w:ind w:firstLine="506" w:firstLineChars="200"/>
        <w:rPr>
          <w:spacing w:val="6"/>
          <w:sz w:val="24"/>
        </w:rPr>
      </w:pPr>
      <w:r>
        <w:rPr>
          <w:b/>
          <w:spacing w:val="6"/>
          <w:sz w:val="24"/>
        </w:rPr>
        <w:t>本单位对上述声明的真实性负责。如有虚假，将依法承担相应责任。</w:t>
      </w:r>
    </w:p>
    <w:p w14:paraId="7F3B22AA">
      <w:pPr>
        <w:spacing w:line="588" w:lineRule="exact"/>
        <w:ind w:firstLine="504" w:firstLineChars="200"/>
        <w:rPr>
          <w:spacing w:val="6"/>
          <w:sz w:val="24"/>
        </w:rPr>
      </w:pPr>
    </w:p>
    <w:p w14:paraId="1AADDA55">
      <w:pPr>
        <w:spacing w:line="588" w:lineRule="exact"/>
        <w:ind w:firstLine="504" w:firstLineChars="200"/>
        <w:rPr>
          <w:spacing w:val="6"/>
          <w:sz w:val="24"/>
        </w:rPr>
      </w:pPr>
    </w:p>
    <w:p w14:paraId="1A9DAB0D">
      <w:pPr>
        <w:tabs>
          <w:tab w:val="left" w:pos="4860"/>
        </w:tabs>
        <w:spacing w:line="588" w:lineRule="exact"/>
        <w:ind w:right="1560" w:firstLine="504" w:firstLineChars="200"/>
        <w:jc w:val="center"/>
        <w:rPr>
          <w:spacing w:val="6"/>
          <w:sz w:val="24"/>
        </w:rPr>
      </w:pPr>
      <w:r>
        <w:rPr>
          <w:spacing w:val="6"/>
          <w:sz w:val="24"/>
        </w:rPr>
        <w:t xml:space="preserve">               单位名称（盖章）：</w:t>
      </w:r>
    </w:p>
    <w:p w14:paraId="2DB7BFBB">
      <w:pPr>
        <w:tabs>
          <w:tab w:val="left" w:pos="4860"/>
        </w:tabs>
        <w:spacing w:line="588" w:lineRule="exact"/>
        <w:ind w:right="1560" w:firstLine="504" w:firstLineChars="200"/>
        <w:jc w:val="center"/>
        <w:rPr>
          <w:spacing w:val="6"/>
          <w:sz w:val="24"/>
        </w:rPr>
      </w:pPr>
      <w:r>
        <w:rPr>
          <w:spacing w:val="6"/>
          <w:sz w:val="24"/>
        </w:rPr>
        <w:t xml:space="preserve">       日  期：</w:t>
      </w:r>
    </w:p>
    <w:p w14:paraId="7D4330A3">
      <w:pPr>
        <w:rPr>
          <w:color w:val="000000"/>
          <w:sz w:val="24"/>
          <w:szCs w:val="20"/>
        </w:rPr>
      </w:pPr>
      <w:r>
        <w:rPr>
          <w:color w:val="000000"/>
          <w:sz w:val="24"/>
          <w:szCs w:val="20"/>
        </w:rPr>
        <w:br w:type="page"/>
      </w:r>
    </w:p>
    <w:p w14:paraId="15ADD6E7">
      <w:pPr>
        <w:numPr>
          <w:ilvl w:val="0"/>
          <w:numId w:val="23"/>
        </w:numPr>
        <w:tabs>
          <w:tab w:val="left" w:pos="360"/>
        </w:tabs>
        <w:snapToGrid w:val="0"/>
        <w:spacing w:line="360" w:lineRule="auto"/>
        <w:outlineLvl w:val="1"/>
        <w:rPr>
          <w:color w:val="000000"/>
          <w:sz w:val="24"/>
          <w:szCs w:val="20"/>
        </w:rPr>
      </w:pPr>
      <w:r>
        <w:rPr>
          <w:color w:val="000000"/>
          <w:sz w:val="24"/>
          <w:szCs w:val="20"/>
        </w:rPr>
        <w:t>拟分包情况说明</w:t>
      </w:r>
    </w:p>
    <w:p w14:paraId="491A0ECB">
      <w:pPr>
        <w:autoSpaceDE w:val="0"/>
        <w:autoSpaceDN w:val="0"/>
        <w:adjustRightInd w:val="0"/>
        <w:spacing w:line="360" w:lineRule="auto"/>
        <w:jc w:val="center"/>
        <w:rPr>
          <w:b/>
          <w:color w:val="000000"/>
          <w:sz w:val="36"/>
          <w:szCs w:val="36"/>
        </w:rPr>
      </w:pPr>
      <w:r>
        <w:rPr>
          <w:b/>
          <w:color w:val="000000"/>
          <w:sz w:val="36"/>
          <w:szCs w:val="36"/>
        </w:rPr>
        <w:t>拟分包情况说明</w:t>
      </w:r>
    </w:p>
    <w:p w14:paraId="07B6686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CFE50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83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192EEF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CE5C834">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63E4A5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EB677BF">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91C9E3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9EDCC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D5448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AB3F51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4CF71B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54A500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EECC82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CC74F1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5312347">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9234E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p>
        </w:tc>
      </w:tr>
      <w:tr w14:paraId="249DB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DD3A4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56E248">
            <w:pPr>
              <w:pStyle w:val="250"/>
              <w:jc w:val="center"/>
              <w:rPr>
                <w:rFonts w:ascii="Times New Roman" w:hAnsi="Times New Roman" w:cs="Times New Roman" w:eastAsiaTheme="minorEastAsia"/>
                <w:sz w:val="30"/>
              </w:rPr>
            </w:pPr>
          </w:p>
        </w:tc>
        <w:tc>
          <w:tcPr>
            <w:tcW w:w="1513" w:type="dxa"/>
            <w:vAlign w:val="center"/>
          </w:tcPr>
          <w:p w14:paraId="1F3395F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90DB65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E1A1B7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A9CDD4F">
            <w:pPr>
              <w:pStyle w:val="250"/>
              <w:jc w:val="center"/>
              <w:rPr>
                <w:rFonts w:ascii="Times New Roman" w:hAnsi="Times New Roman" w:cs="Times New Roman" w:eastAsiaTheme="minorEastAsia"/>
                <w:sz w:val="30"/>
                <w:lang w:eastAsia="zh-CN"/>
              </w:rPr>
            </w:pPr>
          </w:p>
        </w:tc>
        <w:tc>
          <w:tcPr>
            <w:tcW w:w="1558" w:type="dxa"/>
            <w:vAlign w:val="center"/>
          </w:tcPr>
          <w:p w14:paraId="3EE2C5D7">
            <w:pPr>
              <w:pStyle w:val="250"/>
              <w:jc w:val="center"/>
              <w:rPr>
                <w:rFonts w:ascii="Times New Roman" w:hAnsi="Times New Roman" w:cs="Times New Roman" w:eastAsiaTheme="minorEastAsia"/>
                <w:sz w:val="30"/>
                <w:lang w:eastAsia="zh-CN"/>
              </w:rPr>
            </w:pPr>
          </w:p>
        </w:tc>
        <w:tc>
          <w:tcPr>
            <w:tcW w:w="1498" w:type="dxa"/>
            <w:vAlign w:val="center"/>
          </w:tcPr>
          <w:p w14:paraId="1CCC8E0B">
            <w:pPr>
              <w:pStyle w:val="250"/>
              <w:jc w:val="center"/>
              <w:rPr>
                <w:rFonts w:ascii="Times New Roman" w:hAnsi="Times New Roman" w:cs="Times New Roman" w:eastAsiaTheme="minorEastAsia"/>
                <w:sz w:val="30"/>
                <w:lang w:eastAsia="zh-CN"/>
              </w:rPr>
            </w:pPr>
          </w:p>
        </w:tc>
        <w:tc>
          <w:tcPr>
            <w:tcW w:w="1564" w:type="dxa"/>
            <w:vAlign w:val="center"/>
          </w:tcPr>
          <w:p w14:paraId="6E71F3AA">
            <w:pPr>
              <w:pStyle w:val="250"/>
              <w:jc w:val="center"/>
              <w:rPr>
                <w:rFonts w:ascii="Times New Roman" w:hAnsi="Times New Roman" w:cs="Times New Roman" w:eastAsiaTheme="minorEastAsia"/>
                <w:sz w:val="30"/>
                <w:lang w:eastAsia="zh-CN"/>
              </w:rPr>
            </w:pPr>
          </w:p>
        </w:tc>
      </w:tr>
      <w:tr w14:paraId="1C12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2C411E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6EFBC0F">
            <w:pPr>
              <w:pStyle w:val="250"/>
              <w:jc w:val="center"/>
              <w:rPr>
                <w:rFonts w:ascii="Times New Roman" w:hAnsi="Times New Roman" w:cs="Times New Roman" w:eastAsiaTheme="minorEastAsia"/>
                <w:sz w:val="30"/>
              </w:rPr>
            </w:pPr>
          </w:p>
        </w:tc>
        <w:tc>
          <w:tcPr>
            <w:tcW w:w="1513" w:type="dxa"/>
            <w:vAlign w:val="center"/>
          </w:tcPr>
          <w:p w14:paraId="760E6FED">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2E8C73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72E727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BE982D7">
            <w:pPr>
              <w:pStyle w:val="250"/>
              <w:jc w:val="center"/>
              <w:rPr>
                <w:rFonts w:ascii="Times New Roman" w:hAnsi="Times New Roman" w:cs="Times New Roman" w:eastAsiaTheme="minorEastAsia"/>
                <w:sz w:val="30"/>
                <w:lang w:eastAsia="zh-CN"/>
              </w:rPr>
            </w:pPr>
          </w:p>
        </w:tc>
        <w:tc>
          <w:tcPr>
            <w:tcW w:w="1558" w:type="dxa"/>
            <w:vAlign w:val="center"/>
          </w:tcPr>
          <w:p w14:paraId="384D3C83">
            <w:pPr>
              <w:pStyle w:val="250"/>
              <w:jc w:val="center"/>
              <w:rPr>
                <w:rFonts w:ascii="Times New Roman" w:hAnsi="Times New Roman" w:cs="Times New Roman" w:eastAsiaTheme="minorEastAsia"/>
                <w:sz w:val="30"/>
                <w:lang w:eastAsia="zh-CN"/>
              </w:rPr>
            </w:pPr>
          </w:p>
        </w:tc>
        <w:tc>
          <w:tcPr>
            <w:tcW w:w="1498" w:type="dxa"/>
            <w:vAlign w:val="center"/>
          </w:tcPr>
          <w:p w14:paraId="06172F3B">
            <w:pPr>
              <w:pStyle w:val="250"/>
              <w:jc w:val="center"/>
              <w:rPr>
                <w:rFonts w:ascii="Times New Roman" w:hAnsi="Times New Roman" w:cs="Times New Roman" w:eastAsiaTheme="minorEastAsia"/>
                <w:sz w:val="30"/>
                <w:lang w:eastAsia="zh-CN"/>
              </w:rPr>
            </w:pPr>
          </w:p>
        </w:tc>
        <w:tc>
          <w:tcPr>
            <w:tcW w:w="1564" w:type="dxa"/>
            <w:vAlign w:val="center"/>
          </w:tcPr>
          <w:p w14:paraId="427BA268">
            <w:pPr>
              <w:pStyle w:val="250"/>
              <w:jc w:val="center"/>
              <w:rPr>
                <w:rFonts w:ascii="Times New Roman" w:hAnsi="Times New Roman" w:cs="Times New Roman" w:eastAsiaTheme="minorEastAsia"/>
                <w:sz w:val="30"/>
                <w:lang w:eastAsia="zh-CN"/>
              </w:rPr>
            </w:pPr>
          </w:p>
        </w:tc>
      </w:tr>
      <w:tr w14:paraId="7D65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2D05F4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EE32552">
            <w:pPr>
              <w:pStyle w:val="250"/>
              <w:jc w:val="center"/>
              <w:rPr>
                <w:rFonts w:ascii="Times New Roman" w:hAnsi="Times New Roman" w:cs="Times New Roman" w:eastAsiaTheme="minorEastAsia"/>
                <w:sz w:val="30"/>
              </w:rPr>
            </w:pPr>
          </w:p>
        </w:tc>
        <w:tc>
          <w:tcPr>
            <w:tcW w:w="1513" w:type="dxa"/>
            <w:vAlign w:val="center"/>
          </w:tcPr>
          <w:p w14:paraId="3B1B7310">
            <w:pPr>
              <w:pStyle w:val="250"/>
              <w:tabs>
                <w:tab w:val="left" w:pos="235"/>
              </w:tabs>
              <w:jc w:val="center"/>
              <w:rPr>
                <w:rFonts w:ascii="Times New Roman" w:hAnsi="Times New Roman" w:cs="Times New Roman" w:eastAsiaTheme="minorEastAsia"/>
                <w:sz w:val="24"/>
              </w:rPr>
            </w:pPr>
          </w:p>
        </w:tc>
        <w:tc>
          <w:tcPr>
            <w:tcW w:w="1125" w:type="dxa"/>
            <w:vAlign w:val="center"/>
          </w:tcPr>
          <w:p w14:paraId="271A071A">
            <w:pPr>
              <w:pStyle w:val="250"/>
              <w:jc w:val="center"/>
              <w:rPr>
                <w:rFonts w:ascii="Times New Roman" w:hAnsi="Times New Roman" w:cs="Times New Roman" w:eastAsiaTheme="minorEastAsia"/>
                <w:sz w:val="30"/>
              </w:rPr>
            </w:pPr>
          </w:p>
        </w:tc>
        <w:tc>
          <w:tcPr>
            <w:tcW w:w="1558" w:type="dxa"/>
            <w:vAlign w:val="center"/>
          </w:tcPr>
          <w:p w14:paraId="2C8F4591">
            <w:pPr>
              <w:pStyle w:val="250"/>
              <w:jc w:val="center"/>
              <w:rPr>
                <w:rFonts w:ascii="Times New Roman" w:hAnsi="Times New Roman" w:cs="Times New Roman" w:eastAsiaTheme="minorEastAsia"/>
                <w:sz w:val="30"/>
              </w:rPr>
            </w:pPr>
          </w:p>
        </w:tc>
        <w:tc>
          <w:tcPr>
            <w:tcW w:w="1498" w:type="dxa"/>
            <w:vAlign w:val="center"/>
          </w:tcPr>
          <w:p w14:paraId="0F6C8C58">
            <w:pPr>
              <w:pStyle w:val="250"/>
              <w:jc w:val="center"/>
              <w:rPr>
                <w:rFonts w:ascii="Times New Roman" w:hAnsi="Times New Roman" w:cs="Times New Roman" w:eastAsiaTheme="minorEastAsia"/>
                <w:sz w:val="30"/>
              </w:rPr>
            </w:pPr>
          </w:p>
        </w:tc>
        <w:tc>
          <w:tcPr>
            <w:tcW w:w="1564" w:type="dxa"/>
            <w:vAlign w:val="center"/>
          </w:tcPr>
          <w:p w14:paraId="5250B614">
            <w:pPr>
              <w:pStyle w:val="250"/>
              <w:jc w:val="center"/>
              <w:rPr>
                <w:rFonts w:ascii="Times New Roman" w:hAnsi="Times New Roman" w:cs="Times New Roman" w:eastAsiaTheme="minorEastAsia"/>
                <w:sz w:val="30"/>
              </w:rPr>
            </w:pPr>
          </w:p>
        </w:tc>
      </w:tr>
      <w:tr w14:paraId="1642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C3E530C">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E04DF7C">
            <w:pPr>
              <w:pStyle w:val="250"/>
              <w:jc w:val="center"/>
              <w:rPr>
                <w:rFonts w:ascii="Times New Roman" w:hAnsi="Times New Roman" w:cs="Times New Roman" w:eastAsiaTheme="minorEastAsia"/>
                <w:sz w:val="30"/>
              </w:rPr>
            </w:pPr>
          </w:p>
        </w:tc>
        <w:tc>
          <w:tcPr>
            <w:tcW w:w="1564" w:type="dxa"/>
            <w:vAlign w:val="center"/>
          </w:tcPr>
          <w:p w14:paraId="6BFE4FA4">
            <w:pPr>
              <w:pStyle w:val="250"/>
              <w:jc w:val="center"/>
              <w:rPr>
                <w:rFonts w:ascii="Times New Roman" w:hAnsi="Times New Roman" w:cs="Times New Roman" w:eastAsiaTheme="minorEastAsia"/>
                <w:sz w:val="30"/>
              </w:rPr>
            </w:pPr>
          </w:p>
        </w:tc>
      </w:tr>
    </w:tbl>
    <w:p w14:paraId="065A8726">
      <w:pPr>
        <w:adjustRightInd w:val="0"/>
        <w:snapToGrid w:val="0"/>
        <w:spacing w:line="360" w:lineRule="auto"/>
        <w:ind w:firstLine="480" w:firstLineChars="200"/>
        <w:jc w:val="left"/>
        <w:rPr>
          <w:sz w:val="24"/>
        </w:rPr>
      </w:pPr>
    </w:p>
    <w:p w14:paraId="59FF803D">
      <w:pPr>
        <w:adjustRightInd w:val="0"/>
        <w:snapToGrid w:val="0"/>
        <w:spacing w:line="360" w:lineRule="auto"/>
        <w:jc w:val="left"/>
        <w:rPr>
          <w:sz w:val="24"/>
        </w:rPr>
      </w:pPr>
      <w:r>
        <w:rPr>
          <w:sz w:val="24"/>
        </w:rPr>
        <w:t>注：</w:t>
      </w:r>
      <w:r>
        <w:rPr>
          <w:color w:val="FF0000"/>
          <w:sz w:val="24"/>
        </w:rPr>
        <w:t xml:space="preserve"> </w:t>
      </w:r>
    </w:p>
    <w:p w14:paraId="39E79048">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0396F81F">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1B9683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DF2313">
      <w:pPr>
        <w:adjustRightInd w:val="0"/>
        <w:snapToGrid w:val="0"/>
        <w:spacing w:line="360" w:lineRule="auto"/>
        <w:jc w:val="left"/>
        <w:rPr>
          <w:sz w:val="24"/>
        </w:rPr>
      </w:pPr>
    </w:p>
    <w:p w14:paraId="1B5172BC">
      <w:pPr>
        <w:adjustRightInd w:val="0"/>
        <w:snapToGrid w:val="0"/>
        <w:spacing w:line="360" w:lineRule="auto"/>
        <w:ind w:firstLine="480" w:firstLineChars="200"/>
        <w:jc w:val="right"/>
        <w:rPr>
          <w:sz w:val="24"/>
        </w:rPr>
      </w:pPr>
      <w:r>
        <w:rPr>
          <w:sz w:val="24"/>
        </w:rPr>
        <w:t>投标人名称（盖章）：______</w:t>
      </w:r>
    </w:p>
    <w:p w14:paraId="1EAB602E">
      <w:pPr>
        <w:adjustRightInd w:val="0"/>
        <w:snapToGrid w:val="0"/>
        <w:spacing w:line="360" w:lineRule="auto"/>
        <w:ind w:firstLine="480" w:firstLineChars="200"/>
        <w:jc w:val="right"/>
        <w:rPr>
          <w:color w:val="000000"/>
          <w:sz w:val="24"/>
        </w:rPr>
      </w:pPr>
      <w:r>
        <w:rPr>
          <w:color w:val="000000"/>
          <w:sz w:val="24"/>
        </w:rPr>
        <w:t>日期：_____年______月______日</w:t>
      </w:r>
    </w:p>
    <w:p w14:paraId="2F957BEF">
      <w:pPr>
        <w:widowControl/>
        <w:jc w:val="left"/>
        <w:rPr>
          <w:color w:val="000000"/>
          <w:sz w:val="24"/>
        </w:rPr>
      </w:pPr>
      <w:r>
        <w:rPr>
          <w:color w:val="000000"/>
          <w:sz w:val="24"/>
        </w:rPr>
        <w:br w:type="page"/>
      </w:r>
    </w:p>
    <w:p w14:paraId="14C054A5">
      <w:pPr>
        <w:autoSpaceDE w:val="0"/>
        <w:autoSpaceDN w:val="0"/>
        <w:adjustRightInd w:val="0"/>
        <w:spacing w:line="360" w:lineRule="auto"/>
        <w:jc w:val="center"/>
        <w:rPr>
          <w:b/>
          <w:color w:val="000000"/>
          <w:sz w:val="36"/>
          <w:szCs w:val="36"/>
        </w:rPr>
      </w:pPr>
      <w:bookmarkStart w:id="915" w:name="_Hlk176956326"/>
      <w:r>
        <w:rPr>
          <w:b/>
          <w:color w:val="000000"/>
          <w:sz w:val="36"/>
          <w:szCs w:val="36"/>
        </w:rPr>
        <w:t>分包意向协议</w:t>
      </w:r>
    </w:p>
    <w:p w14:paraId="317C0918">
      <w:pPr>
        <w:adjustRightInd w:val="0"/>
        <w:snapToGrid w:val="0"/>
        <w:spacing w:line="360" w:lineRule="auto"/>
        <w:ind w:firstLine="480" w:firstLineChars="200"/>
        <w:jc w:val="left"/>
        <w:rPr>
          <w:sz w:val="24"/>
        </w:rPr>
      </w:pPr>
      <w:r>
        <w:rPr>
          <w:sz w:val="24"/>
        </w:rPr>
        <w:t>甲方（投标人）：________</w:t>
      </w:r>
    </w:p>
    <w:p w14:paraId="7E75BEAC">
      <w:pPr>
        <w:adjustRightInd w:val="0"/>
        <w:snapToGrid w:val="0"/>
        <w:spacing w:line="360" w:lineRule="auto"/>
        <w:ind w:firstLine="480" w:firstLineChars="200"/>
        <w:jc w:val="left"/>
        <w:rPr>
          <w:sz w:val="24"/>
        </w:rPr>
      </w:pPr>
      <w:r>
        <w:rPr>
          <w:sz w:val="24"/>
        </w:rPr>
        <w:t>乙方（拟分包单位）：________</w:t>
      </w:r>
    </w:p>
    <w:p w14:paraId="0620CE5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3988AD7">
      <w:pPr>
        <w:adjustRightInd w:val="0"/>
        <w:snapToGrid w:val="0"/>
        <w:spacing w:line="360" w:lineRule="auto"/>
        <w:ind w:firstLine="480" w:firstLineChars="200"/>
        <w:jc w:val="left"/>
        <w:rPr>
          <w:sz w:val="24"/>
        </w:rPr>
      </w:pPr>
      <w:r>
        <w:rPr>
          <w:sz w:val="24"/>
        </w:rPr>
        <w:t>1.分包内容：_____。</w:t>
      </w:r>
    </w:p>
    <w:p w14:paraId="7E132C86">
      <w:pPr>
        <w:adjustRightInd w:val="0"/>
        <w:snapToGrid w:val="0"/>
        <w:spacing w:line="360" w:lineRule="auto"/>
        <w:ind w:firstLine="480" w:firstLineChars="200"/>
        <w:jc w:val="left"/>
        <w:rPr>
          <w:sz w:val="24"/>
        </w:rPr>
      </w:pPr>
      <w:r>
        <w:rPr>
          <w:sz w:val="24"/>
        </w:rPr>
        <w:t>2.分包金额：_____，该金额占该采购包合同金额的比例为___%。</w:t>
      </w:r>
    </w:p>
    <w:p w14:paraId="40A0096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950CC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F182B20">
      <w:pPr>
        <w:spacing w:line="360" w:lineRule="auto"/>
        <w:ind w:firstLine="471"/>
        <w:rPr>
          <w:b/>
          <w:color w:val="000000"/>
          <w:sz w:val="24"/>
        </w:rPr>
      </w:pPr>
    </w:p>
    <w:p w14:paraId="4D3B35A1">
      <w:pPr>
        <w:spacing w:line="360" w:lineRule="auto"/>
        <w:ind w:firstLine="471"/>
        <w:rPr>
          <w:b/>
          <w:color w:val="000000"/>
          <w:sz w:val="24"/>
        </w:rPr>
      </w:pPr>
      <w:r>
        <w:rPr>
          <w:color w:val="000000"/>
          <w:sz w:val="24"/>
        </w:rPr>
        <w:t>甲方（盖章）：_________                 乙方（盖章）：_________</w:t>
      </w:r>
    </w:p>
    <w:p w14:paraId="73853482">
      <w:pPr>
        <w:spacing w:line="360" w:lineRule="auto"/>
        <w:ind w:left="480"/>
        <w:jc w:val="right"/>
        <w:rPr>
          <w:color w:val="000000"/>
          <w:sz w:val="24"/>
        </w:rPr>
      </w:pPr>
    </w:p>
    <w:p w14:paraId="583C42F4">
      <w:pPr>
        <w:wordWrap w:val="0"/>
        <w:spacing w:line="360" w:lineRule="auto"/>
        <w:ind w:left="480"/>
        <w:jc w:val="right"/>
        <w:rPr>
          <w:b/>
          <w:color w:val="000000"/>
          <w:sz w:val="24"/>
        </w:rPr>
      </w:pPr>
      <w:r>
        <w:rPr>
          <w:color w:val="000000"/>
          <w:sz w:val="24"/>
          <w:szCs w:val="20"/>
        </w:rPr>
        <w:t xml:space="preserve">日期：_____年______月______日   </w:t>
      </w:r>
    </w:p>
    <w:p w14:paraId="1AE181DB">
      <w:pPr>
        <w:tabs>
          <w:tab w:val="left" w:pos="8280"/>
        </w:tabs>
        <w:spacing w:line="360" w:lineRule="auto"/>
        <w:ind w:firstLine="480"/>
        <w:rPr>
          <w:color w:val="000000"/>
          <w:sz w:val="24"/>
        </w:rPr>
      </w:pPr>
    </w:p>
    <w:p w14:paraId="583F61A9">
      <w:pPr>
        <w:tabs>
          <w:tab w:val="left" w:pos="8280"/>
        </w:tabs>
        <w:spacing w:line="360" w:lineRule="auto"/>
        <w:rPr>
          <w:color w:val="000000"/>
          <w:sz w:val="24"/>
        </w:rPr>
      </w:pPr>
      <w:bookmarkStart w:id="916" w:name="_Hlk176956306"/>
      <w:r>
        <w:rPr>
          <w:color w:val="000000"/>
          <w:sz w:val="24"/>
        </w:rPr>
        <w:t>注：</w:t>
      </w:r>
    </w:p>
    <w:p w14:paraId="12926597">
      <w:pPr>
        <w:adjustRightInd w:val="0"/>
        <w:snapToGrid w:val="0"/>
        <w:spacing w:line="360" w:lineRule="auto"/>
        <w:jc w:val="left"/>
        <w:rPr>
          <w:sz w:val="24"/>
        </w:rPr>
      </w:pPr>
      <w:r>
        <w:rPr>
          <w:sz w:val="24"/>
        </w:rPr>
        <w:t>1. 投标人“为落实政府采购政策”而向中小企业分包时必须提供，否则</w:t>
      </w:r>
      <w:r>
        <w:rPr>
          <w:b/>
          <w:sz w:val="24"/>
        </w:rPr>
        <w:t>投标无效</w:t>
      </w:r>
      <w:r>
        <w:rPr>
          <w:sz w:val="24"/>
        </w:rPr>
        <w:t>；且建议按照采购文件要求在资格证明文件部分提供；</w:t>
      </w:r>
    </w:p>
    <w:p w14:paraId="1550197D">
      <w:pPr>
        <w:adjustRightInd w:val="0"/>
        <w:snapToGrid w:val="0"/>
        <w:spacing w:line="360" w:lineRule="auto"/>
        <w:jc w:val="left"/>
        <w:rPr>
          <w:sz w:val="24"/>
        </w:rPr>
      </w:pPr>
      <w:r>
        <w:rPr>
          <w:sz w:val="24"/>
        </w:rPr>
        <w:t>2. 投标人满足《政府采购促进中小企业发展管理办法》（财库〔2020〕46号）第九条有关规定，拟享受中小企业政策优惠措施的，仍需提供本协议，否则不予认可；</w:t>
      </w:r>
    </w:p>
    <w:p w14:paraId="3CEE9CC3">
      <w:pPr>
        <w:adjustRightInd w:val="0"/>
        <w:snapToGrid w:val="0"/>
        <w:spacing w:line="360" w:lineRule="auto"/>
        <w:jc w:val="left"/>
        <w:rPr>
          <w:b/>
          <w:color w:val="000000"/>
          <w:sz w:val="24"/>
        </w:rPr>
      </w:pPr>
      <w:r>
        <w:rPr>
          <w:color w:val="000000"/>
          <w:sz w:val="24"/>
        </w:rPr>
        <w:t>3. 投标人须与所有拟分包单位分别签订《分包意向协议》，每单位签订一份，并在投标文件中提交全部协议原件</w:t>
      </w:r>
      <w:r>
        <w:rPr>
          <w:sz w:val="24"/>
        </w:rPr>
        <w:t>或该原件的复印件</w:t>
      </w:r>
      <w:r>
        <w:rPr>
          <w:color w:val="000000"/>
          <w:sz w:val="24"/>
        </w:rPr>
        <w:t>，否则</w:t>
      </w:r>
      <w:r>
        <w:rPr>
          <w:bCs/>
          <w:color w:val="000000"/>
          <w:sz w:val="24"/>
        </w:rPr>
        <w:t>不予认可</w:t>
      </w:r>
      <w:r>
        <w:rPr>
          <w:color w:val="000000"/>
          <w:sz w:val="24"/>
        </w:rPr>
        <w:t>。</w:t>
      </w:r>
      <w:bookmarkEnd w:id="916"/>
    </w:p>
    <w:bookmarkEnd w:id="915"/>
    <w:p w14:paraId="2900C234">
      <w:pPr>
        <w:rPr>
          <w:sz w:val="24"/>
          <w:szCs w:val="20"/>
        </w:rPr>
      </w:pPr>
      <w:r>
        <w:rPr>
          <w:color w:val="000000"/>
          <w:sz w:val="24"/>
          <w:szCs w:val="20"/>
        </w:rPr>
        <w:br w:type="page"/>
      </w:r>
    </w:p>
    <w:p w14:paraId="1D2704CF">
      <w:pPr>
        <w:numPr>
          <w:ilvl w:val="0"/>
          <w:numId w:val="23"/>
        </w:numPr>
        <w:tabs>
          <w:tab w:val="left" w:pos="360"/>
        </w:tabs>
        <w:snapToGrid w:val="0"/>
        <w:spacing w:line="360" w:lineRule="auto"/>
        <w:outlineLvl w:val="1"/>
        <w:rPr>
          <w:sz w:val="24"/>
          <w:szCs w:val="20"/>
        </w:rPr>
      </w:pPr>
      <w:r>
        <w:rPr>
          <w:sz w:val="24"/>
          <w:szCs w:val="20"/>
        </w:rPr>
        <w:t>代理服务费承诺书</w:t>
      </w:r>
    </w:p>
    <w:p w14:paraId="7CF02A59">
      <w:pPr>
        <w:spacing w:line="360" w:lineRule="auto"/>
        <w:jc w:val="center"/>
        <w:rPr>
          <w:sz w:val="24"/>
        </w:rPr>
      </w:pPr>
      <w:r>
        <w:rPr>
          <w:sz w:val="24"/>
        </w:rPr>
        <w:t>代理服务费承诺书（格式）</w:t>
      </w:r>
    </w:p>
    <w:p w14:paraId="24959E88">
      <w:pPr>
        <w:spacing w:line="360" w:lineRule="auto"/>
        <w:rPr>
          <w:sz w:val="24"/>
        </w:rPr>
      </w:pPr>
      <w:r>
        <w:rPr>
          <w:sz w:val="24"/>
        </w:rPr>
        <w:t>致：北京汇诚金桥国际招标咨询有限公司</w:t>
      </w:r>
    </w:p>
    <w:p w14:paraId="1AEF872C">
      <w:pPr>
        <w:spacing w:line="360" w:lineRule="auto"/>
        <w:ind w:firstLine="480" w:firstLineChars="200"/>
        <w:rPr>
          <w:sz w:val="24"/>
        </w:rPr>
      </w:pPr>
      <w:r>
        <w:rPr>
          <w:sz w:val="24"/>
        </w:rPr>
        <w:t>我们在贵公司代理的</w:t>
      </w:r>
      <w:r>
        <w:rPr>
          <w:rFonts w:hint="eastAsia"/>
          <w:sz w:val="24"/>
          <w:u w:val="single"/>
          <w:lang w:eastAsia="zh-CN"/>
        </w:rPr>
        <w:t>北京交响乐团2026年度落户台湖运行保障食堂委托管理服务</w:t>
      </w:r>
      <w:r>
        <w:rPr>
          <w:sz w:val="24"/>
        </w:rPr>
        <w:t>项目（项目编号：</w:t>
      </w:r>
      <w:r>
        <w:rPr>
          <w:rFonts w:hint="eastAsia"/>
          <w:sz w:val="24"/>
          <w:u w:val="single"/>
          <w:lang w:eastAsia="zh-CN"/>
        </w:rPr>
        <w:t>BJJQ-2025-1307</w:t>
      </w:r>
      <w:r>
        <w:rPr>
          <w:sz w:val="24"/>
        </w:rPr>
        <w:t>）公开招标中若获中标，我们保证在领取中标通知书时按招标文件的规定，以支票、银行汇票、电汇、现金或经贵公司认可的一种方式，向贵公司指定的银行账号，按照招标文件中代理服务费收取标准一次性支付代理服务费，且最迟不超过中标通知书发出后7个工作日。如我公司未在中标通知书发出后7个工作日内支付代理服务费，我公司同意贵公司从本项目投标保证金中扣除相应款项。</w:t>
      </w:r>
    </w:p>
    <w:p w14:paraId="72216C90">
      <w:pPr>
        <w:spacing w:line="360" w:lineRule="auto"/>
        <w:ind w:firstLine="480" w:firstLineChars="200"/>
        <w:rPr>
          <w:sz w:val="24"/>
        </w:rPr>
      </w:pPr>
      <w:r>
        <w:rPr>
          <w:sz w:val="24"/>
        </w:rPr>
        <w:t>我公司中标后，如本项目非因我公司原因导致项目未执行、需退还代理服务费的，我公司同意贵公司按代理服务费总额的30%收取项目执行成本费用，低于1万的按1万收取，高于5万的按5万收取。费用不足1万的，按实际代理服务费收取。</w:t>
      </w:r>
    </w:p>
    <w:p w14:paraId="074EB864">
      <w:pPr>
        <w:spacing w:line="360" w:lineRule="auto"/>
        <w:ind w:firstLine="480" w:firstLineChars="200"/>
        <w:rPr>
          <w:sz w:val="24"/>
        </w:rPr>
      </w:pPr>
      <w:r>
        <w:rPr>
          <w:sz w:val="24"/>
        </w:rPr>
        <w:t>特此承诺。</w:t>
      </w:r>
    </w:p>
    <w:p w14:paraId="72049357">
      <w:pPr>
        <w:spacing w:line="360" w:lineRule="auto"/>
        <w:rPr>
          <w:sz w:val="24"/>
        </w:rPr>
      </w:pPr>
    </w:p>
    <w:p w14:paraId="34956798">
      <w:pPr>
        <w:spacing w:line="360" w:lineRule="auto"/>
        <w:rPr>
          <w:sz w:val="24"/>
        </w:rPr>
      </w:pPr>
    </w:p>
    <w:p w14:paraId="62B3F6C7">
      <w:pPr>
        <w:spacing w:line="360" w:lineRule="auto"/>
        <w:rPr>
          <w:sz w:val="24"/>
          <w:u w:val="single"/>
        </w:rPr>
      </w:pPr>
      <w:r>
        <w:rPr>
          <w:sz w:val="24"/>
        </w:rPr>
        <w:t xml:space="preserve">承诺方法定名称（承诺方盖章）： </w:t>
      </w:r>
      <w:r>
        <w:rPr>
          <w:sz w:val="24"/>
          <w:u w:val="single"/>
        </w:rPr>
        <w:t xml:space="preserve">             </w:t>
      </w:r>
    </w:p>
    <w:p w14:paraId="2D0F11DA">
      <w:pPr>
        <w:spacing w:line="360" w:lineRule="auto"/>
        <w:rPr>
          <w:sz w:val="24"/>
        </w:rPr>
      </w:pPr>
      <w:r>
        <w:rPr>
          <w:sz w:val="24"/>
        </w:rPr>
        <w:t xml:space="preserve">承诺方法定代表人/负责人或授权代表（签字或签章）： </w:t>
      </w:r>
      <w:r>
        <w:rPr>
          <w:sz w:val="24"/>
          <w:u w:val="single"/>
        </w:rPr>
        <w:t xml:space="preserve">             </w:t>
      </w:r>
      <w:r>
        <w:rPr>
          <w:sz w:val="24"/>
        </w:rPr>
        <w:t xml:space="preserve">    </w:t>
      </w:r>
    </w:p>
    <w:p w14:paraId="362C9EB4">
      <w:pPr>
        <w:rPr>
          <w:sz w:val="24"/>
          <w:szCs w:val="20"/>
        </w:rPr>
      </w:pPr>
      <w:r>
        <w:rPr>
          <w:sz w:val="24"/>
        </w:rPr>
        <w:t xml:space="preserve">日期： </w:t>
      </w:r>
      <w:r>
        <w:rPr>
          <w:sz w:val="24"/>
          <w:u w:val="single"/>
        </w:rPr>
        <w:t xml:space="preserve">             </w:t>
      </w:r>
      <w:r>
        <w:rPr>
          <w:sz w:val="24"/>
        </w:rPr>
        <w:t xml:space="preserve">  </w:t>
      </w:r>
      <w:r>
        <w:rPr>
          <w:sz w:val="24"/>
          <w:szCs w:val="20"/>
        </w:rPr>
        <w:br w:type="page"/>
      </w:r>
    </w:p>
    <w:p w14:paraId="68D1364E">
      <w:pPr>
        <w:numPr>
          <w:ilvl w:val="0"/>
          <w:numId w:val="23"/>
        </w:numPr>
        <w:tabs>
          <w:tab w:val="left" w:pos="360"/>
        </w:tabs>
        <w:snapToGrid w:val="0"/>
        <w:spacing w:line="360" w:lineRule="auto"/>
        <w:outlineLvl w:val="1"/>
        <w:rPr>
          <w:sz w:val="24"/>
          <w:szCs w:val="20"/>
        </w:rPr>
      </w:pPr>
      <w:r>
        <w:rPr>
          <w:sz w:val="24"/>
          <w:szCs w:val="20"/>
        </w:rPr>
        <w:t>招标文件要求提供或投标人认为应附的其他材料</w:t>
      </w:r>
    </w:p>
    <w:p w14:paraId="3D1D4326">
      <w:pPr>
        <w:spacing w:line="360" w:lineRule="auto"/>
        <w:outlineLvl w:val="2"/>
        <w:rPr>
          <w:color w:val="000000"/>
          <w:sz w:val="24"/>
          <w:szCs w:val="20"/>
        </w:rPr>
      </w:pPr>
      <w:r>
        <w:rPr>
          <w:rFonts w:hint="eastAsia"/>
          <w:color w:val="000000"/>
          <w:sz w:val="24"/>
          <w:szCs w:val="20"/>
        </w:rPr>
        <w:t>10</w:t>
      </w:r>
      <w:r>
        <w:rPr>
          <w:color w:val="000000"/>
          <w:sz w:val="24"/>
          <w:szCs w:val="20"/>
        </w:rPr>
        <w:t>-1供应商信息采集表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69B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6A5E977">
            <w:pPr>
              <w:rPr>
                <w:sz w:val="24"/>
              </w:rPr>
            </w:pPr>
            <w:r>
              <w:rPr>
                <w:sz w:val="24"/>
              </w:rPr>
              <w:t>供应商名称</w:t>
            </w:r>
          </w:p>
        </w:tc>
        <w:tc>
          <w:tcPr>
            <w:tcW w:w="1667" w:type="pct"/>
          </w:tcPr>
          <w:p w14:paraId="45FA39D8">
            <w:pPr>
              <w:rPr>
                <w:sz w:val="24"/>
              </w:rPr>
            </w:pPr>
            <w:r>
              <w:rPr>
                <w:sz w:val="24"/>
              </w:rPr>
              <w:t>供应商所属性别</w:t>
            </w:r>
          </w:p>
        </w:tc>
        <w:tc>
          <w:tcPr>
            <w:tcW w:w="1667" w:type="pct"/>
          </w:tcPr>
          <w:p w14:paraId="2B89F57A">
            <w:pPr>
              <w:rPr>
                <w:sz w:val="24"/>
              </w:rPr>
            </w:pPr>
            <w:r>
              <w:rPr>
                <w:sz w:val="24"/>
              </w:rPr>
              <w:t>外商投资类型</w:t>
            </w:r>
          </w:p>
        </w:tc>
      </w:tr>
      <w:tr w14:paraId="248F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63F48FB">
            <w:pPr>
              <w:rPr>
                <w:sz w:val="24"/>
              </w:rPr>
            </w:pPr>
          </w:p>
        </w:tc>
        <w:tc>
          <w:tcPr>
            <w:tcW w:w="1667" w:type="pct"/>
          </w:tcPr>
          <w:p w14:paraId="24DFBC3F">
            <w:pPr>
              <w:rPr>
                <w:sz w:val="24"/>
              </w:rPr>
            </w:pPr>
          </w:p>
        </w:tc>
        <w:tc>
          <w:tcPr>
            <w:tcW w:w="1667" w:type="pct"/>
          </w:tcPr>
          <w:p w14:paraId="3645886A">
            <w:pPr>
              <w:rPr>
                <w:sz w:val="24"/>
              </w:rPr>
            </w:pPr>
          </w:p>
        </w:tc>
      </w:tr>
      <w:tr w14:paraId="5E992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2FC35CC">
            <w:pPr>
              <w:rPr>
                <w:sz w:val="24"/>
              </w:rPr>
            </w:pPr>
          </w:p>
        </w:tc>
        <w:tc>
          <w:tcPr>
            <w:tcW w:w="1667" w:type="pct"/>
          </w:tcPr>
          <w:p w14:paraId="40A8A681">
            <w:pPr>
              <w:rPr>
                <w:sz w:val="24"/>
              </w:rPr>
            </w:pPr>
          </w:p>
        </w:tc>
        <w:tc>
          <w:tcPr>
            <w:tcW w:w="1667" w:type="pct"/>
          </w:tcPr>
          <w:p w14:paraId="21088313">
            <w:pPr>
              <w:rPr>
                <w:sz w:val="24"/>
              </w:rPr>
            </w:pPr>
          </w:p>
        </w:tc>
      </w:tr>
      <w:tr w14:paraId="2E17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53C82E9">
            <w:pPr>
              <w:rPr>
                <w:sz w:val="24"/>
              </w:rPr>
            </w:pPr>
          </w:p>
        </w:tc>
        <w:tc>
          <w:tcPr>
            <w:tcW w:w="1667" w:type="pct"/>
          </w:tcPr>
          <w:p w14:paraId="6D76EC59">
            <w:pPr>
              <w:rPr>
                <w:sz w:val="24"/>
              </w:rPr>
            </w:pPr>
          </w:p>
        </w:tc>
        <w:tc>
          <w:tcPr>
            <w:tcW w:w="1667" w:type="pct"/>
          </w:tcPr>
          <w:p w14:paraId="06560C05">
            <w:pPr>
              <w:rPr>
                <w:sz w:val="24"/>
              </w:rPr>
            </w:pPr>
          </w:p>
        </w:tc>
      </w:tr>
      <w:tr w14:paraId="3804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26142F3">
            <w:pPr>
              <w:rPr>
                <w:sz w:val="24"/>
              </w:rPr>
            </w:pPr>
          </w:p>
        </w:tc>
        <w:tc>
          <w:tcPr>
            <w:tcW w:w="1667" w:type="pct"/>
          </w:tcPr>
          <w:p w14:paraId="48525EA3">
            <w:pPr>
              <w:rPr>
                <w:sz w:val="24"/>
              </w:rPr>
            </w:pPr>
          </w:p>
        </w:tc>
        <w:tc>
          <w:tcPr>
            <w:tcW w:w="1667" w:type="pct"/>
          </w:tcPr>
          <w:p w14:paraId="1B055E72">
            <w:pPr>
              <w:rPr>
                <w:sz w:val="24"/>
              </w:rPr>
            </w:pPr>
          </w:p>
        </w:tc>
      </w:tr>
    </w:tbl>
    <w:p w14:paraId="3269DA30">
      <w:pPr>
        <w:tabs>
          <w:tab w:val="left" w:pos="1800"/>
          <w:tab w:val="left" w:pos="5580"/>
        </w:tabs>
        <w:jc w:val="left"/>
        <w:rPr>
          <w:color w:val="000000"/>
          <w:sz w:val="24"/>
        </w:rPr>
      </w:pPr>
      <w:r>
        <w:rPr>
          <w:color w:val="000000"/>
          <w:sz w:val="24"/>
        </w:rPr>
        <w:t>注：1.供应商如为联合体，则应填写联合体各成员信息。</w:t>
      </w:r>
    </w:p>
    <w:p w14:paraId="21E43556">
      <w:pPr>
        <w:tabs>
          <w:tab w:val="left" w:pos="1800"/>
          <w:tab w:val="left" w:pos="5580"/>
        </w:tabs>
        <w:ind w:firstLine="480" w:firstLineChars="200"/>
        <w:jc w:val="left"/>
        <w:rPr>
          <w:color w:val="000000"/>
          <w:sz w:val="24"/>
        </w:rPr>
      </w:pPr>
      <w:r>
        <w:rPr>
          <w:color w:val="000000"/>
          <w:sz w:val="24"/>
        </w:rPr>
        <w:t>2.供应商所属性别请填写“男”或“女”，指拥有供应商51%以上绝对所有权的性别；绝对所有权拥有者可以是一个人，也可以是多人合计计算。</w:t>
      </w:r>
    </w:p>
    <w:p w14:paraId="4ADEEC2C">
      <w:pPr>
        <w:tabs>
          <w:tab w:val="left" w:pos="1800"/>
          <w:tab w:val="left" w:pos="5580"/>
        </w:tabs>
        <w:ind w:firstLine="480" w:firstLineChars="200"/>
        <w:jc w:val="left"/>
        <w:rPr>
          <w:color w:val="000000"/>
          <w:sz w:val="24"/>
        </w:rPr>
      </w:pPr>
      <w:r>
        <w:rPr>
          <w:color w:val="000000"/>
          <w:sz w:val="24"/>
        </w:rPr>
        <w:t>3.外商投资类型请填写“外商单独投资”、“外商部分投资”或“内资”。</w:t>
      </w:r>
    </w:p>
    <w:p w14:paraId="65173C35">
      <w:pPr>
        <w:widowControl/>
        <w:jc w:val="left"/>
        <w:rPr>
          <w:b/>
          <w:sz w:val="36"/>
          <w:szCs w:val="36"/>
        </w:rPr>
      </w:pPr>
    </w:p>
    <w:p w14:paraId="476DB07E">
      <w:pPr>
        <w:widowControl/>
        <w:jc w:val="left"/>
        <w:rPr>
          <w:b/>
          <w:sz w:val="36"/>
          <w:szCs w:val="36"/>
        </w:rPr>
      </w:pPr>
    </w:p>
    <w:p w14:paraId="5618B98C">
      <w:pPr>
        <w:widowControl/>
        <w:jc w:val="left"/>
        <w:rPr>
          <w:b/>
          <w:sz w:val="36"/>
          <w:szCs w:val="36"/>
        </w:rPr>
      </w:pPr>
    </w:p>
    <w:p w14:paraId="0D931FA8">
      <w:pPr>
        <w:widowControl/>
        <w:jc w:val="left"/>
        <w:rPr>
          <w:b/>
          <w:sz w:val="36"/>
          <w:szCs w:val="36"/>
        </w:rPr>
      </w:pPr>
    </w:p>
    <w:p w14:paraId="603223CE">
      <w:pPr>
        <w:widowControl/>
        <w:jc w:val="left"/>
        <w:rPr>
          <w:b/>
          <w:sz w:val="36"/>
          <w:szCs w:val="36"/>
        </w:rPr>
      </w:pPr>
    </w:p>
    <w:p w14:paraId="7E948361">
      <w:pPr>
        <w:widowControl/>
        <w:jc w:val="left"/>
        <w:rPr>
          <w:b/>
          <w:sz w:val="36"/>
          <w:szCs w:val="36"/>
        </w:rPr>
      </w:pPr>
    </w:p>
    <w:p w14:paraId="22810F82">
      <w:pPr>
        <w:widowControl/>
        <w:jc w:val="left"/>
        <w:rPr>
          <w:b/>
          <w:sz w:val="36"/>
          <w:szCs w:val="36"/>
        </w:rPr>
      </w:pPr>
    </w:p>
    <w:p w14:paraId="4C3CBE06">
      <w:pPr>
        <w:widowControl/>
        <w:jc w:val="left"/>
        <w:rPr>
          <w:b/>
          <w:sz w:val="36"/>
          <w:szCs w:val="36"/>
        </w:rPr>
      </w:pPr>
    </w:p>
    <w:p w14:paraId="5152D72D">
      <w:pPr>
        <w:widowControl/>
        <w:jc w:val="left"/>
        <w:rPr>
          <w:b/>
          <w:sz w:val="36"/>
          <w:szCs w:val="36"/>
        </w:rPr>
      </w:pPr>
    </w:p>
    <w:p w14:paraId="7215C1DF">
      <w:pPr>
        <w:widowControl/>
        <w:jc w:val="left"/>
        <w:rPr>
          <w:b/>
          <w:sz w:val="36"/>
          <w:szCs w:val="36"/>
        </w:rPr>
      </w:pPr>
    </w:p>
    <w:p w14:paraId="47BB70C3">
      <w:pPr>
        <w:widowControl/>
        <w:jc w:val="left"/>
        <w:rPr>
          <w:b/>
          <w:sz w:val="36"/>
          <w:szCs w:val="36"/>
        </w:rPr>
      </w:pPr>
    </w:p>
    <w:p w14:paraId="7CE1C047">
      <w:pPr>
        <w:widowControl/>
        <w:jc w:val="left"/>
        <w:rPr>
          <w:b/>
          <w:sz w:val="36"/>
          <w:szCs w:val="36"/>
        </w:rPr>
      </w:pPr>
    </w:p>
    <w:p w14:paraId="7B9A6305">
      <w:pPr>
        <w:widowControl/>
        <w:jc w:val="left"/>
        <w:rPr>
          <w:b/>
          <w:sz w:val="36"/>
          <w:szCs w:val="36"/>
        </w:rPr>
      </w:pPr>
    </w:p>
    <w:p w14:paraId="6CD5A123">
      <w:pPr>
        <w:widowControl/>
        <w:jc w:val="left"/>
        <w:rPr>
          <w:b/>
          <w:sz w:val="36"/>
          <w:szCs w:val="36"/>
        </w:rPr>
      </w:pPr>
    </w:p>
    <w:p w14:paraId="5A93B253">
      <w:pPr>
        <w:widowControl/>
        <w:jc w:val="left"/>
        <w:rPr>
          <w:b/>
          <w:sz w:val="36"/>
          <w:szCs w:val="36"/>
        </w:rPr>
      </w:pPr>
    </w:p>
    <w:p w14:paraId="6F2D08AB">
      <w:pPr>
        <w:widowControl/>
        <w:jc w:val="left"/>
        <w:rPr>
          <w:b/>
          <w:sz w:val="36"/>
          <w:szCs w:val="36"/>
        </w:rPr>
      </w:pPr>
    </w:p>
    <w:p w14:paraId="2DB28541">
      <w:pPr>
        <w:widowControl/>
        <w:jc w:val="left"/>
        <w:rPr>
          <w:b/>
          <w:sz w:val="36"/>
          <w:szCs w:val="36"/>
        </w:rPr>
      </w:pPr>
    </w:p>
    <w:p w14:paraId="34AECF47">
      <w:pPr>
        <w:widowControl/>
        <w:jc w:val="left"/>
        <w:rPr>
          <w:b/>
          <w:sz w:val="36"/>
          <w:szCs w:val="36"/>
        </w:rPr>
      </w:pPr>
    </w:p>
    <w:p w14:paraId="3152A744">
      <w:pPr>
        <w:widowControl/>
        <w:jc w:val="left"/>
        <w:rPr>
          <w:b/>
          <w:sz w:val="36"/>
          <w:szCs w:val="36"/>
        </w:rPr>
      </w:pPr>
    </w:p>
    <w:p w14:paraId="4AE7B8B0">
      <w:pPr>
        <w:widowControl/>
        <w:jc w:val="left"/>
        <w:rPr>
          <w:b/>
          <w:sz w:val="36"/>
          <w:szCs w:val="36"/>
        </w:rPr>
      </w:pPr>
    </w:p>
    <w:p w14:paraId="36A521BD">
      <w:pPr>
        <w:widowControl/>
        <w:jc w:val="left"/>
        <w:rPr>
          <w:b/>
          <w:sz w:val="36"/>
          <w:szCs w:val="36"/>
        </w:rPr>
      </w:pPr>
    </w:p>
    <w:p w14:paraId="780C156A">
      <w:pPr>
        <w:widowControl/>
        <w:jc w:val="left"/>
        <w:rPr>
          <w:b/>
          <w:sz w:val="36"/>
          <w:szCs w:val="36"/>
        </w:rPr>
      </w:pPr>
    </w:p>
    <w:p w14:paraId="029E87D6">
      <w:pPr>
        <w:widowControl/>
        <w:jc w:val="left"/>
        <w:rPr>
          <w:b/>
          <w:sz w:val="36"/>
          <w:szCs w:val="36"/>
        </w:rPr>
      </w:pPr>
    </w:p>
    <w:p w14:paraId="16CDC7D4">
      <w:pPr>
        <w:spacing w:line="360" w:lineRule="auto"/>
        <w:rPr>
          <w:sz w:val="24"/>
        </w:rPr>
      </w:pPr>
    </w:p>
    <w:p w14:paraId="6F77D480">
      <w:pPr>
        <w:spacing w:line="360" w:lineRule="auto"/>
        <w:outlineLvl w:val="2"/>
        <w:rPr>
          <w:color w:val="000000"/>
          <w:sz w:val="24"/>
          <w:szCs w:val="20"/>
        </w:rPr>
      </w:pPr>
      <w:r>
        <w:rPr>
          <w:rFonts w:hint="eastAsia"/>
          <w:color w:val="000000"/>
          <w:sz w:val="24"/>
          <w:szCs w:val="20"/>
        </w:rPr>
        <w:t>10</w:t>
      </w:r>
      <w:r>
        <w:rPr>
          <w:color w:val="000000"/>
          <w:sz w:val="24"/>
          <w:szCs w:val="20"/>
        </w:rPr>
        <w:t>-2 其他</w:t>
      </w:r>
    </w:p>
    <w:p w14:paraId="63202417">
      <w:pPr>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体">
    <w:altName w:val="宋体"/>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3D2A0B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30F3">
    <w:pPr>
      <w:pStyle w:val="28"/>
      <w:framePr w:wrap="around" w:vAnchor="text" w:hAnchor="margin" w:xAlign="right" w:y="1"/>
      <w:rPr>
        <w:rStyle w:val="50"/>
      </w:rPr>
    </w:pPr>
  </w:p>
  <w:p w14:paraId="20ABC401">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A74A">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1F18ED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2C44">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2BE">
    <w:pPr>
      <w:pStyle w:val="28"/>
      <w:jc w:val="center"/>
      <w:rPr>
        <w:rFonts w:hAnsi="宋体"/>
      </w:rPr>
    </w:pPr>
    <w:r>
      <w:rPr>
        <w:rFonts w:hAnsi="宋体"/>
        <w:szCs w:val="21"/>
      </w:rPr>
      <w:fldChar w:fldCharType="begin"/>
    </w:r>
    <w:r>
      <w:rPr>
        <w:rFonts w:hAnsi="宋体"/>
        <w:szCs w:val="21"/>
      </w:rPr>
      <w:instrText xml:space="preserve"> PAGE </w:instrText>
    </w:r>
    <w:r>
      <w:rPr>
        <w:rFonts w:hAnsi="宋体"/>
        <w:szCs w:val="21"/>
      </w:rPr>
      <w:fldChar w:fldCharType="separate"/>
    </w:r>
    <w:r>
      <w:rPr>
        <w:rFonts w:hAnsi="宋体"/>
        <w:szCs w:val="21"/>
      </w:rPr>
      <w:t>70</w:t>
    </w:r>
    <w:r>
      <w:rPr>
        <w:rFonts w:hAnsi="宋体"/>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09F6">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413099F">
    <w:pPr>
      <w:pStyle w:val="28"/>
      <w:ind w:right="360"/>
    </w:pPr>
  </w:p>
  <w:p w14:paraId="3964D7C7"/>
  <w:p w14:paraId="6CB6BDE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7EF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084D">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DD7C">
    <w:pPr>
      <w:pStyle w:val="2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CF4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40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668B">
    <w:pPr>
      <w:pStyle w:val="29"/>
    </w:pPr>
  </w:p>
  <w:p w14:paraId="4A92D43D"/>
  <w:p w14:paraId="7DE4F7A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201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176C3A"/>
    <w:multiLevelType w:val="multilevel"/>
    <w:tmpl w:val="09176C3A"/>
    <w:lvl w:ilvl="0" w:tentative="0">
      <w:start w:val="1"/>
      <w:numFmt w:val="decimal"/>
      <w:lvlText w:val="%1、"/>
      <w:lvlJc w:val="left"/>
      <w:pPr>
        <w:ind w:left="420" w:hanging="420"/>
      </w:pPr>
    </w:lvl>
    <w:lvl w:ilvl="1" w:tentative="0">
      <w:start w:val="1"/>
      <w:numFmt w:val="decimal"/>
      <w:lvlText w:val="（%2）"/>
      <w:lvlJc w:val="left"/>
      <w:pPr>
        <w:ind w:left="1500" w:hanging="108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86517DF"/>
    <w:multiLevelType w:val="multilevel"/>
    <w:tmpl w:val="186517DF"/>
    <w:lvl w:ilvl="0" w:tentative="0">
      <w:start w:val="1"/>
      <w:numFmt w:val="decimal"/>
      <w:lvlText w:val="%1、"/>
      <w:lvlJc w:val="left"/>
      <w:pPr>
        <w:ind w:left="2546"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5222CB"/>
    <w:multiLevelType w:val="multilevel"/>
    <w:tmpl w:val="3E5222CB"/>
    <w:lvl w:ilvl="0" w:tentative="0">
      <w:start w:val="1"/>
      <w:numFmt w:val="decimal"/>
      <w:lvlText w:val="(%1)"/>
      <w:lvlJc w:val="left"/>
      <w:pPr>
        <w:ind w:left="13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FD22350"/>
    <w:multiLevelType w:val="multilevel"/>
    <w:tmpl w:val="3FD22350"/>
    <w:lvl w:ilvl="0" w:tentative="0">
      <w:start w:val="1"/>
      <w:numFmt w:val="decimal"/>
      <w:lvlText w:val="(%1)"/>
      <w:lvlJc w:val="left"/>
      <w:pPr>
        <w:ind w:left="846" w:hanging="420"/>
      </w:pPr>
    </w:lvl>
    <w:lvl w:ilvl="1" w:tentative="0">
      <w:start w:val="1"/>
      <w:numFmt w:val="decimal"/>
      <w:lvlText w:val="(%2)"/>
      <w:lvlJc w:val="left"/>
      <w:pPr>
        <w:ind w:left="1266" w:hanging="420"/>
      </w:pPr>
      <w:rPr>
        <w:rFonts w:hint="default" w:ascii="Times New Roman" w:hAnsi="Times New Roman" w:eastAsia="宋体" w:cs="Times New Roman"/>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471E09DE"/>
    <w:multiLevelType w:val="multilevel"/>
    <w:tmpl w:val="471E09DE"/>
    <w:lvl w:ilvl="0" w:tentative="0">
      <w:start w:val="1"/>
      <w:numFmt w:val="decimal"/>
      <w:lvlText w:val="(%1)"/>
      <w:lvlJc w:val="left"/>
      <w:pPr>
        <w:ind w:left="126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217F45"/>
    <w:multiLevelType w:val="multilevel"/>
    <w:tmpl w:val="52217F45"/>
    <w:lvl w:ilvl="0" w:tentative="0">
      <w:start w:val="1"/>
      <w:numFmt w:val="decimal"/>
      <w:lvlText w:val="%1、"/>
      <w:lvlJc w:val="left"/>
      <w:pPr>
        <w:ind w:left="420" w:hanging="420"/>
      </w:pPr>
    </w:lvl>
    <w:lvl w:ilvl="1" w:tentative="0">
      <w:start w:val="1"/>
      <w:numFmt w:val="decimal"/>
      <w:lvlText w:val="（%2）"/>
      <w:lvlJc w:val="left"/>
      <w:pPr>
        <w:ind w:left="1410" w:hanging="99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2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GQ0OGE5N2YzNTNjNzgzYmRiMjBlMjNmZjA2ZDEy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ECC"/>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9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711"/>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BC7"/>
    <w:rsid w:val="00086C03"/>
    <w:rsid w:val="00086EFE"/>
    <w:rsid w:val="000871AD"/>
    <w:rsid w:val="00087282"/>
    <w:rsid w:val="0008757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7D"/>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D"/>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93"/>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297"/>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5F"/>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1A3"/>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35E"/>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E9"/>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26"/>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BB"/>
    <w:rsid w:val="002C28A2"/>
    <w:rsid w:val="002C29BA"/>
    <w:rsid w:val="002C2F33"/>
    <w:rsid w:val="002C30C3"/>
    <w:rsid w:val="002C3113"/>
    <w:rsid w:val="002C3127"/>
    <w:rsid w:val="002C34FA"/>
    <w:rsid w:val="002C354D"/>
    <w:rsid w:val="002C36A2"/>
    <w:rsid w:val="002C38AA"/>
    <w:rsid w:val="002C3A0B"/>
    <w:rsid w:val="002C3B26"/>
    <w:rsid w:val="002C3CFE"/>
    <w:rsid w:val="002C3EA8"/>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CE0"/>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0"/>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64"/>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7F2"/>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82"/>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2F"/>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99E"/>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58"/>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80"/>
    <w:rsid w:val="003B7E15"/>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4"/>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5FB"/>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C9"/>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34"/>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3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13"/>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7E"/>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CE"/>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5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95"/>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70F"/>
    <w:rsid w:val="00543983"/>
    <w:rsid w:val="00543AC9"/>
    <w:rsid w:val="00543AE6"/>
    <w:rsid w:val="00543B25"/>
    <w:rsid w:val="00543BCD"/>
    <w:rsid w:val="00543DE6"/>
    <w:rsid w:val="00543F80"/>
    <w:rsid w:val="0054402D"/>
    <w:rsid w:val="00544043"/>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45C"/>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3C"/>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47"/>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801"/>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0EC"/>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8E"/>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2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A7"/>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DD5"/>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C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1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56"/>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EC"/>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DCD"/>
    <w:rsid w:val="007B3E21"/>
    <w:rsid w:val="007B3E31"/>
    <w:rsid w:val="007B40B6"/>
    <w:rsid w:val="007B4457"/>
    <w:rsid w:val="007B4898"/>
    <w:rsid w:val="007B48CC"/>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62"/>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63"/>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1E"/>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D1"/>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36"/>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2B"/>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0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5E"/>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57"/>
    <w:rsid w:val="008C41E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1B5"/>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540"/>
    <w:rsid w:val="009636E9"/>
    <w:rsid w:val="00963710"/>
    <w:rsid w:val="009637A9"/>
    <w:rsid w:val="00963872"/>
    <w:rsid w:val="00963C5A"/>
    <w:rsid w:val="00963F36"/>
    <w:rsid w:val="00964293"/>
    <w:rsid w:val="009644B9"/>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2ED7"/>
    <w:rsid w:val="009A319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EA"/>
    <w:rsid w:val="009B0A64"/>
    <w:rsid w:val="009B0AD7"/>
    <w:rsid w:val="009B0C7C"/>
    <w:rsid w:val="009B0D21"/>
    <w:rsid w:val="009B1488"/>
    <w:rsid w:val="009B15B4"/>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95C"/>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5F9D"/>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677"/>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488"/>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AEA"/>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CD6"/>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01"/>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5F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90"/>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6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357"/>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9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66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11"/>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03"/>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C6"/>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19"/>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E6"/>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758"/>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D1E"/>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1A4"/>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E58"/>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7F"/>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FFB"/>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9D0"/>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77"/>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332"/>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6B"/>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97D"/>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A46"/>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99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D6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88"/>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FA"/>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C60"/>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53"/>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4AD"/>
    <w:rsid w:val="00FC3617"/>
    <w:rsid w:val="00FC3661"/>
    <w:rsid w:val="00FC3A39"/>
    <w:rsid w:val="00FC3AEC"/>
    <w:rsid w:val="00FC3FBC"/>
    <w:rsid w:val="00FC4914"/>
    <w:rsid w:val="00FC4A36"/>
    <w:rsid w:val="00FC4AFD"/>
    <w:rsid w:val="00FC4BBC"/>
    <w:rsid w:val="00FC4C0C"/>
    <w:rsid w:val="00FC512C"/>
    <w:rsid w:val="00FC5197"/>
    <w:rsid w:val="00FC5321"/>
    <w:rsid w:val="00FC5585"/>
    <w:rsid w:val="00FC5633"/>
    <w:rsid w:val="00FC5A77"/>
    <w:rsid w:val="00FC5B00"/>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5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DE0"/>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F9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B60A0"/>
    <w:rsid w:val="02F17B59"/>
    <w:rsid w:val="040D6933"/>
    <w:rsid w:val="04A24130"/>
    <w:rsid w:val="04A955BB"/>
    <w:rsid w:val="0523406D"/>
    <w:rsid w:val="06C61FBD"/>
    <w:rsid w:val="06EC16F5"/>
    <w:rsid w:val="081E2305"/>
    <w:rsid w:val="0920762B"/>
    <w:rsid w:val="09567225"/>
    <w:rsid w:val="0A886C9A"/>
    <w:rsid w:val="0A93381B"/>
    <w:rsid w:val="0B3223E1"/>
    <w:rsid w:val="0B660C1A"/>
    <w:rsid w:val="0D1129FD"/>
    <w:rsid w:val="0EE7381E"/>
    <w:rsid w:val="103761BE"/>
    <w:rsid w:val="10A918A5"/>
    <w:rsid w:val="11085903"/>
    <w:rsid w:val="114969EB"/>
    <w:rsid w:val="116A3294"/>
    <w:rsid w:val="14B206E4"/>
    <w:rsid w:val="155503E7"/>
    <w:rsid w:val="15F20809"/>
    <w:rsid w:val="163C6627"/>
    <w:rsid w:val="16CB1E6E"/>
    <w:rsid w:val="16EE3A57"/>
    <w:rsid w:val="17AE4BCA"/>
    <w:rsid w:val="17C90AA4"/>
    <w:rsid w:val="17F93E0B"/>
    <w:rsid w:val="180E03C9"/>
    <w:rsid w:val="186131B1"/>
    <w:rsid w:val="188C33B5"/>
    <w:rsid w:val="1AA934F5"/>
    <w:rsid w:val="1B304996"/>
    <w:rsid w:val="1C455CA5"/>
    <w:rsid w:val="1D2C69D2"/>
    <w:rsid w:val="1F2BC9FF"/>
    <w:rsid w:val="1FA615A8"/>
    <w:rsid w:val="1FD359A7"/>
    <w:rsid w:val="1FED7C89"/>
    <w:rsid w:val="205C2BFB"/>
    <w:rsid w:val="209B0B03"/>
    <w:rsid w:val="21035A46"/>
    <w:rsid w:val="21D96D5B"/>
    <w:rsid w:val="22542676"/>
    <w:rsid w:val="22F73C11"/>
    <w:rsid w:val="234D66F2"/>
    <w:rsid w:val="238D522E"/>
    <w:rsid w:val="239E00B4"/>
    <w:rsid w:val="2404243D"/>
    <w:rsid w:val="251E74A4"/>
    <w:rsid w:val="25AE3087"/>
    <w:rsid w:val="2662582B"/>
    <w:rsid w:val="27843CE5"/>
    <w:rsid w:val="27CA7E19"/>
    <w:rsid w:val="285600E9"/>
    <w:rsid w:val="290A5718"/>
    <w:rsid w:val="296409AB"/>
    <w:rsid w:val="2A9B6BE5"/>
    <w:rsid w:val="2C2141AB"/>
    <w:rsid w:val="2C346D57"/>
    <w:rsid w:val="2C96045E"/>
    <w:rsid w:val="2C9A4365"/>
    <w:rsid w:val="2CC413E2"/>
    <w:rsid w:val="2D0A67F8"/>
    <w:rsid w:val="2DC93154"/>
    <w:rsid w:val="2E436E23"/>
    <w:rsid w:val="2F1A6C2B"/>
    <w:rsid w:val="2F4E37A3"/>
    <w:rsid w:val="2FCB1063"/>
    <w:rsid w:val="2FDE281A"/>
    <w:rsid w:val="303D3FEC"/>
    <w:rsid w:val="30F46739"/>
    <w:rsid w:val="30FF3BD0"/>
    <w:rsid w:val="312D1C4B"/>
    <w:rsid w:val="31BA0E83"/>
    <w:rsid w:val="32892EB1"/>
    <w:rsid w:val="32B33E14"/>
    <w:rsid w:val="32DA3291"/>
    <w:rsid w:val="32EB653A"/>
    <w:rsid w:val="33D502A6"/>
    <w:rsid w:val="343C3F54"/>
    <w:rsid w:val="34C129A3"/>
    <w:rsid w:val="34F90010"/>
    <w:rsid w:val="3529097C"/>
    <w:rsid w:val="3634380E"/>
    <w:rsid w:val="37ABC2ED"/>
    <w:rsid w:val="37C94B21"/>
    <w:rsid w:val="38664FD2"/>
    <w:rsid w:val="38AC5B4C"/>
    <w:rsid w:val="392D02D8"/>
    <w:rsid w:val="39823A31"/>
    <w:rsid w:val="39C27378"/>
    <w:rsid w:val="3AD8107B"/>
    <w:rsid w:val="3BCB6780"/>
    <w:rsid w:val="3C834B19"/>
    <w:rsid w:val="3D441D9E"/>
    <w:rsid w:val="3DDB5E92"/>
    <w:rsid w:val="3DF866F2"/>
    <w:rsid w:val="3EC314F9"/>
    <w:rsid w:val="3F5F6175"/>
    <w:rsid w:val="3F7D73F4"/>
    <w:rsid w:val="4094106E"/>
    <w:rsid w:val="40B55D68"/>
    <w:rsid w:val="41662610"/>
    <w:rsid w:val="41C932CA"/>
    <w:rsid w:val="41FD4133"/>
    <w:rsid w:val="42144C6C"/>
    <w:rsid w:val="42CD0A98"/>
    <w:rsid w:val="431A0C09"/>
    <w:rsid w:val="439822C1"/>
    <w:rsid w:val="43CC5B80"/>
    <w:rsid w:val="45372C41"/>
    <w:rsid w:val="45857508"/>
    <w:rsid w:val="45FFB340"/>
    <w:rsid w:val="472A2414"/>
    <w:rsid w:val="47F00E85"/>
    <w:rsid w:val="480E2158"/>
    <w:rsid w:val="48AC76DC"/>
    <w:rsid w:val="48F54DA3"/>
    <w:rsid w:val="48F82E8E"/>
    <w:rsid w:val="4A031344"/>
    <w:rsid w:val="4A724557"/>
    <w:rsid w:val="4B5C062E"/>
    <w:rsid w:val="4B65373A"/>
    <w:rsid w:val="4C87000A"/>
    <w:rsid w:val="4CF618D6"/>
    <w:rsid w:val="4D00163A"/>
    <w:rsid w:val="4D995E18"/>
    <w:rsid w:val="4ED16DDD"/>
    <w:rsid w:val="4EFF0E8E"/>
    <w:rsid w:val="4F0F5BE3"/>
    <w:rsid w:val="4FF7225D"/>
    <w:rsid w:val="4FF8133B"/>
    <w:rsid w:val="513C6312"/>
    <w:rsid w:val="51D6766C"/>
    <w:rsid w:val="51DC4954"/>
    <w:rsid w:val="5209050A"/>
    <w:rsid w:val="52422029"/>
    <w:rsid w:val="538650A2"/>
    <w:rsid w:val="55040901"/>
    <w:rsid w:val="55061CE8"/>
    <w:rsid w:val="56DF05DE"/>
    <w:rsid w:val="579640F7"/>
    <w:rsid w:val="579F5F31"/>
    <w:rsid w:val="57CC3459"/>
    <w:rsid w:val="57FC6189"/>
    <w:rsid w:val="581320C1"/>
    <w:rsid w:val="583A637B"/>
    <w:rsid w:val="59762F6D"/>
    <w:rsid w:val="59C7413C"/>
    <w:rsid w:val="5A532C16"/>
    <w:rsid w:val="5A706581"/>
    <w:rsid w:val="5AB57319"/>
    <w:rsid w:val="5AEB5C08"/>
    <w:rsid w:val="5C0779F3"/>
    <w:rsid w:val="5C3B2BBF"/>
    <w:rsid w:val="5C6D3DEE"/>
    <w:rsid w:val="5D5061F6"/>
    <w:rsid w:val="5D6B9943"/>
    <w:rsid w:val="5E291238"/>
    <w:rsid w:val="5F073306"/>
    <w:rsid w:val="5F5F73B9"/>
    <w:rsid w:val="5F7632CD"/>
    <w:rsid w:val="5F7908AE"/>
    <w:rsid w:val="5F7DCF58"/>
    <w:rsid w:val="5FB661DF"/>
    <w:rsid w:val="601259E5"/>
    <w:rsid w:val="607E5A5A"/>
    <w:rsid w:val="60BA7990"/>
    <w:rsid w:val="60BE3992"/>
    <w:rsid w:val="6130445D"/>
    <w:rsid w:val="61A97922"/>
    <w:rsid w:val="61B70A6E"/>
    <w:rsid w:val="61BCABE4"/>
    <w:rsid w:val="626544F2"/>
    <w:rsid w:val="63EEA732"/>
    <w:rsid w:val="64E8140A"/>
    <w:rsid w:val="67554DD9"/>
    <w:rsid w:val="675A3B4C"/>
    <w:rsid w:val="67D47663"/>
    <w:rsid w:val="6838144E"/>
    <w:rsid w:val="68790CF7"/>
    <w:rsid w:val="68AA7398"/>
    <w:rsid w:val="6B2C180E"/>
    <w:rsid w:val="6BFA3E93"/>
    <w:rsid w:val="6C43568D"/>
    <w:rsid w:val="6CE04C80"/>
    <w:rsid w:val="6DA12C48"/>
    <w:rsid w:val="6DDD15C6"/>
    <w:rsid w:val="6EEFC741"/>
    <w:rsid w:val="6FE5F332"/>
    <w:rsid w:val="70394CA3"/>
    <w:rsid w:val="710B44B6"/>
    <w:rsid w:val="71A9621A"/>
    <w:rsid w:val="720904BE"/>
    <w:rsid w:val="72374BF5"/>
    <w:rsid w:val="729C77D7"/>
    <w:rsid w:val="7343262D"/>
    <w:rsid w:val="73504D4A"/>
    <w:rsid w:val="7368538E"/>
    <w:rsid w:val="742C597A"/>
    <w:rsid w:val="74DA70FC"/>
    <w:rsid w:val="75FE6269"/>
    <w:rsid w:val="7689079B"/>
    <w:rsid w:val="772A501B"/>
    <w:rsid w:val="77316C41"/>
    <w:rsid w:val="7737445A"/>
    <w:rsid w:val="77FF8009"/>
    <w:rsid w:val="781249F3"/>
    <w:rsid w:val="78FC279A"/>
    <w:rsid w:val="7A8F6158"/>
    <w:rsid w:val="7B120310"/>
    <w:rsid w:val="7B2F074C"/>
    <w:rsid w:val="7B692479"/>
    <w:rsid w:val="7BA302F2"/>
    <w:rsid w:val="7BF31EE5"/>
    <w:rsid w:val="7DDB7AFC"/>
    <w:rsid w:val="7DFAC13A"/>
    <w:rsid w:val="7E1624E7"/>
    <w:rsid w:val="7E2D2227"/>
    <w:rsid w:val="7EDFBE8A"/>
    <w:rsid w:val="7F275D3F"/>
    <w:rsid w:val="7F6DE6AC"/>
    <w:rsid w:val="7F6DF1B2"/>
    <w:rsid w:val="7FDB8934"/>
    <w:rsid w:val="7FFD1443"/>
    <w:rsid w:val="96CD5CB3"/>
    <w:rsid w:val="AC9124F4"/>
    <w:rsid w:val="BCFD0D9A"/>
    <w:rsid w:val="BEFF8CB3"/>
    <w:rsid w:val="BFC3C1C6"/>
    <w:rsid w:val="BFFBBE93"/>
    <w:rsid w:val="C328F037"/>
    <w:rsid w:val="C9DFEAB0"/>
    <w:rsid w:val="CBFF64B2"/>
    <w:rsid w:val="D37D7EC2"/>
    <w:rsid w:val="DBBFA282"/>
    <w:rsid w:val="DDA7F0D1"/>
    <w:rsid w:val="DEFBC21D"/>
    <w:rsid w:val="E9F6D769"/>
    <w:rsid w:val="F19B98E8"/>
    <w:rsid w:val="F673B832"/>
    <w:rsid w:val="F73F8A04"/>
    <w:rsid w:val="F77F6903"/>
    <w:rsid w:val="F7FEF82A"/>
    <w:rsid w:val="FAFEC347"/>
    <w:rsid w:val="FDE98AB8"/>
    <w:rsid w:val="FEBF1815"/>
    <w:rsid w:val="FFBF15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2"/>
    <w:qFormat/>
    <w:uiPriority w:val="9"/>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4"/>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0"/>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
    <w:link w:val="240"/>
    <w:qFormat/>
    <w:uiPriority w:val="1"/>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next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link w:val="259"/>
    <w:qFormat/>
    <w:uiPriority w:val="0"/>
    <w:pPr>
      <w:widowControl w:val="0"/>
      <w:overflowPunct w:val="0"/>
      <w:topLinePunct/>
      <w:jc w:val="center"/>
    </w:pPr>
    <w:rPr>
      <w:rFonts w:ascii="Times New Roman" w:hAnsi="Times New Roman" w:eastAsia="小标宋体" w:cs="Times New Roman"/>
      <w:b/>
      <w:kern w:val="28"/>
      <w:sz w:val="32"/>
      <w:szCs w:val="32"/>
      <w:lang w:val="en-US" w:eastAsia="zh-CN" w:bidi="ar-SA"/>
    </w:r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unhideWhenUsed/>
    <w:qFormat/>
    <w:uiPriority w:val="0"/>
    <w:pPr>
      <w:spacing w:after="120" w:line="480" w:lineRule="auto"/>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link w:val="260"/>
    <w:qFormat/>
    <w:uiPriority w:val="0"/>
    <w:pPr>
      <w:tabs>
        <w:tab w:val="clear" w:pos="567"/>
      </w:tabs>
      <w:spacing w:before="0" w:after="120" w:line="240" w:lineRule="auto"/>
      <w:ind w:firstLine="420" w:firstLineChars="100"/>
    </w:pPr>
    <w:rPr>
      <w:rFonts w:ascii="仿宋_GB2312" w:hAnsi="Calibri" w:eastAsia="仿宋_GB2312"/>
      <w:sz w:val="21"/>
      <w:szCs w:val="20"/>
    </w:rPr>
  </w:style>
  <w:style w:type="paragraph" w:styleId="44">
    <w:name w:val="Body Text First Indent 2"/>
    <w:basedOn w:val="18"/>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HTML Cite"/>
    <w:qFormat/>
    <w:uiPriority w:val="0"/>
    <w:rPr>
      <w:i/>
      <w:iCs/>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Char1"/>
    <w:link w:val="12"/>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Char2"/>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29"/>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28"/>
    <w:qFormat/>
    <w:uiPriority w:val="0"/>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12"/>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12"/>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0"/>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8"/>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8"/>
    <w:link w:val="2"/>
    <w:qFormat/>
    <w:uiPriority w:val="0"/>
    <w:rPr>
      <w:rFonts w:ascii="宋体"/>
      <w:b/>
      <w:kern w:val="44"/>
      <w:sz w:val="32"/>
    </w:rPr>
  </w:style>
  <w:style w:type="character" w:customStyle="1" w:styleId="232">
    <w:name w:val="标题 4 Char"/>
    <w:basedOn w:val="48"/>
    <w:link w:val="5"/>
    <w:qFormat/>
    <w:uiPriority w:val="0"/>
    <w:rPr>
      <w:sz w:val="24"/>
    </w:rPr>
  </w:style>
  <w:style w:type="character" w:customStyle="1" w:styleId="233">
    <w:name w:val="标题 5 Char"/>
    <w:basedOn w:val="48"/>
    <w:link w:val="6"/>
    <w:qFormat/>
    <w:uiPriority w:val="0"/>
    <w:rPr>
      <w:b/>
      <w:sz w:val="28"/>
    </w:rPr>
  </w:style>
  <w:style w:type="character" w:customStyle="1" w:styleId="234">
    <w:name w:val="标题 6 Char"/>
    <w:basedOn w:val="48"/>
    <w:link w:val="7"/>
    <w:qFormat/>
    <w:uiPriority w:val="0"/>
    <w:rPr>
      <w:rFonts w:ascii="Arial" w:hAnsi="Arial" w:eastAsia="黑体"/>
      <w:b/>
      <w:sz w:val="24"/>
    </w:rPr>
  </w:style>
  <w:style w:type="character" w:customStyle="1" w:styleId="235">
    <w:name w:val="标题 7 Char"/>
    <w:basedOn w:val="48"/>
    <w:link w:val="8"/>
    <w:qFormat/>
    <w:uiPriority w:val="0"/>
    <w:rPr>
      <w:b/>
      <w:sz w:val="24"/>
    </w:rPr>
  </w:style>
  <w:style w:type="character" w:customStyle="1" w:styleId="236">
    <w:name w:val="标题 8 Char"/>
    <w:basedOn w:val="48"/>
    <w:link w:val="9"/>
    <w:qFormat/>
    <w:uiPriority w:val="0"/>
    <w:rPr>
      <w:rFonts w:ascii="Arial" w:hAnsi="Arial" w:eastAsia="黑体"/>
      <w:sz w:val="24"/>
    </w:rPr>
  </w:style>
  <w:style w:type="character" w:customStyle="1" w:styleId="237">
    <w:name w:val="标题 9 Char"/>
    <w:basedOn w:val="48"/>
    <w:link w:val="10"/>
    <w:qFormat/>
    <w:uiPriority w:val="0"/>
    <w:rPr>
      <w:rFonts w:ascii="Arial" w:hAnsi="Arial" w:eastAsia="黑体"/>
      <w:sz w:val="21"/>
    </w:rPr>
  </w:style>
  <w:style w:type="character" w:customStyle="1" w:styleId="238">
    <w:name w:val="文档结构图 Char"/>
    <w:basedOn w:val="48"/>
    <w:link w:val="14"/>
    <w:qFormat/>
    <w:uiPriority w:val="0"/>
    <w:rPr>
      <w:kern w:val="2"/>
      <w:sz w:val="21"/>
      <w:szCs w:val="24"/>
      <w:shd w:val="clear" w:color="auto" w:fill="000080"/>
    </w:rPr>
  </w:style>
  <w:style w:type="character" w:customStyle="1" w:styleId="239">
    <w:name w:val="正文文本 3 Char"/>
    <w:basedOn w:val="48"/>
    <w:link w:val="16"/>
    <w:qFormat/>
    <w:uiPriority w:val="0"/>
    <w:rPr>
      <w:kern w:val="2"/>
      <w:sz w:val="16"/>
      <w:szCs w:val="16"/>
    </w:rPr>
  </w:style>
  <w:style w:type="character" w:customStyle="1" w:styleId="240">
    <w:name w:val="正文文本 Char"/>
    <w:basedOn w:val="48"/>
    <w:link w:val="17"/>
    <w:qFormat/>
    <w:uiPriority w:val="1"/>
    <w:rPr>
      <w:rFonts w:ascii="宋体" w:hAnsi="宋体"/>
      <w:kern w:val="2"/>
      <w:sz w:val="24"/>
      <w:szCs w:val="24"/>
    </w:rPr>
  </w:style>
  <w:style w:type="character" w:customStyle="1" w:styleId="241">
    <w:name w:val="日期 Char"/>
    <w:basedOn w:val="48"/>
    <w:link w:val="25"/>
    <w:qFormat/>
    <w:uiPriority w:val="0"/>
    <w:rPr>
      <w:rFonts w:ascii="仿宋_GB2312" w:hAnsi="宋体" w:eastAsia="仿宋_GB2312"/>
      <w:color w:val="000000"/>
      <w:kern w:val="2"/>
      <w:sz w:val="24"/>
      <w:szCs w:val="24"/>
    </w:rPr>
  </w:style>
  <w:style w:type="character" w:customStyle="1" w:styleId="242">
    <w:name w:val="正文文本缩进 2 Char"/>
    <w:basedOn w:val="48"/>
    <w:link w:val="26"/>
    <w:qFormat/>
    <w:uiPriority w:val="0"/>
    <w:rPr>
      <w:rFonts w:ascii="仿宋_GB2312" w:eastAsia="仿宋_GB2312"/>
      <w:kern w:val="2"/>
      <w:sz w:val="24"/>
      <w:szCs w:val="24"/>
    </w:rPr>
  </w:style>
  <w:style w:type="character" w:customStyle="1" w:styleId="243">
    <w:name w:val="批注框文本 Char"/>
    <w:basedOn w:val="48"/>
    <w:link w:val="27"/>
    <w:qFormat/>
    <w:uiPriority w:val="0"/>
    <w:rPr>
      <w:kern w:val="2"/>
      <w:sz w:val="18"/>
      <w:szCs w:val="18"/>
    </w:rPr>
  </w:style>
  <w:style w:type="character" w:customStyle="1" w:styleId="244">
    <w:name w:val="正文文本缩进 3 Char"/>
    <w:basedOn w:val="48"/>
    <w:link w:val="34"/>
    <w:qFormat/>
    <w:uiPriority w:val="0"/>
    <w:rPr>
      <w:rFonts w:ascii="宋体"/>
      <w:sz w:val="24"/>
    </w:rPr>
  </w:style>
  <w:style w:type="character" w:customStyle="1" w:styleId="245">
    <w:name w:val="HTML 预设格式 Char"/>
    <w:basedOn w:val="48"/>
    <w:link w:val="38"/>
    <w:qFormat/>
    <w:uiPriority w:val="0"/>
    <w:rPr>
      <w:rFonts w:ascii="宋体" w:hAnsi="宋体" w:cs="宋体"/>
      <w:sz w:val="24"/>
      <w:szCs w:val="24"/>
    </w:rPr>
  </w:style>
  <w:style w:type="character" w:customStyle="1" w:styleId="246">
    <w:name w:val="批注主题 Char"/>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1">
    <w:name w:val="font21"/>
    <w:basedOn w:val="48"/>
    <w:qFormat/>
    <w:uiPriority w:val="0"/>
    <w:rPr>
      <w:rFonts w:hint="eastAsia" w:ascii="宋体" w:hAnsi="宋体" w:eastAsia="宋体" w:cs="宋体"/>
      <w:color w:val="000000"/>
      <w:sz w:val="30"/>
      <w:szCs w:val="30"/>
      <w:u w:val="none"/>
    </w:rPr>
  </w:style>
  <w:style w:type="paragraph" w:customStyle="1" w:styleId="252">
    <w:name w:val="纯文本1"/>
    <w:basedOn w:val="1"/>
    <w:qFormat/>
    <w:uiPriority w:val="0"/>
    <w:rPr>
      <w:rFonts w:hAnsi="Courier New"/>
      <w:szCs w:val="21"/>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5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修订5"/>
    <w:hidden/>
    <w:unhideWhenUsed/>
    <w:qFormat/>
    <w:uiPriority w:val="99"/>
    <w:rPr>
      <w:rFonts w:ascii="Times New Roman" w:hAnsi="Times New Roman" w:eastAsia="宋体" w:cs="Times New Roman"/>
      <w:kern w:val="2"/>
      <w:sz w:val="21"/>
      <w:szCs w:val="24"/>
      <w:lang w:val="en-US" w:eastAsia="zh-CN" w:bidi="ar-SA"/>
    </w:rPr>
  </w:style>
  <w:style w:type="table" w:customStyle="1" w:styleId="257">
    <w:name w:val="网格型1"/>
    <w:basedOn w:val="4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8">
    <w:name w:val="未处理的提及1"/>
    <w:basedOn w:val="48"/>
    <w:semiHidden/>
    <w:unhideWhenUsed/>
    <w:qFormat/>
    <w:uiPriority w:val="99"/>
    <w:rPr>
      <w:color w:val="605E5C"/>
      <w:shd w:val="clear" w:color="auto" w:fill="E1DFDD"/>
    </w:rPr>
  </w:style>
  <w:style w:type="character" w:customStyle="1" w:styleId="259">
    <w:name w:val="副标题 Char"/>
    <w:basedOn w:val="48"/>
    <w:link w:val="32"/>
    <w:qFormat/>
    <w:uiPriority w:val="0"/>
    <w:rPr>
      <w:rFonts w:eastAsia="小标宋体"/>
      <w:b/>
      <w:kern w:val="28"/>
      <w:sz w:val="32"/>
      <w:szCs w:val="32"/>
    </w:rPr>
  </w:style>
  <w:style w:type="character" w:customStyle="1" w:styleId="260">
    <w:name w:val="正文首行缩进 Char"/>
    <w:basedOn w:val="240"/>
    <w:link w:val="43"/>
    <w:qFormat/>
    <w:uiPriority w:val="0"/>
    <w:rPr>
      <w:rFonts w:ascii="仿宋_GB2312" w:hAnsi="Calibri" w:eastAsia="仿宋_GB2312"/>
      <w:kern w:val="2"/>
      <w:sz w:val="21"/>
      <w:szCs w:val="24"/>
    </w:rPr>
  </w:style>
  <w:style w:type="paragraph" w:customStyle="1" w:styleId="261">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val="en-US" w:eastAsia="zh-CN" w:bidi="ar-SA"/>
    </w:rPr>
  </w:style>
  <w:style w:type="character" w:customStyle="1" w:styleId="262">
    <w:name w:val="font41"/>
    <w:basedOn w:val="48"/>
    <w:qFormat/>
    <w:uiPriority w:val="0"/>
    <w:rPr>
      <w:rFonts w:hint="default" w:ascii="Calibri" w:hAnsi="Calibri" w:cs="Calibri"/>
      <w:color w:val="000000"/>
      <w:sz w:val="24"/>
      <w:szCs w:val="24"/>
      <w:u w:val="none"/>
    </w:rPr>
  </w:style>
  <w:style w:type="character" w:customStyle="1" w:styleId="263">
    <w:name w:val="font01"/>
    <w:basedOn w:val="48"/>
    <w:qFormat/>
    <w:uiPriority w:val="0"/>
    <w:rPr>
      <w:rFonts w:hint="eastAsia" w:ascii="宋体" w:hAnsi="宋体" w:eastAsia="宋体" w:cs="宋体"/>
      <w:color w:val="000000"/>
      <w:sz w:val="22"/>
      <w:szCs w:val="22"/>
      <w:u w:val="none"/>
    </w:rPr>
  </w:style>
  <w:style w:type="paragraph" w:customStyle="1" w:styleId="26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_Style 127"/>
    <w:basedOn w:val="1"/>
    <w:next w:val="266"/>
    <w:qFormat/>
    <w:uiPriority w:val="34"/>
    <w:pPr>
      <w:ind w:firstLine="420" w:firstLineChars="200"/>
    </w:pPr>
    <w:rPr>
      <w:szCs w:val="22"/>
    </w:rPr>
  </w:style>
  <w:style w:type="paragraph" w:customStyle="1" w:styleId="266">
    <w:name w:val="列表段落1"/>
    <w:basedOn w:val="1"/>
    <w:qFormat/>
    <w:uiPriority w:val="34"/>
    <w:pPr>
      <w:ind w:firstLine="420" w:firstLineChars="200"/>
    </w:pPr>
    <w:rPr>
      <w:szCs w:val="22"/>
    </w:rPr>
  </w:style>
  <w:style w:type="character" w:customStyle="1" w:styleId="267">
    <w:name w:val="font1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15059</Words>
  <Characters>15896</Characters>
  <Lines>316</Lines>
  <Paragraphs>89</Paragraphs>
  <TotalTime>2</TotalTime>
  <ScaleCrop>false</ScaleCrop>
  <LinksUpToDate>false</LinksUpToDate>
  <CharactersWithSpaces>16049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2025-02-07T16:49:00Z</dcterms:created>
  <dc:creator>尹皓</dc:creator>
  <cp:lastModifiedBy>雷天宠</cp:lastModifiedBy>
  <cp:lastPrinted>2020-04-03T19:13:00Z</cp:lastPrinted>
  <dcterms:modified xsi:type="dcterms:W3CDTF">2025-12-25T02:46:24Z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45A988A759DE42E98175405EC3F5BCC2_13</vt:lpwstr>
  </property>
  <property fmtid="{D5CDD505-2E9C-101B-9397-08002B2CF9AE}" pid="4" name="KSOTemplateDocerSaveRecord">
    <vt:lpwstr>eyJoZGlkIjoiZDM2MDgxNmI2NDlkZTAxMDczZDUzMDYxM2EzY2JiYTciLCJ1c2VySWQiOiIyNDgwNjE5NTcifQ==</vt:lpwstr>
  </property>
</Properties>
</file>