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D9D" w:rsidRDefault="001C7D9D" w:rsidP="001C7D9D">
      <w:pPr>
        <w:snapToGrid w:val="0"/>
        <w:spacing w:line="540" w:lineRule="exact"/>
        <w:jc w:val="center"/>
        <w:outlineLvl w:val="0"/>
        <w:rPr>
          <w:b/>
          <w:sz w:val="36"/>
          <w:szCs w:val="36"/>
        </w:rPr>
      </w:pPr>
      <w:bookmarkStart w:id="0" w:name="_Toc119569274"/>
      <w:bookmarkStart w:id="1" w:name="OLE_LINK3"/>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1C7D9D" w:rsidRDefault="001C7D9D" w:rsidP="001C7D9D">
      <w:pPr>
        <w:snapToGrid w:val="0"/>
        <w:spacing w:line="540" w:lineRule="exact"/>
        <w:jc w:val="center"/>
        <w:outlineLvl w:val="0"/>
        <w:rPr>
          <w:b/>
          <w:sz w:val="36"/>
          <w:szCs w:val="36"/>
        </w:rPr>
      </w:pPr>
    </w:p>
    <w:p w:rsidR="001C7D9D" w:rsidRDefault="001C7D9D" w:rsidP="001C7D9D">
      <w:pPr>
        <w:pStyle w:val="SOW"/>
        <w:spacing w:beforeLines="50"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1C7D9D" w:rsidRDefault="001C7D9D" w:rsidP="001C7D9D">
      <w:pPr>
        <w:pStyle w:val="SOW"/>
        <w:tabs>
          <w:tab w:val="left" w:pos="7980"/>
        </w:tabs>
        <w:snapToGrid/>
        <w:spacing w:beforeLines="5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1C7D9D" w:rsidRDefault="001C7D9D" w:rsidP="001C7D9D">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本次招标采购是为首都医科大学附属北京友谊医院配置基本自有资</w:t>
      </w:r>
      <w:bookmarkStart w:id="2" w:name="_GoBack"/>
      <w:bookmarkEnd w:id="2"/>
      <w:r>
        <w:rPr>
          <w:rFonts w:ascii="仿宋" w:eastAsia="仿宋" w:hAnsi="仿宋" w:hint="eastAsia"/>
          <w:sz w:val="24"/>
        </w:rPr>
        <w:t>金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1C7D9D" w:rsidRDefault="001C7D9D" w:rsidP="001C7D9D">
      <w:pPr>
        <w:pStyle w:val="SOW"/>
        <w:snapToGrid/>
        <w:spacing w:beforeLines="50"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1C7D9D" w:rsidRDefault="001C7D9D" w:rsidP="001C7D9D">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1C7D9D" w:rsidRDefault="001C7D9D" w:rsidP="001C7D9D">
      <w:pPr>
        <w:pStyle w:val="SOW"/>
        <w:numPr>
          <w:ilvl w:val="0"/>
          <w:numId w:val="1"/>
        </w:numPr>
        <w:spacing w:beforeLines="50"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1C7D9D" w:rsidRDefault="001C7D9D" w:rsidP="001C7D9D">
      <w:pPr>
        <w:pStyle w:val="SOW"/>
        <w:numPr>
          <w:ilvl w:val="0"/>
          <w:numId w:val="1"/>
        </w:numPr>
        <w:spacing w:beforeLines="50"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1C7D9D" w:rsidRDefault="001C7D9D" w:rsidP="001C7D9D">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w:t>
      </w:r>
      <w:r>
        <w:rPr>
          <w:rFonts w:ascii="仿宋" w:eastAsia="仿宋" w:hAnsi="仿宋" w:hint="eastAsia"/>
          <w:sz w:val="24"/>
        </w:rPr>
        <w:lastRenderedPageBreak/>
        <w:t>产品信息可从市场监管总局组建的节能产品、环境标志产品认证结果信息发布平台或中国政府采购网（www.ccgp.gov.cn）建立的认证结果信息发布平台链接中查询下载。</w:t>
      </w:r>
    </w:p>
    <w:p w:rsidR="001C7D9D" w:rsidRDefault="001C7D9D" w:rsidP="001C7D9D">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1C7D9D" w:rsidRDefault="001C7D9D" w:rsidP="001C7D9D">
      <w:pPr>
        <w:pStyle w:val="SOW"/>
        <w:spacing w:beforeLines="50"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1C7D9D" w:rsidRDefault="001C7D9D" w:rsidP="001C7D9D">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（所投产品型号必须与医疗器械注册证书上的型号一致，否则将导致投标无效）</w:t>
      </w:r>
    </w:p>
    <w:p w:rsidR="001C7D9D" w:rsidRDefault="001C7D9D" w:rsidP="001C7D9D">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1C7D9D" w:rsidRDefault="001C7D9D" w:rsidP="001C7D9D">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1C7D9D" w:rsidRDefault="001C7D9D" w:rsidP="001C7D9D">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1C7D9D" w:rsidRDefault="001C7D9D" w:rsidP="001C7D9D">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1C7D9D" w:rsidRDefault="001C7D9D" w:rsidP="001C7D9D">
      <w:pPr>
        <w:pStyle w:val="SOW"/>
        <w:spacing w:beforeLines="50"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1C7D9D" w:rsidRDefault="001C7D9D" w:rsidP="001C7D9D">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Look w:val="04A0" w:firstRow="1" w:lastRow="0" w:firstColumn="1" w:lastColumn="0" w:noHBand="0" w:noVBand="1"/>
      </w:tblPr>
      <w:tblGrid>
        <w:gridCol w:w="1023"/>
        <w:gridCol w:w="1023"/>
        <w:gridCol w:w="3405"/>
        <w:gridCol w:w="1056"/>
        <w:gridCol w:w="2096"/>
      </w:tblGrid>
      <w:tr w:rsidR="001C7D9D" w:rsidTr="001650AA">
        <w:trPr>
          <w:trHeight w:val="558"/>
        </w:trPr>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1C7D9D" w:rsidRDefault="001C7D9D" w:rsidP="001650AA">
            <w:pPr>
              <w:widowControl/>
              <w:jc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包号</w:t>
            </w:r>
            <w:proofErr w:type="gramEnd"/>
          </w:p>
        </w:tc>
        <w:tc>
          <w:tcPr>
            <w:tcW w:w="594" w:type="pct"/>
            <w:tcBorders>
              <w:top w:val="single" w:sz="4" w:space="0" w:color="auto"/>
              <w:left w:val="nil"/>
              <w:bottom w:val="single" w:sz="4" w:space="0" w:color="auto"/>
              <w:right w:val="single" w:sz="4" w:space="0" w:color="auto"/>
            </w:tcBorders>
            <w:shd w:val="clear" w:color="auto" w:fill="auto"/>
            <w:vAlign w:val="center"/>
          </w:tcPr>
          <w:p w:rsidR="001C7D9D" w:rsidRDefault="001C7D9D"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品目号</w:t>
            </w:r>
          </w:p>
        </w:tc>
        <w:tc>
          <w:tcPr>
            <w:tcW w:w="1979" w:type="pct"/>
            <w:tcBorders>
              <w:top w:val="single" w:sz="4" w:space="0" w:color="auto"/>
              <w:left w:val="nil"/>
              <w:bottom w:val="single" w:sz="4" w:space="0" w:color="auto"/>
              <w:right w:val="single" w:sz="4" w:space="0" w:color="auto"/>
            </w:tcBorders>
            <w:shd w:val="clear" w:color="auto" w:fill="auto"/>
            <w:vAlign w:val="center"/>
          </w:tcPr>
          <w:p w:rsidR="001C7D9D" w:rsidRDefault="001C7D9D"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标的名称</w:t>
            </w:r>
          </w:p>
        </w:tc>
        <w:tc>
          <w:tcPr>
            <w:tcW w:w="614" w:type="pct"/>
            <w:tcBorders>
              <w:top w:val="single" w:sz="4" w:space="0" w:color="auto"/>
              <w:left w:val="nil"/>
              <w:bottom w:val="single" w:sz="4" w:space="0" w:color="auto"/>
              <w:right w:val="single" w:sz="4" w:space="0" w:color="auto"/>
            </w:tcBorders>
            <w:shd w:val="clear" w:color="auto" w:fill="auto"/>
            <w:vAlign w:val="center"/>
          </w:tcPr>
          <w:p w:rsidR="001C7D9D" w:rsidRDefault="001C7D9D"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数量（台/套）</w:t>
            </w:r>
          </w:p>
        </w:tc>
        <w:tc>
          <w:tcPr>
            <w:tcW w:w="1218" w:type="pct"/>
            <w:tcBorders>
              <w:top w:val="single" w:sz="4" w:space="0" w:color="auto"/>
              <w:left w:val="nil"/>
              <w:bottom w:val="single" w:sz="4" w:space="0" w:color="auto"/>
              <w:right w:val="single" w:sz="4" w:space="0" w:color="auto"/>
            </w:tcBorders>
            <w:shd w:val="clear" w:color="auto" w:fill="auto"/>
            <w:vAlign w:val="center"/>
          </w:tcPr>
          <w:p w:rsidR="001C7D9D" w:rsidRDefault="001C7D9D"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是否接受进口产品</w:t>
            </w:r>
          </w:p>
        </w:tc>
      </w:tr>
      <w:tr w:rsidR="001C7D9D" w:rsidTr="001650AA">
        <w:trPr>
          <w:trHeight w:val="275"/>
        </w:trPr>
        <w:tc>
          <w:tcPr>
            <w:tcW w:w="594" w:type="pct"/>
            <w:vMerge w:val="restart"/>
            <w:tcBorders>
              <w:top w:val="nil"/>
              <w:left w:val="single" w:sz="4" w:space="0" w:color="auto"/>
              <w:bottom w:val="single" w:sz="4" w:space="0" w:color="auto"/>
              <w:right w:val="single" w:sz="4" w:space="0" w:color="auto"/>
            </w:tcBorders>
            <w:shd w:val="clear" w:color="auto" w:fill="auto"/>
            <w:noWrap/>
            <w:vAlign w:val="center"/>
          </w:tcPr>
          <w:p w:rsidR="001C7D9D" w:rsidRDefault="001C7D9D" w:rsidP="001650A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594" w:type="pct"/>
            <w:tcBorders>
              <w:top w:val="nil"/>
              <w:left w:val="nil"/>
              <w:bottom w:val="single" w:sz="4" w:space="0" w:color="auto"/>
              <w:right w:val="single" w:sz="4" w:space="0" w:color="auto"/>
            </w:tcBorders>
            <w:shd w:val="clear" w:color="auto" w:fill="auto"/>
            <w:noWrap/>
            <w:vAlign w:val="center"/>
          </w:tcPr>
          <w:p w:rsidR="001C7D9D" w:rsidRDefault="001C7D9D" w:rsidP="001650AA">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979" w:type="pct"/>
            <w:tcBorders>
              <w:top w:val="nil"/>
              <w:left w:val="nil"/>
              <w:bottom w:val="single" w:sz="4" w:space="0" w:color="auto"/>
              <w:right w:val="single" w:sz="4" w:space="0" w:color="auto"/>
            </w:tcBorders>
            <w:shd w:val="clear" w:color="auto" w:fill="auto"/>
            <w:vAlign w:val="center"/>
          </w:tcPr>
          <w:p w:rsidR="001C7D9D" w:rsidRDefault="001C7D9D"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磁导</w:t>
            </w:r>
            <w:proofErr w:type="gramStart"/>
            <w:r>
              <w:rPr>
                <w:rFonts w:ascii="仿宋" w:eastAsia="仿宋" w:hAnsi="仿宋" w:cs="宋体" w:hint="eastAsia"/>
                <w:color w:val="000000"/>
                <w:kern w:val="0"/>
                <w:sz w:val="22"/>
                <w:szCs w:val="22"/>
              </w:rPr>
              <w:t>航系统</w:t>
            </w:r>
            <w:proofErr w:type="gramEnd"/>
          </w:p>
        </w:tc>
        <w:tc>
          <w:tcPr>
            <w:tcW w:w="614" w:type="pct"/>
            <w:tcBorders>
              <w:top w:val="nil"/>
              <w:left w:val="nil"/>
              <w:bottom w:val="single" w:sz="4" w:space="0" w:color="auto"/>
              <w:right w:val="single" w:sz="4" w:space="0" w:color="auto"/>
            </w:tcBorders>
            <w:shd w:val="clear" w:color="auto" w:fill="auto"/>
            <w:noWrap/>
            <w:vAlign w:val="center"/>
          </w:tcPr>
          <w:p w:rsidR="001C7D9D" w:rsidRDefault="001C7D9D" w:rsidP="001650A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1C7D9D" w:rsidRDefault="001C7D9D" w:rsidP="001650AA">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否</w:t>
            </w:r>
          </w:p>
        </w:tc>
      </w:tr>
      <w:tr w:rsidR="001C7D9D" w:rsidTr="001650AA">
        <w:trPr>
          <w:trHeight w:val="275"/>
        </w:trPr>
        <w:tc>
          <w:tcPr>
            <w:tcW w:w="594" w:type="pct"/>
            <w:vMerge/>
            <w:tcBorders>
              <w:top w:val="nil"/>
              <w:left w:val="single" w:sz="4" w:space="0" w:color="auto"/>
              <w:bottom w:val="single" w:sz="4" w:space="0" w:color="auto"/>
              <w:right w:val="single" w:sz="4" w:space="0" w:color="auto"/>
            </w:tcBorders>
            <w:vAlign w:val="center"/>
          </w:tcPr>
          <w:p w:rsidR="001C7D9D" w:rsidRDefault="001C7D9D" w:rsidP="001650AA">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1C7D9D" w:rsidRDefault="001C7D9D" w:rsidP="001650AA">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979" w:type="pct"/>
            <w:tcBorders>
              <w:top w:val="nil"/>
              <w:left w:val="nil"/>
              <w:bottom w:val="single" w:sz="4" w:space="0" w:color="auto"/>
              <w:right w:val="single" w:sz="4" w:space="0" w:color="auto"/>
            </w:tcBorders>
            <w:shd w:val="clear" w:color="auto" w:fill="auto"/>
            <w:vAlign w:val="center"/>
          </w:tcPr>
          <w:p w:rsidR="001C7D9D" w:rsidRDefault="001C7D9D"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双极电凝设备</w:t>
            </w:r>
          </w:p>
        </w:tc>
        <w:tc>
          <w:tcPr>
            <w:tcW w:w="614" w:type="pct"/>
            <w:tcBorders>
              <w:top w:val="nil"/>
              <w:left w:val="nil"/>
              <w:bottom w:val="single" w:sz="4" w:space="0" w:color="auto"/>
              <w:right w:val="single" w:sz="4" w:space="0" w:color="auto"/>
            </w:tcBorders>
            <w:shd w:val="clear" w:color="auto" w:fill="auto"/>
            <w:noWrap/>
            <w:vAlign w:val="center"/>
          </w:tcPr>
          <w:p w:rsidR="001C7D9D" w:rsidRDefault="001C7D9D" w:rsidP="001650A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1C7D9D" w:rsidRDefault="001C7D9D" w:rsidP="001650AA">
            <w:pPr>
              <w:jc w:val="center"/>
            </w:pPr>
            <w:r>
              <w:rPr>
                <w:rFonts w:ascii="仿宋" w:eastAsia="仿宋" w:hAnsi="仿宋" w:cs="宋体" w:hint="eastAsia"/>
                <w:color w:val="000000"/>
                <w:kern w:val="0"/>
                <w:sz w:val="22"/>
                <w:szCs w:val="22"/>
              </w:rPr>
              <w:t>是</w:t>
            </w:r>
          </w:p>
        </w:tc>
      </w:tr>
    </w:tbl>
    <w:p w:rsidR="001C7D9D" w:rsidRDefault="001C7D9D" w:rsidP="001C7D9D">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lastRenderedPageBreak/>
        <w:t>（二）采购项目交付或者实施的时间和地点：</w:t>
      </w:r>
    </w:p>
    <w:p w:rsidR="001C7D9D" w:rsidRDefault="001C7D9D" w:rsidP="001C7D9D">
      <w:pPr>
        <w:tabs>
          <w:tab w:val="left" w:pos="900"/>
        </w:tabs>
        <w:spacing w:beforeLines="50" w:before="120"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采购项目（标的）交付的时间：合同签订后90天内</w:t>
      </w:r>
    </w:p>
    <w:p w:rsidR="001C7D9D" w:rsidRDefault="001C7D9D" w:rsidP="001C7D9D">
      <w:pPr>
        <w:spacing w:beforeLines="50" w:before="120" w:line="360" w:lineRule="auto"/>
        <w:rPr>
          <w:rFonts w:ascii="仿宋" w:eastAsia="仿宋" w:hAnsi="仿宋"/>
          <w:sz w:val="24"/>
        </w:rPr>
      </w:pPr>
      <w:r>
        <w:rPr>
          <w:rFonts w:ascii="仿宋" w:eastAsia="仿宋" w:hAnsi="仿宋" w:cs="宋体" w:hint="eastAsia"/>
          <w:sz w:val="24"/>
        </w:rPr>
        <w:t>2、采购项目（标的）交付的地点：首都医科大学附属北京友谊医院指定地点。</w:t>
      </w:r>
    </w:p>
    <w:p w:rsidR="001C7D9D" w:rsidRDefault="001C7D9D" w:rsidP="001C7D9D">
      <w:pPr>
        <w:pStyle w:val="SOW"/>
        <w:spacing w:beforeLines="50"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1C7D9D" w:rsidRDefault="001C7D9D" w:rsidP="001C7D9D">
      <w:pPr>
        <w:tabs>
          <w:tab w:val="left" w:pos="900"/>
        </w:tabs>
        <w:spacing w:beforeLines="50" w:before="120" w:line="360" w:lineRule="auto"/>
        <w:rPr>
          <w:rFonts w:ascii="仿宋" w:eastAsia="仿宋" w:hAnsi="仿宋"/>
          <w:b/>
          <w:sz w:val="24"/>
        </w:rPr>
      </w:pPr>
      <w:r>
        <w:rPr>
          <w:rFonts w:ascii="仿宋" w:eastAsia="仿宋" w:hAnsi="仿宋" w:hint="eastAsia"/>
          <w:b/>
          <w:sz w:val="24"/>
        </w:rPr>
        <w:t>（一）采购标的需满足的服务标准、效率要求</w:t>
      </w:r>
    </w:p>
    <w:p w:rsidR="001C7D9D" w:rsidRDefault="001C7D9D" w:rsidP="001C7D9D">
      <w:pPr>
        <w:pStyle w:val="a3"/>
        <w:tabs>
          <w:tab w:val="left" w:pos="420"/>
        </w:tabs>
        <w:spacing w:beforeLines="50" w:before="120"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1C7D9D" w:rsidRDefault="001C7D9D" w:rsidP="001C7D9D">
      <w:pPr>
        <w:pStyle w:val="a3"/>
        <w:tabs>
          <w:tab w:val="left" w:pos="420"/>
        </w:tabs>
        <w:spacing w:beforeLines="50" w:before="120"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1C7D9D" w:rsidRDefault="001C7D9D" w:rsidP="001C7D9D">
      <w:pPr>
        <w:pStyle w:val="a3"/>
        <w:tabs>
          <w:tab w:val="left" w:pos="420"/>
        </w:tabs>
        <w:spacing w:beforeLines="50" w:before="120" w:line="360" w:lineRule="auto"/>
        <w:rPr>
          <w:rFonts w:ascii="仿宋" w:eastAsia="仿宋" w:hAnsi="仿宋" w:hint="default"/>
          <w:sz w:val="24"/>
          <w:szCs w:val="24"/>
        </w:rPr>
      </w:pPr>
      <w:r>
        <w:rPr>
          <w:rFonts w:ascii="仿宋" w:eastAsia="仿宋" w:hAnsi="仿宋"/>
          <w:sz w:val="24"/>
          <w:szCs w:val="24"/>
        </w:rPr>
        <w:t>3.投标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和增值税等（若有），以及所有根据合同或其它原因应由投标人支付的税金和其它应缴的费用，以及可合理推断的责任和义务。还要考虑到合同中可能出现的索赔和变更。</w:t>
      </w:r>
    </w:p>
    <w:p w:rsidR="001C7D9D" w:rsidRDefault="001C7D9D" w:rsidP="001C7D9D">
      <w:pPr>
        <w:tabs>
          <w:tab w:val="left" w:pos="900"/>
        </w:tabs>
        <w:spacing w:beforeLines="50" w:before="120" w:line="360" w:lineRule="auto"/>
        <w:rPr>
          <w:rFonts w:ascii="仿宋" w:eastAsia="仿宋" w:hAnsi="仿宋"/>
          <w:b/>
          <w:sz w:val="24"/>
        </w:rPr>
      </w:pPr>
      <w:r>
        <w:rPr>
          <w:rFonts w:ascii="仿宋" w:eastAsia="仿宋" w:hAnsi="仿宋" w:hint="eastAsia"/>
          <w:b/>
          <w:sz w:val="24"/>
        </w:rPr>
        <w:t>（二）采购标的需满足的服务期限要求</w:t>
      </w:r>
    </w:p>
    <w:p w:rsidR="001C7D9D" w:rsidRDefault="001C7D9D" w:rsidP="001C7D9D">
      <w:pPr>
        <w:tabs>
          <w:tab w:val="left" w:pos="900"/>
        </w:tabs>
        <w:spacing w:beforeLines="50" w:before="120" w:line="360" w:lineRule="auto"/>
        <w:jc w:val="left"/>
        <w:rPr>
          <w:rFonts w:ascii="仿宋" w:eastAsia="仿宋" w:hAnsi="仿宋"/>
          <w:sz w:val="24"/>
        </w:rPr>
      </w:pPr>
      <w:r>
        <w:rPr>
          <w:rFonts w:ascii="仿宋" w:eastAsia="仿宋" w:hAnsi="仿宋" w:hint="eastAsia"/>
          <w:sz w:val="24"/>
        </w:rPr>
        <w:t>1.质量保证期（免费保修期）及服务要求：本项目所供设备的质量保证期为调试验收合格后5年。保修期后，配件费用按成本价收取费用，免人工费。</w:t>
      </w:r>
    </w:p>
    <w:p w:rsidR="001C7D9D" w:rsidRDefault="001C7D9D" w:rsidP="001C7D9D">
      <w:pPr>
        <w:tabs>
          <w:tab w:val="left" w:pos="900"/>
        </w:tabs>
        <w:spacing w:beforeLines="50" w:before="120" w:line="360" w:lineRule="auto"/>
        <w:jc w:val="left"/>
        <w:rPr>
          <w:rFonts w:ascii="仿宋" w:eastAsia="仿宋" w:hAnsi="仿宋"/>
          <w:sz w:val="24"/>
        </w:rPr>
      </w:pPr>
      <w:r>
        <w:rPr>
          <w:rFonts w:ascii="仿宋" w:eastAsia="仿宋" w:hAnsi="仿宋" w:hint="eastAsia"/>
          <w:sz w:val="24"/>
        </w:rPr>
        <w:t>2.本项目由投标人或设备原厂负责售后服务并做出售后服务承诺，提供原厂售后服务承诺函并加盖原厂公章。</w:t>
      </w:r>
    </w:p>
    <w:p w:rsidR="001C7D9D" w:rsidRDefault="001C7D9D" w:rsidP="001C7D9D">
      <w:pPr>
        <w:spacing w:beforeLines="50" w:before="120" w:line="360" w:lineRule="auto"/>
        <w:jc w:val="left"/>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1C7D9D" w:rsidRDefault="001C7D9D" w:rsidP="001C7D9D">
      <w:pPr>
        <w:spacing w:beforeLines="50" w:before="120"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联系人及电话、房产证明或租赁合同复印件并加盖公章；如投标人在项目所在地</w:t>
      </w:r>
      <w:r>
        <w:rPr>
          <w:rFonts w:ascii="仿宋" w:eastAsia="仿宋" w:hAnsi="仿宋" w:hint="eastAsia"/>
          <w:bCs/>
          <w:sz w:val="24"/>
        </w:rPr>
        <w:lastRenderedPageBreak/>
        <w:t>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内按要求在项目所在地设立维修机构或网点。</w:t>
      </w:r>
    </w:p>
    <w:p w:rsidR="001C7D9D" w:rsidRDefault="001C7D9D" w:rsidP="001C7D9D">
      <w:pPr>
        <w:spacing w:beforeLines="50" w:before="120"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w:t>
      </w:r>
      <w:proofErr w:type="gramStart"/>
      <w:r>
        <w:rPr>
          <w:rFonts w:ascii="仿宋" w:eastAsia="仿宋" w:hAnsi="仿宋" w:hint="eastAsia"/>
          <w:color w:val="000000" w:themeColor="text1"/>
          <w:sz w:val="24"/>
        </w:rPr>
        <w:t>社保证明</w:t>
      </w:r>
      <w:proofErr w:type="gramEnd"/>
      <w:r>
        <w:rPr>
          <w:rFonts w:ascii="仿宋" w:eastAsia="仿宋" w:hAnsi="仿宋" w:hint="eastAsia"/>
          <w:color w:val="000000" w:themeColor="text1"/>
          <w:sz w:val="24"/>
        </w:rPr>
        <w:t>复印件并加盖投标人或原厂公章</w:t>
      </w:r>
      <w:r>
        <w:rPr>
          <w:rFonts w:ascii="仿宋" w:eastAsia="仿宋" w:hAnsi="仿宋" w:hint="eastAsia"/>
          <w:sz w:val="24"/>
        </w:rPr>
        <w:t>）。</w:t>
      </w:r>
    </w:p>
    <w:p w:rsidR="001C7D9D" w:rsidRDefault="001C7D9D" w:rsidP="001C7D9D">
      <w:pPr>
        <w:spacing w:beforeLines="50" w:before="120" w:line="360" w:lineRule="auto"/>
        <w:jc w:val="left"/>
        <w:rPr>
          <w:rFonts w:ascii="仿宋" w:eastAsia="仿宋" w:hAnsi="仿宋"/>
          <w:sz w:val="24"/>
        </w:rPr>
      </w:pPr>
      <w:r>
        <w:rPr>
          <w:rFonts w:ascii="仿宋" w:eastAsia="仿宋" w:hAnsi="仿宋" w:hint="eastAsia"/>
          <w:sz w:val="24"/>
        </w:rPr>
        <w:t>（4）维修响应速度：</w:t>
      </w:r>
    </w:p>
    <w:p w:rsidR="001C7D9D" w:rsidRDefault="001C7D9D" w:rsidP="001C7D9D">
      <w:pPr>
        <w:spacing w:beforeLines="50" w:before="120"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两小时内做出维修方案决定；</w:t>
      </w:r>
    </w:p>
    <w:p w:rsidR="001C7D9D" w:rsidRDefault="001C7D9D" w:rsidP="001C7D9D">
      <w:pPr>
        <w:spacing w:beforeLines="50" w:before="120"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如2小时内无法通过电话解决问题，维修人员必须在接到故障报告后24小时内到达医院；</w:t>
      </w:r>
      <w:r>
        <w:rPr>
          <w:rFonts w:ascii="仿宋" w:eastAsia="仿宋" w:hAnsi="仿宋"/>
          <w:sz w:val="24"/>
        </w:rPr>
        <w:t>出现故障时，如48小时无法排除故障，免费提供备用设备。</w:t>
      </w:r>
    </w:p>
    <w:p w:rsidR="001C7D9D" w:rsidRDefault="001C7D9D" w:rsidP="001C7D9D">
      <w:pPr>
        <w:spacing w:beforeLines="50" w:before="120"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1C7D9D" w:rsidRDefault="001C7D9D" w:rsidP="001C7D9D">
      <w:pPr>
        <w:spacing w:beforeLines="50" w:before="120" w:line="360" w:lineRule="auto"/>
        <w:jc w:val="left"/>
        <w:rPr>
          <w:rFonts w:ascii="仿宋" w:eastAsia="仿宋" w:hAnsi="仿宋"/>
          <w:sz w:val="24"/>
        </w:rPr>
      </w:pPr>
      <w:r>
        <w:rPr>
          <w:rFonts w:ascii="仿宋" w:eastAsia="仿宋" w:hAnsi="仿宋" w:hint="eastAsia"/>
          <w:sz w:val="24"/>
        </w:rPr>
        <w:t>（6）保修期内，每季度对设备提供巡检、保养或预防性维护，每年对设备进行质控检测≥1次。</w:t>
      </w:r>
    </w:p>
    <w:p w:rsidR="001C7D9D" w:rsidRDefault="001C7D9D" w:rsidP="001C7D9D">
      <w:pPr>
        <w:spacing w:beforeLines="50" w:before="120" w:line="360" w:lineRule="auto"/>
        <w:jc w:val="left"/>
        <w:rPr>
          <w:rFonts w:ascii="仿宋" w:eastAsia="仿宋" w:hAnsi="仿宋"/>
          <w:sz w:val="24"/>
        </w:rPr>
      </w:pPr>
      <w:r>
        <w:rPr>
          <w:rFonts w:ascii="仿宋" w:eastAsia="仿宋" w:hAnsi="仿宋" w:hint="eastAsia"/>
          <w:sz w:val="24"/>
        </w:rPr>
        <w:t>（7）提供维修手册、软件等服务类资料。</w:t>
      </w:r>
    </w:p>
    <w:p w:rsidR="001C7D9D" w:rsidRDefault="001C7D9D" w:rsidP="001C7D9D">
      <w:pPr>
        <w:spacing w:beforeLines="50" w:before="120"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1C7D9D" w:rsidRDefault="001C7D9D" w:rsidP="001C7D9D">
      <w:pPr>
        <w:spacing w:beforeLines="50" w:before="120" w:line="360" w:lineRule="auto"/>
        <w:jc w:val="left"/>
        <w:rPr>
          <w:rFonts w:ascii="仿宋" w:eastAsia="仿宋" w:hAnsi="仿宋"/>
          <w:sz w:val="24"/>
        </w:rPr>
      </w:pPr>
      <w:r>
        <w:rPr>
          <w:rFonts w:ascii="仿宋" w:eastAsia="仿宋" w:hAnsi="仿宋" w:hint="eastAsia"/>
          <w:sz w:val="24"/>
        </w:rPr>
        <w:t>3.</w:t>
      </w:r>
      <w:r>
        <w:rPr>
          <w:rFonts w:ascii="仿宋" w:eastAsia="仿宋" w:hAnsi="仿宋"/>
          <w:sz w:val="24"/>
        </w:rPr>
        <w:t>备件及技术服务。</w:t>
      </w:r>
    </w:p>
    <w:p w:rsidR="001C7D9D" w:rsidRDefault="001C7D9D" w:rsidP="001C7D9D">
      <w:pPr>
        <w:spacing w:beforeLines="50" w:before="120"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备品备件库，存入所有必须的备件，并保证设备停产后不少于5年的供应期。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1C7D9D" w:rsidRDefault="001C7D9D" w:rsidP="001C7D9D">
      <w:pPr>
        <w:spacing w:beforeLines="50" w:before="120"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如提供公开信息渠道可查询到的，可免提供，但须注明查询方法及来源</w:t>
      </w:r>
      <w:r>
        <w:rPr>
          <w:rFonts w:ascii="仿宋" w:eastAsia="仿宋" w:hAnsi="仿宋" w:hint="eastAsia"/>
          <w:sz w:val="24"/>
        </w:rPr>
        <w:t>），加盖原厂公章。</w:t>
      </w:r>
    </w:p>
    <w:p w:rsidR="001C7D9D" w:rsidRDefault="001C7D9D" w:rsidP="001C7D9D">
      <w:pPr>
        <w:spacing w:beforeLines="50" w:before="120"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w:t>
      </w:r>
      <w:proofErr w:type="gramStart"/>
      <w:r>
        <w:rPr>
          <w:rFonts w:ascii="仿宋" w:eastAsia="仿宋" w:hAnsi="仿宋"/>
          <w:sz w:val="24"/>
        </w:rPr>
        <w:t>需发生</w:t>
      </w:r>
      <w:proofErr w:type="gramEnd"/>
      <w:r>
        <w:rPr>
          <w:rFonts w:ascii="仿宋" w:eastAsia="仿宋" w:hAnsi="仿宋"/>
          <w:sz w:val="24"/>
        </w:rPr>
        <w:t>软件（含接口费）及硬件费用，其费用应含在投标报价内。</w:t>
      </w:r>
    </w:p>
    <w:p w:rsidR="001C7D9D" w:rsidRDefault="001C7D9D" w:rsidP="001C7D9D">
      <w:pPr>
        <w:spacing w:beforeLines="50" w:before="120"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中各项技术指标和原设备的产品标准，并满足安全使用防护要求的，方可验收合格。</w:t>
      </w:r>
    </w:p>
    <w:p w:rsidR="001C7D9D" w:rsidRDefault="001C7D9D" w:rsidP="001C7D9D">
      <w:pPr>
        <w:spacing w:beforeLines="50" w:before="120"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1C7D9D" w:rsidRDefault="001C7D9D" w:rsidP="001C7D9D">
      <w:pPr>
        <w:spacing w:beforeLines="50" w:before="120" w:line="360" w:lineRule="auto"/>
        <w:jc w:val="left"/>
        <w:rPr>
          <w:rFonts w:ascii="仿宋" w:eastAsia="仿宋" w:hAnsi="仿宋"/>
          <w:sz w:val="24"/>
        </w:rPr>
      </w:pPr>
      <w:r>
        <w:rPr>
          <w:rFonts w:ascii="仿宋" w:eastAsia="仿宋" w:hAnsi="仿宋"/>
          <w:sz w:val="24"/>
        </w:rPr>
        <w:lastRenderedPageBreak/>
        <w:t>（</w:t>
      </w:r>
      <w:r>
        <w:rPr>
          <w:rFonts w:ascii="仿宋" w:eastAsia="仿宋" w:hAnsi="仿宋" w:hint="eastAsia"/>
          <w:sz w:val="24"/>
        </w:rPr>
        <w:t>6</w:t>
      </w:r>
      <w:r>
        <w:rPr>
          <w:rFonts w:ascii="仿宋" w:eastAsia="仿宋" w:hAnsi="仿宋"/>
          <w:sz w:val="24"/>
        </w:rPr>
        <w:t>）资料：</w:t>
      </w:r>
    </w:p>
    <w:p w:rsidR="001C7D9D" w:rsidRDefault="001C7D9D" w:rsidP="001C7D9D">
      <w:pPr>
        <w:spacing w:beforeLines="50" w:before="120"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提供操作手册、技术资料（维修及使用）：中文2套，英文1套。</w:t>
      </w:r>
    </w:p>
    <w:p w:rsidR="001C7D9D" w:rsidRDefault="001C7D9D" w:rsidP="001C7D9D">
      <w:pPr>
        <w:spacing w:beforeLines="50" w:before="120"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1C7D9D" w:rsidRDefault="001C7D9D" w:rsidP="001C7D9D">
      <w:pPr>
        <w:spacing w:beforeLines="50" w:before="120"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7</w:t>
      </w:r>
      <w:r>
        <w:rPr>
          <w:rFonts w:ascii="仿宋" w:eastAsia="仿宋" w:hAnsi="仿宋"/>
          <w:sz w:val="24"/>
        </w:rPr>
        <w:t>）技术服务：</w:t>
      </w:r>
    </w:p>
    <w:p w:rsidR="001C7D9D" w:rsidRDefault="001C7D9D" w:rsidP="001C7D9D">
      <w:pPr>
        <w:spacing w:beforeLines="50" w:before="120"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人应在使用单位所要求的时间派工程技术人员到达现场，在</w:t>
      </w:r>
      <w:r>
        <w:rPr>
          <w:rFonts w:ascii="仿宋" w:eastAsia="仿宋" w:hAnsi="仿宋" w:hint="eastAsia"/>
          <w:sz w:val="24"/>
        </w:rPr>
        <w:t>使用</w:t>
      </w:r>
      <w:r>
        <w:rPr>
          <w:rFonts w:ascii="仿宋" w:eastAsia="仿宋" w:hAnsi="仿宋"/>
          <w:sz w:val="24"/>
        </w:rPr>
        <w:t>单位技术人员在场的情况下开箱清点货物，组织安装、调试，并承担所需的工具、备件、消耗品及因此发生的一切费用。</w:t>
      </w:r>
    </w:p>
    <w:p w:rsidR="001C7D9D" w:rsidRDefault="001C7D9D" w:rsidP="001C7D9D">
      <w:pPr>
        <w:spacing w:beforeLines="50" w:before="120"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1C7D9D" w:rsidRDefault="001C7D9D" w:rsidP="001C7D9D">
      <w:pPr>
        <w:pStyle w:val="SOW"/>
        <w:spacing w:beforeLines="50"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1C7D9D" w:rsidRDefault="001C7D9D" w:rsidP="001C7D9D">
      <w:pPr>
        <w:tabs>
          <w:tab w:val="left" w:pos="900"/>
        </w:tabs>
        <w:spacing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1C7D9D" w:rsidRDefault="001C7D9D" w:rsidP="001C7D9D">
      <w:pPr>
        <w:tabs>
          <w:tab w:val="left" w:pos="900"/>
        </w:tabs>
        <w:spacing w:line="360" w:lineRule="auto"/>
        <w:rPr>
          <w:rFonts w:ascii="仿宋" w:eastAsia="仿宋" w:hAnsi="仿宋"/>
          <w:sz w:val="24"/>
        </w:rPr>
      </w:pPr>
      <w:r>
        <w:rPr>
          <w:rFonts w:ascii="仿宋" w:eastAsia="仿宋" w:hAnsi="仿宋" w:hint="eastAsia"/>
          <w:sz w:val="24"/>
        </w:rPr>
        <w:t>2.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1C7D9D" w:rsidRDefault="001C7D9D" w:rsidP="001C7D9D">
      <w:pPr>
        <w:tabs>
          <w:tab w:val="left" w:pos="900"/>
        </w:tabs>
        <w:spacing w:beforeLines="50" w:before="120"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1C7D9D" w:rsidRDefault="001C7D9D" w:rsidP="001C7D9D">
      <w:pPr>
        <w:tabs>
          <w:tab w:val="left" w:pos="900"/>
        </w:tabs>
        <w:spacing w:beforeLines="50" w:before="120" w:line="360" w:lineRule="auto"/>
        <w:rPr>
          <w:rFonts w:ascii="仿宋" w:eastAsia="仿宋" w:hAnsi="仿宋"/>
          <w:b/>
          <w:sz w:val="24"/>
        </w:rPr>
      </w:pPr>
      <w:r>
        <w:rPr>
          <w:rFonts w:ascii="仿宋" w:eastAsia="仿宋" w:hAnsi="仿宋" w:hint="eastAsia"/>
          <w:b/>
          <w:sz w:val="24"/>
        </w:rPr>
        <w:t>1.对于技术规格中标注“★”号的技术参数代表实质性指标，不满足该指标项将直接导致投标被拒绝。</w:t>
      </w:r>
    </w:p>
    <w:p w:rsidR="001C7D9D" w:rsidRDefault="001C7D9D" w:rsidP="001C7D9D">
      <w:pPr>
        <w:tabs>
          <w:tab w:val="left" w:pos="420"/>
        </w:tabs>
        <w:spacing w:beforeLines="50" w:before="120" w:line="360" w:lineRule="auto"/>
        <w:rPr>
          <w:rFonts w:ascii="仿宋" w:eastAsia="仿宋" w:hAnsi="仿宋"/>
          <w:b/>
          <w:sz w:val="24"/>
        </w:rPr>
      </w:pPr>
      <w:r>
        <w:rPr>
          <w:rFonts w:ascii="仿宋" w:eastAsia="仿宋" w:hAnsi="仿宋" w:hint="eastAsia"/>
          <w:b/>
          <w:sz w:val="24"/>
        </w:rPr>
        <w:t>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w:t>
      </w:r>
      <w:r>
        <w:rPr>
          <w:rFonts w:ascii="仿宋" w:eastAsia="仿宋" w:hAnsi="仿宋" w:hint="eastAsia"/>
          <w:b/>
          <w:sz w:val="24"/>
        </w:rPr>
        <w:lastRenderedPageBreak/>
        <w:t>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1C7D9D" w:rsidRDefault="001C7D9D" w:rsidP="001C7D9D">
      <w:pPr>
        <w:tabs>
          <w:tab w:val="left" w:pos="420"/>
        </w:tabs>
        <w:spacing w:beforeLines="50" w:before="120" w:line="360" w:lineRule="auto"/>
        <w:rPr>
          <w:rFonts w:ascii="仿宋" w:eastAsia="仿宋" w:hAnsi="仿宋"/>
          <w:b/>
          <w:sz w:val="24"/>
        </w:rPr>
      </w:pPr>
      <w:r>
        <w:rPr>
          <w:rFonts w:ascii="仿宋" w:eastAsia="仿宋" w:hAnsi="仿宋" w:hint="eastAsia"/>
          <w:b/>
          <w:sz w:val="24"/>
        </w:rPr>
        <w:t>（二）供货及安装要求</w:t>
      </w:r>
    </w:p>
    <w:p w:rsidR="001C7D9D" w:rsidRDefault="001C7D9D" w:rsidP="001C7D9D">
      <w:pPr>
        <w:spacing w:beforeLines="50" w:before="120" w:line="360" w:lineRule="auto"/>
        <w:rPr>
          <w:rFonts w:ascii="仿宋" w:eastAsia="仿宋" w:hAnsi="仿宋"/>
          <w:sz w:val="24"/>
        </w:rPr>
      </w:pPr>
      <w:r>
        <w:rPr>
          <w:rFonts w:ascii="仿宋" w:eastAsia="仿宋" w:hAnsi="仿宋" w:hint="eastAsia"/>
          <w:sz w:val="24"/>
        </w:rPr>
        <w:t>1.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提供给采购人。</w:t>
      </w:r>
    </w:p>
    <w:p w:rsidR="001C7D9D" w:rsidRDefault="001C7D9D" w:rsidP="001C7D9D">
      <w:pPr>
        <w:spacing w:beforeLines="50" w:before="120" w:line="360" w:lineRule="auto"/>
        <w:rPr>
          <w:rFonts w:ascii="仿宋" w:eastAsia="仿宋" w:hAnsi="仿宋"/>
          <w:sz w:val="24"/>
        </w:rPr>
      </w:pPr>
      <w:r>
        <w:rPr>
          <w:rFonts w:ascii="仿宋" w:eastAsia="仿宋" w:hAnsi="仿宋" w:hint="eastAsia"/>
          <w:sz w:val="24"/>
        </w:rPr>
        <w:t>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1C7D9D" w:rsidRDefault="001C7D9D" w:rsidP="001C7D9D">
      <w:pPr>
        <w:spacing w:beforeLines="50" w:before="120" w:line="360" w:lineRule="auto"/>
        <w:rPr>
          <w:rFonts w:ascii="仿宋" w:eastAsia="仿宋" w:hAnsi="仿宋"/>
          <w:sz w:val="24"/>
        </w:rPr>
      </w:pPr>
      <w:r>
        <w:rPr>
          <w:rFonts w:ascii="仿宋" w:eastAsia="仿宋" w:hAnsi="仿宋" w:hint="eastAsia"/>
          <w:sz w:val="24"/>
        </w:rPr>
        <w:t>3.投标人所提供的部件之间及设备之间的连线或接插件均视为设备内部部件，应包含在相应的配置中。</w:t>
      </w:r>
    </w:p>
    <w:p w:rsidR="001C7D9D" w:rsidRDefault="001C7D9D" w:rsidP="001C7D9D">
      <w:pPr>
        <w:tabs>
          <w:tab w:val="left" w:pos="420"/>
        </w:tabs>
        <w:spacing w:beforeLines="50" w:before="120" w:line="360" w:lineRule="auto"/>
        <w:rPr>
          <w:rFonts w:ascii="仿宋" w:eastAsia="仿宋" w:hAnsi="仿宋"/>
          <w:b/>
          <w:sz w:val="24"/>
        </w:rPr>
      </w:pPr>
      <w:r>
        <w:rPr>
          <w:rFonts w:ascii="仿宋" w:eastAsia="仿宋" w:hAnsi="仿宋" w:hint="eastAsia"/>
          <w:b/>
          <w:sz w:val="24"/>
        </w:rPr>
        <w:t>4.</w:t>
      </w: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1C7D9D" w:rsidRDefault="001C7D9D" w:rsidP="001C7D9D">
      <w:pPr>
        <w:tabs>
          <w:tab w:val="left" w:pos="420"/>
        </w:tabs>
        <w:spacing w:beforeLines="50" w:before="120" w:line="360" w:lineRule="auto"/>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仪器设备的插头要符合中国电工标准。如不符合，则应提供适合仪器插头的插座，必须要有接地。</w:t>
      </w:r>
    </w:p>
    <w:p w:rsidR="001C7D9D" w:rsidRDefault="001C7D9D" w:rsidP="001C7D9D">
      <w:pPr>
        <w:tabs>
          <w:tab w:val="left" w:pos="420"/>
        </w:tabs>
        <w:spacing w:beforeLines="50" w:before="120" w:line="360" w:lineRule="auto"/>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kern w:val="0"/>
          <w:sz w:val="24"/>
        </w:rPr>
        <w:t>如果仪器设备需特殊的工作条件（如：水、电源、磁场强度、特殊温度、湿度、震动强度等），投标人应在有关投标文件中加以说明。</w:t>
      </w:r>
    </w:p>
    <w:p w:rsidR="001C7D9D" w:rsidRDefault="001C7D9D" w:rsidP="001C7D9D">
      <w:pPr>
        <w:tabs>
          <w:tab w:val="left" w:pos="900"/>
        </w:tabs>
        <w:spacing w:beforeLines="50" w:before="120"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1C7D9D" w:rsidRDefault="001C7D9D" w:rsidP="001C7D9D">
      <w:pPr>
        <w:spacing w:line="360" w:lineRule="exact"/>
        <w:jc w:val="center"/>
        <w:rPr>
          <w:rFonts w:ascii="仿宋" w:eastAsia="仿宋" w:hAnsi="仿宋"/>
          <w:sz w:val="24"/>
        </w:rPr>
      </w:pPr>
      <w:r>
        <w:rPr>
          <w:rFonts w:ascii="宋体" w:hAnsi="宋体" w:hint="eastAsia"/>
          <w:szCs w:val="21"/>
        </w:rPr>
        <w:br w:type="page"/>
      </w:r>
    </w:p>
    <w:bookmarkEnd w:id="1"/>
    <w:p w:rsidR="001C7D9D" w:rsidRDefault="001C7D9D" w:rsidP="001C7D9D">
      <w:pPr>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1包  品目1-1  磁导航系统</w:t>
      </w:r>
    </w:p>
    <w:p w:rsidR="001C7D9D" w:rsidRDefault="001C7D9D" w:rsidP="001C7D9D">
      <w:pPr>
        <w:jc w:val="center"/>
        <w:rPr>
          <w:rFonts w:ascii="仿宋" w:eastAsia="仿宋" w:hAnsi="仿宋"/>
          <w:sz w:val="24"/>
        </w:rPr>
      </w:pP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一、数量：1套</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二、用途：</w:t>
      </w:r>
      <w:r w:rsidRPr="00BB3B72">
        <w:rPr>
          <w:rFonts w:ascii="仿宋" w:eastAsia="仿宋" w:hAnsi="仿宋" w:cs="宋体" w:hint="eastAsia"/>
          <w:color w:val="000000"/>
          <w:kern w:val="0"/>
          <w:sz w:val="24"/>
        </w:rPr>
        <w:t>用于</w:t>
      </w:r>
      <w:r w:rsidRPr="00BB3B72">
        <w:rPr>
          <w:rFonts w:ascii="仿宋" w:eastAsia="仿宋" w:hAnsi="仿宋" w:cs="宋体"/>
          <w:color w:val="000000"/>
          <w:kern w:val="0"/>
          <w:sz w:val="24"/>
        </w:rPr>
        <w:t>对肺外周病灶进行实时定位、活检诊断、精准治疗（射频、微波、冷冻、粒子植入等）、染色定位、标记物放置等。</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三、技术参数：</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▲1.技术原理：利用肺部CT影像，以电磁导航技术或光学追踪技术为基础，辅助医师引导内窥镜工具或导管到达肺外周病灶，建立工作通道，</w:t>
      </w:r>
      <w:r w:rsidRPr="00BB3B72">
        <w:rPr>
          <w:rFonts w:ascii="仿宋" w:eastAsia="仿宋" w:hAnsi="仿宋" w:cs="宋体" w:hint="eastAsia"/>
          <w:color w:val="000000"/>
          <w:kern w:val="0"/>
          <w:sz w:val="24"/>
        </w:rPr>
        <w:t>肺部病变大小及</w:t>
      </w:r>
      <w:r w:rsidRPr="00BB3B72">
        <w:rPr>
          <w:rFonts w:ascii="仿宋" w:eastAsia="仿宋" w:hAnsi="仿宋" w:cs="宋体"/>
          <w:color w:val="000000"/>
          <w:kern w:val="0"/>
          <w:sz w:val="24"/>
        </w:rPr>
        <w:t>导航范围无限制。</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2.技术性能：</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▲2.1根据肺部CT影像自动重建肺部3D支气管树，重建精度≤2mm;具有病灶周围的小气道精细重建功能，重建精度≤1mm（提供第三方检验检测报告</w:t>
      </w:r>
      <w:r w:rsidRPr="00BB3B72">
        <w:rPr>
          <w:rFonts w:ascii="仿宋" w:eastAsia="仿宋" w:hAnsi="仿宋" w:cs="宋体" w:hint="eastAsia"/>
          <w:color w:val="000000"/>
          <w:kern w:val="0"/>
          <w:sz w:val="24"/>
        </w:rPr>
        <w:t>并加盖原厂及投标人公章</w:t>
      </w:r>
      <w:r w:rsidRPr="00BB3B72">
        <w:rPr>
          <w:rFonts w:ascii="仿宋" w:eastAsia="仿宋" w:hAnsi="仿宋" w:cs="宋体"/>
          <w:color w:val="000000"/>
          <w:kern w:val="0"/>
          <w:sz w:val="24"/>
        </w:rPr>
        <w:t>）；</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2.2根据肺部CT影像自动重建肺部血管，血管重建精度≤1mm；</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2.3具备自动或手动规划多条通向目标靶点的路径功能；可以自动浏览规划路径，随时进退浏览；</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2.4显示不同CT层面、不同视角的三维重建视图和导航视图，最多可以显示导航视窗个数≥10个；导航视窗同时显示个数≥4个。</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▲3.升级功能：具有手术机器人升级功能，可升级同品牌肺部柔性内窥镜手</w:t>
      </w:r>
      <w:r>
        <w:rPr>
          <w:rFonts w:ascii="仿宋" w:eastAsia="仿宋" w:hAnsi="仿宋" w:cs="宋体"/>
          <w:color w:val="000000"/>
          <w:kern w:val="0"/>
          <w:sz w:val="24"/>
        </w:rPr>
        <w:t>术机器人</w:t>
      </w:r>
      <w:r w:rsidRPr="00BB3B72">
        <w:rPr>
          <w:rFonts w:ascii="仿宋" w:eastAsia="仿宋" w:hAnsi="仿宋" w:cs="宋体"/>
          <w:color w:val="000000"/>
          <w:kern w:val="0"/>
          <w:sz w:val="24"/>
        </w:rPr>
        <w:t>（提供同品牌肺部柔性内窥镜手术机器人医疗器械注册证并加盖投标人和原厂公章）</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4.</w:t>
      </w:r>
      <w:r w:rsidRPr="00BB3B72">
        <w:rPr>
          <w:rFonts w:ascii="仿宋" w:eastAsia="仿宋" w:hAnsi="仿宋" w:cs="宋体" w:hint="eastAsia"/>
          <w:color w:val="000000"/>
          <w:kern w:val="0"/>
          <w:sz w:val="24"/>
        </w:rPr>
        <w:t>磁导</w:t>
      </w:r>
      <w:proofErr w:type="gramStart"/>
      <w:r w:rsidRPr="00BB3B72">
        <w:rPr>
          <w:rFonts w:ascii="仿宋" w:eastAsia="仿宋" w:hAnsi="仿宋" w:cs="宋体" w:hint="eastAsia"/>
          <w:color w:val="000000"/>
          <w:kern w:val="0"/>
          <w:sz w:val="24"/>
        </w:rPr>
        <w:t>航系统</w:t>
      </w:r>
      <w:proofErr w:type="gramEnd"/>
      <w:r w:rsidRPr="00BB3B72">
        <w:rPr>
          <w:rFonts w:ascii="仿宋" w:eastAsia="仿宋" w:hAnsi="仿宋" w:cs="宋体" w:hint="eastAsia"/>
          <w:color w:val="000000"/>
          <w:kern w:val="0"/>
          <w:sz w:val="24"/>
        </w:rPr>
        <w:t>主机配置</w:t>
      </w:r>
      <w:r w:rsidRPr="00BB3B72">
        <w:rPr>
          <w:rFonts w:ascii="仿宋" w:eastAsia="仿宋" w:hAnsi="仿宋" w:cs="宋体"/>
          <w:color w:val="000000"/>
          <w:kern w:val="0"/>
          <w:sz w:val="24"/>
        </w:rPr>
        <w:t>：</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4.1</w:t>
      </w:r>
      <w:r w:rsidRPr="00BB3B72">
        <w:rPr>
          <w:rFonts w:ascii="仿宋" w:eastAsia="仿宋" w:hAnsi="仿宋" w:cs="宋体" w:hint="eastAsia"/>
          <w:color w:val="000000"/>
          <w:kern w:val="0"/>
          <w:sz w:val="24"/>
        </w:rPr>
        <w:t xml:space="preserve"> </w:t>
      </w:r>
      <w:r w:rsidRPr="00BB3B72">
        <w:rPr>
          <w:rFonts w:ascii="仿宋" w:eastAsia="仿宋" w:hAnsi="仿宋" w:cs="宋体"/>
          <w:color w:val="000000"/>
          <w:kern w:val="0"/>
          <w:sz w:val="24"/>
        </w:rPr>
        <w:t>液晶显示屏：尺寸≥24英寸；分辨率≥1920x1080；CPU主频：≥2.4GHz；内存容量：≥8GB；硬盘容量：≥500GB；DVD光盘驱动器</w:t>
      </w:r>
      <w:r w:rsidRPr="00BB3B72">
        <w:rPr>
          <w:rFonts w:ascii="仿宋" w:eastAsia="仿宋" w:hAnsi="仿宋" w:cs="宋体" w:hint="eastAsia"/>
          <w:color w:val="000000"/>
          <w:kern w:val="0"/>
          <w:sz w:val="24"/>
        </w:rPr>
        <w:t>：</w:t>
      </w:r>
      <w:r w:rsidRPr="00BB3B72">
        <w:rPr>
          <w:rFonts w:ascii="仿宋" w:eastAsia="仿宋" w:hAnsi="仿宋" w:cs="宋体"/>
          <w:color w:val="000000"/>
          <w:kern w:val="0"/>
          <w:sz w:val="24"/>
        </w:rPr>
        <w:t>5.25英寸；键盘、键轨迹球；</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4.</w:t>
      </w:r>
      <w:r w:rsidRPr="00BB3B72">
        <w:rPr>
          <w:rFonts w:ascii="仿宋" w:eastAsia="仿宋" w:hAnsi="仿宋" w:cs="宋体" w:hint="eastAsia"/>
          <w:color w:val="000000"/>
          <w:kern w:val="0"/>
          <w:sz w:val="24"/>
        </w:rPr>
        <w:t>2</w:t>
      </w:r>
      <w:r w:rsidRPr="00BB3B72">
        <w:rPr>
          <w:rFonts w:ascii="仿宋" w:eastAsia="仿宋" w:hAnsi="仿宋" w:cs="宋体"/>
          <w:color w:val="000000"/>
          <w:kern w:val="0"/>
          <w:sz w:val="24"/>
        </w:rPr>
        <w:t>具备独立的电磁定位发生器，具备抗干扰功能，无需磁场标定，可兼容任意手术床和手术场地。</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5.配套耗材：</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5.1</w:t>
      </w:r>
      <w:proofErr w:type="gramStart"/>
      <w:r w:rsidRPr="00BB3B72">
        <w:rPr>
          <w:rFonts w:ascii="仿宋" w:eastAsia="仿宋" w:hAnsi="仿宋" w:cs="宋体"/>
          <w:color w:val="000000"/>
          <w:kern w:val="0"/>
          <w:sz w:val="24"/>
        </w:rPr>
        <w:t>预弯式</w:t>
      </w:r>
      <w:proofErr w:type="gramEnd"/>
      <w:r w:rsidRPr="00BB3B72">
        <w:rPr>
          <w:rFonts w:ascii="仿宋" w:eastAsia="仿宋" w:hAnsi="仿宋" w:cs="宋体"/>
          <w:color w:val="000000"/>
          <w:kern w:val="0"/>
          <w:sz w:val="24"/>
        </w:rPr>
        <w:t>指引导管：可选择的</w:t>
      </w:r>
      <w:proofErr w:type="gramStart"/>
      <w:r w:rsidRPr="00BB3B72">
        <w:rPr>
          <w:rFonts w:ascii="仿宋" w:eastAsia="仿宋" w:hAnsi="仿宋" w:cs="宋体"/>
          <w:color w:val="000000"/>
          <w:kern w:val="0"/>
          <w:sz w:val="24"/>
        </w:rPr>
        <w:t>预弯角度</w:t>
      </w:r>
      <w:proofErr w:type="gramEnd"/>
      <w:r w:rsidRPr="00BB3B72">
        <w:rPr>
          <w:rFonts w:ascii="仿宋" w:eastAsia="仿宋" w:hAnsi="仿宋" w:cs="宋体"/>
          <w:color w:val="000000"/>
          <w:kern w:val="0"/>
          <w:sz w:val="24"/>
        </w:rPr>
        <w:t>型号≤4种；外径≤1.8mm；（提供医疗器械注册证</w:t>
      </w:r>
      <w:r w:rsidRPr="00BB3B72">
        <w:rPr>
          <w:rFonts w:ascii="仿宋" w:eastAsia="仿宋" w:hAnsi="仿宋" w:cs="宋体" w:hint="eastAsia"/>
          <w:color w:val="000000"/>
          <w:kern w:val="0"/>
          <w:sz w:val="24"/>
        </w:rPr>
        <w:t>并加盖投标人和原厂公章</w:t>
      </w:r>
      <w:r w:rsidRPr="00BB3B72">
        <w:rPr>
          <w:rFonts w:ascii="仿宋" w:eastAsia="仿宋" w:hAnsi="仿宋" w:cs="宋体"/>
          <w:color w:val="000000"/>
          <w:kern w:val="0"/>
          <w:sz w:val="24"/>
        </w:rPr>
        <w:t>）</w:t>
      </w:r>
    </w:p>
    <w:p w:rsidR="001C7D9D" w:rsidRPr="00BB3B72" w:rsidRDefault="001C7D9D" w:rsidP="001C7D9D">
      <w:pPr>
        <w:snapToGrid w:val="0"/>
        <w:spacing w:line="360" w:lineRule="auto"/>
        <w:jc w:val="left"/>
        <w:rPr>
          <w:rFonts w:ascii="仿宋" w:eastAsia="仿宋" w:hAnsi="仿宋" w:cs="宋体"/>
          <w:color w:val="000000"/>
          <w:kern w:val="0"/>
          <w:sz w:val="24"/>
        </w:rPr>
        <w:sectPr w:rsidR="001C7D9D" w:rsidRPr="00BB3B72">
          <w:pgSz w:w="11906" w:h="16839"/>
          <w:pgMar w:top="1428" w:right="1734" w:bottom="0" w:left="1785" w:header="0" w:footer="0" w:gutter="0"/>
          <w:cols w:space="720"/>
        </w:sectPr>
      </w:pP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lastRenderedPageBreak/>
        <w:t>5.2定位导管：远端具有电磁感应器；自由度≥5；外径≤1.1mm。</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6.支气管 CT影像处理软件：</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 xml:space="preserve">6.1具备同品牌的支气管CT影像处理软件； </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6.2软件架构：采用C/S架构；</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▲6.3支气管漫游功能：具有三维漫游功能；</w:t>
      </w:r>
    </w:p>
    <w:p w:rsidR="001C7D9D"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▲6.4 目标标注功能：具有目标标注功能。</w:t>
      </w:r>
    </w:p>
    <w:p w:rsidR="001C7D9D" w:rsidRDefault="001C7D9D" w:rsidP="001C7D9D">
      <w:pPr>
        <w:snapToGrid w:val="0"/>
        <w:spacing w:line="360" w:lineRule="auto"/>
        <w:jc w:val="left"/>
        <w:rPr>
          <w:rFonts w:ascii="仿宋" w:eastAsia="仿宋" w:hAnsi="仿宋"/>
          <w:sz w:val="24"/>
        </w:rPr>
      </w:pPr>
      <w:r>
        <w:rPr>
          <w:rFonts w:ascii="仿宋" w:eastAsia="仿宋" w:hAnsi="仿宋" w:hint="eastAsia"/>
          <w:sz w:val="24"/>
        </w:rPr>
        <w:t>四、质量保证期：</w:t>
      </w:r>
      <w:proofErr w:type="gramStart"/>
      <w:r>
        <w:rPr>
          <w:rFonts w:ascii="仿宋" w:eastAsia="仿宋" w:hAnsi="仿宋" w:hint="eastAsia"/>
          <w:sz w:val="24"/>
        </w:rPr>
        <w:t>自设备</w:t>
      </w:r>
      <w:proofErr w:type="gramEnd"/>
      <w:r>
        <w:rPr>
          <w:rFonts w:ascii="仿宋" w:eastAsia="仿宋" w:hAnsi="仿宋" w:hint="eastAsia"/>
          <w:sz w:val="24"/>
        </w:rPr>
        <w:t>验收合格后整机质保≥5年。</w:t>
      </w:r>
    </w:p>
    <w:p w:rsidR="001C7D9D" w:rsidRPr="00BB3B72" w:rsidRDefault="001C7D9D" w:rsidP="001C7D9D">
      <w:pPr>
        <w:snapToGrid w:val="0"/>
        <w:spacing w:line="360" w:lineRule="auto"/>
        <w:jc w:val="left"/>
        <w:rPr>
          <w:rFonts w:ascii="仿宋" w:eastAsia="仿宋" w:hAnsi="仿宋" w:cs="宋体"/>
          <w:color w:val="000000"/>
          <w:kern w:val="0"/>
          <w:sz w:val="24"/>
        </w:rPr>
      </w:pPr>
    </w:p>
    <w:p w:rsidR="001C7D9D" w:rsidRPr="00BB3B72" w:rsidRDefault="001C7D9D" w:rsidP="001C7D9D">
      <w:pPr>
        <w:snapToGrid w:val="0"/>
        <w:spacing w:line="360" w:lineRule="auto"/>
        <w:jc w:val="center"/>
        <w:rPr>
          <w:rFonts w:ascii="仿宋" w:eastAsia="仿宋" w:hAnsi="仿宋" w:cs="宋体"/>
          <w:color w:val="000000"/>
          <w:kern w:val="0"/>
          <w:sz w:val="24"/>
        </w:rPr>
      </w:pPr>
      <w:r w:rsidRPr="00BB3B72">
        <w:rPr>
          <w:rFonts w:ascii="仿宋" w:eastAsia="仿宋" w:hAnsi="仿宋" w:cs="宋体"/>
          <w:color w:val="000000"/>
          <w:kern w:val="0"/>
          <w:sz w:val="24"/>
        </w:rPr>
        <w:t>第1包</w:t>
      </w:r>
      <w:r>
        <w:rPr>
          <w:rFonts w:ascii="仿宋" w:eastAsia="仿宋" w:hAnsi="仿宋" w:cs="宋体" w:hint="eastAsia"/>
          <w:color w:val="000000"/>
          <w:kern w:val="0"/>
          <w:sz w:val="24"/>
        </w:rPr>
        <w:t xml:space="preserve">   </w:t>
      </w:r>
      <w:r w:rsidRPr="00BB3B72">
        <w:rPr>
          <w:rFonts w:ascii="仿宋" w:eastAsia="仿宋" w:hAnsi="仿宋" w:cs="宋体"/>
          <w:color w:val="000000"/>
          <w:kern w:val="0"/>
          <w:sz w:val="24"/>
        </w:rPr>
        <w:t>品目1-</w:t>
      </w:r>
      <w:r w:rsidRPr="00BB3B72">
        <w:rPr>
          <w:rFonts w:ascii="仿宋" w:eastAsia="仿宋" w:hAnsi="仿宋" w:cs="宋体" w:hint="eastAsia"/>
          <w:color w:val="000000"/>
          <w:kern w:val="0"/>
          <w:sz w:val="24"/>
        </w:rPr>
        <w:t>2</w:t>
      </w:r>
      <w:r>
        <w:rPr>
          <w:rFonts w:ascii="仿宋" w:eastAsia="仿宋" w:hAnsi="仿宋" w:cs="宋体" w:hint="eastAsia"/>
          <w:color w:val="000000"/>
          <w:kern w:val="0"/>
          <w:sz w:val="24"/>
        </w:rPr>
        <w:t xml:space="preserve">   </w:t>
      </w:r>
      <w:r w:rsidRPr="00BB3B72">
        <w:rPr>
          <w:rFonts w:ascii="仿宋" w:eastAsia="仿宋" w:hAnsi="仿宋" w:cs="宋体" w:hint="eastAsia"/>
          <w:color w:val="000000"/>
          <w:kern w:val="0"/>
          <w:sz w:val="24"/>
        </w:rPr>
        <w:t>双极电凝设备</w:t>
      </w:r>
    </w:p>
    <w:p w:rsidR="001C7D9D" w:rsidRPr="00B27C0A" w:rsidRDefault="001C7D9D" w:rsidP="001C7D9D">
      <w:pPr>
        <w:snapToGrid w:val="0"/>
        <w:spacing w:line="360" w:lineRule="auto"/>
        <w:jc w:val="left"/>
        <w:rPr>
          <w:rFonts w:ascii="仿宋" w:eastAsia="仿宋" w:hAnsi="仿宋" w:cs="宋体"/>
          <w:color w:val="000000"/>
          <w:kern w:val="0"/>
          <w:sz w:val="24"/>
        </w:rPr>
      </w:pP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hint="eastAsia"/>
          <w:color w:val="000000"/>
          <w:kern w:val="0"/>
          <w:sz w:val="24"/>
        </w:rPr>
        <w:t>一、技术参数：</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1.</w:t>
      </w:r>
      <w:r w:rsidRPr="00BB3B72">
        <w:rPr>
          <w:rFonts w:ascii="仿宋" w:eastAsia="仿宋" w:hAnsi="仿宋" w:cs="宋体" w:hint="eastAsia"/>
          <w:color w:val="000000"/>
          <w:kern w:val="0"/>
          <w:sz w:val="24"/>
        </w:rPr>
        <w:t>主机重量：</w:t>
      </w:r>
      <w:r w:rsidRPr="00BB3B72">
        <w:rPr>
          <w:rFonts w:ascii="仿宋" w:eastAsia="仿宋" w:hAnsi="仿宋" w:cs="宋体"/>
          <w:color w:val="000000"/>
          <w:kern w:val="0"/>
          <w:sz w:val="24"/>
        </w:rPr>
        <w:t>≤4kg。</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2.</w:t>
      </w:r>
      <w:r w:rsidRPr="00BB3B72">
        <w:rPr>
          <w:rFonts w:ascii="仿宋" w:eastAsia="仿宋" w:hAnsi="仿宋" w:cs="宋体" w:hint="eastAsia"/>
          <w:color w:val="000000"/>
          <w:kern w:val="0"/>
          <w:sz w:val="24"/>
        </w:rPr>
        <w:t>自动电切最大输出功率：</w:t>
      </w:r>
      <w:r w:rsidRPr="00BB3B72">
        <w:rPr>
          <w:rFonts w:ascii="仿宋" w:eastAsia="仿宋" w:hAnsi="仿宋" w:cs="宋体"/>
          <w:color w:val="000000"/>
          <w:kern w:val="0"/>
          <w:sz w:val="24"/>
        </w:rPr>
        <w:t>≤100W。</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3.</w:t>
      </w:r>
      <w:r w:rsidRPr="00BB3B72">
        <w:rPr>
          <w:rFonts w:ascii="仿宋" w:eastAsia="仿宋" w:hAnsi="仿宋" w:cs="宋体" w:hint="eastAsia"/>
          <w:color w:val="000000"/>
          <w:kern w:val="0"/>
          <w:sz w:val="24"/>
        </w:rPr>
        <w:t>自动电切额定频率：</w:t>
      </w:r>
      <w:r w:rsidRPr="00BB3B72">
        <w:rPr>
          <w:rFonts w:ascii="仿宋" w:eastAsia="仿宋" w:hAnsi="仿宋" w:cs="宋体"/>
          <w:color w:val="000000"/>
          <w:kern w:val="0"/>
          <w:sz w:val="24"/>
        </w:rPr>
        <w:t>≥550kHz。</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4.</w:t>
      </w:r>
      <w:r w:rsidRPr="00BB3B72">
        <w:rPr>
          <w:rFonts w:ascii="仿宋" w:eastAsia="仿宋" w:hAnsi="仿宋" w:cs="宋体" w:hint="eastAsia"/>
          <w:color w:val="000000"/>
          <w:kern w:val="0"/>
          <w:sz w:val="24"/>
        </w:rPr>
        <w:t>自动电</w:t>
      </w:r>
      <w:proofErr w:type="gramStart"/>
      <w:r w:rsidRPr="00BB3B72">
        <w:rPr>
          <w:rFonts w:ascii="仿宋" w:eastAsia="仿宋" w:hAnsi="仿宋" w:cs="宋体" w:hint="eastAsia"/>
          <w:color w:val="000000"/>
          <w:kern w:val="0"/>
          <w:sz w:val="24"/>
        </w:rPr>
        <w:t>切最大</w:t>
      </w:r>
      <w:proofErr w:type="gramEnd"/>
      <w:r w:rsidRPr="00BB3B72">
        <w:rPr>
          <w:rFonts w:ascii="仿宋" w:eastAsia="仿宋" w:hAnsi="仿宋" w:cs="宋体" w:hint="eastAsia"/>
          <w:color w:val="000000"/>
          <w:kern w:val="0"/>
          <w:sz w:val="24"/>
        </w:rPr>
        <w:t>峰值电压：</w:t>
      </w:r>
      <w:r w:rsidRPr="00BB3B72">
        <w:rPr>
          <w:rFonts w:ascii="仿宋" w:eastAsia="仿宋" w:hAnsi="仿宋" w:cs="宋体"/>
          <w:color w:val="000000"/>
          <w:kern w:val="0"/>
          <w:sz w:val="24"/>
        </w:rPr>
        <w:t xml:space="preserve">≤600V。 </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5.</w:t>
      </w:r>
      <w:r w:rsidRPr="00BB3B72">
        <w:rPr>
          <w:rFonts w:ascii="仿宋" w:eastAsia="仿宋" w:hAnsi="仿宋" w:cs="宋体" w:hint="eastAsia"/>
          <w:color w:val="000000"/>
          <w:kern w:val="0"/>
          <w:sz w:val="24"/>
        </w:rPr>
        <w:t>无血电切最大输出功率：</w:t>
      </w:r>
      <w:r w:rsidRPr="00BB3B72">
        <w:rPr>
          <w:rFonts w:ascii="仿宋" w:eastAsia="仿宋" w:hAnsi="仿宋" w:cs="宋体"/>
          <w:color w:val="000000"/>
          <w:kern w:val="0"/>
          <w:sz w:val="24"/>
        </w:rPr>
        <w:t>≤100W。</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6.</w:t>
      </w:r>
      <w:r w:rsidRPr="00BB3B72">
        <w:rPr>
          <w:rFonts w:ascii="仿宋" w:eastAsia="仿宋" w:hAnsi="仿宋" w:cs="宋体" w:hint="eastAsia"/>
          <w:color w:val="000000"/>
          <w:kern w:val="0"/>
          <w:sz w:val="24"/>
        </w:rPr>
        <w:t>无血电切额定频率：</w:t>
      </w:r>
      <w:r w:rsidRPr="00BB3B72">
        <w:rPr>
          <w:rFonts w:ascii="仿宋" w:eastAsia="仿宋" w:hAnsi="仿宋" w:cs="宋体"/>
          <w:color w:val="000000"/>
          <w:kern w:val="0"/>
          <w:sz w:val="24"/>
        </w:rPr>
        <w:t>≥540kHz。</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7.</w:t>
      </w:r>
      <w:r w:rsidRPr="00BB3B72">
        <w:rPr>
          <w:rFonts w:ascii="仿宋" w:eastAsia="仿宋" w:hAnsi="仿宋" w:cs="宋体" w:hint="eastAsia"/>
          <w:color w:val="000000"/>
          <w:kern w:val="0"/>
          <w:sz w:val="24"/>
        </w:rPr>
        <w:t>无血电</w:t>
      </w:r>
      <w:proofErr w:type="gramStart"/>
      <w:r w:rsidRPr="00BB3B72">
        <w:rPr>
          <w:rFonts w:ascii="仿宋" w:eastAsia="仿宋" w:hAnsi="仿宋" w:cs="宋体" w:hint="eastAsia"/>
          <w:color w:val="000000"/>
          <w:kern w:val="0"/>
          <w:sz w:val="24"/>
        </w:rPr>
        <w:t>切最大</w:t>
      </w:r>
      <w:proofErr w:type="gramEnd"/>
      <w:r w:rsidRPr="00BB3B72">
        <w:rPr>
          <w:rFonts w:ascii="仿宋" w:eastAsia="仿宋" w:hAnsi="仿宋" w:cs="宋体" w:hint="eastAsia"/>
          <w:color w:val="000000"/>
          <w:kern w:val="0"/>
          <w:sz w:val="24"/>
        </w:rPr>
        <w:t>峰值电压：</w:t>
      </w:r>
      <w:r w:rsidRPr="00BB3B72">
        <w:rPr>
          <w:rFonts w:ascii="仿宋" w:eastAsia="仿宋" w:hAnsi="仿宋" w:cs="宋体"/>
          <w:color w:val="000000"/>
          <w:kern w:val="0"/>
          <w:sz w:val="24"/>
        </w:rPr>
        <w:t>≤900V。</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8.</w:t>
      </w:r>
      <w:r w:rsidRPr="00BB3B72">
        <w:rPr>
          <w:rFonts w:ascii="仿宋" w:eastAsia="仿宋" w:hAnsi="仿宋" w:cs="宋体" w:hint="eastAsia"/>
          <w:color w:val="000000"/>
          <w:kern w:val="0"/>
          <w:sz w:val="24"/>
        </w:rPr>
        <w:t>柔和电凝最大输出功率：</w:t>
      </w:r>
      <w:r w:rsidRPr="00BB3B72">
        <w:rPr>
          <w:rFonts w:ascii="仿宋" w:eastAsia="仿宋" w:hAnsi="仿宋" w:cs="宋体"/>
          <w:color w:val="000000"/>
          <w:kern w:val="0"/>
          <w:sz w:val="24"/>
        </w:rPr>
        <w:t>≤80W。</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9.</w:t>
      </w:r>
      <w:r w:rsidRPr="00BB3B72">
        <w:rPr>
          <w:rFonts w:ascii="仿宋" w:eastAsia="仿宋" w:hAnsi="仿宋" w:cs="宋体" w:hint="eastAsia"/>
          <w:color w:val="000000"/>
          <w:kern w:val="0"/>
          <w:sz w:val="24"/>
        </w:rPr>
        <w:t>柔和电凝额定频率：</w:t>
      </w:r>
      <w:r w:rsidRPr="00BB3B72">
        <w:rPr>
          <w:rFonts w:ascii="仿宋" w:eastAsia="仿宋" w:hAnsi="仿宋" w:cs="宋体"/>
          <w:color w:val="000000"/>
          <w:kern w:val="0"/>
          <w:sz w:val="24"/>
        </w:rPr>
        <w:t>≥550kHz。</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10.</w:t>
      </w:r>
      <w:r w:rsidRPr="00BB3B72">
        <w:rPr>
          <w:rFonts w:ascii="仿宋" w:eastAsia="仿宋" w:hAnsi="仿宋" w:cs="宋体" w:hint="eastAsia"/>
          <w:color w:val="000000"/>
          <w:kern w:val="0"/>
          <w:sz w:val="24"/>
        </w:rPr>
        <w:t>柔和电</w:t>
      </w:r>
      <w:proofErr w:type="gramStart"/>
      <w:r w:rsidRPr="00BB3B72">
        <w:rPr>
          <w:rFonts w:ascii="仿宋" w:eastAsia="仿宋" w:hAnsi="仿宋" w:cs="宋体" w:hint="eastAsia"/>
          <w:color w:val="000000"/>
          <w:kern w:val="0"/>
          <w:sz w:val="24"/>
        </w:rPr>
        <w:t>凝最大</w:t>
      </w:r>
      <w:proofErr w:type="gramEnd"/>
      <w:r w:rsidRPr="00BB3B72">
        <w:rPr>
          <w:rFonts w:ascii="仿宋" w:eastAsia="仿宋" w:hAnsi="仿宋" w:cs="宋体" w:hint="eastAsia"/>
          <w:color w:val="000000"/>
          <w:kern w:val="0"/>
          <w:sz w:val="24"/>
        </w:rPr>
        <w:t>峰值电压：</w:t>
      </w:r>
      <w:r w:rsidRPr="00BB3B72">
        <w:rPr>
          <w:rFonts w:ascii="仿宋" w:eastAsia="仿宋" w:hAnsi="仿宋" w:cs="宋体"/>
          <w:color w:val="000000"/>
          <w:kern w:val="0"/>
          <w:sz w:val="24"/>
        </w:rPr>
        <w:t>≤200V。</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11.</w:t>
      </w:r>
      <w:proofErr w:type="gramStart"/>
      <w:r w:rsidRPr="00BB3B72">
        <w:rPr>
          <w:rFonts w:ascii="仿宋" w:eastAsia="仿宋" w:hAnsi="仿宋" w:cs="宋体" w:hint="eastAsia"/>
          <w:color w:val="000000"/>
          <w:kern w:val="0"/>
          <w:sz w:val="24"/>
        </w:rPr>
        <w:t>强力电</w:t>
      </w:r>
      <w:proofErr w:type="gramEnd"/>
      <w:r w:rsidRPr="00BB3B72">
        <w:rPr>
          <w:rFonts w:ascii="仿宋" w:eastAsia="仿宋" w:hAnsi="仿宋" w:cs="宋体" w:hint="eastAsia"/>
          <w:color w:val="000000"/>
          <w:kern w:val="0"/>
          <w:sz w:val="24"/>
        </w:rPr>
        <w:t>凝最大输出功率：</w:t>
      </w:r>
      <w:r w:rsidRPr="00BB3B72">
        <w:rPr>
          <w:rFonts w:ascii="仿宋" w:eastAsia="仿宋" w:hAnsi="仿宋" w:cs="宋体"/>
          <w:color w:val="000000"/>
          <w:kern w:val="0"/>
          <w:sz w:val="24"/>
        </w:rPr>
        <w:t>≤50W。</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12.</w:t>
      </w:r>
      <w:proofErr w:type="gramStart"/>
      <w:r w:rsidRPr="00BB3B72">
        <w:rPr>
          <w:rFonts w:ascii="仿宋" w:eastAsia="仿宋" w:hAnsi="仿宋" w:cs="宋体" w:hint="eastAsia"/>
          <w:color w:val="000000"/>
          <w:kern w:val="0"/>
          <w:sz w:val="24"/>
        </w:rPr>
        <w:t>强力电</w:t>
      </w:r>
      <w:proofErr w:type="gramEnd"/>
      <w:r w:rsidRPr="00BB3B72">
        <w:rPr>
          <w:rFonts w:ascii="仿宋" w:eastAsia="仿宋" w:hAnsi="仿宋" w:cs="宋体" w:hint="eastAsia"/>
          <w:color w:val="000000"/>
          <w:kern w:val="0"/>
          <w:sz w:val="24"/>
        </w:rPr>
        <w:t>凝额定频率：</w:t>
      </w:r>
      <w:r w:rsidRPr="00BB3B72">
        <w:rPr>
          <w:rFonts w:ascii="仿宋" w:eastAsia="仿宋" w:hAnsi="仿宋" w:cs="宋体"/>
          <w:color w:val="000000"/>
          <w:kern w:val="0"/>
          <w:sz w:val="24"/>
        </w:rPr>
        <w:t>≥500kHz。</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13.</w:t>
      </w:r>
      <w:proofErr w:type="gramStart"/>
      <w:r w:rsidRPr="00BB3B72">
        <w:rPr>
          <w:rFonts w:ascii="仿宋" w:eastAsia="仿宋" w:hAnsi="仿宋" w:cs="宋体" w:hint="eastAsia"/>
          <w:color w:val="000000"/>
          <w:kern w:val="0"/>
          <w:sz w:val="24"/>
        </w:rPr>
        <w:t>强力电凝最大</w:t>
      </w:r>
      <w:proofErr w:type="gramEnd"/>
      <w:r w:rsidRPr="00BB3B72">
        <w:rPr>
          <w:rFonts w:ascii="仿宋" w:eastAsia="仿宋" w:hAnsi="仿宋" w:cs="宋体" w:hint="eastAsia"/>
          <w:color w:val="000000"/>
          <w:kern w:val="0"/>
          <w:sz w:val="24"/>
        </w:rPr>
        <w:t>峰值电压：</w:t>
      </w:r>
      <w:r w:rsidRPr="00BB3B72">
        <w:rPr>
          <w:rFonts w:ascii="仿宋" w:eastAsia="仿宋" w:hAnsi="仿宋" w:cs="宋体"/>
          <w:color w:val="000000"/>
          <w:kern w:val="0"/>
          <w:sz w:val="24"/>
        </w:rPr>
        <w:t>≤1300V。</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14.</w:t>
      </w:r>
      <w:r w:rsidRPr="00BB3B72">
        <w:rPr>
          <w:rFonts w:ascii="仿宋" w:eastAsia="仿宋" w:hAnsi="仿宋" w:cs="宋体" w:hint="eastAsia"/>
          <w:color w:val="000000"/>
          <w:kern w:val="0"/>
          <w:sz w:val="24"/>
        </w:rPr>
        <w:t>双极柔和电凝最大输出功率：</w:t>
      </w:r>
      <w:r w:rsidRPr="00BB3B72">
        <w:rPr>
          <w:rFonts w:ascii="仿宋" w:eastAsia="仿宋" w:hAnsi="仿宋" w:cs="宋体"/>
          <w:color w:val="000000"/>
          <w:kern w:val="0"/>
          <w:sz w:val="24"/>
        </w:rPr>
        <w:t>≤80W。</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15.</w:t>
      </w:r>
      <w:r w:rsidRPr="00BB3B72">
        <w:rPr>
          <w:rFonts w:ascii="仿宋" w:eastAsia="仿宋" w:hAnsi="仿宋" w:cs="宋体" w:hint="eastAsia"/>
          <w:color w:val="000000"/>
          <w:kern w:val="0"/>
          <w:sz w:val="24"/>
        </w:rPr>
        <w:t>双极柔和电凝额定频率：</w:t>
      </w:r>
      <w:r w:rsidRPr="00BB3B72">
        <w:rPr>
          <w:rFonts w:ascii="仿宋" w:eastAsia="仿宋" w:hAnsi="仿宋" w:cs="宋体"/>
          <w:color w:val="000000"/>
          <w:kern w:val="0"/>
          <w:sz w:val="24"/>
        </w:rPr>
        <w:t>≥550kHz。</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16.</w:t>
      </w:r>
      <w:r w:rsidRPr="00BB3B72">
        <w:rPr>
          <w:rFonts w:ascii="仿宋" w:eastAsia="仿宋" w:hAnsi="仿宋" w:cs="宋体" w:hint="eastAsia"/>
          <w:color w:val="000000"/>
          <w:kern w:val="0"/>
          <w:sz w:val="24"/>
        </w:rPr>
        <w:t>双极柔和电</w:t>
      </w:r>
      <w:proofErr w:type="gramStart"/>
      <w:r w:rsidRPr="00BB3B72">
        <w:rPr>
          <w:rFonts w:ascii="仿宋" w:eastAsia="仿宋" w:hAnsi="仿宋" w:cs="宋体" w:hint="eastAsia"/>
          <w:color w:val="000000"/>
          <w:kern w:val="0"/>
          <w:sz w:val="24"/>
        </w:rPr>
        <w:t>凝最大</w:t>
      </w:r>
      <w:proofErr w:type="gramEnd"/>
      <w:r w:rsidRPr="00BB3B72">
        <w:rPr>
          <w:rFonts w:ascii="仿宋" w:eastAsia="仿宋" w:hAnsi="仿宋" w:cs="宋体" w:hint="eastAsia"/>
          <w:color w:val="000000"/>
          <w:kern w:val="0"/>
          <w:sz w:val="24"/>
        </w:rPr>
        <w:t>峰值电压：</w:t>
      </w:r>
      <w:r w:rsidRPr="00BB3B72">
        <w:rPr>
          <w:rFonts w:ascii="仿宋" w:eastAsia="仿宋" w:hAnsi="仿宋" w:cs="宋体"/>
          <w:color w:val="000000"/>
          <w:kern w:val="0"/>
          <w:sz w:val="24"/>
        </w:rPr>
        <w:t>≤200V。</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17.</w:t>
      </w:r>
      <w:r w:rsidRPr="00BB3B72">
        <w:rPr>
          <w:rFonts w:ascii="仿宋" w:eastAsia="仿宋" w:hAnsi="仿宋" w:cs="宋体" w:hint="eastAsia"/>
          <w:color w:val="000000"/>
          <w:kern w:val="0"/>
          <w:sz w:val="24"/>
        </w:rPr>
        <w:t>操作方式：双极有自动启动和脚踏控制输出两种方式。</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18.</w:t>
      </w:r>
      <w:r w:rsidRPr="00BB3B72">
        <w:rPr>
          <w:rFonts w:ascii="仿宋" w:eastAsia="仿宋" w:hAnsi="仿宋" w:cs="宋体" w:hint="eastAsia"/>
          <w:color w:val="000000"/>
          <w:kern w:val="0"/>
          <w:sz w:val="24"/>
        </w:rPr>
        <w:t>自动安全监测系统：实时监测主机及配件的工作状态，并伴有声光报警。</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19.具</w:t>
      </w:r>
      <w:r w:rsidRPr="00BB3B72">
        <w:rPr>
          <w:rFonts w:ascii="仿宋" w:eastAsia="仿宋" w:hAnsi="仿宋" w:cs="宋体" w:hint="eastAsia"/>
          <w:color w:val="000000"/>
          <w:kern w:val="0"/>
          <w:sz w:val="24"/>
        </w:rPr>
        <w:t>有负极板安全监测系统。</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lastRenderedPageBreak/>
        <w:t>20.</w:t>
      </w:r>
      <w:r w:rsidRPr="00BB3B72">
        <w:rPr>
          <w:rFonts w:ascii="仿宋" w:eastAsia="仿宋" w:hAnsi="仿宋" w:cs="宋体" w:hint="eastAsia"/>
          <w:color w:val="000000"/>
          <w:kern w:val="0"/>
          <w:sz w:val="24"/>
        </w:rPr>
        <w:t>可升级冲洗泵。</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21.</w:t>
      </w:r>
      <w:r w:rsidRPr="00BB3B72">
        <w:rPr>
          <w:rFonts w:ascii="仿宋" w:eastAsia="仿宋" w:hAnsi="仿宋" w:cs="宋体" w:hint="eastAsia"/>
          <w:color w:val="000000"/>
          <w:kern w:val="0"/>
          <w:sz w:val="24"/>
        </w:rPr>
        <w:t>可设置≥</w:t>
      </w:r>
      <w:r w:rsidRPr="00BB3B72">
        <w:rPr>
          <w:rFonts w:ascii="仿宋" w:eastAsia="仿宋" w:hAnsi="仿宋" w:cs="宋体"/>
          <w:color w:val="000000"/>
          <w:kern w:val="0"/>
          <w:sz w:val="24"/>
        </w:rPr>
        <w:t>4</w:t>
      </w:r>
      <w:r w:rsidRPr="00BB3B72">
        <w:rPr>
          <w:rFonts w:ascii="仿宋" w:eastAsia="仿宋" w:hAnsi="仿宋" w:cs="宋体" w:hint="eastAsia"/>
          <w:color w:val="000000"/>
          <w:kern w:val="0"/>
          <w:sz w:val="24"/>
        </w:rPr>
        <w:t>组实用程序，液晶显示屏。</w:t>
      </w:r>
    </w:p>
    <w:p w:rsidR="001C7D9D" w:rsidRPr="00BB3B72" w:rsidRDefault="001C7D9D" w:rsidP="001C7D9D">
      <w:pPr>
        <w:snapToGrid w:val="0"/>
        <w:spacing w:line="360" w:lineRule="auto"/>
        <w:jc w:val="left"/>
        <w:rPr>
          <w:rFonts w:ascii="仿宋" w:eastAsia="仿宋" w:hAnsi="仿宋" w:cs="宋体"/>
          <w:color w:val="000000"/>
          <w:kern w:val="0"/>
          <w:sz w:val="24"/>
        </w:rPr>
      </w:pPr>
      <w:r w:rsidRPr="00BB3B72">
        <w:rPr>
          <w:rFonts w:ascii="仿宋" w:eastAsia="仿宋" w:hAnsi="仿宋" w:cs="宋体"/>
          <w:color w:val="000000"/>
          <w:kern w:val="0"/>
          <w:sz w:val="24"/>
        </w:rPr>
        <w:t>22.</w:t>
      </w:r>
      <w:r w:rsidRPr="00BB3B72">
        <w:rPr>
          <w:rFonts w:ascii="仿宋" w:eastAsia="仿宋" w:hAnsi="仿宋" w:cs="宋体" w:hint="eastAsia"/>
          <w:color w:val="000000"/>
          <w:kern w:val="0"/>
          <w:sz w:val="24"/>
        </w:rPr>
        <w:t>可兼容任何品牌双</w:t>
      </w:r>
      <w:proofErr w:type="gramStart"/>
      <w:r w:rsidRPr="00BB3B72">
        <w:rPr>
          <w:rFonts w:ascii="仿宋" w:eastAsia="仿宋" w:hAnsi="仿宋" w:cs="宋体" w:hint="eastAsia"/>
          <w:color w:val="000000"/>
          <w:kern w:val="0"/>
          <w:sz w:val="24"/>
        </w:rPr>
        <w:t>极</w:t>
      </w:r>
      <w:proofErr w:type="gramEnd"/>
      <w:r w:rsidRPr="00BB3B72">
        <w:rPr>
          <w:rFonts w:ascii="仿宋" w:eastAsia="仿宋" w:hAnsi="仿宋" w:cs="宋体" w:hint="eastAsia"/>
          <w:color w:val="000000"/>
          <w:kern w:val="0"/>
          <w:sz w:val="24"/>
        </w:rPr>
        <w:t>导线，单</w:t>
      </w:r>
      <w:proofErr w:type="gramStart"/>
      <w:r w:rsidRPr="00BB3B72">
        <w:rPr>
          <w:rFonts w:ascii="仿宋" w:eastAsia="仿宋" w:hAnsi="仿宋" w:cs="宋体" w:hint="eastAsia"/>
          <w:color w:val="000000"/>
          <w:kern w:val="0"/>
          <w:sz w:val="24"/>
        </w:rPr>
        <w:t>极</w:t>
      </w:r>
      <w:proofErr w:type="gramEnd"/>
      <w:r w:rsidRPr="00BB3B72">
        <w:rPr>
          <w:rFonts w:ascii="仿宋" w:eastAsia="仿宋" w:hAnsi="仿宋" w:cs="宋体" w:hint="eastAsia"/>
          <w:color w:val="000000"/>
          <w:kern w:val="0"/>
          <w:sz w:val="24"/>
        </w:rPr>
        <w:t>导线可同时兼容</w:t>
      </w:r>
      <w:r w:rsidRPr="00BB3B72">
        <w:rPr>
          <w:rFonts w:ascii="仿宋" w:eastAsia="仿宋" w:hAnsi="仿宋" w:cs="宋体"/>
          <w:color w:val="000000"/>
          <w:kern w:val="0"/>
          <w:sz w:val="24"/>
        </w:rPr>
        <w:t>8mm</w:t>
      </w:r>
      <w:r w:rsidRPr="00BB3B72">
        <w:rPr>
          <w:rFonts w:ascii="仿宋" w:eastAsia="仿宋" w:hAnsi="仿宋" w:cs="宋体" w:hint="eastAsia"/>
          <w:color w:val="000000"/>
          <w:kern w:val="0"/>
          <w:sz w:val="24"/>
        </w:rPr>
        <w:t>，</w:t>
      </w:r>
      <w:r w:rsidRPr="00BB3B72">
        <w:rPr>
          <w:rFonts w:ascii="仿宋" w:eastAsia="仿宋" w:hAnsi="仿宋" w:cs="宋体"/>
          <w:color w:val="000000"/>
          <w:kern w:val="0"/>
          <w:sz w:val="24"/>
        </w:rPr>
        <w:t>4mm</w:t>
      </w:r>
      <w:r w:rsidRPr="00BB3B72">
        <w:rPr>
          <w:rFonts w:ascii="仿宋" w:eastAsia="仿宋" w:hAnsi="仿宋" w:cs="宋体" w:hint="eastAsia"/>
          <w:color w:val="000000"/>
          <w:kern w:val="0"/>
          <w:sz w:val="24"/>
        </w:rPr>
        <w:t>，无需转换器。</w:t>
      </w:r>
    </w:p>
    <w:p w:rsidR="001C7D9D" w:rsidRPr="00BB3B72" w:rsidRDefault="001C7D9D" w:rsidP="001C7D9D">
      <w:pPr>
        <w:snapToGrid w:val="0"/>
        <w:spacing w:line="360" w:lineRule="auto"/>
        <w:jc w:val="left"/>
        <w:rPr>
          <w:rFonts w:ascii="仿宋" w:eastAsia="仿宋" w:hAnsi="仿宋" w:cs="宋体"/>
          <w:color w:val="000000"/>
          <w:kern w:val="0"/>
          <w:sz w:val="24"/>
        </w:rPr>
      </w:pPr>
      <w:r>
        <w:rPr>
          <w:rFonts w:ascii="仿宋" w:eastAsia="仿宋" w:hAnsi="仿宋" w:hint="eastAsia"/>
          <w:b/>
          <w:sz w:val="24"/>
        </w:rPr>
        <w:t>★</w:t>
      </w:r>
      <w:r>
        <w:rPr>
          <w:rFonts w:ascii="仿宋" w:eastAsia="仿宋" w:hAnsi="仿宋" w:cs="宋体" w:hint="eastAsia"/>
          <w:color w:val="000000"/>
          <w:kern w:val="0"/>
          <w:sz w:val="24"/>
        </w:rPr>
        <w:t>23.</w:t>
      </w:r>
      <w:r w:rsidRPr="00BB3B72">
        <w:rPr>
          <w:rFonts w:ascii="仿宋" w:eastAsia="仿宋" w:hAnsi="仿宋" w:cs="宋体" w:hint="eastAsia"/>
          <w:color w:val="000000"/>
          <w:kern w:val="0"/>
          <w:sz w:val="24"/>
        </w:rPr>
        <w:t>配置：主机：1台；脚踏开关：1个。</w:t>
      </w:r>
    </w:p>
    <w:p w:rsidR="001C7D9D" w:rsidRDefault="001C7D9D" w:rsidP="001C7D9D">
      <w:pPr>
        <w:snapToGrid w:val="0"/>
        <w:spacing w:line="360" w:lineRule="auto"/>
        <w:jc w:val="left"/>
        <w:rPr>
          <w:rFonts w:ascii="仿宋" w:eastAsia="仿宋" w:hAnsi="仿宋"/>
          <w:sz w:val="24"/>
        </w:rPr>
      </w:pPr>
      <w:r>
        <w:rPr>
          <w:rFonts w:ascii="仿宋" w:eastAsia="仿宋" w:hAnsi="仿宋" w:hint="eastAsia"/>
          <w:sz w:val="24"/>
        </w:rPr>
        <w:t>四、质量保证期：</w:t>
      </w:r>
      <w:proofErr w:type="gramStart"/>
      <w:r>
        <w:rPr>
          <w:rFonts w:ascii="仿宋" w:eastAsia="仿宋" w:hAnsi="仿宋" w:hint="eastAsia"/>
          <w:sz w:val="24"/>
        </w:rPr>
        <w:t>自设备</w:t>
      </w:r>
      <w:proofErr w:type="gramEnd"/>
      <w:r>
        <w:rPr>
          <w:rFonts w:ascii="仿宋" w:eastAsia="仿宋" w:hAnsi="仿宋" w:hint="eastAsia"/>
          <w:sz w:val="24"/>
        </w:rPr>
        <w:t>验收合格后整机质保≥5年。</w:t>
      </w:r>
    </w:p>
    <w:p w:rsidR="001C7D9D" w:rsidRPr="00024E54" w:rsidRDefault="001C7D9D" w:rsidP="001C7D9D">
      <w:pPr>
        <w:snapToGrid w:val="0"/>
        <w:spacing w:line="360" w:lineRule="auto"/>
        <w:jc w:val="left"/>
        <w:rPr>
          <w:rFonts w:ascii="仿宋" w:eastAsia="仿宋" w:hAnsi="仿宋"/>
          <w:sz w:val="24"/>
        </w:rPr>
      </w:pPr>
    </w:p>
    <w:p w:rsidR="008731E4" w:rsidRPr="001C7D9D" w:rsidRDefault="008731E4"/>
    <w:sectPr w:rsidR="008731E4" w:rsidRPr="001C7D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735" w:rsidRDefault="00987735" w:rsidP="001C7D9D">
      <w:r>
        <w:separator/>
      </w:r>
    </w:p>
  </w:endnote>
  <w:endnote w:type="continuationSeparator" w:id="0">
    <w:p w:rsidR="00987735" w:rsidRDefault="00987735" w:rsidP="001C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735" w:rsidRDefault="00987735" w:rsidP="001C7D9D">
      <w:r>
        <w:separator/>
      </w:r>
    </w:p>
  </w:footnote>
  <w:footnote w:type="continuationSeparator" w:id="0">
    <w:p w:rsidR="00987735" w:rsidRDefault="00987735" w:rsidP="001C7D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D9D"/>
    <w:rsid w:val="001C7D9D"/>
    <w:rsid w:val="008731E4"/>
    <w:rsid w:val="00987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D9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1C7D9D"/>
    <w:rPr>
      <w:rFonts w:ascii="宋体" w:hAnsi="Courier New" w:hint="eastAsia"/>
      <w:szCs w:val="20"/>
    </w:rPr>
  </w:style>
  <w:style w:type="character" w:customStyle="1" w:styleId="Char">
    <w:name w:val="纯文本 Char"/>
    <w:basedOn w:val="a0"/>
    <w:link w:val="a3"/>
    <w:qFormat/>
    <w:rsid w:val="001C7D9D"/>
    <w:rPr>
      <w:rFonts w:ascii="宋体" w:eastAsia="宋体" w:hAnsi="Courier New" w:cs="Times New Roman"/>
      <w:szCs w:val="20"/>
    </w:rPr>
  </w:style>
  <w:style w:type="paragraph" w:customStyle="1" w:styleId="SOW">
    <w:name w:val="SOW正文"/>
    <w:basedOn w:val="a"/>
    <w:qFormat/>
    <w:rsid w:val="001C7D9D"/>
    <w:pPr>
      <w:snapToGrid w:val="0"/>
      <w:spacing w:before="120" w:line="400" w:lineRule="exact"/>
      <w:ind w:firstLine="425"/>
    </w:pPr>
    <w:rPr>
      <w:rFonts w:ascii="Times New Roman" w:hAnsi="Times New Roman"/>
      <w:sz w:val="24"/>
      <w:szCs w:val="20"/>
    </w:rPr>
  </w:style>
  <w:style w:type="paragraph" w:styleId="a4">
    <w:name w:val="header"/>
    <w:basedOn w:val="a"/>
    <w:link w:val="Char0"/>
    <w:uiPriority w:val="99"/>
    <w:unhideWhenUsed/>
    <w:rsid w:val="001C7D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C7D9D"/>
    <w:rPr>
      <w:rFonts w:ascii="Calibri" w:eastAsia="宋体" w:hAnsi="Calibri" w:cs="Times New Roman"/>
      <w:sz w:val="18"/>
      <w:szCs w:val="18"/>
    </w:rPr>
  </w:style>
  <w:style w:type="paragraph" w:styleId="a5">
    <w:name w:val="footer"/>
    <w:basedOn w:val="a"/>
    <w:link w:val="Char1"/>
    <w:uiPriority w:val="99"/>
    <w:unhideWhenUsed/>
    <w:rsid w:val="001C7D9D"/>
    <w:pPr>
      <w:tabs>
        <w:tab w:val="center" w:pos="4153"/>
        <w:tab w:val="right" w:pos="8306"/>
      </w:tabs>
      <w:snapToGrid w:val="0"/>
      <w:jc w:val="left"/>
    </w:pPr>
    <w:rPr>
      <w:sz w:val="18"/>
      <w:szCs w:val="18"/>
    </w:rPr>
  </w:style>
  <w:style w:type="character" w:customStyle="1" w:styleId="Char1">
    <w:name w:val="页脚 Char"/>
    <w:basedOn w:val="a0"/>
    <w:link w:val="a5"/>
    <w:uiPriority w:val="99"/>
    <w:rsid w:val="001C7D9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D9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1C7D9D"/>
    <w:rPr>
      <w:rFonts w:ascii="宋体" w:hAnsi="Courier New" w:hint="eastAsia"/>
      <w:szCs w:val="20"/>
    </w:rPr>
  </w:style>
  <w:style w:type="character" w:customStyle="1" w:styleId="Char">
    <w:name w:val="纯文本 Char"/>
    <w:basedOn w:val="a0"/>
    <w:link w:val="a3"/>
    <w:qFormat/>
    <w:rsid w:val="001C7D9D"/>
    <w:rPr>
      <w:rFonts w:ascii="宋体" w:eastAsia="宋体" w:hAnsi="Courier New" w:cs="Times New Roman"/>
      <w:szCs w:val="20"/>
    </w:rPr>
  </w:style>
  <w:style w:type="paragraph" w:customStyle="1" w:styleId="SOW">
    <w:name w:val="SOW正文"/>
    <w:basedOn w:val="a"/>
    <w:qFormat/>
    <w:rsid w:val="001C7D9D"/>
    <w:pPr>
      <w:snapToGrid w:val="0"/>
      <w:spacing w:before="120" w:line="400" w:lineRule="exact"/>
      <w:ind w:firstLine="425"/>
    </w:pPr>
    <w:rPr>
      <w:rFonts w:ascii="Times New Roman" w:hAnsi="Times New Roman"/>
      <w:sz w:val="24"/>
      <w:szCs w:val="20"/>
    </w:rPr>
  </w:style>
  <w:style w:type="paragraph" w:styleId="a4">
    <w:name w:val="header"/>
    <w:basedOn w:val="a"/>
    <w:link w:val="Char0"/>
    <w:uiPriority w:val="99"/>
    <w:unhideWhenUsed/>
    <w:rsid w:val="001C7D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C7D9D"/>
    <w:rPr>
      <w:rFonts w:ascii="Calibri" w:eastAsia="宋体" w:hAnsi="Calibri" w:cs="Times New Roman"/>
      <w:sz w:val="18"/>
      <w:szCs w:val="18"/>
    </w:rPr>
  </w:style>
  <w:style w:type="paragraph" w:styleId="a5">
    <w:name w:val="footer"/>
    <w:basedOn w:val="a"/>
    <w:link w:val="Char1"/>
    <w:uiPriority w:val="99"/>
    <w:unhideWhenUsed/>
    <w:rsid w:val="001C7D9D"/>
    <w:pPr>
      <w:tabs>
        <w:tab w:val="center" w:pos="4153"/>
        <w:tab w:val="right" w:pos="8306"/>
      </w:tabs>
      <w:snapToGrid w:val="0"/>
      <w:jc w:val="left"/>
    </w:pPr>
    <w:rPr>
      <w:sz w:val="18"/>
      <w:szCs w:val="18"/>
    </w:rPr>
  </w:style>
  <w:style w:type="character" w:customStyle="1" w:styleId="Char1">
    <w:name w:val="页脚 Char"/>
    <w:basedOn w:val="a0"/>
    <w:link w:val="a5"/>
    <w:uiPriority w:val="99"/>
    <w:rsid w:val="001C7D9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2025-12-03T06:46:00Z</dcterms:created>
  <dcterms:modified xsi:type="dcterms:W3CDTF">2025-12-03T06:54:00Z</dcterms:modified>
</cp:coreProperties>
</file>