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905EB">
      <w:pPr>
        <w:spacing w:line="360" w:lineRule="auto"/>
        <w:jc w:val="center"/>
        <w:outlineLvl w:val="0"/>
        <w:rPr>
          <w:rFonts w:hint="default" w:eastAsiaTheme="minorEastAsia"/>
          <w:b/>
          <w:sz w:val="36"/>
          <w:szCs w:val="36"/>
          <w:lang w:val="en-US" w:eastAsia="zh-CN"/>
        </w:rPr>
      </w:pPr>
      <w:bookmarkStart w:id="0" w:name="_Toc28359079"/>
      <w:bookmarkStart w:id="1" w:name="_Toc28359002"/>
      <w:bookmarkStart w:id="2" w:name="_Toc35393790"/>
      <w:bookmarkStart w:id="3" w:name="_Toc35393621"/>
      <w:bookmarkStart w:id="4" w:name="_Hlk24379207"/>
      <w:r>
        <w:rPr>
          <w:rFonts w:hint="eastAsia" w:eastAsiaTheme="minorEastAsia"/>
          <w:b/>
          <w:sz w:val="36"/>
          <w:szCs w:val="36"/>
        </w:rPr>
        <w:t>北京市道路交通事故社会救助基金财务审计服务项目</w:t>
      </w:r>
      <w:r>
        <w:rPr>
          <w:rFonts w:hint="eastAsia" w:eastAsiaTheme="minorEastAsia"/>
          <w:b/>
          <w:sz w:val="36"/>
          <w:szCs w:val="36"/>
          <w:lang w:val="en-US" w:eastAsia="zh-CN"/>
        </w:rPr>
        <w:t>竞争性磋商公告</w:t>
      </w:r>
    </w:p>
    <w:p w14:paraId="0E31E9CA">
      <w:pPr>
        <w:spacing w:line="360" w:lineRule="auto"/>
        <w:ind w:firstLine="480" w:firstLineChars="200"/>
        <w:rPr>
          <w:rFonts w:eastAsiaTheme="minorEastAsia"/>
          <w:sz w:val="24"/>
        </w:rPr>
      </w:pPr>
    </w:p>
    <w:p w14:paraId="411FC9E0">
      <w:pPr>
        <w:pStyle w:val="2"/>
        <w:spacing w:before="0"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14:paraId="5BE110CF">
      <w:pPr>
        <w:spacing w:line="360" w:lineRule="auto"/>
        <w:ind w:firstLine="480" w:firstLineChars="200"/>
        <w:rPr>
          <w:rFonts w:hint="default" w:ascii="宋体" w:hAnsi="宋体" w:eastAsia="宋体" w:cs="宋体"/>
          <w:sz w:val="24"/>
          <w:highlight w:val="yellow"/>
          <w:lang w:val="en-US" w:eastAsia="zh-CN"/>
        </w:rPr>
      </w:pPr>
      <w:r>
        <w:rPr>
          <w:rFonts w:hint="eastAsia" w:ascii="宋体" w:hAnsi="宋体" w:cs="宋体"/>
          <w:sz w:val="24"/>
        </w:rPr>
        <w:t>1.</w:t>
      </w:r>
      <w:r>
        <w:rPr>
          <w:rFonts w:hint="eastAsia" w:ascii="宋体" w:hAnsi="宋体" w:cs="宋体"/>
          <w:sz w:val="24"/>
          <w:highlight w:val="none"/>
        </w:rPr>
        <w:t>项目编号：11000025210200161080-XM001</w:t>
      </w:r>
    </w:p>
    <w:p w14:paraId="47420D7D">
      <w:pPr>
        <w:spacing w:line="360" w:lineRule="auto"/>
        <w:ind w:firstLine="480" w:firstLineChars="200"/>
        <w:rPr>
          <w:rFonts w:hint="eastAsia" w:ascii="宋体" w:hAnsi="宋体" w:eastAsia="宋体" w:cs="宋体"/>
          <w:color w:val="000000" w:themeColor="text1"/>
          <w:sz w:val="24"/>
          <w:u w:val="single"/>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2.项目名称：</w:t>
      </w:r>
      <w:r>
        <w:rPr>
          <w:rFonts w:hint="eastAsia" w:ascii="宋体" w:hAnsi="宋体" w:cs="宋体"/>
          <w:color w:val="000000" w:themeColor="text1"/>
          <w:sz w:val="24"/>
          <w:u w:val="none"/>
          <w:lang w:eastAsia="zh-CN"/>
          <w14:textFill>
            <w14:solidFill>
              <w14:schemeClr w14:val="tx1"/>
            </w14:solidFill>
          </w14:textFill>
        </w:rPr>
        <w:t>北京市道路交通事故社会救助基金财务审计服务项目</w:t>
      </w:r>
    </w:p>
    <w:p w14:paraId="5CC7366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3.采购方式：竞争性磋商</w:t>
      </w:r>
    </w:p>
    <w:bookmarkEnd w:id="4"/>
    <w:p w14:paraId="0A36E7F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4.项目预算总金额：</w:t>
      </w:r>
      <w:r>
        <w:rPr>
          <w:rFonts w:hint="eastAsia" w:ascii="宋体" w:hAnsi="宋体" w:cs="宋体"/>
          <w:color w:val="000000" w:themeColor="text1"/>
          <w:sz w:val="24"/>
          <w:u w:val="single"/>
          <w14:textFill>
            <w14:solidFill>
              <w14:schemeClr w14:val="tx1"/>
            </w14:solidFill>
          </w14:textFill>
        </w:rPr>
        <w:t>13.92</w:t>
      </w:r>
      <w:r>
        <w:rPr>
          <w:rFonts w:hint="eastAsia" w:ascii="宋体" w:hAnsi="宋体" w:cs="宋体"/>
          <w:color w:val="000000" w:themeColor="text1"/>
          <w:sz w:val="24"/>
          <w14:textFill>
            <w14:solidFill>
              <w14:schemeClr w14:val="tx1"/>
            </w14:solidFill>
          </w14:textFill>
        </w:rPr>
        <w:t>万元</w:t>
      </w:r>
      <w:bookmarkStart w:id="31" w:name="_GoBack"/>
      <w:bookmarkEnd w:id="31"/>
    </w:p>
    <w:p w14:paraId="518BD9B2">
      <w:pPr>
        <w:spacing w:line="360" w:lineRule="auto"/>
        <w:ind w:firstLine="480" w:firstLineChars="200"/>
        <w:rPr>
          <w:rFonts w:ascii="宋体" w:hAnsi="宋体" w:cs="宋体"/>
          <w:sz w:val="24"/>
        </w:rPr>
      </w:pPr>
      <w:r>
        <w:rPr>
          <w:rFonts w:hint="eastAsia" w:ascii="宋体" w:hAnsi="宋体" w:cs="宋体"/>
          <w:sz w:val="24"/>
        </w:rPr>
        <w:t>5.采购需求：详见竞争性磋商文件第四章采购需求。</w:t>
      </w:r>
    </w:p>
    <w:p w14:paraId="5F3DACC1">
      <w:pPr>
        <w:spacing w:line="360" w:lineRule="auto"/>
        <w:ind w:firstLine="480" w:firstLineChars="200"/>
        <w:rPr>
          <w:rFonts w:ascii="宋体" w:hAnsi="宋体" w:cs="宋体"/>
          <w:color w:val="auto"/>
          <w:sz w:val="24"/>
          <w:u w:val="single"/>
          <w:shd w:val="clear" w:fill="FFC000"/>
        </w:rPr>
      </w:pPr>
      <w:r>
        <w:rPr>
          <w:rFonts w:hint="eastAsia" w:ascii="宋体" w:hAnsi="宋体" w:cs="宋体"/>
          <w:sz w:val="24"/>
        </w:rPr>
        <w:t>6.合同履</w:t>
      </w:r>
      <w:r>
        <w:rPr>
          <w:rFonts w:hint="eastAsia" w:ascii="宋体" w:hAnsi="宋体" w:cs="宋体"/>
          <w:color w:val="000000" w:themeColor="text1"/>
          <w:sz w:val="24"/>
          <w14:textFill>
            <w14:solidFill>
              <w14:schemeClr w14:val="tx1"/>
            </w14:solidFill>
          </w14:textFill>
        </w:rPr>
        <w:t>行期限</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sz w:val="24"/>
        </w:rPr>
        <w:t>自合同签订之日起</w:t>
      </w:r>
      <w:r>
        <w:rPr>
          <w:rFonts w:hint="eastAsia" w:ascii="宋体" w:hAnsi="宋体" w:cs="宋体"/>
          <w:sz w:val="24"/>
          <w:lang w:val="en-US" w:eastAsia="zh-CN"/>
        </w:rPr>
        <w:t>2年内</w:t>
      </w:r>
      <w:r>
        <w:rPr>
          <w:rFonts w:hint="eastAsia" w:ascii="宋体" w:hAnsi="宋体" w:cs="宋体"/>
          <w:sz w:val="24"/>
        </w:rPr>
        <w:t xml:space="preserve">完成全部工作内容并通过验收，具体时间将根据银行提供原始凭证进度相应安排。 </w:t>
      </w:r>
    </w:p>
    <w:p w14:paraId="6B887F05">
      <w:pPr>
        <w:spacing w:line="360" w:lineRule="auto"/>
        <w:ind w:firstLine="480" w:firstLineChars="200"/>
        <w:rPr>
          <w:rFonts w:ascii="宋体" w:hAnsi="宋体" w:cs="宋体"/>
          <w:sz w:val="24"/>
        </w:rPr>
      </w:pPr>
      <w:r>
        <w:rPr>
          <w:rFonts w:hint="eastAsia" w:ascii="宋体" w:hAnsi="宋体" w:cs="宋体"/>
          <w:sz w:val="24"/>
        </w:rPr>
        <w:t xml:space="preserve">7.本项目是否接受联合体：□是  </w:t>
      </w:r>
      <w:r>
        <w:rPr>
          <w:rFonts w:hint="eastAsia" w:ascii="宋体" w:hAnsi="宋体" w:cs="宋体"/>
          <w:b/>
          <w:bCs/>
          <w:sz w:val="24"/>
        </w:rPr>
        <w:t>■</w:t>
      </w:r>
      <w:r>
        <w:rPr>
          <w:rFonts w:hint="eastAsia" w:ascii="宋体" w:hAnsi="宋体" w:cs="宋体"/>
          <w:sz w:val="24"/>
        </w:rPr>
        <w:t>否。</w:t>
      </w:r>
    </w:p>
    <w:p w14:paraId="459F82BF">
      <w:pPr>
        <w:pStyle w:val="2"/>
        <w:spacing w:before="0" w:line="360" w:lineRule="auto"/>
        <w:jc w:val="left"/>
        <w:rPr>
          <w:rFonts w:ascii="Times New Roman" w:hAnsi="Times New Roman" w:eastAsiaTheme="minorEastAsia"/>
          <w:sz w:val="24"/>
          <w:szCs w:val="24"/>
        </w:rPr>
      </w:pPr>
      <w:bookmarkStart w:id="5" w:name="_Toc28359003"/>
      <w:bookmarkStart w:id="6" w:name="_Toc28359080"/>
      <w:bookmarkStart w:id="7" w:name="_Toc35393791"/>
      <w:bookmarkStart w:id="8" w:name="_Toc35393622"/>
      <w:r>
        <w:rPr>
          <w:rFonts w:ascii="Times New Roman" w:hAnsi="Times New Roman" w:eastAsiaTheme="minorEastAsia"/>
          <w:sz w:val="24"/>
          <w:szCs w:val="24"/>
        </w:rPr>
        <w:t>二、申请人的资格要求（须同时满足）</w:t>
      </w:r>
      <w:bookmarkEnd w:id="5"/>
      <w:bookmarkEnd w:id="6"/>
      <w:bookmarkEnd w:id="7"/>
      <w:bookmarkEnd w:id="8"/>
    </w:p>
    <w:p w14:paraId="511F7FC2">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31883E0E">
      <w:pPr>
        <w:spacing w:line="360" w:lineRule="auto"/>
        <w:ind w:firstLine="480" w:firstLineChars="200"/>
        <w:rPr>
          <w:rFonts w:eastAsiaTheme="minorEastAsia"/>
          <w:sz w:val="24"/>
        </w:rPr>
      </w:pPr>
      <w:bookmarkStart w:id="9" w:name="_Toc28359004"/>
      <w:bookmarkStart w:id="10" w:name="_Toc28359081"/>
      <w:r>
        <w:rPr>
          <w:rFonts w:eastAsiaTheme="minorEastAsia"/>
          <w:sz w:val="24"/>
        </w:rPr>
        <w:t>2.落实政府采购政策需满足的资格要求：</w:t>
      </w:r>
    </w:p>
    <w:p w14:paraId="4BB059DD">
      <w:pPr>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sz w:val="24"/>
        </w:rPr>
        <w:t xml:space="preserve">2.1 </w:t>
      </w:r>
      <w:r>
        <w:rPr>
          <w:rFonts w:eastAsiaTheme="minorEastAsia"/>
          <w:color w:val="000000" w:themeColor="text1"/>
          <w:sz w:val="24"/>
          <w14:textFill>
            <w14:solidFill>
              <w14:schemeClr w14:val="tx1"/>
            </w14:solidFill>
          </w14:textFill>
        </w:rPr>
        <w:t>中小企业政策</w:t>
      </w:r>
    </w:p>
    <w:p w14:paraId="1B16C363">
      <w:pPr>
        <w:spacing w:line="360" w:lineRule="auto"/>
        <w:ind w:firstLine="480" w:firstLineChars="200"/>
        <w:rPr>
          <w:rFonts w:eastAsiaTheme="minorEastAsia"/>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本项目不专门面向中小企业预留采购份额。</w:t>
      </w:r>
    </w:p>
    <w:p w14:paraId="1E12D4CD">
      <w:pPr>
        <w:spacing w:line="360" w:lineRule="auto"/>
        <w:ind w:firstLine="482" w:firstLineChars="200"/>
        <w:rPr>
          <w:rFonts w:eastAsiaTheme="minorEastAsia"/>
          <w:color w:val="000000" w:themeColor="text1"/>
          <w:sz w:val="24"/>
          <w14:textFill>
            <w14:solidFill>
              <w14:schemeClr w14:val="tx1"/>
            </w14:solidFill>
          </w14:textFill>
        </w:rPr>
      </w:pPr>
      <w:r>
        <w:rPr>
          <w:rFonts w:hint="eastAsia" w:ascii="宋体" w:hAnsi="宋体" w:cs="宋体"/>
          <w:b/>
          <w:bCs/>
          <w:sz w:val="24"/>
        </w:rPr>
        <w:t>■</w:t>
      </w:r>
      <w:r>
        <w:rPr>
          <w:rFonts w:eastAsiaTheme="minorEastAsia"/>
          <w:color w:val="000000" w:themeColor="text1"/>
          <w:sz w:val="24"/>
          <w14:textFill>
            <w14:solidFill>
              <w14:schemeClr w14:val="tx1"/>
            </w14:solidFill>
          </w14:textFill>
        </w:rPr>
        <w:t xml:space="preserve">本项目专门面向  </w:t>
      </w:r>
      <w:r>
        <w:rPr>
          <w:rFonts w:hint="eastAsia" w:ascii="宋体" w:hAnsi="宋体" w:cs="宋体"/>
          <w:b/>
          <w:bCs/>
          <w:sz w:val="24"/>
        </w:rPr>
        <w:t>■</w:t>
      </w:r>
      <w:r>
        <w:rPr>
          <w:rFonts w:eastAsiaTheme="minorEastAsia"/>
          <w:color w:val="000000" w:themeColor="text1"/>
          <w:sz w:val="24"/>
          <w14:textFill>
            <w14:solidFill>
              <w14:schemeClr w14:val="tx1"/>
            </w14:solidFill>
          </w14:textFill>
        </w:rPr>
        <w:t xml:space="preserve">中小 </w:t>
      </w:r>
      <w:r>
        <w:rPr>
          <w:rFonts w:ascii="宋体" w:hAnsi="宋体" w:cs="宋体"/>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小微企业  采购。即：提供的货物全部由符合政策要求的中小/小微企业制造、服务全部由符合政策要求的中小/小微企业承接。</w:t>
      </w:r>
    </w:p>
    <w:p w14:paraId="519108C1">
      <w:pPr>
        <w:spacing w:line="360" w:lineRule="auto"/>
        <w:ind w:firstLine="480" w:firstLineChars="200"/>
        <w:rPr>
          <w:rFonts w:eastAsiaTheme="minorEastAsia"/>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color w:val="000000" w:themeColor="text1"/>
          <w:sz w:val="24"/>
          <w:u w:val="single"/>
          <w14:textFill>
            <w14:solidFill>
              <w14:schemeClr w14:val="tx1"/>
            </w14:solidFill>
          </w14:textFill>
        </w:rPr>
        <w:t xml:space="preserve">   /   </w:t>
      </w:r>
      <w:r>
        <w:rPr>
          <w:rFonts w:eastAsiaTheme="minorEastAsia"/>
          <w:color w:val="000000" w:themeColor="text1"/>
          <w:sz w:val="24"/>
          <w14:textFill>
            <w14:solidFill>
              <w14:schemeClr w14:val="tx1"/>
            </w14:solidFill>
          </w14:textFill>
        </w:rPr>
        <w:t>。</w:t>
      </w:r>
    </w:p>
    <w:p w14:paraId="6F01FCD9">
      <w:pPr>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2.2 其它落实政府采购政策的资格要求（如有）：</w:t>
      </w:r>
      <w:r>
        <w:rPr>
          <w:rFonts w:hint="eastAsia" w:eastAsiaTheme="minorEastAsia"/>
          <w:color w:val="000000" w:themeColor="text1"/>
          <w:sz w:val="24"/>
          <w:u w:val="single"/>
          <w14:textFill>
            <w14:solidFill>
              <w14:schemeClr w14:val="tx1"/>
            </w14:solidFill>
          </w14:textFill>
        </w:rPr>
        <w:t xml:space="preserve">   /   </w:t>
      </w:r>
      <w:r>
        <w:rPr>
          <w:rFonts w:eastAsiaTheme="minorEastAsia"/>
          <w:color w:val="000000" w:themeColor="text1"/>
          <w:sz w:val="24"/>
          <w14:textFill>
            <w14:solidFill>
              <w14:schemeClr w14:val="tx1"/>
            </w14:solidFill>
          </w14:textFill>
        </w:rPr>
        <w:t>。</w:t>
      </w:r>
    </w:p>
    <w:p w14:paraId="1B8B5566">
      <w:pPr>
        <w:spacing w:line="360" w:lineRule="auto"/>
        <w:ind w:firstLine="480" w:firstLineChars="200"/>
        <w:rPr>
          <w:rFonts w:eastAsiaTheme="minorEastAsia"/>
          <w:i/>
          <w:iCs/>
          <w:color w:val="000000" w:themeColor="text1"/>
          <w:sz w:val="24"/>
          <w:u w:val="single"/>
          <w14:textFill>
            <w14:solidFill>
              <w14:schemeClr w14:val="tx1"/>
            </w14:solidFill>
          </w14:textFill>
        </w:rPr>
      </w:pPr>
      <w:r>
        <w:rPr>
          <w:rFonts w:eastAsiaTheme="minorEastAsia"/>
          <w:color w:val="000000" w:themeColor="text1"/>
          <w:sz w:val="24"/>
          <w14:textFill>
            <w14:solidFill>
              <w14:schemeClr w14:val="tx1"/>
            </w14:solidFill>
          </w14:textFill>
        </w:rPr>
        <w:t>3.本项目的特定资格要求：</w:t>
      </w:r>
    </w:p>
    <w:p w14:paraId="34A2AB22">
      <w:pPr>
        <w:tabs>
          <w:tab w:val="left" w:pos="900"/>
          <w:tab w:val="left" w:pos="1134"/>
          <w:tab w:val="left" w:pos="1589"/>
          <w:tab w:val="left" w:pos="5521"/>
        </w:tabs>
        <w:snapToGrid w:val="0"/>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3.1本项目是否属于政府购买服务：</w:t>
      </w:r>
    </w:p>
    <w:p w14:paraId="60F266C8">
      <w:pPr>
        <w:tabs>
          <w:tab w:val="left" w:pos="900"/>
          <w:tab w:val="left" w:pos="1134"/>
          <w:tab w:val="left" w:pos="1589"/>
          <w:tab w:val="left" w:pos="5521"/>
        </w:tabs>
        <w:snapToGrid w:val="0"/>
        <w:spacing w:line="360" w:lineRule="auto"/>
        <w:ind w:left="991" w:leftChars="472" w:firstLine="2"/>
        <w:rPr>
          <w:rFonts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否</w:t>
      </w:r>
    </w:p>
    <w:p w14:paraId="17135B05">
      <w:pPr>
        <w:tabs>
          <w:tab w:val="left" w:pos="900"/>
          <w:tab w:val="left" w:pos="1134"/>
          <w:tab w:val="left" w:pos="1589"/>
          <w:tab w:val="left" w:pos="5521"/>
        </w:tabs>
        <w:snapToGrid w:val="0"/>
        <w:spacing w:line="360" w:lineRule="auto"/>
        <w:ind w:left="991" w:leftChars="472" w:firstLine="2"/>
        <w:rPr>
          <w:rFonts w:eastAsiaTheme="minorEastAsia"/>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是，公益一类事业单位、使用事业编制且由财政拨款保障的群团组织，不得作为承接主体；</w:t>
      </w:r>
    </w:p>
    <w:p w14:paraId="2B0191B7">
      <w:pPr>
        <w:tabs>
          <w:tab w:val="left" w:pos="900"/>
          <w:tab w:val="left" w:pos="1134"/>
          <w:tab w:val="left" w:pos="1589"/>
          <w:tab w:val="left" w:pos="5521"/>
        </w:tabs>
        <w:snapToGrid w:val="0"/>
        <w:spacing w:line="360" w:lineRule="auto"/>
        <w:ind w:firstLine="480" w:firstLineChars="200"/>
        <w:rPr>
          <w:rFonts w:eastAsiaTheme="minorEastAsia"/>
          <w:color w:val="000000" w:themeColor="text1"/>
          <w:sz w:val="24"/>
          <w:u w:val="single"/>
          <w14:textFill>
            <w14:solidFill>
              <w14:schemeClr w14:val="tx1"/>
            </w14:solidFill>
          </w14:textFill>
        </w:rPr>
      </w:pPr>
      <w:r>
        <w:rPr>
          <w:rFonts w:eastAsiaTheme="minorEastAsia"/>
          <w:color w:val="000000" w:themeColor="text1"/>
          <w:sz w:val="24"/>
          <w14:textFill>
            <w14:solidFill>
              <w14:schemeClr w14:val="tx1"/>
            </w14:solidFill>
          </w14:textFill>
        </w:rPr>
        <w:t>3.2其他特定资格要求：</w:t>
      </w:r>
      <w:r>
        <w:rPr>
          <w:rFonts w:hint="eastAsia" w:eastAsiaTheme="minorEastAsia"/>
          <w:color w:val="000000" w:themeColor="text1"/>
          <w:sz w:val="24"/>
          <w:u w:val="single"/>
          <w14:textFill>
            <w14:solidFill>
              <w14:schemeClr w14:val="tx1"/>
            </w14:solidFill>
          </w14:textFill>
        </w:rPr>
        <w:t>具有行政管理部门批准执业的会计师事务所资格证书</w:t>
      </w:r>
      <w:r>
        <w:rPr>
          <w:rFonts w:eastAsiaTheme="minorEastAsia"/>
          <w:color w:val="000000" w:themeColor="text1"/>
          <w:sz w:val="24"/>
          <w14:textFill>
            <w14:solidFill>
              <w14:schemeClr w14:val="tx1"/>
            </w14:solidFill>
          </w14:textFill>
        </w:rPr>
        <w:t>。</w:t>
      </w:r>
    </w:p>
    <w:p w14:paraId="7565622E">
      <w:pPr>
        <w:spacing w:line="360" w:lineRule="auto"/>
        <w:ind w:firstLine="480" w:firstLineChars="200"/>
        <w:rPr>
          <w:rFonts w:eastAsiaTheme="minorEastAsia"/>
          <w:i/>
          <w:iCs/>
          <w:sz w:val="24"/>
          <w:u w:val="single"/>
        </w:rPr>
      </w:pPr>
    </w:p>
    <w:bookmarkEnd w:id="9"/>
    <w:bookmarkEnd w:id="10"/>
    <w:p w14:paraId="5C6358E1">
      <w:pPr>
        <w:pStyle w:val="2"/>
        <w:widowControl/>
        <w:spacing w:before="0" w:line="360" w:lineRule="auto"/>
        <w:jc w:val="left"/>
        <w:rPr>
          <w:rFonts w:ascii="Times New Roman" w:hAnsi="Times New Roman" w:eastAsiaTheme="minorEastAsia"/>
          <w:sz w:val="24"/>
          <w:szCs w:val="24"/>
        </w:rPr>
      </w:pPr>
      <w:bookmarkStart w:id="11" w:name="_Toc35393623"/>
      <w:bookmarkStart w:id="12" w:name="_Toc35393792"/>
      <w:r>
        <w:rPr>
          <w:rFonts w:ascii="Times New Roman" w:hAnsi="Times New Roman" w:eastAsiaTheme="minorEastAsia"/>
          <w:sz w:val="24"/>
          <w:szCs w:val="24"/>
        </w:rPr>
        <w:t>三、获取采购文件</w:t>
      </w:r>
      <w:bookmarkEnd w:id="11"/>
      <w:bookmarkEnd w:id="12"/>
    </w:p>
    <w:p w14:paraId="6F601C2C">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rFonts w:hint="eastAsia" w:eastAsiaTheme="minorEastAsia"/>
          <w:sz w:val="24"/>
          <w:lang w:bidi="ar"/>
        </w:rPr>
        <w:t>2025年</w:t>
      </w:r>
      <w:r>
        <w:rPr>
          <w:rFonts w:hint="eastAsia" w:eastAsiaTheme="minorEastAsia"/>
          <w:sz w:val="24"/>
          <w:lang w:val="en-US" w:eastAsia="zh-CN" w:bidi="ar"/>
        </w:rPr>
        <w:t>12</w:t>
      </w:r>
      <w:r>
        <w:rPr>
          <w:rFonts w:hint="eastAsia" w:eastAsiaTheme="minorEastAsia"/>
          <w:sz w:val="24"/>
          <w:lang w:bidi="ar"/>
        </w:rPr>
        <w:t>月</w:t>
      </w:r>
      <w:r>
        <w:rPr>
          <w:rFonts w:hint="eastAsia" w:eastAsiaTheme="minorEastAsia"/>
          <w:sz w:val="24"/>
          <w:lang w:val="en-US" w:eastAsia="zh-CN" w:bidi="ar"/>
        </w:rPr>
        <w:t>25</w:t>
      </w:r>
      <w:r>
        <w:rPr>
          <w:rFonts w:hint="eastAsia" w:eastAsiaTheme="minorEastAsia"/>
          <w:sz w:val="24"/>
          <w:lang w:bidi="ar"/>
        </w:rPr>
        <w:t>日</w:t>
      </w:r>
      <w:r>
        <w:rPr>
          <w:rFonts w:hint="eastAsia" w:eastAsiaTheme="minorEastAsia"/>
          <w:sz w:val="24"/>
          <w:lang w:val="en-US" w:eastAsia="zh-CN" w:bidi="ar"/>
        </w:rPr>
        <w:t>08</w:t>
      </w:r>
      <w:r>
        <w:rPr>
          <w:rFonts w:hint="eastAsia" w:eastAsiaTheme="minorEastAsia"/>
          <w:sz w:val="24"/>
          <w:lang w:bidi="ar"/>
        </w:rPr>
        <w:t>:</w:t>
      </w:r>
      <w:r>
        <w:rPr>
          <w:rFonts w:hint="eastAsia" w:eastAsiaTheme="minorEastAsia"/>
          <w:sz w:val="24"/>
          <w:lang w:val="en-US" w:eastAsia="zh-CN" w:bidi="ar"/>
        </w:rPr>
        <w:t>30</w:t>
      </w:r>
      <w:r>
        <w:rPr>
          <w:rFonts w:hint="eastAsia" w:eastAsiaTheme="minorEastAsia"/>
          <w:sz w:val="24"/>
          <w:lang w:bidi="ar"/>
        </w:rPr>
        <w:t>至2025年</w:t>
      </w:r>
      <w:r>
        <w:rPr>
          <w:rFonts w:hint="eastAsia" w:eastAsiaTheme="minorEastAsia"/>
          <w:sz w:val="24"/>
          <w:lang w:val="en-US" w:eastAsia="zh-CN" w:bidi="ar"/>
        </w:rPr>
        <w:t>12</w:t>
      </w:r>
      <w:r>
        <w:rPr>
          <w:rFonts w:hint="eastAsia" w:eastAsiaTheme="minorEastAsia"/>
          <w:sz w:val="24"/>
          <w:lang w:bidi="ar"/>
        </w:rPr>
        <w:t>月</w:t>
      </w:r>
      <w:r>
        <w:rPr>
          <w:rFonts w:hint="eastAsia" w:eastAsiaTheme="minorEastAsia"/>
          <w:sz w:val="24"/>
          <w:lang w:val="en-US" w:eastAsia="zh-CN" w:bidi="ar"/>
        </w:rPr>
        <w:t>31</w:t>
      </w:r>
      <w:r>
        <w:rPr>
          <w:rFonts w:hint="eastAsia" w:eastAsiaTheme="minorEastAsia"/>
          <w:sz w:val="24"/>
          <w:lang w:bidi="ar"/>
        </w:rPr>
        <w:t>日</w:t>
      </w:r>
      <w:r>
        <w:rPr>
          <w:rFonts w:hint="eastAsia" w:eastAsiaTheme="minorEastAsia"/>
          <w:sz w:val="24"/>
          <w:lang w:val="en-US" w:eastAsia="zh-CN" w:bidi="ar"/>
        </w:rPr>
        <w:t>16</w:t>
      </w:r>
      <w:r>
        <w:rPr>
          <w:rFonts w:hint="eastAsia" w:eastAsiaTheme="minorEastAsia"/>
          <w:sz w:val="24"/>
          <w:lang w:bidi="ar"/>
        </w:rPr>
        <w:t>:</w:t>
      </w:r>
      <w:r>
        <w:rPr>
          <w:rFonts w:hint="eastAsia" w:eastAsiaTheme="minorEastAsia"/>
          <w:sz w:val="24"/>
          <w:lang w:val="en-US" w:eastAsia="zh-CN" w:bidi="ar"/>
        </w:rPr>
        <w:t>30</w:t>
      </w:r>
      <w:r>
        <w:rPr>
          <w:rFonts w:hint="eastAsia" w:eastAsiaTheme="minorEastAsia"/>
          <w:sz w:val="24"/>
          <w:lang w:bidi="ar"/>
        </w:rPr>
        <w:t>（北京时间）</w:t>
      </w:r>
      <w:r>
        <w:rPr>
          <w:rFonts w:eastAsiaTheme="minorEastAsia"/>
          <w:sz w:val="24"/>
          <w:lang w:bidi="ar"/>
        </w:rPr>
        <w:t>。</w:t>
      </w:r>
    </w:p>
    <w:p w14:paraId="79FC9E95">
      <w:pPr>
        <w:adjustRightInd w:val="0"/>
        <w:snapToGrid w:val="0"/>
        <w:spacing w:line="360" w:lineRule="auto"/>
        <w:ind w:firstLine="480" w:firstLineChars="200"/>
        <w:rPr>
          <w:rFonts w:eastAsiaTheme="minorEastAsia"/>
          <w:sz w:val="24"/>
        </w:rPr>
      </w:pPr>
      <w:bookmarkStart w:id="13" w:name="_Toc35393793"/>
      <w:bookmarkStart w:id="14" w:name="_Toc28359082"/>
      <w:bookmarkStart w:id="15" w:name="_Toc28359005"/>
      <w:bookmarkStart w:id="16" w:name="_Toc35393624"/>
      <w:r>
        <w:rPr>
          <w:rFonts w:eastAsiaTheme="minorEastAsia"/>
          <w:sz w:val="24"/>
          <w:lang w:bidi="ar"/>
        </w:rPr>
        <w:t>2.地点：北京市政府采购电子交易平台</w:t>
      </w:r>
    </w:p>
    <w:p w14:paraId="57F51C3A">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7E6A79A6">
      <w:pPr>
        <w:widowControl/>
        <w:adjustRightInd w:val="0"/>
        <w:snapToGrid w:val="0"/>
        <w:spacing w:line="360" w:lineRule="auto"/>
        <w:ind w:firstLine="480" w:firstLineChars="200"/>
        <w:jc w:val="left"/>
        <w:rPr>
          <w:rFonts w:hint="eastAsia" w:eastAsiaTheme="minorEastAsia"/>
          <w:sz w:val="24"/>
        </w:rPr>
      </w:pPr>
      <w:r>
        <w:rPr>
          <w:rFonts w:eastAsiaTheme="minorEastAsia"/>
          <w:sz w:val="24"/>
          <w:lang w:bidi="ar"/>
        </w:rPr>
        <w:t>4.售价：0元。</w:t>
      </w:r>
    </w:p>
    <w:p w14:paraId="02E182C2">
      <w:pPr>
        <w:pStyle w:val="2"/>
        <w:widowControl/>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四、</w:t>
      </w:r>
      <w:bookmarkEnd w:id="13"/>
      <w:bookmarkEnd w:id="14"/>
      <w:bookmarkEnd w:id="15"/>
      <w:bookmarkEnd w:id="16"/>
      <w:r>
        <w:rPr>
          <w:rFonts w:ascii="Times New Roman" w:hAnsi="Times New Roman" w:eastAsiaTheme="minorEastAsia"/>
          <w:sz w:val="24"/>
          <w:szCs w:val="24"/>
        </w:rPr>
        <w:t>响应文件提交</w:t>
      </w:r>
    </w:p>
    <w:p w14:paraId="0F2D7BE7">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lang w:bidi="ar"/>
        </w:rPr>
        <w:t>202</w:t>
      </w:r>
      <w:r>
        <w:rPr>
          <w:rFonts w:hint="eastAsia" w:eastAsiaTheme="minorEastAsia"/>
          <w:sz w:val="24"/>
          <w:lang w:val="en-US" w:eastAsia="zh-CN" w:bidi="ar"/>
        </w:rPr>
        <w:t>6</w:t>
      </w:r>
      <w:r>
        <w:rPr>
          <w:rFonts w:eastAsiaTheme="minorEastAsia"/>
          <w:sz w:val="24"/>
          <w:lang w:bidi="ar"/>
        </w:rPr>
        <w:t>年</w:t>
      </w:r>
      <w:r>
        <w:rPr>
          <w:rFonts w:hint="eastAsia" w:eastAsiaTheme="minorEastAsia"/>
          <w:sz w:val="24"/>
          <w:lang w:val="en-US" w:eastAsia="zh-CN" w:bidi="ar"/>
        </w:rPr>
        <w:t>01</w:t>
      </w:r>
      <w:r>
        <w:rPr>
          <w:rFonts w:eastAsiaTheme="minorEastAsia"/>
          <w:sz w:val="24"/>
          <w:lang w:bidi="ar"/>
        </w:rPr>
        <w:t>月</w:t>
      </w:r>
      <w:r>
        <w:rPr>
          <w:rFonts w:hint="eastAsia" w:eastAsiaTheme="minorEastAsia"/>
          <w:sz w:val="24"/>
          <w:lang w:val="en-US" w:eastAsia="zh-CN" w:bidi="ar"/>
        </w:rPr>
        <w:t>05</w:t>
      </w:r>
      <w:r>
        <w:rPr>
          <w:rFonts w:eastAsiaTheme="minorEastAsia"/>
          <w:sz w:val="24"/>
          <w:lang w:bidi="ar"/>
        </w:rPr>
        <w:t>日</w:t>
      </w:r>
      <w:r>
        <w:rPr>
          <w:rFonts w:hint="eastAsia" w:eastAsiaTheme="minorEastAsia"/>
          <w:sz w:val="24"/>
          <w:lang w:bidi="ar"/>
        </w:rPr>
        <w:t>09</w:t>
      </w:r>
      <w:r>
        <w:rPr>
          <w:rFonts w:eastAsiaTheme="minorEastAsia"/>
          <w:sz w:val="24"/>
          <w:lang w:bidi="ar"/>
        </w:rPr>
        <w:t>点</w:t>
      </w:r>
      <w:r>
        <w:rPr>
          <w:rFonts w:hint="eastAsia" w:eastAsiaTheme="minorEastAsia"/>
          <w:sz w:val="24"/>
          <w:lang w:val="en-US" w:eastAsia="zh-CN" w:bidi="ar"/>
        </w:rPr>
        <w:t>30</w:t>
      </w:r>
      <w:r>
        <w:rPr>
          <w:rFonts w:eastAsiaTheme="minorEastAsia"/>
          <w:sz w:val="24"/>
          <w:lang w:bidi="ar"/>
        </w:rPr>
        <w:t>分（北京时间）</w:t>
      </w:r>
      <w:r>
        <w:rPr>
          <w:rFonts w:eastAsiaTheme="minorEastAsia"/>
          <w:iCs/>
          <w:sz w:val="24"/>
          <w:lang w:bidi="ar"/>
        </w:rPr>
        <w:t>。</w:t>
      </w:r>
    </w:p>
    <w:p w14:paraId="5D0EB901">
      <w:pPr>
        <w:spacing w:line="360" w:lineRule="auto"/>
        <w:ind w:firstLine="480" w:firstLineChars="200"/>
        <w:rPr>
          <w:rFonts w:eastAsiaTheme="minorEastAsia"/>
          <w:color w:val="auto"/>
          <w:sz w:val="24"/>
          <w:lang w:val="zh-TW" w:bidi="ar"/>
        </w:rPr>
      </w:pPr>
      <w:r>
        <w:rPr>
          <w:rFonts w:eastAsiaTheme="minorEastAsia"/>
          <w:color w:val="auto"/>
          <w:sz w:val="24"/>
          <w:lang w:bidi="ar"/>
        </w:rPr>
        <w:t>地点：</w:t>
      </w:r>
      <w:r>
        <w:rPr>
          <w:rFonts w:hint="eastAsia" w:ascii="宋体" w:hAnsi="宋体" w:cs="宋体"/>
          <w:color w:val="auto"/>
          <w:sz w:val="24"/>
          <w:u w:val="single"/>
        </w:rPr>
        <w:t>北京市通州区承安路3号院</w:t>
      </w:r>
      <w:r>
        <w:rPr>
          <w:rFonts w:eastAsiaTheme="minorEastAsia"/>
          <w:color w:val="auto"/>
          <w:sz w:val="24"/>
          <w:lang w:val="zh-TW" w:bidi="ar"/>
        </w:rPr>
        <w:t>。</w:t>
      </w:r>
    </w:p>
    <w:p w14:paraId="773483A0">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2F4269FB">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lang w:bidi="ar"/>
        </w:rPr>
        <w:t>202</w:t>
      </w:r>
      <w:r>
        <w:rPr>
          <w:rFonts w:hint="eastAsia" w:eastAsiaTheme="minorEastAsia"/>
          <w:sz w:val="24"/>
          <w:lang w:val="en-US" w:eastAsia="zh-CN" w:bidi="ar"/>
        </w:rPr>
        <w:t>6</w:t>
      </w:r>
      <w:r>
        <w:rPr>
          <w:rFonts w:eastAsiaTheme="minorEastAsia"/>
          <w:sz w:val="24"/>
          <w:lang w:bidi="ar"/>
        </w:rPr>
        <w:t>年</w:t>
      </w:r>
      <w:r>
        <w:rPr>
          <w:rFonts w:hint="eastAsia" w:eastAsiaTheme="minorEastAsia"/>
          <w:sz w:val="24"/>
          <w:lang w:val="en-US" w:eastAsia="zh-CN" w:bidi="ar"/>
        </w:rPr>
        <w:t>01</w:t>
      </w:r>
      <w:r>
        <w:rPr>
          <w:rFonts w:eastAsiaTheme="minorEastAsia"/>
          <w:sz w:val="24"/>
          <w:lang w:bidi="ar"/>
        </w:rPr>
        <w:t>月</w:t>
      </w:r>
      <w:r>
        <w:rPr>
          <w:rFonts w:hint="eastAsia" w:eastAsiaTheme="minorEastAsia"/>
          <w:sz w:val="24"/>
          <w:lang w:val="en-US" w:eastAsia="zh-CN" w:bidi="ar"/>
        </w:rPr>
        <w:t>05</w:t>
      </w:r>
      <w:r>
        <w:rPr>
          <w:rFonts w:eastAsiaTheme="minorEastAsia"/>
          <w:sz w:val="24"/>
          <w:lang w:bidi="ar"/>
        </w:rPr>
        <w:t>日</w:t>
      </w:r>
      <w:r>
        <w:rPr>
          <w:rFonts w:hint="eastAsia" w:eastAsiaTheme="minorEastAsia"/>
          <w:sz w:val="24"/>
          <w:lang w:bidi="ar"/>
        </w:rPr>
        <w:t>09</w:t>
      </w:r>
      <w:r>
        <w:rPr>
          <w:rFonts w:eastAsiaTheme="minorEastAsia"/>
          <w:sz w:val="24"/>
          <w:lang w:bidi="ar"/>
        </w:rPr>
        <w:t>点</w:t>
      </w:r>
      <w:r>
        <w:rPr>
          <w:rFonts w:hint="eastAsia" w:eastAsiaTheme="minorEastAsia"/>
          <w:sz w:val="24"/>
          <w:lang w:val="en-US" w:eastAsia="zh-CN" w:bidi="ar"/>
        </w:rPr>
        <w:t>30</w:t>
      </w:r>
      <w:r>
        <w:rPr>
          <w:rFonts w:eastAsiaTheme="minorEastAsia"/>
          <w:sz w:val="24"/>
          <w:lang w:bidi="ar"/>
        </w:rPr>
        <w:t>分（北京时间</w:t>
      </w:r>
      <w:r>
        <w:rPr>
          <w:rFonts w:eastAsiaTheme="minorEastAsia"/>
          <w:bCs/>
          <w:sz w:val="24"/>
          <w:lang w:bidi="ar"/>
        </w:rPr>
        <w:t>）</w:t>
      </w:r>
      <w:r>
        <w:rPr>
          <w:rFonts w:eastAsiaTheme="minorEastAsia"/>
          <w:iCs/>
          <w:sz w:val="24"/>
          <w:lang w:bidi="ar"/>
        </w:rPr>
        <w:t>。</w:t>
      </w:r>
    </w:p>
    <w:p w14:paraId="0F8C6D72">
      <w:pPr>
        <w:spacing w:line="360" w:lineRule="auto"/>
        <w:ind w:firstLine="480" w:firstLineChars="200"/>
        <w:rPr>
          <w:rFonts w:eastAsiaTheme="minorEastAsia"/>
          <w:color w:val="auto"/>
          <w:sz w:val="24"/>
          <w:lang w:val="zh-TW" w:bidi="ar"/>
        </w:rPr>
      </w:pPr>
      <w:r>
        <w:rPr>
          <w:rFonts w:eastAsiaTheme="minorEastAsia"/>
          <w:color w:val="auto"/>
          <w:sz w:val="24"/>
          <w:lang w:bidi="ar"/>
        </w:rPr>
        <w:t>地点：</w:t>
      </w:r>
      <w:r>
        <w:rPr>
          <w:rFonts w:hint="eastAsia" w:ascii="宋体" w:hAnsi="宋体" w:cs="宋体"/>
          <w:color w:val="auto"/>
          <w:sz w:val="24"/>
          <w:u w:val="single"/>
        </w:rPr>
        <w:t>北京市通州区承安路3号院</w:t>
      </w:r>
      <w:r>
        <w:rPr>
          <w:rFonts w:eastAsiaTheme="minorEastAsia"/>
          <w:color w:val="auto"/>
          <w:sz w:val="24"/>
          <w:lang w:val="zh-TW" w:bidi="ar"/>
        </w:rPr>
        <w:t>。</w:t>
      </w:r>
    </w:p>
    <w:p w14:paraId="0C46F476">
      <w:pPr>
        <w:pStyle w:val="2"/>
        <w:spacing w:before="0" w:line="360" w:lineRule="auto"/>
        <w:jc w:val="left"/>
        <w:rPr>
          <w:rFonts w:ascii="Times New Roman" w:hAnsi="Times New Roman" w:eastAsiaTheme="minorEastAsia"/>
          <w:sz w:val="24"/>
          <w:szCs w:val="24"/>
        </w:rPr>
      </w:pPr>
      <w:bookmarkStart w:id="17" w:name="_Toc28359084"/>
      <w:bookmarkStart w:id="18" w:name="_Toc35393625"/>
      <w:bookmarkStart w:id="19" w:name="_Toc28359007"/>
      <w:bookmarkStart w:id="20" w:name="_Toc35393794"/>
      <w:r>
        <w:rPr>
          <w:rFonts w:ascii="Times New Roman" w:hAnsi="Times New Roman" w:eastAsiaTheme="minorEastAsia"/>
          <w:sz w:val="24"/>
          <w:szCs w:val="24"/>
        </w:rPr>
        <w:t>六、公告期限</w:t>
      </w:r>
      <w:bookmarkEnd w:id="17"/>
      <w:bookmarkEnd w:id="18"/>
      <w:bookmarkEnd w:id="19"/>
      <w:bookmarkEnd w:id="20"/>
    </w:p>
    <w:p w14:paraId="76ACF48D">
      <w:pPr>
        <w:spacing w:line="360" w:lineRule="auto"/>
        <w:ind w:firstLine="480" w:firstLineChars="200"/>
        <w:rPr>
          <w:rFonts w:eastAsiaTheme="minorEastAsia"/>
          <w:kern w:val="0"/>
          <w:sz w:val="24"/>
        </w:rPr>
      </w:pPr>
      <w:r>
        <w:rPr>
          <w:rFonts w:eastAsiaTheme="minorEastAsia"/>
          <w:kern w:val="0"/>
          <w:sz w:val="24"/>
        </w:rPr>
        <w:t>自本公告发布之日起</w:t>
      </w:r>
      <w:r>
        <w:rPr>
          <w:rFonts w:hint="eastAsia" w:eastAsiaTheme="minorEastAsia"/>
          <w:kern w:val="0"/>
          <w:sz w:val="24"/>
        </w:rPr>
        <w:t>3</w:t>
      </w:r>
      <w:r>
        <w:rPr>
          <w:rFonts w:eastAsiaTheme="minorEastAsia"/>
          <w:kern w:val="0"/>
          <w:sz w:val="24"/>
        </w:rPr>
        <w:t>个工作日。</w:t>
      </w:r>
    </w:p>
    <w:p w14:paraId="722BF22E">
      <w:pPr>
        <w:pStyle w:val="2"/>
        <w:spacing w:before="0" w:line="360" w:lineRule="auto"/>
        <w:jc w:val="left"/>
        <w:rPr>
          <w:rFonts w:ascii="Times New Roman" w:hAnsi="Times New Roman" w:eastAsiaTheme="minorEastAsia"/>
          <w:sz w:val="24"/>
          <w:szCs w:val="24"/>
        </w:rPr>
      </w:pPr>
      <w:bookmarkStart w:id="21" w:name="_Toc35393795"/>
      <w:bookmarkStart w:id="22" w:name="_Toc35393626"/>
      <w:r>
        <w:rPr>
          <w:rFonts w:ascii="Times New Roman" w:hAnsi="Times New Roman" w:eastAsiaTheme="minorEastAsia"/>
          <w:sz w:val="24"/>
          <w:szCs w:val="24"/>
        </w:rPr>
        <w:t>七、其他补充事宜</w:t>
      </w:r>
      <w:bookmarkEnd w:id="21"/>
      <w:bookmarkEnd w:id="22"/>
    </w:p>
    <w:p w14:paraId="5BF06892">
      <w:pPr>
        <w:spacing w:line="360" w:lineRule="auto"/>
        <w:ind w:firstLine="480" w:firstLineChars="200"/>
        <w:rPr>
          <w:rFonts w:ascii="宋体" w:hAnsi="宋体" w:cs="宋体"/>
          <w:bCs/>
          <w:sz w:val="24"/>
        </w:rPr>
      </w:pPr>
      <w:bookmarkStart w:id="23" w:name="_Toc28359085"/>
      <w:bookmarkStart w:id="24" w:name="_Toc35393627"/>
      <w:bookmarkStart w:id="25" w:name="_Toc28359008"/>
      <w:bookmarkStart w:id="26" w:name="_Toc35393796"/>
      <w:r>
        <w:rPr>
          <w:rFonts w:hint="eastAsia" w:ascii="宋体" w:hAnsi="宋体" w:cs="宋体"/>
          <w:bCs/>
          <w:sz w:val="24"/>
        </w:rPr>
        <w:t>1.本项目需要落实的政府采购政策:</w:t>
      </w:r>
      <w:r>
        <w:rPr>
          <w:rFonts w:hint="eastAsia" w:ascii="宋体" w:hAnsi="宋体" w:cs="宋体"/>
          <w:bCs/>
          <w:sz w:val="24"/>
          <w:u w:val="single"/>
        </w:rPr>
        <w:t>1）节能产品强制采购；2）节能产品、环境标志产品优先采购；3）政府采购促进中小企业发展；4）政府采购项目支持监狱企业发展；5）政府采购信用担保；6）政府采购促进残疾人就业；7）扶持不发达地区和少数民族地区。</w:t>
      </w:r>
    </w:p>
    <w:p w14:paraId="7ADC3C0C">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jc w:val="both"/>
        <w:textAlignment w:val="baseline"/>
        <w:rPr>
          <w:rFonts w:hint="eastAsia" w:ascii="宋体" w:hAnsi="宋体" w:eastAsia="宋体" w:cs="宋体"/>
          <w:spacing w:val="0"/>
          <w:w w:val="100"/>
          <w:kern w:val="0"/>
          <w:position w:val="0"/>
          <w:sz w:val="24"/>
          <w:szCs w:val="24"/>
          <w:highlight w:val="none"/>
          <w:lang w:eastAsia="zh-CN"/>
        </w:rPr>
      </w:pPr>
      <w:r>
        <w:rPr>
          <w:rFonts w:hint="eastAsia" w:ascii="宋体" w:hAnsi="宋体" w:cs="宋体"/>
          <w:bCs/>
          <w:sz w:val="24"/>
        </w:rPr>
        <w:t>2.</w:t>
      </w:r>
      <w:r>
        <w:rPr>
          <w:rFonts w:hint="eastAsia" w:ascii="宋体" w:hAnsi="宋体" w:eastAsia="宋体" w:cs="宋体"/>
          <w:spacing w:val="0"/>
          <w:w w:val="100"/>
          <w:kern w:val="0"/>
          <w:position w:val="0"/>
          <w:sz w:val="24"/>
          <w:szCs w:val="24"/>
          <w:highlight w:val="none"/>
        </w:rPr>
        <w:t>本项目采用全流程</w:t>
      </w:r>
      <w:r>
        <w:rPr>
          <w:rFonts w:hint="eastAsia" w:ascii="宋体" w:hAnsi="宋体" w:eastAsia="宋体" w:cs="宋体"/>
          <w:b/>
          <w:bCs/>
          <w:spacing w:val="0"/>
          <w:w w:val="100"/>
          <w:kern w:val="0"/>
          <w:position w:val="0"/>
          <w:sz w:val="24"/>
          <w:szCs w:val="24"/>
          <w:highlight w:val="none"/>
        </w:rPr>
        <w:t>电子化与线下流程结合采购方式招标（请</w:t>
      </w:r>
      <w:r>
        <w:rPr>
          <w:rFonts w:hint="eastAsia" w:ascii="宋体" w:hAnsi="宋体" w:eastAsia="宋体" w:cs="宋体"/>
          <w:b/>
          <w:bCs/>
          <w:spacing w:val="0"/>
          <w:w w:val="100"/>
          <w:kern w:val="0"/>
          <w:position w:val="0"/>
          <w:sz w:val="24"/>
          <w:szCs w:val="24"/>
          <w:highlight w:val="none"/>
          <w:lang w:val="en-US" w:eastAsia="zh-CN"/>
        </w:rPr>
        <w:t>供应商</w:t>
      </w:r>
      <w:r>
        <w:rPr>
          <w:rFonts w:hint="eastAsia" w:ascii="宋体" w:hAnsi="宋体" w:eastAsia="宋体" w:cs="宋体"/>
          <w:b/>
          <w:bCs/>
          <w:spacing w:val="0"/>
          <w:w w:val="100"/>
          <w:kern w:val="0"/>
          <w:position w:val="0"/>
          <w:sz w:val="24"/>
          <w:szCs w:val="24"/>
          <w:highlight w:val="none"/>
        </w:rPr>
        <w:t>按文件要求现场递交纸质文件进行投标）</w:t>
      </w:r>
      <w:r>
        <w:rPr>
          <w:rFonts w:hint="eastAsia" w:ascii="宋体" w:hAnsi="宋体" w:eastAsia="宋体" w:cs="宋体"/>
          <w:spacing w:val="0"/>
          <w:w w:val="100"/>
          <w:kern w:val="0"/>
          <w:position w:val="0"/>
          <w:sz w:val="24"/>
          <w:szCs w:val="24"/>
          <w:highlight w:val="none"/>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0F9254D">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CA数字证书服务热线010-58511086</w:t>
      </w:r>
    </w:p>
    <w:p w14:paraId="47B96930">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电子营业执照服务热线400-699-7000</w:t>
      </w:r>
    </w:p>
    <w:p w14:paraId="446DA9CA">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技术支持服务热线010-86483801</w:t>
      </w:r>
    </w:p>
    <w:p w14:paraId="39C25941">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.1</w:t>
      </w:r>
      <w:r>
        <w:rPr>
          <w:rFonts w:hint="eastAsia" w:ascii="宋体" w:hAnsi="宋体" w:eastAsia="宋体" w:cs="宋体"/>
          <w:spacing w:val="0"/>
          <w:w w:val="100"/>
          <w:kern w:val="0"/>
          <w:position w:val="0"/>
          <w:sz w:val="24"/>
          <w:szCs w:val="24"/>
          <w:highlight w:val="none"/>
          <w:lang w:val="en-US" w:eastAsia="zh-CN"/>
        </w:rPr>
        <w:t xml:space="preserve"> </w:t>
      </w:r>
      <w:r>
        <w:rPr>
          <w:rFonts w:hint="eastAsia" w:ascii="宋体" w:hAnsi="宋体" w:eastAsia="宋体" w:cs="宋体"/>
          <w:spacing w:val="0"/>
          <w:w w:val="100"/>
          <w:kern w:val="0"/>
          <w:position w:val="0"/>
          <w:sz w:val="24"/>
          <w:szCs w:val="24"/>
          <w:highlight w:val="none"/>
        </w:rPr>
        <w:t>办理CA数字证书或电子营业执照</w:t>
      </w:r>
    </w:p>
    <w:p w14:paraId="467C91B0">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供应商登录北京市政府采购电子交易平台查阅“用户指南”—“操作指南”—“市场主体CA办理操作流程指引”/“电子营业执照使用指南”，按照程序要求办理。</w:t>
      </w:r>
    </w:p>
    <w:p w14:paraId="711F0229">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.2 注册</w:t>
      </w:r>
    </w:p>
    <w:p w14:paraId="128E8E55">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供应商登录北京市政府采购电子交易平台“用户指南”—“操作指南”—“市场主体注册入库操作流程指引”进行自助注册绑定。</w:t>
      </w:r>
    </w:p>
    <w:p w14:paraId="3EFFBC55">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.3 驱动、客户端下载</w:t>
      </w:r>
    </w:p>
    <w:p w14:paraId="58E3BDC1">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供应商登录北京市政府采购电子交易平台“用户指南”—“工具下载”—“招标采购系统文件驱动安装包”下载相关驱动。</w:t>
      </w:r>
    </w:p>
    <w:p w14:paraId="230F31F1">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供应商登录北京市政府采购电子交易平台“用户指南”—“工具下载”—“投标文件编制工具”下载相关客户端。</w:t>
      </w:r>
    </w:p>
    <w:p w14:paraId="5FF04482">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.4 获取电子竞争性磋商文件</w:t>
      </w:r>
    </w:p>
    <w:p w14:paraId="5C27FB55">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b/>
          <w:bCs/>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供应商使用CA数字证书或电子营业执照登录北京市政府采购电子交易平台获取电子</w:t>
      </w:r>
      <w:r>
        <w:rPr>
          <w:sz w:val="24"/>
          <w:lang w:bidi="ar"/>
        </w:rPr>
        <w:t>竞争性磋商</w:t>
      </w:r>
      <w:r>
        <w:rPr>
          <w:rFonts w:hint="eastAsia"/>
          <w:sz w:val="24"/>
          <w:lang w:bidi="ar"/>
        </w:rPr>
        <w:t>文件</w:t>
      </w:r>
      <w:r>
        <w:rPr>
          <w:rFonts w:hint="eastAsia" w:ascii="宋体" w:hAnsi="宋体" w:eastAsia="宋体" w:cs="宋体"/>
          <w:spacing w:val="0"/>
          <w:w w:val="100"/>
          <w:kern w:val="0"/>
          <w:position w:val="0"/>
          <w:sz w:val="24"/>
          <w:szCs w:val="24"/>
          <w:highlight w:val="none"/>
        </w:rPr>
        <w:t>。</w:t>
      </w:r>
      <w:r>
        <w:rPr>
          <w:rFonts w:hint="eastAsia" w:ascii="宋体" w:hAnsi="宋体" w:eastAsia="宋体" w:cs="宋体"/>
          <w:b/>
          <w:bCs/>
          <w:spacing w:val="0"/>
          <w:w w:val="100"/>
          <w:kern w:val="0"/>
          <w:position w:val="0"/>
          <w:sz w:val="24"/>
          <w:szCs w:val="24"/>
          <w:highlight w:val="none"/>
        </w:rPr>
        <w:t>未在规定期限内通过北京市政府采购电子交易平台获取竞争性磋商文件的投标无效。</w:t>
      </w:r>
    </w:p>
    <w:p w14:paraId="2FDCB969">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供应商如计划参与多个采购包的投标，应在登录北京市政府采购电子交易平台后，在【我的项目】栏目依次选择对应采购包，进入项目工作台招标/采购文件环节分别按 采购包下载</w:t>
      </w:r>
      <w:r>
        <w:rPr>
          <w:sz w:val="24"/>
          <w:lang w:bidi="ar"/>
        </w:rPr>
        <w:t>竞争性磋商</w:t>
      </w:r>
      <w:r>
        <w:rPr>
          <w:rFonts w:hint="eastAsia"/>
          <w:sz w:val="24"/>
          <w:lang w:bidi="ar"/>
        </w:rPr>
        <w:t>文件</w:t>
      </w:r>
      <w:r>
        <w:rPr>
          <w:rFonts w:hint="eastAsia" w:ascii="宋体" w:hAnsi="宋体" w:eastAsia="宋体" w:cs="宋体"/>
          <w:spacing w:val="0"/>
          <w:w w:val="100"/>
          <w:kern w:val="0"/>
          <w:position w:val="0"/>
          <w:sz w:val="24"/>
          <w:szCs w:val="24"/>
          <w:highlight w:val="none"/>
        </w:rPr>
        <w:t>电子版。未在规定期限内按上述操作获取文件的采购包，供应商无法</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交相应包的投标文件。</w:t>
      </w:r>
    </w:p>
    <w:p w14:paraId="6B2CCB4E">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.5 编制电子投标文件</w:t>
      </w:r>
      <w:r>
        <w:rPr>
          <w:rFonts w:hint="eastAsia" w:cs="宋体"/>
          <w:b/>
          <w:bCs/>
          <w:spacing w:val="0"/>
          <w:w w:val="100"/>
          <w:kern w:val="0"/>
          <w:position w:val="0"/>
          <w:sz w:val="24"/>
          <w:szCs w:val="24"/>
          <w:highlight w:val="none"/>
          <w:lang w:eastAsia="zh-CN"/>
        </w:rPr>
        <w:t>（</w:t>
      </w:r>
      <w:r>
        <w:rPr>
          <w:rFonts w:hint="eastAsia" w:cs="宋体"/>
          <w:b/>
          <w:bCs/>
          <w:spacing w:val="0"/>
          <w:w w:val="100"/>
          <w:kern w:val="0"/>
          <w:position w:val="0"/>
          <w:sz w:val="24"/>
          <w:szCs w:val="24"/>
          <w:highlight w:val="none"/>
          <w:lang w:val="en-US" w:eastAsia="zh-CN"/>
        </w:rPr>
        <w:t>本项目不适用</w:t>
      </w:r>
      <w:r>
        <w:rPr>
          <w:rFonts w:hint="eastAsia" w:cs="宋体"/>
          <w:b/>
          <w:bCs/>
          <w:spacing w:val="0"/>
          <w:w w:val="100"/>
          <w:kern w:val="0"/>
          <w:position w:val="0"/>
          <w:sz w:val="24"/>
          <w:szCs w:val="24"/>
          <w:highlight w:val="none"/>
          <w:lang w:eastAsia="zh-CN"/>
        </w:rPr>
        <w:t>）</w:t>
      </w:r>
    </w:p>
    <w:p w14:paraId="0AAF91E8">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75CB031">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 xml:space="preserve">.6 </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w:t>
      </w:r>
      <w:r>
        <w:rPr>
          <w:rFonts w:hint="eastAsia" w:cs="宋体"/>
          <w:b/>
          <w:bCs/>
          <w:spacing w:val="0"/>
          <w:w w:val="100"/>
          <w:kern w:val="0"/>
          <w:position w:val="0"/>
          <w:sz w:val="24"/>
          <w:szCs w:val="24"/>
          <w:highlight w:val="none"/>
          <w:lang w:eastAsia="zh-CN"/>
        </w:rPr>
        <w:t>（</w:t>
      </w:r>
      <w:r>
        <w:rPr>
          <w:rFonts w:hint="eastAsia" w:cs="宋体"/>
          <w:b/>
          <w:bCs/>
          <w:spacing w:val="0"/>
          <w:w w:val="100"/>
          <w:kern w:val="0"/>
          <w:position w:val="0"/>
          <w:sz w:val="24"/>
          <w:szCs w:val="24"/>
          <w:highlight w:val="none"/>
          <w:lang w:val="en-US" w:eastAsia="zh-CN"/>
        </w:rPr>
        <w:t>本项目不适用</w:t>
      </w:r>
      <w:r>
        <w:rPr>
          <w:rFonts w:hint="eastAsia" w:cs="宋体"/>
          <w:b/>
          <w:bCs/>
          <w:spacing w:val="0"/>
          <w:w w:val="100"/>
          <w:kern w:val="0"/>
          <w:position w:val="0"/>
          <w:sz w:val="24"/>
          <w:szCs w:val="24"/>
          <w:highlight w:val="none"/>
          <w:lang w:eastAsia="zh-CN"/>
        </w:rPr>
        <w:t>）</w:t>
      </w:r>
    </w:p>
    <w:p w14:paraId="28F5FBE5">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供应商应于投标截止时间前在北京市政府采购电子交易平台</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交电子投标文件，上传电子投标文件过程中请保持与互联网的连接畅通。</w:t>
      </w:r>
    </w:p>
    <w:p w14:paraId="3614D3C7">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lang w:eastAsia="zh-CN"/>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.7 电子开标</w:t>
      </w:r>
      <w:r>
        <w:rPr>
          <w:rFonts w:hint="eastAsia" w:cs="宋体"/>
          <w:b/>
          <w:bCs/>
          <w:spacing w:val="0"/>
          <w:w w:val="100"/>
          <w:kern w:val="0"/>
          <w:position w:val="0"/>
          <w:sz w:val="24"/>
          <w:szCs w:val="24"/>
          <w:highlight w:val="none"/>
          <w:lang w:eastAsia="zh-CN"/>
        </w:rPr>
        <w:t>（</w:t>
      </w:r>
      <w:r>
        <w:rPr>
          <w:rFonts w:hint="eastAsia" w:cs="宋体"/>
          <w:b/>
          <w:bCs/>
          <w:spacing w:val="0"/>
          <w:w w:val="100"/>
          <w:kern w:val="0"/>
          <w:position w:val="0"/>
          <w:sz w:val="24"/>
          <w:szCs w:val="24"/>
          <w:highlight w:val="none"/>
          <w:lang w:val="en-US" w:eastAsia="zh-CN"/>
        </w:rPr>
        <w:t>本项目不适用</w:t>
      </w:r>
      <w:r>
        <w:rPr>
          <w:rFonts w:hint="eastAsia" w:cs="宋体"/>
          <w:b/>
          <w:bCs/>
          <w:spacing w:val="0"/>
          <w:w w:val="100"/>
          <w:kern w:val="0"/>
          <w:position w:val="0"/>
          <w:sz w:val="24"/>
          <w:szCs w:val="24"/>
          <w:highlight w:val="none"/>
          <w:lang w:eastAsia="zh-CN"/>
        </w:rPr>
        <w:t>）</w:t>
      </w:r>
    </w:p>
    <w:p w14:paraId="2BE6D5BA">
      <w:r>
        <w:rPr>
          <w:rFonts w:hint="eastAsia" w:ascii="宋体" w:hAnsi="宋体" w:eastAsia="宋体" w:cs="宋体"/>
          <w:spacing w:val="0"/>
          <w:w w:val="100"/>
          <w:kern w:val="0"/>
          <w:position w:val="0"/>
          <w:sz w:val="24"/>
          <w:szCs w:val="24"/>
          <w:highlight w:val="none"/>
        </w:rPr>
        <w:t>供应商在开标地点使用CA数字证书或电子营业执照登录北京市政府采购电子交易平台进行电子开标。</w:t>
      </w:r>
    </w:p>
    <w:p w14:paraId="6F561CE5">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八、对本次采购提出询问，请按以下方式联系。</w:t>
      </w:r>
      <w:bookmarkEnd w:id="23"/>
      <w:bookmarkEnd w:id="24"/>
      <w:bookmarkEnd w:id="25"/>
      <w:bookmarkEnd w:id="26"/>
    </w:p>
    <w:p w14:paraId="1D053638">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1C581F5E">
      <w:pPr>
        <w:spacing w:line="360" w:lineRule="auto"/>
        <w:ind w:left="1079" w:leftChars="371" w:hanging="300" w:hangingChars="125"/>
        <w:jc w:val="left"/>
        <w:rPr>
          <w:rFonts w:eastAsiaTheme="minorEastAsia"/>
          <w:sz w:val="24"/>
        </w:rPr>
      </w:pPr>
      <w:bookmarkStart w:id="27" w:name="_Toc28359009"/>
      <w:bookmarkStart w:id="28" w:name="_Toc28359086"/>
      <w:r>
        <w:rPr>
          <w:rFonts w:eastAsiaTheme="minorEastAsia"/>
          <w:sz w:val="24"/>
        </w:rPr>
        <w:t>名    称：</w:t>
      </w:r>
      <w:r>
        <w:rPr>
          <w:rFonts w:hint="eastAsia" w:eastAsiaTheme="minorEastAsia"/>
          <w:sz w:val="24"/>
          <w:u w:val="single"/>
        </w:rPr>
        <w:t>北京市财政局</w:t>
      </w:r>
    </w:p>
    <w:p w14:paraId="3FDCD03F">
      <w:pPr>
        <w:spacing w:line="360" w:lineRule="auto"/>
        <w:ind w:left="1079" w:leftChars="371" w:hanging="300" w:hangingChars="125"/>
        <w:jc w:val="left"/>
        <w:rPr>
          <w:rFonts w:eastAsiaTheme="minorEastAsia"/>
          <w:sz w:val="24"/>
        </w:rPr>
      </w:pPr>
      <w:r>
        <w:rPr>
          <w:rFonts w:eastAsiaTheme="minorEastAsia"/>
          <w:sz w:val="24"/>
        </w:rPr>
        <w:t>地    址：</w:t>
      </w:r>
      <w:r>
        <w:rPr>
          <w:rFonts w:hint="eastAsia" w:eastAsiaTheme="minorEastAsia"/>
          <w:sz w:val="24"/>
          <w:u w:val="single"/>
        </w:rPr>
        <w:t>北京市通州区承安路3号院</w:t>
      </w:r>
    </w:p>
    <w:p w14:paraId="6E6A2866">
      <w:pPr>
        <w:spacing w:line="360" w:lineRule="auto"/>
        <w:ind w:left="1079" w:leftChars="371" w:hanging="300" w:hangingChars="125"/>
        <w:jc w:val="left"/>
        <w:rPr>
          <w:rFonts w:hint="default" w:eastAsiaTheme="minorEastAsia"/>
          <w:sz w:val="24"/>
          <w:u w:val="single"/>
          <w:lang w:val="en-US" w:eastAsia="zh-CN"/>
        </w:rPr>
      </w:pPr>
      <w:r>
        <w:rPr>
          <w:rFonts w:hint="eastAsia" w:eastAsiaTheme="minorEastAsia"/>
          <w:sz w:val="24"/>
          <w:u w:val="none"/>
        </w:rPr>
        <w:t>联系方式：</w:t>
      </w:r>
      <w:r>
        <w:rPr>
          <w:rFonts w:hint="eastAsia" w:eastAsiaTheme="minorEastAsia"/>
          <w:sz w:val="24"/>
          <w:u w:val="single"/>
          <w:lang w:val="en-US" w:eastAsia="zh-CN"/>
        </w:rPr>
        <w:t>孙琦 010-55592281</w:t>
      </w:r>
    </w:p>
    <w:p w14:paraId="7C13EA6C">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7"/>
      <w:bookmarkEnd w:id="28"/>
    </w:p>
    <w:p w14:paraId="3B552513">
      <w:pPr>
        <w:spacing w:line="360" w:lineRule="auto"/>
        <w:ind w:left="1076" w:leftChars="371" w:hanging="297" w:hangingChars="124"/>
        <w:jc w:val="left"/>
        <w:rPr>
          <w:rFonts w:eastAsiaTheme="minorEastAsia"/>
          <w:sz w:val="24"/>
        </w:rPr>
      </w:pPr>
      <w:bookmarkStart w:id="29" w:name="_Toc28359010"/>
      <w:bookmarkStart w:id="30" w:name="_Toc28359087"/>
      <w:r>
        <w:rPr>
          <w:rFonts w:eastAsiaTheme="minorEastAsia"/>
          <w:sz w:val="24"/>
        </w:rPr>
        <w:t>名    称：</w:t>
      </w:r>
      <w:r>
        <w:rPr>
          <w:rFonts w:hint="eastAsia" w:eastAsiaTheme="minorEastAsia"/>
          <w:sz w:val="24"/>
          <w:u w:val="single"/>
        </w:rPr>
        <w:t>汇信（北京）工程管理有限公司</w:t>
      </w:r>
    </w:p>
    <w:p w14:paraId="23E593EA">
      <w:pPr>
        <w:spacing w:line="360" w:lineRule="auto"/>
        <w:ind w:left="1076" w:leftChars="371" w:hanging="297" w:hangingChars="124"/>
        <w:jc w:val="left"/>
        <w:rPr>
          <w:sz w:val="24"/>
        </w:rPr>
      </w:pPr>
      <w:r>
        <w:rPr>
          <w:rFonts w:eastAsiaTheme="minorEastAsia"/>
          <w:sz w:val="24"/>
        </w:rPr>
        <w:t>地    址：</w:t>
      </w:r>
      <w:r>
        <w:rPr>
          <w:rFonts w:hint="eastAsia" w:ascii="宋体" w:hAnsi="宋体" w:cs="宋体"/>
          <w:sz w:val="24"/>
          <w:u w:val="single"/>
        </w:rPr>
        <w:t>北京市经济开发区亦庄云时代B2座-18层</w:t>
      </w:r>
    </w:p>
    <w:p w14:paraId="57961107">
      <w:pPr>
        <w:spacing w:line="360" w:lineRule="auto"/>
        <w:ind w:left="1076" w:leftChars="371" w:hanging="297" w:hangingChars="124"/>
        <w:jc w:val="left"/>
        <w:rPr>
          <w:rFonts w:eastAsiaTheme="minorEastAsia"/>
          <w:sz w:val="24"/>
          <w:u w:val="single"/>
        </w:rPr>
      </w:pPr>
      <w:r>
        <w:rPr>
          <w:rFonts w:eastAsiaTheme="minorEastAsia"/>
          <w:sz w:val="24"/>
        </w:rPr>
        <w:t>联系方式：</w:t>
      </w:r>
      <w:r>
        <w:rPr>
          <w:rFonts w:hint="eastAsia" w:ascii="宋体" w:hAnsi="宋体" w:cs="宋体"/>
          <w:sz w:val="24"/>
          <w:u w:val="single"/>
        </w:rPr>
        <w:t>赵晓明、程远卫</w:t>
      </w:r>
      <w:r>
        <w:rPr>
          <w:rFonts w:hint="eastAsia" w:ascii="宋体" w:hAnsi="宋体" w:cs="宋体"/>
          <w:sz w:val="24"/>
          <w:u w:val="single"/>
          <w:lang w:eastAsia="zh-CN"/>
        </w:rPr>
        <w:t>、</w:t>
      </w:r>
      <w:r>
        <w:rPr>
          <w:rFonts w:hint="eastAsia" w:ascii="宋体" w:hAnsi="宋体" w:cs="宋体"/>
          <w:sz w:val="24"/>
          <w:u w:val="single"/>
          <w:lang w:val="en-US" w:eastAsia="zh-CN"/>
        </w:rPr>
        <w:t>张禄桐</w:t>
      </w:r>
      <w:r>
        <w:rPr>
          <w:rFonts w:hint="eastAsia" w:ascii="宋体" w:hAnsi="宋体" w:cs="宋体"/>
          <w:sz w:val="24"/>
          <w:u w:val="single"/>
        </w:rPr>
        <w:t>，010-53387002</w:t>
      </w:r>
    </w:p>
    <w:p w14:paraId="207B3438">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29"/>
      <w:bookmarkEnd w:id="30"/>
    </w:p>
    <w:p w14:paraId="7E7D3C7A">
      <w:pPr>
        <w:pStyle w:val="5"/>
        <w:spacing w:line="360" w:lineRule="auto"/>
        <w:ind w:left="1076" w:leftChars="371" w:hanging="297" w:hangingChars="124"/>
        <w:rPr>
          <w:rFonts w:hint="eastAsia" w:ascii="Times New Roman" w:hAnsi="Times New Roman" w:eastAsia="宋体"/>
          <w:sz w:val="24"/>
          <w:u w:val="single"/>
          <w:lang w:eastAsia="zh-CN" w:bidi="ar"/>
        </w:rPr>
      </w:pPr>
      <w:r>
        <w:rPr>
          <w:rFonts w:hint="default" w:ascii="Times New Roman" w:hAnsi="Times New Roman" w:eastAsiaTheme="minorEastAsia"/>
          <w:sz w:val="24"/>
          <w:szCs w:val="24"/>
        </w:rPr>
        <w:t>项目联系人：</w:t>
      </w:r>
      <w:r>
        <w:rPr>
          <w:rFonts w:hAnsi="宋体" w:cs="宋体"/>
          <w:sz w:val="24"/>
          <w:szCs w:val="24"/>
          <w:u w:val="single"/>
        </w:rPr>
        <w:t>赵晓明、程远卫</w:t>
      </w:r>
      <w:r>
        <w:rPr>
          <w:rFonts w:hint="eastAsia" w:hAnsi="宋体" w:cs="宋体"/>
          <w:sz w:val="24"/>
          <w:szCs w:val="24"/>
          <w:u w:val="single"/>
          <w:lang w:eastAsia="zh-CN"/>
        </w:rPr>
        <w:t>、</w:t>
      </w:r>
      <w:r>
        <w:rPr>
          <w:rFonts w:hint="eastAsia" w:ascii="宋体" w:hAnsi="宋体" w:cs="宋体"/>
          <w:sz w:val="24"/>
          <w:u w:val="single"/>
          <w:lang w:val="en-US" w:eastAsia="zh-CN"/>
        </w:rPr>
        <w:t>张禄桐</w:t>
      </w:r>
    </w:p>
    <w:p w14:paraId="6542F738">
      <w:pPr>
        <w:pStyle w:val="5"/>
        <w:spacing w:line="360" w:lineRule="auto"/>
        <w:ind w:left="1076" w:leftChars="371" w:hanging="297" w:hangingChars="124"/>
        <w:rPr>
          <w:rFonts w:hint="default" w:ascii="Times New Roman" w:hAnsi="Times New Roman" w:eastAsiaTheme="minorEastAsia"/>
          <w:sz w:val="24"/>
          <w:szCs w:val="24"/>
        </w:rPr>
      </w:pPr>
      <w:r>
        <w:rPr>
          <w:rFonts w:hint="default" w:ascii="Times New Roman" w:hAnsi="Times New Roman" w:eastAsiaTheme="minorEastAsia"/>
          <w:sz w:val="24"/>
        </w:rPr>
        <w:t>电      话：</w:t>
      </w:r>
      <w:r>
        <w:rPr>
          <w:rFonts w:hAnsi="宋体" w:cs="宋体"/>
          <w:sz w:val="24"/>
          <w:u w:val="single"/>
        </w:rPr>
        <w:t>010-53387002</w:t>
      </w:r>
    </w:p>
    <w:p w14:paraId="366094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A060F"/>
    <w:rsid w:val="06AE7966"/>
    <w:rsid w:val="126D6927"/>
    <w:rsid w:val="19614D0C"/>
    <w:rsid w:val="1BCD48DA"/>
    <w:rsid w:val="2ACD3FAF"/>
    <w:rsid w:val="2B05199B"/>
    <w:rsid w:val="2BA80578"/>
    <w:rsid w:val="2EB84F76"/>
    <w:rsid w:val="354C01C6"/>
    <w:rsid w:val="421F113C"/>
    <w:rsid w:val="4616379A"/>
    <w:rsid w:val="4A3239D7"/>
    <w:rsid w:val="5BC546AB"/>
    <w:rsid w:val="5C2313D1"/>
    <w:rsid w:val="5C5A060F"/>
    <w:rsid w:val="5D027239"/>
    <w:rsid w:val="685A617B"/>
    <w:rsid w:val="6A0E546F"/>
    <w:rsid w:val="70052E70"/>
    <w:rsid w:val="79A61220"/>
    <w:rsid w:val="7F2C2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Plain Text"/>
    <w:basedOn w:val="1"/>
    <w:qFormat/>
    <w:uiPriority w:val="0"/>
    <w:rPr>
      <w:rFonts w:hint="eastAsia" w:ascii="宋体" w:hAnsi="Courier New"/>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basedOn w:val="9"/>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1977</Words>
  <Characters>2206</Characters>
  <Lines>0</Lines>
  <Paragraphs>0</Paragraphs>
  <TotalTime>3</TotalTime>
  <ScaleCrop>false</ScaleCrop>
  <LinksUpToDate>false</LinksUpToDate>
  <CharactersWithSpaces>2262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2025-12-24T08:16:00Z</dcterms:created>
  <dc:creator>物来顺应</dc:creator>
  <cp:lastModifiedBy>物来顺应</cp:lastModifiedBy>
  <dcterms:modified xsi:type="dcterms:W3CDTF">2025-12-24T08:26:31Z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BEAF0B26D3924200A8A0662A5290703D_11</vt:lpwstr>
  </property>
  <property fmtid="{D5CDD505-2E9C-101B-9397-08002B2CF9AE}" pid="4" name="KSOTemplateDocerSaveRecord">
    <vt:lpwstr>eyJoZGlkIjoiNzQ3YzMwNjZkMTNjYTZhYjJiZWYzOTUyNGEwODAxYzAiLCJ1c2VySWQiOiIxMjE3MjkxMzE2In0=</vt:lpwstr>
  </property>
</Properties>
</file>