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1F402" w14:textId="4D6C9495" w:rsidR="0092496B" w:rsidRPr="0029303B" w:rsidRDefault="00A9125C" w:rsidP="0029303B">
      <w:pPr>
        <w:tabs>
          <w:tab w:val="left" w:pos="3240"/>
          <w:tab w:val="left" w:pos="3420"/>
        </w:tabs>
        <w:spacing w:line="360" w:lineRule="auto"/>
        <w:ind w:leftChars="304" w:left="638"/>
        <w:jc w:val="left"/>
        <w:rPr>
          <w:rFonts w:ascii="宋体" w:hAnsi="宋体" w:hint="eastAsia"/>
          <w:b/>
          <w:sz w:val="32"/>
          <w:szCs w:val="32"/>
        </w:rPr>
      </w:pPr>
      <w:r w:rsidRPr="0029303B">
        <w:rPr>
          <w:rFonts w:ascii="宋体" w:hAnsi="宋体" w:hint="eastAsia"/>
          <w:b/>
          <w:sz w:val="32"/>
          <w:szCs w:val="32"/>
        </w:rPr>
        <w:t>北京妇产医院东院区院外停车位租赁</w:t>
      </w:r>
      <w:bookmarkStart w:id="0" w:name="_Toc226965828"/>
      <w:bookmarkStart w:id="1" w:name="_Toc226337251"/>
      <w:bookmarkStart w:id="2" w:name="_Toc353873665"/>
      <w:bookmarkStart w:id="3" w:name="_Toc305158897"/>
      <w:bookmarkStart w:id="4" w:name="_Toc265228393"/>
      <w:bookmarkStart w:id="5" w:name="_Toc353873935"/>
      <w:bookmarkStart w:id="6" w:name="_Toc353825545"/>
      <w:bookmarkStart w:id="7" w:name="_Toc150480793"/>
      <w:bookmarkStart w:id="8" w:name="_Toc127151555"/>
      <w:bookmarkStart w:id="9" w:name="_Toc264969245"/>
      <w:bookmarkStart w:id="10" w:name="_Toc195842920"/>
      <w:bookmarkStart w:id="11" w:name="_Toc142311057"/>
      <w:bookmarkStart w:id="12" w:name="_Toc150774760"/>
      <w:bookmarkStart w:id="13" w:name="_Toc305158823"/>
      <w:bookmarkStart w:id="14" w:name="_Toc28981"/>
      <w:r w:rsidR="0029303B" w:rsidRPr="0029303B">
        <w:rPr>
          <w:rFonts w:ascii="宋体" w:hAnsi="宋体" w:hint="eastAsia"/>
          <w:b/>
          <w:sz w:val="32"/>
          <w:szCs w:val="32"/>
        </w:rPr>
        <w:t xml:space="preserve">  </w:t>
      </w:r>
      <w:r w:rsidR="000E095E" w:rsidRPr="0029303B">
        <w:rPr>
          <w:rFonts w:ascii="宋体" w:hAnsi="宋体"/>
          <w:b/>
          <w:sz w:val="32"/>
          <w:szCs w:val="36"/>
        </w:rPr>
        <w:t>采购需求</w:t>
      </w:r>
      <w:bookmarkEnd w:id="14"/>
    </w:p>
    <w:p w14:paraId="176A8F26" w14:textId="77777777" w:rsidR="0092496B" w:rsidRDefault="000E095E" w:rsidP="00B646E8">
      <w:pPr>
        <w:pStyle w:val="10"/>
        <w:numPr>
          <w:ilvl w:val="0"/>
          <w:numId w:val="7"/>
        </w:numPr>
        <w:ind w:firstLineChars="0"/>
        <w:rPr>
          <w:rFonts w:hint="eastAsia"/>
        </w:rPr>
      </w:pPr>
      <w:r>
        <w:rPr>
          <w:rFonts w:hint="eastAsia"/>
        </w:rPr>
        <w:t>采购标的及项目概况</w:t>
      </w:r>
    </w:p>
    <w:p w14:paraId="6E0274E7" w14:textId="77777777" w:rsidR="0092496B" w:rsidRDefault="000E095E" w:rsidP="00B646E8">
      <w:pPr>
        <w:pStyle w:val="10"/>
        <w:rPr>
          <w:rFonts w:hint="eastAsia"/>
        </w:rPr>
      </w:pPr>
      <w:r>
        <w:rPr>
          <w:rFonts w:hint="eastAsia"/>
        </w:rPr>
        <w:t>1.采购标的</w:t>
      </w:r>
    </w:p>
    <w:tbl>
      <w:tblPr>
        <w:tblW w:w="8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1960"/>
        <w:gridCol w:w="909"/>
        <w:gridCol w:w="4689"/>
      </w:tblGrid>
      <w:tr w:rsidR="0092496B" w14:paraId="09438513" w14:textId="77777777">
        <w:trPr>
          <w:trHeight w:val="585"/>
          <w:jc w:val="center"/>
        </w:trPr>
        <w:tc>
          <w:tcPr>
            <w:tcW w:w="820" w:type="dxa"/>
            <w:vAlign w:val="center"/>
          </w:tcPr>
          <w:p w14:paraId="6F4BB0CA" w14:textId="77777777" w:rsidR="0092496B" w:rsidRDefault="000E095E">
            <w:pPr>
              <w:jc w:val="center"/>
              <w:rPr>
                <w:rFonts w:ascii="宋体" w:hAnsi="宋体" w:cs="宋体" w:hint="eastAsia"/>
                <w:sz w:val="24"/>
              </w:rPr>
            </w:pPr>
            <w:r>
              <w:rPr>
                <w:rFonts w:ascii="宋体" w:hAnsi="宋体" w:cs="宋体" w:hint="eastAsia"/>
                <w:sz w:val="24"/>
              </w:rPr>
              <w:t>序号</w:t>
            </w:r>
          </w:p>
        </w:tc>
        <w:tc>
          <w:tcPr>
            <w:tcW w:w="1960" w:type="dxa"/>
            <w:vAlign w:val="center"/>
          </w:tcPr>
          <w:p w14:paraId="45CA36EF" w14:textId="77777777" w:rsidR="0092496B" w:rsidRDefault="000E095E">
            <w:pPr>
              <w:jc w:val="center"/>
              <w:rPr>
                <w:rFonts w:ascii="宋体" w:hAnsi="宋体" w:cs="宋体" w:hint="eastAsia"/>
                <w:sz w:val="24"/>
              </w:rPr>
            </w:pPr>
            <w:r>
              <w:rPr>
                <w:rFonts w:ascii="宋体" w:hAnsi="宋体" w:cs="宋体" w:hint="eastAsia"/>
                <w:sz w:val="24"/>
              </w:rPr>
              <w:t>名称</w:t>
            </w:r>
          </w:p>
        </w:tc>
        <w:tc>
          <w:tcPr>
            <w:tcW w:w="909" w:type="dxa"/>
            <w:vAlign w:val="center"/>
          </w:tcPr>
          <w:p w14:paraId="79AA4AE8" w14:textId="77777777" w:rsidR="0092496B" w:rsidRDefault="000E095E">
            <w:pPr>
              <w:jc w:val="center"/>
              <w:rPr>
                <w:rFonts w:ascii="宋体" w:hAnsi="宋体" w:cs="宋体" w:hint="eastAsia"/>
                <w:sz w:val="24"/>
              </w:rPr>
            </w:pPr>
            <w:r>
              <w:rPr>
                <w:rFonts w:ascii="宋体" w:hAnsi="宋体" w:cs="宋体" w:hint="eastAsia"/>
                <w:sz w:val="24"/>
              </w:rPr>
              <w:t>数量</w:t>
            </w:r>
          </w:p>
        </w:tc>
        <w:tc>
          <w:tcPr>
            <w:tcW w:w="4689" w:type="dxa"/>
            <w:vAlign w:val="center"/>
          </w:tcPr>
          <w:p w14:paraId="1508AF8E" w14:textId="77777777" w:rsidR="0092496B" w:rsidRDefault="000E095E">
            <w:pPr>
              <w:jc w:val="center"/>
              <w:rPr>
                <w:rFonts w:ascii="宋体" w:hAnsi="宋体" w:cs="宋体" w:hint="eastAsia"/>
                <w:sz w:val="24"/>
              </w:rPr>
            </w:pPr>
            <w:r>
              <w:rPr>
                <w:rFonts w:ascii="宋体" w:hAnsi="宋体" w:cs="宋体" w:hint="eastAsia"/>
                <w:sz w:val="24"/>
              </w:rPr>
              <w:t>简要技术需求或服务要求</w:t>
            </w:r>
          </w:p>
        </w:tc>
      </w:tr>
      <w:tr w:rsidR="0092496B" w14:paraId="2A7146F0" w14:textId="77777777">
        <w:trPr>
          <w:trHeight w:val="1597"/>
          <w:jc w:val="center"/>
        </w:trPr>
        <w:tc>
          <w:tcPr>
            <w:tcW w:w="820" w:type="dxa"/>
            <w:noWrap/>
            <w:vAlign w:val="center"/>
          </w:tcPr>
          <w:p w14:paraId="7E54DD00" w14:textId="77777777" w:rsidR="0092496B" w:rsidRDefault="000E095E">
            <w:pPr>
              <w:widowControl/>
              <w:jc w:val="center"/>
              <w:textAlignment w:val="center"/>
              <w:rPr>
                <w:rFonts w:ascii="宋体" w:hAnsi="宋体" w:cs="宋体" w:hint="eastAsia"/>
                <w:sz w:val="24"/>
              </w:rPr>
            </w:pPr>
            <w:r>
              <w:rPr>
                <w:rFonts w:ascii="宋体" w:hAnsi="宋体" w:cs="宋体" w:hint="eastAsia"/>
                <w:bCs/>
                <w:color w:val="000000"/>
                <w:kern w:val="0"/>
                <w:sz w:val="24"/>
              </w:rPr>
              <w:t>1</w:t>
            </w:r>
          </w:p>
        </w:tc>
        <w:tc>
          <w:tcPr>
            <w:tcW w:w="1960" w:type="dxa"/>
            <w:vAlign w:val="center"/>
          </w:tcPr>
          <w:p w14:paraId="18AF448F" w14:textId="6D2AD4A1" w:rsidR="0092496B" w:rsidRDefault="00A9125C">
            <w:pPr>
              <w:widowControl/>
              <w:jc w:val="center"/>
              <w:textAlignment w:val="center"/>
              <w:rPr>
                <w:rFonts w:ascii="宋体" w:hAnsi="宋体" w:cs="宋体" w:hint="eastAsia"/>
                <w:sz w:val="24"/>
              </w:rPr>
            </w:pPr>
            <w:r>
              <w:rPr>
                <w:rFonts w:ascii="宋体" w:hAnsi="宋体" w:hint="eastAsia"/>
                <w:sz w:val="24"/>
              </w:rPr>
              <w:t>北京妇产医院东院区院外停车位租赁</w:t>
            </w:r>
          </w:p>
        </w:tc>
        <w:tc>
          <w:tcPr>
            <w:tcW w:w="909" w:type="dxa"/>
            <w:vAlign w:val="center"/>
          </w:tcPr>
          <w:p w14:paraId="16E5E9A9" w14:textId="77777777" w:rsidR="0092496B" w:rsidRDefault="000E095E">
            <w:pPr>
              <w:widowControl/>
              <w:jc w:val="center"/>
              <w:textAlignment w:val="center"/>
              <w:rPr>
                <w:rFonts w:ascii="宋体" w:hAnsi="宋体" w:cs="宋体" w:hint="eastAsia"/>
                <w:sz w:val="24"/>
              </w:rPr>
            </w:pPr>
            <w:r>
              <w:rPr>
                <w:rFonts w:ascii="宋体" w:hAnsi="宋体" w:cs="宋体" w:hint="eastAsia"/>
                <w:color w:val="000000"/>
                <w:kern w:val="0"/>
                <w:sz w:val="24"/>
                <w:lang w:bidi="ar"/>
              </w:rPr>
              <w:t>1项</w:t>
            </w:r>
          </w:p>
        </w:tc>
        <w:tc>
          <w:tcPr>
            <w:tcW w:w="4689" w:type="dxa"/>
            <w:noWrap/>
            <w:vAlign w:val="center"/>
          </w:tcPr>
          <w:p w14:paraId="5925AB18" w14:textId="78F4F4DC" w:rsidR="0082692F" w:rsidRPr="0082692F" w:rsidRDefault="0082692F" w:rsidP="0082692F">
            <w:pPr>
              <w:widowControl/>
              <w:textAlignment w:val="center"/>
              <w:rPr>
                <w:rFonts w:ascii="宋体" w:hAnsi="宋体" w:cs="宋体" w:hint="eastAsia"/>
                <w:sz w:val="24"/>
              </w:rPr>
            </w:pPr>
            <w:r w:rsidRPr="0082692F">
              <w:rPr>
                <w:rFonts w:ascii="宋体" w:hAnsi="宋体" w:cs="宋体" w:hint="eastAsia"/>
                <w:sz w:val="24"/>
              </w:rPr>
              <w:t>采购人所租赁车位为采购人东院区本院职工专用，车位需集中设置和管理。</w:t>
            </w:r>
          </w:p>
          <w:p w14:paraId="0D41A55B" w14:textId="382518B9" w:rsidR="0092496B" w:rsidRDefault="0082692F" w:rsidP="0082692F">
            <w:pPr>
              <w:widowControl/>
              <w:textAlignment w:val="center"/>
              <w:rPr>
                <w:rFonts w:ascii="宋体" w:hAnsi="宋体" w:cs="宋体" w:hint="eastAsia"/>
                <w:color w:val="000000"/>
                <w:kern w:val="0"/>
                <w:sz w:val="24"/>
                <w:lang w:bidi="ar"/>
              </w:rPr>
            </w:pPr>
            <w:r>
              <w:rPr>
                <w:rFonts w:ascii="宋体" w:hAnsi="宋体" w:cs="宋体" w:hint="eastAsia"/>
                <w:sz w:val="24"/>
              </w:rPr>
              <w:t>投标人</w:t>
            </w:r>
            <w:r w:rsidRPr="0082692F">
              <w:rPr>
                <w:rFonts w:ascii="宋体" w:hAnsi="宋体" w:cs="宋体" w:hint="eastAsia"/>
                <w:sz w:val="24"/>
              </w:rPr>
              <w:t>需依据停车场管理制度维护保养停车设备和停车场的整体环境，包括：场地清洁卫生；车道通畅平整；通风、照明设备完好；保证消防设备监测条件完好。</w:t>
            </w:r>
          </w:p>
        </w:tc>
      </w:tr>
    </w:tbl>
    <w:p w14:paraId="56BB257A" w14:textId="77777777" w:rsidR="0092496B" w:rsidRDefault="000E095E" w:rsidP="00B646E8">
      <w:pPr>
        <w:pStyle w:val="10"/>
        <w:rPr>
          <w:rFonts w:hint="eastAsia"/>
        </w:rPr>
      </w:pPr>
      <w:r>
        <w:rPr>
          <w:rFonts w:hint="eastAsia"/>
        </w:rPr>
        <w:t>2.项目概况</w:t>
      </w:r>
    </w:p>
    <w:p w14:paraId="64998D50" w14:textId="1E01FDD8" w:rsidR="0092496B" w:rsidRPr="00B646E8" w:rsidRDefault="002C16EA" w:rsidP="00B646E8">
      <w:pPr>
        <w:pStyle w:val="10"/>
        <w:ind w:firstLine="480"/>
        <w:rPr>
          <w:rFonts w:cs="宋体" w:hint="eastAsia"/>
          <w:b w:val="0"/>
          <w:bCs/>
        </w:rPr>
      </w:pPr>
      <w:r w:rsidRPr="002C16EA">
        <w:rPr>
          <w:rFonts w:hint="eastAsia"/>
          <w:b w:val="0"/>
          <w:bCs/>
        </w:rPr>
        <w:t>为满足妇产医院东院区职工日常停车需求,现采购距妇产医院东院区步行距离小于1km的整层租赁地下停车设施</w:t>
      </w:r>
      <w:r w:rsidR="000E095E" w:rsidRPr="00B646E8">
        <w:rPr>
          <w:rFonts w:hint="eastAsia"/>
          <w:b w:val="0"/>
          <w:bCs/>
        </w:rPr>
        <w:t>。</w:t>
      </w:r>
    </w:p>
    <w:p w14:paraId="71CF27A7" w14:textId="77777777" w:rsidR="0092496B" w:rsidRPr="00B646E8" w:rsidRDefault="000E095E" w:rsidP="00B646E8">
      <w:pPr>
        <w:pStyle w:val="10"/>
        <w:rPr>
          <w:rFonts w:hint="eastAsia"/>
        </w:rPr>
      </w:pPr>
      <w:r w:rsidRPr="00B646E8">
        <w:rPr>
          <w:rFonts w:hint="eastAsia"/>
        </w:rPr>
        <w:t>二、</w:t>
      </w:r>
      <w:r w:rsidRPr="00B646E8">
        <w:t>商务要求</w:t>
      </w:r>
    </w:p>
    <w:p w14:paraId="33311998" w14:textId="77777777" w:rsidR="0092496B" w:rsidRDefault="000E095E">
      <w:pPr>
        <w:spacing w:line="360" w:lineRule="auto"/>
        <w:ind w:firstLineChars="200" w:firstLine="480"/>
        <w:contextualSpacing/>
        <w:jc w:val="left"/>
        <w:rPr>
          <w:rFonts w:ascii="宋体" w:hAnsi="宋体" w:cs="宋体" w:hint="eastAsia"/>
          <w:bCs/>
          <w:sz w:val="24"/>
        </w:rPr>
      </w:pPr>
      <w:r>
        <w:rPr>
          <w:rFonts w:ascii="宋体" w:hAnsi="宋体" w:cs="宋体" w:hint="eastAsia"/>
          <w:bCs/>
          <w:sz w:val="24"/>
        </w:rPr>
        <w:t>1.服务时间和地点：</w:t>
      </w:r>
    </w:p>
    <w:p w14:paraId="7DAFB3A8" w14:textId="2268BDFE" w:rsidR="0092496B" w:rsidRDefault="000E095E">
      <w:pPr>
        <w:widowControl/>
        <w:autoSpaceDE w:val="0"/>
        <w:autoSpaceDN w:val="0"/>
        <w:adjustRightInd w:val="0"/>
        <w:snapToGrid w:val="0"/>
        <w:spacing w:line="360" w:lineRule="auto"/>
        <w:ind w:firstLineChars="200" w:firstLine="480"/>
        <w:jc w:val="left"/>
        <w:textAlignment w:val="baseline"/>
        <w:rPr>
          <w:rFonts w:ascii="宋体" w:hAnsi="宋体" w:cs="宋体" w:hint="eastAsia"/>
          <w:sz w:val="24"/>
        </w:rPr>
      </w:pPr>
      <w:r>
        <w:rPr>
          <w:rFonts w:ascii="宋体" w:hAnsi="宋体" w:cs="宋体" w:hint="eastAsia"/>
          <w:sz w:val="24"/>
        </w:rPr>
        <w:t>1.1</w:t>
      </w:r>
      <w:r w:rsidR="007A3733">
        <w:rPr>
          <w:rFonts w:ascii="宋体" w:hAnsi="宋体" w:cs="宋体" w:hint="eastAsia"/>
          <w:sz w:val="24"/>
        </w:rPr>
        <w:t>服务</w:t>
      </w:r>
      <w:r w:rsidR="007A3733" w:rsidRPr="0029303B">
        <w:rPr>
          <w:rFonts w:ascii="宋体" w:hAnsi="宋体" w:cs="宋体" w:hint="eastAsia"/>
          <w:sz w:val="24"/>
        </w:rPr>
        <w:t>期限：1年</w:t>
      </w:r>
    </w:p>
    <w:p w14:paraId="588C3342" w14:textId="5E331B67" w:rsidR="0092496B" w:rsidRPr="00151980" w:rsidRDefault="000E095E">
      <w:pPr>
        <w:widowControl/>
        <w:autoSpaceDE w:val="0"/>
        <w:autoSpaceDN w:val="0"/>
        <w:adjustRightInd w:val="0"/>
        <w:snapToGrid w:val="0"/>
        <w:spacing w:line="360" w:lineRule="auto"/>
        <w:ind w:firstLineChars="200" w:firstLine="480"/>
        <w:jc w:val="left"/>
        <w:textAlignment w:val="baseline"/>
        <w:rPr>
          <w:rFonts w:ascii="宋体" w:hAnsi="宋体" w:cs="宋体" w:hint="eastAsia"/>
          <w:bCs/>
          <w:sz w:val="24"/>
        </w:rPr>
      </w:pPr>
      <w:r>
        <w:rPr>
          <w:rFonts w:ascii="宋体" w:hAnsi="宋体" w:cs="宋体" w:hint="eastAsia"/>
          <w:sz w:val="24"/>
        </w:rPr>
        <w:t>1.2</w:t>
      </w:r>
      <w:r>
        <w:rPr>
          <w:rFonts w:ascii="宋体" w:hAnsi="宋体" w:cs="宋体"/>
          <w:sz w:val="24"/>
        </w:rPr>
        <w:t>服务地点：</w:t>
      </w:r>
      <w:r w:rsidR="006667DD">
        <w:rPr>
          <w:rFonts w:ascii="宋体" w:hAnsi="宋体" w:cs="宋体" w:hint="eastAsia"/>
          <w:sz w:val="24"/>
        </w:rPr>
        <w:t>北京市朝阳区姚家园路251号</w:t>
      </w:r>
    </w:p>
    <w:p w14:paraId="1597554D" w14:textId="77777777" w:rsidR="0092496B" w:rsidRDefault="000E095E">
      <w:pPr>
        <w:widowControl/>
        <w:autoSpaceDE w:val="0"/>
        <w:autoSpaceDN w:val="0"/>
        <w:adjustRightInd w:val="0"/>
        <w:snapToGrid w:val="0"/>
        <w:spacing w:line="360" w:lineRule="auto"/>
        <w:ind w:firstLineChars="200" w:firstLine="480"/>
        <w:jc w:val="left"/>
        <w:textAlignment w:val="baseline"/>
        <w:rPr>
          <w:rFonts w:ascii="宋体" w:hAnsi="宋体" w:cs="宋体" w:hint="eastAsia"/>
          <w:bCs/>
          <w:sz w:val="24"/>
        </w:rPr>
      </w:pPr>
      <w:r>
        <w:rPr>
          <w:rFonts w:ascii="宋体" w:hAnsi="宋体" w:cs="宋体" w:hint="eastAsia"/>
          <w:bCs/>
          <w:sz w:val="24"/>
        </w:rPr>
        <w:t>2.付款条件：详见第六章拟签订的合同文本</w:t>
      </w:r>
    </w:p>
    <w:p w14:paraId="01CA406A" w14:textId="77777777" w:rsidR="00310410" w:rsidRPr="00151980" w:rsidRDefault="00310410" w:rsidP="00151980">
      <w:pPr>
        <w:widowControl/>
        <w:autoSpaceDE w:val="0"/>
        <w:autoSpaceDN w:val="0"/>
        <w:adjustRightInd w:val="0"/>
        <w:snapToGrid w:val="0"/>
        <w:spacing w:line="360" w:lineRule="auto"/>
        <w:ind w:firstLineChars="200" w:firstLine="480"/>
        <w:jc w:val="left"/>
        <w:textAlignment w:val="baseline"/>
        <w:rPr>
          <w:rFonts w:ascii="宋体" w:hAnsi="宋体" w:cs="宋体" w:hint="eastAsia"/>
          <w:bCs/>
          <w:sz w:val="24"/>
        </w:rPr>
      </w:pPr>
    </w:p>
    <w:p w14:paraId="28D9E1EB" w14:textId="77777777" w:rsidR="0092496B" w:rsidRDefault="000E095E" w:rsidP="00B646E8">
      <w:pPr>
        <w:pStyle w:val="10"/>
        <w:rPr>
          <w:rFonts w:hint="eastAsia"/>
        </w:rPr>
      </w:pPr>
      <w:r>
        <w:rPr>
          <w:rFonts w:hint="eastAsia"/>
        </w:rPr>
        <w:t>三、</w:t>
      </w:r>
      <w:r>
        <w:t>技术要求</w:t>
      </w:r>
    </w:p>
    <w:p w14:paraId="49BCC84A" w14:textId="77777777" w:rsidR="0092496B" w:rsidRDefault="000E095E">
      <w:pPr>
        <w:spacing w:line="360" w:lineRule="auto"/>
        <w:ind w:firstLineChars="200" w:firstLine="482"/>
        <w:jc w:val="left"/>
        <w:outlineLvl w:val="0"/>
        <w:rPr>
          <w:rFonts w:ascii="宋体" w:hAnsi="宋体" w:cs="宋体" w:hint="eastAsia"/>
          <w:b/>
          <w:bCs/>
          <w:sz w:val="24"/>
        </w:rPr>
      </w:pPr>
      <w:bookmarkStart w:id="15" w:name="_Toc201867414"/>
      <w:bookmarkStart w:id="16" w:name="_Toc11731"/>
      <w:bookmarkStart w:id="17" w:name="_Toc22505"/>
      <w:bookmarkStart w:id="18" w:name="_Toc19393"/>
      <w:r>
        <w:rPr>
          <w:rFonts w:ascii="宋体" w:hAnsi="宋体" w:cs="宋体" w:hint="eastAsia"/>
          <w:b/>
          <w:bCs/>
          <w:sz w:val="24"/>
        </w:rPr>
        <w:t>（一）基本要求</w:t>
      </w:r>
      <w:bookmarkEnd w:id="15"/>
      <w:bookmarkEnd w:id="16"/>
      <w:bookmarkEnd w:id="17"/>
      <w:bookmarkEnd w:id="18"/>
    </w:p>
    <w:p w14:paraId="6A5CA981" w14:textId="77777777" w:rsidR="0092496B" w:rsidRDefault="000E095E">
      <w:pPr>
        <w:spacing w:line="360" w:lineRule="auto"/>
        <w:ind w:firstLineChars="200" w:firstLine="480"/>
        <w:jc w:val="left"/>
        <w:rPr>
          <w:rFonts w:ascii="宋体" w:hAnsi="宋体" w:cs="宋体" w:hint="eastAsia"/>
          <w:sz w:val="24"/>
        </w:rPr>
      </w:pPr>
      <w:r>
        <w:rPr>
          <w:rFonts w:ascii="宋体" w:hAnsi="宋体" w:cs="宋体"/>
          <w:sz w:val="24"/>
        </w:rPr>
        <w:t>1.采购标的需实现的功能或者目标</w:t>
      </w:r>
    </w:p>
    <w:p w14:paraId="7FDFA5E8" w14:textId="7838721F" w:rsidR="0092496B" w:rsidRDefault="000E095E">
      <w:pPr>
        <w:spacing w:line="360" w:lineRule="auto"/>
        <w:ind w:firstLineChars="200" w:firstLine="480"/>
        <w:jc w:val="left"/>
        <w:rPr>
          <w:rFonts w:ascii="宋体" w:hAnsi="宋体" w:cs="宋体" w:hint="eastAsia"/>
          <w:sz w:val="24"/>
        </w:rPr>
      </w:pPr>
      <w:r>
        <w:rPr>
          <w:rFonts w:ascii="宋体" w:hAnsi="宋体" w:cs="宋体"/>
          <w:sz w:val="24"/>
        </w:rPr>
        <w:t>本次招标是</w:t>
      </w:r>
      <w:r>
        <w:rPr>
          <w:rFonts w:ascii="宋体" w:hAnsi="宋体" w:cs="宋体" w:hint="eastAsia"/>
          <w:sz w:val="24"/>
        </w:rPr>
        <w:t>“</w:t>
      </w:r>
      <w:r w:rsidR="00A9125C">
        <w:rPr>
          <w:rFonts w:ascii="宋体" w:hAnsi="宋体" w:cs="宋体" w:hint="eastAsia"/>
          <w:sz w:val="24"/>
        </w:rPr>
        <w:t>北京妇产医院东院区院外停车位租赁</w:t>
      </w:r>
      <w:r>
        <w:rPr>
          <w:rFonts w:ascii="宋体" w:hAnsi="宋体" w:cs="宋体" w:hint="eastAsia"/>
          <w:sz w:val="24"/>
        </w:rPr>
        <w:t>”</w:t>
      </w:r>
      <w:r>
        <w:rPr>
          <w:rFonts w:ascii="宋体" w:hAnsi="宋体" w:cs="宋体"/>
          <w:sz w:val="24"/>
        </w:rPr>
        <w:t>，投标人应根据招标文件所提出的服务要求，以优良的服务和优惠的价格，充分显示自己的竞争实力。</w:t>
      </w:r>
    </w:p>
    <w:p w14:paraId="41ECB2A3" w14:textId="77777777" w:rsidR="0092496B" w:rsidRDefault="000E095E">
      <w:pPr>
        <w:spacing w:line="360" w:lineRule="auto"/>
        <w:ind w:firstLineChars="200" w:firstLine="480"/>
        <w:jc w:val="left"/>
        <w:rPr>
          <w:rFonts w:ascii="宋体" w:hAnsi="宋体" w:cs="宋体" w:hint="eastAsia"/>
          <w:sz w:val="24"/>
        </w:rPr>
      </w:pPr>
      <w:r>
        <w:rPr>
          <w:rFonts w:ascii="宋体" w:hAnsi="宋体" w:cs="宋体"/>
          <w:sz w:val="24"/>
        </w:rPr>
        <w:t>2.需执行的国家相关标准、行业标准、地方标准或者其他标准、规范：</w:t>
      </w:r>
    </w:p>
    <w:p w14:paraId="308DECB6" w14:textId="77777777" w:rsidR="0092496B" w:rsidRDefault="000E095E">
      <w:pPr>
        <w:widowControl/>
        <w:autoSpaceDE w:val="0"/>
        <w:autoSpaceDN w:val="0"/>
        <w:adjustRightInd w:val="0"/>
        <w:snapToGrid w:val="0"/>
        <w:spacing w:line="360" w:lineRule="auto"/>
        <w:ind w:firstLineChars="200" w:firstLine="480"/>
        <w:jc w:val="left"/>
        <w:textAlignment w:val="baseline"/>
        <w:rPr>
          <w:rFonts w:ascii="宋体" w:hAnsi="宋体" w:cs="宋体" w:hint="eastAsia"/>
          <w:sz w:val="24"/>
        </w:rPr>
      </w:pPr>
      <w:r>
        <w:rPr>
          <w:rFonts w:ascii="宋体" w:hAnsi="宋体" w:cs="宋体"/>
          <w:sz w:val="24"/>
        </w:rPr>
        <w:t>投标人所提供的服务应符合国家有关部门规定的相应技术法规及标准要求。</w:t>
      </w:r>
    </w:p>
    <w:p w14:paraId="35BE2650" w14:textId="0619F737" w:rsidR="00362FDD" w:rsidRPr="002708E7" w:rsidRDefault="00362FDD" w:rsidP="00362FDD">
      <w:pPr>
        <w:spacing w:line="360" w:lineRule="auto"/>
        <w:ind w:firstLineChars="200" w:firstLine="480"/>
        <w:contextualSpacing/>
        <w:rPr>
          <w:rFonts w:ascii="宋体" w:hAnsi="宋体" w:cs="宋体" w:hint="eastAsia"/>
          <w:b/>
          <w:bCs/>
          <w:sz w:val="24"/>
        </w:rPr>
      </w:pPr>
      <w:r>
        <w:rPr>
          <w:rFonts w:ascii="宋体" w:hAnsi="宋体" w:cs="宋体"/>
          <w:sz w:val="24"/>
        </w:rPr>
        <w:t>★</w:t>
      </w:r>
      <w:r w:rsidRPr="002708E7">
        <w:rPr>
          <w:rFonts w:ascii="宋体" w:hAnsi="宋体" w:cs="宋体" w:hint="eastAsia"/>
          <w:b/>
          <w:bCs/>
          <w:sz w:val="24"/>
        </w:rPr>
        <w:t>3.本项目共租赁车位数</w:t>
      </w:r>
      <w:r w:rsidR="002F6D07" w:rsidRPr="002708E7">
        <w:rPr>
          <w:rFonts w:ascii="宋体" w:hAnsi="宋体" w:cs="宋体" w:hint="eastAsia"/>
          <w:b/>
          <w:bCs/>
          <w:sz w:val="24"/>
        </w:rPr>
        <w:t>277</w:t>
      </w:r>
      <w:r w:rsidRPr="002708E7">
        <w:rPr>
          <w:rFonts w:ascii="宋体" w:hAnsi="宋体" w:cs="宋体" w:hint="eastAsia"/>
          <w:b/>
          <w:bCs/>
          <w:sz w:val="24"/>
        </w:rPr>
        <w:t>个。（提供承诺书并加盖供应商单位公章）</w:t>
      </w:r>
    </w:p>
    <w:p w14:paraId="5AD092EB" w14:textId="7D9DA393" w:rsidR="00362FDD" w:rsidRDefault="00362FDD" w:rsidP="00362FDD">
      <w:pPr>
        <w:spacing w:line="360" w:lineRule="auto"/>
        <w:ind w:firstLineChars="200" w:firstLine="480"/>
        <w:contextualSpacing/>
        <w:rPr>
          <w:rFonts w:ascii="宋体" w:hAnsi="宋体" w:cs="宋体" w:hint="eastAsia"/>
          <w:sz w:val="24"/>
        </w:rPr>
      </w:pPr>
      <w:r>
        <w:rPr>
          <w:rFonts w:ascii="宋体" w:hAnsi="宋体" w:cs="宋体" w:hint="eastAsia"/>
          <w:sz w:val="24"/>
        </w:rPr>
        <w:t>4.停车场需距“</w:t>
      </w:r>
      <w:r w:rsidR="00146059">
        <w:rPr>
          <w:rFonts w:ascii="宋体" w:hAnsi="宋体" w:cs="宋体" w:hint="eastAsia"/>
          <w:sz w:val="24"/>
        </w:rPr>
        <w:t>北京市朝阳区姚家园路251号</w:t>
      </w:r>
      <w:r>
        <w:rPr>
          <w:rFonts w:ascii="宋体" w:hAnsi="宋体" w:cs="宋体" w:hint="eastAsia"/>
          <w:sz w:val="24"/>
        </w:rPr>
        <w:t>”的步行距离在</w:t>
      </w:r>
      <w:r w:rsidR="00151980">
        <w:rPr>
          <w:rFonts w:ascii="宋体" w:hAnsi="宋体" w:cs="宋体" w:hint="eastAsia"/>
          <w:sz w:val="24"/>
        </w:rPr>
        <w:t>20</w:t>
      </w:r>
      <w:r>
        <w:rPr>
          <w:rFonts w:ascii="宋体" w:hAnsi="宋体" w:cs="宋体" w:hint="eastAsia"/>
          <w:sz w:val="24"/>
        </w:rPr>
        <w:t>00米以内。</w:t>
      </w:r>
    </w:p>
    <w:p w14:paraId="0D955A84" w14:textId="77777777" w:rsidR="00362FDD" w:rsidRPr="00337F45" w:rsidRDefault="00362FDD" w:rsidP="00362FDD">
      <w:pPr>
        <w:pStyle w:val="a0"/>
        <w:rPr>
          <w:rFonts w:hint="eastAsia"/>
        </w:rPr>
      </w:pPr>
    </w:p>
    <w:p w14:paraId="4FBEBF42" w14:textId="77777777" w:rsidR="0092496B" w:rsidRDefault="000E095E">
      <w:pPr>
        <w:widowControl/>
        <w:autoSpaceDE w:val="0"/>
        <w:autoSpaceDN w:val="0"/>
        <w:adjustRightInd w:val="0"/>
        <w:snapToGrid w:val="0"/>
        <w:spacing w:line="360" w:lineRule="auto"/>
        <w:ind w:firstLineChars="200" w:firstLine="482"/>
        <w:jc w:val="left"/>
        <w:textAlignment w:val="baseline"/>
        <w:rPr>
          <w:rFonts w:ascii="宋体" w:hAnsi="宋体" w:cs="宋体" w:hint="eastAsia"/>
          <w:b/>
          <w:sz w:val="24"/>
        </w:rPr>
      </w:pPr>
      <w:bookmarkStart w:id="19" w:name="_Toc201867415"/>
      <w:bookmarkStart w:id="20" w:name="_Toc5651"/>
      <w:r>
        <w:rPr>
          <w:rFonts w:ascii="宋体" w:hAnsi="宋体" w:cs="宋体" w:hint="eastAsia"/>
          <w:b/>
          <w:sz w:val="24"/>
        </w:rPr>
        <w:t>（二）服务内容及要求</w:t>
      </w:r>
      <w:bookmarkEnd w:id="19"/>
      <w:bookmarkEnd w:id="20"/>
    </w:p>
    <w:p w14:paraId="62857A15" w14:textId="411D1634" w:rsidR="00494A79" w:rsidRPr="00494A79" w:rsidRDefault="00494A79" w:rsidP="00494A79">
      <w:pPr>
        <w:spacing w:line="360" w:lineRule="auto"/>
        <w:ind w:firstLineChars="200" w:firstLine="480"/>
        <w:rPr>
          <w:rFonts w:ascii="宋体" w:hAnsi="宋体" w:cs="宋体" w:hint="eastAsia"/>
          <w:sz w:val="24"/>
        </w:rPr>
      </w:pPr>
      <w:r w:rsidRPr="00494A79">
        <w:rPr>
          <w:rFonts w:ascii="宋体" w:hAnsi="宋体" w:cs="宋体" w:hint="eastAsia"/>
          <w:sz w:val="24"/>
        </w:rPr>
        <w:lastRenderedPageBreak/>
        <w:t>1.采购人所租赁车位为采购人本院职工专用，车位需集中设置和管理。</w:t>
      </w:r>
    </w:p>
    <w:p w14:paraId="35A95BCF" w14:textId="77777777" w:rsidR="00494A79" w:rsidRPr="00494A79" w:rsidRDefault="00494A79" w:rsidP="00494A79">
      <w:pPr>
        <w:spacing w:line="360" w:lineRule="auto"/>
        <w:ind w:firstLineChars="200" w:firstLine="480"/>
        <w:rPr>
          <w:rFonts w:ascii="宋体" w:hAnsi="宋体" w:cs="宋体" w:hint="eastAsia"/>
          <w:sz w:val="24"/>
        </w:rPr>
      </w:pPr>
      <w:r w:rsidRPr="00494A79">
        <w:rPr>
          <w:rFonts w:ascii="宋体" w:hAnsi="宋体" w:cs="宋体" w:hint="eastAsia"/>
          <w:sz w:val="24"/>
        </w:rPr>
        <w:t>2.投标人需依据停车场管理制度维护保养停车设备和停车场的整体环境，包括：场地清洁卫生；车道通畅平整；通风、照明设备完好；保证消防设备监测条件完好。</w:t>
      </w:r>
    </w:p>
    <w:p w14:paraId="3D33E86B" w14:textId="77777777" w:rsidR="00494A79" w:rsidRPr="00494A79" w:rsidRDefault="00494A79" w:rsidP="00494A79">
      <w:pPr>
        <w:spacing w:line="360" w:lineRule="auto"/>
        <w:ind w:firstLineChars="200" w:firstLine="480"/>
        <w:rPr>
          <w:rFonts w:ascii="宋体" w:hAnsi="宋体" w:cs="宋体" w:hint="eastAsia"/>
          <w:sz w:val="24"/>
        </w:rPr>
      </w:pPr>
      <w:r w:rsidRPr="00494A79">
        <w:rPr>
          <w:rFonts w:ascii="宋体" w:hAnsi="宋体" w:cs="宋体" w:hint="eastAsia"/>
          <w:sz w:val="24"/>
        </w:rPr>
        <w:t>3.投标人负责车场各种设备设施，包括交通标识、标牌的维护保养</w:t>
      </w:r>
    </w:p>
    <w:p w14:paraId="0B683102" w14:textId="77777777" w:rsidR="00494A79" w:rsidRPr="00494A79" w:rsidRDefault="00494A79" w:rsidP="00494A79">
      <w:pPr>
        <w:spacing w:line="360" w:lineRule="auto"/>
        <w:ind w:firstLineChars="200" w:firstLine="480"/>
        <w:rPr>
          <w:rFonts w:ascii="宋体" w:hAnsi="宋体" w:cs="宋体" w:hint="eastAsia"/>
          <w:sz w:val="24"/>
        </w:rPr>
      </w:pPr>
      <w:r w:rsidRPr="00494A79">
        <w:rPr>
          <w:rFonts w:ascii="宋体" w:hAnsi="宋体" w:cs="宋体" w:hint="eastAsia"/>
          <w:sz w:val="24"/>
        </w:rPr>
        <w:t>4.投标人对进出车场的机动车车辆实行车辆牌照识别管理。</w:t>
      </w:r>
    </w:p>
    <w:p w14:paraId="372CCEED" w14:textId="77777777" w:rsidR="00494A79" w:rsidRPr="00494A79" w:rsidRDefault="00494A79" w:rsidP="00494A79">
      <w:pPr>
        <w:spacing w:line="360" w:lineRule="auto"/>
        <w:ind w:firstLineChars="200" w:firstLine="480"/>
        <w:rPr>
          <w:rFonts w:ascii="宋体" w:hAnsi="宋体" w:cs="宋体" w:hint="eastAsia"/>
          <w:sz w:val="24"/>
        </w:rPr>
      </w:pPr>
      <w:r w:rsidRPr="00494A79">
        <w:rPr>
          <w:rFonts w:ascii="宋体" w:hAnsi="宋体" w:cs="宋体" w:hint="eastAsia"/>
          <w:sz w:val="24"/>
        </w:rPr>
        <w:t>5.投标人负责对进入车场的车辆进行疏导、指挥并维护车场停放秩序。</w:t>
      </w:r>
    </w:p>
    <w:p w14:paraId="4D0B3296" w14:textId="77777777" w:rsidR="00494A79" w:rsidRPr="00494A79" w:rsidRDefault="00494A79" w:rsidP="00494A79">
      <w:pPr>
        <w:spacing w:line="360" w:lineRule="auto"/>
        <w:ind w:firstLineChars="200" w:firstLine="480"/>
        <w:rPr>
          <w:rFonts w:ascii="宋体" w:hAnsi="宋体" w:cs="宋体" w:hint="eastAsia"/>
          <w:sz w:val="24"/>
        </w:rPr>
      </w:pPr>
      <w:r w:rsidRPr="00494A79">
        <w:rPr>
          <w:rFonts w:ascii="宋体" w:hAnsi="宋体" w:cs="宋体" w:hint="eastAsia"/>
          <w:sz w:val="24"/>
        </w:rPr>
        <w:t>6.投标人安排巡视人员分时段定期巡视车场或采用电子监控系统手段进行循环分段监控，采取力所能及的防范措施，维护车场运营秩序。</w:t>
      </w:r>
    </w:p>
    <w:p w14:paraId="41A09230" w14:textId="77777777" w:rsidR="00494A79" w:rsidRPr="00494A79" w:rsidRDefault="00494A79" w:rsidP="00494A79">
      <w:pPr>
        <w:spacing w:line="360" w:lineRule="auto"/>
        <w:ind w:firstLineChars="200" w:firstLine="480"/>
        <w:rPr>
          <w:rFonts w:ascii="宋体" w:hAnsi="宋体" w:cs="宋体" w:hint="eastAsia"/>
          <w:sz w:val="24"/>
        </w:rPr>
      </w:pPr>
      <w:r w:rsidRPr="00494A79">
        <w:rPr>
          <w:rFonts w:ascii="宋体" w:hAnsi="宋体" w:cs="宋体" w:hint="eastAsia"/>
          <w:sz w:val="24"/>
        </w:rPr>
        <w:t>7.投标人依据相关管理规定对进入车场的人和车辆进行管理。</w:t>
      </w:r>
    </w:p>
    <w:p w14:paraId="48151247" w14:textId="77777777" w:rsidR="00494A79" w:rsidRPr="00494A79" w:rsidRDefault="00494A79" w:rsidP="00494A79">
      <w:pPr>
        <w:spacing w:line="360" w:lineRule="auto"/>
        <w:ind w:firstLineChars="200" w:firstLine="480"/>
        <w:rPr>
          <w:rFonts w:ascii="宋体" w:hAnsi="宋体" w:cs="宋体" w:hint="eastAsia"/>
          <w:sz w:val="24"/>
        </w:rPr>
      </w:pPr>
      <w:r w:rsidRPr="00494A79">
        <w:rPr>
          <w:rFonts w:ascii="宋体" w:hAnsi="宋体" w:cs="宋体" w:hint="eastAsia"/>
          <w:sz w:val="24"/>
        </w:rPr>
        <w:t>8.投标人需对任何违反车场管理制度、损毁车场设备的行为进行制止。</w:t>
      </w:r>
    </w:p>
    <w:p w14:paraId="6B6B1BA3" w14:textId="77777777" w:rsidR="00494A79" w:rsidRPr="00494A79" w:rsidRDefault="00494A79" w:rsidP="00494A79">
      <w:pPr>
        <w:spacing w:line="360" w:lineRule="auto"/>
        <w:ind w:firstLineChars="200" w:firstLine="480"/>
        <w:rPr>
          <w:rFonts w:ascii="宋体" w:hAnsi="宋体" w:cs="宋体" w:hint="eastAsia"/>
          <w:sz w:val="24"/>
        </w:rPr>
      </w:pPr>
      <w:r w:rsidRPr="00494A79">
        <w:rPr>
          <w:rFonts w:ascii="宋体" w:hAnsi="宋体" w:cs="宋体" w:hint="eastAsia"/>
          <w:sz w:val="24"/>
        </w:rPr>
        <w:t>9.投标人收取的采购人费用为车位租赁费用，不包含停放车辆的保管费，不负责保管采购人车辆和车内其他财产。</w:t>
      </w:r>
    </w:p>
    <w:p w14:paraId="071020FF" w14:textId="77777777" w:rsidR="00494A79" w:rsidRPr="00494A79" w:rsidRDefault="00494A79" w:rsidP="00494A79">
      <w:pPr>
        <w:spacing w:line="360" w:lineRule="auto"/>
        <w:ind w:firstLineChars="200" w:firstLine="480"/>
        <w:rPr>
          <w:rFonts w:ascii="宋体" w:hAnsi="宋体" w:cs="宋体" w:hint="eastAsia"/>
          <w:sz w:val="24"/>
        </w:rPr>
      </w:pPr>
      <w:r w:rsidRPr="00494A79">
        <w:rPr>
          <w:rFonts w:ascii="宋体" w:hAnsi="宋体" w:cs="宋体" w:hint="eastAsia"/>
          <w:sz w:val="24"/>
        </w:rPr>
        <w:t>10.停车场消防设施必须齐全、有效，符合国家及北京市相关标准。夜间照明须充足，确保职工车辆安全和人身安全。</w:t>
      </w:r>
    </w:p>
    <w:p w14:paraId="10CE95F4" w14:textId="77777777" w:rsidR="00494A79" w:rsidRPr="00494A79" w:rsidRDefault="00494A79" w:rsidP="00494A79">
      <w:pPr>
        <w:spacing w:line="360" w:lineRule="auto"/>
        <w:ind w:firstLineChars="200" w:firstLine="480"/>
        <w:rPr>
          <w:rFonts w:ascii="宋体" w:hAnsi="宋体" w:cs="宋体" w:hint="eastAsia"/>
          <w:sz w:val="24"/>
        </w:rPr>
      </w:pPr>
      <w:r w:rsidRPr="00494A79">
        <w:rPr>
          <w:rFonts w:ascii="宋体" w:hAnsi="宋体" w:cs="宋体" w:hint="eastAsia"/>
          <w:sz w:val="24"/>
        </w:rPr>
        <w:t>11.投标人需确保停车场内环境安全，因场地设施缺陷或管理疏忽导致职工人身伤害的，由投标人承担相应责任。</w:t>
      </w:r>
    </w:p>
    <w:p w14:paraId="605B77C6" w14:textId="77777777" w:rsidR="00494A79" w:rsidRPr="00494A79" w:rsidRDefault="00494A79" w:rsidP="00494A79">
      <w:pPr>
        <w:spacing w:line="360" w:lineRule="auto"/>
        <w:ind w:firstLineChars="200" w:firstLine="480"/>
        <w:rPr>
          <w:rFonts w:ascii="宋体" w:hAnsi="宋体" w:cs="宋体" w:hint="eastAsia"/>
          <w:sz w:val="24"/>
        </w:rPr>
      </w:pPr>
      <w:r w:rsidRPr="00494A79">
        <w:rPr>
          <w:rFonts w:ascii="宋体" w:hAnsi="宋体" w:cs="宋体" w:hint="eastAsia"/>
          <w:sz w:val="24"/>
        </w:rPr>
        <w:t>12.停车场需全年每天24小时运营。</w:t>
      </w:r>
    </w:p>
    <w:p w14:paraId="30D0AA8F" w14:textId="0455F981" w:rsidR="0092496B" w:rsidRDefault="00494A79" w:rsidP="0029303B">
      <w:pPr>
        <w:spacing w:line="360" w:lineRule="auto"/>
        <w:ind w:firstLineChars="200" w:firstLine="480"/>
        <w:rPr>
          <w:rFonts w:ascii="宋体" w:hAnsi="宋体" w:hint="eastAsia"/>
        </w:rPr>
      </w:pPr>
      <w:r w:rsidRPr="00494A79">
        <w:rPr>
          <w:rFonts w:ascii="宋体" w:hAnsi="宋体" w:cs="宋体" w:hint="eastAsia"/>
          <w:sz w:val="24"/>
        </w:rPr>
        <w:t>13.停车场区域内必须实现24小时无死角视频监控覆盖，监控录像保存期限不少于90天。采购人及相关部门有权在必要时调阅监控录像。</w:t>
      </w:r>
      <w:bookmarkEnd w:id="0"/>
      <w:bookmarkEnd w:id="1"/>
      <w:bookmarkEnd w:id="2"/>
      <w:bookmarkEnd w:id="3"/>
      <w:bookmarkEnd w:id="4"/>
      <w:bookmarkEnd w:id="5"/>
      <w:bookmarkEnd w:id="6"/>
      <w:bookmarkEnd w:id="7"/>
      <w:bookmarkEnd w:id="8"/>
      <w:bookmarkEnd w:id="9"/>
      <w:bookmarkEnd w:id="10"/>
      <w:bookmarkEnd w:id="11"/>
      <w:bookmarkEnd w:id="12"/>
      <w:bookmarkEnd w:id="13"/>
    </w:p>
    <w:sectPr w:rsidR="0092496B" w:rsidSect="00151980">
      <w:headerReference w:type="even" r:id="rId8"/>
      <w:footerReference w:type="even" r:id="rId9"/>
      <w:headerReference w:type="first" r:id="rId10"/>
      <w:footerReference w:type="first" r:id="rId11"/>
      <w:pgSz w:w="11907" w:h="16840"/>
      <w:pgMar w:top="1440" w:right="1800" w:bottom="1440" w:left="1800"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C2A71" w14:textId="77777777" w:rsidR="00F76568" w:rsidRDefault="00F76568">
      <w:r>
        <w:separator/>
      </w:r>
    </w:p>
  </w:endnote>
  <w:endnote w:type="continuationSeparator" w:id="0">
    <w:p w14:paraId="7DAA298C" w14:textId="77777777" w:rsidR="00F76568" w:rsidRDefault="00F76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9FF87" w14:textId="77777777" w:rsidR="00F76568" w:rsidRDefault="00F76568">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373C8B86" w14:textId="77777777" w:rsidR="00F76568" w:rsidRDefault="00F76568">
    <w:pPr>
      <w:pStyle w:val="ab"/>
      <w:ind w:right="360"/>
    </w:pPr>
  </w:p>
  <w:p w14:paraId="28C17756" w14:textId="77777777" w:rsidR="00F76568" w:rsidRDefault="00F7656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D709F" w14:textId="77777777" w:rsidR="00F76568" w:rsidRDefault="00F7656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DE0E9" w14:textId="77777777" w:rsidR="00F76568" w:rsidRDefault="00F76568">
      <w:r>
        <w:separator/>
      </w:r>
    </w:p>
  </w:footnote>
  <w:footnote w:type="continuationSeparator" w:id="0">
    <w:p w14:paraId="65BB5CA8" w14:textId="77777777" w:rsidR="00F76568" w:rsidRDefault="00F76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D529C" w14:textId="77777777" w:rsidR="00F76568" w:rsidRDefault="00F76568">
    <w:pPr>
      <w:pStyle w:val="ac"/>
    </w:pPr>
  </w:p>
  <w:p w14:paraId="60B71CA3" w14:textId="77777777" w:rsidR="00F76568" w:rsidRDefault="00F7656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1EAFA" w14:textId="77777777" w:rsidR="00F76568" w:rsidRDefault="00F76568">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B3A3D17"/>
    <w:multiLevelType w:val="singleLevel"/>
    <w:tmpl w:val="DB3A3D17"/>
    <w:lvl w:ilvl="0">
      <w:start w:val="1"/>
      <w:numFmt w:val="chineseCounting"/>
      <w:suff w:val="nothing"/>
      <w:lvlText w:val="%1、"/>
      <w:lvlJc w:val="left"/>
      <w:rPr>
        <w:rFonts w:hint="eastAsia"/>
      </w:rPr>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29"/>
    <w:multiLevelType w:val="multilevel"/>
    <w:tmpl w:val="00000029"/>
    <w:lvl w:ilvl="0">
      <w:start w:val="1"/>
      <w:numFmt w:val="decimal"/>
      <w:lvlText w:val="%1"/>
      <w:lvlJc w:val="left"/>
      <w:pPr>
        <w:tabs>
          <w:tab w:val="left" w:pos="900"/>
        </w:tabs>
        <w:ind w:left="900" w:hanging="900"/>
      </w:pPr>
      <w:rPr>
        <w:rFonts w:ascii="宋体" w:eastAsia="宋体" w:hAnsi="宋体"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ascii="宋体" w:eastAsia="宋体" w:hAnsi="宋体" w:hint="eastAsia"/>
        <w:sz w:val="24"/>
        <w:szCs w:val="24"/>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 w15:restartNumberingAfterBreak="0">
    <w:nsid w:val="01986205"/>
    <w:multiLevelType w:val="multilevel"/>
    <w:tmpl w:val="01986205"/>
    <w:lvl w:ilvl="0">
      <w:start w:val="1"/>
      <w:numFmt w:val="decimal"/>
      <w:lvlText w:val="%1."/>
      <w:lvlJc w:val="left"/>
      <w:pPr>
        <w:ind w:left="1242" w:hanging="382"/>
      </w:pPr>
      <w:rPr>
        <w:rFonts w:ascii="宋体" w:eastAsia="宋体" w:hAnsi="宋体" w:cs="仿宋" w:hint="default"/>
        <w:spacing w:val="0"/>
        <w:w w:val="99"/>
        <w:sz w:val="24"/>
        <w:szCs w:val="24"/>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4"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115F182C"/>
    <w:multiLevelType w:val="singleLevel"/>
    <w:tmpl w:val="EE5004EA"/>
    <w:lvl w:ilvl="0">
      <w:start w:val="1"/>
      <w:numFmt w:val="decimal"/>
      <w:lvlText w:val="%1."/>
      <w:lvlJc w:val="left"/>
      <w:pPr>
        <w:ind w:left="425" w:hanging="425"/>
      </w:pPr>
      <w:rPr>
        <w:rFonts w:hint="default"/>
      </w:rPr>
    </w:lvl>
  </w:abstractNum>
  <w:abstractNum w:abstractNumId="6" w15:restartNumberingAfterBreak="0">
    <w:nsid w:val="146E6B7D"/>
    <w:multiLevelType w:val="singleLevel"/>
    <w:tmpl w:val="BD10A200"/>
    <w:lvl w:ilvl="0">
      <w:start w:val="1"/>
      <w:numFmt w:val="decimal"/>
      <w:lvlText w:val="%1."/>
      <w:lvlJc w:val="left"/>
      <w:pPr>
        <w:ind w:left="425" w:hanging="425"/>
      </w:pPr>
      <w:rPr>
        <w:rFonts w:hint="default"/>
        <w:b w:val="0"/>
      </w:rPr>
    </w:lvl>
  </w:abstractNum>
  <w:abstractNum w:abstractNumId="7" w15:restartNumberingAfterBreak="0">
    <w:nsid w:val="2AF7F6F0"/>
    <w:multiLevelType w:val="singleLevel"/>
    <w:tmpl w:val="2AF7F6F0"/>
    <w:lvl w:ilvl="0">
      <w:start w:val="2"/>
      <w:numFmt w:val="chineseCounting"/>
      <w:suff w:val="nothing"/>
      <w:lvlText w:val="%1、"/>
      <w:lvlJc w:val="left"/>
      <w:rPr>
        <w:rFonts w:hint="eastAsia"/>
      </w:rPr>
    </w:lvl>
  </w:abstractNum>
  <w:abstractNum w:abstractNumId="8"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9" w15:restartNumberingAfterBreak="0">
    <w:nsid w:val="33690E23"/>
    <w:multiLevelType w:val="singleLevel"/>
    <w:tmpl w:val="7A907578"/>
    <w:lvl w:ilvl="0">
      <w:start w:val="1"/>
      <w:numFmt w:val="decimal"/>
      <w:lvlText w:val="%1."/>
      <w:lvlJc w:val="left"/>
      <w:pPr>
        <w:ind w:left="425" w:hanging="425"/>
      </w:pPr>
      <w:rPr>
        <w:rFonts w:hint="default"/>
        <w:sz w:val="24"/>
        <w:szCs w:val="24"/>
      </w:rPr>
    </w:lvl>
  </w:abstractNum>
  <w:abstractNum w:abstractNumId="10"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2" w15:restartNumberingAfterBreak="0">
    <w:nsid w:val="6D273A03"/>
    <w:multiLevelType w:val="singleLevel"/>
    <w:tmpl w:val="A47E0CFA"/>
    <w:lvl w:ilvl="0">
      <w:start w:val="1"/>
      <w:numFmt w:val="lowerLetter"/>
      <w:lvlText w:val="%1."/>
      <w:lvlJc w:val="left"/>
      <w:pPr>
        <w:ind w:left="425" w:hanging="425"/>
      </w:pPr>
      <w:rPr>
        <w:rFonts w:hint="default"/>
      </w:rPr>
    </w:lvl>
  </w:abstractNum>
  <w:abstractNum w:abstractNumId="13"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1116019581">
    <w:abstractNumId w:val="2"/>
  </w:num>
  <w:num w:numId="2" w16cid:durableId="858666943">
    <w:abstractNumId w:val="1"/>
  </w:num>
  <w:num w:numId="3" w16cid:durableId="972095919">
    <w:abstractNumId w:val="10"/>
  </w:num>
  <w:num w:numId="4" w16cid:durableId="976304074">
    <w:abstractNumId w:val="4"/>
  </w:num>
  <w:num w:numId="5" w16cid:durableId="348803163">
    <w:abstractNumId w:val="13"/>
  </w:num>
  <w:num w:numId="6" w16cid:durableId="828860853">
    <w:abstractNumId w:val="7"/>
  </w:num>
  <w:num w:numId="7" w16cid:durableId="158813575">
    <w:abstractNumId w:val="0"/>
  </w:num>
  <w:num w:numId="8" w16cid:durableId="1072584645">
    <w:abstractNumId w:val="8"/>
  </w:num>
  <w:num w:numId="9" w16cid:durableId="504520913">
    <w:abstractNumId w:val="11"/>
  </w:num>
  <w:num w:numId="10" w16cid:durableId="520626979">
    <w:abstractNumId w:val="3"/>
  </w:num>
  <w:num w:numId="11" w16cid:durableId="246572238">
    <w:abstractNumId w:val="9"/>
  </w:num>
  <w:num w:numId="12" w16cid:durableId="263415776">
    <w:abstractNumId w:val="6"/>
  </w:num>
  <w:num w:numId="13" w16cid:durableId="1504738365">
    <w:abstractNumId w:val="12"/>
  </w:num>
  <w:num w:numId="14" w16cid:durableId="4729094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embedSystemFonts/>
  <w:bordersDoNotSurroundHeader/>
  <w:bordersDoNotSurroundFooter/>
  <w:hideSpellingErrors/>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GMxNjNkZTg3ZTI4ZTJmMzYwMDc5MDhjMzc5NDFkZjYifQ=="/>
  </w:docVars>
  <w:rsids>
    <w:rsidRoot w:val="00010FB4"/>
    <w:rsid w:val="00000175"/>
    <w:rsid w:val="0000045A"/>
    <w:rsid w:val="00005D52"/>
    <w:rsid w:val="00010FB4"/>
    <w:rsid w:val="0005102F"/>
    <w:rsid w:val="00087C21"/>
    <w:rsid w:val="00097351"/>
    <w:rsid w:val="000C2AAB"/>
    <w:rsid w:val="000D5267"/>
    <w:rsid w:val="000E095E"/>
    <w:rsid w:val="000E4238"/>
    <w:rsid w:val="00114740"/>
    <w:rsid w:val="001175F6"/>
    <w:rsid w:val="00126241"/>
    <w:rsid w:val="00146059"/>
    <w:rsid w:val="00151980"/>
    <w:rsid w:val="00152868"/>
    <w:rsid w:val="001553B8"/>
    <w:rsid w:val="00170297"/>
    <w:rsid w:val="00170758"/>
    <w:rsid w:val="0017781F"/>
    <w:rsid w:val="00185AE1"/>
    <w:rsid w:val="00186888"/>
    <w:rsid w:val="00194191"/>
    <w:rsid w:val="00196BF1"/>
    <w:rsid w:val="001B492A"/>
    <w:rsid w:val="001E0A08"/>
    <w:rsid w:val="001F09DD"/>
    <w:rsid w:val="002001A5"/>
    <w:rsid w:val="00223A9A"/>
    <w:rsid w:val="00225C3B"/>
    <w:rsid w:val="00234DB4"/>
    <w:rsid w:val="002708E7"/>
    <w:rsid w:val="002830DC"/>
    <w:rsid w:val="00286D90"/>
    <w:rsid w:val="0029303B"/>
    <w:rsid w:val="00293907"/>
    <w:rsid w:val="002956AC"/>
    <w:rsid w:val="00296DDF"/>
    <w:rsid w:val="002A6B15"/>
    <w:rsid w:val="002C06D1"/>
    <w:rsid w:val="002C16EA"/>
    <w:rsid w:val="002D1A6B"/>
    <w:rsid w:val="002E68B4"/>
    <w:rsid w:val="002F3CEB"/>
    <w:rsid w:val="002F6C1B"/>
    <w:rsid w:val="002F6D07"/>
    <w:rsid w:val="002F78D6"/>
    <w:rsid w:val="00310410"/>
    <w:rsid w:val="00314059"/>
    <w:rsid w:val="00337F45"/>
    <w:rsid w:val="00342B8B"/>
    <w:rsid w:val="00362FDD"/>
    <w:rsid w:val="003A21A5"/>
    <w:rsid w:val="003A6F50"/>
    <w:rsid w:val="004071A8"/>
    <w:rsid w:val="00416193"/>
    <w:rsid w:val="004305F3"/>
    <w:rsid w:val="00440BE9"/>
    <w:rsid w:val="00444A13"/>
    <w:rsid w:val="00474B5D"/>
    <w:rsid w:val="00477DFA"/>
    <w:rsid w:val="004907A0"/>
    <w:rsid w:val="00494A79"/>
    <w:rsid w:val="004A19FF"/>
    <w:rsid w:val="004A72E9"/>
    <w:rsid w:val="004B2E52"/>
    <w:rsid w:val="004D282F"/>
    <w:rsid w:val="004E0E84"/>
    <w:rsid w:val="004F100E"/>
    <w:rsid w:val="00507D32"/>
    <w:rsid w:val="00512A84"/>
    <w:rsid w:val="00523CAA"/>
    <w:rsid w:val="005643CB"/>
    <w:rsid w:val="0058362F"/>
    <w:rsid w:val="006340EA"/>
    <w:rsid w:val="00640B7D"/>
    <w:rsid w:val="00643169"/>
    <w:rsid w:val="00662CB1"/>
    <w:rsid w:val="006667DD"/>
    <w:rsid w:val="00672444"/>
    <w:rsid w:val="006A2DCC"/>
    <w:rsid w:val="006A62D9"/>
    <w:rsid w:val="006B27A7"/>
    <w:rsid w:val="006E56BC"/>
    <w:rsid w:val="006E6D1B"/>
    <w:rsid w:val="006F3814"/>
    <w:rsid w:val="00707150"/>
    <w:rsid w:val="00711BB4"/>
    <w:rsid w:val="00781071"/>
    <w:rsid w:val="007A20E2"/>
    <w:rsid w:val="007A3733"/>
    <w:rsid w:val="007A7FE9"/>
    <w:rsid w:val="007C6771"/>
    <w:rsid w:val="007F2CBF"/>
    <w:rsid w:val="008023F9"/>
    <w:rsid w:val="00805104"/>
    <w:rsid w:val="0081370C"/>
    <w:rsid w:val="0082692F"/>
    <w:rsid w:val="00832916"/>
    <w:rsid w:val="008332CA"/>
    <w:rsid w:val="008424AF"/>
    <w:rsid w:val="0086391A"/>
    <w:rsid w:val="00882EF6"/>
    <w:rsid w:val="00897667"/>
    <w:rsid w:val="008D41AD"/>
    <w:rsid w:val="00906133"/>
    <w:rsid w:val="0092496B"/>
    <w:rsid w:val="00937F07"/>
    <w:rsid w:val="009554F3"/>
    <w:rsid w:val="009979F3"/>
    <w:rsid w:val="009A3E2E"/>
    <w:rsid w:val="009B1B95"/>
    <w:rsid w:val="009C3113"/>
    <w:rsid w:val="009C6913"/>
    <w:rsid w:val="009D0EC5"/>
    <w:rsid w:val="009F2206"/>
    <w:rsid w:val="009F4839"/>
    <w:rsid w:val="00A41EE8"/>
    <w:rsid w:val="00A57479"/>
    <w:rsid w:val="00A76C12"/>
    <w:rsid w:val="00A77A12"/>
    <w:rsid w:val="00A910A6"/>
    <w:rsid w:val="00A9125C"/>
    <w:rsid w:val="00AC409A"/>
    <w:rsid w:val="00AE6422"/>
    <w:rsid w:val="00B05561"/>
    <w:rsid w:val="00B1353B"/>
    <w:rsid w:val="00B154F4"/>
    <w:rsid w:val="00B21D83"/>
    <w:rsid w:val="00B57E57"/>
    <w:rsid w:val="00B646E8"/>
    <w:rsid w:val="00BA5FFD"/>
    <w:rsid w:val="00BA6FC0"/>
    <w:rsid w:val="00BB0CA7"/>
    <w:rsid w:val="00BB6AA0"/>
    <w:rsid w:val="00BC1DD8"/>
    <w:rsid w:val="00BD364F"/>
    <w:rsid w:val="00BE5791"/>
    <w:rsid w:val="00BF4A49"/>
    <w:rsid w:val="00C02195"/>
    <w:rsid w:val="00C12BE1"/>
    <w:rsid w:val="00C14B7B"/>
    <w:rsid w:val="00C45353"/>
    <w:rsid w:val="00C52B16"/>
    <w:rsid w:val="00C87009"/>
    <w:rsid w:val="00CB61BB"/>
    <w:rsid w:val="00CB6566"/>
    <w:rsid w:val="00CD2AB3"/>
    <w:rsid w:val="00CE7807"/>
    <w:rsid w:val="00D019E4"/>
    <w:rsid w:val="00D11939"/>
    <w:rsid w:val="00D24E9E"/>
    <w:rsid w:val="00D375C5"/>
    <w:rsid w:val="00D5071B"/>
    <w:rsid w:val="00D57152"/>
    <w:rsid w:val="00D707CB"/>
    <w:rsid w:val="00D708A2"/>
    <w:rsid w:val="00D8611D"/>
    <w:rsid w:val="00D9147F"/>
    <w:rsid w:val="00D926CA"/>
    <w:rsid w:val="00D93C33"/>
    <w:rsid w:val="00DA08EA"/>
    <w:rsid w:val="00DB3647"/>
    <w:rsid w:val="00DC4D00"/>
    <w:rsid w:val="00DC76C4"/>
    <w:rsid w:val="00DE5D4C"/>
    <w:rsid w:val="00DF4FA2"/>
    <w:rsid w:val="00E530B6"/>
    <w:rsid w:val="00E53A27"/>
    <w:rsid w:val="00E60D80"/>
    <w:rsid w:val="00EA21C0"/>
    <w:rsid w:val="00EA5994"/>
    <w:rsid w:val="00EB4D76"/>
    <w:rsid w:val="00EE4C4C"/>
    <w:rsid w:val="00F07EA2"/>
    <w:rsid w:val="00F22C87"/>
    <w:rsid w:val="00F32A0D"/>
    <w:rsid w:val="00F5651D"/>
    <w:rsid w:val="00F76568"/>
    <w:rsid w:val="00FB31E7"/>
    <w:rsid w:val="00FF7A64"/>
    <w:rsid w:val="0200793B"/>
    <w:rsid w:val="03D22594"/>
    <w:rsid w:val="04036024"/>
    <w:rsid w:val="047F0FEB"/>
    <w:rsid w:val="05092269"/>
    <w:rsid w:val="05C33D5A"/>
    <w:rsid w:val="06B05BC3"/>
    <w:rsid w:val="06B3316B"/>
    <w:rsid w:val="06CC0A35"/>
    <w:rsid w:val="06F17462"/>
    <w:rsid w:val="071F36EB"/>
    <w:rsid w:val="07B436A2"/>
    <w:rsid w:val="07F75DBF"/>
    <w:rsid w:val="080451C4"/>
    <w:rsid w:val="0829610B"/>
    <w:rsid w:val="098D6B7A"/>
    <w:rsid w:val="0A3A79D4"/>
    <w:rsid w:val="0A493A27"/>
    <w:rsid w:val="0B4F19BA"/>
    <w:rsid w:val="0C83265E"/>
    <w:rsid w:val="0CAA5933"/>
    <w:rsid w:val="0CEE4786"/>
    <w:rsid w:val="0DA3709E"/>
    <w:rsid w:val="0F3D2203"/>
    <w:rsid w:val="0F7B4AA5"/>
    <w:rsid w:val="0FB87FCB"/>
    <w:rsid w:val="10493510"/>
    <w:rsid w:val="110034B4"/>
    <w:rsid w:val="1182036D"/>
    <w:rsid w:val="11BE4ADD"/>
    <w:rsid w:val="12301B77"/>
    <w:rsid w:val="13452FC8"/>
    <w:rsid w:val="147816DD"/>
    <w:rsid w:val="155B6E8A"/>
    <w:rsid w:val="15E31D70"/>
    <w:rsid w:val="1674297A"/>
    <w:rsid w:val="16BF2C4F"/>
    <w:rsid w:val="176C0B82"/>
    <w:rsid w:val="17E256C1"/>
    <w:rsid w:val="18365467"/>
    <w:rsid w:val="187B7588"/>
    <w:rsid w:val="18972950"/>
    <w:rsid w:val="18B51028"/>
    <w:rsid w:val="19EC16E4"/>
    <w:rsid w:val="1AD66FBF"/>
    <w:rsid w:val="1AF6760B"/>
    <w:rsid w:val="1B280C01"/>
    <w:rsid w:val="1B847720"/>
    <w:rsid w:val="1BE614F8"/>
    <w:rsid w:val="1CD6156D"/>
    <w:rsid w:val="1D436C02"/>
    <w:rsid w:val="1DF0665E"/>
    <w:rsid w:val="1E44002F"/>
    <w:rsid w:val="1E5D3CF4"/>
    <w:rsid w:val="1ECB5336"/>
    <w:rsid w:val="1FF91BFE"/>
    <w:rsid w:val="20A249A1"/>
    <w:rsid w:val="21B412C8"/>
    <w:rsid w:val="2221772E"/>
    <w:rsid w:val="226338A3"/>
    <w:rsid w:val="23466F17"/>
    <w:rsid w:val="23D71F44"/>
    <w:rsid w:val="24772346"/>
    <w:rsid w:val="24F8728F"/>
    <w:rsid w:val="25203CCD"/>
    <w:rsid w:val="26CD2CE6"/>
    <w:rsid w:val="26EC61E5"/>
    <w:rsid w:val="26F96F78"/>
    <w:rsid w:val="27521565"/>
    <w:rsid w:val="27875B84"/>
    <w:rsid w:val="27B801ED"/>
    <w:rsid w:val="27EE52E1"/>
    <w:rsid w:val="2869427F"/>
    <w:rsid w:val="286B525F"/>
    <w:rsid w:val="28FC235B"/>
    <w:rsid w:val="2BAA2587"/>
    <w:rsid w:val="2C3E381E"/>
    <w:rsid w:val="2C480741"/>
    <w:rsid w:val="2C5C1A8E"/>
    <w:rsid w:val="2D05216B"/>
    <w:rsid w:val="2D6D3827"/>
    <w:rsid w:val="2E1D15A1"/>
    <w:rsid w:val="2E4C78E1"/>
    <w:rsid w:val="2E5828FE"/>
    <w:rsid w:val="2E5F231E"/>
    <w:rsid w:val="2EE30A47"/>
    <w:rsid w:val="2FC17E5A"/>
    <w:rsid w:val="308721FB"/>
    <w:rsid w:val="3093394D"/>
    <w:rsid w:val="319E2257"/>
    <w:rsid w:val="32125C83"/>
    <w:rsid w:val="323B3EF4"/>
    <w:rsid w:val="326F6129"/>
    <w:rsid w:val="327C49FE"/>
    <w:rsid w:val="32DD31FD"/>
    <w:rsid w:val="3386601A"/>
    <w:rsid w:val="34076784"/>
    <w:rsid w:val="345352E6"/>
    <w:rsid w:val="34637732"/>
    <w:rsid w:val="34B21621"/>
    <w:rsid w:val="35646D96"/>
    <w:rsid w:val="35AB57BF"/>
    <w:rsid w:val="35B00B49"/>
    <w:rsid w:val="36714388"/>
    <w:rsid w:val="367C4ADB"/>
    <w:rsid w:val="375D1487"/>
    <w:rsid w:val="377E6610"/>
    <w:rsid w:val="37A6491A"/>
    <w:rsid w:val="384A4E91"/>
    <w:rsid w:val="38DF2C15"/>
    <w:rsid w:val="395E4888"/>
    <w:rsid w:val="3AD2116E"/>
    <w:rsid w:val="3BF00CC8"/>
    <w:rsid w:val="3C015153"/>
    <w:rsid w:val="3DAD4185"/>
    <w:rsid w:val="3DF5764D"/>
    <w:rsid w:val="3ED23E32"/>
    <w:rsid w:val="3EF06066"/>
    <w:rsid w:val="3F6E3AAE"/>
    <w:rsid w:val="40503261"/>
    <w:rsid w:val="4081341A"/>
    <w:rsid w:val="409C12D6"/>
    <w:rsid w:val="41F12885"/>
    <w:rsid w:val="43D66090"/>
    <w:rsid w:val="43E715B7"/>
    <w:rsid w:val="44332C7D"/>
    <w:rsid w:val="449776B0"/>
    <w:rsid w:val="45BC16E7"/>
    <w:rsid w:val="460A5C60"/>
    <w:rsid w:val="461A1F6D"/>
    <w:rsid w:val="467E5637"/>
    <w:rsid w:val="471F5F36"/>
    <w:rsid w:val="478D36B4"/>
    <w:rsid w:val="47FD4576"/>
    <w:rsid w:val="489B0CC3"/>
    <w:rsid w:val="48B25AE3"/>
    <w:rsid w:val="49DE6AF2"/>
    <w:rsid w:val="4A076836"/>
    <w:rsid w:val="4A4D25BF"/>
    <w:rsid w:val="4AFB026D"/>
    <w:rsid w:val="4B3C56F2"/>
    <w:rsid w:val="4C5C4D3B"/>
    <w:rsid w:val="4C9B2BDF"/>
    <w:rsid w:val="4D852D7D"/>
    <w:rsid w:val="4F082F58"/>
    <w:rsid w:val="4F606DC8"/>
    <w:rsid w:val="507650A9"/>
    <w:rsid w:val="50967F77"/>
    <w:rsid w:val="50E847C4"/>
    <w:rsid w:val="515B0D4C"/>
    <w:rsid w:val="52093015"/>
    <w:rsid w:val="52351487"/>
    <w:rsid w:val="53A9627A"/>
    <w:rsid w:val="53C23AF9"/>
    <w:rsid w:val="53DD603C"/>
    <w:rsid w:val="53E86514"/>
    <w:rsid w:val="53F41109"/>
    <w:rsid w:val="5447794D"/>
    <w:rsid w:val="549F6D91"/>
    <w:rsid w:val="54AB6860"/>
    <w:rsid w:val="55FD45F5"/>
    <w:rsid w:val="565E62A2"/>
    <w:rsid w:val="56FC6096"/>
    <w:rsid w:val="57864589"/>
    <w:rsid w:val="57AD0F63"/>
    <w:rsid w:val="57B63E99"/>
    <w:rsid w:val="580E5545"/>
    <w:rsid w:val="59560A6B"/>
    <w:rsid w:val="59B725FA"/>
    <w:rsid w:val="59FB5B93"/>
    <w:rsid w:val="5AAF32DA"/>
    <w:rsid w:val="5B644A23"/>
    <w:rsid w:val="5BAF6C35"/>
    <w:rsid w:val="5C4202DC"/>
    <w:rsid w:val="5C4359D4"/>
    <w:rsid w:val="5D7B19F7"/>
    <w:rsid w:val="5DB82D9D"/>
    <w:rsid w:val="5F180F96"/>
    <w:rsid w:val="5FA42829"/>
    <w:rsid w:val="60022122"/>
    <w:rsid w:val="60753E1A"/>
    <w:rsid w:val="60B40439"/>
    <w:rsid w:val="61377200"/>
    <w:rsid w:val="6153099E"/>
    <w:rsid w:val="6175447D"/>
    <w:rsid w:val="618678EE"/>
    <w:rsid w:val="62C6245B"/>
    <w:rsid w:val="62DB375F"/>
    <w:rsid w:val="62E25B42"/>
    <w:rsid w:val="63D11082"/>
    <w:rsid w:val="64961E48"/>
    <w:rsid w:val="653B3C30"/>
    <w:rsid w:val="662326FA"/>
    <w:rsid w:val="67424E02"/>
    <w:rsid w:val="67D57A24"/>
    <w:rsid w:val="68045607"/>
    <w:rsid w:val="685B7A72"/>
    <w:rsid w:val="68A4734D"/>
    <w:rsid w:val="69A86A0E"/>
    <w:rsid w:val="6A8D6CDC"/>
    <w:rsid w:val="6AAC0203"/>
    <w:rsid w:val="6AF91C7B"/>
    <w:rsid w:val="6BD14C49"/>
    <w:rsid w:val="6BDE5A0E"/>
    <w:rsid w:val="6C3B62C3"/>
    <w:rsid w:val="6CB247D7"/>
    <w:rsid w:val="6CD50C7C"/>
    <w:rsid w:val="6CE82A10"/>
    <w:rsid w:val="6CF03552"/>
    <w:rsid w:val="6D745F31"/>
    <w:rsid w:val="6DC621DF"/>
    <w:rsid w:val="6DD358C1"/>
    <w:rsid w:val="6E792CCA"/>
    <w:rsid w:val="6E9F1846"/>
    <w:rsid w:val="6EF72976"/>
    <w:rsid w:val="6F2747C5"/>
    <w:rsid w:val="6F9F6D88"/>
    <w:rsid w:val="6FB840A7"/>
    <w:rsid w:val="70C44C10"/>
    <w:rsid w:val="70D34D1C"/>
    <w:rsid w:val="70E1568B"/>
    <w:rsid w:val="7166042F"/>
    <w:rsid w:val="71A14E1B"/>
    <w:rsid w:val="71FB09CF"/>
    <w:rsid w:val="726065DD"/>
    <w:rsid w:val="727122A5"/>
    <w:rsid w:val="730B7BD0"/>
    <w:rsid w:val="7399224D"/>
    <w:rsid w:val="741775AC"/>
    <w:rsid w:val="742064CB"/>
    <w:rsid w:val="748C7C25"/>
    <w:rsid w:val="749F5E50"/>
    <w:rsid w:val="75A05883"/>
    <w:rsid w:val="75DE7698"/>
    <w:rsid w:val="761E4C8C"/>
    <w:rsid w:val="763149BF"/>
    <w:rsid w:val="76671F06"/>
    <w:rsid w:val="76B37ACA"/>
    <w:rsid w:val="78E57CE3"/>
    <w:rsid w:val="78E73A5B"/>
    <w:rsid w:val="793738F5"/>
    <w:rsid w:val="7A0128FA"/>
    <w:rsid w:val="7A993241"/>
    <w:rsid w:val="7AC04563"/>
    <w:rsid w:val="7AF0365B"/>
    <w:rsid w:val="7C0B5666"/>
    <w:rsid w:val="7C442F72"/>
    <w:rsid w:val="7C916C49"/>
    <w:rsid w:val="7CA679EC"/>
    <w:rsid w:val="7CFA4560"/>
    <w:rsid w:val="7D3D4087"/>
    <w:rsid w:val="7D4A45B8"/>
    <w:rsid w:val="7D865647"/>
    <w:rsid w:val="7DB55ED6"/>
    <w:rsid w:val="7DF0795C"/>
    <w:rsid w:val="7EB30231"/>
    <w:rsid w:val="7F1B26CA"/>
    <w:rsid w:val="7F4E6AEC"/>
    <w:rsid w:val="7F7D2A23"/>
    <w:rsid w:val="7F7D33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83BA6B8"/>
  <w15:docId w15:val="{1B0626DC-815B-4C05-9FCA-F1E1CBD1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Normal Indent"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qFormat="1"/>
    <w:lsdException w:name="List 2"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Body Text 2" w:semiHidden="1" w:uiPriority="99" w:unhideWhenUsed="1"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autoRedefine/>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link w:val="30"/>
    <w:autoRedefine/>
    <w:qFormat/>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
    <w:qFormat/>
    <w:pPr>
      <w:tabs>
        <w:tab w:val="left" w:pos="567"/>
      </w:tabs>
      <w:spacing w:line="360" w:lineRule="auto"/>
    </w:pPr>
    <w:rPr>
      <w:rFonts w:ascii="宋体" w:hAnsi="宋体"/>
      <w:sz w:val="24"/>
    </w:rPr>
  </w:style>
  <w:style w:type="paragraph" w:styleId="a4">
    <w:name w:val="Normal Indent"/>
    <w:basedOn w:val="a"/>
    <w:qFormat/>
    <w:pPr>
      <w:autoSpaceDE w:val="0"/>
      <w:autoSpaceDN w:val="0"/>
      <w:adjustRightInd w:val="0"/>
      <w:ind w:firstLine="420"/>
      <w:jc w:val="left"/>
    </w:pPr>
    <w:rPr>
      <w:rFonts w:ascii="宋体"/>
      <w:sz w:val="24"/>
    </w:rPr>
  </w:style>
  <w:style w:type="paragraph" w:styleId="a5">
    <w:name w:val="annotation text"/>
    <w:basedOn w:val="a"/>
    <w:link w:val="a6"/>
    <w:autoRedefine/>
    <w:qFormat/>
    <w:pPr>
      <w:jc w:val="left"/>
    </w:pPr>
  </w:style>
  <w:style w:type="paragraph" w:styleId="a7">
    <w:name w:val="Body Text"/>
    <w:basedOn w:val="a"/>
    <w:autoRedefine/>
    <w:qFormat/>
    <w:pPr>
      <w:tabs>
        <w:tab w:val="left" w:pos="567"/>
      </w:tabs>
      <w:spacing w:before="120" w:line="22" w:lineRule="atLeast"/>
    </w:pPr>
    <w:rPr>
      <w:rFonts w:ascii="宋体" w:hAnsi="宋体"/>
      <w:sz w:val="24"/>
    </w:rPr>
  </w:style>
  <w:style w:type="paragraph" w:styleId="21">
    <w:name w:val="List 2"/>
    <w:basedOn w:val="a"/>
    <w:autoRedefine/>
    <w:qFormat/>
    <w:pPr>
      <w:ind w:leftChars="200" w:left="100" w:hangingChars="200" w:hanging="200"/>
    </w:pPr>
  </w:style>
  <w:style w:type="paragraph" w:styleId="a8">
    <w:name w:val="Plain Text"/>
    <w:basedOn w:val="a"/>
    <w:qFormat/>
    <w:rPr>
      <w:rFonts w:ascii="宋体" w:hAnsi="Courier New" w:hint="eastAsia"/>
      <w:szCs w:val="20"/>
    </w:rPr>
  </w:style>
  <w:style w:type="paragraph" w:styleId="a9">
    <w:name w:val="Balloon Text"/>
    <w:basedOn w:val="a"/>
    <w:link w:val="aa"/>
    <w:autoRedefine/>
    <w:qFormat/>
    <w:rPr>
      <w:sz w:val="18"/>
      <w:szCs w:val="18"/>
    </w:rPr>
  </w:style>
  <w:style w:type="paragraph" w:styleId="ab">
    <w:name w:val="footer"/>
    <w:basedOn w:val="a"/>
    <w:next w:val="a"/>
    <w:autoRedefine/>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c">
    <w:name w:val="header"/>
    <w:basedOn w:val="a"/>
    <w:autoRedefine/>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qFormat/>
    <w:pPr>
      <w:tabs>
        <w:tab w:val="left" w:pos="1050"/>
        <w:tab w:val="right" w:leader="dot" w:pos="8937"/>
      </w:tabs>
      <w:spacing w:line="300" w:lineRule="auto"/>
    </w:pPr>
    <w:rPr>
      <w:rFonts w:ascii="宋体" w:hAnsi="宋体"/>
      <w:b/>
      <w:sz w:val="24"/>
    </w:rPr>
  </w:style>
  <w:style w:type="paragraph" w:styleId="TOC2">
    <w:name w:val="toc 2"/>
    <w:basedOn w:val="a"/>
    <w:next w:val="a"/>
    <w:autoRedefine/>
    <w:uiPriority w:val="39"/>
    <w:qFormat/>
    <w:pPr>
      <w:tabs>
        <w:tab w:val="right" w:leader="dot" w:pos="8937"/>
      </w:tabs>
      <w:spacing w:line="312" w:lineRule="auto"/>
      <w:ind w:leftChars="200" w:left="420"/>
    </w:pPr>
  </w:style>
  <w:style w:type="paragraph" w:styleId="22">
    <w:name w:val="Body Text 2"/>
    <w:basedOn w:val="a"/>
    <w:autoRedefine/>
    <w:uiPriority w:val="99"/>
    <w:semiHidden/>
    <w:unhideWhenUsed/>
    <w:qFormat/>
    <w:pPr>
      <w:spacing w:after="120" w:line="480" w:lineRule="auto"/>
    </w:pPr>
  </w:style>
  <w:style w:type="paragraph" w:styleId="ad">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paragraph" w:styleId="ae">
    <w:name w:val="annotation subject"/>
    <w:basedOn w:val="a5"/>
    <w:next w:val="a5"/>
    <w:link w:val="af"/>
    <w:autoRedefine/>
    <w:qFormat/>
    <w:rPr>
      <w:b/>
      <w:bCs/>
    </w:rPr>
  </w:style>
  <w:style w:type="table" w:styleId="af0">
    <w:name w:val="Table Grid"/>
    <w:basedOn w:val="a2"/>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1"/>
    <w:autoRedefine/>
    <w:qFormat/>
    <w:rPr>
      <w:b/>
      <w:bCs/>
    </w:rPr>
  </w:style>
  <w:style w:type="character" w:styleId="af2">
    <w:name w:val="page number"/>
    <w:basedOn w:val="a1"/>
    <w:autoRedefine/>
    <w:qFormat/>
  </w:style>
  <w:style w:type="character" w:styleId="af3">
    <w:name w:val="Hyperlink"/>
    <w:autoRedefine/>
    <w:uiPriority w:val="99"/>
    <w:qFormat/>
    <w:rPr>
      <w:color w:val="0000FF"/>
      <w:u w:val="single"/>
    </w:rPr>
  </w:style>
  <w:style w:type="character" w:styleId="af4">
    <w:name w:val="annotation reference"/>
    <w:basedOn w:val="a1"/>
    <w:autoRedefine/>
    <w:qFormat/>
    <w:rPr>
      <w:sz w:val="21"/>
      <w:szCs w:val="21"/>
    </w:rPr>
  </w:style>
  <w:style w:type="paragraph" w:customStyle="1" w:styleId="10">
    <w:name w:val="列出段落1"/>
    <w:basedOn w:val="a"/>
    <w:autoRedefine/>
    <w:uiPriority w:val="34"/>
    <w:qFormat/>
    <w:rsid w:val="00B646E8"/>
    <w:pPr>
      <w:spacing w:line="360" w:lineRule="auto"/>
      <w:ind w:firstLineChars="200" w:firstLine="482"/>
      <w:contextualSpacing/>
      <w:jc w:val="left"/>
    </w:pPr>
    <w:rPr>
      <w:rFonts w:asciiTheme="minorEastAsia" w:eastAsiaTheme="minorEastAsia" w:hAnsiTheme="minorEastAsia"/>
      <w:b/>
      <w:sz w:val="24"/>
    </w:rPr>
  </w:style>
  <w:style w:type="paragraph" w:customStyle="1" w:styleId="TableParagraph">
    <w:name w:val="Table Paragraph"/>
    <w:basedOn w:val="a"/>
    <w:autoRedefine/>
    <w:uiPriority w:val="1"/>
    <w:qFormat/>
    <w:pPr>
      <w:autoSpaceDE w:val="0"/>
      <w:autoSpaceDN w:val="0"/>
      <w:jc w:val="left"/>
    </w:pPr>
    <w:rPr>
      <w:rFonts w:ascii="宋体" w:hAnsi="宋体" w:cs="宋体"/>
      <w:kern w:val="0"/>
      <w:sz w:val="22"/>
      <w:szCs w:val="22"/>
      <w:lang w:eastAsia="en-US"/>
    </w:rPr>
  </w:style>
  <w:style w:type="paragraph" w:styleId="af5">
    <w:name w:val="List Paragraph"/>
    <w:basedOn w:val="a"/>
    <w:autoRedefine/>
    <w:uiPriority w:val="1"/>
    <w:qFormat/>
    <w:pPr>
      <w:ind w:firstLineChars="200" w:firstLine="420"/>
    </w:pPr>
  </w:style>
  <w:style w:type="character" w:customStyle="1" w:styleId="aa">
    <w:name w:val="批注框文本 字符"/>
    <w:basedOn w:val="a1"/>
    <w:link w:val="a9"/>
    <w:autoRedefine/>
    <w:qFormat/>
    <w:rPr>
      <w:rFonts w:ascii="Times New Roman" w:eastAsia="宋体" w:hAnsi="Times New Roman" w:cs="Times New Roman"/>
      <w:kern w:val="2"/>
      <w:sz w:val="18"/>
      <w:szCs w:val="18"/>
    </w:rPr>
  </w:style>
  <w:style w:type="character" w:customStyle="1" w:styleId="a6">
    <w:name w:val="批注文字 字符"/>
    <w:basedOn w:val="a1"/>
    <w:link w:val="a5"/>
    <w:autoRedefine/>
    <w:qFormat/>
    <w:rPr>
      <w:rFonts w:ascii="Times New Roman" w:eastAsia="宋体" w:hAnsi="Times New Roman" w:cs="Times New Roman"/>
      <w:kern w:val="2"/>
      <w:sz w:val="21"/>
      <w:szCs w:val="24"/>
    </w:rPr>
  </w:style>
  <w:style w:type="character" w:customStyle="1" w:styleId="af">
    <w:name w:val="批注主题 字符"/>
    <w:basedOn w:val="a6"/>
    <w:link w:val="ae"/>
    <w:autoRedefine/>
    <w:qFormat/>
    <w:rPr>
      <w:rFonts w:ascii="Times New Roman" w:eastAsia="宋体" w:hAnsi="Times New Roman" w:cs="Times New Roman"/>
      <w:b/>
      <w:bCs/>
      <w:kern w:val="2"/>
      <w:sz w:val="21"/>
      <w:szCs w:val="24"/>
    </w:rPr>
  </w:style>
  <w:style w:type="character" w:customStyle="1" w:styleId="20">
    <w:name w:val="标题 2 字符"/>
    <w:basedOn w:val="a1"/>
    <w:link w:val="2"/>
    <w:autoRedefine/>
    <w:qFormat/>
    <w:rPr>
      <w:rFonts w:ascii="Arial" w:eastAsia="黑体" w:hAnsi="Arial" w:cs="Times New Roman"/>
      <w:b/>
      <w:sz w:val="30"/>
    </w:rPr>
  </w:style>
  <w:style w:type="character" w:customStyle="1" w:styleId="30">
    <w:name w:val="标题 3 字符"/>
    <w:basedOn w:val="a1"/>
    <w:link w:val="3"/>
    <w:autoRedefine/>
    <w:qFormat/>
    <w:rPr>
      <w:rFonts w:ascii="宋体" w:eastAsia="宋体" w:hAnsi="Times New Roman" w:cs="Times New Roman"/>
      <w:b/>
      <w:sz w:val="24"/>
      <w:u w:val="single"/>
    </w:rPr>
  </w:style>
  <w:style w:type="paragraph" w:customStyle="1" w:styleId="TableText">
    <w:name w:val="Table Text"/>
    <w:basedOn w:val="a"/>
    <w:autoRedefine/>
    <w:semiHidden/>
    <w:qFormat/>
    <w:rPr>
      <w:rFonts w:ascii="Arial" w:eastAsia="Arial" w:hAnsi="Arial" w:cs="Arial"/>
      <w:szCs w:val="21"/>
      <w:lang w:eastAsia="en-US"/>
    </w:rPr>
  </w:style>
  <w:style w:type="paragraph" w:customStyle="1" w:styleId="11">
    <w:name w:val="修订1"/>
    <w:autoRedefine/>
    <w:hidden/>
    <w:uiPriority w:val="99"/>
    <w:semiHidden/>
    <w:qFormat/>
    <w:rPr>
      <w:kern w:val="2"/>
      <w:sz w:val="21"/>
      <w:szCs w:val="24"/>
    </w:rPr>
  </w:style>
  <w:style w:type="paragraph" w:customStyle="1" w:styleId="31">
    <w:name w:val="正文3"/>
    <w:autoRedefine/>
    <w:uiPriority w:val="99"/>
    <w:qFormat/>
    <w:pPr>
      <w:jc w:val="both"/>
    </w:pPr>
    <w:rPr>
      <w:rFonts w:ascii="Calibri" w:hAnsi="Calibri" w:cs="Calibri"/>
      <w:kern w:val="2"/>
      <w:sz w:val="21"/>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23">
    <w:name w:val="修订2"/>
    <w:autoRedefine/>
    <w:hidden/>
    <w:uiPriority w:val="99"/>
    <w:unhideWhenUsed/>
    <w:qFormat/>
    <w:rPr>
      <w:kern w:val="2"/>
      <w:sz w:val="21"/>
      <w:szCs w:val="24"/>
    </w:rPr>
  </w:style>
  <w:style w:type="paragraph" w:customStyle="1" w:styleId="af6">
    <w:name w:val="*正文"/>
    <w:basedOn w:val="a"/>
    <w:autoRedefine/>
    <w:qFormat/>
    <w:pPr>
      <w:spacing w:line="300" w:lineRule="auto"/>
      <w:ind w:firstLine="480"/>
    </w:pPr>
    <w:rPr>
      <w:rFonts w:ascii="宋体" w:hAnsi="宋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170</Words>
  <Characters>971</Characters>
  <Application>Microsoft Office Word</Application>
  <DocSecurity>0</DocSecurity>
  <Lines>8</Lines>
  <Paragraphs>2</Paragraphs>
  <ScaleCrop>false</ScaleCrop>
  <Company>Microsoft</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nuc</dc:creator>
  <cp:lastModifiedBy>OU X</cp:lastModifiedBy>
  <cp:revision>99</cp:revision>
  <dcterms:created xsi:type="dcterms:W3CDTF">2025-08-20T02:52:00Z</dcterms:created>
  <dcterms:modified xsi:type="dcterms:W3CDTF">2025-12-19T07:50:00Z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1EB1CE6BF2D5464DB3904B46D408A57D_13</vt:lpwstr>
  </property>
  <property fmtid="{D5CDD505-2E9C-101B-9397-08002B2CF9AE}" pid="4" name="KSOTemplateDocerSaveRecord">
    <vt:lpwstr>eyJoZGlkIjoiMDU4MWRkZDVlYzU1YTFjMjhlMGU0YTU1YzE5NWNiY2QiLCJ1c2VySWQiOiIxNjUzNTUzNDU2In0=</vt:lpwstr>
  </property>
</Properties>
</file>