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91" w:rsidRPr="00740591" w:rsidRDefault="00740591" w:rsidP="00740591">
      <w:pPr>
        <w:spacing w:line="360" w:lineRule="auto"/>
        <w:jc w:val="center"/>
        <w:outlineLvl w:val="0"/>
        <w:rPr>
          <w:rFonts w:ascii="Times New Roman" w:eastAsia="宋体" w:hAnsi="Times New Roman" w:cs="Times New Roman"/>
          <w:b/>
          <w:sz w:val="36"/>
          <w:szCs w:val="36"/>
        </w:rPr>
      </w:pPr>
      <w:r w:rsidRPr="00740591">
        <w:rPr>
          <w:rFonts w:ascii="Times New Roman" w:eastAsia="宋体" w:hAnsi="Times New Roman" w:cs="Times New Roman"/>
          <w:b/>
          <w:sz w:val="36"/>
          <w:szCs w:val="36"/>
        </w:rPr>
        <w:t>采购需求</w:t>
      </w:r>
    </w:p>
    <w:p w:rsidR="00740591" w:rsidRPr="00740591" w:rsidRDefault="00740591" w:rsidP="00740591">
      <w:pPr>
        <w:spacing w:line="360" w:lineRule="auto"/>
        <w:contextualSpacing/>
        <w:rPr>
          <w:rFonts w:ascii="Times New Roman" w:eastAsia="宋体" w:hAnsi="Times New Roman" w:cs="Times New Roman"/>
          <w:sz w:val="24"/>
          <w:szCs w:val="24"/>
        </w:rPr>
      </w:pPr>
    </w:p>
    <w:p w:rsidR="00740591" w:rsidRPr="00740591" w:rsidRDefault="00740591" w:rsidP="00740591">
      <w:pPr>
        <w:numPr>
          <w:ilvl w:val="0"/>
          <w:numId w:val="1"/>
        </w:numPr>
        <w:spacing w:line="400" w:lineRule="exact"/>
        <w:ind w:left="480" w:hanging="480"/>
        <w:rPr>
          <w:rFonts w:ascii="仿宋" w:eastAsia="仿宋" w:hAnsi="仿宋" w:cs="仿宋"/>
          <w:b/>
          <w:szCs w:val="21"/>
        </w:rPr>
      </w:pPr>
      <w:r w:rsidRPr="00740591">
        <w:rPr>
          <w:rFonts w:ascii="仿宋" w:eastAsia="仿宋" w:hAnsi="仿宋" w:cs="仿宋" w:hint="eastAsia"/>
          <w:b/>
          <w:szCs w:val="21"/>
        </w:rPr>
        <w:t>采购标的</w:t>
      </w:r>
    </w:p>
    <w:p w:rsidR="00740591" w:rsidRPr="00740591" w:rsidRDefault="00740591" w:rsidP="00740591">
      <w:pPr>
        <w:spacing w:line="400" w:lineRule="exact"/>
        <w:rPr>
          <w:rFonts w:ascii="仿宋" w:eastAsia="仿宋" w:hAnsi="仿宋" w:cs="仿宋"/>
          <w:b/>
          <w:szCs w:val="21"/>
        </w:rPr>
      </w:pPr>
      <w:r w:rsidRPr="00740591">
        <w:rPr>
          <w:rFonts w:ascii="仿宋" w:eastAsia="仿宋" w:hAnsi="仿宋" w:cs="仿宋" w:hint="eastAsia"/>
          <w:b/>
          <w:szCs w:val="21"/>
        </w:rPr>
        <w:t>1、采购标的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3184"/>
        <w:gridCol w:w="1260"/>
        <w:gridCol w:w="1078"/>
        <w:gridCol w:w="1943"/>
      </w:tblGrid>
      <w:tr w:rsidR="00740591" w:rsidRPr="00740591" w:rsidTr="00F21BB2">
        <w:tc>
          <w:tcPr>
            <w:tcW w:w="1057" w:type="dxa"/>
            <w:vAlign w:val="center"/>
          </w:tcPr>
          <w:p w:rsidR="00740591" w:rsidRPr="00740591" w:rsidRDefault="00740591" w:rsidP="00740591">
            <w:pPr>
              <w:spacing w:line="400" w:lineRule="exact"/>
              <w:jc w:val="center"/>
              <w:rPr>
                <w:rFonts w:ascii="仿宋" w:eastAsia="仿宋" w:hAnsi="仿宋" w:cs="仿宋"/>
                <w:b/>
                <w:szCs w:val="21"/>
              </w:rPr>
            </w:pPr>
            <w:r w:rsidRPr="00740591">
              <w:rPr>
                <w:rFonts w:ascii="仿宋" w:eastAsia="仿宋" w:hAnsi="仿宋" w:cs="仿宋" w:hint="eastAsia"/>
                <w:b/>
                <w:szCs w:val="21"/>
              </w:rPr>
              <w:t>序号</w:t>
            </w:r>
          </w:p>
        </w:tc>
        <w:tc>
          <w:tcPr>
            <w:tcW w:w="3184" w:type="dxa"/>
            <w:vAlign w:val="center"/>
          </w:tcPr>
          <w:p w:rsidR="00740591" w:rsidRPr="00740591" w:rsidRDefault="00740591" w:rsidP="00740591">
            <w:pPr>
              <w:spacing w:line="400" w:lineRule="exact"/>
              <w:jc w:val="center"/>
              <w:rPr>
                <w:rFonts w:ascii="仿宋" w:eastAsia="仿宋" w:hAnsi="仿宋" w:cs="仿宋"/>
                <w:b/>
                <w:szCs w:val="21"/>
              </w:rPr>
            </w:pPr>
            <w:r w:rsidRPr="00740591">
              <w:rPr>
                <w:rFonts w:ascii="仿宋" w:eastAsia="仿宋" w:hAnsi="仿宋" w:cs="仿宋" w:hint="eastAsia"/>
                <w:b/>
                <w:szCs w:val="21"/>
              </w:rPr>
              <w:t>货物或服务名称</w:t>
            </w:r>
          </w:p>
        </w:tc>
        <w:tc>
          <w:tcPr>
            <w:tcW w:w="1260" w:type="dxa"/>
            <w:vAlign w:val="center"/>
          </w:tcPr>
          <w:p w:rsidR="00740591" w:rsidRPr="00740591" w:rsidRDefault="00740591" w:rsidP="00740591">
            <w:pPr>
              <w:spacing w:line="400" w:lineRule="exact"/>
              <w:jc w:val="center"/>
              <w:rPr>
                <w:rFonts w:ascii="仿宋" w:eastAsia="仿宋" w:hAnsi="仿宋" w:cs="仿宋"/>
                <w:b/>
                <w:szCs w:val="21"/>
              </w:rPr>
            </w:pPr>
            <w:r w:rsidRPr="00740591">
              <w:rPr>
                <w:rFonts w:ascii="仿宋" w:eastAsia="仿宋" w:hAnsi="仿宋" w:cs="仿宋" w:hint="eastAsia"/>
                <w:b/>
                <w:szCs w:val="21"/>
              </w:rPr>
              <w:t>数量</w:t>
            </w:r>
          </w:p>
        </w:tc>
        <w:tc>
          <w:tcPr>
            <w:tcW w:w="1078" w:type="dxa"/>
            <w:vAlign w:val="center"/>
          </w:tcPr>
          <w:p w:rsidR="00740591" w:rsidRPr="00740591" w:rsidRDefault="00740591" w:rsidP="00740591">
            <w:pPr>
              <w:spacing w:line="400" w:lineRule="exact"/>
              <w:jc w:val="center"/>
              <w:rPr>
                <w:rFonts w:ascii="仿宋" w:eastAsia="仿宋" w:hAnsi="仿宋" w:cs="仿宋"/>
                <w:b/>
                <w:szCs w:val="21"/>
              </w:rPr>
            </w:pPr>
            <w:r w:rsidRPr="00740591">
              <w:rPr>
                <w:rFonts w:ascii="仿宋" w:eastAsia="仿宋" w:hAnsi="仿宋" w:cs="仿宋" w:hint="eastAsia"/>
                <w:b/>
                <w:szCs w:val="21"/>
              </w:rPr>
              <w:t>预算金额</w:t>
            </w:r>
          </w:p>
        </w:tc>
        <w:tc>
          <w:tcPr>
            <w:tcW w:w="1943" w:type="dxa"/>
            <w:vAlign w:val="center"/>
          </w:tcPr>
          <w:p w:rsidR="00740591" w:rsidRPr="00740591" w:rsidRDefault="00740591" w:rsidP="00740591">
            <w:pPr>
              <w:spacing w:line="400" w:lineRule="exact"/>
              <w:jc w:val="center"/>
              <w:rPr>
                <w:rFonts w:ascii="仿宋" w:eastAsia="仿宋" w:hAnsi="仿宋" w:cs="仿宋"/>
                <w:b/>
                <w:szCs w:val="21"/>
              </w:rPr>
            </w:pPr>
            <w:r w:rsidRPr="00740591">
              <w:rPr>
                <w:rFonts w:ascii="仿宋" w:eastAsia="仿宋" w:hAnsi="仿宋" w:cs="仿宋" w:hint="eastAsia"/>
                <w:b/>
                <w:szCs w:val="21"/>
              </w:rPr>
              <w:t>备注</w:t>
            </w:r>
          </w:p>
        </w:tc>
      </w:tr>
      <w:tr w:rsidR="00740591" w:rsidRPr="00740591" w:rsidTr="00F21BB2">
        <w:trPr>
          <w:trHeight w:val="625"/>
        </w:trPr>
        <w:tc>
          <w:tcPr>
            <w:tcW w:w="1057" w:type="dxa"/>
            <w:vAlign w:val="center"/>
          </w:tcPr>
          <w:p w:rsidR="00740591" w:rsidRPr="00740591" w:rsidRDefault="00740591" w:rsidP="00740591">
            <w:pPr>
              <w:spacing w:line="400" w:lineRule="exact"/>
              <w:jc w:val="center"/>
              <w:rPr>
                <w:rFonts w:ascii="仿宋" w:eastAsia="仿宋" w:hAnsi="仿宋" w:cs="仿宋"/>
                <w:szCs w:val="21"/>
              </w:rPr>
            </w:pPr>
            <w:r w:rsidRPr="00740591">
              <w:rPr>
                <w:rFonts w:ascii="仿宋" w:eastAsia="仿宋" w:hAnsi="仿宋" w:cs="仿宋" w:hint="eastAsia"/>
                <w:szCs w:val="21"/>
              </w:rPr>
              <w:t>1</w:t>
            </w:r>
          </w:p>
        </w:tc>
        <w:tc>
          <w:tcPr>
            <w:tcW w:w="3184" w:type="dxa"/>
            <w:vAlign w:val="center"/>
          </w:tcPr>
          <w:p w:rsidR="00740591" w:rsidRPr="00740591" w:rsidRDefault="00740591" w:rsidP="00740591">
            <w:pPr>
              <w:widowControl/>
              <w:spacing w:line="400" w:lineRule="exact"/>
              <w:jc w:val="center"/>
              <w:rPr>
                <w:rFonts w:ascii="仿宋" w:eastAsia="仿宋" w:hAnsi="仿宋" w:cs="仿宋"/>
                <w:szCs w:val="21"/>
              </w:rPr>
            </w:pPr>
            <w:r w:rsidRPr="00740591">
              <w:rPr>
                <w:rFonts w:ascii="仿宋" w:eastAsia="仿宋" w:hAnsi="仿宋" w:cs="仿宋" w:hint="eastAsia"/>
                <w:szCs w:val="21"/>
              </w:rPr>
              <w:t>孔庙和国子监博物馆2026年物业服务项目</w:t>
            </w:r>
          </w:p>
        </w:tc>
        <w:tc>
          <w:tcPr>
            <w:tcW w:w="1260" w:type="dxa"/>
            <w:vAlign w:val="center"/>
          </w:tcPr>
          <w:p w:rsidR="00740591" w:rsidRPr="00740591" w:rsidRDefault="00740591" w:rsidP="00740591">
            <w:pPr>
              <w:spacing w:line="400" w:lineRule="exact"/>
              <w:jc w:val="center"/>
              <w:rPr>
                <w:rFonts w:ascii="仿宋" w:eastAsia="仿宋" w:hAnsi="仿宋" w:cs="仿宋"/>
                <w:szCs w:val="21"/>
              </w:rPr>
            </w:pPr>
            <w:r w:rsidRPr="00740591">
              <w:rPr>
                <w:rFonts w:ascii="仿宋" w:eastAsia="仿宋" w:hAnsi="仿宋" w:cs="仿宋" w:hint="eastAsia"/>
                <w:szCs w:val="21"/>
              </w:rPr>
              <w:t>1</w:t>
            </w:r>
          </w:p>
        </w:tc>
        <w:tc>
          <w:tcPr>
            <w:tcW w:w="1078" w:type="dxa"/>
            <w:vAlign w:val="center"/>
          </w:tcPr>
          <w:p w:rsidR="00740591" w:rsidRPr="00740591" w:rsidRDefault="00740591" w:rsidP="00740591">
            <w:pPr>
              <w:spacing w:line="400" w:lineRule="exact"/>
              <w:jc w:val="center"/>
              <w:rPr>
                <w:rFonts w:ascii="仿宋" w:eastAsia="仿宋" w:hAnsi="仿宋" w:cs="仿宋"/>
                <w:szCs w:val="21"/>
              </w:rPr>
            </w:pPr>
            <w:r w:rsidRPr="00740591">
              <w:rPr>
                <w:rFonts w:ascii="仿宋" w:eastAsia="仿宋" w:hAnsi="仿宋" w:cs="仿宋" w:hint="eastAsia"/>
                <w:szCs w:val="21"/>
              </w:rPr>
              <w:t>21</w:t>
            </w:r>
            <w:r w:rsidRPr="00740591">
              <w:rPr>
                <w:rFonts w:ascii="仿宋" w:eastAsia="仿宋" w:hAnsi="仿宋" w:cs="仿宋"/>
                <w:szCs w:val="21"/>
              </w:rPr>
              <w:t>3</w:t>
            </w:r>
            <w:r w:rsidRPr="00740591">
              <w:rPr>
                <w:rFonts w:ascii="仿宋" w:eastAsia="仿宋" w:hAnsi="仿宋" w:cs="仿宋" w:hint="eastAsia"/>
                <w:szCs w:val="21"/>
              </w:rPr>
              <w:t>万元</w:t>
            </w:r>
          </w:p>
        </w:tc>
        <w:tc>
          <w:tcPr>
            <w:tcW w:w="1943" w:type="dxa"/>
            <w:vAlign w:val="center"/>
          </w:tcPr>
          <w:p w:rsidR="00740591" w:rsidRPr="00740591" w:rsidRDefault="00740591" w:rsidP="00740591">
            <w:pPr>
              <w:spacing w:line="400" w:lineRule="exact"/>
              <w:jc w:val="center"/>
              <w:rPr>
                <w:rFonts w:ascii="仿宋" w:eastAsia="仿宋" w:hAnsi="仿宋" w:cs="仿宋"/>
                <w:szCs w:val="21"/>
                <w:lang w:eastAsia="zh-Hans"/>
              </w:rPr>
            </w:pPr>
          </w:p>
        </w:tc>
      </w:tr>
    </w:tbl>
    <w:p w:rsidR="00740591" w:rsidRPr="00740591" w:rsidRDefault="00740591" w:rsidP="00740591">
      <w:pPr>
        <w:spacing w:line="400" w:lineRule="exact"/>
        <w:rPr>
          <w:rFonts w:ascii="仿宋" w:eastAsia="仿宋" w:hAnsi="仿宋" w:cs="仿宋"/>
          <w:b/>
          <w:szCs w:val="21"/>
        </w:rPr>
      </w:pPr>
      <w:r w:rsidRPr="00740591">
        <w:rPr>
          <w:rFonts w:ascii="仿宋" w:eastAsia="仿宋" w:hAnsi="仿宋" w:cs="仿宋" w:hint="eastAsia"/>
          <w:b/>
          <w:szCs w:val="21"/>
        </w:rPr>
        <w:t>2、项目概述</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孔庙和国子监博物馆位于北京市东城区国子监街，分为孔庙、国子监两个院落，两个院落之间有通道门相通。全馆占地5万平方米，古建筑面积1.8万平方米，古树151株，绿化面积1.1万平方米，年均接待游客量120万人次以上。</w:t>
      </w:r>
    </w:p>
    <w:p w:rsidR="00740591" w:rsidRPr="00740591" w:rsidRDefault="00740591" w:rsidP="00740591">
      <w:pPr>
        <w:spacing w:line="360" w:lineRule="auto"/>
        <w:ind w:firstLineChars="200" w:firstLine="420"/>
        <w:rPr>
          <w:rFonts w:ascii="仿宋" w:eastAsia="仿宋" w:hAnsi="仿宋" w:cs="仿宋"/>
          <w:bCs/>
          <w:szCs w:val="21"/>
        </w:rPr>
      </w:pPr>
      <w:r w:rsidRPr="00740591">
        <w:rPr>
          <w:rFonts w:ascii="仿宋" w:eastAsia="仿宋" w:hAnsi="仿宋" w:cs="仿宋" w:hint="eastAsia"/>
          <w:szCs w:val="21"/>
        </w:rPr>
        <w:t>馆内配置有四个公共卫生间、两个水房和一间食堂，有完善的给排水系统，有独立的供配电系统给全馆供电，馆内夏季采用分体空调给各房间供冷，馆内设有7个常设展览厅及相应的展览设施设备。以上服务内容</w:t>
      </w:r>
      <w:r w:rsidRPr="00740591">
        <w:rPr>
          <w:rFonts w:ascii="仿宋" w:eastAsia="仿宋" w:hAnsi="仿宋" w:cs="仿宋" w:hint="eastAsia"/>
          <w:bCs/>
          <w:szCs w:val="21"/>
        </w:rPr>
        <w:t>由中标人提供物业服务方案，费用测算按照服务方案进行测算。中标人在服务中须使用使用信息化管理系统辅助进行物业管理，包括但不限于物业管理、应急处置、员工背景审查、品质巡检、员工培训等软件平台，以保证服务质量。通过物业服务外包，能够由专业的物业公司保障日常博物馆内外环境的整洁、绿化的优美和专业设备的正常运行，保障了正常工作秩序，能够达到让博物馆更整洁、更优美、服务更加规范。</w:t>
      </w:r>
    </w:p>
    <w:p w:rsidR="00740591" w:rsidRPr="00740591" w:rsidRDefault="00740591" w:rsidP="00740591">
      <w:pPr>
        <w:spacing w:line="360" w:lineRule="auto"/>
        <w:rPr>
          <w:rFonts w:ascii="仿宋" w:eastAsia="仿宋" w:hAnsi="仿宋" w:cs="仿宋"/>
          <w:szCs w:val="21"/>
        </w:rPr>
      </w:pPr>
      <w:r w:rsidRPr="00740591">
        <w:rPr>
          <w:rFonts w:ascii="仿宋" w:eastAsia="仿宋" w:hAnsi="仿宋" w:cs="仿宋" w:hint="eastAsia"/>
          <w:szCs w:val="21"/>
        </w:rPr>
        <w:t>二、商务要求</w:t>
      </w:r>
    </w:p>
    <w:p w:rsidR="00740591" w:rsidRPr="00740591" w:rsidRDefault="00740591" w:rsidP="00740591">
      <w:pPr>
        <w:spacing w:line="400" w:lineRule="exact"/>
        <w:rPr>
          <w:rFonts w:ascii="仿宋" w:eastAsia="仿宋" w:hAnsi="仿宋" w:cs="仿宋"/>
          <w:b/>
          <w:szCs w:val="21"/>
        </w:rPr>
      </w:pPr>
      <w:r w:rsidRPr="00740591">
        <w:rPr>
          <w:rFonts w:ascii="仿宋" w:eastAsia="仿宋" w:hAnsi="仿宋" w:cs="仿宋" w:hint="eastAsia"/>
          <w:szCs w:val="21"/>
        </w:rPr>
        <w:t>1、</w:t>
      </w:r>
      <w:r w:rsidRPr="00740591">
        <w:rPr>
          <w:rFonts w:ascii="仿宋" w:eastAsia="仿宋" w:hAnsi="仿宋" w:cs="仿宋" w:hint="eastAsia"/>
          <w:b/>
          <w:szCs w:val="21"/>
          <w:lang w:eastAsia="zh-Hans"/>
        </w:rPr>
        <w:t>服务期限</w:t>
      </w:r>
      <w:r w:rsidRPr="00740591">
        <w:rPr>
          <w:rFonts w:ascii="仿宋" w:eastAsia="仿宋" w:hAnsi="仿宋" w:cs="仿宋" w:hint="eastAsia"/>
          <w:b/>
          <w:szCs w:val="21"/>
        </w:rPr>
        <w:t>及服务地点</w:t>
      </w:r>
    </w:p>
    <w:p w:rsidR="00740591" w:rsidRPr="00740591" w:rsidRDefault="00740591" w:rsidP="00740591">
      <w:pPr>
        <w:spacing w:line="400" w:lineRule="exact"/>
        <w:ind w:firstLineChars="200" w:firstLine="420"/>
        <w:rPr>
          <w:rFonts w:ascii="仿宋" w:eastAsia="仿宋" w:hAnsi="仿宋" w:cs="仿宋"/>
          <w:bCs/>
          <w:szCs w:val="21"/>
        </w:rPr>
      </w:pPr>
      <w:r w:rsidRPr="00740591">
        <w:rPr>
          <w:rFonts w:ascii="仿宋" w:eastAsia="仿宋" w:hAnsi="仿宋" w:cs="仿宋" w:hint="eastAsia"/>
          <w:bCs/>
          <w:szCs w:val="21"/>
        </w:rPr>
        <w:t>服务期限：从 2026  年 1 月 1 日起至 2026 年 12 月 31 日止， 一共 12 个月。</w:t>
      </w:r>
    </w:p>
    <w:p w:rsidR="00740591" w:rsidRPr="00740591" w:rsidRDefault="00740591" w:rsidP="00740591">
      <w:pPr>
        <w:spacing w:line="400" w:lineRule="exact"/>
        <w:ind w:firstLineChars="200" w:firstLine="420"/>
        <w:rPr>
          <w:rFonts w:ascii="仿宋" w:eastAsia="仿宋" w:hAnsi="仿宋" w:cs="仿宋"/>
          <w:bCs/>
          <w:szCs w:val="21"/>
        </w:rPr>
      </w:pPr>
      <w:r w:rsidRPr="00740591">
        <w:rPr>
          <w:rFonts w:ascii="仿宋" w:eastAsia="仿宋" w:hAnsi="仿宋" w:cs="仿宋" w:hint="eastAsia"/>
          <w:bCs/>
          <w:szCs w:val="21"/>
        </w:rPr>
        <w:t>服务地点：孔庙和国子监博物馆</w:t>
      </w:r>
    </w:p>
    <w:p w:rsidR="00740591" w:rsidRPr="00740591" w:rsidRDefault="00740591" w:rsidP="00740591">
      <w:pPr>
        <w:spacing w:line="400" w:lineRule="exact"/>
        <w:rPr>
          <w:rFonts w:ascii="仿宋" w:eastAsia="仿宋" w:hAnsi="仿宋" w:cs="仿宋"/>
          <w:b/>
          <w:szCs w:val="21"/>
          <w:lang w:eastAsia="zh-Hans"/>
        </w:rPr>
      </w:pPr>
      <w:r w:rsidRPr="00740591">
        <w:rPr>
          <w:rFonts w:ascii="仿宋" w:eastAsia="仿宋" w:hAnsi="仿宋" w:cs="仿宋" w:hint="eastAsia"/>
          <w:b/>
          <w:szCs w:val="21"/>
        </w:rPr>
        <w:t>2、</w:t>
      </w:r>
      <w:r w:rsidRPr="00740591">
        <w:rPr>
          <w:rFonts w:ascii="仿宋" w:eastAsia="仿宋" w:hAnsi="仿宋" w:cs="仿宋" w:hint="eastAsia"/>
          <w:b/>
          <w:szCs w:val="21"/>
          <w:lang w:eastAsia="zh-Hans"/>
        </w:rPr>
        <w:t>付款方式</w:t>
      </w:r>
    </w:p>
    <w:p w:rsidR="00740591" w:rsidRPr="00740591" w:rsidRDefault="00740591" w:rsidP="00740591">
      <w:pPr>
        <w:topLinePunct/>
        <w:spacing w:line="360" w:lineRule="auto"/>
        <w:ind w:firstLine="420"/>
        <w:rPr>
          <w:rFonts w:ascii="仿宋" w:eastAsia="仿宋" w:hAnsi="仿宋" w:cs="仿宋"/>
          <w:szCs w:val="21"/>
        </w:rPr>
      </w:pPr>
      <w:r w:rsidRPr="00740591">
        <w:rPr>
          <w:rFonts w:ascii="仿宋" w:eastAsia="仿宋" w:hAnsi="仿宋" w:cs="仿宋" w:hint="eastAsia"/>
          <w:szCs w:val="21"/>
        </w:rPr>
        <w:t>（1）合同签订后，前三季度按季度支付合同款，4月第一次支付第一个季度的款项：物业服务费*30%；7月第二次支付第二季度的款项：物业服务费*20%；10月第三次支付第三季款项：物业服务费*30%；最后一季度12月20日前完成全部付款。在物业服务工作中以季度评分表和日常巡查评分相结合，季度评分占70%，日常巡查占30%，综合评分90分以下的扣除季度付款总额的1%。中标人在第一次付款前向采购人支付合同履约保证金人民币陆万元整，履约保证金如有扣除中标人应及时补足，在最后一次付款后三十日内向中标人返还剩余全部保证金。</w:t>
      </w:r>
    </w:p>
    <w:p w:rsidR="00740591" w:rsidRPr="00740591" w:rsidRDefault="00740591" w:rsidP="00740591">
      <w:pPr>
        <w:spacing w:line="360" w:lineRule="auto"/>
        <w:ind w:firstLineChars="200" w:firstLine="420"/>
        <w:rPr>
          <w:rFonts w:ascii="仿宋" w:eastAsia="仿宋" w:hAnsi="仿宋" w:cs="仿宋"/>
          <w:bCs/>
          <w:szCs w:val="21"/>
        </w:rPr>
      </w:pPr>
      <w:r w:rsidRPr="00740591">
        <w:rPr>
          <w:rFonts w:ascii="仿宋" w:eastAsia="仿宋" w:hAnsi="仿宋" w:cs="仿宋" w:hint="eastAsia"/>
          <w:bCs/>
          <w:szCs w:val="21"/>
        </w:rPr>
        <w:t>（2）</w:t>
      </w:r>
      <w:r w:rsidRPr="00740591">
        <w:rPr>
          <w:rFonts w:ascii="仿宋" w:eastAsia="仿宋" w:hAnsi="仿宋" w:cs="仿宋" w:hint="eastAsia"/>
          <w:szCs w:val="21"/>
        </w:rPr>
        <w:t>维修费用根据实际情况按季度支付。</w:t>
      </w:r>
    </w:p>
    <w:p w:rsidR="00740591" w:rsidRPr="00740591" w:rsidRDefault="00740591" w:rsidP="00740591">
      <w:pPr>
        <w:spacing w:line="360" w:lineRule="auto"/>
        <w:rPr>
          <w:rFonts w:ascii="仿宋" w:eastAsia="仿宋" w:hAnsi="仿宋" w:cs="仿宋"/>
          <w:szCs w:val="21"/>
        </w:rPr>
      </w:pPr>
    </w:p>
    <w:p w:rsidR="00740591" w:rsidRPr="00740591" w:rsidRDefault="00740591" w:rsidP="00740591">
      <w:pPr>
        <w:numPr>
          <w:ilvl w:val="255"/>
          <w:numId w:val="0"/>
        </w:numPr>
        <w:spacing w:line="400" w:lineRule="exact"/>
        <w:rPr>
          <w:rFonts w:ascii="仿宋" w:eastAsia="仿宋" w:hAnsi="仿宋" w:cs="仿宋"/>
          <w:b/>
          <w:szCs w:val="21"/>
          <w:lang w:eastAsia="zh-Hans"/>
        </w:rPr>
      </w:pPr>
      <w:r w:rsidRPr="00740591">
        <w:rPr>
          <w:rFonts w:ascii="仿宋" w:eastAsia="仿宋" w:hAnsi="仿宋" w:cs="仿宋" w:hint="eastAsia"/>
          <w:b/>
          <w:szCs w:val="21"/>
        </w:rPr>
        <w:t>三、技术参数要求</w:t>
      </w:r>
    </w:p>
    <w:p w:rsidR="00740591" w:rsidRPr="00740591" w:rsidRDefault="00740591" w:rsidP="00740591">
      <w:pPr>
        <w:numPr>
          <w:ilvl w:val="0"/>
          <w:numId w:val="2"/>
        </w:numPr>
        <w:spacing w:line="360" w:lineRule="auto"/>
        <w:outlineLvl w:val="1"/>
        <w:rPr>
          <w:rFonts w:ascii="仿宋" w:eastAsia="仿宋" w:hAnsi="仿宋" w:cs="仿宋"/>
          <w:szCs w:val="21"/>
          <w:lang w:eastAsia="zh-Hans"/>
        </w:rPr>
      </w:pPr>
      <w:r w:rsidRPr="00740591">
        <w:rPr>
          <w:rFonts w:ascii="仿宋" w:eastAsia="仿宋" w:hAnsi="仿宋" w:cs="仿宋" w:hint="eastAsia"/>
          <w:szCs w:val="21"/>
        </w:rPr>
        <w:t>物业服务人员配备</w:t>
      </w:r>
      <w:r w:rsidRPr="00740591">
        <w:rPr>
          <w:rFonts w:ascii="仿宋" w:eastAsia="仿宋" w:hAnsi="仿宋" w:cs="仿宋" w:hint="eastAsia"/>
          <w:szCs w:val="21"/>
          <w:lang w:eastAsia="zh-Hans"/>
        </w:rPr>
        <w:t>总体要求（</w:t>
      </w:r>
      <w:r w:rsidRPr="00740591">
        <w:rPr>
          <w:rFonts w:ascii="仿宋" w:eastAsia="仿宋" w:hAnsi="仿宋" w:cs="仿宋" w:hint="eastAsia"/>
          <w:szCs w:val="21"/>
        </w:rPr>
        <w:t>不少于29</w:t>
      </w:r>
      <w:r w:rsidRPr="00740591">
        <w:rPr>
          <w:rFonts w:ascii="仿宋" w:eastAsia="仿宋" w:hAnsi="仿宋" w:cs="仿宋" w:hint="eastAsia"/>
          <w:szCs w:val="21"/>
          <w:lang w:eastAsia="zh-Hans"/>
        </w:rPr>
        <w:t>人）：</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本项目服务团队不低于</w:t>
      </w:r>
      <w:r w:rsidRPr="00740591">
        <w:rPr>
          <w:rFonts w:ascii="仿宋" w:eastAsia="仿宋" w:hAnsi="仿宋" w:cs="仿宋"/>
          <w:szCs w:val="21"/>
        </w:rPr>
        <w:t>7</w:t>
      </w:r>
      <w:r w:rsidRPr="00740591">
        <w:rPr>
          <w:rFonts w:ascii="仿宋" w:eastAsia="仿宋" w:hAnsi="仿宋" w:cs="仿宋" w:hint="eastAsia"/>
          <w:szCs w:val="21"/>
        </w:rPr>
        <w:t>个岗位设置，岗位包含项目经理、</w:t>
      </w:r>
      <w:r w:rsidRPr="00740591">
        <w:rPr>
          <w:rFonts w:ascii="仿宋" w:eastAsia="仿宋" w:hAnsi="仿宋" w:cs="仿宋" w:hint="eastAsia"/>
          <w:szCs w:val="21"/>
          <w:lang w:val="zh-CN"/>
        </w:rPr>
        <w:t>保洁</w:t>
      </w:r>
      <w:r w:rsidRPr="00740591">
        <w:rPr>
          <w:rFonts w:ascii="仿宋" w:eastAsia="仿宋" w:hAnsi="仿宋" w:cs="仿宋" w:hint="eastAsia"/>
          <w:szCs w:val="21"/>
        </w:rPr>
        <w:t>领班、工程主管、</w:t>
      </w:r>
      <w:r w:rsidRPr="00740591">
        <w:rPr>
          <w:rFonts w:ascii="仿宋" w:eastAsia="仿宋" w:hAnsi="仿宋" w:cs="仿宋"/>
          <w:szCs w:val="21"/>
        </w:rPr>
        <w:t>绿化主管</w:t>
      </w:r>
      <w:r w:rsidRPr="00740591">
        <w:rPr>
          <w:rFonts w:ascii="仿宋" w:eastAsia="仿宋" w:hAnsi="仿宋" w:cs="仿宋" w:hint="eastAsia"/>
          <w:szCs w:val="21"/>
        </w:rPr>
        <w:t>、保洁、工程维修、绿化工。其中项目经理、</w:t>
      </w:r>
      <w:r w:rsidRPr="00740591">
        <w:rPr>
          <w:rFonts w:ascii="仿宋" w:eastAsia="仿宋" w:hAnsi="仿宋" w:cs="仿宋" w:hint="eastAsia"/>
          <w:szCs w:val="21"/>
          <w:lang w:val="zh-CN"/>
        </w:rPr>
        <w:t>保洁</w:t>
      </w:r>
      <w:r w:rsidRPr="00740591">
        <w:rPr>
          <w:rFonts w:ascii="仿宋" w:eastAsia="仿宋" w:hAnsi="仿宋" w:cs="仿宋" w:hint="eastAsia"/>
          <w:szCs w:val="21"/>
        </w:rPr>
        <w:t>领班、工程主管、</w:t>
      </w:r>
      <w:r w:rsidRPr="00740591">
        <w:rPr>
          <w:rFonts w:ascii="仿宋" w:eastAsia="仿宋" w:hAnsi="仿宋" w:cs="仿宋"/>
          <w:szCs w:val="21"/>
        </w:rPr>
        <w:t>绿化主管</w:t>
      </w:r>
      <w:r w:rsidRPr="00740591">
        <w:rPr>
          <w:rFonts w:ascii="仿宋" w:eastAsia="仿宋" w:hAnsi="仿宋" w:cs="仿宋" w:hint="eastAsia"/>
          <w:szCs w:val="21"/>
        </w:rPr>
        <w:t>要求</w:t>
      </w:r>
      <w:r w:rsidRPr="00740591">
        <w:rPr>
          <w:rFonts w:ascii="仿宋" w:eastAsia="仿宋" w:hAnsi="仿宋" w:cs="仿宋"/>
          <w:szCs w:val="21"/>
        </w:rPr>
        <w:t>4</w:t>
      </w:r>
      <w:r w:rsidRPr="00740591">
        <w:rPr>
          <w:rFonts w:ascii="仿宋" w:eastAsia="仿宋" w:hAnsi="仿宋" w:cs="仿宋" w:hint="eastAsia"/>
          <w:szCs w:val="21"/>
        </w:rPr>
        <w:t xml:space="preserve">人，定人定岗，其余 </w:t>
      </w:r>
      <w:r w:rsidRPr="00740591">
        <w:rPr>
          <w:rFonts w:ascii="仿宋" w:eastAsia="仿宋" w:hAnsi="仿宋" w:cs="仿宋"/>
          <w:szCs w:val="21"/>
        </w:rPr>
        <w:t>3</w:t>
      </w:r>
      <w:r w:rsidRPr="00740591">
        <w:rPr>
          <w:rFonts w:ascii="仿宋" w:eastAsia="仿宋" w:hAnsi="仿宋" w:cs="仿宋" w:hint="eastAsia"/>
          <w:szCs w:val="21"/>
        </w:rPr>
        <w:t>个岗位人员配置不得低于北京市行业标准、相关法律法规要求，实际人数根据工作量投标人自行配置，能够切实完成工作标准。以下岗位人数及配置人员资格要求仅供投标人参考。</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230"/>
        <w:gridCol w:w="1347"/>
        <w:gridCol w:w="5745"/>
      </w:tblGrid>
      <w:tr w:rsidR="00740591" w:rsidRPr="00740591" w:rsidTr="00F21BB2">
        <w:trPr>
          <w:jc w:val="center"/>
        </w:trPr>
        <w:tc>
          <w:tcPr>
            <w:tcW w:w="683" w:type="dxa"/>
            <w:vAlign w:val="center"/>
          </w:tcPr>
          <w:p w:rsidR="00740591" w:rsidRPr="00740591" w:rsidRDefault="00740591" w:rsidP="00740591">
            <w:pPr>
              <w:spacing w:line="360" w:lineRule="auto"/>
              <w:jc w:val="center"/>
              <w:rPr>
                <w:rFonts w:ascii="仿宋" w:eastAsia="仿宋" w:hAnsi="仿宋" w:cs="仿宋"/>
                <w:kern w:val="0"/>
                <w:sz w:val="20"/>
                <w:szCs w:val="21"/>
              </w:rPr>
            </w:pPr>
            <w:r w:rsidRPr="00740591">
              <w:rPr>
                <w:rFonts w:ascii="仿宋" w:eastAsia="仿宋" w:hAnsi="仿宋" w:cs="仿宋" w:hint="eastAsia"/>
                <w:kern w:val="0"/>
                <w:sz w:val="20"/>
                <w:szCs w:val="21"/>
              </w:rPr>
              <w:t>序号</w:t>
            </w:r>
          </w:p>
        </w:tc>
        <w:tc>
          <w:tcPr>
            <w:tcW w:w="1230" w:type="dxa"/>
            <w:vAlign w:val="center"/>
          </w:tcPr>
          <w:p w:rsidR="00740591" w:rsidRPr="00740591" w:rsidRDefault="00740591" w:rsidP="00740591">
            <w:pPr>
              <w:spacing w:line="360" w:lineRule="auto"/>
              <w:jc w:val="center"/>
              <w:rPr>
                <w:rFonts w:ascii="仿宋" w:eastAsia="仿宋" w:hAnsi="仿宋" w:cs="仿宋"/>
                <w:kern w:val="0"/>
                <w:sz w:val="20"/>
                <w:szCs w:val="21"/>
              </w:rPr>
            </w:pPr>
            <w:r w:rsidRPr="00740591">
              <w:rPr>
                <w:rFonts w:ascii="仿宋" w:eastAsia="仿宋" w:hAnsi="仿宋" w:cs="仿宋" w:hint="eastAsia"/>
                <w:kern w:val="0"/>
                <w:sz w:val="20"/>
                <w:szCs w:val="21"/>
              </w:rPr>
              <w:t>岗位</w:t>
            </w:r>
          </w:p>
        </w:tc>
        <w:tc>
          <w:tcPr>
            <w:tcW w:w="1347" w:type="dxa"/>
            <w:vAlign w:val="center"/>
          </w:tcPr>
          <w:p w:rsidR="00740591" w:rsidRPr="00740591" w:rsidRDefault="00740591" w:rsidP="00740591">
            <w:pPr>
              <w:spacing w:line="360" w:lineRule="auto"/>
              <w:jc w:val="center"/>
              <w:rPr>
                <w:rFonts w:ascii="仿宋" w:eastAsia="仿宋" w:hAnsi="仿宋" w:cs="仿宋"/>
                <w:kern w:val="0"/>
                <w:sz w:val="20"/>
                <w:szCs w:val="21"/>
              </w:rPr>
            </w:pPr>
            <w:r w:rsidRPr="00740591">
              <w:rPr>
                <w:rFonts w:ascii="仿宋" w:eastAsia="仿宋" w:hAnsi="仿宋" w:cs="仿宋" w:hint="eastAsia"/>
                <w:kern w:val="0"/>
                <w:sz w:val="20"/>
                <w:szCs w:val="21"/>
              </w:rPr>
              <w:t>岗位人数</w:t>
            </w:r>
          </w:p>
        </w:tc>
        <w:tc>
          <w:tcPr>
            <w:tcW w:w="5745" w:type="dxa"/>
            <w:vAlign w:val="center"/>
          </w:tcPr>
          <w:p w:rsidR="00740591" w:rsidRPr="00740591" w:rsidRDefault="00740591" w:rsidP="00740591">
            <w:pPr>
              <w:spacing w:line="360" w:lineRule="auto"/>
              <w:jc w:val="center"/>
              <w:rPr>
                <w:rFonts w:ascii="仿宋" w:eastAsia="仿宋" w:hAnsi="仿宋" w:cs="仿宋"/>
                <w:kern w:val="0"/>
                <w:sz w:val="20"/>
                <w:szCs w:val="21"/>
                <w:lang w:val="zh-CN"/>
              </w:rPr>
            </w:pPr>
            <w:r w:rsidRPr="00740591">
              <w:rPr>
                <w:rFonts w:ascii="仿宋" w:eastAsia="仿宋" w:hAnsi="仿宋" w:cs="仿宋" w:hint="eastAsia"/>
                <w:kern w:val="0"/>
                <w:sz w:val="20"/>
                <w:szCs w:val="21"/>
              </w:rPr>
              <w:t>配置人员资格要求</w:t>
            </w:r>
          </w:p>
        </w:tc>
      </w:tr>
      <w:tr w:rsidR="00740591" w:rsidRPr="00740591" w:rsidTr="00F21BB2">
        <w:trPr>
          <w:jc w:val="center"/>
        </w:trPr>
        <w:tc>
          <w:tcPr>
            <w:tcW w:w="683" w:type="dxa"/>
          </w:tcPr>
          <w:p w:rsidR="00740591" w:rsidRPr="00740591" w:rsidRDefault="00740591" w:rsidP="00740591">
            <w:pPr>
              <w:jc w:val="center"/>
              <w:outlineLvl w:val="1"/>
              <w:rPr>
                <w:rFonts w:ascii="仿宋" w:eastAsia="仿宋" w:hAnsi="仿宋" w:cs="仿宋"/>
                <w:kern w:val="44"/>
                <w:sz w:val="20"/>
                <w:szCs w:val="21"/>
              </w:rPr>
            </w:pPr>
            <w:bookmarkStart w:id="0" w:name="_Toc13986"/>
            <w:bookmarkStart w:id="1" w:name="_Toc15297"/>
            <w:bookmarkStart w:id="2" w:name="_Toc5055"/>
            <w:r w:rsidRPr="00740591">
              <w:rPr>
                <w:rFonts w:ascii="仿宋" w:eastAsia="仿宋" w:hAnsi="仿宋" w:cs="仿宋" w:hint="eastAsia"/>
                <w:kern w:val="44"/>
                <w:sz w:val="20"/>
                <w:szCs w:val="21"/>
              </w:rPr>
              <w:t>1</w:t>
            </w:r>
            <w:bookmarkEnd w:id="0"/>
            <w:bookmarkEnd w:id="1"/>
            <w:bookmarkEnd w:id="2"/>
          </w:p>
        </w:tc>
        <w:tc>
          <w:tcPr>
            <w:tcW w:w="1230" w:type="dxa"/>
          </w:tcPr>
          <w:p w:rsidR="00740591" w:rsidRPr="00740591" w:rsidRDefault="00740591" w:rsidP="00740591">
            <w:pPr>
              <w:jc w:val="center"/>
              <w:outlineLvl w:val="1"/>
              <w:rPr>
                <w:rFonts w:ascii="仿宋" w:eastAsia="仿宋" w:hAnsi="仿宋" w:cs="仿宋"/>
                <w:b/>
                <w:bCs/>
                <w:kern w:val="44"/>
                <w:sz w:val="20"/>
                <w:szCs w:val="21"/>
                <w:lang w:val="zh-CN"/>
              </w:rPr>
            </w:pPr>
            <w:bookmarkStart w:id="3" w:name="_Toc22084"/>
            <w:bookmarkStart w:id="4" w:name="_Toc31777"/>
            <w:bookmarkStart w:id="5" w:name="_Toc14491"/>
            <w:r w:rsidRPr="00740591">
              <w:rPr>
                <w:rFonts w:ascii="仿宋" w:eastAsia="仿宋" w:hAnsi="仿宋" w:cs="仿宋" w:hint="eastAsia"/>
                <w:kern w:val="44"/>
                <w:sz w:val="20"/>
                <w:szCs w:val="21"/>
                <w:lang w:val="zh-CN"/>
              </w:rPr>
              <w:t>项目经理</w:t>
            </w:r>
            <w:bookmarkEnd w:id="3"/>
            <w:bookmarkEnd w:id="4"/>
            <w:bookmarkEnd w:id="5"/>
          </w:p>
        </w:tc>
        <w:tc>
          <w:tcPr>
            <w:tcW w:w="1347" w:type="dxa"/>
          </w:tcPr>
          <w:p w:rsidR="00740591" w:rsidRPr="00740591" w:rsidRDefault="00740591" w:rsidP="00740591">
            <w:pPr>
              <w:jc w:val="center"/>
              <w:outlineLvl w:val="1"/>
              <w:rPr>
                <w:rFonts w:ascii="仿宋" w:eastAsia="仿宋" w:hAnsi="仿宋" w:cs="仿宋"/>
                <w:b/>
                <w:bCs/>
                <w:kern w:val="44"/>
                <w:sz w:val="20"/>
                <w:szCs w:val="21"/>
              </w:rPr>
            </w:pPr>
            <w:bookmarkStart w:id="6" w:name="_Toc3698"/>
            <w:bookmarkStart w:id="7" w:name="_Toc28653"/>
            <w:bookmarkStart w:id="8" w:name="_Toc16441"/>
            <w:r w:rsidRPr="00740591">
              <w:rPr>
                <w:rFonts w:ascii="仿宋" w:eastAsia="仿宋" w:hAnsi="仿宋" w:cs="仿宋" w:hint="eastAsia"/>
                <w:kern w:val="44"/>
                <w:sz w:val="20"/>
                <w:szCs w:val="21"/>
              </w:rPr>
              <w:t>1</w:t>
            </w:r>
            <w:bookmarkEnd w:id="6"/>
            <w:bookmarkEnd w:id="7"/>
            <w:bookmarkEnd w:id="8"/>
          </w:p>
        </w:tc>
        <w:tc>
          <w:tcPr>
            <w:tcW w:w="5745" w:type="dxa"/>
          </w:tcPr>
          <w:p w:rsidR="00740591" w:rsidRPr="00740591" w:rsidRDefault="00740591" w:rsidP="00740591">
            <w:pPr>
              <w:outlineLvl w:val="1"/>
              <w:rPr>
                <w:rFonts w:ascii="仿宋" w:eastAsia="仿宋" w:hAnsi="仿宋" w:cs="仿宋"/>
                <w:kern w:val="44"/>
                <w:sz w:val="20"/>
                <w:szCs w:val="21"/>
                <w:lang w:val="zh-CN"/>
              </w:rPr>
            </w:pPr>
            <w:bookmarkStart w:id="9" w:name="_Toc21044"/>
            <w:bookmarkStart w:id="10" w:name="_Toc30205"/>
            <w:bookmarkStart w:id="11" w:name="_Toc10455"/>
            <w:r w:rsidRPr="00740591">
              <w:rPr>
                <w:rFonts w:ascii="仿宋" w:eastAsia="仿宋" w:hAnsi="仿宋" w:cs="仿宋" w:hint="eastAsia"/>
                <w:kern w:val="44"/>
                <w:sz w:val="20"/>
                <w:szCs w:val="21"/>
              </w:rPr>
              <w:t>具有同类经验5年（含）以上</w:t>
            </w:r>
            <w:bookmarkEnd w:id="9"/>
            <w:bookmarkEnd w:id="10"/>
            <w:bookmarkEnd w:id="11"/>
          </w:p>
        </w:tc>
      </w:tr>
      <w:tr w:rsidR="00740591" w:rsidRPr="00740591" w:rsidTr="00F21BB2">
        <w:trPr>
          <w:jc w:val="center"/>
        </w:trPr>
        <w:tc>
          <w:tcPr>
            <w:tcW w:w="683" w:type="dxa"/>
          </w:tcPr>
          <w:p w:rsidR="00740591" w:rsidRPr="00740591" w:rsidRDefault="00740591" w:rsidP="00740591">
            <w:pPr>
              <w:jc w:val="center"/>
              <w:outlineLvl w:val="1"/>
              <w:rPr>
                <w:rFonts w:ascii="仿宋" w:eastAsia="仿宋" w:hAnsi="仿宋" w:cs="仿宋"/>
                <w:kern w:val="44"/>
                <w:sz w:val="20"/>
                <w:szCs w:val="21"/>
              </w:rPr>
            </w:pPr>
            <w:bookmarkStart w:id="12" w:name="_Toc8503"/>
            <w:bookmarkStart w:id="13" w:name="_Toc14426"/>
            <w:bookmarkStart w:id="14" w:name="_Toc7436"/>
            <w:r w:rsidRPr="00740591">
              <w:rPr>
                <w:rFonts w:ascii="仿宋" w:eastAsia="仿宋" w:hAnsi="仿宋" w:cs="仿宋" w:hint="eastAsia"/>
                <w:kern w:val="44"/>
                <w:sz w:val="20"/>
                <w:szCs w:val="21"/>
              </w:rPr>
              <w:t>2</w:t>
            </w:r>
            <w:bookmarkEnd w:id="12"/>
            <w:bookmarkEnd w:id="13"/>
            <w:bookmarkEnd w:id="14"/>
          </w:p>
        </w:tc>
        <w:tc>
          <w:tcPr>
            <w:tcW w:w="1230" w:type="dxa"/>
          </w:tcPr>
          <w:p w:rsidR="00740591" w:rsidRPr="00740591" w:rsidRDefault="00740591" w:rsidP="00740591">
            <w:pPr>
              <w:jc w:val="center"/>
              <w:outlineLvl w:val="1"/>
              <w:rPr>
                <w:rFonts w:ascii="仿宋" w:eastAsia="仿宋" w:hAnsi="仿宋" w:cs="仿宋"/>
                <w:kern w:val="44"/>
                <w:sz w:val="20"/>
                <w:szCs w:val="21"/>
              </w:rPr>
            </w:pPr>
            <w:bookmarkStart w:id="15" w:name="_Toc5739"/>
            <w:bookmarkStart w:id="16" w:name="_Toc10087"/>
            <w:bookmarkStart w:id="17" w:name="_Toc933"/>
            <w:r w:rsidRPr="00740591">
              <w:rPr>
                <w:rFonts w:ascii="仿宋" w:eastAsia="仿宋" w:hAnsi="仿宋" w:cs="仿宋" w:hint="eastAsia"/>
                <w:kern w:val="44"/>
                <w:sz w:val="20"/>
                <w:szCs w:val="21"/>
                <w:lang w:val="zh-CN"/>
              </w:rPr>
              <w:t>保洁</w:t>
            </w:r>
            <w:r w:rsidRPr="00740591">
              <w:rPr>
                <w:rFonts w:ascii="仿宋" w:eastAsia="仿宋" w:hAnsi="仿宋" w:cs="仿宋" w:hint="eastAsia"/>
                <w:kern w:val="44"/>
                <w:sz w:val="20"/>
                <w:szCs w:val="21"/>
              </w:rPr>
              <w:t>领班</w:t>
            </w:r>
            <w:bookmarkEnd w:id="15"/>
            <w:bookmarkEnd w:id="16"/>
            <w:bookmarkEnd w:id="17"/>
          </w:p>
        </w:tc>
        <w:tc>
          <w:tcPr>
            <w:tcW w:w="1347" w:type="dxa"/>
          </w:tcPr>
          <w:p w:rsidR="00740591" w:rsidRPr="00740591" w:rsidRDefault="00740591" w:rsidP="00740591">
            <w:pPr>
              <w:jc w:val="center"/>
              <w:outlineLvl w:val="1"/>
              <w:rPr>
                <w:rFonts w:ascii="仿宋" w:eastAsia="仿宋" w:hAnsi="仿宋" w:cs="仿宋"/>
                <w:kern w:val="44"/>
                <w:sz w:val="20"/>
                <w:szCs w:val="21"/>
              </w:rPr>
            </w:pPr>
            <w:bookmarkStart w:id="18" w:name="_Toc18400"/>
            <w:bookmarkStart w:id="19" w:name="_Toc7261"/>
            <w:bookmarkStart w:id="20" w:name="_Toc4855"/>
            <w:r w:rsidRPr="00740591">
              <w:rPr>
                <w:rFonts w:ascii="仿宋" w:eastAsia="仿宋" w:hAnsi="仿宋" w:cs="仿宋" w:hint="eastAsia"/>
                <w:kern w:val="44"/>
                <w:sz w:val="20"/>
                <w:szCs w:val="21"/>
              </w:rPr>
              <w:t>1</w:t>
            </w:r>
            <w:bookmarkEnd w:id="18"/>
            <w:bookmarkEnd w:id="19"/>
            <w:bookmarkEnd w:id="20"/>
          </w:p>
        </w:tc>
        <w:tc>
          <w:tcPr>
            <w:tcW w:w="5745" w:type="dxa"/>
          </w:tcPr>
          <w:p w:rsidR="00740591" w:rsidRPr="00740591" w:rsidRDefault="00740591" w:rsidP="00740591">
            <w:pPr>
              <w:outlineLvl w:val="1"/>
              <w:rPr>
                <w:rFonts w:ascii="仿宋" w:eastAsia="仿宋" w:hAnsi="仿宋" w:cs="仿宋"/>
                <w:kern w:val="44"/>
                <w:sz w:val="20"/>
                <w:szCs w:val="21"/>
              </w:rPr>
            </w:pPr>
            <w:bookmarkStart w:id="21" w:name="_Toc26442"/>
            <w:bookmarkStart w:id="22" w:name="_Toc22621"/>
            <w:bookmarkStart w:id="23" w:name="_Toc6214"/>
            <w:r w:rsidRPr="00740591">
              <w:rPr>
                <w:rFonts w:ascii="仿宋" w:eastAsia="仿宋" w:hAnsi="仿宋" w:cs="仿宋" w:hint="eastAsia"/>
                <w:kern w:val="44"/>
                <w:sz w:val="20"/>
                <w:szCs w:val="21"/>
              </w:rPr>
              <w:t>具有同类管理岗经验</w:t>
            </w:r>
            <w:r w:rsidRPr="00740591">
              <w:rPr>
                <w:rFonts w:ascii="仿宋" w:eastAsia="仿宋" w:hAnsi="仿宋" w:cs="仿宋"/>
                <w:kern w:val="44"/>
                <w:sz w:val="20"/>
                <w:szCs w:val="21"/>
              </w:rPr>
              <w:t>3</w:t>
            </w:r>
            <w:r w:rsidRPr="00740591">
              <w:rPr>
                <w:rFonts w:ascii="仿宋" w:eastAsia="仿宋" w:hAnsi="仿宋" w:cs="仿宋" w:hint="eastAsia"/>
                <w:kern w:val="44"/>
                <w:sz w:val="20"/>
                <w:szCs w:val="21"/>
              </w:rPr>
              <w:t>年（含）以上</w:t>
            </w:r>
            <w:bookmarkEnd w:id="21"/>
            <w:bookmarkEnd w:id="22"/>
            <w:bookmarkEnd w:id="23"/>
          </w:p>
        </w:tc>
      </w:tr>
      <w:tr w:rsidR="00740591" w:rsidRPr="00740591" w:rsidTr="00F21BB2">
        <w:trPr>
          <w:jc w:val="center"/>
        </w:trPr>
        <w:tc>
          <w:tcPr>
            <w:tcW w:w="683" w:type="dxa"/>
          </w:tcPr>
          <w:p w:rsidR="00740591" w:rsidRPr="00740591" w:rsidRDefault="00740591" w:rsidP="00740591">
            <w:pPr>
              <w:jc w:val="center"/>
              <w:outlineLvl w:val="1"/>
              <w:rPr>
                <w:rFonts w:ascii="仿宋" w:eastAsia="仿宋" w:hAnsi="仿宋" w:cs="仿宋"/>
                <w:kern w:val="44"/>
                <w:sz w:val="20"/>
                <w:szCs w:val="21"/>
              </w:rPr>
            </w:pPr>
            <w:bookmarkStart w:id="24" w:name="_Toc2110"/>
            <w:bookmarkStart w:id="25" w:name="_Toc28862"/>
            <w:bookmarkStart w:id="26" w:name="_Toc10376"/>
            <w:r w:rsidRPr="00740591">
              <w:rPr>
                <w:rFonts w:ascii="仿宋" w:eastAsia="仿宋" w:hAnsi="仿宋" w:cs="仿宋" w:hint="eastAsia"/>
                <w:kern w:val="44"/>
                <w:sz w:val="20"/>
                <w:szCs w:val="21"/>
              </w:rPr>
              <w:t>3</w:t>
            </w:r>
            <w:bookmarkEnd w:id="24"/>
            <w:bookmarkEnd w:id="25"/>
            <w:bookmarkEnd w:id="26"/>
          </w:p>
        </w:tc>
        <w:tc>
          <w:tcPr>
            <w:tcW w:w="1230" w:type="dxa"/>
          </w:tcPr>
          <w:p w:rsidR="00740591" w:rsidRPr="00740591" w:rsidRDefault="00740591" w:rsidP="00740591">
            <w:pPr>
              <w:jc w:val="center"/>
              <w:outlineLvl w:val="1"/>
              <w:rPr>
                <w:rFonts w:ascii="仿宋" w:eastAsia="仿宋" w:hAnsi="仿宋" w:cs="仿宋"/>
                <w:kern w:val="44"/>
                <w:sz w:val="20"/>
                <w:szCs w:val="21"/>
                <w:lang w:val="zh-CN"/>
              </w:rPr>
            </w:pPr>
            <w:bookmarkStart w:id="27" w:name="_Toc25193"/>
            <w:bookmarkStart w:id="28" w:name="_Toc25275"/>
            <w:bookmarkStart w:id="29" w:name="_Toc10145"/>
            <w:r w:rsidRPr="00740591">
              <w:rPr>
                <w:rFonts w:ascii="仿宋" w:eastAsia="仿宋" w:hAnsi="仿宋" w:cs="仿宋" w:hint="eastAsia"/>
                <w:kern w:val="44"/>
                <w:sz w:val="20"/>
                <w:szCs w:val="21"/>
              </w:rPr>
              <w:t>工程</w:t>
            </w:r>
            <w:bookmarkEnd w:id="27"/>
            <w:bookmarkEnd w:id="28"/>
            <w:bookmarkEnd w:id="29"/>
            <w:r w:rsidRPr="00740591">
              <w:rPr>
                <w:rFonts w:ascii="仿宋" w:eastAsia="仿宋" w:hAnsi="仿宋" w:cs="仿宋" w:hint="eastAsia"/>
                <w:kern w:val="44"/>
                <w:sz w:val="20"/>
                <w:szCs w:val="21"/>
              </w:rPr>
              <w:t>主管</w:t>
            </w:r>
          </w:p>
        </w:tc>
        <w:tc>
          <w:tcPr>
            <w:tcW w:w="1347" w:type="dxa"/>
          </w:tcPr>
          <w:p w:rsidR="00740591" w:rsidRPr="00740591" w:rsidRDefault="00740591" w:rsidP="00740591">
            <w:pPr>
              <w:jc w:val="center"/>
              <w:outlineLvl w:val="1"/>
              <w:rPr>
                <w:rFonts w:ascii="仿宋" w:eastAsia="仿宋" w:hAnsi="仿宋" w:cs="仿宋"/>
                <w:kern w:val="44"/>
                <w:sz w:val="20"/>
                <w:szCs w:val="21"/>
              </w:rPr>
            </w:pPr>
            <w:bookmarkStart w:id="30" w:name="_Toc10856"/>
            <w:bookmarkStart w:id="31" w:name="_Toc10614"/>
            <w:bookmarkStart w:id="32" w:name="_Toc15647"/>
            <w:r w:rsidRPr="00740591">
              <w:rPr>
                <w:rFonts w:ascii="仿宋" w:eastAsia="仿宋" w:hAnsi="仿宋" w:cs="仿宋" w:hint="eastAsia"/>
                <w:kern w:val="44"/>
                <w:sz w:val="20"/>
                <w:szCs w:val="21"/>
              </w:rPr>
              <w:t>1</w:t>
            </w:r>
            <w:bookmarkEnd w:id="30"/>
            <w:bookmarkEnd w:id="31"/>
            <w:bookmarkEnd w:id="32"/>
          </w:p>
        </w:tc>
        <w:tc>
          <w:tcPr>
            <w:tcW w:w="5745" w:type="dxa"/>
          </w:tcPr>
          <w:p w:rsidR="00740591" w:rsidRPr="00740591" w:rsidRDefault="00740591" w:rsidP="00740591">
            <w:pPr>
              <w:outlineLvl w:val="1"/>
              <w:rPr>
                <w:rFonts w:ascii="仿宋" w:eastAsia="仿宋" w:hAnsi="仿宋" w:cs="仿宋"/>
                <w:kern w:val="44"/>
                <w:sz w:val="20"/>
                <w:szCs w:val="21"/>
              </w:rPr>
            </w:pPr>
            <w:bookmarkStart w:id="33" w:name="_Toc31500"/>
            <w:bookmarkStart w:id="34" w:name="_Toc24683"/>
            <w:bookmarkStart w:id="35" w:name="_Toc31943"/>
            <w:r w:rsidRPr="00740591">
              <w:rPr>
                <w:rFonts w:ascii="仿宋" w:eastAsia="仿宋" w:hAnsi="仿宋" w:cs="仿宋" w:hint="eastAsia"/>
                <w:kern w:val="44"/>
                <w:sz w:val="20"/>
                <w:szCs w:val="21"/>
              </w:rPr>
              <w:t>具有同类经验5年（含）以上，</w:t>
            </w:r>
            <w:r w:rsidRPr="00740591">
              <w:rPr>
                <w:rFonts w:ascii="宋体" w:eastAsia="宋体" w:hAnsi="宋体" w:cs="宋体" w:hint="eastAsia"/>
                <w:szCs w:val="21"/>
              </w:rPr>
              <w:t>具有高级（三级）（或以上）电工职业资格证书、低压电工作业证、高压电工作业（运行）</w:t>
            </w:r>
            <w:r w:rsidRPr="00740591">
              <w:rPr>
                <w:rFonts w:ascii="Times New Roman" w:eastAsia="宋体" w:hAnsi="Times New Roman" w:cs="Times New Roman" w:hint="eastAsia"/>
                <w:szCs w:val="24"/>
              </w:rPr>
              <w:t>证</w:t>
            </w:r>
            <w:r w:rsidRPr="00740591">
              <w:rPr>
                <w:rFonts w:ascii="宋体" w:eastAsia="宋体" w:hAnsi="宋体" w:cs="宋体" w:hint="eastAsia"/>
                <w:szCs w:val="21"/>
              </w:rPr>
              <w:t>、应急救援员证书 。</w:t>
            </w:r>
            <w:bookmarkEnd w:id="33"/>
            <w:bookmarkEnd w:id="34"/>
            <w:bookmarkEnd w:id="35"/>
          </w:p>
        </w:tc>
      </w:tr>
      <w:tr w:rsidR="00740591" w:rsidRPr="00740591" w:rsidTr="00F21BB2">
        <w:trPr>
          <w:jc w:val="center"/>
        </w:trPr>
        <w:tc>
          <w:tcPr>
            <w:tcW w:w="683" w:type="dxa"/>
          </w:tcPr>
          <w:p w:rsidR="00740591" w:rsidRPr="00740591" w:rsidRDefault="00740591" w:rsidP="00740591">
            <w:pPr>
              <w:jc w:val="center"/>
              <w:outlineLvl w:val="1"/>
              <w:rPr>
                <w:rFonts w:ascii="仿宋" w:eastAsia="仿宋" w:hAnsi="仿宋" w:cs="仿宋"/>
                <w:kern w:val="44"/>
                <w:sz w:val="20"/>
                <w:szCs w:val="21"/>
              </w:rPr>
            </w:pPr>
            <w:r w:rsidRPr="00740591">
              <w:rPr>
                <w:rFonts w:ascii="仿宋" w:eastAsia="仿宋" w:hAnsi="仿宋" w:cs="仿宋" w:hint="eastAsia"/>
                <w:kern w:val="44"/>
                <w:sz w:val="20"/>
                <w:szCs w:val="21"/>
              </w:rPr>
              <w:t>4</w:t>
            </w:r>
          </w:p>
        </w:tc>
        <w:tc>
          <w:tcPr>
            <w:tcW w:w="1230" w:type="dxa"/>
          </w:tcPr>
          <w:p w:rsidR="00740591" w:rsidRPr="00740591" w:rsidRDefault="00740591" w:rsidP="00740591">
            <w:pPr>
              <w:jc w:val="center"/>
              <w:outlineLvl w:val="1"/>
              <w:rPr>
                <w:rFonts w:ascii="仿宋" w:eastAsia="仿宋" w:hAnsi="仿宋" w:cs="仿宋"/>
                <w:kern w:val="44"/>
                <w:sz w:val="20"/>
                <w:szCs w:val="21"/>
              </w:rPr>
            </w:pPr>
            <w:r w:rsidRPr="00740591">
              <w:rPr>
                <w:rFonts w:ascii="仿宋" w:eastAsia="仿宋" w:hAnsi="仿宋" w:cs="仿宋" w:hint="eastAsia"/>
                <w:kern w:val="44"/>
                <w:sz w:val="20"/>
                <w:szCs w:val="21"/>
              </w:rPr>
              <w:t>绿化</w:t>
            </w:r>
            <w:r w:rsidRPr="00740591">
              <w:rPr>
                <w:rFonts w:ascii="仿宋" w:eastAsia="仿宋" w:hAnsi="仿宋" w:cs="仿宋"/>
                <w:kern w:val="44"/>
                <w:sz w:val="20"/>
                <w:szCs w:val="21"/>
              </w:rPr>
              <w:t>主管</w:t>
            </w:r>
          </w:p>
        </w:tc>
        <w:tc>
          <w:tcPr>
            <w:tcW w:w="1347" w:type="dxa"/>
          </w:tcPr>
          <w:p w:rsidR="00740591" w:rsidRPr="00740591" w:rsidRDefault="00740591" w:rsidP="00740591">
            <w:pPr>
              <w:jc w:val="center"/>
              <w:outlineLvl w:val="1"/>
              <w:rPr>
                <w:rFonts w:ascii="仿宋" w:eastAsia="仿宋" w:hAnsi="仿宋" w:cs="仿宋"/>
                <w:kern w:val="44"/>
                <w:sz w:val="20"/>
                <w:szCs w:val="21"/>
              </w:rPr>
            </w:pPr>
            <w:r w:rsidRPr="00740591">
              <w:rPr>
                <w:rFonts w:ascii="仿宋" w:eastAsia="仿宋" w:hAnsi="仿宋" w:cs="仿宋" w:hint="eastAsia"/>
                <w:kern w:val="44"/>
                <w:sz w:val="20"/>
                <w:szCs w:val="21"/>
              </w:rPr>
              <w:t>1</w:t>
            </w:r>
          </w:p>
        </w:tc>
        <w:tc>
          <w:tcPr>
            <w:tcW w:w="5745" w:type="dxa"/>
          </w:tcPr>
          <w:p w:rsidR="00740591" w:rsidRPr="00740591" w:rsidRDefault="00740591" w:rsidP="00740591">
            <w:pPr>
              <w:outlineLvl w:val="1"/>
              <w:rPr>
                <w:rFonts w:ascii="仿宋" w:eastAsia="仿宋" w:hAnsi="仿宋" w:cs="仿宋"/>
                <w:kern w:val="44"/>
                <w:sz w:val="20"/>
                <w:szCs w:val="21"/>
              </w:rPr>
            </w:pPr>
            <w:r w:rsidRPr="00740591">
              <w:rPr>
                <w:rFonts w:ascii="仿宋" w:eastAsia="仿宋" w:hAnsi="仿宋" w:cs="仿宋" w:hint="eastAsia"/>
                <w:kern w:val="44"/>
                <w:sz w:val="20"/>
                <w:szCs w:val="21"/>
              </w:rPr>
              <w:t>具有同类经验5年（含）以上</w:t>
            </w:r>
          </w:p>
        </w:tc>
      </w:tr>
      <w:tr w:rsidR="00740591" w:rsidRPr="00740591" w:rsidTr="00F21BB2">
        <w:trPr>
          <w:jc w:val="center"/>
        </w:trPr>
        <w:tc>
          <w:tcPr>
            <w:tcW w:w="683" w:type="dxa"/>
          </w:tcPr>
          <w:p w:rsidR="00740591" w:rsidRPr="00740591" w:rsidRDefault="00740591" w:rsidP="00740591">
            <w:pPr>
              <w:jc w:val="center"/>
              <w:outlineLvl w:val="1"/>
              <w:rPr>
                <w:rFonts w:ascii="仿宋" w:eastAsia="仿宋" w:hAnsi="仿宋" w:cs="仿宋"/>
                <w:kern w:val="44"/>
                <w:sz w:val="20"/>
                <w:szCs w:val="21"/>
              </w:rPr>
            </w:pPr>
            <w:r w:rsidRPr="00740591">
              <w:rPr>
                <w:rFonts w:ascii="仿宋" w:eastAsia="仿宋" w:hAnsi="仿宋" w:cs="仿宋"/>
                <w:kern w:val="44"/>
                <w:sz w:val="20"/>
                <w:szCs w:val="21"/>
              </w:rPr>
              <w:t>5</w:t>
            </w:r>
          </w:p>
        </w:tc>
        <w:tc>
          <w:tcPr>
            <w:tcW w:w="1230" w:type="dxa"/>
          </w:tcPr>
          <w:p w:rsidR="00740591" w:rsidRPr="00740591" w:rsidRDefault="00740591" w:rsidP="00740591">
            <w:pPr>
              <w:jc w:val="center"/>
              <w:outlineLvl w:val="1"/>
              <w:rPr>
                <w:rFonts w:ascii="仿宋" w:eastAsia="仿宋" w:hAnsi="仿宋" w:cs="仿宋"/>
                <w:kern w:val="44"/>
                <w:sz w:val="20"/>
                <w:szCs w:val="21"/>
              </w:rPr>
            </w:pPr>
            <w:bookmarkStart w:id="36" w:name="_Toc31075"/>
            <w:bookmarkStart w:id="37" w:name="_Toc32256"/>
            <w:bookmarkStart w:id="38" w:name="_Toc25243"/>
            <w:r w:rsidRPr="00740591">
              <w:rPr>
                <w:rFonts w:ascii="仿宋" w:eastAsia="仿宋" w:hAnsi="仿宋" w:cs="仿宋" w:hint="eastAsia"/>
                <w:kern w:val="44"/>
                <w:sz w:val="20"/>
                <w:szCs w:val="21"/>
              </w:rPr>
              <w:t>保洁</w:t>
            </w:r>
            <w:bookmarkEnd w:id="36"/>
            <w:bookmarkEnd w:id="37"/>
            <w:bookmarkEnd w:id="38"/>
          </w:p>
        </w:tc>
        <w:tc>
          <w:tcPr>
            <w:tcW w:w="1347" w:type="dxa"/>
          </w:tcPr>
          <w:p w:rsidR="00740591" w:rsidRPr="00740591" w:rsidRDefault="00740591" w:rsidP="00740591">
            <w:pPr>
              <w:jc w:val="center"/>
              <w:outlineLvl w:val="1"/>
              <w:rPr>
                <w:rFonts w:ascii="仿宋" w:eastAsia="仿宋" w:hAnsi="仿宋" w:cs="仿宋"/>
                <w:kern w:val="44"/>
                <w:sz w:val="20"/>
                <w:szCs w:val="21"/>
              </w:rPr>
            </w:pPr>
            <w:bookmarkStart w:id="39" w:name="_Toc25877"/>
            <w:bookmarkStart w:id="40" w:name="_Toc19143"/>
            <w:bookmarkStart w:id="41" w:name="_Toc2949"/>
            <w:r w:rsidRPr="00740591">
              <w:rPr>
                <w:rFonts w:ascii="仿宋" w:eastAsia="仿宋" w:hAnsi="仿宋" w:cs="仿宋" w:hint="eastAsia"/>
                <w:kern w:val="44"/>
                <w:sz w:val="20"/>
                <w:szCs w:val="21"/>
              </w:rPr>
              <w:t>1</w:t>
            </w:r>
            <w:bookmarkEnd w:id="39"/>
            <w:bookmarkEnd w:id="40"/>
            <w:bookmarkEnd w:id="41"/>
            <w:r w:rsidRPr="00740591">
              <w:rPr>
                <w:rFonts w:ascii="仿宋" w:eastAsia="仿宋" w:hAnsi="仿宋" w:cs="仿宋" w:hint="eastAsia"/>
                <w:kern w:val="44"/>
                <w:sz w:val="20"/>
                <w:szCs w:val="21"/>
              </w:rPr>
              <w:t>8</w:t>
            </w:r>
          </w:p>
        </w:tc>
        <w:tc>
          <w:tcPr>
            <w:tcW w:w="5745" w:type="dxa"/>
          </w:tcPr>
          <w:p w:rsidR="00740591" w:rsidRPr="00740591" w:rsidRDefault="00740591" w:rsidP="00740591">
            <w:pPr>
              <w:outlineLvl w:val="1"/>
              <w:rPr>
                <w:rFonts w:ascii="仿宋" w:eastAsia="仿宋" w:hAnsi="仿宋" w:cs="仿宋"/>
                <w:kern w:val="44"/>
                <w:sz w:val="20"/>
                <w:szCs w:val="21"/>
                <w:lang w:val="zh-CN"/>
              </w:rPr>
            </w:pPr>
            <w:bookmarkStart w:id="42" w:name="_Toc991"/>
            <w:bookmarkStart w:id="43" w:name="_Toc21428"/>
            <w:bookmarkStart w:id="44" w:name="_Toc2063"/>
            <w:r w:rsidRPr="00740591">
              <w:rPr>
                <w:rFonts w:ascii="仿宋" w:eastAsia="仿宋" w:hAnsi="仿宋" w:cs="仿宋" w:hint="eastAsia"/>
                <w:kern w:val="44"/>
                <w:sz w:val="20"/>
                <w:szCs w:val="21"/>
              </w:rPr>
              <w:t>具有同类保洁经验2年以上</w:t>
            </w:r>
            <w:bookmarkEnd w:id="42"/>
            <w:bookmarkEnd w:id="43"/>
            <w:bookmarkEnd w:id="44"/>
          </w:p>
        </w:tc>
      </w:tr>
      <w:tr w:rsidR="00740591" w:rsidRPr="00740591" w:rsidTr="00F21BB2">
        <w:trPr>
          <w:jc w:val="center"/>
        </w:trPr>
        <w:tc>
          <w:tcPr>
            <w:tcW w:w="683" w:type="dxa"/>
          </w:tcPr>
          <w:p w:rsidR="00740591" w:rsidRPr="00740591" w:rsidRDefault="00740591" w:rsidP="00740591">
            <w:pPr>
              <w:jc w:val="center"/>
              <w:outlineLvl w:val="1"/>
              <w:rPr>
                <w:rFonts w:ascii="仿宋" w:eastAsia="仿宋" w:hAnsi="仿宋" w:cs="仿宋"/>
                <w:kern w:val="44"/>
                <w:sz w:val="20"/>
                <w:szCs w:val="21"/>
              </w:rPr>
            </w:pPr>
            <w:r w:rsidRPr="00740591">
              <w:rPr>
                <w:rFonts w:ascii="仿宋" w:eastAsia="仿宋" w:hAnsi="仿宋" w:cs="仿宋"/>
                <w:kern w:val="44"/>
                <w:sz w:val="20"/>
                <w:szCs w:val="21"/>
              </w:rPr>
              <w:t>6</w:t>
            </w:r>
          </w:p>
        </w:tc>
        <w:tc>
          <w:tcPr>
            <w:tcW w:w="1230" w:type="dxa"/>
          </w:tcPr>
          <w:p w:rsidR="00740591" w:rsidRPr="00740591" w:rsidRDefault="00740591" w:rsidP="00740591">
            <w:pPr>
              <w:jc w:val="center"/>
              <w:outlineLvl w:val="1"/>
              <w:rPr>
                <w:rFonts w:ascii="仿宋" w:eastAsia="仿宋" w:hAnsi="仿宋" w:cs="仿宋"/>
                <w:kern w:val="44"/>
                <w:sz w:val="20"/>
                <w:szCs w:val="21"/>
              </w:rPr>
            </w:pPr>
            <w:bookmarkStart w:id="45" w:name="_Toc28516"/>
            <w:bookmarkStart w:id="46" w:name="_Toc15975"/>
            <w:bookmarkStart w:id="47" w:name="_Toc21454"/>
            <w:r w:rsidRPr="00740591">
              <w:rPr>
                <w:rFonts w:ascii="仿宋" w:eastAsia="仿宋" w:hAnsi="仿宋" w:cs="仿宋" w:hint="eastAsia"/>
                <w:kern w:val="44"/>
                <w:sz w:val="20"/>
                <w:szCs w:val="21"/>
              </w:rPr>
              <w:t>工程维修</w:t>
            </w:r>
            <w:bookmarkEnd w:id="45"/>
            <w:bookmarkEnd w:id="46"/>
            <w:bookmarkEnd w:id="47"/>
          </w:p>
        </w:tc>
        <w:tc>
          <w:tcPr>
            <w:tcW w:w="1347" w:type="dxa"/>
          </w:tcPr>
          <w:p w:rsidR="00740591" w:rsidRPr="00740591" w:rsidRDefault="00740591" w:rsidP="00740591">
            <w:pPr>
              <w:jc w:val="center"/>
              <w:outlineLvl w:val="1"/>
              <w:rPr>
                <w:rFonts w:ascii="仿宋" w:eastAsia="仿宋" w:hAnsi="仿宋" w:cs="仿宋"/>
                <w:kern w:val="44"/>
                <w:sz w:val="20"/>
                <w:szCs w:val="21"/>
              </w:rPr>
            </w:pPr>
            <w:bookmarkStart w:id="48" w:name="_Toc10753"/>
            <w:bookmarkStart w:id="49" w:name="_Toc17288"/>
            <w:bookmarkStart w:id="50" w:name="_Toc15364"/>
            <w:r w:rsidRPr="00740591">
              <w:rPr>
                <w:rFonts w:ascii="仿宋" w:eastAsia="仿宋" w:hAnsi="仿宋" w:cs="仿宋" w:hint="eastAsia"/>
                <w:kern w:val="44"/>
                <w:sz w:val="20"/>
                <w:szCs w:val="21"/>
              </w:rPr>
              <w:t>5</w:t>
            </w:r>
            <w:bookmarkEnd w:id="48"/>
            <w:bookmarkEnd w:id="49"/>
            <w:bookmarkEnd w:id="50"/>
          </w:p>
        </w:tc>
        <w:tc>
          <w:tcPr>
            <w:tcW w:w="5745" w:type="dxa"/>
          </w:tcPr>
          <w:p w:rsidR="00740591" w:rsidRPr="00740591" w:rsidRDefault="00740591" w:rsidP="00740591">
            <w:pPr>
              <w:outlineLvl w:val="1"/>
              <w:rPr>
                <w:rFonts w:ascii="仿宋" w:eastAsia="仿宋" w:hAnsi="仿宋" w:cs="仿宋"/>
                <w:kern w:val="44"/>
                <w:sz w:val="20"/>
                <w:szCs w:val="21"/>
              </w:rPr>
            </w:pPr>
            <w:bookmarkStart w:id="51" w:name="_Toc17311"/>
            <w:bookmarkStart w:id="52" w:name="_Toc27077"/>
            <w:bookmarkStart w:id="53" w:name="_Toc9796"/>
            <w:r w:rsidRPr="00740591">
              <w:rPr>
                <w:rFonts w:ascii="仿宋" w:eastAsia="仿宋" w:hAnsi="仿宋" w:cs="仿宋" w:hint="eastAsia"/>
                <w:kern w:val="44"/>
                <w:sz w:val="20"/>
                <w:szCs w:val="21"/>
              </w:rPr>
              <w:t>日常维修人员持有效低压电工作业证、高压电工作业（运行）证</w:t>
            </w:r>
            <w:bookmarkEnd w:id="51"/>
            <w:bookmarkEnd w:id="52"/>
            <w:bookmarkEnd w:id="53"/>
          </w:p>
        </w:tc>
      </w:tr>
      <w:tr w:rsidR="00740591" w:rsidRPr="00740591" w:rsidTr="00F21BB2">
        <w:trPr>
          <w:jc w:val="center"/>
        </w:trPr>
        <w:tc>
          <w:tcPr>
            <w:tcW w:w="683" w:type="dxa"/>
          </w:tcPr>
          <w:p w:rsidR="00740591" w:rsidRPr="00740591" w:rsidRDefault="00740591" w:rsidP="00740591">
            <w:pPr>
              <w:jc w:val="center"/>
              <w:outlineLvl w:val="1"/>
              <w:rPr>
                <w:rFonts w:ascii="仿宋" w:eastAsia="仿宋" w:hAnsi="仿宋" w:cs="仿宋"/>
                <w:kern w:val="44"/>
                <w:sz w:val="20"/>
                <w:szCs w:val="21"/>
              </w:rPr>
            </w:pPr>
            <w:bookmarkStart w:id="54" w:name="_Toc17611"/>
            <w:r w:rsidRPr="00740591">
              <w:rPr>
                <w:rFonts w:ascii="仿宋" w:eastAsia="仿宋" w:hAnsi="仿宋" w:cs="仿宋"/>
                <w:kern w:val="44"/>
                <w:sz w:val="20"/>
                <w:szCs w:val="21"/>
              </w:rPr>
              <w:t>7</w:t>
            </w:r>
          </w:p>
        </w:tc>
        <w:tc>
          <w:tcPr>
            <w:tcW w:w="1230" w:type="dxa"/>
          </w:tcPr>
          <w:p w:rsidR="00740591" w:rsidRPr="00740591" w:rsidRDefault="00740591" w:rsidP="00740591">
            <w:pPr>
              <w:jc w:val="center"/>
              <w:outlineLvl w:val="1"/>
              <w:rPr>
                <w:rFonts w:ascii="仿宋" w:eastAsia="仿宋" w:hAnsi="仿宋" w:cs="仿宋"/>
                <w:kern w:val="44"/>
                <w:sz w:val="20"/>
                <w:szCs w:val="21"/>
              </w:rPr>
            </w:pPr>
            <w:bookmarkStart w:id="55" w:name="_Toc32584"/>
            <w:bookmarkStart w:id="56" w:name="_Toc987"/>
            <w:bookmarkStart w:id="57" w:name="_Toc19833"/>
            <w:r w:rsidRPr="00740591">
              <w:rPr>
                <w:rFonts w:ascii="仿宋" w:eastAsia="仿宋" w:hAnsi="仿宋" w:cs="仿宋" w:hint="eastAsia"/>
                <w:kern w:val="44"/>
                <w:sz w:val="20"/>
                <w:szCs w:val="21"/>
              </w:rPr>
              <w:t>绿化工</w:t>
            </w:r>
            <w:bookmarkEnd w:id="55"/>
            <w:bookmarkEnd w:id="56"/>
            <w:bookmarkEnd w:id="57"/>
          </w:p>
        </w:tc>
        <w:tc>
          <w:tcPr>
            <w:tcW w:w="1347" w:type="dxa"/>
          </w:tcPr>
          <w:p w:rsidR="00740591" w:rsidRPr="00740591" w:rsidRDefault="00740591" w:rsidP="00740591">
            <w:pPr>
              <w:jc w:val="center"/>
              <w:outlineLvl w:val="1"/>
              <w:rPr>
                <w:rFonts w:ascii="仿宋" w:eastAsia="仿宋" w:hAnsi="仿宋" w:cs="仿宋"/>
                <w:kern w:val="44"/>
                <w:sz w:val="20"/>
                <w:szCs w:val="21"/>
              </w:rPr>
            </w:pPr>
            <w:r w:rsidRPr="00740591">
              <w:rPr>
                <w:rFonts w:ascii="仿宋" w:eastAsia="仿宋" w:hAnsi="仿宋" w:cs="仿宋"/>
                <w:kern w:val="44"/>
                <w:sz w:val="20"/>
                <w:szCs w:val="21"/>
              </w:rPr>
              <w:t>2</w:t>
            </w:r>
          </w:p>
        </w:tc>
        <w:tc>
          <w:tcPr>
            <w:tcW w:w="5745" w:type="dxa"/>
          </w:tcPr>
          <w:p w:rsidR="00740591" w:rsidRPr="00740591" w:rsidRDefault="00740591" w:rsidP="00740591">
            <w:pPr>
              <w:outlineLvl w:val="1"/>
              <w:rPr>
                <w:rFonts w:ascii="仿宋" w:eastAsia="仿宋" w:hAnsi="仿宋" w:cs="仿宋"/>
                <w:kern w:val="44"/>
                <w:sz w:val="20"/>
                <w:szCs w:val="21"/>
              </w:rPr>
            </w:pPr>
            <w:bookmarkStart w:id="58" w:name="_Toc6458"/>
            <w:bookmarkStart w:id="59" w:name="_Toc22075"/>
            <w:bookmarkStart w:id="60" w:name="_Toc7114"/>
            <w:r w:rsidRPr="00740591">
              <w:rPr>
                <w:rFonts w:ascii="仿宋" w:eastAsia="仿宋" w:hAnsi="仿宋" w:cs="仿宋" w:hint="eastAsia"/>
                <w:kern w:val="44"/>
                <w:sz w:val="20"/>
                <w:szCs w:val="21"/>
              </w:rPr>
              <w:t>熟悉绿化工作</w:t>
            </w:r>
            <w:bookmarkEnd w:id="58"/>
            <w:bookmarkEnd w:id="59"/>
            <w:bookmarkEnd w:id="60"/>
            <w:r w:rsidRPr="00740591">
              <w:rPr>
                <w:rFonts w:ascii="仿宋" w:eastAsia="仿宋" w:hAnsi="仿宋" w:cs="仿宋" w:hint="eastAsia"/>
                <w:kern w:val="44"/>
                <w:sz w:val="20"/>
                <w:szCs w:val="21"/>
              </w:rPr>
              <w:t>，具有古树专业养护知识。</w:t>
            </w:r>
          </w:p>
        </w:tc>
      </w:tr>
    </w:tbl>
    <w:p w:rsidR="00740591" w:rsidRPr="00740591" w:rsidRDefault="00740591" w:rsidP="00740591">
      <w:pPr>
        <w:numPr>
          <w:ilvl w:val="0"/>
          <w:numId w:val="2"/>
        </w:numPr>
        <w:spacing w:line="360" w:lineRule="auto"/>
        <w:outlineLvl w:val="1"/>
        <w:rPr>
          <w:rFonts w:ascii="仿宋" w:eastAsia="仿宋" w:hAnsi="仿宋" w:cs="仿宋"/>
          <w:szCs w:val="21"/>
        </w:rPr>
      </w:pPr>
      <w:bookmarkStart w:id="61" w:name="_Toc4497"/>
      <w:bookmarkStart w:id="62" w:name="_Toc19475"/>
      <w:r w:rsidRPr="00740591">
        <w:rPr>
          <w:rFonts w:ascii="仿宋" w:eastAsia="仿宋" w:hAnsi="仿宋" w:cs="仿宋" w:hint="eastAsia"/>
          <w:szCs w:val="21"/>
        </w:rPr>
        <w:t>项目经理</w:t>
      </w:r>
      <w:bookmarkEnd w:id="54"/>
      <w:bookmarkEnd w:id="61"/>
      <w:r w:rsidRPr="00740591">
        <w:rPr>
          <w:rFonts w:ascii="仿宋" w:eastAsia="仿宋" w:hAnsi="仿宋" w:cs="仿宋" w:hint="eastAsia"/>
          <w:szCs w:val="21"/>
        </w:rPr>
        <w:t>要求</w:t>
      </w:r>
      <w:bookmarkEnd w:id="62"/>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1、组建物业项目部，制订物业管理制度、服务标准，统一领导、管理、协调本项目的各分项物业服务事项，1名项目经理；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 xml:space="preserve">2、兼职保洁服务经理，组织、实施、检查督导保洁服务工作和质量；                                                </w:t>
      </w:r>
    </w:p>
    <w:p w:rsidR="00740591" w:rsidRPr="007F3E72"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3、统</w:t>
      </w:r>
      <w:r w:rsidRPr="007F3E72">
        <w:rPr>
          <w:rFonts w:ascii="仿宋" w:eastAsia="仿宋" w:hAnsi="仿宋" w:cs="仿宋" w:hint="eastAsia"/>
          <w:szCs w:val="21"/>
        </w:rPr>
        <w:t>一管理物业各分项服务记录；</w:t>
      </w:r>
    </w:p>
    <w:p w:rsidR="00740591" w:rsidRPr="00740591" w:rsidRDefault="00740591" w:rsidP="00740591">
      <w:pPr>
        <w:spacing w:line="360" w:lineRule="auto"/>
        <w:ind w:firstLineChars="200" w:firstLine="420"/>
        <w:rPr>
          <w:rFonts w:ascii="仿宋" w:eastAsia="仿宋" w:hAnsi="仿宋" w:cs="仿宋"/>
          <w:szCs w:val="21"/>
        </w:rPr>
      </w:pPr>
      <w:r w:rsidRPr="007F3E72">
        <w:rPr>
          <w:rFonts w:ascii="仿宋" w:eastAsia="仿宋" w:hAnsi="仿宋" w:cs="仿宋" w:hint="eastAsia"/>
          <w:szCs w:val="21"/>
        </w:rPr>
        <w:t>4、定期向采购人相关领导汇报</w:t>
      </w:r>
      <w:r w:rsidRPr="00740591">
        <w:rPr>
          <w:rFonts w:ascii="仿宋" w:eastAsia="仿宋" w:hAnsi="仿宋" w:cs="仿宋" w:hint="eastAsia"/>
          <w:szCs w:val="21"/>
        </w:rPr>
        <w:t xml:space="preserve">沟通等。 </w:t>
      </w:r>
    </w:p>
    <w:p w:rsidR="00740591" w:rsidRPr="00740591" w:rsidRDefault="00740591" w:rsidP="00740591">
      <w:pPr>
        <w:numPr>
          <w:ilvl w:val="0"/>
          <w:numId w:val="2"/>
        </w:numPr>
        <w:spacing w:line="360" w:lineRule="auto"/>
        <w:outlineLvl w:val="1"/>
        <w:rPr>
          <w:rFonts w:ascii="仿宋" w:eastAsia="仿宋" w:hAnsi="仿宋" w:cs="仿宋"/>
          <w:szCs w:val="21"/>
        </w:rPr>
      </w:pPr>
      <w:bookmarkStart w:id="63" w:name="_Toc10077"/>
      <w:bookmarkStart w:id="64" w:name="_Toc31484"/>
      <w:r w:rsidRPr="00740591">
        <w:rPr>
          <w:rFonts w:ascii="仿宋" w:eastAsia="仿宋" w:hAnsi="仿宋" w:cs="仿宋" w:hint="eastAsia"/>
          <w:szCs w:val="21"/>
        </w:rPr>
        <w:t>工程维修运行人员</w:t>
      </w:r>
      <w:bookmarkEnd w:id="63"/>
      <w:r w:rsidRPr="00740591">
        <w:rPr>
          <w:rFonts w:ascii="仿宋" w:eastAsia="仿宋" w:hAnsi="仿宋" w:cs="仿宋" w:hint="eastAsia"/>
          <w:szCs w:val="21"/>
        </w:rPr>
        <w:t>要求</w:t>
      </w:r>
      <w:bookmarkEnd w:id="64"/>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综合维修包括：水暖维修、空调清洗维修保养、电力维护、电力巡检及用电设施维护维修、展厅维修、馆内办公用房、展厅用房、会议室、食堂、卫生间等门窗、门锁、玻璃等以及非古建的设备设施巡视维修等服务事项。</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安排1名工程主管，常白班工作（按照博物馆开、闭馆时间，每周工作六天），负责领导、安排综合维修服务事项并参与综合维修工作，负责制订综合维修年度维修养护工作计划，组织实施各项具体工作，做好各项工作记录的归档、统计，定期向项目经理汇报工作总结，抓好安全生产工作。具有有效期内的高压电工作业证和低压电工作业证，具备特种设备</w:t>
      </w:r>
      <w:r w:rsidRPr="00740591">
        <w:rPr>
          <w:rFonts w:ascii="仿宋" w:eastAsia="仿宋" w:hAnsi="仿宋" w:cs="仿宋" w:hint="eastAsia"/>
          <w:szCs w:val="21"/>
        </w:rPr>
        <w:lastRenderedPageBreak/>
        <w:t>安全管理能力及应急救援能力（须在投标文件中提</w:t>
      </w:r>
      <w:r w:rsidRPr="007F3E72">
        <w:rPr>
          <w:rFonts w:ascii="仿宋" w:eastAsia="仿宋" w:hAnsi="仿宋" w:cs="仿宋" w:hint="eastAsia"/>
          <w:szCs w:val="21"/>
        </w:rPr>
        <w:t>供相应证明材料）。中标人为服务</w:t>
      </w:r>
      <w:r w:rsidRPr="00740591">
        <w:rPr>
          <w:rFonts w:ascii="仿宋" w:eastAsia="仿宋" w:hAnsi="仿宋" w:cs="仿宋" w:hint="eastAsia"/>
          <w:szCs w:val="21"/>
        </w:rPr>
        <w:t>组长配备1台电脑和1台打印机。</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2、安排1名综合维修工，常白班工作（按照博物馆开、闭馆时间，每周工作六天），负责本服务事项白天水暖维修、空调清洗维修保养、电力维护、用电设施维护维修、展厅维修。具有有效期内的</w:t>
      </w:r>
      <w:r w:rsidRPr="00740591">
        <w:rPr>
          <w:rFonts w:ascii="仿宋" w:eastAsia="仿宋" w:hAnsi="仿宋" w:cs="仿宋" w:hint="eastAsia"/>
          <w:kern w:val="44"/>
          <w:sz w:val="20"/>
          <w:szCs w:val="21"/>
        </w:rPr>
        <w:t>低压电工作业证、高压电工作业（运行）证</w:t>
      </w:r>
      <w:r w:rsidRPr="00740591">
        <w:rPr>
          <w:rFonts w:ascii="仿宋" w:eastAsia="仿宋" w:hAnsi="仿宋" w:cs="仿宋" w:hint="eastAsia"/>
          <w:szCs w:val="21"/>
        </w:rPr>
        <w:t>。</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3、安排4名综合维修及电力巡检电工，倒班工作，每班1人，负责全年365天7*24小时电力巡检、电力应急处理工作及综合维修工作。具有有效期内的</w:t>
      </w:r>
      <w:r w:rsidRPr="00740591">
        <w:rPr>
          <w:rFonts w:ascii="仿宋" w:eastAsia="仿宋" w:hAnsi="仿宋" w:cs="仿宋" w:hint="eastAsia"/>
          <w:kern w:val="44"/>
          <w:sz w:val="20"/>
          <w:szCs w:val="21"/>
        </w:rPr>
        <w:t>低压电工作业证、高压电工作业（运行）证</w:t>
      </w:r>
      <w:r w:rsidRPr="00740591">
        <w:rPr>
          <w:rFonts w:ascii="仿宋" w:eastAsia="仿宋" w:hAnsi="仿宋" w:cs="仿宋" w:hint="eastAsia"/>
          <w:szCs w:val="21"/>
        </w:rPr>
        <w:t>。</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4、综合维修人员不少于6名。</w:t>
      </w:r>
    </w:p>
    <w:p w:rsidR="00740591" w:rsidRPr="00740591" w:rsidRDefault="00740591" w:rsidP="00740591">
      <w:pPr>
        <w:numPr>
          <w:ilvl w:val="0"/>
          <w:numId w:val="2"/>
        </w:numPr>
        <w:spacing w:line="360" w:lineRule="auto"/>
        <w:outlineLvl w:val="1"/>
        <w:rPr>
          <w:rFonts w:ascii="仿宋" w:eastAsia="仿宋" w:hAnsi="仿宋" w:cs="仿宋"/>
          <w:szCs w:val="21"/>
        </w:rPr>
      </w:pPr>
      <w:bookmarkStart w:id="65" w:name="_Toc32236"/>
      <w:bookmarkStart w:id="66" w:name="_Toc7278"/>
      <w:bookmarkStart w:id="67" w:name="_Toc15764"/>
      <w:r w:rsidRPr="00740591">
        <w:rPr>
          <w:rFonts w:ascii="仿宋" w:eastAsia="仿宋" w:hAnsi="仿宋" w:cs="仿宋" w:hint="eastAsia"/>
          <w:szCs w:val="21"/>
        </w:rPr>
        <w:t>保洁清洁人员</w:t>
      </w:r>
      <w:bookmarkEnd w:id="65"/>
      <w:bookmarkEnd w:id="66"/>
      <w:r w:rsidRPr="00740591">
        <w:rPr>
          <w:rFonts w:ascii="仿宋" w:eastAsia="仿宋" w:hAnsi="仿宋" w:cs="仿宋" w:hint="eastAsia"/>
          <w:szCs w:val="21"/>
        </w:rPr>
        <w:t>要求</w:t>
      </w:r>
      <w:bookmarkEnd w:id="67"/>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1、保洁领班1名，须有同类管理岗工作经验3年（含）以上，具有一定的管理能力，负责与采购人及时进行沟通协调。</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2、保洁18人，其中</w:t>
      </w:r>
      <w:r w:rsidRPr="00740591">
        <w:rPr>
          <w:rFonts w:ascii="仿宋" w:eastAsia="仿宋" w:hAnsi="仿宋" w:cs="仿宋"/>
          <w:szCs w:val="21"/>
        </w:rPr>
        <w:t>正常班保洁</w:t>
      </w:r>
      <w:r w:rsidRPr="00740591">
        <w:rPr>
          <w:rFonts w:ascii="仿宋" w:eastAsia="仿宋" w:hAnsi="仿宋" w:cs="仿宋" w:hint="eastAsia"/>
          <w:szCs w:val="21"/>
        </w:rPr>
        <w:t>16人、</w:t>
      </w:r>
      <w:r w:rsidRPr="00740591">
        <w:rPr>
          <w:rFonts w:ascii="仿宋" w:eastAsia="仿宋" w:hAnsi="仿宋" w:cs="仿宋"/>
          <w:szCs w:val="21"/>
        </w:rPr>
        <w:t>长班保洁</w:t>
      </w:r>
      <w:r w:rsidRPr="00740591">
        <w:rPr>
          <w:rFonts w:ascii="仿宋" w:eastAsia="仿宋" w:hAnsi="仿宋" w:cs="仿宋" w:hint="eastAsia"/>
          <w:szCs w:val="21"/>
        </w:rPr>
        <w:t>2人</w:t>
      </w:r>
      <w:r w:rsidRPr="00740591">
        <w:rPr>
          <w:rFonts w:ascii="仿宋" w:eastAsia="仿宋" w:hAnsi="仿宋" w:cs="仿宋"/>
          <w:szCs w:val="21"/>
        </w:rPr>
        <w:t>，</w:t>
      </w:r>
      <w:r w:rsidRPr="00740591">
        <w:rPr>
          <w:rFonts w:ascii="仿宋" w:eastAsia="仿宋" w:hAnsi="仿宋" w:cs="仿宋" w:hint="eastAsia"/>
          <w:szCs w:val="21"/>
        </w:rPr>
        <w:t>有</w:t>
      </w:r>
      <w:r w:rsidRPr="00740591">
        <w:rPr>
          <w:rFonts w:ascii="仿宋" w:eastAsia="仿宋" w:hAnsi="仿宋" w:cs="仿宋"/>
          <w:szCs w:val="21"/>
        </w:rPr>
        <w:t>2</w:t>
      </w:r>
      <w:r w:rsidRPr="00740591">
        <w:rPr>
          <w:rFonts w:ascii="仿宋" w:eastAsia="仿宋" w:hAnsi="仿宋" w:cs="仿宋" w:hint="eastAsia"/>
          <w:szCs w:val="21"/>
        </w:rPr>
        <w:t>年（含）以上保洁工作经验。正常班</w:t>
      </w:r>
      <w:r w:rsidRPr="00740591">
        <w:rPr>
          <w:rFonts w:ascii="仿宋" w:eastAsia="仿宋" w:hAnsi="仿宋" w:cs="仿宋"/>
          <w:szCs w:val="21"/>
        </w:rPr>
        <w:t>保洁</w:t>
      </w:r>
      <w:r w:rsidRPr="00740591">
        <w:rPr>
          <w:rFonts w:ascii="仿宋" w:eastAsia="仿宋" w:hAnsi="仿宋" w:cs="仿宋" w:hint="eastAsia"/>
          <w:szCs w:val="21"/>
        </w:rPr>
        <w:t>按照正常工作时间进行院内保洁清洁、垃圾收集分类工作。长班保洁须有</w:t>
      </w:r>
      <w:r w:rsidRPr="00740591">
        <w:rPr>
          <w:rFonts w:ascii="仿宋" w:eastAsia="仿宋" w:hAnsi="仿宋" w:cs="仿宋"/>
          <w:szCs w:val="21"/>
        </w:rPr>
        <w:t>2</w:t>
      </w:r>
      <w:r w:rsidRPr="00740591">
        <w:rPr>
          <w:rFonts w:ascii="仿宋" w:eastAsia="仿宋" w:hAnsi="仿宋" w:cs="仿宋" w:hint="eastAsia"/>
          <w:szCs w:val="21"/>
        </w:rPr>
        <w:t>年以上保洁工作经验，除正常时间外，班后进行院内保洁清洁、垃圾收集分类工作。</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3、馆内保洁清洁服务时间为早七点至晚六点（节假日及暑期延迟开放，服务时间至闭馆），服务人员不少于19名，男性年龄不大于55周岁，女性年龄不大于50周岁。</w:t>
      </w:r>
    </w:p>
    <w:p w:rsidR="00740591" w:rsidRPr="00740591" w:rsidRDefault="00740591" w:rsidP="00740591">
      <w:pPr>
        <w:numPr>
          <w:ilvl w:val="0"/>
          <w:numId w:val="2"/>
        </w:numPr>
        <w:spacing w:line="360" w:lineRule="auto"/>
        <w:outlineLvl w:val="1"/>
        <w:rPr>
          <w:rFonts w:ascii="仿宋" w:eastAsia="仿宋" w:hAnsi="仿宋" w:cs="仿宋"/>
          <w:szCs w:val="21"/>
        </w:rPr>
      </w:pPr>
      <w:bookmarkStart w:id="68" w:name="_Toc8363"/>
      <w:r w:rsidRPr="00740591">
        <w:rPr>
          <w:rFonts w:ascii="仿宋" w:eastAsia="仿宋" w:hAnsi="仿宋" w:cs="仿宋" w:hint="eastAsia"/>
          <w:szCs w:val="21"/>
        </w:rPr>
        <w:t>清洗工作要求</w:t>
      </w:r>
      <w:bookmarkEnd w:id="68"/>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1、清洗保证取送时间准时。</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2、确保清洗程序符合国家清洗标准。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3、窗帘拆卸与悬挂包含在清洗工作范围内。</w:t>
      </w:r>
    </w:p>
    <w:p w:rsidR="00740591" w:rsidRPr="00740591" w:rsidRDefault="00740591" w:rsidP="00740591">
      <w:pPr>
        <w:numPr>
          <w:ilvl w:val="0"/>
          <w:numId w:val="2"/>
        </w:numPr>
        <w:spacing w:line="360" w:lineRule="auto"/>
        <w:outlineLvl w:val="1"/>
        <w:rPr>
          <w:rFonts w:ascii="仿宋" w:eastAsia="仿宋" w:hAnsi="仿宋" w:cs="仿宋"/>
          <w:szCs w:val="21"/>
        </w:rPr>
      </w:pPr>
      <w:bookmarkStart w:id="69" w:name="_Toc419"/>
      <w:bookmarkStart w:id="70" w:name="_Toc16573"/>
      <w:r w:rsidRPr="00740591">
        <w:rPr>
          <w:rFonts w:ascii="仿宋" w:eastAsia="仿宋" w:hAnsi="仿宋" w:cs="仿宋" w:hint="eastAsia"/>
          <w:szCs w:val="21"/>
        </w:rPr>
        <w:t>绿化养护人员</w:t>
      </w:r>
      <w:bookmarkEnd w:id="69"/>
      <w:r w:rsidRPr="00740591">
        <w:rPr>
          <w:rFonts w:ascii="仿宋" w:eastAsia="仿宋" w:hAnsi="仿宋" w:cs="仿宋" w:hint="eastAsia"/>
          <w:szCs w:val="21"/>
        </w:rPr>
        <w:t>要求</w:t>
      </w:r>
      <w:bookmarkEnd w:id="70"/>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1、绿化养护人员:男不大于60岁，女不大于50岁。</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2、身体健康，初中以上学历，熟悉绿化工作，具有古树专业养护知识。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3、依照工作特点合理安排人员，工作日每天不少于3名绿化工。</w:t>
      </w:r>
    </w:p>
    <w:p w:rsidR="00740591" w:rsidRPr="00740591" w:rsidRDefault="00740591" w:rsidP="00740591">
      <w:pPr>
        <w:numPr>
          <w:ilvl w:val="0"/>
          <w:numId w:val="1"/>
        </w:numPr>
        <w:spacing w:line="400" w:lineRule="exact"/>
        <w:ind w:left="480" w:hanging="480"/>
        <w:rPr>
          <w:rFonts w:ascii="仿宋" w:eastAsia="仿宋" w:hAnsi="仿宋" w:cs="仿宋"/>
          <w:b/>
          <w:szCs w:val="21"/>
          <w:lang w:eastAsia="zh-Hans"/>
        </w:rPr>
      </w:pPr>
      <w:r w:rsidRPr="00740591">
        <w:rPr>
          <w:rFonts w:ascii="仿宋" w:eastAsia="仿宋" w:hAnsi="仿宋" w:cs="仿宋" w:hint="eastAsia"/>
          <w:b/>
          <w:szCs w:val="21"/>
          <w:lang w:eastAsia="zh-Hans"/>
        </w:rPr>
        <w:t>服务内容</w:t>
      </w:r>
      <w:r w:rsidRPr="00740591">
        <w:rPr>
          <w:rFonts w:ascii="仿宋" w:eastAsia="仿宋" w:hAnsi="仿宋" w:cs="仿宋" w:hint="eastAsia"/>
          <w:b/>
          <w:szCs w:val="21"/>
        </w:rPr>
        <w:t>与</w:t>
      </w:r>
      <w:r w:rsidRPr="00740591">
        <w:rPr>
          <w:rFonts w:ascii="仿宋" w:eastAsia="仿宋" w:hAnsi="仿宋" w:cs="仿宋" w:hint="eastAsia"/>
          <w:b/>
          <w:szCs w:val="21"/>
          <w:lang w:eastAsia="zh-Hans"/>
        </w:rPr>
        <w:t>标准：</w:t>
      </w:r>
    </w:p>
    <w:p w:rsidR="00740591" w:rsidRPr="00740591" w:rsidRDefault="00740591" w:rsidP="00740591">
      <w:pPr>
        <w:numPr>
          <w:ilvl w:val="0"/>
          <w:numId w:val="3"/>
        </w:numPr>
        <w:spacing w:line="360" w:lineRule="auto"/>
        <w:outlineLvl w:val="1"/>
        <w:rPr>
          <w:rFonts w:ascii="仿宋" w:eastAsia="仿宋" w:hAnsi="仿宋" w:cs="仿宋"/>
          <w:szCs w:val="21"/>
        </w:rPr>
      </w:pPr>
      <w:bookmarkStart w:id="71" w:name="_Toc30921"/>
      <w:bookmarkStart w:id="72" w:name="_Toc28294"/>
      <w:bookmarkStart w:id="73" w:name="_Toc30048"/>
      <w:r w:rsidRPr="00740591">
        <w:rPr>
          <w:rFonts w:ascii="仿宋" w:eastAsia="仿宋" w:hAnsi="仿宋" w:cs="仿宋" w:hint="eastAsia"/>
          <w:szCs w:val="21"/>
        </w:rPr>
        <w:t>水暖维修服务标准</w:t>
      </w:r>
      <w:bookmarkEnd w:id="71"/>
      <w:bookmarkEnd w:id="72"/>
      <w:bookmarkEnd w:id="73"/>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56"/>
        <w:gridCol w:w="2690"/>
        <w:gridCol w:w="1865"/>
        <w:gridCol w:w="1878"/>
      </w:tblGrid>
      <w:tr w:rsidR="00740591" w:rsidRPr="00740591" w:rsidTr="00F21BB2">
        <w:trPr>
          <w:cantSplit/>
          <w:trHeight w:val="462"/>
          <w:jc w:val="center"/>
        </w:trPr>
        <w:tc>
          <w:tcPr>
            <w:tcW w:w="8684" w:type="dxa"/>
            <w:gridSpan w:val="5"/>
          </w:tcPr>
          <w:p w:rsidR="00740591" w:rsidRPr="00740591" w:rsidRDefault="00740591" w:rsidP="00740591">
            <w:pPr>
              <w:spacing w:line="240" w:lineRule="atLeast"/>
              <w:jc w:val="center"/>
              <w:rPr>
                <w:rFonts w:ascii="仿宋" w:eastAsia="仿宋" w:hAnsi="仿宋" w:cs="仿宋"/>
                <w:b/>
                <w:szCs w:val="21"/>
              </w:rPr>
            </w:pPr>
            <w:r w:rsidRPr="00740591">
              <w:rPr>
                <w:rFonts w:ascii="仿宋" w:eastAsia="仿宋" w:hAnsi="仿宋" w:cs="仿宋" w:hint="eastAsia"/>
                <w:b/>
                <w:szCs w:val="21"/>
              </w:rPr>
              <w:t>水暖维修服务标准</w:t>
            </w:r>
          </w:p>
        </w:tc>
      </w:tr>
      <w:tr w:rsidR="00740591" w:rsidRPr="00740591" w:rsidTr="00F21BB2">
        <w:trPr>
          <w:trHeight w:val="20"/>
          <w:jc w:val="center"/>
        </w:trPr>
        <w:tc>
          <w:tcPr>
            <w:tcW w:w="695"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序号</w:t>
            </w:r>
          </w:p>
        </w:tc>
        <w:tc>
          <w:tcPr>
            <w:tcW w:w="1556"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项目</w:t>
            </w:r>
          </w:p>
        </w:tc>
        <w:tc>
          <w:tcPr>
            <w:tcW w:w="2690"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工作内容</w:t>
            </w:r>
          </w:p>
        </w:tc>
        <w:tc>
          <w:tcPr>
            <w:tcW w:w="1865"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服务频率</w:t>
            </w:r>
          </w:p>
        </w:tc>
        <w:tc>
          <w:tcPr>
            <w:tcW w:w="1878"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检验标准</w:t>
            </w:r>
          </w:p>
        </w:tc>
      </w:tr>
      <w:tr w:rsidR="00740591" w:rsidRPr="00740591" w:rsidTr="00F21BB2">
        <w:trPr>
          <w:trHeight w:val="20"/>
          <w:jc w:val="center"/>
        </w:trPr>
        <w:tc>
          <w:tcPr>
            <w:tcW w:w="695"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1</w:t>
            </w:r>
          </w:p>
        </w:tc>
        <w:tc>
          <w:tcPr>
            <w:tcW w:w="155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卫生间、水房、</w:t>
            </w:r>
            <w:r w:rsidRPr="00740591">
              <w:rPr>
                <w:rFonts w:ascii="仿宋" w:eastAsia="仿宋" w:hAnsi="仿宋" w:cs="仿宋" w:hint="eastAsia"/>
                <w:szCs w:val="21"/>
              </w:rPr>
              <w:lastRenderedPageBreak/>
              <w:t>食堂等给排水设施设备、卫生间洁具</w:t>
            </w:r>
          </w:p>
        </w:tc>
        <w:tc>
          <w:tcPr>
            <w:tcW w:w="269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lastRenderedPageBreak/>
              <w:t>检查水嘴、水阀是否正常；</w:t>
            </w:r>
            <w:r w:rsidRPr="00740591">
              <w:rPr>
                <w:rFonts w:ascii="仿宋" w:eastAsia="仿宋" w:hAnsi="仿宋" w:cs="仿宋" w:hint="eastAsia"/>
                <w:szCs w:val="21"/>
              </w:rPr>
              <w:lastRenderedPageBreak/>
              <w:t>检查小便斗感应器、烘手器是否正常；地漏是否顺畅，水封是否严密。</w:t>
            </w:r>
          </w:p>
        </w:tc>
        <w:tc>
          <w:tcPr>
            <w:tcW w:w="1865"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lastRenderedPageBreak/>
              <w:t>每天巡检1次，做</w:t>
            </w:r>
            <w:r w:rsidRPr="00740591">
              <w:rPr>
                <w:rFonts w:ascii="仿宋" w:eastAsia="仿宋" w:hAnsi="仿宋" w:cs="仿宋" w:hint="eastAsia"/>
                <w:szCs w:val="21"/>
              </w:rPr>
              <w:lastRenderedPageBreak/>
              <w:t>好记录。</w:t>
            </w:r>
          </w:p>
        </w:tc>
        <w:tc>
          <w:tcPr>
            <w:tcW w:w="1878"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lastRenderedPageBreak/>
              <w:t>无泄漏，水龙头好</w:t>
            </w:r>
            <w:r w:rsidRPr="00740591">
              <w:rPr>
                <w:rFonts w:ascii="仿宋" w:eastAsia="仿宋" w:hAnsi="仿宋" w:cs="仿宋" w:hint="eastAsia"/>
                <w:szCs w:val="21"/>
              </w:rPr>
              <w:lastRenderedPageBreak/>
              <w:t>开关，地漏排水通畅</w:t>
            </w:r>
          </w:p>
        </w:tc>
      </w:tr>
      <w:tr w:rsidR="00740591" w:rsidRPr="00740591" w:rsidTr="00F21BB2">
        <w:trPr>
          <w:trHeight w:val="20"/>
          <w:jc w:val="center"/>
        </w:trPr>
        <w:tc>
          <w:tcPr>
            <w:tcW w:w="695"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lastRenderedPageBreak/>
              <w:t>2</w:t>
            </w:r>
          </w:p>
        </w:tc>
        <w:tc>
          <w:tcPr>
            <w:tcW w:w="155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排水管沟等</w:t>
            </w:r>
          </w:p>
        </w:tc>
        <w:tc>
          <w:tcPr>
            <w:tcW w:w="269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检查是否排水通畅，有堵塞随时清理</w:t>
            </w:r>
          </w:p>
        </w:tc>
        <w:tc>
          <w:tcPr>
            <w:tcW w:w="1865"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每周巡检1次</w:t>
            </w:r>
          </w:p>
        </w:tc>
        <w:tc>
          <w:tcPr>
            <w:tcW w:w="1878"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无堵塞、排水通畅</w:t>
            </w:r>
          </w:p>
        </w:tc>
      </w:tr>
      <w:tr w:rsidR="00740591" w:rsidRPr="00740591" w:rsidTr="00F21BB2">
        <w:trPr>
          <w:trHeight w:val="616"/>
          <w:jc w:val="center"/>
        </w:trPr>
        <w:tc>
          <w:tcPr>
            <w:tcW w:w="695"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3</w:t>
            </w:r>
          </w:p>
        </w:tc>
        <w:tc>
          <w:tcPr>
            <w:tcW w:w="155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各总、分表</w:t>
            </w:r>
          </w:p>
        </w:tc>
        <w:tc>
          <w:tcPr>
            <w:tcW w:w="269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进行检查并做好计量登记</w:t>
            </w:r>
          </w:p>
        </w:tc>
        <w:tc>
          <w:tcPr>
            <w:tcW w:w="1865"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每月1次</w:t>
            </w:r>
          </w:p>
        </w:tc>
        <w:tc>
          <w:tcPr>
            <w:tcW w:w="1878"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计量准确</w:t>
            </w:r>
          </w:p>
        </w:tc>
      </w:tr>
      <w:tr w:rsidR="00740591" w:rsidRPr="00740591" w:rsidTr="00F21BB2">
        <w:trPr>
          <w:trHeight w:val="20"/>
          <w:jc w:val="center"/>
        </w:trPr>
        <w:tc>
          <w:tcPr>
            <w:tcW w:w="695"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4</w:t>
            </w:r>
          </w:p>
        </w:tc>
        <w:tc>
          <w:tcPr>
            <w:tcW w:w="155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防汛</w:t>
            </w:r>
          </w:p>
        </w:tc>
        <w:tc>
          <w:tcPr>
            <w:tcW w:w="269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每年雨季前对全院排水管道进行清掏，做好防汛准备工作并备好沙袋、水泵等。</w:t>
            </w:r>
          </w:p>
        </w:tc>
        <w:tc>
          <w:tcPr>
            <w:tcW w:w="1865"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每年防汛期前</w:t>
            </w:r>
          </w:p>
        </w:tc>
        <w:tc>
          <w:tcPr>
            <w:tcW w:w="1878"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防止雨季房顶、平台漏水</w:t>
            </w:r>
          </w:p>
        </w:tc>
      </w:tr>
    </w:tbl>
    <w:p w:rsidR="00740591" w:rsidRPr="00740591" w:rsidRDefault="00740591" w:rsidP="00740591">
      <w:pPr>
        <w:spacing w:line="360" w:lineRule="auto"/>
        <w:outlineLvl w:val="1"/>
        <w:rPr>
          <w:rFonts w:ascii="仿宋" w:eastAsia="仿宋" w:hAnsi="仿宋" w:cs="仿宋"/>
          <w:szCs w:val="21"/>
        </w:rPr>
      </w:pPr>
      <w:bookmarkStart w:id="74" w:name="_Toc17154"/>
      <w:bookmarkStart w:id="75" w:name="_Toc21527"/>
      <w:bookmarkStart w:id="76" w:name="_Toc15536"/>
    </w:p>
    <w:p w:rsidR="00740591" w:rsidRPr="00740591" w:rsidRDefault="00740591" w:rsidP="00740591">
      <w:pPr>
        <w:numPr>
          <w:ilvl w:val="0"/>
          <w:numId w:val="3"/>
        </w:numPr>
        <w:spacing w:line="360" w:lineRule="auto"/>
        <w:outlineLvl w:val="1"/>
        <w:rPr>
          <w:rFonts w:ascii="仿宋" w:eastAsia="仿宋" w:hAnsi="仿宋" w:cs="仿宋"/>
          <w:szCs w:val="21"/>
        </w:rPr>
      </w:pPr>
      <w:r w:rsidRPr="00740591">
        <w:rPr>
          <w:rFonts w:ascii="仿宋" w:eastAsia="仿宋" w:hAnsi="仿宋" w:cs="仿宋" w:hint="eastAsia"/>
          <w:szCs w:val="21"/>
        </w:rPr>
        <w:t>空调清洗维修保养服务标准</w:t>
      </w:r>
      <w:bookmarkEnd w:id="74"/>
      <w:bookmarkEnd w:id="75"/>
      <w:bookmarkEnd w:id="76"/>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914"/>
        <w:gridCol w:w="2342"/>
        <w:gridCol w:w="1695"/>
        <w:gridCol w:w="2122"/>
      </w:tblGrid>
      <w:tr w:rsidR="00740591" w:rsidRPr="00740591" w:rsidTr="00F21BB2">
        <w:trPr>
          <w:cantSplit/>
          <w:trHeight w:val="584"/>
          <w:jc w:val="center"/>
        </w:trPr>
        <w:tc>
          <w:tcPr>
            <w:tcW w:w="8717" w:type="dxa"/>
            <w:gridSpan w:val="5"/>
            <w:vAlign w:val="center"/>
          </w:tcPr>
          <w:p w:rsidR="00740591" w:rsidRPr="00740591" w:rsidRDefault="00740591" w:rsidP="00740591">
            <w:pPr>
              <w:spacing w:line="240" w:lineRule="atLeast"/>
              <w:jc w:val="center"/>
              <w:rPr>
                <w:rFonts w:ascii="仿宋" w:eastAsia="仿宋" w:hAnsi="仿宋" w:cs="仿宋"/>
                <w:b/>
                <w:szCs w:val="21"/>
              </w:rPr>
            </w:pPr>
            <w:r w:rsidRPr="00740591">
              <w:rPr>
                <w:rFonts w:ascii="仿宋" w:eastAsia="仿宋" w:hAnsi="仿宋" w:cs="仿宋" w:hint="eastAsia"/>
                <w:b/>
                <w:szCs w:val="21"/>
              </w:rPr>
              <w:t>空调维护服务标准</w:t>
            </w:r>
          </w:p>
        </w:tc>
      </w:tr>
      <w:tr w:rsidR="00740591" w:rsidRPr="00740591" w:rsidTr="00F21BB2">
        <w:trPr>
          <w:trHeight w:val="550"/>
          <w:jc w:val="center"/>
        </w:trPr>
        <w:tc>
          <w:tcPr>
            <w:tcW w:w="644"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序号</w:t>
            </w:r>
          </w:p>
        </w:tc>
        <w:tc>
          <w:tcPr>
            <w:tcW w:w="1914"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项目</w:t>
            </w:r>
          </w:p>
        </w:tc>
        <w:tc>
          <w:tcPr>
            <w:tcW w:w="2342"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工作内容</w:t>
            </w:r>
          </w:p>
        </w:tc>
        <w:tc>
          <w:tcPr>
            <w:tcW w:w="1695"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服务频率</w:t>
            </w:r>
          </w:p>
        </w:tc>
        <w:tc>
          <w:tcPr>
            <w:tcW w:w="2122"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检验标准</w:t>
            </w:r>
          </w:p>
        </w:tc>
      </w:tr>
      <w:tr w:rsidR="00740591" w:rsidRPr="00740591" w:rsidTr="00F21BB2">
        <w:trPr>
          <w:trHeight w:val="1162"/>
          <w:jc w:val="center"/>
        </w:trPr>
        <w:tc>
          <w:tcPr>
            <w:tcW w:w="644"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1</w:t>
            </w:r>
          </w:p>
        </w:tc>
        <w:tc>
          <w:tcPr>
            <w:tcW w:w="191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空调室外机</w:t>
            </w:r>
          </w:p>
        </w:tc>
        <w:tc>
          <w:tcPr>
            <w:tcW w:w="234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室外机运行状况检查；冷凝器、风扇、风口是否清洁，冷却效果是否良好等</w:t>
            </w:r>
          </w:p>
        </w:tc>
        <w:tc>
          <w:tcPr>
            <w:tcW w:w="1695"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每月检查1次（每年5-9月</w:t>
            </w:r>
            <w:r w:rsidRPr="00740591">
              <w:rPr>
                <w:rFonts w:ascii="仿宋" w:eastAsia="仿宋" w:hAnsi="仿宋" w:cs="仿宋"/>
                <w:szCs w:val="21"/>
              </w:rPr>
              <w:t>）</w:t>
            </w:r>
          </w:p>
        </w:tc>
        <w:tc>
          <w:tcPr>
            <w:tcW w:w="212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运行状况良好、无异常，制冷效果良好。</w:t>
            </w:r>
          </w:p>
        </w:tc>
      </w:tr>
      <w:tr w:rsidR="00740591" w:rsidRPr="00740591" w:rsidTr="00F21BB2">
        <w:trPr>
          <w:trHeight w:val="1345"/>
          <w:jc w:val="center"/>
        </w:trPr>
        <w:tc>
          <w:tcPr>
            <w:tcW w:w="644" w:type="dxa"/>
            <w:vMerge w:val="restart"/>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2</w:t>
            </w:r>
          </w:p>
        </w:tc>
        <w:tc>
          <w:tcPr>
            <w:tcW w:w="1914" w:type="dxa"/>
            <w:vMerge w:val="restart"/>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空调室内机</w:t>
            </w:r>
          </w:p>
        </w:tc>
        <w:tc>
          <w:tcPr>
            <w:tcW w:w="234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室内机运行状况检查； 换季保养，检查、清扫室内机蒸发器翅片,检查冷凝水排水管是否畅通，给接水盘消毒杀菌</w:t>
            </w:r>
          </w:p>
        </w:tc>
        <w:tc>
          <w:tcPr>
            <w:tcW w:w="1695"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每年2次（夏季空调使用前1次、空调使用2个月后1次）</w:t>
            </w:r>
          </w:p>
        </w:tc>
        <w:tc>
          <w:tcPr>
            <w:tcW w:w="212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运行状况良好、无异常，制冷效果良好；接水盘不得有霉菌、军团菌、灰尘</w:t>
            </w:r>
          </w:p>
        </w:tc>
      </w:tr>
      <w:tr w:rsidR="00740591" w:rsidRPr="00740591" w:rsidTr="00F21BB2">
        <w:trPr>
          <w:trHeight w:val="879"/>
          <w:jc w:val="center"/>
        </w:trPr>
        <w:tc>
          <w:tcPr>
            <w:tcW w:w="644" w:type="dxa"/>
            <w:vMerge/>
            <w:vAlign w:val="center"/>
          </w:tcPr>
          <w:p w:rsidR="00740591" w:rsidRPr="00740591" w:rsidRDefault="00740591" w:rsidP="00740591">
            <w:pPr>
              <w:spacing w:line="240" w:lineRule="atLeast"/>
              <w:jc w:val="center"/>
              <w:rPr>
                <w:rFonts w:ascii="仿宋" w:eastAsia="仿宋" w:hAnsi="仿宋" w:cs="仿宋"/>
                <w:szCs w:val="21"/>
              </w:rPr>
            </w:pPr>
          </w:p>
        </w:tc>
        <w:tc>
          <w:tcPr>
            <w:tcW w:w="1914" w:type="dxa"/>
            <w:vMerge/>
            <w:vAlign w:val="center"/>
          </w:tcPr>
          <w:p w:rsidR="00740591" w:rsidRPr="00740591" w:rsidRDefault="00740591" w:rsidP="00740591">
            <w:pPr>
              <w:spacing w:line="240" w:lineRule="atLeast"/>
              <w:rPr>
                <w:rFonts w:ascii="仿宋" w:eastAsia="仿宋" w:hAnsi="仿宋" w:cs="仿宋"/>
                <w:szCs w:val="21"/>
              </w:rPr>
            </w:pPr>
          </w:p>
        </w:tc>
        <w:tc>
          <w:tcPr>
            <w:tcW w:w="234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室内机过滤网清洗</w:t>
            </w:r>
          </w:p>
        </w:tc>
        <w:tc>
          <w:tcPr>
            <w:tcW w:w="1695"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每年1次</w:t>
            </w:r>
          </w:p>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 xml:space="preserve">夏季空调使用前   </w:t>
            </w:r>
          </w:p>
        </w:tc>
        <w:tc>
          <w:tcPr>
            <w:tcW w:w="212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干净无尘、滤网无堵塞</w:t>
            </w:r>
          </w:p>
        </w:tc>
      </w:tr>
      <w:tr w:rsidR="00740591" w:rsidRPr="00740591" w:rsidTr="00F21BB2">
        <w:trPr>
          <w:trHeight w:val="1417"/>
          <w:jc w:val="center"/>
        </w:trPr>
        <w:tc>
          <w:tcPr>
            <w:tcW w:w="644"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3</w:t>
            </w:r>
          </w:p>
        </w:tc>
        <w:tc>
          <w:tcPr>
            <w:tcW w:w="191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空调管路</w:t>
            </w:r>
          </w:p>
        </w:tc>
        <w:tc>
          <w:tcPr>
            <w:tcW w:w="234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空调管路、保温状况检查；排水管状况检查</w:t>
            </w:r>
          </w:p>
        </w:tc>
        <w:tc>
          <w:tcPr>
            <w:tcW w:w="1695"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每年1次     （夏季空调使用前</w:t>
            </w:r>
            <w:r w:rsidRPr="00740591">
              <w:rPr>
                <w:rFonts w:ascii="仿宋" w:eastAsia="仿宋" w:hAnsi="仿宋" w:cs="仿宋"/>
                <w:szCs w:val="21"/>
              </w:rPr>
              <w:t>）</w:t>
            </w:r>
          </w:p>
        </w:tc>
        <w:tc>
          <w:tcPr>
            <w:tcW w:w="212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确保管路无破损、保温状况良好；排水管无裂口、排水位置合理</w:t>
            </w:r>
          </w:p>
        </w:tc>
      </w:tr>
      <w:tr w:rsidR="00740591" w:rsidRPr="00740591" w:rsidTr="00F21BB2">
        <w:trPr>
          <w:trHeight w:val="986"/>
          <w:jc w:val="center"/>
        </w:trPr>
        <w:tc>
          <w:tcPr>
            <w:tcW w:w="644"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4</w:t>
            </w:r>
          </w:p>
        </w:tc>
        <w:tc>
          <w:tcPr>
            <w:tcW w:w="191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空调电源</w:t>
            </w:r>
          </w:p>
        </w:tc>
        <w:tc>
          <w:tcPr>
            <w:tcW w:w="234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检查是否有异常</w:t>
            </w:r>
          </w:p>
        </w:tc>
        <w:tc>
          <w:tcPr>
            <w:tcW w:w="1695"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每年1次</w:t>
            </w:r>
          </w:p>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夏季空调使用前</w:t>
            </w:r>
          </w:p>
        </w:tc>
        <w:tc>
          <w:tcPr>
            <w:tcW w:w="212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接点无松动、无过热现象</w:t>
            </w:r>
          </w:p>
        </w:tc>
      </w:tr>
      <w:tr w:rsidR="00740591" w:rsidRPr="00740591" w:rsidTr="00F21BB2">
        <w:trPr>
          <w:trHeight w:val="986"/>
          <w:jc w:val="center"/>
        </w:trPr>
        <w:tc>
          <w:tcPr>
            <w:tcW w:w="644"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5</w:t>
            </w:r>
          </w:p>
        </w:tc>
        <w:tc>
          <w:tcPr>
            <w:tcW w:w="191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空调故障维修</w:t>
            </w:r>
          </w:p>
        </w:tc>
        <w:tc>
          <w:tcPr>
            <w:tcW w:w="234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夏季空调运行出现故障时，随时进行维修</w:t>
            </w:r>
          </w:p>
        </w:tc>
        <w:tc>
          <w:tcPr>
            <w:tcW w:w="1695"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随时</w:t>
            </w:r>
          </w:p>
        </w:tc>
        <w:tc>
          <w:tcPr>
            <w:tcW w:w="212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空调能够正常运行、供冷</w:t>
            </w:r>
          </w:p>
        </w:tc>
      </w:tr>
    </w:tbl>
    <w:p w:rsidR="00740591" w:rsidRPr="00740591" w:rsidRDefault="00740591" w:rsidP="00740591">
      <w:pPr>
        <w:numPr>
          <w:ilvl w:val="0"/>
          <w:numId w:val="3"/>
        </w:numPr>
        <w:spacing w:line="360" w:lineRule="auto"/>
        <w:outlineLvl w:val="1"/>
        <w:rPr>
          <w:rFonts w:ascii="仿宋" w:eastAsia="仿宋" w:hAnsi="仿宋" w:cs="仿宋"/>
          <w:szCs w:val="21"/>
        </w:rPr>
      </w:pPr>
      <w:bookmarkStart w:id="77" w:name="_Toc25132"/>
      <w:bookmarkStart w:id="78" w:name="_Toc29135"/>
      <w:bookmarkStart w:id="79" w:name="_Toc25537"/>
      <w:r w:rsidRPr="00740591">
        <w:rPr>
          <w:rFonts w:ascii="仿宋" w:eastAsia="仿宋" w:hAnsi="仿宋" w:cs="仿宋" w:hint="eastAsia"/>
          <w:szCs w:val="21"/>
        </w:rPr>
        <w:t>电力巡检及用电设施维护维修服务标准</w:t>
      </w:r>
      <w:bookmarkEnd w:id="77"/>
      <w:bookmarkEnd w:id="78"/>
      <w:bookmarkEnd w:id="79"/>
    </w:p>
    <w:p w:rsidR="00740591" w:rsidRPr="00740591" w:rsidRDefault="00740591" w:rsidP="00740591">
      <w:pPr>
        <w:numPr>
          <w:ilvl w:val="0"/>
          <w:numId w:val="4"/>
        </w:numPr>
        <w:tabs>
          <w:tab w:val="left" w:pos="420"/>
        </w:tabs>
        <w:spacing w:before="156" w:after="156" w:line="300" w:lineRule="auto"/>
        <w:rPr>
          <w:rFonts w:ascii="仿宋" w:eastAsia="仿宋" w:hAnsi="仿宋" w:cs="仿宋"/>
          <w:szCs w:val="21"/>
        </w:rPr>
      </w:pPr>
      <w:r w:rsidRPr="00740591">
        <w:rPr>
          <w:rFonts w:ascii="仿宋" w:eastAsia="仿宋" w:hAnsi="仿宋" w:cs="仿宋" w:hint="eastAsia"/>
          <w:szCs w:val="21"/>
        </w:rPr>
        <w:t>高低压配电室服务标准</w:t>
      </w:r>
    </w:p>
    <w:tbl>
      <w:tblPr>
        <w:tblpPr w:leftFromText="180" w:rightFromText="180" w:vertAnchor="text" w:horzAnchor="margin" w:tblpXSpec="center" w:tblpY="84"/>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2016"/>
        <w:gridCol w:w="2440"/>
        <w:gridCol w:w="1624"/>
        <w:gridCol w:w="1767"/>
      </w:tblGrid>
      <w:tr w:rsidR="00740591" w:rsidRPr="00740591" w:rsidTr="00F21BB2">
        <w:trPr>
          <w:cantSplit/>
          <w:trHeight w:val="360"/>
        </w:trPr>
        <w:tc>
          <w:tcPr>
            <w:tcW w:w="8815" w:type="dxa"/>
            <w:gridSpan w:val="5"/>
            <w:vAlign w:val="center"/>
          </w:tcPr>
          <w:p w:rsidR="00740591" w:rsidRPr="00740591" w:rsidRDefault="00740591" w:rsidP="00740591">
            <w:pPr>
              <w:spacing w:line="240" w:lineRule="atLeast"/>
              <w:jc w:val="center"/>
              <w:rPr>
                <w:rFonts w:ascii="仿宋" w:eastAsia="仿宋" w:hAnsi="仿宋" w:cs="仿宋"/>
                <w:b/>
                <w:szCs w:val="21"/>
              </w:rPr>
            </w:pPr>
            <w:r w:rsidRPr="00740591">
              <w:rPr>
                <w:rFonts w:ascii="仿宋" w:eastAsia="仿宋" w:hAnsi="仿宋" w:cs="仿宋" w:hint="eastAsia"/>
                <w:b/>
                <w:szCs w:val="21"/>
              </w:rPr>
              <w:lastRenderedPageBreak/>
              <w:t>高低压配电室服务标准</w:t>
            </w:r>
          </w:p>
        </w:tc>
      </w:tr>
      <w:tr w:rsidR="00740591" w:rsidRPr="00740591" w:rsidTr="00F21BB2">
        <w:trPr>
          <w:trHeight w:val="11"/>
        </w:trPr>
        <w:tc>
          <w:tcPr>
            <w:tcW w:w="968"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序号</w:t>
            </w:r>
          </w:p>
        </w:tc>
        <w:tc>
          <w:tcPr>
            <w:tcW w:w="2016"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项目</w:t>
            </w:r>
          </w:p>
        </w:tc>
        <w:tc>
          <w:tcPr>
            <w:tcW w:w="2440"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工作内容</w:t>
            </w:r>
          </w:p>
        </w:tc>
        <w:tc>
          <w:tcPr>
            <w:tcW w:w="1624"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服务频率</w:t>
            </w:r>
          </w:p>
        </w:tc>
        <w:tc>
          <w:tcPr>
            <w:tcW w:w="1767"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检验标准</w:t>
            </w:r>
          </w:p>
        </w:tc>
      </w:tr>
      <w:tr w:rsidR="00740591" w:rsidRPr="00740591" w:rsidTr="00F21BB2">
        <w:trPr>
          <w:trHeight w:val="489"/>
        </w:trPr>
        <w:tc>
          <w:tcPr>
            <w:tcW w:w="968"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1</w:t>
            </w:r>
          </w:p>
        </w:tc>
        <w:tc>
          <w:tcPr>
            <w:tcW w:w="201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室外变电室</w:t>
            </w:r>
          </w:p>
        </w:tc>
        <w:tc>
          <w:tcPr>
            <w:tcW w:w="244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雨季前停电检修清扫</w:t>
            </w:r>
          </w:p>
        </w:tc>
        <w:tc>
          <w:tcPr>
            <w:tcW w:w="16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每年1次</w:t>
            </w:r>
          </w:p>
        </w:tc>
        <w:tc>
          <w:tcPr>
            <w:tcW w:w="1767"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绝缘良好，设备无灰尘</w:t>
            </w:r>
          </w:p>
        </w:tc>
      </w:tr>
      <w:tr w:rsidR="00740591" w:rsidRPr="00740591" w:rsidTr="00F21BB2">
        <w:trPr>
          <w:trHeight w:val="432"/>
        </w:trPr>
        <w:tc>
          <w:tcPr>
            <w:tcW w:w="968"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2</w:t>
            </w:r>
          </w:p>
        </w:tc>
        <w:tc>
          <w:tcPr>
            <w:tcW w:w="201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供电设备</w:t>
            </w:r>
          </w:p>
        </w:tc>
        <w:tc>
          <w:tcPr>
            <w:tcW w:w="244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巡检运行情况</w:t>
            </w:r>
          </w:p>
        </w:tc>
        <w:tc>
          <w:tcPr>
            <w:tcW w:w="16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每班2次</w:t>
            </w:r>
          </w:p>
        </w:tc>
        <w:tc>
          <w:tcPr>
            <w:tcW w:w="1767"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保持记录完整</w:t>
            </w:r>
          </w:p>
        </w:tc>
      </w:tr>
      <w:tr w:rsidR="00740591" w:rsidRPr="00740591" w:rsidTr="00F21BB2">
        <w:trPr>
          <w:trHeight w:val="432"/>
        </w:trPr>
        <w:tc>
          <w:tcPr>
            <w:tcW w:w="968"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3</w:t>
            </w:r>
          </w:p>
        </w:tc>
        <w:tc>
          <w:tcPr>
            <w:tcW w:w="201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故障维修</w:t>
            </w:r>
          </w:p>
        </w:tc>
        <w:tc>
          <w:tcPr>
            <w:tcW w:w="244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高低压配电室故障维修</w:t>
            </w:r>
          </w:p>
        </w:tc>
        <w:tc>
          <w:tcPr>
            <w:tcW w:w="16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随时</w:t>
            </w:r>
          </w:p>
        </w:tc>
        <w:tc>
          <w:tcPr>
            <w:tcW w:w="1767"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故障消除、恢复正常</w:t>
            </w:r>
          </w:p>
        </w:tc>
      </w:tr>
      <w:tr w:rsidR="00740591" w:rsidRPr="00740591" w:rsidTr="00F21BB2">
        <w:trPr>
          <w:trHeight w:val="472"/>
        </w:trPr>
        <w:tc>
          <w:tcPr>
            <w:tcW w:w="968"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4</w:t>
            </w:r>
          </w:p>
        </w:tc>
        <w:tc>
          <w:tcPr>
            <w:tcW w:w="201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倒闸操作</w:t>
            </w:r>
          </w:p>
        </w:tc>
        <w:tc>
          <w:tcPr>
            <w:tcW w:w="244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按供电公司倒闸规程进行操作</w:t>
            </w:r>
          </w:p>
        </w:tc>
        <w:tc>
          <w:tcPr>
            <w:tcW w:w="16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按要求时间进行</w:t>
            </w:r>
          </w:p>
        </w:tc>
        <w:tc>
          <w:tcPr>
            <w:tcW w:w="1767"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确保各楼层漏电保护开关复位</w:t>
            </w:r>
          </w:p>
        </w:tc>
      </w:tr>
      <w:tr w:rsidR="00740591" w:rsidRPr="00740591" w:rsidTr="00F21BB2">
        <w:trPr>
          <w:trHeight w:val="472"/>
        </w:trPr>
        <w:tc>
          <w:tcPr>
            <w:tcW w:w="968"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5</w:t>
            </w:r>
          </w:p>
        </w:tc>
        <w:tc>
          <w:tcPr>
            <w:tcW w:w="201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接到供电公司停电通知</w:t>
            </w:r>
          </w:p>
        </w:tc>
        <w:tc>
          <w:tcPr>
            <w:tcW w:w="244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按程序书面及时上报</w:t>
            </w:r>
          </w:p>
        </w:tc>
        <w:tc>
          <w:tcPr>
            <w:tcW w:w="1624" w:type="dxa"/>
            <w:vAlign w:val="center"/>
          </w:tcPr>
          <w:p w:rsidR="00740591" w:rsidRPr="00740591" w:rsidRDefault="00740591" w:rsidP="00740591">
            <w:pPr>
              <w:spacing w:line="240" w:lineRule="atLeast"/>
              <w:rPr>
                <w:rFonts w:ascii="仿宋" w:eastAsia="仿宋" w:hAnsi="仿宋" w:cs="仿宋"/>
                <w:szCs w:val="21"/>
              </w:rPr>
            </w:pPr>
          </w:p>
        </w:tc>
        <w:tc>
          <w:tcPr>
            <w:tcW w:w="1767"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按时正确操作</w:t>
            </w:r>
          </w:p>
        </w:tc>
      </w:tr>
      <w:tr w:rsidR="00740591" w:rsidRPr="00740591" w:rsidTr="00F21BB2">
        <w:trPr>
          <w:trHeight w:val="461"/>
        </w:trPr>
        <w:tc>
          <w:tcPr>
            <w:tcW w:w="968"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6</w:t>
            </w:r>
          </w:p>
        </w:tc>
        <w:tc>
          <w:tcPr>
            <w:tcW w:w="201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绝缘工具安检</w:t>
            </w:r>
          </w:p>
        </w:tc>
        <w:tc>
          <w:tcPr>
            <w:tcW w:w="244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按规定内容进行</w:t>
            </w:r>
          </w:p>
        </w:tc>
        <w:tc>
          <w:tcPr>
            <w:tcW w:w="16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每年进行2次</w:t>
            </w:r>
          </w:p>
        </w:tc>
        <w:tc>
          <w:tcPr>
            <w:tcW w:w="1767"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各种绝缘工具检验合格</w:t>
            </w:r>
          </w:p>
        </w:tc>
      </w:tr>
      <w:tr w:rsidR="00740591" w:rsidRPr="00740591" w:rsidTr="00F21BB2">
        <w:trPr>
          <w:trHeight w:val="499"/>
        </w:trPr>
        <w:tc>
          <w:tcPr>
            <w:tcW w:w="968"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7</w:t>
            </w:r>
          </w:p>
        </w:tc>
        <w:tc>
          <w:tcPr>
            <w:tcW w:w="201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配电室室内灭火设备</w:t>
            </w:r>
          </w:p>
        </w:tc>
        <w:tc>
          <w:tcPr>
            <w:tcW w:w="244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检查</w:t>
            </w:r>
          </w:p>
        </w:tc>
        <w:tc>
          <w:tcPr>
            <w:tcW w:w="16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每月1次</w:t>
            </w:r>
          </w:p>
        </w:tc>
        <w:tc>
          <w:tcPr>
            <w:tcW w:w="1767"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室内消防设备必须安全有效</w:t>
            </w:r>
          </w:p>
        </w:tc>
      </w:tr>
      <w:tr w:rsidR="00740591" w:rsidRPr="00740591" w:rsidTr="00F21BB2">
        <w:trPr>
          <w:trHeight w:val="524"/>
        </w:trPr>
        <w:tc>
          <w:tcPr>
            <w:tcW w:w="968"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8</w:t>
            </w:r>
          </w:p>
        </w:tc>
        <w:tc>
          <w:tcPr>
            <w:tcW w:w="201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配电室进出纪律</w:t>
            </w:r>
          </w:p>
        </w:tc>
        <w:tc>
          <w:tcPr>
            <w:tcW w:w="244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非管理人员一律不得进入，建立进出登记制度。</w:t>
            </w:r>
          </w:p>
        </w:tc>
        <w:tc>
          <w:tcPr>
            <w:tcW w:w="1624" w:type="dxa"/>
            <w:vAlign w:val="center"/>
          </w:tcPr>
          <w:p w:rsidR="00740591" w:rsidRPr="00740591" w:rsidRDefault="00740591" w:rsidP="00740591">
            <w:pPr>
              <w:spacing w:line="240" w:lineRule="atLeast"/>
              <w:rPr>
                <w:rFonts w:ascii="仿宋" w:eastAsia="仿宋" w:hAnsi="仿宋" w:cs="仿宋"/>
                <w:szCs w:val="21"/>
              </w:rPr>
            </w:pPr>
          </w:p>
        </w:tc>
        <w:tc>
          <w:tcPr>
            <w:tcW w:w="1767" w:type="dxa"/>
            <w:vAlign w:val="center"/>
          </w:tcPr>
          <w:p w:rsidR="00740591" w:rsidRPr="00740591" w:rsidRDefault="00740591" w:rsidP="00740591">
            <w:pPr>
              <w:spacing w:line="240" w:lineRule="atLeast"/>
              <w:rPr>
                <w:rFonts w:ascii="仿宋" w:eastAsia="仿宋" w:hAnsi="仿宋" w:cs="仿宋"/>
                <w:szCs w:val="21"/>
              </w:rPr>
            </w:pPr>
          </w:p>
        </w:tc>
      </w:tr>
      <w:tr w:rsidR="00740591" w:rsidRPr="00740591" w:rsidTr="00F21BB2">
        <w:trPr>
          <w:trHeight w:val="563"/>
        </w:trPr>
        <w:tc>
          <w:tcPr>
            <w:tcW w:w="968"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9</w:t>
            </w:r>
          </w:p>
        </w:tc>
        <w:tc>
          <w:tcPr>
            <w:tcW w:w="2016"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配电设备和供电系统运行情况</w:t>
            </w:r>
          </w:p>
        </w:tc>
        <w:tc>
          <w:tcPr>
            <w:tcW w:w="244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运行人员全面掌握，建立健全培训考核制度。</w:t>
            </w:r>
          </w:p>
        </w:tc>
        <w:tc>
          <w:tcPr>
            <w:tcW w:w="1624" w:type="dxa"/>
            <w:vAlign w:val="center"/>
          </w:tcPr>
          <w:p w:rsidR="00740591" w:rsidRPr="00740591" w:rsidRDefault="00740591" w:rsidP="00740591">
            <w:pPr>
              <w:spacing w:line="240" w:lineRule="atLeast"/>
              <w:rPr>
                <w:rFonts w:ascii="仿宋" w:eastAsia="仿宋" w:hAnsi="仿宋" w:cs="仿宋"/>
                <w:szCs w:val="21"/>
              </w:rPr>
            </w:pPr>
          </w:p>
        </w:tc>
        <w:tc>
          <w:tcPr>
            <w:tcW w:w="1767" w:type="dxa"/>
            <w:vAlign w:val="center"/>
          </w:tcPr>
          <w:p w:rsidR="00740591" w:rsidRPr="00740591" w:rsidRDefault="00740591" w:rsidP="00740591">
            <w:pPr>
              <w:spacing w:line="240" w:lineRule="atLeast"/>
              <w:rPr>
                <w:rFonts w:ascii="仿宋" w:eastAsia="仿宋" w:hAnsi="仿宋" w:cs="仿宋"/>
                <w:szCs w:val="21"/>
              </w:rPr>
            </w:pPr>
          </w:p>
        </w:tc>
      </w:tr>
    </w:tbl>
    <w:p w:rsidR="00740591" w:rsidRPr="00740591" w:rsidRDefault="00740591" w:rsidP="00740591">
      <w:pPr>
        <w:spacing w:line="360" w:lineRule="auto"/>
        <w:rPr>
          <w:rFonts w:ascii="仿宋" w:eastAsia="仿宋" w:hAnsi="仿宋" w:cs="仿宋"/>
          <w:szCs w:val="21"/>
          <w:shd w:val="clear" w:color="auto" w:fill="FFFFFF"/>
        </w:rPr>
      </w:pP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2、室内外供电及电气设施服务标准</w:t>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12"/>
        <w:gridCol w:w="2724"/>
        <w:gridCol w:w="1359"/>
        <w:gridCol w:w="2190"/>
      </w:tblGrid>
      <w:tr w:rsidR="00740591" w:rsidRPr="00740591" w:rsidTr="00F21BB2">
        <w:trPr>
          <w:cantSplit/>
          <w:trHeight w:val="430"/>
          <w:jc w:val="center"/>
        </w:trPr>
        <w:tc>
          <w:tcPr>
            <w:tcW w:w="8792" w:type="dxa"/>
            <w:gridSpan w:val="5"/>
            <w:vAlign w:val="center"/>
          </w:tcPr>
          <w:p w:rsidR="00740591" w:rsidRPr="00740591" w:rsidRDefault="00740591" w:rsidP="00740591">
            <w:pPr>
              <w:spacing w:line="240" w:lineRule="atLeast"/>
              <w:jc w:val="center"/>
              <w:rPr>
                <w:rFonts w:ascii="仿宋" w:eastAsia="仿宋" w:hAnsi="仿宋" w:cs="仿宋"/>
                <w:b/>
                <w:szCs w:val="21"/>
              </w:rPr>
            </w:pPr>
            <w:r w:rsidRPr="00740591">
              <w:rPr>
                <w:rFonts w:ascii="仿宋" w:eastAsia="仿宋" w:hAnsi="仿宋" w:cs="仿宋" w:hint="eastAsia"/>
                <w:b/>
                <w:szCs w:val="21"/>
              </w:rPr>
              <w:t>室内外供电及电气设施服务标准</w:t>
            </w:r>
          </w:p>
        </w:tc>
      </w:tr>
      <w:tr w:rsidR="00740591" w:rsidRPr="00740591" w:rsidTr="00F21BB2">
        <w:trPr>
          <w:trHeight w:val="16"/>
          <w:jc w:val="center"/>
        </w:trPr>
        <w:tc>
          <w:tcPr>
            <w:tcW w:w="707"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序号</w:t>
            </w:r>
          </w:p>
        </w:tc>
        <w:tc>
          <w:tcPr>
            <w:tcW w:w="1812"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项目</w:t>
            </w:r>
          </w:p>
        </w:tc>
        <w:tc>
          <w:tcPr>
            <w:tcW w:w="2724"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工作内容</w:t>
            </w:r>
          </w:p>
        </w:tc>
        <w:tc>
          <w:tcPr>
            <w:tcW w:w="1359"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服务频率</w:t>
            </w:r>
          </w:p>
        </w:tc>
        <w:tc>
          <w:tcPr>
            <w:tcW w:w="2190" w:type="dxa"/>
            <w:vAlign w:val="center"/>
          </w:tcPr>
          <w:p w:rsidR="00740591" w:rsidRPr="00740591" w:rsidRDefault="00740591" w:rsidP="00740591">
            <w:pPr>
              <w:spacing w:line="360" w:lineRule="auto"/>
              <w:jc w:val="center"/>
              <w:rPr>
                <w:rFonts w:ascii="仿宋" w:eastAsia="仿宋" w:hAnsi="仿宋" w:cs="仿宋"/>
                <w:szCs w:val="21"/>
              </w:rPr>
            </w:pPr>
            <w:r w:rsidRPr="00740591">
              <w:rPr>
                <w:rFonts w:ascii="仿宋" w:eastAsia="仿宋" w:hAnsi="仿宋" w:cs="仿宋" w:hint="eastAsia"/>
                <w:szCs w:val="21"/>
              </w:rPr>
              <w:t>检验标准</w:t>
            </w:r>
          </w:p>
        </w:tc>
      </w:tr>
      <w:tr w:rsidR="00740591" w:rsidRPr="00740591" w:rsidTr="00F21BB2">
        <w:trPr>
          <w:trHeight w:val="16"/>
          <w:jc w:val="center"/>
        </w:trPr>
        <w:tc>
          <w:tcPr>
            <w:tcW w:w="707"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1</w:t>
            </w:r>
          </w:p>
        </w:tc>
        <w:tc>
          <w:tcPr>
            <w:tcW w:w="181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维修人员</w:t>
            </w:r>
          </w:p>
        </w:tc>
        <w:tc>
          <w:tcPr>
            <w:tcW w:w="27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持证上岗，服装整洁。进行操作时，必须使用合格的绝缘用具。</w:t>
            </w:r>
          </w:p>
        </w:tc>
        <w:tc>
          <w:tcPr>
            <w:tcW w:w="1359"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每天随时</w:t>
            </w:r>
          </w:p>
        </w:tc>
        <w:tc>
          <w:tcPr>
            <w:tcW w:w="2190" w:type="dxa"/>
            <w:vAlign w:val="center"/>
          </w:tcPr>
          <w:p w:rsidR="00740591" w:rsidRPr="00740591" w:rsidRDefault="00740591" w:rsidP="00740591">
            <w:pPr>
              <w:spacing w:line="240" w:lineRule="atLeast"/>
              <w:rPr>
                <w:rFonts w:ascii="仿宋" w:eastAsia="仿宋" w:hAnsi="仿宋" w:cs="仿宋"/>
                <w:szCs w:val="21"/>
              </w:rPr>
            </w:pPr>
          </w:p>
        </w:tc>
      </w:tr>
      <w:tr w:rsidR="00740591" w:rsidRPr="00740591" w:rsidTr="00F21BB2">
        <w:trPr>
          <w:trHeight w:val="16"/>
          <w:jc w:val="center"/>
        </w:trPr>
        <w:tc>
          <w:tcPr>
            <w:tcW w:w="707"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3</w:t>
            </w:r>
          </w:p>
        </w:tc>
        <w:tc>
          <w:tcPr>
            <w:tcW w:w="181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室内外供电及电气设施巡查</w:t>
            </w:r>
          </w:p>
        </w:tc>
        <w:tc>
          <w:tcPr>
            <w:tcW w:w="27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巡视是否有过热现象，是否有异常声响，接点是否有松动。</w:t>
            </w:r>
          </w:p>
        </w:tc>
        <w:tc>
          <w:tcPr>
            <w:tcW w:w="1359"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每班2次</w:t>
            </w:r>
          </w:p>
        </w:tc>
        <w:tc>
          <w:tcPr>
            <w:tcW w:w="2190" w:type="dxa"/>
            <w:vAlign w:val="center"/>
          </w:tcPr>
          <w:p w:rsidR="00740591" w:rsidRPr="00740591" w:rsidRDefault="00740591" w:rsidP="00740591">
            <w:pPr>
              <w:spacing w:line="240" w:lineRule="atLeast"/>
              <w:rPr>
                <w:rFonts w:ascii="仿宋" w:eastAsia="仿宋" w:hAnsi="仿宋" w:cs="仿宋"/>
                <w:szCs w:val="21"/>
              </w:rPr>
            </w:pPr>
          </w:p>
        </w:tc>
      </w:tr>
      <w:tr w:rsidR="00740591" w:rsidRPr="00740591" w:rsidTr="00F21BB2">
        <w:trPr>
          <w:trHeight w:val="680"/>
          <w:jc w:val="center"/>
        </w:trPr>
        <w:tc>
          <w:tcPr>
            <w:tcW w:w="707"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3</w:t>
            </w:r>
          </w:p>
        </w:tc>
        <w:tc>
          <w:tcPr>
            <w:tcW w:w="181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室内外照明巡查</w:t>
            </w:r>
          </w:p>
        </w:tc>
        <w:tc>
          <w:tcPr>
            <w:tcW w:w="27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巡视是否正常，如有损坏及时更换</w:t>
            </w:r>
          </w:p>
        </w:tc>
        <w:tc>
          <w:tcPr>
            <w:tcW w:w="1359"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每天1次</w:t>
            </w:r>
          </w:p>
        </w:tc>
        <w:tc>
          <w:tcPr>
            <w:tcW w:w="219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室内外照明使用正常</w:t>
            </w:r>
          </w:p>
        </w:tc>
      </w:tr>
      <w:tr w:rsidR="00740591" w:rsidRPr="00740591" w:rsidTr="00F21BB2">
        <w:trPr>
          <w:trHeight w:val="748"/>
          <w:jc w:val="center"/>
        </w:trPr>
        <w:tc>
          <w:tcPr>
            <w:tcW w:w="707"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4</w:t>
            </w:r>
          </w:p>
        </w:tc>
        <w:tc>
          <w:tcPr>
            <w:tcW w:w="181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故障维修及报修</w:t>
            </w:r>
          </w:p>
        </w:tc>
        <w:tc>
          <w:tcPr>
            <w:tcW w:w="27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15分钟内赶到现场，进行故障处理。</w:t>
            </w:r>
          </w:p>
        </w:tc>
        <w:tc>
          <w:tcPr>
            <w:tcW w:w="1359"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随时</w:t>
            </w:r>
          </w:p>
        </w:tc>
        <w:tc>
          <w:tcPr>
            <w:tcW w:w="219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无返修</w:t>
            </w:r>
          </w:p>
        </w:tc>
      </w:tr>
      <w:tr w:rsidR="00740591" w:rsidRPr="00740591" w:rsidTr="00F21BB2">
        <w:trPr>
          <w:trHeight w:val="819"/>
          <w:jc w:val="center"/>
        </w:trPr>
        <w:tc>
          <w:tcPr>
            <w:tcW w:w="707"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5</w:t>
            </w:r>
          </w:p>
        </w:tc>
        <w:tc>
          <w:tcPr>
            <w:tcW w:w="181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室外景观照明</w:t>
            </w:r>
          </w:p>
        </w:tc>
        <w:tc>
          <w:tcPr>
            <w:tcW w:w="27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节前检修。</w:t>
            </w:r>
          </w:p>
        </w:tc>
        <w:tc>
          <w:tcPr>
            <w:tcW w:w="1359"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每逢黄金周</w:t>
            </w:r>
          </w:p>
        </w:tc>
        <w:tc>
          <w:tcPr>
            <w:tcW w:w="219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正常开启无故障</w:t>
            </w:r>
          </w:p>
        </w:tc>
      </w:tr>
      <w:tr w:rsidR="00740591" w:rsidRPr="00740591" w:rsidTr="00F21BB2">
        <w:trPr>
          <w:trHeight w:val="819"/>
          <w:jc w:val="center"/>
        </w:trPr>
        <w:tc>
          <w:tcPr>
            <w:tcW w:w="707"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t>6</w:t>
            </w:r>
          </w:p>
        </w:tc>
        <w:tc>
          <w:tcPr>
            <w:tcW w:w="181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馆内低压用电安全检查</w:t>
            </w:r>
          </w:p>
        </w:tc>
        <w:tc>
          <w:tcPr>
            <w:tcW w:w="27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馆内低压用电线路、设施用电安全定期检查</w:t>
            </w:r>
          </w:p>
        </w:tc>
        <w:tc>
          <w:tcPr>
            <w:tcW w:w="1359"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每月1次</w:t>
            </w:r>
          </w:p>
        </w:tc>
        <w:tc>
          <w:tcPr>
            <w:tcW w:w="219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馆内低压用电安全、无事故</w:t>
            </w:r>
          </w:p>
        </w:tc>
      </w:tr>
      <w:tr w:rsidR="00740591" w:rsidRPr="00740591" w:rsidTr="00F21BB2">
        <w:trPr>
          <w:trHeight w:val="819"/>
          <w:jc w:val="center"/>
        </w:trPr>
        <w:tc>
          <w:tcPr>
            <w:tcW w:w="707" w:type="dxa"/>
            <w:vAlign w:val="center"/>
          </w:tcPr>
          <w:p w:rsidR="00740591" w:rsidRPr="00740591" w:rsidRDefault="00740591" w:rsidP="00740591">
            <w:pPr>
              <w:spacing w:line="240" w:lineRule="atLeast"/>
              <w:jc w:val="center"/>
              <w:rPr>
                <w:rFonts w:ascii="仿宋" w:eastAsia="仿宋" w:hAnsi="仿宋" w:cs="仿宋"/>
                <w:szCs w:val="21"/>
              </w:rPr>
            </w:pPr>
            <w:r w:rsidRPr="00740591">
              <w:rPr>
                <w:rFonts w:ascii="仿宋" w:eastAsia="仿宋" w:hAnsi="仿宋" w:cs="仿宋" w:hint="eastAsia"/>
                <w:szCs w:val="21"/>
              </w:rPr>
              <w:lastRenderedPageBreak/>
              <w:t>7</w:t>
            </w:r>
          </w:p>
        </w:tc>
        <w:tc>
          <w:tcPr>
            <w:tcW w:w="1812"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馆内动力设备及配电箱（柜）定期停电维护</w:t>
            </w:r>
          </w:p>
        </w:tc>
        <w:tc>
          <w:tcPr>
            <w:tcW w:w="2724"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定期停电维护、清扫、检查、紧固等</w:t>
            </w:r>
          </w:p>
        </w:tc>
        <w:tc>
          <w:tcPr>
            <w:tcW w:w="1359"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每年1次</w:t>
            </w:r>
          </w:p>
        </w:tc>
        <w:tc>
          <w:tcPr>
            <w:tcW w:w="2190" w:type="dxa"/>
            <w:vAlign w:val="center"/>
          </w:tcPr>
          <w:p w:rsidR="00740591" w:rsidRPr="00740591" w:rsidRDefault="00740591" w:rsidP="00740591">
            <w:pPr>
              <w:spacing w:line="240" w:lineRule="atLeast"/>
              <w:rPr>
                <w:rFonts w:ascii="仿宋" w:eastAsia="仿宋" w:hAnsi="仿宋" w:cs="仿宋"/>
                <w:szCs w:val="21"/>
              </w:rPr>
            </w:pPr>
            <w:r w:rsidRPr="00740591">
              <w:rPr>
                <w:rFonts w:ascii="仿宋" w:eastAsia="仿宋" w:hAnsi="仿宋" w:cs="仿宋" w:hint="eastAsia"/>
                <w:szCs w:val="21"/>
              </w:rPr>
              <w:t>符合国家有关部门的相关电力规范</w:t>
            </w:r>
          </w:p>
        </w:tc>
      </w:tr>
    </w:tbl>
    <w:p w:rsidR="00740591" w:rsidRPr="00740591" w:rsidRDefault="00740591" w:rsidP="00740591">
      <w:pPr>
        <w:tabs>
          <w:tab w:val="left" w:pos="420"/>
        </w:tabs>
        <w:spacing w:before="156" w:after="156" w:line="300" w:lineRule="auto"/>
        <w:ind w:firstLineChars="200" w:firstLine="420"/>
        <w:rPr>
          <w:rFonts w:ascii="仿宋" w:eastAsia="仿宋" w:hAnsi="仿宋" w:cs="仿宋"/>
          <w:szCs w:val="21"/>
        </w:rPr>
      </w:pPr>
      <w:r w:rsidRPr="00740591">
        <w:rPr>
          <w:rFonts w:ascii="仿宋" w:eastAsia="仿宋" w:hAnsi="仿宋" w:cs="仿宋" w:hint="eastAsia"/>
          <w:szCs w:val="21"/>
        </w:rPr>
        <w:t>3、其它</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（1）馆内重大活动到场提供电力保障，保障率100%。</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（2）其它属于用电设施维修的工作，按业主要求的时间完成。</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（3）应急抢险，博物馆遇到重大电力故障，应保持24小时响应，48小时内排除故障恢复供电。</w:t>
      </w:r>
    </w:p>
    <w:p w:rsidR="00740591" w:rsidRPr="00740591" w:rsidRDefault="00740591" w:rsidP="00740591">
      <w:pPr>
        <w:numPr>
          <w:ilvl w:val="0"/>
          <w:numId w:val="3"/>
        </w:numPr>
        <w:spacing w:line="360" w:lineRule="auto"/>
        <w:outlineLvl w:val="1"/>
        <w:rPr>
          <w:rFonts w:ascii="仿宋" w:eastAsia="仿宋" w:hAnsi="仿宋" w:cs="仿宋"/>
          <w:szCs w:val="21"/>
        </w:rPr>
      </w:pPr>
      <w:bookmarkStart w:id="80" w:name="_Toc16647"/>
      <w:bookmarkStart w:id="81" w:name="_Toc14559"/>
      <w:bookmarkStart w:id="82" w:name="_Toc4414"/>
      <w:r w:rsidRPr="00740591">
        <w:rPr>
          <w:rFonts w:ascii="仿宋" w:eastAsia="仿宋" w:hAnsi="仿宋" w:cs="仿宋" w:hint="eastAsia"/>
          <w:szCs w:val="21"/>
        </w:rPr>
        <w:t>展厅维修服务标准</w:t>
      </w:r>
      <w:bookmarkEnd w:id="80"/>
      <w:bookmarkEnd w:id="81"/>
      <w:bookmarkEnd w:id="82"/>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 xml:space="preserve">1、馆内展厅的展览设施设备每周检查1次，检查中发现问题及时进行维修，确保展厅内设施设备的安全使用。维修时严格按照操作规范执行。 </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2、接到报修，及时处理，详细记录维修情况。</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3、及时排除各类故障，不留事故隐患；重要安全隐患及时上报。</w:t>
      </w:r>
    </w:p>
    <w:p w:rsidR="00740591" w:rsidRPr="00740591" w:rsidRDefault="00740591" w:rsidP="00740591">
      <w:pPr>
        <w:numPr>
          <w:ilvl w:val="0"/>
          <w:numId w:val="3"/>
        </w:numPr>
        <w:spacing w:line="360" w:lineRule="auto"/>
        <w:outlineLvl w:val="1"/>
        <w:rPr>
          <w:rFonts w:ascii="仿宋" w:eastAsia="仿宋" w:hAnsi="仿宋" w:cs="仿宋"/>
          <w:szCs w:val="21"/>
          <w:lang w:val="zh-CN"/>
        </w:rPr>
      </w:pPr>
      <w:r w:rsidRPr="00740591">
        <w:rPr>
          <w:rFonts w:ascii="仿宋" w:eastAsia="仿宋" w:hAnsi="仿宋" w:cs="仿宋" w:hint="eastAsia"/>
          <w:szCs w:val="21"/>
          <w:lang w:val="zh-CN"/>
        </w:rPr>
        <w:t>维修费用界定标准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1、单价500 元以下的维修材料（零配件）费用由物业公司承担</w:t>
      </w:r>
      <w:r w:rsidRPr="007F3E72">
        <w:rPr>
          <w:rFonts w:ascii="仿宋" w:eastAsia="仿宋" w:hAnsi="仿宋" w:cs="仿宋" w:hint="eastAsia"/>
          <w:szCs w:val="21"/>
        </w:rPr>
        <w:t>，采购人无需</w:t>
      </w:r>
      <w:r w:rsidRPr="00740591">
        <w:rPr>
          <w:rFonts w:ascii="仿宋" w:eastAsia="仿宋" w:hAnsi="仿宋" w:cs="仿宋" w:hint="eastAsia"/>
          <w:szCs w:val="21"/>
        </w:rPr>
        <w:t>支付。</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2、单价500 元（含）以上 1万元以下的维修材料（零配件）费用需由物业公司列出清单并附购置凭证报财务物业部汇总，应按照《孔庙和国子监博物馆经费支出管理办法》相关规定执行。</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3、1万元（含）以上的维修，根据实际情况，按照孔庙和国子监博物馆内控制度确定施工方。</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4、维修单</w:t>
      </w:r>
    </w:p>
    <w:p w:rsidR="00740591" w:rsidRPr="00740591" w:rsidRDefault="00740591" w:rsidP="00740591">
      <w:pPr>
        <w:jc w:val="center"/>
        <w:rPr>
          <w:rFonts w:ascii="仿宋" w:eastAsia="仿宋" w:hAnsi="仿宋" w:cs="仿宋"/>
          <w:b/>
          <w:szCs w:val="21"/>
        </w:rPr>
      </w:pPr>
      <w:r w:rsidRPr="00740591">
        <w:rPr>
          <w:rFonts w:ascii="仿宋" w:eastAsia="仿宋" w:hAnsi="仿宋" w:cs="仿宋" w:hint="eastAsia"/>
          <w:b/>
          <w:szCs w:val="21"/>
        </w:rPr>
        <w:t>维 修 单</w:t>
      </w:r>
    </w:p>
    <w:tbl>
      <w:tblPr>
        <w:tblW w:w="8293" w:type="dxa"/>
        <w:tblInd w:w="93" w:type="dxa"/>
        <w:tblLayout w:type="fixed"/>
        <w:tblLook w:val="04A0" w:firstRow="1" w:lastRow="0" w:firstColumn="1" w:lastColumn="0" w:noHBand="0" w:noVBand="1"/>
      </w:tblPr>
      <w:tblGrid>
        <w:gridCol w:w="2073"/>
        <w:gridCol w:w="2073"/>
        <w:gridCol w:w="2073"/>
        <w:gridCol w:w="2074"/>
      </w:tblGrid>
      <w:tr w:rsidR="00740591" w:rsidRPr="00740591" w:rsidTr="00F21BB2">
        <w:trPr>
          <w:trHeight w:val="334"/>
        </w:trPr>
        <w:tc>
          <w:tcPr>
            <w:tcW w:w="2073" w:type="dxa"/>
            <w:tcBorders>
              <w:top w:val="single" w:sz="4" w:space="0" w:color="auto"/>
              <w:left w:val="single" w:sz="4" w:space="0" w:color="auto"/>
              <w:bottom w:val="single" w:sz="4" w:space="0" w:color="auto"/>
              <w:right w:val="single" w:sz="4" w:space="0" w:color="auto"/>
            </w:tcBorders>
            <w:vAlign w:val="center"/>
          </w:tcPr>
          <w:p w:rsidR="00740591" w:rsidRPr="00740591" w:rsidRDefault="00740591" w:rsidP="00740591">
            <w:pPr>
              <w:widowControl/>
              <w:jc w:val="center"/>
              <w:rPr>
                <w:rFonts w:ascii="仿宋" w:eastAsia="仿宋" w:hAnsi="仿宋" w:cs="宋体"/>
                <w:szCs w:val="21"/>
              </w:rPr>
            </w:pPr>
            <w:r w:rsidRPr="00740591">
              <w:rPr>
                <w:rFonts w:ascii="仿宋" w:eastAsia="仿宋" w:hAnsi="仿宋" w:cs="宋体" w:hint="eastAsia"/>
                <w:szCs w:val="21"/>
              </w:rPr>
              <w:t>维修地点</w:t>
            </w:r>
          </w:p>
        </w:tc>
        <w:tc>
          <w:tcPr>
            <w:tcW w:w="2073" w:type="dxa"/>
            <w:tcBorders>
              <w:top w:val="single" w:sz="4" w:space="0" w:color="auto"/>
              <w:left w:val="nil"/>
              <w:bottom w:val="single" w:sz="4" w:space="0" w:color="auto"/>
              <w:right w:val="single" w:sz="4" w:space="0" w:color="auto"/>
            </w:tcBorders>
            <w:vAlign w:val="center"/>
          </w:tcPr>
          <w:p w:rsidR="00740591" w:rsidRPr="00740591" w:rsidRDefault="00740591" w:rsidP="00740591">
            <w:pPr>
              <w:widowControl/>
              <w:jc w:val="center"/>
              <w:rPr>
                <w:rFonts w:ascii="仿宋" w:eastAsia="仿宋" w:hAnsi="仿宋" w:cs="宋体"/>
                <w:szCs w:val="21"/>
              </w:rPr>
            </w:pPr>
            <w:r w:rsidRPr="00740591">
              <w:rPr>
                <w:rFonts w:ascii="仿宋" w:eastAsia="仿宋" w:hAnsi="仿宋" w:cs="宋体" w:hint="eastAsia"/>
                <w:szCs w:val="21"/>
              </w:rPr>
              <w:t xml:space="preserve">　</w:t>
            </w:r>
          </w:p>
        </w:tc>
        <w:tc>
          <w:tcPr>
            <w:tcW w:w="2073" w:type="dxa"/>
            <w:tcBorders>
              <w:top w:val="single" w:sz="4" w:space="0" w:color="auto"/>
              <w:left w:val="nil"/>
              <w:bottom w:val="single" w:sz="4" w:space="0" w:color="auto"/>
              <w:right w:val="single" w:sz="4" w:space="0" w:color="auto"/>
            </w:tcBorders>
            <w:vAlign w:val="center"/>
          </w:tcPr>
          <w:p w:rsidR="00740591" w:rsidRPr="00740591" w:rsidRDefault="00740591" w:rsidP="00740591">
            <w:pPr>
              <w:widowControl/>
              <w:jc w:val="center"/>
              <w:rPr>
                <w:rFonts w:ascii="仿宋" w:eastAsia="仿宋" w:hAnsi="仿宋" w:cs="宋体"/>
                <w:szCs w:val="21"/>
              </w:rPr>
            </w:pPr>
            <w:r w:rsidRPr="00740591">
              <w:rPr>
                <w:rFonts w:ascii="仿宋" w:eastAsia="仿宋" w:hAnsi="仿宋" w:cs="宋体" w:hint="eastAsia"/>
                <w:szCs w:val="21"/>
              </w:rPr>
              <w:t>维修日期</w:t>
            </w:r>
          </w:p>
        </w:tc>
        <w:tc>
          <w:tcPr>
            <w:tcW w:w="2074" w:type="dxa"/>
            <w:tcBorders>
              <w:top w:val="single" w:sz="4" w:space="0" w:color="auto"/>
              <w:left w:val="nil"/>
              <w:bottom w:val="single" w:sz="4" w:space="0" w:color="auto"/>
              <w:right w:val="single" w:sz="4" w:space="0" w:color="auto"/>
            </w:tcBorders>
            <w:vAlign w:val="center"/>
          </w:tcPr>
          <w:p w:rsidR="00740591" w:rsidRPr="00740591" w:rsidRDefault="00740591" w:rsidP="00740591">
            <w:pPr>
              <w:widowControl/>
              <w:jc w:val="center"/>
              <w:rPr>
                <w:rFonts w:ascii="仿宋" w:eastAsia="仿宋" w:hAnsi="仿宋" w:cs="宋体"/>
                <w:szCs w:val="21"/>
              </w:rPr>
            </w:pPr>
            <w:r w:rsidRPr="00740591">
              <w:rPr>
                <w:rFonts w:ascii="仿宋" w:eastAsia="仿宋" w:hAnsi="仿宋" w:cs="宋体" w:hint="eastAsia"/>
                <w:szCs w:val="21"/>
              </w:rPr>
              <w:t xml:space="preserve">　</w:t>
            </w:r>
          </w:p>
        </w:tc>
      </w:tr>
      <w:tr w:rsidR="00740591" w:rsidRPr="00740591" w:rsidTr="00F21BB2">
        <w:trPr>
          <w:trHeight w:val="1079"/>
        </w:trPr>
        <w:tc>
          <w:tcPr>
            <w:tcW w:w="2073" w:type="dxa"/>
            <w:tcBorders>
              <w:top w:val="nil"/>
              <w:left w:val="single" w:sz="4" w:space="0" w:color="auto"/>
              <w:bottom w:val="single" w:sz="4" w:space="0" w:color="auto"/>
              <w:right w:val="single" w:sz="4" w:space="0" w:color="auto"/>
            </w:tcBorders>
            <w:vAlign w:val="center"/>
          </w:tcPr>
          <w:p w:rsidR="00740591" w:rsidRPr="00740591" w:rsidRDefault="00740591" w:rsidP="00740591">
            <w:pPr>
              <w:widowControl/>
              <w:jc w:val="center"/>
              <w:rPr>
                <w:rFonts w:ascii="仿宋" w:eastAsia="仿宋" w:hAnsi="仿宋" w:cs="宋体"/>
                <w:szCs w:val="21"/>
              </w:rPr>
            </w:pPr>
            <w:r w:rsidRPr="00740591">
              <w:rPr>
                <w:rFonts w:ascii="仿宋" w:eastAsia="仿宋" w:hAnsi="仿宋" w:cs="宋体" w:hint="eastAsia"/>
                <w:szCs w:val="21"/>
              </w:rPr>
              <w:t>维修内容</w:t>
            </w:r>
          </w:p>
        </w:tc>
        <w:tc>
          <w:tcPr>
            <w:tcW w:w="6220" w:type="dxa"/>
            <w:gridSpan w:val="3"/>
            <w:tcBorders>
              <w:top w:val="single" w:sz="4" w:space="0" w:color="auto"/>
              <w:left w:val="nil"/>
              <w:bottom w:val="single" w:sz="4" w:space="0" w:color="auto"/>
              <w:right w:val="single" w:sz="4" w:space="0" w:color="auto"/>
            </w:tcBorders>
            <w:vAlign w:val="center"/>
          </w:tcPr>
          <w:p w:rsidR="00740591" w:rsidRPr="00740591" w:rsidRDefault="00740591" w:rsidP="00740591">
            <w:pPr>
              <w:widowControl/>
              <w:rPr>
                <w:rFonts w:ascii="Times New Roman" w:eastAsia="宋体" w:hAnsi="Times New Roman" w:cs="宋体"/>
                <w:szCs w:val="24"/>
              </w:rPr>
            </w:pPr>
            <w:r w:rsidRPr="00740591">
              <w:rPr>
                <w:rFonts w:ascii="Times New Roman" w:eastAsia="宋体" w:hAnsi="Times New Roman" w:cs="宋体"/>
                <w:szCs w:val="24"/>
              </w:rPr>
              <w:t xml:space="preserve">　</w:t>
            </w:r>
          </w:p>
        </w:tc>
      </w:tr>
      <w:tr w:rsidR="00740591" w:rsidRPr="00740591" w:rsidTr="00F21BB2">
        <w:trPr>
          <w:trHeight w:val="334"/>
        </w:trPr>
        <w:tc>
          <w:tcPr>
            <w:tcW w:w="2073" w:type="dxa"/>
            <w:tcBorders>
              <w:top w:val="nil"/>
              <w:left w:val="single" w:sz="4" w:space="0" w:color="auto"/>
              <w:bottom w:val="single" w:sz="4" w:space="0" w:color="auto"/>
              <w:right w:val="single" w:sz="4" w:space="0" w:color="auto"/>
            </w:tcBorders>
            <w:vAlign w:val="center"/>
          </w:tcPr>
          <w:p w:rsidR="00740591" w:rsidRPr="00740591" w:rsidRDefault="00740591" w:rsidP="00740591">
            <w:pPr>
              <w:widowControl/>
              <w:jc w:val="center"/>
              <w:rPr>
                <w:rFonts w:ascii="仿宋" w:eastAsia="仿宋" w:hAnsi="仿宋" w:cs="宋体"/>
                <w:szCs w:val="21"/>
              </w:rPr>
            </w:pPr>
            <w:r w:rsidRPr="00740591">
              <w:rPr>
                <w:rFonts w:ascii="仿宋" w:eastAsia="仿宋" w:hAnsi="仿宋" w:cs="宋体" w:hint="eastAsia"/>
                <w:szCs w:val="21"/>
              </w:rPr>
              <w:t>维修人</w:t>
            </w:r>
          </w:p>
        </w:tc>
        <w:tc>
          <w:tcPr>
            <w:tcW w:w="6220" w:type="dxa"/>
            <w:gridSpan w:val="3"/>
            <w:tcBorders>
              <w:top w:val="single" w:sz="4" w:space="0" w:color="auto"/>
              <w:left w:val="nil"/>
              <w:bottom w:val="single" w:sz="4" w:space="0" w:color="auto"/>
              <w:right w:val="single" w:sz="4" w:space="0" w:color="auto"/>
            </w:tcBorders>
            <w:vAlign w:val="center"/>
          </w:tcPr>
          <w:p w:rsidR="00740591" w:rsidRPr="00740591" w:rsidRDefault="00740591" w:rsidP="00740591">
            <w:pPr>
              <w:widowControl/>
              <w:jc w:val="center"/>
              <w:rPr>
                <w:rFonts w:ascii="仿宋" w:eastAsia="仿宋" w:hAnsi="仿宋" w:cs="宋体"/>
                <w:szCs w:val="21"/>
              </w:rPr>
            </w:pPr>
            <w:r w:rsidRPr="00740591">
              <w:rPr>
                <w:rFonts w:ascii="仿宋" w:eastAsia="仿宋" w:hAnsi="仿宋" w:cs="宋体" w:hint="eastAsia"/>
                <w:szCs w:val="21"/>
              </w:rPr>
              <w:t xml:space="preserve">　</w:t>
            </w:r>
          </w:p>
        </w:tc>
      </w:tr>
      <w:tr w:rsidR="00740591" w:rsidRPr="00740591" w:rsidTr="00F21BB2">
        <w:trPr>
          <w:trHeight w:val="1022"/>
        </w:trPr>
        <w:tc>
          <w:tcPr>
            <w:tcW w:w="2073" w:type="dxa"/>
            <w:tcBorders>
              <w:top w:val="nil"/>
              <w:left w:val="single" w:sz="4" w:space="0" w:color="auto"/>
              <w:bottom w:val="single" w:sz="4" w:space="0" w:color="auto"/>
              <w:right w:val="single" w:sz="4" w:space="0" w:color="auto"/>
            </w:tcBorders>
            <w:vAlign w:val="center"/>
          </w:tcPr>
          <w:p w:rsidR="00740591" w:rsidRPr="00740591" w:rsidRDefault="00740591" w:rsidP="00740591">
            <w:pPr>
              <w:widowControl/>
              <w:jc w:val="center"/>
              <w:rPr>
                <w:rFonts w:ascii="仿宋" w:eastAsia="仿宋" w:hAnsi="仿宋" w:cs="宋体"/>
                <w:szCs w:val="21"/>
              </w:rPr>
            </w:pPr>
            <w:r w:rsidRPr="00740591">
              <w:rPr>
                <w:rFonts w:ascii="仿宋" w:eastAsia="仿宋" w:hAnsi="仿宋" w:cs="宋体" w:hint="eastAsia"/>
                <w:szCs w:val="21"/>
              </w:rPr>
              <w:t>使用部门验收</w:t>
            </w:r>
          </w:p>
        </w:tc>
        <w:tc>
          <w:tcPr>
            <w:tcW w:w="6220" w:type="dxa"/>
            <w:gridSpan w:val="3"/>
            <w:tcBorders>
              <w:top w:val="single" w:sz="4" w:space="0" w:color="auto"/>
              <w:left w:val="nil"/>
              <w:right w:val="single" w:sz="4" w:space="0" w:color="auto"/>
            </w:tcBorders>
            <w:vAlign w:val="center"/>
          </w:tcPr>
          <w:p w:rsidR="00740591" w:rsidRPr="00740591" w:rsidRDefault="00740591" w:rsidP="00740591">
            <w:pPr>
              <w:widowControl/>
              <w:rPr>
                <w:rFonts w:ascii="仿宋" w:eastAsia="仿宋" w:hAnsi="仿宋" w:cs="宋体"/>
                <w:szCs w:val="21"/>
              </w:rPr>
            </w:pPr>
            <w:r w:rsidRPr="00740591">
              <w:rPr>
                <w:rFonts w:ascii="仿宋" w:eastAsia="仿宋" w:hAnsi="仿宋" w:cs="宋体" w:hint="eastAsia"/>
                <w:szCs w:val="21"/>
              </w:rPr>
              <w:t xml:space="preserve">负责人：                 </w:t>
            </w:r>
          </w:p>
          <w:p w:rsidR="00740591" w:rsidRPr="00740591" w:rsidRDefault="00740591" w:rsidP="00740591">
            <w:pPr>
              <w:jc w:val="right"/>
              <w:rPr>
                <w:rFonts w:ascii="仿宋" w:eastAsia="仿宋" w:hAnsi="仿宋" w:cs="宋体"/>
                <w:szCs w:val="21"/>
              </w:rPr>
            </w:pPr>
            <w:r w:rsidRPr="00740591">
              <w:rPr>
                <w:rFonts w:ascii="仿宋" w:eastAsia="仿宋" w:hAnsi="仿宋" w:cs="宋体" w:hint="eastAsia"/>
                <w:szCs w:val="21"/>
              </w:rPr>
              <w:t xml:space="preserve">　</w:t>
            </w:r>
          </w:p>
          <w:p w:rsidR="00740591" w:rsidRPr="00740591" w:rsidRDefault="00740591" w:rsidP="00740591">
            <w:pPr>
              <w:jc w:val="right"/>
              <w:rPr>
                <w:rFonts w:ascii="仿宋" w:eastAsia="仿宋" w:hAnsi="仿宋" w:cs="宋体"/>
                <w:szCs w:val="21"/>
              </w:rPr>
            </w:pPr>
            <w:r w:rsidRPr="00740591">
              <w:rPr>
                <w:rFonts w:ascii="仿宋" w:eastAsia="仿宋" w:hAnsi="仿宋" w:cs="宋体" w:hint="eastAsia"/>
                <w:szCs w:val="21"/>
              </w:rPr>
              <w:t>年   月   日</w:t>
            </w:r>
          </w:p>
        </w:tc>
      </w:tr>
      <w:tr w:rsidR="00740591" w:rsidRPr="00740591" w:rsidTr="00F21BB2">
        <w:trPr>
          <w:trHeight w:val="1022"/>
        </w:trPr>
        <w:tc>
          <w:tcPr>
            <w:tcW w:w="2073" w:type="dxa"/>
            <w:tcBorders>
              <w:top w:val="nil"/>
              <w:left w:val="single" w:sz="4" w:space="0" w:color="auto"/>
              <w:bottom w:val="single" w:sz="4" w:space="0" w:color="auto"/>
              <w:right w:val="single" w:sz="4" w:space="0" w:color="auto"/>
            </w:tcBorders>
            <w:vAlign w:val="center"/>
          </w:tcPr>
          <w:p w:rsidR="00740591" w:rsidRPr="00740591" w:rsidRDefault="00740591" w:rsidP="00740591">
            <w:pPr>
              <w:widowControl/>
              <w:jc w:val="center"/>
              <w:rPr>
                <w:rFonts w:ascii="仿宋" w:eastAsia="仿宋" w:hAnsi="仿宋" w:cs="宋体"/>
                <w:szCs w:val="21"/>
              </w:rPr>
            </w:pPr>
            <w:r w:rsidRPr="00740591">
              <w:rPr>
                <w:rFonts w:ascii="仿宋" w:eastAsia="仿宋" w:hAnsi="仿宋" w:cs="宋体" w:hint="eastAsia"/>
                <w:szCs w:val="21"/>
              </w:rPr>
              <w:t>财务物业部验收</w:t>
            </w:r>
          </w:p>
        </w:tc>
        <w:tc>
          <w:tcPr>
            <w:tcW w:w="6220" w:type="dxa"/>
            <w:gridSpan w:val="3"/>
            <w:tcBorders>
              <w:top w:val="single" w:sz="4" w:space="0" w:color="auto"/>
              <w:left w:val="nil"/>
              <w:bottom w:val="single" w:sz="4" w:space="0" w:color="auto"/>
              <w:right w:val="single" w:sz="4" w:space="0" w:color="auto"/>
            </w:tcBorders>
            <w:vAlign w:val="center"/>
          </w:tcPr>
          <w:p w:rsidR="00740591" w:rsidRPr="00740591" w:rsidRDefault="00740591" w:rsidP="00740591">
            <w:pPr>
              <w:widowControl/>
              <w:rPr>
                <w:rFonts w:ascii="仿宋" w:eastAsia="仿宋" w:hAnsi="仿宋" w:cs="宋体"/>
                <w:szCs w:val="21"/>
              </w:rPr>
            </w:pPr>
            <w:r w:rsidRPr="00740591">
              <w:rPr>
                <w:rFonts w:ascii="仿宋" w:eastAsia="仿宋" w:hAnsi="仿宋" w:cs="宋体" w:hint="eastAsia"/>
                <w:szCs w:val="21"/>
              </w:rPr>
              <w:t xml:space="preserve">负责人：                 </w:t>
            </w:r>
          </w:p>
          <w:p w:rsidR="00740591" w:rsidRPr="00740591" w:rsidRDefault="00740591" w:rsidP="00740591">
            <w:pPr>
              <w:jc w:val="right"/>
              <w:rPr>
                <w:rFonts w:ascii="仿宋" w:eastAsia="仿宋" w:hAnsi="仿宋" w:cs="宋体"/>
                <w:szCs w:val="21"/>
              </w:rPr>
            </w:pPr>
            <w:r w:rsidRPr="00740591">
              <w:rPr>
                <w:rFonts w:ascii="仿宋" w:eastAsia="仿宋" w:hAnsi="仿宋" w:cs="宋体" w:hint="eastAsia"/>
                <w:szCs w:val="21"/>
              </w:rPr>
              <w:t xml:space="preserve">　</w:t>
            </w:r>
          </w:p>
          <w:p w:rsidR="00740591" w:rsidRPr="00740591" w:rsidRDefault="00740591" w:rsidP="00740591">
            <w:pPr>
              <w:jc w:val="right"/>
              <w:rPr>
                <w:rFonts w:ascii="仿宋" w:eastAsia="仿宋" w:hAnsi="仿宋" w:cs="宋体"/>
                <w:szCs w:val="21"/>
              </w:rPr>
            </w:pPr>
            <w:r w:rsidRPr="00740591">
              <w:rPr>
                <w:rFonts w:ascii="仿宋" w:eastAsia="仿宋" w:hAnsi="仿宋" w:cs="宋体" w:hint="eastAsia"/>
                <w:szCs w:val="21"/>
              </w:rPr>
              <w:t>年   月   日</w:t>
            </w:r>
          </w:p>
        </w:tc>
      </w:tr>
    </w:tbl>
    <w:p w:rsidR="00740591" w:rsidRPr="00740591" w:rsidRDefault="00740591" w:rsidP="00740591">
      <w:pPr>
        <w:spacing w:line="360" w:lineRule="auto"/>
        <w:ind w:firstLineChars="200" w:firstLine="420"/>
        <w:rPr>
          <w:rFonts w:ascii="仿宋" w:eastAsia="仿宋" w:hAnsi="仿宋" w:cs="仿宋"/>
          <w:szCs w:val="21"/>
        </w:rPr>
      </w:pPr>
    </w:p>
    <w:p w:rsidR="00740591" w:rsidRPr="00740591" w:rsidRDefault="00740591" w:rsidP="00740591">
      <w:pPr>
        <w:numPr>
          <w:ilvl w:val="0"/>
          <w:numId w:val="3"/>
        </w:numPr>
        <w:spacing w:line="360" w:lineRule="auto"/>
        <w:outlineLvl w:val="1"/>
        <w:rPr>
          <w:rFonts w:ascii="仿宋" w:eastAsia="仿宋" w:hAnsi="仿宋" w:cs="仿宋"/>
          <w:szCs w:val="21"/>
          <w:lang w:val="zh-CN"/>
        </w:rPr>
      </w:pPr>
      <w:bookmarkStart w:id="83" w:name="_Toc3767"/>
      <w:bookmarkStart w:id="84" w:name="_Toc32507"/>
      <w:bookmarkStart w:id="85" w:name="_Toc30502"/>
      <w:r w:rsidRPr="00740591">
        <w:rPr>
          <w:rFonts w:ascii="仿宋" w:eastAsia="仿宋" w:hAnsi="仿宋" w:cs="仿宋" w:hint="eastAsia"/>
          <w:szCs w:val="21"/>
          <w:lang w:val="zh-CN"/>
        </w:rPr>
        <w:t>馆内园区室外地面、道路等保洁服务</w:t>
      </w:r>
      <w:bookmarkEnd w:id="83"/>
      <w:bookmarkEnd w:id="84"/>
      <w:bookmarkEnd w:id="85"/>
    </w:p>
    <w:p w:rsidR="00740591" w:rsidRPr="00740591" w:rsidRDefault="00740591" w:rsidP="00740591">
      <w:pPr>
        <w:numPr>
          <w:ilvl w:val="0"/>
          <w:numId w:val="4"/>
        </w:numPr>
        <w:spacing w:line="360" w:lineRule="auto"/>
        <w:ind w:firstLine="390"/>
        <w:rPr>
          <w:rFonts w:ascii="仿宋" w:eastAsia="仿宋" w:hAnsi="仿宋" w:cs="仿宋"/>
          <w:szCs w:val="21"/>
        </w:rPr>
      </w:pPr>
      <w:r w:rsidRPr="00740591">
        <w:rPr>
          <w:rFonts w:ascii="仿宋" w:eastAsia="仿宋" w:hAnsi="仿宋" w:cs="仿宋" w:hint="eastAsia"/>
          <w:szCs w:val="21"/>
        </w:rPr>
        <w:t>保洁服务范围：</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馆内全部室外地面、道路、门窗及雕塑装饰物、宣传栏、标识牌的保洁清洁。</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2、作业频率及程序：</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每天7:45前完成馆内园区主要地面、道路清扫，9:00前完成所有地面、道路清扫，并实行全日制循环保洁。每日早、中、晚三次将垃圾桶（箱）内垃圾集中清运至指定位置，做到日产日清，桶内垃圾不得出现满溢现象；遇大雪或暴雪时及时组织相关人员清扫。前一天产生的垃圾最迟当天上午10点前必须清扫完毕，影响到环境美观的要第一时间清理；馆内园区重大活动、卫生大检查时应达到馆内园区及有关部门的标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（2）雕塑装饰物、宣传栏、标识牌、门窗每月保洁清洁一次。雕塑使用长柄胶扫把、抹布、梯子等工具，用软刷打扫灰尘；宣传栏使用抹布将宣传栏周边擦抹；指示牌使用湿抹布擦净尘土，再用布擦干。</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3、服务质量标准：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保证道路、地面清洁，路面无泥沙、污垢，无动物粪便，无枯枝落叶，及时清理落果。每100㎡内烟头、纸屑不超过1个，无直径1cm以上的石子，无痰迹，人行道无垃圾;保证车行道、人行道、路沿石、建筑物周边硬化地、墙缝无杂草生长;保证各处垃圾箱清洁。目视垃圾箱无污迹、无油迹、无粘附物、无异味，垃圾箱周围无散落垃圾、无污水、无明显污迹。垃圾箱的垃圾日产日清，部分人流量大的地方需及时清理垃圾箱;保证路灯、电线杆清洁，电线杆、垃圾箱上无印迹、污迹、无字画、无乱张贴。馆内园区道路上的垃圾箱配置满足政府垃圾分类的要求，垃圾箱由馆内园区负责配备;保证馆内园区所有标识牌、宣传栏（牌）、雕塑、公园椅，亭子清洁，定期擦拭清洗。保证无乱张贴、无印迹;商业广告第一时间清除，临时路标、临时告示以及宣传横幅到期后及时清除;留意各污水井的状态，发现溢出及时处理，并第一时间做好清扫、清洗工作;及时清理雨水井孔、下水道孔的堵塞物，避免由此造成的场地积水，雨雪天气时，及时排除积水积雪，保证道路畅通。</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（2）雕塑装饰物、宣传栏、标识牌、门窗保洁清洁后无污迹，积尘。</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4、注意事项：</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（1）清洁工具不要划伤被清洁物。</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（2）使用的清洁剂不能损坏被清洁物。</w:t>
      </w:r>
    </w:p>
    <w:p w:rsidR="00740591" w:rsidRPr="00740591" w:rsidRDefault="00740591" w:rsidP="00740591">
      <w:pPr>
        <w:numPr>
          <w:ilvl w:val="0"/>
          <w:numId w:val="3"/>
        </w:numPr>
        <w:spacing w:line="360" w:lineRule="auto"/>
        <w:outlineLvl w:val="1"/>
        <w:rPr>
          <w:rFonts w:ascii="仿宋" w:eastAsia="仿宋" w:hAnsi="仿宋" w:cs="仿宋"/>
          <w:szCs w:val="21"/>
          <w:lang w:val="zh-CN"/>
        </w:rPr>
      </w:pPr>
      <w:bookmarkStart w:id="86" w:name="_Toc16614"/>
      <w:bookmarkStart w:id="87" w:name="_Toc7322"/>
      <w:bookmarkStart w:id="88" w:name="_Toc23448"/>
      <w:r w:rsidRPr="00740591">
        <w:rPr>
          <w:rFonts w:ascii="仿宋" w:eastAsia="仿宋" w:hAnsi="仿宋" w:cs="仿宋" w:hint="eastAsia"/>
          <w:szCs w:val="21"/>
          <w:lang w:val="zh-CN"/>
        </w:rPr>
        <w:t>馆内公共场所室内地面环境及设施设备的保洁服务</w:t>
      </w:r>
      <w:bookmarkEnd w:id="86"/>
      <w:bookmarkEnd w:id="87"/>
      <w:bookmarkEnd w:id="88"/>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lastRenderedPageBreak/>
        <w:t>1、保洁服务范围：职工之家、贵宾室、彝伦堂、敬一亭、大会议室、国子监社教活动空间、值班室等功能性公共场所室内地面、家具、灯具、窗户、窗台等范围内的清洁工作。</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2、作业频率及程序：</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（1）上班后清扫、擦拭地面，对污迹较重的地面彻底清刷。</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（2）清倒垃圾桶，将垃圾进行分类并运送到指定位置。</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（3）用干净湿毛巾拧干后擦抹窗台和家具。</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（4）每周一次室内保洁。</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（5）灯具，灯罩每月用干净毛巾擦拭一遍。</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（6）天花板、墙面，每月除尘一次。</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3、服务质量标准：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（1）地面干净无杂物，无明显污渍。</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（2）天花板距1米目视无灰尘、无蜘蛛网。</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（3）门、窗、灯具、电器等公共设施无明显灰尘。</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4、注意事项：</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（1）仪表整洁，精神饱满，举止大方得体。</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（2）不能用同一毛巾擦拭台面和门窗。</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（3）保洁结束后，注意将照明灯关闭。</w:t>
      </w:r>
    </w:p>
    <w:p w:rsidR="00740591" w:rsidRPr="00740591" w:rsidRDefault="00740591" w:rsidP="00740591">
      <w:pPr>
        <w:numPr>
          <w:ilvl w:val="0"/>
          <w:numId w:val="3"/>
        </w:numPr>
        <w:spacing w:line="360" w:lineRule="auto"/>
        <w:outlineLvl w:val="1"/>
        <w:rPr>
          <w:rFonts w:ascii="仿宋" w:eastAsia="仿宋" w:hAnsi="仿宋" w:cs="仿宋"/>
          <w:szCs w:val="21"/>
          <w:lang w:val="zh-CN"/>
        </w:rPr>
      </w:pPr>
      <w:bookmarkStart w:id="89" w:name="_Toc9967"/>
      <w:bookmarkStart w:id="90" w:name="_Toc20939"/>
      <w:bookmarkStart w:id="91" w:name="_Toc21519"/>
      <w:r w:rsidRPr="00740591">
        <w:rPr>
          <w:rFonts w:ascii="仿宋" w:eastAsia="仿宋" w:hAnsi="仿宋" w:cs="仿宋" w:hint="eastAsia"/>
          <w:szCs w:val="21"/>
          <w:lang w:val="zh-CN"/>
        </w:rPr>
        <w:t>馆内园区卫生间保洁服务</w:t>
      </w:r>
      <w:bookmarkEnd w:id="89"/>
      <w:bookmarkEnd w:id="90"/>
      <w:bookmarkEnd w:id="91"/>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1、范围：馆内4个公用卫生间。</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2、作业频率及程序：</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（1）每个卫生间常驻保洁员1-2名，旅游高峰期、重大活动等重点时期男女各一名，清洁1次/小时，确保卫生清洁。</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（2）清扫时放置警示安全牌。</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（3）严格按照操作流程对便池进行清洁。</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（4）用毛巾擦拭面盆，台面，门窗标牌。</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（5）清扫地面垃圾，清倒垃圾桶后放回原位。</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（6）用拖把将地面水渍拖净。</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（7）每周清扫天花板，门窗一次。</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（8）填写清洁消毒记录。</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3、服务质量标准：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lastRenderedPageBreak/>
        <w:t>（1）门窗：每天上、下午各清洁1次，保证门正反面和把手洁净，无污迹。窗台、窗框、窗玻璃应干净、明亮，纱窗、排风扇等应整洁无污迹、蛛网、积灰、破损。墙角、天花板目视无灰尘、蜘蛛网。</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（2）卫生间墙壁、隔断及顶棚：保证墙壁干净，隔断及顶棚清洁，无灰尘、污迹、蛛网、广告、乱涂乱画。</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（3）纸篓：按时倾倒厕位纸篓内垃圾，保证纸篓内污物不超过1/2。</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（4）厕位/小便池：保证公厕内厕位、蹲位/小便池（槽）洁净，无水锈、尿垢、烟头、污物、污迹，管道沟眼应保持畅通、无堵塞。</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（5）地面：随时保持蹲位地面、小便池地面干燥无积水、无水渍、无尿渍、无便纸、无垃圾、无杂物。</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（6）随时保持洗手池、台面、拖把池、镜子完好，无积灰、污迹、蛛网、水垢、毛发、纸花、杂物、乱涂乱画等。</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（7）异味：厕所内应保持空气流通，保证厕所内无异味。</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（8）雨雪天气应保持出入口地面无积水、积雪、积冰，地垫洁净、干燥、无杂物。</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（9）室内无蚊蝇。</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4、注意事项：</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（1）禁止使用烈性清洁剂，以免损伤瓷面。</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（2）清洁卫生时，应戴胶手套。</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（3）下水有堵塞现象，及时报修、疏通。</w:t>
      </w:r>
    </w:p>
    <w:p w:rsidR="00740591" w:rsidRPr="00740591" w:rsidRDefault="00740591" w:rsidP="00740591">
      <w:pPr>
        <w:numPr>
          <w:ilvl w:val="0"/>
          <w:numId w:val="3"/>
        </w:numPr>
        <w:spacing w:line="360" w:lineRule="auto"/>
        <w:outlineLvl w:val="1"/>
        <w:rPr>
          <w:rFonts w:ascii="仿宋" w:eastAsia="仿宋" w:hAnsi="仿宋" w:cs="仿宋"/>
          <w:szCs w:val="21"/>
          <w:lang w:val="zh-CN"/>
        </w:rPr>
      </w:pPr>
      <w:bookmarkStart w:id="92" w:name="_Toc19236"/>
      <w:bookmarkStart w:id="93" w:name="_Toc13465"/>
      <w:bookmarkStart w:id="94" w:name="_Toc30644"/>
      <w:r w:rsidRPr="00740591">
        <w:rPr>
          <w:rFonts w:ascii="仿宋" w:eastAsia="仿宋" w:hAnsi="仿宋" w:cs="仿宋" w:hint="eastAsia"/>
          <w:szCs w:val="21"/>
          <w:lang w:val="zh-CN"/>
        </w:rPr>
        <w:t>馆内停车场地面保洁服务</w:t>
      </w:r>
      <w:bookmarkEnd w:id="92"/>
      <w:bookmarkEnd w:id="93"/>
      <w:bookmarkEnd w:id="94"/>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1、服务范围：馆内内部停车场地面。</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2、服务频次及程序：</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（1）每天清扫一次。</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（2）用长柄竹扫把清扫车场，用垃圾斗将垃圾收集，清倒在指定地方。</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（3）发现油渍和污渍时，倒少量清洁剂在污迹处，用胶刷擦洗，再用水冲洗。</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（4）每天不间断巡视，保持车场清洁。</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3、服务质量标准：目视地面无垃圾、纸屑、积水和其它杂物。</w:t>
      </w:r>
    </w:p>
    <w:p w:rsidR="00740591" w:rsidRPr="00740591" w:rsidRDefault="00740591" w:rsidP="00740591">
      <w:pPr>
        <w:numPr>
          <w:ilvl w:val="0"/>
          <w:numId w:val="3"/>
        </w:numPr>
        <w:spacing w:line="360" w:lineRule="auto"/>
        <w:outlineLvl w:val="1"/>
        <w:rPr>
          <w:rFonts w:ascii="仿宋" w:eastAsia="仿宋" w:hAnsi="仿宋" w:cs="仿宋"/>
          <w:szCs w:val="21"/>
          <w:lang w:val="zh-CN"/>
        </w:rPr>
      </w:pPr>
      <w:bookmarkStart w:id="95" w:name="_Toc26688"/>
      <w:bookmarkStart w:id="96" w:name="_Toc3717"/>
      <w:bookmarkStart w:id="97" w:name="_Toc10842"/>
      <w:r w:rsidRPr="00740591">
        <w:rPr>
          <w:rFonts w:ascii="仿宋" w:eastAsia="仿宋" w:hAnsi="仿宋" w:cs="仿宋" w:hint="eastAsia"/>
          <w:szCs w:val="21"/>
          <w:lang w:val="zh-CN"/>
        </w:rPr>
        <w:t>馆内园区地下排污水井清淘服务</w:t>
      </w:r>
      <w:bookmarkEnd w:id="95"/>
      <w:bookmarkEnd w:id="96"/>
      <w:bookmarkEnd w:id="97"/>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1、服务范围：馆内各院内各污水管道和排水井。</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2、作业频次及程序：</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lastRenderedPageBreak/>
        <w:t>（1）排污井每月清掏一次，并填写清掏记录。</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（2）放置警示牌，打开井盖检查井底、清掏。</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（3）汛期如果有落叶等杂物堵塞排污井，随时进行清理。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3、服务质量标准：清淘后，目视井内无杂物，无沉淀物，井盖无污渍。</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4、注意事项：</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（1）工作时码放警示牌，并有专人看护，防止游人跌入。</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（2）如发现排水不畅、污水外溢时，立即上报并及时组织人员疏通。</w:t>
      </w:r>
    </w:p>
    <w:p w:rsidR="00740591" w:rsidRPr="00740591" w:rsidRDefault="00740591" w:rsidP="00740591">
      <w:pPr>
        <w:numPr>
          <w:ilvl w:val="0"/>
          <w:numId w:val="3"/>
        </w:numPr>
        <w:spacing w:line="360" w:lineRule="auto"/>
        <w:outlineLvl w:val="1"/>
        <w:rPr>
          <w:rFonts w:ascii="仿宋" w:eastAsia="仿宋" w:hAnsi="仿宋" w:cs="仿宋"/>
          <w:szCs w:val="21"/>
          <w:lang w:val="zh-CN"/>
        </w:rPr>
      </w:pPr>
      <w:bookmarkStart w:id="98" w:name="_Toc11164"/>
      <w:bookmarkStart w:id="99" w:name="_Toc23442"/>
      <w:bookmarkStart w:id="100" w:name="_Toc20356"/>
      <w:r w:rsidRPr="00740591">
        <w:rPr>
          <w:rFonts w:ascii="仿宋" w:eastAsia="仿宋" w:hAnsi="仿宋" w:cs="仿宋" w:hint="eastAsia"/>
          <w:szCs w:val="21"/>
          <w:lang w:val="zh-CN"/>
        </w:rPr>
        <w:t>馆内园区垃圾分类、收集及垃圾桶清洁服务</w:t>
      </w:r>
      <w:bookmarkEnd w:id="98"/>
      <w:bookmarkEnd w:id="99"/>
      <w:bookmarkEnd w:id="100"/>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1、服务范围：馆内全部垃圾桶及垃圾存放点。</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2、作业频率及程序：</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（1）垃圾收集做到随产随收，及时分类，遇到馆内园区各类重大活动及馆内园区临时性事件，增加垃圾收集频次。</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（2）垃圾桶清洁每天一次，取出垃圾，清理垃圾桶内外残留垃圾，用抹布擦拭干净垃圾桶表面。</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3、服务质量标准：垃圾分类、清运服务符合《北京市生活垃圾管理条例》等法律、法规标准，同时满足以下标准：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（1）垃圾箱内垃圾堆积不得超过容积的80%，垃圾封闭收集，收集率达到100%。</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（2）垃圾收集转运时，转运车辆需带有密闭棚或覆盖蓬布，减少道路污染。</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（3）垃圾存放点周围保持干净整洁，分类清理完垃圾及时关好垃圾箱（场）门，并将四周清扫干净，做到车走地净。</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（4）垃圾分类、收集、转运车辆要做到车容车貌保持整洁，设备完好无损。</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 xml:space="preserve">（5）按照北京市政府及馆内园区要求做好垃圾分类相关工作。 </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（6）垃圾桶表面干净、清洁，垃圾不可外溢。</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（7）秋冬落叶，及时清运出馆。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4、注意事项：</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（1）清理完毕垃圾桶放回原位。</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（2）垃圾分类必须符合规范。</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（3）每天不间断巡视，客流量集中时段增加清理收集次数。</w:t>
      </w:r>
    </w:p>
    <w:p w:rsidR="00740591" w:rsidRPr="00740591" w:rsidRDefault="00740591" w:rsidP="00740591">
      <w:pPr>
        <w:numPr>
          <w:ilvl w:val="0"/>
          <w:numId w:val="3"/>
        </w:numPr>
        <w:spacing w:line="360" w:lineRule="auto"/>
        <w:outlineLvl w:val="1"/>
        <w:rPr>
          <w:rFonts w:ascii="仿宋" w:eastAsia="仿宋" w:hAnsi="仿宋" w:cs="仿宋"/>
          <w:szCs w:val="21"/>
          <w:lang w:val="zh-CN"/>
        </w:rPr>
      </w:pPr>
      <w:bookmarkStart w:id="101" w:name="_Toc18024"/>
      <w:bookmarkStart w:id="102" w:name="_Toc31052"/>
      <w:bookmarkStart w:id="103" w:name="_Toc4033"/>
      <w:r w:rsidRPr="00740591">
        <w:rPr>
          <w:rFonts w:ascii="仿宋" w:eastAsia="仿宋" w:hAnsi="仿宋" w:cs="仿宋" w:hint="eastAsia"/>
          <w:szCs w:val="21"/>
          <w:lang w:val="zh-CN"/>
        </w:rPr>
        <w:t>馆内园区除四害消杀服务</w:t>
      </w:r>
      <w:bookmarkEnd w:id="101"/>
      <w:bookmarkEnd w:id="102"/>
      <w:bookmarkEnd w:id="103"/>
    </w:p>
    <w:p w:rsidR="00740591" w:rsidRPr="00740591" w:rsidRDefault="00740591" w:rsidP="00740591">
      <w:pPr>
        <w:numPr>
          <w:ilvl w:val="0"/>
          <w:numId w:val="4"/>
        </w:numPr>
        <w:spacing w:line="360" w:lineRule="auto"/>
        <w:ind w:firstLine="390"/>
        <w:rPr>
          <w:rFonts w:ascii="仿宋" w:eastAsia="仿宋" w:hAnsi="仿宋" w:cs="仿宋"/>
          <w:szCs w:val="21"/>
        </w:rPr>
      </w:pPr>
      <w:r w:rsidRPr="00740591">
        <w:rPr>
          <w:rFonts w:ascii="仿宋" w:eastAsia="仿宋" w:hAnsi="仿宋" w:cs="仿宋" w:hint="eastAsia"/>
          <w:szCs w:val="21"/>
        </w:rPr>
        <w:t>作业频率：</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lastRenderedPageBreak/>
        <w:t>每月投放灭蟑、灭鼠、灭虫害药物至少1次，平时按除四害药物消耗情况及时补充；每两天对垃圾房（点）消毒1次。</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2、灭鼠服务质量标准：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（1）灭鼠方法以放置粘鼠贴为主；</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（2）馆内巡扫时注意收集废旧粘鼠贴；</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（3）灭鼠消杀周期：每季度更换1次粘鼠贴；</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3、灭蚊蝇服务质量标准：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（1）灭蚊蝇药剂按说明书比例进行调配喷杀，消杀药品采用菊酯类药品；</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（2）消杀部位：阴凉潮湿角落、绿篱花丛、草地、垃圾桶及垃圾中转站等处；</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（3）对雨水井、污水井、化粪池等处的蚊蝇进行消杀时，只将井盖移开一条缝隙，将喷头插入后进行喷杀；不可将井盖全部翻开，以防蚊蝇大量飞出；消杀完成后需及时将井盖复位；</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（4）蚊蝇消杀周期：每月两次。</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4、灭蟑螂服务质量标准：</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（1）灭蟑方式：采用药物喷洒和投放药物相结合；</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（2）喷洒药物位置：污水井、雨水井、垃圾桶、垃圾中转站；</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（3）灭蟑药物投放位置：污水井、雨水井；</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（4）灭蟑周期：污水井、雨水井、垃圾桶和垃圾中转每月喷1次药。</w:t>
      </w:r>
    </w:p>
    <w:p w:rsidR="00740591" w:rsidRPr="00740591" w:rsidRDefault="00740591" w:rsidP="00740591">
      <w:pPr>
        <w:numPr>
          <w:ilvl w:val="0"/>
          <w:numId w:val="3"/>
        </w:numPr>
        <w:spacing w:line="360" w:lineRule="auto"/>
        <w:outlineLvl w:val="1"/>
        <w:rPr>
          <w:rFonts w:ascii="仿宋" w:eastAsia="仿宋" w:hAnsi="仿宋" w:cs="仿宋"/>
          <w:szCs w:val="21"/>
          <w:lang w:val="zh-CN"/>
        </w:rPr>
      </w:pPr>
      <w:bookmarkStart w:id="104" w:name="_Toc26168"/>
      <w:bookmarkStart w:id="105" w:name="_Toc27716"/>
      <w:r w:rsidRPr="00740591">
        <w:rPr>
          <w:rFonts w:ascii="仿宋" w:eastAsia="仿宋" w:hAnsi="仿宋" w:cs="仿宋" w:hint="eastAsia"/>
          <w:szCs w:val="21"/>
        </w:rPr>
        <w:t>绿化</w:t>
      </w:r>
      <w:r w:rsidRPr="00740591">
        <w:rPr>
          <w:rFonts w:ascii="仿宋" w:eastAsia="仿宋" w:hAnsi="仿宋" w:cs="仿宋" w:hint="eastAsia"/>
          <w:szCs w:val="21"/>
          <w:lang w:val="zh-CN"/>
        </w:rPr>
        <w:t>养护标准</w:t>
      </w:r>
      <w:bookmarkEnd w:id="104"/>
      <w:bookmarkEnd w:id="105"/>
    </w:p>
    <w:p w:rsidR="00740591" w:rsidRPr="00740591" w:rsidRDefault="00740591" w:rsidP="00740591">
      <w:pPr>
        <w:numPr>
          <w:ilvl w:val="0"/>
          <w:numId w:val="5"/>
        </w:num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达到一级养护质量标准，按照北京市园林局《北京市绿化条例》、《北京市古树名木保护管理条例》、《园林绿化养护标准》等法律法规、文件的要求进行养护管理，达到绿化服务标准兼具美观的效果。</w:t>
      </w:r>
    </w:p>
    <w:p w:rsidR="00740591" w:rsidRPr="00740591" w:rsidRDefault="00740591" w:rsidP="00740591">
      <w:pPr>
        <w:numPr>
          <w:ilvl w:val="0"/>
          <w:numId w:val="5"/>
        </w:num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绿化养护质量</w:t>
      </w:r>
    </w:p>
    <w:p w:rsidR="00740591" w:rsidRPr="00740591" w:rsidRDefault="00740591" w:rsidP="00740591">
      <w:pPr>
        <w:numPr>
          <w:ilvl w:val="0"/>
          <w:numId w:val="4"/>
        </w:numPr>
        <w:spacing w:line="360" w:lineRule="auto"/>
        <w:ind w:firstLine="390"/>
        <w:rPr>
          <w:rFonts w:ascii="仿宋" w:eastAsia="仿宋" w:hAnsi="仿宋" w:cs="仿宋"/>
          <w:szCs w:val="21"/>
        </w:rPr>
      </w:pPr>
      <w:r w:rsidRPr="00740591">
        <w:rPr>
          <w:rFonts w:ascii="仿宋" w:eastAsia="仿宋" w:hAnsi="仿宋" w:cs="仿宋" w:hint="eastAsia"/>
          <w:szCs w:val="21"/>
          <w:lang w:eastAsia="zh-Hans"/>
        </w:rPr>
        <w:t>草坪管养</w:t>
      </w:r>
    </w:p>
    <w:p w:rsidR="00740591" w:rsidRPr="00740591" w:rsidRDefault="00740591" w:rsidP="00740591">
      <w:pPr>
        <w:numPr>
          <w:ilvl w:val="0"/>
          <w:numId w:val="6"/>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草坪管养的标准：草种正常生长，草坪基本无碍眼杂草，草长控制在4-8cm 以内。</w:t>
      </w:r>
    </w:p>
    <w:p w:rsidR="00740591" w:rsidRPr="00740591" w:rsidRDefault="00740591" w:rsidP="00740591">
      <w:pPr>
        <w:numPr>
          <w:ilvl w:val="0"/>
          <w:numId w:val="6"/>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浇水：适时浇水，满足植物正常生长的需要。</w:t>
      </w:r>
    </w:p>
    <w:p w:rsidR="00740591" w:rsidRPr="00740591" w:rsidRDefault="00740591" w:rsidP="00740591">
      <w:pPr>
        <w:spacing w:line="360" w:lineRule="auto"/>
        <w:ind w:firstLineChars="200" w:firstLine="420"/>
        <w:rPr>
          <w:rFonts w:ascii="仿宋" w:eastAsia="仿宋" w:hAnsi="仿宋" w:cs="仿宋"/>
          <w:szCs w:val="21"/>
          <w:lang w:eastAsia="zh-Hans"/>
        </w:rPr>
      </w:pPr>
      <w:r w:rsidRPr="00740591">
        <w:rPr>
          <w:rFonts w:ascii="仿宋" w:eastAsia="仿宋" w:hAnsi="仿宋" w:cs="仿宋" w:hint="eastAsia"/>
          <w:szCs w:val="21"/>
        </w:rPr>
        <w:t>（2）</w:t>
      </w:r>
      <w:r w:rsidRPr="00740591">
        <w:rPr>
          <w:rFonts w:ascii="仿宋" w:eastAsia="仿宋" w:hAnsi="仿宋" w:cs="仿宋" w:hint="eastAsia"/>
          <w:szCs w:val="21"/>
          <w:lang w:eastAsia="zh-Hans"/>
        </w:rPr>
        <w:t>乔木管养</w:t>
      </w:r>
    </w:p>
    <w:p w:rsidR="00740591" w:rsidRPr="00740591" w:rsidRDefault="00740591" w:rsidP="00740591">
      <w:pPr>
        <w:numPr>
          <w:ilvl w:val="0"/>
          <w:numId w:val="6"/>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管养标准</w:t>
      </w:r>
      <w:r w:rsidRPr="00740591">
        <w:rPr>
          <w:rFonts w:ascii="仿宋" w:eastAsia="仿宋" w:hAnsi="仿宋" w:cs="仿宋" w:hint="eastAsia"/>
          <w:szCs w:val="21"/>
        </w:rPr>
        <w:t>：</w:t>
      </w:r>
      <w:r w:rsidRPr="00740591">
        <w:rPr>
          <w:rFonts w:ascii="仿宋" w:eastAsia="仿宋" w:hAnsi="仿宋" w:cs="仿宋" w:hint="eastAsia"/>
          <w:szCs w:val="21"/>
          <w:lang w:eastAsia="zh-Hans"/>
        </w:rPr>
        <w:t>乔木管养标准是生长正常，枝叶健壮，无枯枝。</w:t>
      </w:r>
    </w:p>
    <w:p w:rsidR="00740591" w:rsidRPr="00740591" w:rsidRDefault="00740591" w:rsidP="00740591">
      <w:pPr>
        <w:numPr>
          <w:ilvl w:val="0"/>
          <w:numId w:val="6"/>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修剪</w:t>
      </w:r>
      <w:r w:rsidRPr="00740591">
        <w:rPr>
          <w:rFonts w:ascii="仿宋" w:eastAsia="仿宋" w:hAnsi="仿宋" w:cs="仿宋" w:hint="eastAsia"/>
          <w:szCs w:val="21"/>
        </w:rPr>
        <w:t>：</w:t>
      </w:r>
      <w:r w:rsidRPr="00740591">
        <w:rPr>
          <w:rFonts w:ascii="仿宋" w:eastAsia="仿宋" w:hAnsi="仿宋" w:cs="仿宋" w:hint="eastAsia"/>
          <w:szCs w:val="21"/>
          <w:lang w:eastAsia="zh-Hans"/>
        </w:rPr>
        <w:t>针对不同的树种进行修剪，日常养护过程中对病虫枝、伤残枝、枯死 枝</w:t>
      </w:r>
      <w:r w:rsidRPr="00740591">
        <w:rPr>
          <w:rFonts w:ascii="仿宋" w:eastAsia="仿宋" w:hAnsi="仿宋" w:cs="仿宋" w:hint="eastAsia"/>
          <w:szCs w:val="21"/>
          <w:lang w:eastAsia="zh-Hans"/>
        </w:rPr>
        <w:lastRenderedPageBreak/>
        <w:t>等枝条进行剪除，保持树冠均匀，整齐生长。</w:t>
      </w:r>
    </w:p>
    <w:p w:rsidR="00740591" w:rsidRPr="00740591" w:rsidRDefault="00740591" w:rsidP="00740591">
      <w:pPr>
        <w:numPr>
          <w:ilvl w:val="0"/>
          <w:numId w:val="6"/>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rPr>
        <w:t>浇水：</w:t>
      </w:r>
      <w:r w:rsidRPr="00740591">
        <w:rPr>
          <w:rFonts w:ascii="仿宋" w:eastAsia="仿宋" w:hAnsi="仿宋" w:cs="仿宋" w:hint="eastAsia"/>
          <w:szCs w:val="21"/>
          <w:lang w:eastAsia="zh-Hans"/>
        </w:rPr>
        <w:t>根据不同生长季节的天气情况，不同植物种类和不同树龄适当</w:t>
      </w:r>
      <w:r w:rsidRPr="00740591">
        <w:rPr>
          <w:rFonts w:ascii="仿宋" w:eastAsia="仿宋" w:hAnsi="仿宋" w:cs="仿宋" w:hint="eastAsia"/>
          <w:szCs w:val="21"/>
        </w:rPr>
        <w:t>浇水，</w:t>
      </w:r>
      <w:r w:rsidRPr="00740591">
        <w:rPr>
          <w:rFonts w:ascii="仿宋" w:eastAsia="仿宋" w:hAnsi="仿宋" w:cs="仿宋" w:hint="eastAsia"/>
          <w:szCs w:val="21"/>
          <w:lang w:eastAsia="zh-Hans"/>
        </w:rPr>
        <w:t>满足植物正常生长的需要。</w:t>
      </w:r>
    </w:p>
    <w:p w:rsidR="00740591" w:rsidRPr="00740591" w:rsidRDefault="00740591" w:rsidP="00740591">
      <w:pPr>
        <w:numPr>
          <w:ilvl w:val="0"/>
          <w:numId w:val="6"/>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防大风及意外</w:t>
      </w:r>
      <w:r w:rsidRPr="00740591">
        <w:rPr>
          <w:rFonts w:ascii="仿宋" w:eastAsia="仿宋" w:hAnsi="仿宋" w:cs="仿宋" w:hint="eastAsia"/>
          <w:szCs w:val="21"/>
        </w:rPr>
        <w:t>：</w:t>
      </w:r>
      <w:r w:rsidRPr="00740591">
        <w:rPr>
          <w:rFonts w:ascii="仿宋" w:eastAsia="仿宋" w:hAnsi="仿宋" w:cs="仿宋" w:hint="eastAsia"/>
          <w:szCs w:val="21"/>
          <w:lang w:eastAsia="zh-Hans"/>
        </w:rPr>
        <w:t>作好防大风工作，大风前加强防范措施，合理修剪，加固护树设施，以增强抵抗</w:t>
      </w:r>
      <w:r w:rsidRPr="00740591">
        <w:rPr>
          <w:rFonts w:ascii="仿宋" w:eastAsia="仿宋" w:hAnsi="仿宋" w:cs="仿宋" w:hint="eastAsia"/>
          <w:szCs w:val="21"/>
        </w:rPr>
        <w:t>大</w:t>
      </w:r>
      <w:r w:rsidRPr="00740591">
        <w:rPr>
          <w:rFonts w:ascii="仿宋" w:eastAsia="仿宋" w:hAnsi="仿宋" w:cs="仿宋" w:hint="eastAsia"/>
          <w:szCs w:val="21"/>
          <w:lang w:eastAsia="zh-Hans"/>
        </w:rPr>
        <w:t>风的能力；大风吹袭期间，迅速清理倒掉的断枝，疏通道路。大风过后及时进行扶树，护树，清除断枝，落叶和垃圾，使绿化景观尽怏恢复。</w:t>
      </w:r>
    </w:p>
    <w:p w:rsidR="00740591" w:rsidRPr="00740591" w:rsidRDefault="00740591" w:rsidP="00740591">
      <w:pPr>
        <w:numPr>
          <w:ilvl w:val="0"/>
          <w:numId w:val="6"/>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树坑修边、除草、松土</w:t>
      </w:r>
      <w:r w:rsidRPr="00740591">
        <w:rPr>
          <w:rFonts w:ascii="仿宋" w:eastAsia="仿宋" w:hAnsi="仿宋" w:cs="仿宋" w:hint="eastAsia"/>
          <w:szCs w:val="21"/>
        </w:rPr>
        <w:t>：</w:t>
      </w:r>
      <w:r w:rsidRPr="00740591">
        <w:rPr>
          <w:rFonts w:ascii="仿宋" w:eastAsia="仿宋" w:hAnsi="仿宋" w:cs="仿宋" w:hint="eastAsia"/>
          <w:szCs w:val="21"/>
          <w:lang w:eastAsia="zh-Hans"/>
        </w:rPr>
        <w:t>树坑定期修边，除杂草、松土，做到树穴界线清楚，树穴内无明显碍眼杂草，坏死树木、草皮需及时更换。</w:t>
      </w:r>
    </w:p>
    <w:p w:rsidR="00740591" w:rsidRPr="00740591" w:rsidRDefault="00740591" w:rsidP="00740591">
      <w:pPr>
        <w:numPr>
          <w:ilvl w:val="0"/>
          <w:numId w:val="6"/>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rPr>
        <w:t>定期进行古树巡检，填写巡检记录，如发现问题及时解决。</w:t>
      </w:r>
    </w:p>
    <w:p w:rsidR="00740591" w:rsidRPr="00740591" w:rsidRDefault="00740591" w:rsidP="00740591">
      <w:pPr>
        <w:spacing w:line="360" w:lineRule="auto"/>
        <w:ind w:firstLineChars="200" w:firstLine="420"/>
        <w:rPr>
          <w:rFonts w:ascii="仿宋" w:eastAsia="仿宋" w:hAnsi="仿宋" w:cs="仿宋"/>
          <w:szCs w:val="21"/>
          <w:lang w:eastAsia="zh-Hans"/>
        </w:rPr>
      </w:pPr>
      <w:r w:rsidRPr="00740591">
        <w:rPr>
          <w:rFonts w:ascii="仿宋" w:eastAsia="仿宋" w:hAnsi="仿宋" w:cs="仿宋" w:hint="eastAsia"/>
          <w:szCs w:val="21"/>
        </w:rPr>
        <w:t>（3）</w:t>
      </w:r>
      <w:r w:rsidRPr="00740591">
        <w:rPr>
          <w:rFonts w:ascii="仿宋" w:eastAsia="仿宋" w:hAnsi="仿宋" w:cs="仿宋" w:hint="eastAsia"/>
          <w:szCs w:val="21"/>
          <w:lang w:eastAsia="zh-Hans"/>
        </w:rPr>
        <w:t>灌木和花卉</w:t>
      </w:r>
    </w:p>
    <w:p w:rsidR="00740591" w:rsidRPr="00740591" w:rsidRDefault="00740591" w:rsidP="00740591">
      <w:pPr>
        <w:numPr>
          <w:ilvl w:val="0"/>
          <w:numId w:val="7"/>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管养标准</w:t>
      </w:r>
      <w:r w:rsidRPr="00740591">
        <w:rPr>
          <w:rFonts w:ascii="仿宋" w:eastAsia="仿宋" w:hAnsi="仿宋" w:cs="仿宋" w:hint="eastAsia"/>
          <w:szCs w:val="21"/>
        </w:rPr>
        <w:t>：</w:t>
      </w:r>
      <w:r w:rsidRPr="00740591">
        <w:rPr>
          <w:rFonts w:ascii="仿宋" w:eastAsia="仿宋" w:hAnsi="仿宋" w:cs="仿宋" w:hint="eastAsia"/>
          <w:szCs w:val="21"/>
          <w:lang w:eastAsia="zh-Hans"/>
        </w:rPr>
        <w:t>灌木和花卉管养的标准是生长良好，花繁叶茂，造型美观，具有一定的艺术感和立体感。</w:t>
      </w:r>
    </w:p>
    <w:p w:rsidR="00740591" w:rsidRPr="00740591" w:rsidRDefault="00740591" w:rsidP="00740591">
      <w:pPr>
        <w:numPr>
          <w:ilvl w:val="0"/>
          <w:numId w:val="7"/>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除杂草</w:t>
      </w:r>
      <w:r w:rsidRPr="00740591">
        <w:rPr>
          <w:rFonts w:ascii="仿宋" w:eastAsia="仿宋" w:hAnsi="仿宋" w:cs="仿宋" w:hint="eastAsia"/>
          <w:szCs w:val="21"/>
        </w:rPr>
        <w:t>：</w:t>
      </w:r>
      <w:r w:rsidRPr="00740591">
        <w:rPr>
          <w:rFonts w:ascii="仿宋" w:eastAsia="仿宋" w:hAnsi="仿宋" w:cs="仿宋" w:hint="eastAsia"/>
          <w:szCs w:val="21"/>
          <w:lang w:eastAsia="zh-Hans"/>
        </w:rPr>
        <w:t>经常除杂草和松土，做到基本无明显碍眼杂草。</w:t>
      </w:r>
    </w:p>
    <w:p w:rsidR="00740591" w:rsidRPr="00740591" w:rsidRDefault="00740591" w:rsidP="00740591">
      <w:pPr>
        <w:spacing w:line="360" w:lineRule="auto"/>
        <w:ind w:firstLineChars="200" w:firstLine="420"/>
        <w:rPr>
          <w:rFonts w:ascii="仿宋" w:eastAsia="仿宋" w:hAnsi="仿宋" w:cs="仿宋"/>
          <w:szCs w:val="21"/>
          <w:lang w:eastAsia="zh-Hans"/>
        </w:rPr>
      </w:pPr>
      <w:r w:rsidRPr="00740591">
        <w:rPr>
          <w:rFonts w:ascii="仿宋" w:eastAsia="仿宋" w:hAnsi="仿宋" w:cs="仿宋" w:hint="eastAsia"/>
          <w:szCs w:val="21"/>
        </w:rPr>
        <w:t>（4）</w:t>
      </w:r>
      <w:r w:rsidRPr="00740591">
        <w:rPr>
          <w:rFonts w:ascii="仿宋" w:eastAsia="仿宋" w:hAnsi="仿宋" w:cs="仿宋" w:hint="eastAsia"/>
          <w:szCs w:val="21"/>
          <w:lang w:eastAsia="zh-Hans"/>
        </w:rPr>
        <w:t>攀援植物管养</w:t>
      </w:r>
    </w:p>
    <w:p w:rsidR="00740591" w:rsidRPr="00740591" w:rsidRDefault="00740591" w:rsidP="00740591">
      <w:pPr>
        <w:numPr>
          <w:ilvl w:val="0"/>
          <w:numId w:val="8"/>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管养标准</w:t>
      </w:r>
      <w:r w:rsidRPr="00740591">
        <w:rPr>
          <w:rFonts w:ascii="仿宋" w:eastAsia="仿宋" w:hAnsi="仿宋" w:cs="仿宋" w:hint="eastAsia"/>
          <w:szCs w:val="21"/>
        </w:rPr>
        <w:t>：</w:t>
      </w:r>
      <w:r w:rsidRPr="00740591">
        <w:rPr>
          <w:rFonts w:ascii="仿宋" w:eastAsia="仿宋" w:hAnsi="仿宋" w:cs="仿宋" w:hint="eastAsia"/>
          <w:szCs w:val="21"/>
          <w:lang w:eastAsia="zh-Hans"/>
        </w:rPr>
        <w:t>攀援植物管养的标准是生长良好，花繁叶茂，造型美观，具有一定的艺术感和立体感。</w:t>
      </w:r>
    </w:p>
    <w:p w:rsidR="00740591" w:rsidRPr="00740591" w:rsidRDefault="00740591" w:rsidP="00740591">
      <w:pPr>
        <w:numPr>
          <w:ilvl w:val="0"/>
          <w:numId w:val="8"/>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rPr>
        <w:t>浇水：</w:t>
      </w:r>
      <w:r w:rsidRPr="00740591">
        <w:rPr>
          <w:rFonts w:ascii="仿宋" w:eastAsia="仿宋" w:hAnsi="仿宋" w:cs="仿宋" w:hint="eastAsia"/>
          <w:szCs w:val="21"/>
          <w:lang w:eastAsia="zh-Hans"/>
        </w:rPr>
        <w:t>根据不同生长季节的天气情况，不同植物种类和不同树龄适当</w:t>
      </w:r>
      <w:r w:rsidRPr="00740591">
        <w:rPr>
          <w:rFonts w:ascii="仿宋" w:eastAsia="仿宋" w:hAnsi="仿宋" w:cs="仿宋" w:hint="eastAsia"/>
          <w:szCs w:val="21"/>
        </w:rPr>
        <w:t>浇水</w:t>
      </w:r>
      <w:r w:rsidRPr="00740591">
        <w:rPr>
          <w:rFonts w:ascii="仿宋" w:eastAsia="仿宋" w:hAnsi="仿宋" w:cs="仿宋" w:hint="eastAsia"/>
          <w:szCs w:val="21"/>
          <w:lang w:eastAsia="zh-Hans"/>
        </w:rPr>
        <w:t>。</w:t>
      </w:r>
    </w:p>
    <w:p w:rsidR="00740591" w:rsidRPr="00740591" w:rsidRDefault="00740591" w:rsidP="00740591">
      <w:pPr>
        <w:spacing w:line="360" w:lineRule="auto"/>
        <w:ind w:firstLineChars="200" w:firstLine="420"/>
        <w:rPr>
          <w:rFonts w:ascii="仿宋" w:eastAsia="仿宋" w:hAnsi="仿宋" w:cs="仿宋"/>
          <w:szCs w:val="21"/>
          <w:lang w:eastAsia="zh-Hans"/>
        </w:rPr>
      </w:pPr>
      <w:r w:rsidRPr="00740591">
        <w:rPr>
          <w:rFonts w:ascii="仿宋" w:eastAsia="仿宋" w:hAnsi="仿宋" w:cs="仿宋" w:hint="eastAsia"/>
          <w:szCs w:val="21"/>
        </w:rPr>
        <w:t>（5）</w:t>
      </w:r>
      <w:r w:rsidRPr="00740591">
        <w:rPr>
          <w:rFonts w:ascii="仿宋" w:eastAsia="仿宋" w:hAnsi="仿宋" w:cs="仿宋" w:hint="eastAsia"/>
          <w:szCs w:val="21"/>
          <w:lang w:eastAsia="zh-Hans"/>
        </w:rPr>
        <w:t>水体养护及水生植物的管理</w:t>
      </w:r>
    </w:p>
    <w:p w:rsidR="00740591" w:rsidRPr="00740591" w:rsidRDefault="00740591" w:rsidP="00740591">
      <w:pPr>
        <w:numPr>
          <w:ilvl w:val="0"/>
          <w:numId w:val="9"/>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负责辟雍环水日常水体养护，定期补水、换水，投放杀菌药剂。</w:t>
      </w:r>
    </w:p>
    <w:p w:rsidR="00740591" w:rsidRPr="00740591" w:rsidRDefault="00740591" w:rsidP="00740591">
      <w:pPr>
        <w:numPr>
          <w:ilvl w:val="0"/>
          <w:numId w:val="9"/>
        </w:numPr>
        <w:spacing w:line="360" w:lineRule="auto"/>
        <w:ind w:firstLine="720"/>
        <w:rPr>
          <w:rFonts w:ascii="仿宋" w:eastAsia="仿宋" w:hAnsi="仿宋" w:cs="仿宋"/>
          <w:szCs w:val="21"/>
          <w:lang w:eastAsia="zh-Hans"/>
        </w:rPr>
      </w:pPr>
      <w:r w:rsidRPr="00740591">
        <w:rPr>
          <w:rFonts w:ascii="仿宋" w:eastAsia="仿宋" w:hAnsi="仿宋" w:cs="仿宋" w:hint="eastAsia"/>
          <w:szCs w:val="21"/>
          <w:lang w:eastAsia="zh-Hans"/>
        </w:rPr>
        <w:t>根据水生植物不同生长季节的要求，进行荷花、睡莲等水生植物的摆放和冬季收集存放，要求水生植物须生长旺盛叶色浓绿，能适时开花。</w:t>
      </w:r>
    </w:p>
    <w:p w:rsidR="00740591" w:rsidRPr="00740591" w:rsidRDefault="00740591" w:rsidP="00740591">
      <w:pPr>
        <w:spacing w:line="360" w:lineRule="auto"/>
        <w:ind w:firstLineChars="200" w:firstLine="420"/>
        <w:rPr>
          <w:rFonts w:ascii="仿宋" w:eastAsia="仿宋" w:hAnsi="仿宋" w:cs="仿宋"/>
          <w:szCs w:val="21"/>
          <w:lang w:eastAsia="zh-Hans"/>
        </w:rPr>
      </w:pPr>
      <w:r w:rsidRPr="00740591">
        <w:rPr>
          <w:rFonts w:ascii="仿宋" w:eastAsia="仿宋" w:hAnsi="仿宋" w:cs="仿宋" w:hint="eastAsia"/>
          <w:szCs w:val="21"/>
        </w:rPr>
        <w:t>（6）</w:t>
      </w:r>
      <w:r w:rsidRPr="00740591">
        <w:rPr>
          <w:rFonts w:ascii="仿宋" w:eastAsia="仿宋" w:hAnsi="仿宋" w:cs="仿宋" w:hint="eastAsia"/>
          <w:szCs w:val="21"/>
          <w:lang w:eastAsia="zh-Hans"/>
        </w:rPr>
        <w:t>施肥</w:t>
      </w:r>
      <w:r w:rsidRPr="00740591">
        <w:rPr>
          <w:rFonts w:ascii="仿宋" w:eastAsia="仿宋" w:hAnsi="仿宋" w:cs="仿宋" w:hint="eastAsia"/>
          <w:szCs w:val="21"/>
        </w:rPr>
        <w:t>：</w:t>
      </w:r>
      <w:r w:rsidRPr="00740591">
        <w:rPr>
          <w:rFonts w:ascii="仿宋" w:eastAsia="仿宋" w:hAnsi="仿宋" w:cs="仿宋" w:hint="eastAsia"/>
          <w:szCs w:val="21"/>
          <w:lang w:eastAsia="zh-Hans"/>
        </w:rPr>
        <w:t>一年施肥</w:t>
      </w:r>
      <w:r w:rsidRPr="00740591">
        <w:rPr>
          <w:rFonts w:ascii="仿宋" w:eastAsia="仿宋" w:hAnsi="仿宋" w:cs="仿宋" w:hint="eastAsia"/>
          <w:szCs w:val="21"/>
        </w:rPr>
        <w:t>2</w:t>
      </w:r>
      <w:r w:rsidRPr="00740591">
        <w:rPr>
          <w:rFonts w:ascii="仿宋" w:eastAsia="仿宋" w:hAnsi="仿宋" w:cs="仿宋" w:hint="eastAsia"/>
          <w:szCs w:val="21"/>
          <w:lang w:eastAsia="zh-Hans"/>
        </w:rPr>
        <w:t>次，采用埋施或水施等不同方法。</w:t>
      </w:r>
    </w:p>
    <w:p w:rsidR="00740591" w:rsidRPr="00740591" w:rsidRDefault="00740591" w:rsidP="00740591">
      <w:pPr>
        <w:spacing w:line="360" w:lineRule="auto"/>
        <w:ind w:firstLineChars="200" w:firstLine="420"/>
        <w:rPr>
          <w:rFonts w:ascii="仿宋" w:eastAsia="仿宋" w:hAnsi="仿宋" w:cs="仿宋"/>
          <w:szCs w:val="21"/>
          <w:lang w:eastAsia="zh-Hans"/>
        </w:rPr>
      </w:pPr>
      <w:r w:rsidRPr="00740591">
        <w:rPr>
          <w:rFonts w:ascii="仿宋" w:eastAsia="仿宋" w:hAnsi="仿宋" w:cs="仿宋" w:hint="eastAsia"/>
          <w:szCs w:val="21"/>
        </w:rPr>
        <w:t>（7）</w:t>
      </w:r>
      <w:r w:rsidRPr="00740591">
        <w:rPr>
          <w:rFonts w:ascii="仿宋" w:eastAsia="仿宋" w:hAnsi="仿宋" w:cs="仿宋" w:hint="eastAsia"/>
          <w:szCs w:val="21"/>
          <w:lang w:eastAsia="zh-Hans"/>
        </w:rPr>
        <w:t>病虫害防治</w:t>
      </w:r>
      <w:r w:rsidRPr="00740591">
        <w:rPr>
          <w:rFonts w:ascii="仿宋" w:eastAsia="仿宋" w:hAnsi="仿宋" w:cs="仿宋" w:hint="eastAsia"/>
          <w:szCs w:val="21"/>
        </w:rPr>
        <w:t>：</w:t>
      </w:r>
      <w:r w:rsidRPr="00740591">
        <w:rPr>
          <w:rFonts w:ascii="仿宋" w:eastAsia="仿宋" w:hAnsi="仿宋" w:cs="仿宋" w:hint="eastAsia"/>
          <w:szCs w:val="21"/>
          <w:lang w:eastAsia="zh-Hans"/>
        </w:rPr>
        <w:t>及时做好病虫害的防治工作，以防为主，精心管养，使植物增强抗病 虫能力，早发现，早处理，采取综合防治、化学防治、物理人工防治和生物 防治等方法，防止病虫害蔓延和影响植物生长， 一般每月杀虫杀菌一次，发现有病虫害时，连续消杀多次，直至消杀完为止。</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（8）</w:t>
      </w:r>
      <w:r w:rsidRPr="00740591">
        <w:rPr>
          <w:rFonts w:ascii="仿宋" w:eastAsia="仿宋" w:hAnsi="仿宋" w:cs="仿宋" w:hint="eastAsia"/>
          <w:szCs w:val="21"/>
          <w:lang w:eastAsia="zh-Hans"/>
        </w:rPr>
        <w:t>修剪</w:t>
      </w:r>
      <w:r w:rsidRPr="00740591">
        <w:rPr>
          <w:rFonts w:ascii="仿宋" w:eastAsia="仿宋" w:hAnsi="仿宋" w:cs="仿宋" w:hint="eastAsia"/>
          <w:szCs w:val="21"/>
        </w:rPr>
        <w:t>：</w:t>
      </w:r>
      <w:r w:rsidRPr="00740591">
        <w:rPr>
          <w:rFonts w:ascii="仿宋" w:eastAsia="仿宋" w:hAnsi="仿宋" w:cs="仿宋" w:hint="eastAsia"/>
          <w:szCs w:val="21"/>
          <w:lang w:eastAsia="zh-Hans"/>
        </w:rPr>
        <w:t>考虑植物的生长发育特点，既造型美观，又能适时开花。剪除徒长枝、病虫枝、枯枝，适当疏剪弱除日常养护外。</w:t>
      </w:r>
      <w:r w:rsidRPr="00740591">
        <w:rPr>
          <w:rFonts w:ascii="仿宋" w:eastAsia="仿宋" w:hAnsi="仿宋" w:cs="仿宋" w:hint="eastAsia"/>
          <w:szCs w:val="21"/>
        </w:rPr>
        <w:t>三米以下树木枯枝中标人及时修剪处理，三米以上枯枝定期检查巡视，统计检查上报</w:t>
      </w:r>
      <w:r w:rsidRPr="007F3E72">
        <w:rPr>
          <w:rFonts w:ascii="仿宋" w:eastAsia="仿宋" w:hAnsi="仿宋" w:cs="仿宋" w:hint="eastAsia"/>
          <w:szCs w:val="21"/>
        </w:rPr>
        <w:t>采购人，由采购人另行</w:t>
      </w:r>
      <w:r w:rsidRPr="00740591">
        <w:rPr>
          <w:rFonts w:ascii="仿宋" w:eastAsia="仿宋" w:hAnsi="仿宋" w:cs="仿宋" w:hint="eastAsia"/>
          <w:szCs w:val="21"/>
        </w:rPr>
        <w:t>计划修剪。</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（9）树枝树叶的清运工作由中标人自行清运处理。</w:t>
      </w:r>
    </w:p>
    <w:p w:rsidR="00740591" w:rsidRPr="00740591" w:rsidRDefault="00740591" w:rsidP="00740591">
      <w:pPr>
        <w:numPr>
          <w:ilvl w:val="0"/>
          <w:numId w:val="1"/>
        </w:numPr>
        <w:spacing w:line="400" w:lineRule="exact"/>
        <w:ind w:left="480" w:hanging="480"/>
        <w:rPr>
          <w:rFonts w:ascii="仿宋" w:eastAsia="仿宋" w:hAnsi="仿宋" w:cs="仿宋"/>
          <w:b/>
          <w:szCs w:val="21"/>
          <w:lang w:eastAsia="zh-Hans"/>
        </w:rPr>
      </w:pPr>
      <w:r w:rsidRPr="00740591">
        <w:rPr>
          <w:rFonts w:ascii="仿宋" w:eastAsia="仿宋" w:hAnsi="仿宋" w:cs="仿宋" w:hint="eastAsia"/>
          <w:b/>
          <w:szCs w:val="21"/>
          <w:lang w:eastAsia="zh-Hans"/>
        </w:rPr>
        <w:lastRenderedPageBreak/>
        <w:t>采购标的的其他技术、服务等要求：</w:t>
      </w:r>
    </w:p>
    <w:p w:rsidR="00740591" w:rsidRPr="00740591" w:rsidRDefault="00740591" w:rsidP="00740591">
      <w:pPr>
        <w:numPr>
          <w:ilvl w:val="0"/>
          <w:numId w:val="10"/>
        </w:numPr>
        <w:spacing w:line="360" w:lineRule="auto"/>
        <w:outlineLvl w:val="1"/>
        <w:rPr>
          <w:rFonts w:ascii="仿宋" w:eastAsia="仿宋" w:hAnsi="仿宋" w:cs="仿宋"/>
          <w:szCs w:val="21"/>
          <w:lang w:eastAsia="zh-Hans"/>
        </w:rPr>
      </w:pPr>
      <w:r w:rsidRPr="00740591">
        <w:rPr>
          <w:rFonts w:ascii="仿宋" w:eastAsia="仿宋" w:hAnsi="仿宋" w:cs="仿宋" w:hint="eastAsia"/>
          <w:szCs w:val="21"/>
          <w:lang w:eastAsia="zh-Hans"/>
        </w:rPr>
        <w:t>高压配电设备试验、清扫</w:t>
      </w:r>
      <w:r w:rsidRPr="00740591">
        <w:rPr>
          <w:rFonts w:ascii="仿宋" w:eastAsia="仿宋" w:hAnsi="仿宋" w:cs="仿宋" w:hint="eastAsia"/>
          <w:szCs w:val="21"/>
        </w:rPr>
        <w:t>每年一次。</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1、10KV变压器试验。计量单位 台 3</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2、10KV高低压柜试验。计量单位 台 6</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 xml:space="preserve">3、10KV电力电缆试验。计量单位 条 3 </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4、0.4KV低压配电柜检修、清扫。计量单位 项 1</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5、高压安全用具试验。计量单位 套 1</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6、以上根据市场价格报价</w:t>
      </w:r>
    </w:p>
    <w:p w:rsidR="00740591" w:rsidRPr="00740591" w:rsidRDefault="00740591" w:rsidP="00740591">
      <w:pPr>
        <w:numPr>
          <w:ilvl w:val="0"/>
          <w:numId w:val="10"/>
        </w:numPr>
        <w:spacing w:line="360" w:lineRule="auto"/>
        <w:outlineLvl w:val="1"/>
        <w:rPr>
          <w:rFonts w:ascii="仿宋" w:eastAsia="仿宋" w:hAnsi="仿宋" w:cs="仿宋"/>
          <w:szCs w:val="21"/>
          <w:lang w:eastAsia="zh-Hans"/>
        </w:rPr>
      </w:pPr>
      <w:r w:rsidRPr="00740591">
        <w:rPr>
          <w:rFonts w:ascii="仿宋" w:eastAsia="仿宋" w:hAnsi="仿宋" w:cs="仿宋" w:hint="eastAsia"/>
          <w:szCs w:val="21"/>
          <w:lang w:eastAsia="zh-Hans"/>
        </w:rPr>
        <w:t>专项清洁</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1、窗帘清洗，计量单位（平米/元）数量（1096），每年清洗一次。</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2、地毯清洗，计量单位（平米/元）数量（218），半年清洗一次。</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3、被褥清洗，计量单位（次件）数量（360），10日一次，每月三次，每次十套。</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4、会议室座椅套清洗，计量单位（次件）数量（182），半年清洗一次。</w:t>
      </w:r>
    </w:p>
    <w:p w:rsidR="00740591" w:rsidRPr="00740591" w:rsidRDefault="00740591" w:rsidP="00740591">
      <w:pPr>
        <w:spacing w:line="360" w:lineRule="auto"/>
        <w:rPr>
          <w:rFonts w:ascii="仿宋" w:eastAsia="仿宋" w:hAnsi="仿宋" w:cs="仿宋"/>
          <w:b/>
          <w:bCs/>
          <w:szCs w:val="21"/>
        </w:rPr>
      </w:pPr>
      <w:r w:rsidRPr="00740591">
        <w:rPr>
          <w:rFonts w:ascii="仿宋" w:eastAsia="仿宋" w:hAnsi="仿宋" w:cs="仿宋" w:hint="eastAsia"/>
          <w:b/>
          <w:bCs/>
          <w:szCs w:val="21"/>
        </w:rPr>
        <w:t>六、节能服务要求：</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szCs w:val="21"/>
        </w:rPr>
        <w:t>为深入贯彻落实《党政机关厉行节约反对浪费条例》《公共机构节能条例》,充分发挥政府采购政策功能，引导物业管理服务向绿色低碳转型，助力节约型公共机构建设，提升能源利用效率、降低公共机构运行成本,制定本指导意见。</w:t>
      </w:r>
    </w:p>
    <w:p w:rsidR="00740591" w:rsidRPr="00740591" w:rsidRDefault="00740591" w:rsidP="00740591">
      <w:pPr>
        <w:numPr>
          <w:ilvl w:val="0"/>
          <w:numId w:val="11"/>
        </w:num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节能管理</w:t>
      </w:r>
    </w:p>
    <w:p w:rsidR="00740591" w:rsidRPr="00740591" w:rsidRDefault="00740591" w:rsidP="00740591">
      <w:pPr>
        <w:tabs>
          <w:tab w:val="left" w:pos="634"/>
        </w:tabs>
        <w:spacing w:line="360" w:lineRule="auto"/>
        <w:ind w:firstLine="390"/>
        <w:rPr>
          <w:rFonts w:ascii="仿宋" w:eastAsia="仿宋" w:hAnsi="仿宋" w:cs="仿宋"/>
          <w:szCs w:val="21"/>
        </w:rPr>
      </w:pPr>
      <w:r w:rsidRPr="00740591">
        <w:rPr>
          <w:rFonts w:ascii="仿宋" w:eastAsia="仿宋" w:hAnsi="仿宋" w:cs="仿宋" w:hint="eastAsia"/>
          <w:szCs w:val="21"/>
        </w:rPr>
        <w:t>加强照明巡查、及时检查灯况，根据不同季节、不同天气条件下自然光照特点和不同时段的照度需求，协助采购人优化门厅、走廊、通道等公共区域照明方案，杜绝“白昼灯”。</w:t>
      </w:r>
    </w:p>
    <w:p w:rsidR="00740591" w:rsidRPr="00740591" w:rsidRDefault="00740591" w:rsidP="00740591">
      <w:pPr>
        <w:numPr>
          <w:ilvl w:val="0"/>
          <w:numId w:val="11"/>
        </w:num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节水管理</w:t>
      </w:r>
    </w:p>
    <w:p w:rsidR="00740591" w:rsidRPr="00740591" w:rsidRDefault="00740591" w:rsidP="00740591">
      <w:pPr>
        <w:numPr>
          <w:ilvl w:val="0"/>
          <w:numId w:val="4"/>
        </w:numPr>
        <w:spacing w:line="360" w:lineRule="auto"/>
        <w:rPr>
          <w:rFonts w:ascii="仿宋" w:eastAsia="仿宋" w:hAnsi="仿宋" w:cs="仿宋"/>
          <w:szCs w:val="21"/>
        </w:rPr>
      </w:pPr>
      <w:r w:rsidRPr="00740591">
        <w:rPr>
          <w:rFonts w:ascii="仿宋" w:eastAsia="仿宋" w:hAnsi="仿宋" w:cs="仿宋" w:hint="eastAsia"/>
          <w:szCs w:val="21"/>
        </w:rPr>
        <w:t>绿化景观用水：根据植被种类、季节、气温、降水情况按需浇灌，杜绝大水漫灌,灌溉优先</w:t>
      </w:r>
    </w:p>
    <w:p w:rsidR="00740591" w:rsidRPr="00740591" w:rsidRDefault="00740591" w:rsidP="00740591">
      <w:pPr>
        <w:spacing w:line="360" w:lineRule="auto"/>
        <w:rPr>
          <w:rFonts w:ascii="仿宋" w:eastAsia="仿宋" w:hAnsi="仿宋" w:cs="仿宋"/>
          <w:szCs w:val="21"/>
        </w:rPr>
      </w:pPr>
      <w:r w:rsidRPr="00740591">
        <w:rPr>
          <w:rFonts w:ascii="仿宋" w:eastAsia="仿宋" w:hAnsi="仿宋" w:cs="仿宋" w:hint="eastAsia"/>
          <w:szCs w:val="21"/>
        </w:rPr>
        <w:t>使用雨水或中水，采用喷灌、滴灌等节水灌溉方式，加强浇灌值守，防止过度浇灌和溢水;景观用水应优先采用雨水或中水，并循环利用。</w:t>
      </w:r>
    </w:p>
    <w:p w:rsidR="00740591" w:rsidRPr="00740591" w:rsidRDefault="00740591" w:rsidP="00740591">
      <w:pPr>
        <w:numPr>
          <w:ilvl w:val="0"/>
          <w:numId w:val="4"/>
        </w:numPr>
        <w:spacing w:line="360" w:lineRule="auto"/>
        <w:rPr>
          <w:rFonts w:ascii="仿宋" w:eastAsia="仿宋" w:hAnsi="仿宋" w:cs="仿宋"/>
          <w:szCs w:val="21"/>
        </w:rPr>
      </w:pPr>
      <w:r w:rsidRPr="00740591">
        <w:rPr>
          <w:rFonts w:ascii="仿宋" w:eastAsia="仿宋" w:hAnsi="仿宋" w:cs="仿宋" w:hint="eastAsia"/>
          <w:szCs w:val="21"/>
        </w:rPr>
        <w:t>保洁用水：协助采购人在开水间设置尾水和剩水回收装置，用尾水和剩水清洗抹布拖把,</w:t>
      </w:r>
    </w:p>
    <w:p w:rsidR="00740591" w:rsidRPr="00740591" w:rsidRDefault="00740591" w:rsidP="00740591">
      <w:pPr>
        <w:spacing w:line="360" w:lineRule="auto"/>
        <w:rPr>
          <w:rFonts w:ascii="仿宋" w:eastAsia="仿宋" w:hAnsi="仿宋" w:cs="仿宋"/>
          <w:szCs w:val="21"/>
        </w:rPr>
      </w:pPr>
      <w:r w:rsidRPr="00740591">
        <w:rPr>
          <w:rFonts w:ascii="仿宋" w:eastAsia="仿宋" w:hAnsi="仿宋" w:cs="仿宋" w:hint="eastAsia"/>
          <w:szCs w:val="21"/>
        </w:rPr>
        <w:t>取用水应根据保洁任务按需适量,避免造成浪费。</w:t>
      </w:r>
    </w:p>
    <w:p w:rsidR="00740591" w:rsidRPr="00740591" w:rsidRDefault="00740591" w:rsidP="00740591">
      <w:pPr>
        <w:numPr>
          <w:ilvl w:val="0"/>
          <w:numId w:val="11"/>
        </w:num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生活垃圾分类</w:t>
      </w:r>
    </w:p>
    <w:p w:rsidR="00740591" w:rsidRPr="00740591" w:rsidRDefault="00740591" w:rsidP="00740591">
      <w:pPr>
        <w:numPr>
          <w:ilvl w:val="0"/>
          <w:numId w:val="12"/>
        </w:numPr>
        <w:spacing w:line="360" w:lineRule="auto"/>
        <w:ind w:leftChars="200" w:left="420"/>
        <w:rPr>
          <w:rFonts w:ascii="仿宋" w:eastAsia="仿宋" w:hAnsi="仿宋" w:cs="仿宋"/>
          <w:szCs w:val="21"/>
        </w:rPr>
      </w:pPr>
      <w:r w:rsidRPr="00740591">
        <w:rPr>
          <w:rFonts w:ascii="仿宋" w:eastAsia="仿宋" w:hAnsi="仿宋" w:cs="仿宋" w:hint="eastAsia"/>
          <w:szCs w:val="21"/>
        </w:rPr>
        <w:t>协助采购人按照厨余垃圾、可回收物、有害垃圾、其他垃圾的“四分类”法，结合</w:t>
      </w:r>
      <w:r w:rsidRPr="00740591">
        <w:rPr>
          <w:rFonts w:ascii="仿宋" w:eastAsia="仿宋" w:hAnsi="仿宋" w:cs="仿宋" w:hint="eastAsia"/>
          <w:szCs w:val="21"/>
        </w:rPr>
        <w:lastRenderedPageBreak/>
        <w:t>办公区域、</w:t>
      </w:r>
    </w:p>
    <w:p w:rsidR="00740591" w:rsidRPr="00740591" w:rsidRDefault="00740591" w:rsidP="00740591">
      <w:pPr>
        <w:spacing w:line="360" w:lineRule="auto"/>
        <w:rPr>
          <w:rFonts w:ascii="仿宋" w:eastAsia="仿宋" w:hAnsi="仿宋" w:cs="仿宋"/>
          <w:szCs w:val="21"/>
        </w:rPr>
      </w:pPr>
      <w:r w:rsidRPr="00740591">
        <w:rPr>
          <w:rFonts w:ascii="仿宋" w:eastAsia="仿宋" w:hAnsi="仿宋" w:cs="仿宋" w:hint="eastAsia"/>
          <w:szCs w:val="21"/>
        </w:rPr>
        <w:t>公共区域、食堂区域等不同场所，科学合理确定各类生活垃圾收集容器的数量和位置,分类标志要求颜色、标识正确，分类投放指引要及时更新、张贴规范。</w:t>
      </w:r>
    </w:p>
    <w:p w:rsidR="00740591" w:rsidRPr="00740591" w:rsidRDefault="00740591" w:rsidP="00740591">
      <w:pPr>
        <w:numPr>
          <w:ilvl w:val="0"/>
          <w:numId w:val="12"/>
        </w:numPr>
        <w:spacing w:line="360" w:lineRule="auto"/>
        <w:ind w:leftChars="200" w:left="420"/>
        <w:rPr>
          <w:rFonts w:ascii="仿宋" w:eastAsia="仿宋" w:hAnsi="仿宋" w:cs="仿宋"/>
          <w:szCs w:val="21"/>
        </w:rPr>
      </w:pPr>
      <w:r w:rsidRPr="00740591">
        <w:rPr>
          <w:rFonts w:ascii="仿宋" w:eastAsia="仿宋" w:hAnsi="仿宋" w:cs="仿宋" w:hint="eastAsia"/>
          <w:szCs w:val="21"/>
        </w:rPr>
        <w:t>协助采购人加强收集容器日常维护管理，确保无破损、无满冒、无异味，周边环境清洁卫生,</w:t>
      </w:r>
    </w:p>
    <w:p w:rsidR="00740591" w:rsidRPr="00740591" w:rsidRDefault="00740591" w:rsidP="00740591">
      <w:pPr>
        <w:spacing w:line="360" w:lineRule="auto"/>
        <w:rPr>
          <w:rFonts w:ascii="仿宋" w:eastAsia="仿宋" w:hAnsi="仿宋" w:cs="仿宋"/>
          <w:szCs w:val="21"/>
        </w:rPr>
      </w:pPr>
      <w:r w:rsidRPr="00740591">
        <w:rPr>
          <w:rFonts w:ascii="仿宋" w:eastAsia="仿宋" w:hAnsi="仿宋" w:cs="仿宋" w:hint="eastAsia"/>
          <w:szCs w:val="21"/>
        </w:rPr>
        <w:t>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w:t>
      </w:r>
    </w:p>
    <w:p w:rsidR="00740591" w:rsidRPr="00740591" w:rsidRDefault="00740591" w:rsidP="00740591">
      <w:pPr>
        <w:numPr>
          <w:ilvl w:val="0"/>
          <w:numId w:val="12"/>
        </w:numPr>
        <w:spacing w:line="360" w:lineRule="auto"/>
        <w:ind w:leftChars="200" w:left="420"/>
        <w:rPr>
          <w:rFonts w:ascii="仿宋" w:eastAsia="仿宋" w:hAnsi="仿宋" w:cs="仿宋"/>
          <w:szCs w:val="21"/>
        </w:rPr>
      </w:pPr>
      <w:r w:rsidRPr="00740591">
        <w:rPr>
          <w:rFonts w:ascii="仿宋" w:eastAsia="仿宋" w:hAnsi="仿宋" w:cs="仿宋"/>
          <w:szCs w:val="21"/>
        </w:rPr>
        <w:t>协助采购人将分类后的生活垃圾交由有相应资质的单位进行分类运输;确保各类生活垃圾分类投放、分类收集、分类运输,建立完整的清运记录和台账数据，实现全过程溯源管理;厨余垃圾实行专人、专车、专线收运，做到“日产日清”;严禁混收混运，避免不同类型垃圾的交叉污染。</w:t>
      </w:r>
    </w:p>
    <w:p w:rsidR="00740591" w:rsidRPr="00740591" w:rsidRDefault="00740591" w:rsidP="00740591">
      <w:pPr>
        <w:spacing w:line="360" w:lineRule="auto"/>
        <w:ind w:left="390"/>
        <w:rPr>
          <w:rFonts w:ascii="仿宋" w:eastAsia="仿宋" w:hAnsi="仿宋" w:cs="仿宋"/>
          <w:szCs w:val="21"/>
        </w:rPr>
      </w:pPr>
      <w:r w:rsidRPr="00740591">
        <w:rPr>
          <w:rFonts w:ascii="仿宋" w:eastAsia="仿宋" w:hAnsi="仿宋" w:cs="仿宋" w:hint="eastAsia"/>
          <w:szCs w:val="21"/>
        </w:rPr>
        <w:t>4、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rsidR="00740591" w:rsidRPr="00740591" w:rsidRDefault="00740591" w:rsidP="00740591">
      <w:pPr>
        <w:spacing w:line="360" w:lineRule="auto"/>
        <w:rPr>
          <w:rFonts w:ascii="仿宋" w:eastAsia="仿宋" w:hAnsi="仿宋" w:cs="仿宋"/>
          <w:szCs w:val="21"/>
        </w:rPr>
      </w:pPr>
      <w:r w:rsidRPr="00740591">
        <w:rPr>
          <w:rFonts w:ascii="仿宋" w:eastAsia="仿宋" w:hAnsi="仿宋" w:cs="仿宋" w:hint="eastAsia"/>
          <w:szCs w:val="21"/>
        </w:rPr>
        <w:t>七</w:t>
      </w:r>
      <w:r w:rsidRPr="00740591">
        <w:rPr>
          <w:rFonts w:ascii="仿宋" w:eastAsia="仿宋" w:hAnsi="仿宋" w:cs="仿宋"/>
          <w:szCs w:val="21"/>
        </w:rPr>
        <w:t>、</w:t>
      </w:r>
      <w:r w:rsidRPr="00740591">
        <w:rPr>
          <w:rFonts w:ascii="仿宋" w:eastAsia="仿宋" w:hAnsi="仿宋" w:cs="仿宋" w:hint="eastAsia"/>
          <w:szCs w:val="21"/>
        </w:rPr>
        <w:t>.政策性采购需求</w:t>
      </w:r>
    </w:p>
    <w:p w:rsidR="00740591" w:rsidRPr="00740591" w:rsidRDefault="00740591" w:rsidP="00740591">
      <w:pPr>
        <w:spacing w:line="360" w:lineRule="auto"/>
        <w:ind w:firstLineChars="200" w:firstLine="420"/>
        <w:rPr>
          <w:rFonts w:ascii="仿宋" w:eastAsia="仿宋" w:hAnsi="仿宋" w:cs="仿宋"/>
          <w:szCs w:val="21"/>
        </w:rPr>
      </w:pPr>
      <w:r w:rsidRPr="00740591">
        <w:rPr>
          <w:rFonts w:ascii="仿宋" w:eastAsia="仿宋" w:hAnsi="仿宋" w:cs="仿宋" w:hint="eastAsia"/>
          <w:szCs w:val="21"/>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740591" w:rsidRPr="00740591" w:rsidRDefault="00740591" w:rsidP="00740591">
      <w:pPr>
        <w:spacing w:line="400" w:lineRule="exact"/>
        <w:ind w:firstLineChars="200" w:firstLine="420"/>
        <w:rPr>
          <w:rFonts w:ascii="仿宋" w:eastAsia="仿宋" w:hAnsi="仿宋" w:cs="仿宋"/>
          <w:bCs/>
          <w:szCs w:val="21"/>
        </w:rPr>
      </w:pPr>
    </w:p>
    <w:p w:rsidR="00740591" w:rsidRPr="00740591" w:rsidRDefault="00740591" w:rsidP="00740591">
      <w:pPr>
        <w:spacing w:line="400" w:lineRule="exact"/>
        <w:rPr>
          <w:rFonts w:ascii="仿宋" w:eastAsia="仿宋" w:hAnsi="仿宋" w:cs="仿宋"/>
          <w:b/>
          <w:szCs w:val="21"/>
          <w:lang w:eastAsia="zh-Hans"/>
        </w:rPr>
      </w:pPr>
      <w:r w:rsidRPr="00740591">
        <w:rPr>
          <w:rFonts w:ascii="仿宋" w:eastAsia="仿宋" w:hAnsi="仿宋" w:cs="仿宋" w:hint="eastAsia"/>
          <w:b/>
          <w:szCs w:val="21"/>
        </w:rPr>
        <w:t>八、</w:t>
      </w:r>
      <w:r w:rsidRPr="00740591">
        <w:rPr>
          <w:rFonts w:ascii="仿宋" w:eastAsia="仿宋" w:hAnsi="仿宋" w:cs="仿宋" w:hint="eastAsia"/>
          <w:b/>
          <w:szCs w:val="21"/>
          <w:lang w:eastAsia="zh-Hans"/>
        </w:rPr>
        <w:t>验收服务要求</w:t>
      </w:r>
    </w:p>
    <w:p w:rsidR="00DB59C5" w:rsidRDefault="00740591" w:rsidP="00740591">
      <w:r w:rsidRPr="00740591">
        <w:rPr>
          <w:rFonts w:ascii="仿宋" w:eastAsia="仿宋" w:hAnsi="仿宋" w:cs="仿宋" w:hint="eastAsia"/>
          <w:szCs w:val="21"/>
        </w:rPr>
        <w:t>依中标单位承诺服务标准</w:t>
      </w:r>
      <w:r w:rsidRPr="00740591">
        <w:rPr>
          <w:rFonts w:ascii="仿宋" w:eastAsia="仿宋" w:hAnsi="仿宋" w:cs="仿宋" w:hint="eastAsia"/>
          <w:szCs w:val="21"/>
          <w:lang w:eastAsia="zh-Hans"/>
        </w:rPr>
        <w:t>验收</w:t>
      </w:r>
      <w:r w:rsidRPr="00740591">
        <w:rPr>
          <w:rFonts w:ascii="仿宋" w:eastAsia="仿宋" w:hAnsi="仿宋" w:cs="仿宋" w:hint="eastAsia"/>
          <w:szCs w:val="21"/>
        </w:rPr>
        <w:t>。</w:t>
      </w:r>
      <w:bookmarkStart w:id="106" w:name="_GoBack"/>
      <w:bookmarkEnd w:id="106"/>
    </w:p>
    <w:sectPr w:rsidR="00DB59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9E2" w:rsidRDefault="000709E2" w:rsidP="007F3E72">
      <w:r>
        <w:separator/>
      </w:r>
    </w:p>
  </w:endnote>
  <w:endnote w:type="continuationSeparator" w:id="0">
    <w:p w:rsidR="000709E2" w:rsidRDefault="000709E2" w:rsidP="007F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9E2" w:rsidRDefault="000709E2" w:rsidP="007F3E72">
      <w:r>
        <w:separator/>
      </w:r>
    </w:p>
  </w:footnote>
  <w:footnote w:type="continuationSeparator" w:id="0">
    <w:p w:rsidR="000709E2" w:rsidRDefault="000709E2" w:rsidP="007F3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70426C"/>
    <w:multiLevelType w:val="singleLevel"/>
    <w:tmpl w:val="9270426C"/>
    <w:lvl w:ilvl="0">
      <w:start w:val="1"/>
      <w:numFmt w:val="chineseCounting"/>
      <w:suff w:val="nothing"/>
      <w:lvlText w:val="（%1）"/>
      <w:lvlJc w:val="left"/>
      <w:rPr>
        <w:rFonts w:hint="eastAsia"/>
      </w:rPr>
    </w:lvl>
  </w:abstractNum>
  <w:abstractNum w:abstractNumId="1" w15:restartNumberingAfterBreak="0">
    <w:nsid w:val="9DF94F12"/>
    <w:multiLevelType w:val="singleLevel"/>
    <w:tmpl w:val="9DF94F12"/>
    <w:lvl w:ilvl="0">
      <w:start w:val="1"/>
      <w:numFmt w:val="decimalEnclosedCircleChinese"/>
      <w:suff w:val="nothing"/>
      <w:lvlText w:val="%1　"/>
      <w:lvlJc w:val="left"/>
      <w:pPr>
        <w:ind w:left="0" w:firstLine="400"/>
      </w:pPr>
      <w:rPr>
        <w:rFonts w:hint="eastAsia"/>
      </w:rPr>
    </w:lvl>
  </w:abstractNum>
  <w:abstractNum w:abstractNumId="2" w15:restartNumberingAfterBreak="0">
    <w:nsid w:val="B9A6DF74"/>
    <w:multiLevelType w:val="singleLevel"/>
    <w:tmpl w:val="B9A6DF74"/>
    <w:lvl w:ilvl="0">
      <w:start w:val="1"/>
      <w:numFmt w:val="decimalEnclosedCircleChinese"/>
      <w:suff w:val="nothing"/>
      <w:lvlText w:val="%1　"/>
      <w:lvlJc w:val="left"/>
      <w:pPr>
        <w:ind w:left="0" w:firstLine="400"/>
      </w:pPr>
      <w:rPr>
        <w:rFonts w:hint="eastAsia"/>
      </w:rPr>
    </w:lvl>
  </w:abstractNum>
  <w:abstractNum w:abstractNumId="3" w15:restartNumberingAfterBreak="0">
    <w:nsid w:val="D9B92546"/>
    <w:multiLevelType w:val="singleLevel"/>
    <w:tmpl w:val="D9B92546"/>
    <w:lvl w:ilvl="0">
      <w:start w:val="1"/>
      <w:numFmt w:val="decimalEnclosedCircleChinese"/>
      <w:suff w:val="nothing"/>
      <w:lvlText w:val="%1　"/>
      <w:lvlJc w:val="left"/>
      <w:pPr>
        <w:ind w:left="0" w:firstLine="400"/>
      </w:pPr>
      <w:rPr>
        <w:rFonts w:hint="eastAsia"/>
      </w:rPr>
    </w:lvl>
  </w:abstractNum>
  <w:abstractNum w:abstractNumId="4" w15:restartNumberingAfterBreak="0">
    <w:nsid w:val="E8270FC5"/>
    <w:multiLevelType w:val="singleLevel"/>
    <w:tmpl w:val="E8270FC5"/>
    <w:lvl w:ilvl="0">
      <w:start w:val="1"/>
      <w:numFmt w:val="chineseCounting"/>
      <w:suff w:val="nothing"/>
      <w:lvlText w:val="（%1）"/>
      <w:lvlJc w:val="left"/>
      <w:rPr>
        <w:rFonts w:hint="eastAsia"/>
      </w:rPr>
    </w:lvl>
  </w:abstractNum>
  <w:abstractNum w:abstractNumId="5" w15:restartNumberingAfterBreak="0">
    <w:nsid w:val="13CA089B"/>
    <w:multiLevelType w:val="singleLevel"/>
    <w:tmpl w:val="13CA089B"/>
    <w:lvl w:ilvl="0">
      <w:start w:val="1"/>
      <w:numFmt w:val="chineseCounting"/>
      <w:suff w:val="nothing"/>
      <w:lvlText w:val="（%1）"/>
      <w:lvlJc w:val="left"/>
      <w:rPr>
        <w:rFonts w:hint="eastAsia"/>
      </w:rPr>
    </w:lvl>
  </w:abstractNum>
  <w:abstractNum w:abstractNumId="6" w15:restartNumberingAfterBreak="0">
    <w:nsid w:val="1FCD4497"/>
    <w:multiLevelType w:val="multilevel"/>
    <w:tmpl w:val="1FCD449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F7A07A"/>
    <w:multiLevelType w:val="singleLevel"/>
    <w:tmpl w:val="2CF7A07A"/>
    <w:lvl w:ilvl="0">
      <w:start w:val="1"/>
      <w:numFmt w:val="decimalEnclosedCircleChinese"/>
      <w:suff w:val="nothing"/>
      <w:lvlText w:val="%1　"/>
      <w:lvlJc w:val="left"/>
      <w:pPr>
        <w:ind w:left="0" w:firstLine="400"/>
      </w:pPr>
      <w:rPr>
        <w:rFonts w:hint="eastAsia"/>
      </w:rPr>
    </w:lvl>
  </w:abstractNum>
  <w:abstractNum w:abstractNumId="8" w15:restartNumberingAfterBreak="0">
    <w:nsid w:val="2F62EBA9"/>
    <w:multiLevelType w:val="singleLevel"/>
    <w:tmpl w:val="2F62EBA9"/>
    <w:lvl w:ilvl="0">
      <w:start w:val="1"/>
      <w:numFmt w:val="chineseCounting"/>
      <w:suff w:val="nothing"/>
      <w:lvlText w:val="（%1）"/>
      <w:lvlJc w:val="left"/>
      <w:rPr>
        <w:rFonts w:hint="eastAsia"/>
      </w:rPr>
    </w:lvl>
  </w:abstractNum>
  <w:abstractNum w:abstractNumId="9" w15:restartNumberingAfterBreak="0">
    <w:nsid w:val="4B2D1A74"/>
    <w:multiLevelType w:val="singleLevel"/>
    <w:tmpl w:val="4B2D1A74"/>
    <w:lvl w:ilvl="0">
      <w:start w:val="1"/>
      <w:numFmt w:val="decimal"/>
      <w:suff w:val="nothing"/>
      <w:lvlText w:val="%1、"/>
      <w:lvlJc w:val="left"/>
    </w:lvl>
  </w:abstractNum>
  <w:abstractNum w:abstractNumId="10" w15:restartNumberingAfterBreak="0">
    <w:nsid w:val="542EAF72"/>
    <w:multiLevelType w:val="singleLevel"/>
    <w:tmpl w:val="542EAF72"/>
    <w:lvl w:ilvl="0">
      <w:start w:val="1"/>
      <w:numFmt w:val="decimal"/>
      <w:suff w:val="nothing"/>
      <w:lvlText w:val="%1、"/>
      <w:lvlJc w:val="left"/>
      <w:pPr>
        <w:ind w:left="420" w:firstLine="0"/>
      </w:pPr>
    </w:lvl>
  </w:abstractNum>
  <w:abstractNum w:abstractNumId="11" w15:restartNumberingAfterBreak="0">
    <w:nsid w:val="7CACE6F8"/>
    <w:multiLevelType w:val="singleLevel"/>
    <w:tmpl w:val="7CACE6F8"/>
    <w:lvl w:ilvl="0">
      <w:start w:val="1"/>
      <w:numFmt w:val="decimal"/>
      <w:suff w:val="nothing"/>
      <w:lvlText w:val="%1、"/>
      <w:lvlJc w:val="left"/>
    </w:lvl>
  </w:abstractNum>
  <w:num w:numId="1">
    <w:abstractNumId w:val="6"/>
  </w:num>
  <w:num w:numId="2">
    <w:abstractNumId w:val="8"/>
  </w:num>
  <w:num w:numId="3">
    <w:abstractNumId w:val="4"/>
  </w:num>
  <w:num w:numId="4">
    <w:abstractNumId w:val="10"/>
  </w:num>
  <w:num w:numId="5">
    <w:abstractNumId w:val="11"/>
  </w:num>
  <w:num w:numId="6">
    <w:abstractNumId w:val="7"/>
  </w:num>
  <w:num w:numId="7">
    <w:abstractNumId w:val="2"/>
  </w:num>
  <w:num w:numId="8">
    <w:abstractNumId w:val="3"/>
  </w:num>
  <w:num w:numId="9">
    <w:abstractNumId w:val="1"/>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91"/>
    <w:rsid w:val="000709E2"/>
    <w:rsid w:val="00740591"/>
    <w:rsid w:val="007F3E72"/>
    <w:rsid w:val="00DB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BD5BDA-691F-4796-8FC5-38DB394C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E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3E72"/>
    <w:rPr>
      <w:sz w:val="18"/>
      <w:szCs w:val="18"/>
    </w:rPr>
  </w:style>
  <w:style w:type="paragraph" w:styleId="a4">
    <w:name w:val="footer"/>
    <w:basedOn w:val="a"/>
    <w:link w:val="Char0"/>
    <w:uiPriority w:val="99"/>
    <w:unhideWhenUsed/>
    <w:rsid w:val="007F3E72"/>
    <w:pPr>
      <w:tabs>
        <w:tab w:val="center" w:pos="4153"/>
        <w:tab w:val="right" w:pos="8306"/>
      </w:tabs>
      <w:snapToGrid w:val="0"/>
      <w:jc w:val="left"/>
    </w:pPr>
    <w:rPr>
      <w:sz w:val="18"/>
      <w:szCs w:val="18"/>
    </w:rPr>
  </w:style>
  <w:style w:type="character" w:customStyle="1" w:styleId="Char0">
    <w:name w:val="页脚 Char"/>
    <w:basedOn w:val="a0"/>
    <w:link w:val="a4"/>
    <w:uiPriority w:val="99"/>
    <w:rsid w:val="007F3E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1523</Words>
  <Characters>8687</Characters>
  <Application>Microsoft Office Word</Application>
  <DocSecurity>0</DocSecurity>
  <Lines>72</Lines>
  <Paragraphs>20</Paragraphs>
  <ScaleCrop>false</ScaleCrop>
  <Company/>
  <LinksUpToDate>false</LinksUpToDate>
  <CharactersWithSpaces>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2025-12-01T02:25:00Z</dcterms:created>
  <dcterms:modified xsi:type="dcterms:W3CDTF">2025-12-01T02:40:00Z</dcterms:modified>
</cp:coreProperties>
</file>