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B25B9">
      <w:pPr>
        <w:spacing w:line="360" w:lineRule="auto"/>
        <w:jc w:val="center"/>
        <w:outlineLvl w:val="0"/>
        <w:rPr>
          <w:rFonts w:hint="default" w:ascii="Times New Roman" w:hAnsi="Times New Roman" w:eastAsia="宋体" w:cs="Times New Roman"/>
          <w:b/>
          <w:color w:val="auto"/>
          <w:sz w:val="36"/>
          <w:szCs w:val="36"/>
          <w:lang w:val="en-US" w:eastAsia="zh-CN"/>
        </w:rPr>
      </w:pPr>
      <w:bookmarkStart w:id="31" w:name="_GoBack"/>
      <w:r>
        <w:rPr>
          <w:rFonts w:hint="default" w:ascii="Times New Roman" w:hAnsi="Times New Roman" w:eastAsia="宋体" w:cs="Times New Roman"/>
          <w:b/>
          <w:color w:val="auto"/>
          <w:sz w:val="36"/>
          <w:szCs w:val="36"/>
        </w:rPr>
        <w:t>2026-2027年度零星维修服务项目</w:t>
      </w:r>
      <w:r>
        <w:rPr>
          <w:rFonts w:hint="eastAsia" w:cs="Times New Roman"/>
          <w:b/>
          <w:color w:val="auto"/>
          <w:sz w:val="36"/>
          <w:szCs w:val="36"/>
          <w:lang w:val="en-US" w:eastAsia="zh-CN"/>
        </w:rPr>
        <w:t>公开招标公告</w:t>
      </w:r>
      <w:bookmarkEnd w:id="31"/>
    </w:p>
    <w:p w14:paraId="3EA9963D">
      <w:pPr>
        <w:pStyle w:val="2"/>
        <w:rPr>
          <w:rFonts w:hint="default" w:ascii="Times New Roman" w:hAnsi="Times New Roman" w:eastAsia="宋体" w:cs="Times New Roman"/>
          <w:color w:val="auto"/>
        </w:rPr>
      </w:pPr>
      <w:bookmarkStart w:id="0" w:name="_Toc28359079"/>
      <w:bookmarkStart w:id="1" w:name="_Toc35393621"/>
      <w:bookmarkStart w:id="2" w:name="_Toc35393790"/>
      <w:bookmarkStart w:id="3" w:name="_Toc28359002"/>
      <w:bookmarkStart w:id="4" w:name="_Hlk24379207"/>
      <w:r>
        <w:rPr>
          <w:rFonts w:hint="default" w:ascii="Times New Roman" w:hAnsi="Times New Roman" w:eastAsia="宋体" w:cs="Times New Roman"/>
          <w:color w:val="auto"/>
        </w:rPr>
        <w:t>一、项目基本情况</w:t>
      </w:r>
      <w:bookmarkEnd w:id="0"/>
      <w:bookmarkEnd w:id="1"/>
      <w:bookmarkEnd w:id="2"/>
      <w:bookmarkEnd w:id="3"/>
    </w:p>
    <w:p w14:paraId="382C1ADB">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1.项目编号：</w:t>
      </w:r>
      <w:r>
        <w:rPr>
          <w:rFonts w:hint="default" w:ascii="Times New Roman" w:hAnsi="Times New Roman" w:eastAsia="宋体" w:cs="Times New Roman"/>
          <w:color w:val="auto"/>
          <w:sz w:val="24"/>
          <w:u w:val="single"/>
        </w:rPr>
        <w:t>BJJQ-202</w:t>
      </w:r>
      <w:r>
        <w:rPr>
          <w:rFonts w:hint="default" w:ascii="Times New Roman" w:hAnsi="Times New Roman" w:eastAsia="宋体" w:cs="Times New Roman"/>
          <w:color w:val="auto"/>
          <w:sz w:val="24"/>
          <w:u w:val="single"/>
          <w:lang w:val="en-US" w:eastAsia="zh-CN"/>
        </w:rPr>
        <w:t>5</w:t>
      </w:r>
      <w:r>
        <w:rPr>
          <w:rFonts w:hint="default" w:ascii="Times New Roman" w:hAnsi="Times New Roman" w:eastAsia="宋体" w:cs="Times New Roman"/>
          <w:color w:val="auto"/>
          <w:sz w:val="24"/>
          <w:u w:val="single"/>
        </w:rPr>
        <w:t>-</w:t>
      </w:r>
      <w:r>
        <w:rPr>
          <w:rFonts w:hint="eastAsia" w:cs="Times New Roman"/>
          <w:color w:val="auto"/>
          <w:sz w:val="24"/>
          <w:u w:val="single"/>
          <w:lang w:val="en-US" w:eastAsia="zh-CN"/>
        </w:rPr>
        <w:t>1176</w:t>
      </w:r>
    </w:p>
    <w:p w14:paraId="128CCA21">
      <w:pPr>
        <w:spacing w:line="360" w:lineRule="auto"/>
        <w:ind w:firstLine="480" w:firstLineChars="200"/>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2.项目名称：</w:t>
      </w:r>
      <w:bookmarkEnd w:id="4"/>
      <w:r>
        <w:rPr>
          <w:rFonts w:hint="default" w:ascii="Times New Roman" w:hAnsi="Times New Roman" w:eastAsia="宋体" w:cs="Times New Roman"/>
          <w:color w:val="auto"/>
          <w:sz w:val="24"/>
          <w:u w:val="single"/>
        </w:rPr>
        <w:t>2026-2027年度零星维修服务项目</w:t>
      </w:r>
    </w:p>
    <w:p w14:paraId="72E44457">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3.项目预算金额：</w:t>
      </w:r>
      <w:r>
        <w:rPr>
          <w:rFonts w:hint="eastAsia" w:cs="Times New Roman"/>
          <w:strike w:val="0"/>
          <w:dstrike w:val="0"/>
          <w:color w:val="auto"/>
          <w:sz w:val="24"/>
          <w:u w:val="single"/>
          <w:lang w:val="en-US" w:eastAsia="zh-CN"/>
        </w:rPr>
        <w:t>380</w:t>
      </w:r>
      <w:r>
        <w:rPr>
          <w:rFonts w:hint="default" w:ascii="Times New Roman" w:hAnsi="Times New Roman" w:eastAsia="宋体" w:cs="Times New Roman"/>
          <w:color w:val="auto"/>
          <w:sz w:val="24"/>
        </w:rPr>
        <w:t>万元，项目最高限价（如有）：</w:t>
      </w:r>
      <w:r>
        <w:rPr>
          <w:rFonts w:hint="default" w:ascii="Times New Roman" w:hAnsi="Times New Roman" w:eastAsia="宋体" w:cs="Times New Roman"/>
          <w:color w:val="auto"/>
          <w:sz w:val="24"/>
          <w:highlight w:val="none"/>
          <w:u w:val="single"/>
        </w:rPr>
        <w:t>/</w:t>
      </w:r>
      <w:r>
        <w:rPr>
          <w:rFonts w:hint="default" w:ascii="Times New Roman" w:hAnsi="Times New Roman" w:eastAsia="宋体" w:cs="Times New Roman"/>
          <w:color w:val="auto"/>
          <w:sz w:val="24"/>
        </w:rPr>
        <w:t>万元。</w:t>
      </w:r>
    </w:p>
    <w:p w14:paraId="1284A7E8">
      <w:pPr>
        <w:spacing w:line="360" w:lineRule="auto"/>
        <w:ind w:firstLine="480" w:firstLineChars="200"/>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4.采购需求：</w:t>
      </w:r>
      <w:r>
        <w:rPr>
          <w:rFonts w:hint="default" w:ascii="Times New Roman" w:hAnsi="Times New Roman" w:eastAsia="宋体" w:cs="Times New Roman"/>
          <w:color w:val="auto"/>
          <w:sz w:val="24"/>
          <w:u w:val="single"/>
        </w:rPr>
        <w:t>为招标人提供办公区、审判区等土建工程、零星装饰装修、零星安装工程、室内外日常维修、装修改造工程的日常维修、改造服务。详见招标文件第五章采购需求。</w:t>
      </w:r>
    </w:p>
    <w:p w14:paraId="364EB1C9">
      <w:pPr>
        <w:spacing w:line="360" w:lineRule="auto"/>
        <w:ind w:firstLine="480" w:firstLineChars="200"/>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5.合同履行期限：</w:t>
      </w:r>
      <w:r>
        <w:rPr>
          <w:rFonts w:hint="default" w:ascii="Times New Roman" w:hAnsi="Times New Roman" w:eastAsia="宋体" w:cs="Times New Roman"/>
          <w:color w:val="auto"/>
          <w:sz w:val="24"/>
          <w:u w:val="single"/>
        </w:rPr>
        <w:t>自签订合同之日起</w:t>
      </w:r>
      <w:r>
        <w:rPr>
          <w:rFonts w:hint="eastAsia" w:cs="Times New Roman"/>
          <w:color w:val="auto"/>
          <w:sz w:val="24"/>
          <w:u w:val="single"/>
          <w:lang w:val="en-US" w:eastAsia="zh-CN"/>
        </w:rPr>
        <w:t>两</w:t>
      </w:r>
      <w:r>
        <w:rPr>
          <w:rFonts w:hint="default" w:ascii="Times New Roman" w:hAnsi="Times New Roman" w:eastAsia="宋体" w:cs="Times New Roman"/>
          <w:color w:val="auto"/>
          <w:sz w:val="24"/>
          <w:u w:val="single"/>
        </w:rPr>
        <w:t>年</w:t>
      </w:r>
      <w:r>
        <w:rPr>
          <w:rFonts w:hint="default" w:ascii="Times New Roman" w:hAnsi="Times New Roman" w:eastAsia="宋体" w:cs="Times New Roman"/>
          <w:color w:val="auto"/>
          <w:kern w:val="0"/>
          <w:sz w:val="24"/>
          <w:u w:val="single"/>
        </w:rPr>
        <w:t>。</w:t>
      </w:r>
    </w:p>
    <w:p w14:paraId="67486AE5">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6.本项目是否接受联合体投标：□是  </w:t>
      </w:r>
      <w:r>
        <w:rPr>
          <w:rFonts w:hint="default" w:ascii="Times New Roman" w:hAnsi="Times New Roman" w:eastAsia="宋体" w:cs="Times New Roman"/>
          <w:b/>
          <w:color w:val="auto"/>
          <w:sz w:val="24"/>
        </w:rPr>
        <w:t>■</w:t>
      </w:r>
      <w:r>
        <w:rPr>
          <w:rFonts w:hint="default" w:ascii="Times New Roman" w:hAnsi="Times New Roman" w:eastAsia="宋体" w:cs="Times New Roman"/>
          <w:color w:val="auto"/>
          <w:sz w:val="24"/>
        </w:rPr>
        <w:t>否。</w:t>
      </w:r>
    </w:p>
    <w:p w14:paraId="11D51123">
      <w:pPr>
        <w:spacing w:line="360" w:lineRule="auto"/>
        <w:ind w:firstLine="480" w:firstLineChars="200"/>
        <w:rPr>
          <w:rFonts w:hint="default" w:ascii="Times New Roman" w:hAnsi="Times New Roman" w:eastAsia="宋体" w:cs="Times New Roman"/>
          <w:color w:val="auto"/>
          <w:sz w:val="24"/>
        </w:rPr>
      </w:pPr>
    </w:p>
    <w:p w14:paraId="2F8F0C10">
      <w:pPr>
        <w:pStyle w:val="2"/>
        <w:rPr>
          <w:rFonts w:hint="default" w:ascii="Times New Roman" w:hAnsi="Times New Roman" w:eastAsia="宋体" w:cs="Times New Roman"/>
          <w:color w:val="auto"/>
        </w:rPr>
      </w:pPr>
      <w:bookmarkStart w:id="5" w:name="_Toc28359080"/>
      <w:bookmarkStart w:id="6" w:name="_Toc28359003"/>
      <w:bookmarkStart w:id="7" w:name="_Toc35393791"/>
      <w:bookmarkStart w:id="8" w:name="_Toc35393622"/>
      <w:r>
        <w:rPr>
          <w:rFonts w:hint="default" w:ascii="Times New Roman" w:hAnsi="Times New Roman" w:eastAsia="宋体" w:cs="Times New Roman"/>
          <w:color w:val="auto"/>
        </w:rPr>
        <w:t>二、申请人的资格要求（须同时满足）</w:t>
      </w:r>
      <w:bookmarkEnd w:id="5"/>
      <w:bookmarkEnd w:id="6"/>
      <w:bookmarkEnd w:id="7"/>
      <w:bookmarkEnd w:id="8"/>
    </w:p>
    <w:p w14:paraId="6A244BEC">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1.满足《中华人民共和国政府采购法》第二十二条规定；</w:t>
      </w:r>
    </w:p>
    <w:p w14:paraId="07C5766F">
      <w:pPr>
        <w:spacing w:line="360" w:lineRule="auto"/>
        <w:ind w:firstLine="480" w:firstLineChars="200"/>
        <w:rPr>
          <w:rFonts w:hint="default" w:ascii="Times New Roman" w:hAnsi="Times New Roman" w:eastAsia="宋体" w:cs="Times New Roman"/>
          <w:color w:val="auto"/>
          <w:sz w:val="24"/>
        </w:rPr>
      </w:pPr>
      <w:bookmarkStart w:id="9" w:name="_Toc28359004"/>
      <w:bookmarkStart w:id="10" w:name="_Toc28359081"/>
      <w:r>
        <w:rPr>
          <w:rFonts w:hint="default" w:ascii="Times New Roman" w:hAnsi="Times New Roman" w:eastAsia="宋体" w:cs="Times New Roman"/>
          <w:color w:val="auto"/>
          <w:sz w:val="24"/>
        </w:rPr>
        <w:t>2.落实政府采购政策需满足的资格要求：</w:t>
      </w:r>
    </w:p>
    <w:p w14:paraId="7A376E79">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2.1 中小企业政策</w:t>
      </w:r>
    </w:p>
    <w:p w14:paraId="6ECB1477">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□本项目不专门面向中小企业预留采购份额。</w:t>
      </w:r>
    </w:p>
    <w:p w14:paraId="760CE59E">
      <w:pPr>
        <w:spacing w:line="360" w:lineRule="auto"/>
        <w:ind w:firstLine="482" w:firstLineChars="200"/>
        <w:rPr>
          <w:rFonts w:hint="default" w:ascii="Times New Roman" w:hAnsi="Times New Roman" w:eastAsia="宋体" w:cs="Times New Roman"/>
          <w:color w:val="auto"/>
          <w:sz w:val="24"/>
        </w:rPr>
      </w:pPr>
      <w:r>
        <w:rPr>
          <w:rFonts w:hint="default" w:ascii="Times New Roman" w:hAnsi="Times New Roman" w:eastAsia="宋体" w:cs="Times New Roman"/>
          <w:b/>
          <w:color w:val="auto"/>
          <w:sz w:val="24"/>
        </w:rPr>
        <w:t>■</w:t>
      </w:r>
      <w:r>
        <w:rPr>
          <w:rFonts w:hint="default" w:ascii="Times New Roman" w:hAnsi="Times New Roman" w:eastAsia="宋体" w:cs="Times New Roman"/>
          <w:color w:val="auto"/>
          <w:sz w:val="24"/>
        </w:rPr>
        <w:t xml:space="preserve">本项目专门面向  </w:t>
      </w:r>
      <w:r>
        <w:rPr>
          <w:rFonts w:hint="default" w:ascii="Times New Roman" w:hAnsi="Times New Roman" w:eastAsia="宋体" w:cs="Times New Roman"/>
          <w:b/>
          <w:color w:val="auto"/>
          <w:sz w:val="24"/>
        </w:rPr>
        <w:t>■</w:t>
      </w:r>
      <w:r>
        <w:rPr>
          <w:rFonts w:hint="default" w:ascii="Times New Roman" w:hAnsi="Times New Roman" w:eastAsia="宋体" w:cs="Times New Roman"/>
          <w:color w:val="auto"/>
          <w:sz w:val="24"/>
        </w:rPr>
        <w:t>中小 □小微企业  采购。即：提供的货物全部由符合政策要求的中小/小微企业制造、服务全部由符合政策要求的中小/小微企业承接。</w:t>
      </w:r>
    </w:p>
    <w:p w14:paraId="25F23A5D">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3D1BC847">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2.2 其它落实政府采购政策的资格要求（如有）：</w:t>
      </w:r>
      <w:r>
        <w:rPr>
          <w:rFonts w:hint="default" w:ascii="Times New Roman" w:hAnsi="Times New Roman" w:eastAsia="宋体" w:cs="Times New Roman"/>
          <w:color w:val="auto"/>
          <w:sz w:val="24"/>
          <w:u w:val="single"/>
        </w:rPr>
        <w:t>无</w:t>
      </w:r>
      <w:r>
        <w:rPr>
          <w:rFonts w:hint="default" w:ascii="Times New Roman" w:hAnsi="Times New Roman" w:eastAsia="宋体" w:cs="Times New Roman"/>
          <w:color w:val="auto"/>
          <w:sz w:val="24"/>
        </w:rPr>
        <w:t>。</w:t>
      </w:r>
    </w:p>
    <w:p w14:paraId="2D1DD61C">
      <w:pPr>
        <w:spacing w:line="360" w:lineRule="auto"/>
        <w:ind w:firstLine="480" w:firstLineChars="200"/>
        <w:rPr>
          <w:rFonts w:hint="default" w:ascii="Times New Roman" w:hAnsi="Times New Roman" w:eastAsia="宋体" w:cs="Times New Roman"/>
          <w:i/>
          <w:iCs/>
          <w:color w:val="auto"/>
          <w:sz w:val="24"/>
          <w:u w:val="single"/>
        </w:rPr>
      </w:pPr>
      <w:r>
        <w:rPr>
          <w:rFonts w:hint="default" w:ascii="Times New Roman" w:hAnsi="Times New Roman" w:eastAsia="宋体" w:cs="Times New Roman"/>
          <w:color w:val="auto"/>
          <w:sz w:val="24"/>
        </w:rPr>
        <w:t>3.本项目的特定资格要求：</w:t>
      </w:r>
    </w:p>
    <w:p w14:paraId="1B8A8376">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3.1本项目是否属于政府购买服务：</w:t>
      </w:r>
    </w:p>
    <w:p w14:paraId="3BFF582B">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rPr>
      </w:pPr>
      <w:r>
        <w:rPr>
          <w:rFonts w:hint="default" w:ascii="Times New Roman" w:hAnsi="Times New Roman" w:eastAsia="宋体" w:cs="Times New Roman"/>
          <w:b/>
          <w:color w:val="auto"/>
          <w:sz w:val="24"/>
        </w:rPr>
        <w:t>■</w:t>
      </w:r>
      <w:r>
        <w:rPr>
          <w:rFonts w:hint="default" w:ascii="Times New Roman" w:hAnsi="Times New Roman" w:eastAsia="宋体" w:cs="Times New Roman"/>
          <w:color w:val="auto"/>
          <w:sz w:val="24"/>
        </w:rPr>
        <w:t>否</w:t>
      </w:r>
    </w:p>
    <w:p w14:paraId="230DD484">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□是，公益一类事业单位、使用事业编制且由财政拨款保障的群团组织，不得作为承接主体；</w:t>
      </w:r>
    </w:p>
    <w:p w14:paraId="0689E419">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3.2其他特定资格要求：</w:t>
      </w:r>
    </w:p>
    <w:p w14:paraId="2858537D">
      <w:pPr>
        <w:tabs>
          <w:tab w:val="left" w:pos="900"/>
          <w:tab w:val="left" w:pos="1134"/>
          <w:tab w:val="left" w:pos="1589"/>
          <w:tab w:val="left" w:pos="5521"/>
        </w:tabs>
        <w:snapToGrid w:val="0"/>
        <w:spacing w:line="360" w:lineRule="auto"/>
        <w:ind w:firstLine="480" w:firstLineChars="200"/>
        <w:rPr>
          <w:rFonts w:hint="eastAsia" w:eastAsia="宋体"/>
          <w:color w:val="auto"/>
          <w:sz w:val="24"/>
          <w:u w:val="single"/>
          <w:lang w:eastAsia="zh-CN"/>
        </w:rPr>
      </w:pPr>
      <w:r>
        <w:rPr>
          <w:color w:val="auto"/>
          <w:sz w:val="24"/>
          <w:u w:val="single"/>
        </w:rPr>
        <w:t>1）具有</w:t>
      </w:r>
      <w:r>
        <w:rPr>
          <w:rFonts w:hint="eastAsia"/>
          <w:color w:val="auto"/>
          <w:sz w:val="24"/>
          <w:u w:val="single"/>
        </w:rPr>
        <w:t>建筑工程施工总承包</w:t>
      </w:r>
      <w:r>
        <w:rPr>
          <w:rFonts w:hint="eastAsia"/>
          <w:color w:val="auto"/>
          <w:sz w:val="24"/>
          <w:u w:val="single"/>
          <w:lang w:val="en-US" w:eastAsia="zh-CN"/>
        </w:rPr>
        <w:t>叁级及</w:t>
      </w:r>
      <w:r>
        <w:rPr>
          <w:rFonts w:hint="eastAsia"/>
          <w:color w:val="auto"/>
          <w:sz w:val="24"/>
          <w:u w:val="single"/>
        </w:rPr>
        <w:t>以上</w:t>
      </w:r>
      <w:r>
        <w:rPr>
          <w:rFonts w:hint="eastAsia"/>
          <w:color w:val="auto"/>
          <w:sz w:val="24"/>
          <w:u w:val="single"/>
          <w:lang w:val="en-US" w:eastAsia="zh-CN"/>
        </w:rPr>
        <w:t>资质；</w:t>
      </w:r>
    </w:p>
    <w:p w14:paraId="15319C20">
      <w:pPr>
        <w:tabs>
          <w:tab w:val="left" w:pos="900"/>
          <w:tab w:val="left" w:pos="1134"/>
          <w:tab w:val="left" w:pos="1589"/>
          <w:tab w:val="left" w:pos="5521"/>
        </w:tabs>
        <w:snapToGrid w:val="0"/>
        <w:spacing w:line="360" w:lineRule="auto"/>
        <w:ind w:firstLine="480" w:firstLineChars="200"/>
        <w:rPr>
          <w:color w:val="auto"/>
          <w:sz w:val="24"/>
          <w:u w:val="single"/>
        </w:rPr>
      </w:pPr>
      <w:r>
        <w:rPr>
          <w:rFonts w:hint="eastAsia"/>
          <w:color w:val="auto"/>
          <w:sz w:val="24"/>
          <w:u w:val="single"/>
          <w:lang w:val="en-US" w:eastAsia="zh-CN"/>
        </w:rPr>
        <w:t>2）</w:t>
      </w:r>
      <w:r>
        <w:rPr>
          <w:color w:val="auto"/>
          <w:sz w:val="24"/>
          <w:u w:val="single"/>
        </w:rPr>
        <w:t>项目经理：取得</w:t>
      </w:r>
      <w:r>
        <w:rPr>
          <w:rFonts w:hint="eastAsia"/>
          <w:color w:val="auto"/>
          <w:sz w:val="24"/>
          <w:u w:val="single"/>
        </w:rPr>
        <w:t>建筑工程</w:t>
      </w:r>
      <w:r>
        <w:rPr>
          <w:color w:val="auto"/>
          <w:sz w:val="24"/>
          <w:u w:val="single"/>
        </w:rPr>
        <w:t>专业二级（含）以上建造师注册证书及“安全生产考核合格证书”</w:t>
      </w:r>
      <w:r>
        <w:rPr>
          <w:rFonts w:hint="eastAsia"/>
          <w:color w:val="auto"/>
          <w:sz w:val="24"/>
          <w:u w:val="single"/>
        </w:rPr>
        <w:t>；</w:t>
      </w:r>
    </w:p>
    <w:p w14:paraId="2B3F428E">
      <w:pPr>
        <w:tabs>
          <w:tab w:val="left" w:pos="900"/>
          <w:tab w:val="left" w:pos="1134"/>
          <w:tab w:val="left" w:pos="1589"/>
          <w:tab w:val="left" w:pos="5521"/>
        </w:tabs>
        <w:snapToGrid w:val="0"/>
        <w:spacing w:line="360" w:lineRule="auto"/>
        <w:ind w:firstLine="480" w:firstLineChars="200"/>
        <w:rPr>
          <w:color w:val="auto"/>
          <w:sz w:val="24"/>
          <w:u w:val="single"/>
        </w:rPr>
      </w:pPr>
      <w:r>
        <w:rPr>
          <w:rFonts w:hint="eastAsia"/>
          <w:color w:val="auto"/>
          <w:sz w:val="24"/>
          <w:u w:val="single"/>
          <w:lang w:val="en-US" w:eastAsia="zh-CN"/>
        </w:rPr>
        <w:t>3</w:t>
      </w:r>
      <w:r>
        <w:rPr>
          <w:color w:val="auto"/>
          <w:sz w:val="24"/>
          <w:u w:val="single"/>
        </w:rPr>
        <w:t>）安全生产许可证（在有效期内）；</w:t>
      </w:r>
    </w:p>
    <w:p w14:paraId="41ADF84B">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i/>
          <w:iCs/>
          <w:color w:val="auto"/>
          <w:sz w:val="24"/>
          <w:u w:val="single"/>
        </w:rPr>
      </w:pPr>
      <w:r>
        <w:rPr>
          <w:rFonts w:hint="eastAsia"/>
          <w:color w:val="auto"/>
          <w:sz w:val="24"/>
          <w:u w:val="single"/>
          <w:lang w:val="en-US" w:eastAsia="zh-CN"/>
        </w:rPr>
        <w:t>4</w:t>
      </w:r>
      <w:r>
        <w:rPr>
          <w:color w:val="auto"/>
          <w:sz w:val="24"/>
          <w:u w:val="single"/>
        </w:rPr>
        <w:t>）有效的外省市建筑企业来京施工备案证明文件（仅外省市来京施工的建筑企业需要）。</w:t>
      </w:r>
    </w:p>
    <w:bookmarkEnd w:id="9"/>
    <w:bookmarkEnd w:id="10"/>
    <w:p w14:paraId="6CF2BFFC">
      <w:pPr>
        <w:pStyle w:val="2"/>
        <w:rPr>
          <w:rFonts w:hint="default" w:ascii="Times New Roman" w:hAnsi="Times New Roman" w:eastAsia="宋体" w:cs="Times New Roman"/>
          <w:color w:val="auto"/>
        </w:rPr>
      </w:pPr>
      <w:bookmarkStart w:id="11" w:name="_Toc35393623"/>
      <w:bookmarkStart w:id="12" w:name="_Toc35393792"/>
      <w:r>
        <w:rPr>
          <w:rFonts w:hint="default" w:ascii="Times New Roman" w:hAnsi="Times New Roman" w:eastAsia="宋体" w:cs="Times New Roman"/>
          <w:color w:val="auto"/>
        </w:rPr>
        <w:t>三、获取招标文件</w:t>
      </w:r>
      <w:bookmarkEnd w:id="11"/>
      <w:bookmarkEnd w:id="12"/>
    </w:p>
    <w:p w14:paraId="1E76E63D">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1.时间：</w:t>
      </w:r>
      <w:r>
        <w:rPr>
          <w:rFonts w:hint="default" w:ascii="Times New Roman" w:hAnsi="Times New Roman" w:eastAsia="宋体" w:cs="Times New Roman"/>
          <w:color w:val="auto"/>
          <w:sz w:val="24"/>
          <w:u w:val="single"/>
          <w:lang w:bidi="ar"/>
        </w:rPr>
        <w:t>202</w:t>
      </w:r>
      <w:r>
        <w:rPr>
          <w:rFonts w:hint="default" w:ascii="Times New Roman" w:hAnsi="Times New Roman" w:eastAsia="宋体" w:cs="Times New Roman"/>
          <w:color w:val="auto"/>
          <w:sz w:val="24"/>
          <w:u w:val="single"/>
          <w:lang w:val="en-US" w:eastAsia="zh-CN" w:bidi="ar"/>
        </w:rPr>
        <w:t>5</w:t>
      </w:r>
      <w:r>
        <w:rPr>
          <w:rFonts w:hint="default" w:ascii="Times New Roman" w:hAnsi="Times New Roman" w:eastAsia="宋体" w:cs="Times New Roman"/>
          <w:color w:val="auto"/>
          <w:sz w:val="24"/>
          <w:lang w:bidi="ar"/>
        </w:rPr>
        <w:t>年</w:t>
      </w:r>
      <w:r>
        <w:rPr>
          <w:rFonts w:hint="eastAsia" w:cs="Times New Roman"/>
          <w:color w:val="auto"/>
          <w:sz w:val="24"/>
          <w:u w:val="single"/>
          <w:lang w:val="en-US" w:eastAsia="zh-CN" w:bidi="ar"/>
        </w:rPr>
        <w:t>12</w:t>
      </w:r>
      <w:r>
        <w:rPr>
          <w:rFonts w:hint="default" w:ascii="Times New Roman" w:hAnsi="Times New Roman" w:eastAsia="宋体" w:cs="Times New Roman"/>
          <w:color w:val="auto"/>
          <w:sz w:val="24"/>
          <w:lang w:bidi="ar"/>
        </w:rPr>
        <w:t>月</w:t>
      </w:r>
      <w:r>
        <w:rPr>
          <w:rFonts w:hint="eastAsia" w:cs="Times New Roman"/>
          <w:color w:val="auto"/>
          <w:sz w:val="24"/>
          <w:u w:val="single"/>
          <w:lang w:val="en-US" w:eastAsia="zh-CN" w:bidi="ar"/>
        </w:rPr>
        <w:t>05</w:t>
      </w:r>
      <w:r>
        <w:rPr>
          <w:rFonts w:hint="default" w:ascii="Times New Roman" w:hAnsi="Times New Roman" w:eastAsia="宋体" w:cs="Times New Roman"/>
          <w:color w:val="auto"/>
          <w:sz w:val="24"/>
          <w:lang w:bidi="ar"/>
        </w:rPr>
        <w:t>日至</w:t>
      </w:r>
      <w:r>
        <w:rPr>
          <w:rFonts w:hint="default" w:ascii="Times New Roman" w:hAnsi="Times New Roman" w:eastAsia="宋体" w:cs="Times New Roman"/>
          <w:color w:val="auto"/>
          <w:sz w:val="24"/>
          <w:u w:val="single"/>
          <w:lang w:bidi="ar"/>
        </w:rPr>
        <w:t>202</w:t>
      </w:r>
      <w:r>
        <w:rPr>
          <w:rFonts w:hint="default" w:ascii="Times New Roman" w:hAnsi="Times New Roman" w:eastAsia="宋体" w:cs="Times New Roman"/>
          <w:color w:val="auto"/>
          <w:sz w:val="24"/>
          <w:u w:val="single"/>
          <w:lang w:val="en-US" w:eastAsia="zh-CN" w:bidi="ar"/>
        </w:rPr>
        <w:t>5</w:t>
      </w:r>
      <w:r>
        <w:rPr>
          <w:rFonts w:hint="default" w:ascii="Times New Roman" w:hAnsi="Times New Roman" w:eastAsia="宋体" w:cs="Times New Roman"/>
          <w:color w:val="auto"/>
          <w:sz w:val="24"/>
          <w:lang w:bidi="ar"/>
        </w:rPr>
        <w:t>年</w:t>
      </w:r>
      <w:r>
        <w:rPr>
          <w:rFonts w:hint="eastAsia" w:cs="Times New Roman"/>
          <w:color w:val="auto"/>
          <w:sz w:val="24"/>
          <w:u w:val="single"/>
          <w:lang w:val="en-US" w:eastAsia="zh-CN" w:bidi="ar"/>
        </w:rPr>
        <w:t>12</w:t>
      </w:r>
      <w:r>
        <w:rPr>
          <w:rFonts w:hint="default" w:ascii="Times New Roman" w:hAnsi="Times New Roman" w:eastAsia="宋体" w:cs="Times New Roman"/>
          <w:color w:val="auto"/>
          <w:sz w:val="24"/>
          <w:lang w:bidi="ar"/>
        </w:rPr>
        <w:t>月</w:t>
      </w:r>
      <w:r>
        <w:rPr>
          <w:rFonts w:hint="eastAsia" w:cs="Times New Roman"/>
          <w:color w:val="auto"/>
          <w:sz w:val="24"/>
          <w:u w:val="single"/>
          <w:lang w:val="en-US" w:eastAsia="zh-CN" w:bidi="ar"/>
        </w:rPr>
        <w:t>12</w:t>
      </w:r>
      <w:r>
        <w:rPr>
          <w:rFonts w:hint="default" w:ascii="Times New Roman" w:hAnsi="Times New Roman" w:eastAsia="宋体" w:cs="Times New Roman"/>
          <w:color w:val="auto"/>
          <w:sz w:val="24"/>
          <w:lang w:bidi="ar"/>
        </w:rPr>
        <w:t>日，每天上午</w:t>
      </w:r>
      <w:r>
        <w:rPr>
          <w:rFonts w:hint="default" w:ascii="Times New Roman" w:hAnsi="Times New Roman" w:eastAsia="宋体" w:cs="Times New Roman"/>
          <w:color w:val="auto"/>
          <w:sz w:val="24"/>
          <w:u w:val="single"/>
          <w:lang w:bidi="ar"/>
        </w:rPr>
        <w:t>09:00</w:t>
      </w:r>
      <w:r>
        <w:rPr>
          <w:rFonts w:hint="default" w:ascii="Times New Roman" w:hAnsi="Times New Roman" w:eastAsia="宋体" w:cs="Times New Roman"/>
          <w:color w:val="auto"/>
          <w:sz w:val="24"/>
          <w:lang w:bidi="ar"/>
        </w:rPr>
        <w:t>至</w:t>
      </w:r>
      <w:r>
        <w:rPr>
          <w:rFonts w:hint="default" w:ascii="Times New Roman" w:hAnsi="Times New Roman" w:eastAsia="宋体" w:cs="Times New Roman"/>
          <w:color w:val="auto"/>
          <w:sz w:val="24"/>
          <w:u w:val="single"/>
          <w:lang w:bidi="ar"/>
        </w:rPr>
        <w:t>12:00</w:t>
      </w:r>
      <w:r>
        <w:rPr>
          <w:rFonts w:hint="default" w:ascii="Times New Roman" w:hAnsi="Times New Roman" w:eastAsia="宋体" w:cs="Times New Roman"/>
          <w:color w:val="auto"/>
          <w:sz w:val="24"/>
          <w:lang w:bidi="ar"/>
        </w:rPr>
        <w:t>，下午</w:t>
      </w:r>
      <w:r>
        <w:rPr>
          <w:rFonts w:hint="default" w:ascii="Times New Roman" w:hAnsi="Times New Roman" w:eastAsia="宋体" w:cs="Times New Roman"/>
          <w:color w:val="auto"/>
          <w:sz w:val="24"/>
          <w:u w:val="single"/>
          <w:lang w:bidi="ar"/>
        </w:rPr>
        <w:t>12:00</w:t>
      </w:r>
      <w:r>
        <w:rPr>
          <w:rFonts w:hint="default" w:ascii="Times New Roman" w:hAnsi="Times New Roman" w:eastAsia="宋体" w:cs="Times New Roman"/>
          <w:color w:val="auto"/>
          <w:sz w:val="24"/>
          <w:lang w:bidi="ar"/>
        </w:rPr>
        <w:t>至</w:t>
      </w:r>
      <w:r>
        <w:rPr>
          <w:rFonts w:hint="default" w:ascii="Times New Roman" w:hAnsi="Times New Roman" w:eastAsia="宋体" w:cs="Times New Roman"/>
          <w:color w:val="auto"/>
          <w:sz w:val="24"/>
          <w:u w:val="single"/>
          <w:lang w:bidi="ar"/>
        </w:rPr>
        <w:t>17:00</w:t>
      </w:r>
      <w:r>
        <w:rPr>
          <w:rFonts w:hint="default" w:ascii="Times New Roman" w:hAnsi="Times New Roman" w:eastAsia="宋体" w:cs="Times New Roman"/>
          <w:color w:val="auto"/>
          <w:sz w:val="24"/>
          <w:lang w:bidi="ar"/>
        </w:rPr>
        <w:t>（北京时间，法定节假日除外）。</w:t>
      </w:r>
    </w:p>
    <w:p w14:paraId="25C9096B">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2.地点：北京市政府采购电子交易平台</w:t>
      </w:r>
    </w:p>
    <w:p w14:paraId="04350AF3">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3.方式：供应商使用CA数字证书或电子营业执照登录北京市政府采购电子交易平台（http://zbcg-bjzc.zhongcy.com/bjczj-portal-site/index.html#/home）获取电子版招标文件。</w:t>
      </w:r>
    </w:p>
    <w:p w14:paraId="04EE089A">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4.售价：0元。</w:t>
      </w:r>
    </w:p>
    <w:p w14:paraId="0C410951">
      <w:pPr>
        <w:tabs>
          <w:tab w:val="left" w:pos="900"/>
          <w:tab w:val="left" w:pos="1980"/>
        </w:tabs>
        <w:snapToGrid w:val="0"/>
        <w:spacing w:line="360" w:lineRule="auto"/>
        <w:ind w:left="840"/>
        <w:rPr>
          <w:rFonts w:hint="default" w:ascii="Times New Roman" w:hAnsi="Times New Roman" w:eastAsia="宋体" w:cs="Times New Roman"/>
          <w:color w:val="auto"/>
          <w:sz w:val="24"/>
        </w:rPr>
      </w:pPr>
    </w:p>
    <w:p w14:paraId="44208D38">
      <w:pPr>
        <w:pStyle w:val="2"/>
        <w:rPr>
          <w:rFonts w:hint="default" w:ascii="Times New Roman" w:hAnsi="Times New Roman" w:eastAsia="宋体" w:cs="Times New Roman"/>
          <w:color w:val="auto"/>
        </w:rPr>
      </w:pPr>
      <w:bookmarkStart w:id="13" w:name="_Toc28359005"/>
      <w:bookmarkStart w:id="14" w:name="_Toc28359082"/>
      <w:bookmarkStart w:id="15" w:name="_Toc35393624"/>
      <w:bookmarkStart w:id="16" w:name="_Toc35393793"/>
      <w:r>
        <w:rPr>
          <w:rFonts w:hint="default" w:ascii="Times New Roman" w:hAnsi="Times New Roman" w:eastAsia="宋体" w:cs="Times New Roman"/>
          <w:color w:val="auto"/>
        </w:rPr>
        <w:t>四、提交投标文件</w:t>
      </w:r>
      <w:bookmarkEnd w:id="13"/>
      <w:bookmarkEnd w:id="14"/>
      <w:r>
        <w:rPr>
          <w:rFonts w:hint="default" w:ascii="Times New Roman" w:hAnsi="Times New Roman" w:eastAsia="宋体" w:cs="Times New Roman"/>
          <w:color w:val="auto"/>
        </w:rPr>
        <w:t>截止时间、开标时间和地点</w:t>
      </w:r>
      <w:bookmarkEnd w:id="15"/>
      <w:bookmarkEnd w:id="16"/>
    </w:p>
    <w:p w14:paraId="024CBDA1">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投标截止时间、开标时间：</w:t>
      </w:r>
      <w:r>
        <w:rPr>
          <w:rFonts w:hint="default" w:ascii="Times New Roman" w:hAnsi="Times New Roman" w:eastAsia="宋体" w:cs="Times New Roman"/>
          <w:color w:val="auto"/>
          <w:sz w:val="24"/>
          <w:u w:val="single"/>
          <w:lang w:bidi="ar"/>
        </w:rPr>
        <w:t>202</w:t>
      </w:r>
      <w:r>
        <w:rPr>
          <w:rFonts w:hint="default" w:ascii="Times New Roman" w:hAnsi="Times New Roman" w:eastAsia="宋体" w:cs="Times New Roman"/>
          <w:color w:val="auto"/>
          <w:sz w:val="24"/>
          <w:u w:val="single"/>
          <w:lang w:val="en-US" w:eastAsia="zh-CN" w:bidi="ar"/>
        </w:rPr>
        <w:t>5</w:t>
      </w:r>
      <w:r>
        <w:rPr>
          <w:rFonts w:hint="default" w:ascii="Times New Roman" w:hAnsi="Times New Roman" w:eastAsia="宋体" w:cs="Times New Roman"/>
          <w:color w:val="auto"/>
          <w:sz w:val="24"/>
          <w:lang w:bidi="ar"/>
        </w:rPr>
        <w:t>年</w:t>
      </w:r>
      <w:r>
        <w:rPr>
          <w:rFonts w:hint="eastAsia" w:cs="Times New Roman"/>
          <w:color w:val="auto"/>
          <w:sz w:val="24"/>
          <w:u w:val="single"/>
          <w:lang w:val="en-US" w:eastAsia="zh-CN" w:bidi="ar"/>
        </w:rPr>
        <w:t>12</w:t>
      </w:r>
      <w:r>
        <w:rPr>
          <w:rFonts w:hint="default" w:ascii="Times New Roman" w:hAnsi="Times New Roman" w:eastAsia="宋体" w:cs="Times New Roman"/>
          <w:color w:val="auto"/>
          <w:sz w:val="24"/>
          <w:lang w:bidi="ar"/>
        </w:rPr>
        <w:t>月</w:t>
      </w:r>
      <w:r>
        <w:rPr>
          <w:rFonts w:hint="eastAsia" w:cs="Times New Roman"/>
          <w:color w:val="auto"/>
          <w:sz w:val="24"/>
          <w:u w:val="single"/>
          <w:lang w:val="en-US" w:eastAsia="zh-CN" w:bidi="ar"/>
        </w:rPr>
        <w:t>26</w:t>
      </w:r>
      <w:r>
        <w:rPr>
          <w:rFonts w:hint="default" w:ascii="Times New Roman" w:hAnsi="Times New Roman" w:eastAsia="宋体" w:cs="Times New Roman"/>
          <w:color w:val="auto"/>
          <w:sz w:val="24"/>
          <w:lang w:bidi="ar"/>
        </w:rPr>
        <w:t>日</w:t>
      </w:r>
      <w:r>
        <w:rPr>
          <w:rFonts w:hint="default" w:ascii="Times New Roman" w:hAnsi="Times New Roman" w:eastAsia="宋体" w:cs="Times New Roman"/>
          <w:color w:val="auto"/>
          <w:sz w:val="24"/>
          <w:u w:val="single"/>
          <w:lang w:bidi="ar"/>
        </w:rPr>
        <w:t>10</w:t>
      </w:r>
      <w:r>
        <w:rPr>
          <w:rFonts w:hint="default" w:ascii="Times New Roman" w:hAnsi="Times New Roman" w:eastAsia="宋体" w:cs="Times New Roman"/>
          <w:color w:val="auto"/>
          <w:sz w:val="24"/>
          <w:lang w:bidi="ar"/>
        </w:rPr>
        <w:t>点</w:t>
      </w:r>
      <w:r>
        <w:rPr>
          <w:rFonts w:hint="default" w:ascii="Times New Roman" w:hAnsi="Times New Roman" w:eastAsia="宋体" w:cs="Times New Roman"/>
          <w:color w:val="auto"/>
          <w:sz w:val="24"/>
          <w:u w:val="single"/>
          <w:lang w:bidi="ar"/>
        </w:rPr>
        <w:t>00</w:t>
      </w:r>
      <w:r>
        <w:rPr>
          <w:rFonts w:hint="default" w:ascii="Times New Roman" w:hAnsi="Times New Roman" w:eastAsia="宋体" w:cs="Times New Roman"/>
          <w:color w:val="auto"/>
          <w:sz w:val="24"/>
          <w:lang w:bidi="ar"/>
        </w:rPr>
        <w:t>分</w:t>
      </w:r>
      <w:r>
        <w:rPr>
          <w:rFonts w:hint="default" w:ascii="Times New Roman" w:hAnsi="Times New Roman" w:eastAsia="宋体" w:cs="Times New Roman"/>
          <w:bCs/>
          <w:color w:val="auto"/>
          <w:sz w:val="24"/>
          <w:lang w:bidi="ar"/>
        </w:rPr>
        <w:t>（北京时间）</w:t>
      </w:r>
      <w:r>
        <w:rPr>
          <w:rFonts w:hint="default" w:ascii="Times New Roman" w:hAnsi="Times New Roman" w:eastAsia="宋体" w:cs="Times New Roman"/>
          <w:iCs/>
          <w:color w:val="auto"/>
          <w:sz w:val="24"/>
          <w:lang w:bidi="ar"/>
        </w:rPr>
        <w:t>。</w:t>
      </w:r>
    </w:p>
    <w:p w14:paraId="736829E0">
      <w:pPr>
        <w:spacing w:line="360" w:lineRule="auto"/>
        <w:ind w:firstLine="480" w:firstLineChars="200"/>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bidi="ar"/>
        </w:rPr>
        <w:t>地点：北京市东城区朝内大街南竹杆胡同6号北京INN 3号楼9层会议室（地铁2号线、6号线，朝阳门站H口出，向南200米）</w:t>
      </w:r>
      <w:r>
        <w:rPr>
          <w:rFonts w:hint="default" w:ascii="Times New Roman" w:hAnsi="Times New Roman" w:eastAsia="宋体" w:cs="Times New Roman"/>
          <w:color w:val="auto"/>
          <w:sz w:val="24"/>
          <w:lang w:val="zh-TW" w:bidi="ar"/>
        </w:rPr>
        <w:t>。</w:t>
      </w:r>
    </w:p>
    <w:p w14:paraId="78F21270">
      <w:pPr>
        <w:spacing w:line="360" w:lineRule="auto"/>
        <w:ind w:firstLine="480" w:firstLineChars="200"/>
        <w:rPr>
          <w:rFonts w:hint="default" w:ascii="Times New Roman" w:hAnsi="Times New Roman" w:eastAsia="宋体" w:cs="Times New Roman"/>
          <w:bCs/>
          <w:color w:val="auto"/>
          <w:sz w:val="24"/>
          <w:u w:val="single"/>
        </w:rPr>
      </w:pPr>
    </w:p>
    <w:p w14:paraId="630EC8FE">
      <w:pPr>
        <w:pStyle w:val="2"/>
        <w:rPr>
          <w:rFonts w:hint="default" w:ascii="Times New Roman" w:hAnsi="Times New Roman" w:eastAsia="宋体" w:cs="Times New Roman"/>
          <w:color w:val="auto"/>
        </w:rPr>
      </w:pPr>
      <w:bookmarkStart w:id="17" w:name="_Toc28359084"/>
      <w:bookmarkStart w:id="18" w:name="_Toc28359007"/>
      <w:bookmarkStart w:id="19" w:name="_Toc35393794"/>
      <w:bookmarkStart w:id="20" w:name="_Toc35393625"/>
      <w:r>
        <w:rPr>
          <w:rFonts w:hint="default" w:ascii="Times New Roman" w:hAnsi="Times New Roman" w:eastAsia="宋体" w:cs="Times New Roman"/>
          <w:color w:val="auto"/>
        </w:rPr>
        <w:t>五、公告期限</w:t>
      </w:r>
      <w:bookmarkEnd w:id="17"/>
      <w:bookmarkEnd w:id="18"/>
      <w:bookmarkEnd w:id="19"/>
      <w:bookmarkEnd w:id="20"/>
    </w:p>
    <w:p w14:paraId="54ADE775">
      <w:pPr>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自本公告发布之日起5个工作日。</w:t>
      </w:r>
    </w:p>
    <w:p w14:paraId="35C97994">
      <w:pPr>
        <w:spacing w:line="360" w:lineRule="auto"/>
        <w:ind w:firstLine="480" w:firstLineChars="200"/>
        <w:rPr>
          <w:rFonts w:hint="default" w:ascii="Times New Roman" w:hAnsi="Times New Roman" w:eastAsia="宋体" w:cs="Times New Roman"/>
          <w:color w:val="auto"/>
          <w:kern w:val="0"/>
          <w:sz w:val="24"/>
        </w:rPr>
      </w:pPr>
    </w:p>
    <w:p w14:paraId="7BF8F498">
      <w:pPr>
        <w:pStyle w:val="2"/>
        <w:rPr>
          <w:rFonts w:hint="default" w:ascii="Times New Roman" w:hAnsi="Times New Roman" w:eastAsia="宋体" w:cs="Times New Roman"/>
          <w:color w:val="auto"/>
        </w:rPr>
      </w:pPr>
      <w:bookmarkStart w:id="21" w:name="_Toc35393626"/>
      <w:bookmarkStart w:id="22" w:name="_Toc35393795"/>
      <w:r>
        <w:rPr>
          <w:rFonts w:hint="default" w:ascii="Times New Roman" w:hAnsi="Times New Roman" w:eastAsia="宋体" w:cs="Times New Roman"/>
          <w:color w:val="auto"/>
        </w:rPr>
        <w:t>六、其他补充事宜</w:t>
      </w:r>
      <w:bookmarkEnd w:id="21"/>
      <w:bookmarkEnd w:id="22"/>
    </w:p>
    <w:p w14:paraId="20BBF9FA">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rPr>
        <w:t>1.本项目需要落实的政府采购政策：</w:t>
      </w:r>
    </w:p>
    <w:p w14:paraId="5E23A49B">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（1）节能产品强制采购</w:t>
      </w:r>
    </w:p>
    <w:p w14:paraId="5A652F2B">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（2）节能产品、环境标志产品优先采购</w:t>
      </w:r>
    </w:p>
    <w:p w14:paraId="2E70301A">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（3）政府采购促进中小企业发展</w:t>
      </w:r>
    </w:p>
    <w:p w14:paraId="65577DBD">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（4）政府采购支持监狱企业发展</w:t>
      </w:r>
    </w:p>
    <w:p w14:paraId="56FA4327">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（5）政府采购促进残疾人就业</w:t>
      </w:r>
    </w:p>
    <w:p w14:paraId="3ECED20B">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（6）进口产品管理</w:t>
      </w:r>
      <w:r>
        <w:rPr>
          <w:rFonts w:hint="default" w:ascii="Times New Roman" w:hAnsi="Times New Roman" w:eastAsia="宋体" w:cs="Times New Roman"/>
          <w:color w:val="auto"/>
          <w:sz w:val="24"/>
        </w:rPr>
        <w:t xml:space="preserve"> </w:t>
      </w:r>
    </w:p>
    <w:p w14:paraId="5B25D911">
      <w:pPr>
        <w:widowControl/>
        <w:adjustRightInd w:val="0"/>
        <w:snapToGrid w:val="0"/>
        <w:spacing w:line="360" w:lineRule="auto"/>
        <w:ind w:firstLine="480" w:firstLineChars="200"/>
        <w:jc w:val="left"/>
        <w:rPr>
          <w:rFonts w:hint="default" w:ascii="Times New Roman" w:hAnsi="Times New Roman" w:eastAsia="宋体" w:cs="Times New Roman"/>
          <w:bCs/>
          <w:color w:val="auto"/>
          <w:sz w:val="24"/>
          <w:lang w:bidi="ar"/>
        </w:rPr>
      </w:pPr>
      <w:r>
        <w:rPr>
          <w:rFonts w:hint="default" w:ascii="Times New Roman" w:hAnsi="Times New Roman" w:eastAsia="宋体" w:cs="Times New Roman"/>
          <w:color w:val="auto"/>
          <w:sz w:val="24"/>
          <w:lang w:bidi="ar"/>
        </w:rPr>
        <w:t>2.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color w:val="auto"/>
          <w:sz w:val="24"/>
          <w:lang w:bidi="ar"/>
        </w:rPr>
        <w:t>CA数字证书</w:t>
      </w:r>
      <w:r>
        <w:rPr>
          <w:rFonts w:hint="default" w:ascii="Times New Roman" w:hAnsi="Times New Roman" w:eastAsia="宋体" w:cs="Times New Roman"/>
          <w:color w:val="auto"/>
          <w:sz w:val="24"/>
          <w:lang w:bidi="ar"/>
        </w:rPr>
        <w:t>或电子营业执照</w:t>
      </w:r>
      <w:r>
        <w:rPr>
          <w:rFonts w:hint="default" w:ascii="Times New Roman" w:hAnsi="Times New Roman" w:eastAsia="宋体" w:cs="Times New Roman"/>
          <w:bCs/>
          <w:color w:val="auto"/>
          <w:sz w:val="24"/>
          <w:lang w:bidi="ar"/>
        </w:rPr>
        <w:t>情况确认是否符合本项目电子化采购流程要求。</w:t>
      </w:r>
    </w:p>
    <w:p w14:paraId="2A65F61B">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CA数字证书服务热线 010-58511086</w:t>
      </w:r>
    </w:p>
    <w:p w14:paraId="6784E6C3">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电子营业执照服务热线 400-699-7000</w:t>
      </w:r>
    </w:p>
    <w:p w14:paraId="3B73E301">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技术支持服务热线    010-86483801</w:t>
      </w:r>
    </w:p>
    <w:p w14:paraId="1789D8B0">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2.1办理CA数字证书或电子营业执照</w:t>
      </w:r>
    </w:p>
    <w:p w14:paraId="52AFC980">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供应商登录北京市政府采购电子交易平台查阅 “用户指南”—“操作指南”—“市场主体CA办理操作流程指引”/“电子营业执照使用指南”，按照程序要求办理。</w:t>
      </w:r>
    </w:p>
    <w:p w14:paraId="04F50A47">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2.2注册</w:t>
      </w:r>
    </w:p>
    <w:p w14:paraId="204D1957">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供应商登录北京市政府采购电子交易平台“用户指南”—“操作指南”—“市场主体注册入库操作流程指引”进行自助注册绑定。</w:t>
      </w:r>
    </w:p>
    <w:p w14:paraId="679EDD04">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2.3驱动、客户端下载</w:t>
      </w:r>
    </w:p>
    <w:p w14:paraId="772063BB">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供应商登录北京市政府采购电子交易平台“用户指南”—“工具下载”—“招标采购系统文件驱动安装包”下载相关驱动。</w:t>
      </w:r>
    </w:p>
    <w:p w14:paraId="18E5A154">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供应商登录北京市政府采购电子交易平台“用户指南”—“工具下载”—“投标文件编制工具”下载相关客户端。</w:t>
      </w:r>
    </w:p>
    <w:p w14:paraId="46BDD578">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2.4 获取电子招标文件</w:t>
      </w:r>
    </w:p>
    <w:p w14:paraId="05D4ABD6">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eastAsia="宋体" w:cs="Times New Roman"/>
          <w:b/>
          <w:bCs/>
          <w:color w:val="auto"/>
          <w:sz w:val="24"/>
          <w:lang w:bidi="ar"/>
        </w:rPr>
        <w:t>投标无效</w:t>
      </w:r>
      <w:r>
        <w:rPr>
          <w:rFonts w:hint="default" w:ascii="Times New Roman" w:hAnsi="Times New Roman" w:eastAsia="宋体" w:cs="Times New Roman"/>
          <w:color w:val="auto"/>
          <w:sz w:val="24"/>
          <w:lang w:bidi="ar"/>
        </w:rPr>
        <w:t>。</w:t>
      </w:r>
    </w:p>
    <w:p w14:paraId="7EEFACFF">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5707ABFE">
      <w:pPr>
        <w:spacing w:line="360" w:lineRule="auto"/>
        <w:ind w:firstLine="480" w:firstLineChars="200"/>
        <w:rPr>
          <w:rFonts w:hint="default" w:ascii="Times New Roman" w:hAnsi="Times New Roman" w:eastAsia="宋体" w:cs="Times New Roman"/>
          <w:color w:val="auto"/>
          <w:sz w:val="24"/>
          <w:lang w:val="en-US" w:eastAsia="zh-CN" w:bidi="ar"/>
        </w:rPr>
      </w:pPr>
      <w:r>
        <w:rPr>
          <w:rFonts w:hint="default" w:ascii="Times New Roman" w:hAnsi="Times New Roman" w:eastAsia="宋体" w:cs="Times New Roman"/>
          <w:color w:val="auto"/>
          <w:sz w:val="24"/>
          <w:lang w:bidi="ar"/>
        </w:rPr>
        <w:t>3.采购代理机构项目编号：BJJQ-202</w:t>
      </w:r>
      <w:r>
        <w:rPr>
          <w:rFonts w:hint="default" w:ascii="Times New Roman" w:hAnsi="Times New Roman" w:eastAsia="宋体" w:cs="Times New Roman"/>
          <w:color w:val="auto"/>
          <w:sz w:val="24"/>
          <w:lang w:val="en-US" w:eastAsia="zh-CN" w:bidi="ar"/>
        </w:rPr>
        <w:t>5</w:t>
      </w:r>
      <w:r>
        <w:rPr>
          <w:rFonts w:hint="default" w:ascii="Times New Roman" w:hAnsi="Times New Roman" w:eastAsia="宋体" w:cs="Times New Roman"/>
          <w:color w:val="auto"/>
          <w:sz w:val="24"/>
          <w:lang w:bidi="ar"/>
        </w:rPr>
        <w:t>-</w:t>
      </w:r>
      <w:r>
        <w:rPr>
          <w:rFonts w:hint="eastAsia" w:cs="Times New Roman"/>
          <w:color w:val="auto"/>
          <w:sz w:val="24"/>
          <w:lang w:val="en-US" w:eastAsia="zh-CN" w:bidi="ar"/>
        </w:rPr>
        <w:t>1176</w:t>
      </w:r>
    </w:p>
    <w:p w14:paraId="27EBDB75">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4.采购代理机构项目联系邮箱：</w:t>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"mailto:yw01@hcjq.net" </w:instrText>
      </w:r>
      <w:r>
        <w:rPr>
          <w:rFonts w:hint="default" w:ascii="Times New Roman" w:hAnsi="Times New Roman" w:eastAsia="宋体" w:cs="Times New Roman"/>
          <w:color w:val="auto"/>
        </w:rPr>
        <w:fldChar w:fldCharType="separate"/>
      </w:r>
      <w:r>
        <w:rPr>
          <w:rStyle w:val="5"/>
          <w:rFonts w:hint="default" w:ascii="Times New Roman" w:hAnsi="Times New Roman" w:eastAsia="宋体" w:cs="Times New Roman"/>
          <w:color w:val="auto"/>
          <w:sz w:val="24"/>
          <w:lang w:bidi="ar"/>
        </w:rPr>
        <w:t>yw01@hcjq.net</w:t>
      </w:r>
      <w:r>
        <w:rPr>
          <w:rStyle w:val="5"/>
          <w:rFonts w:hint="default" w:ascii="Times New Roman" w:hAnsi="Times New Roman" w:eastAsia="宋体" w:cs="Times New Roman"/>
          <w:color w:val="auto"/>
          <w:sz w:val="24"/>
          <w:lang w:bidi="ar"/>
        </w:rPr>
        <w:fldChar w:fldCharType="end"/>
      </w:r>
    </w:p>
    <w:p w14:paraId="62B7D035">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5.本公告同时在中国政府采购网（http://www.ccgp.gov.cn）、北京市政府采购网（http://www.ccgp-beijing.gov.cn/）发布。</w:t>
      </w:r>
    </w:p>
    <w:p w14:paraId="506259A2">
      <w:pPr>
        <w:spacing w:line="360" w:lineRule="auto"/>
        <w:rPr>
          <w:rFonts w:hint="default" w:ascii="Times New Roman" w:hAnsi="Times New Roman" w:eastAsia="宋体" w:cs="Times New Roman"/>
          <w:color w:val="auto"/>
          <w:sz w:val="24"/>
        </w:rPr>
      </w:pPr>
    </w:p>
    <w:p w14:paraId="4F154642">
      <w:pPr>
        <w:pStyle w:val="2"/>
        <w:rPr>
          <w:rFonts w:hint="default" w:ascii="Times New Roman" w:hAnsi="Times New Roman" w:eastAsia="宋体" w:cs="Times New Roman"/>
          <w:color w:val="auto"/>
        </w:rPr>
      </w:pPr>
      <w:bookmarkStart w:id="23" w:name="_Toc35393796"/>
      <w:bookmarkStart w:id="24" w:name="_Toc28359085"/>
      <w:bookmarkStart w:id="25" w:name="_Toc28359008"/>
      <w:bookmarkStart w:id="26" w:name="_Toc35393627"/>
      <w:r>
        <w:rPr>
          <w:rFonts w:hint="default" w:ascii="Times New Roman" w:hAnsi="Times New Roman" w:eastAsia="宋体" w:cs="Times New Roman"/>
          <w:color w:val="auto"/>
        </w:rPr>
        <w:t>七、对本次招标提出询问，请按以下方式联系。</w:t>
      </w:r>
      <w:bookmarkEnd w:id="23"/>
      <w:bookmarkEnd w:id="24"/>
      <w:bookmarkEnd w:id="25"/>
      <w:bookmarkEnd w:id="26"/>
    </w:p>
    <w:p w14:paraId="4B742E6B">
      <w:pPr>
        <w:spacing w:line="360" w:lineRule="auto"/>
        <w:ind w:left="1080" w:leftChars="371" w:hanging="301" w:hangingChars="125"/>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1.采购人信息</w:t>
      </w:r>
    </w:p>
    <w:p w14:paraId="28306E7F">
      <w:pPr>
        <w:spacing w:line="360" w:lineRule="auto"/>
        <w:ind w:left="1079" w:leftChars="371" w:hanging="300" w:hangingChars="125"/>
        <w:jc w:val="left"/>
        <w:rPr>
          <w:rFonts w:hint="default" w:ascii="Times New Roman" w:hAnsi="Times New Roman" w:eastAsia="宋体" w:cs="Times New Roman"/>
          <w:color w:val="auto"/>
          <w:sz w:val="24"/>
          <w:u w:val="none"/>
        </w:rPr>
      </w:pPr>
      <w:bookmarkStart w:id="27" w:name="_Toc28359086"/>
      <w:bookmarkStart w:id="28" w:name="_Toc28359009"/>
      <w:r>
        <w:rPr>
          <w:rFonts w:hint="default" w:ascii="Times New Roman" w:hAnsi="Times New Roman" w:eastAsia="宋体" w:cs="Times New Roman"/>
          <w:color w:val="auto"/>
          <w:sz w:val="24"/>
          <w:u w:val="none"/>
        </w:rPr>
        <w:t>名    称：北京市西城区人民法院</w:t>
      </w:r>
    </w:p>
    <w:p w14:paraId="6B973B32">
      <w:pPr>
        <w:spacing w:line="360" w:lineRule="auto"/>
        <w:ind w:left="1079" w:leftChars="371" w:hanging="300" w:hangingChars="125"/>
        <w:jc w:val="left"/>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地    址：北京市西城区后英房胡同1号</w:t>
      </w:r>
    </w:p>
    <w:p w14:paraId="5002CACE">
      <w:pPr>
        <w:spacing w:line="360" w:lineRule="auto"/>
        <w:ind w:left="1079" w:leftChars="371" w:hanging="300" w:hangingChars="125"/>
        <w:jc w:val="left"/>
        <w:rPr>
          <w:rFonts w:hint="default" w:ascii="Times New Roman" w:hAnsi="Times New Roman" w:eastAsia="宋体" w:cs="Times New Roman"/>
          <w:color w:val="auto"/>
          <w:sz w:val="24"/>
          <w:u w:val="none"/>
          <w:lang w:val="en-US" w:eastAsia="zh-CN"/>
        </w:rPr>
      </w:pPr>
      <w:r>
        <w:rPr>
          <w:rFonts w:hint="default" w:ascii="Times New Roman" w:hAnsi="Times New Roman" w:eastAsia="宋体" w:cs="Times New Roman"/>
          <w:color w:val="auto"/>
          <w:sz w:val="24"/>
          <w:u w:val="none"/>
        </w:rPr>
        <w:t>联系方式：</w:t>
      </w:r>
      <w:r>
        <w:rPr>
          <w:rFonts w:hint="default" w:ascii="Times New Roman" w:hAnsi="Times New Roman" w:eastAsia="宋体" w:cs="Times New Roman"/>
          <w:color w:val="auto"/>
          <w:sz w:val="24"/>
          <w:u w:val="none"/>
          <w:lang w:val="en-US" w:eastAsia="zh-CN"/>
        </w:rPr>
        <w:t>万</w:t>
      </w:r>
      <w:r>
        <w:rPr>
          <w:rFonts w:hint="default" w:ascii="Times New Roman" w:hAnsi="Times New Roman" w:eastAsia="宋体" w:cs="Times New Roman"/>
          <w:color w:val="auto"/>
          <w:sz w:val="24"/>
          <w:u w:val="none"/>
          <w:lang w:eastAsia="zh-CN"/>
        </w:rPr>
        <w:t>老师</w:t>
      </w:r>
      <w:r>
        <w:rPr>
          <w:rFonts w:hint="default" w:ascii="Times New Roman" w:hAnsi="Times New Roman" w:eastAsia="宋体" w:cs="Times New Roman"/>
          <w:color w:val="auto"/>
          <w:sz w:val="24"/>
          <w:u w:val="none"/>
          <w:lang w:val="en-US" w:eastAsia="zh-CN"/>
        </w:rPr>
        <w:t>，</w:t>
      </w:r>
      <w:r>
        <w:rPr>
          <w:rFonts w:hint="default" w:ascii="Times New Roman" w:hAnsi="Times New Roman" w:eastAsia="宋体" w:cs="Times New Roman"/>
          <w:color w:val="auto"/>
          <w:sz w:val="24"/>
          <w:u w:val="none"/>
        </w:rPr>
        <w:t>010-</w:t>
      </w:r>
      <w:r>
        <w:rPr>
          <w:rFonts w:hint="default" w:ascii="Times New Roman" w:hAnsi="Times New Roman" w:eastAsia="宋体" w:cs="Times New Roman"/>
          <w:color w:val="auto"/>
          <w:sz w:val="24"/>
          <w:u w:val="none"/>
          <w:lang w:val="en-US" w:eastAsia="zh-CN"/>
        </w:rPr>
        <w:t>82299261</w:t>
      </w:r>
    </w:p>
    <w:p w14:paraId="6A750BCF">
      <w:pPr>
        <w:spacing w:line="360" w:lineRule="auto"/>
        <w:ind w:left="1080" w:leftChars="371" w:hanging="301" w:hangingChars="125"/>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2.采购代理机构信息</w:t>
      </w:r>
      <w:bookmarkEnd w:id="27"/>
      <w:bookmarkEnd w:id="28"/>
    </w:p>
    <w:p w14:paraId="5A8823AD">
      <w:pPr>
        <w:spacing w:line="360" w:lineRule="auto"/>
        <w:ind w:left="1079" w:leftChars="371" w:hanging="300" w:hangingChars="125"/>
        <w:jc w:val="left"/>
        <w:rPr>
          <w:rFonts w:hint="default" w:ascii="Times New Roman" w:hAnsi="Times New Roman" w:eastAsia="宋体" w:cs="Times New Roman"/>
          <w:color w:val="auto"/>
          <w:sz w:val="24"/>
          <w:u w:val="none"/>
        </w:rPr>
      </w:pPr>
      <w:bookmarkStart w:id="29" w:name="_Toc28359010"/>
      <w:bookmarkStart w:id="30" w:name="_Toc28359087"/>
      <w:r>
        <w:rPr>
          <w:rFonts w:hint="default" w:ascii="Times New Roman" w:hAnsi="Times New Roman" w:eastAsia="宋体" w:cs="Times New Roman"/>
          <w:color w:val="auto"/>
          <w:sz w:val="24"/>
          <w:u w:val="none"/>
        </w:rPr>
        <w:t>名    称：北京汇诚金桥国际招标咨询有限公司</w:t>
      </w:r>
    </w:p>
    <w:p w14:paraId="42C0984D">
      <w:pPr>
        <w:spacing w:line="360" w:lineRule="auto"/>
        <w:ind w:left="1079" w:leftChars="371" w:hanging="300" w:hangingChars="125"/>
        <w:jc w:val="left"/>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地    址：北京市东城区朝内大街南竹杆胡同6号北京INN3号楼9层</w:t>
      </w:r>
    </w:p>
    <w:p w14:paraId="708DE603">
      <w:pPr>
        <w:spacing w:line="360" w:lineRule="auto"/>
        <w:ind w:left="1079" w:leftChars="371" w:hanging="300" w:hangingChars="125"/>
        <w:jc w:val="left"/>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联系方式：010-65244876、65699706</w:t>
      </w:r>
    </w:p>
    <w:p w14:paraId="50C30DD6">
      <w:pPr>
        <w:spacing w:line="360" w:lineRule="auto"/>
        <w:ind w:left="1080" w:leftChars="371" w:hanging="301" w:hangingChars="125"/>
        <w:jc w:val="left"/>
        <w:rPr>
          <w:rFonts w:hint="default" w:ascii="Times New Roman" w:hAnsi="Times New Roman" w:eastAsia="宋体" w:cs="Times New Roman"/>
          <w:b/>
          <w:color w:val="auto"/>
          <w:sz w:val="24"/>
          <w:u w:val="single"/>
        </w:rPr>
      </w:pPr>
      <w:r>
        <w:rPr>
          <w:rFonts w:hint="default" w:ascii="Times New Roman" w:hAnsi="Times New Roman" w:eastAsia="宋体" w:cs="Times New Roman"/>
          <w:b/>
          <w:color w:val="auto"/>
          <w:sz w:val="24"/>
        </w:rPr>
        <w:t>3.项目联系方式</w:t>
      </w:r>
      <w:bookmarkEnd w:id="29"/>
      <w:bookmarkEnd w:id="30"/>
    </w:p>
    <w:p w14:paraId="31047682">
      <w:pPr>
        <w:spacing w:line="360" w:lineRule="auto"/>
        <w:ind w:left="1079" w:leftChars="371" w:hanging="300" w:hangingChars="125"/>
        <w:jc w:val="left"/>
        <w:rPr>
          <w:rFonts w:hint="eastAsia" w:cs="Times New Roman"/>
          <w:color w:val="auto"/>
          <w:sz w:val="24"/>
          <w:u w:val="none"/>
          <w:lang w:val="en-US" w:eastAsia="zh-CN"/>
        </w:rPr>
      </w:pPr>
      <w:r>
        <w:rPr>
          <w:rFonts w:hint="default" w:ascii="Times New Roman" w:hAnsi="Times New Roman" w:eastAsia="宋体" w:cs="Times New Roman"/>
          <w:color w:val="auto"/>
          <w:sz w:val="24"/>
          <w:u w:val="none"/>
        </w:rPr>
        <w:t>项目联系人：张萍、</w:t>
      </w:r>
      <w:r>
        <w:rPr>
          <w:rFonts w:hint="eastAsia" w:cs="Times New Roman"/>
          <w:color w:val="auto"/>
          <w:sz w:val="24"/>
          <w:u w:val="none"/>
          <w:lang w:val="en-US" w:eastAsia="zh-CN"/>
        </w:rPr>
        <w:t>李先磊</w:t>
      </w:r>
    </w:p>
    <w:p w14:paraId="1D7C55FD">
      <w:pPr>
        <w:spacing w:line="360" w:lineRule="auto"/>
        <w:ind w:firstLine="720" w:firstLineChars="300"/>
      </w:pPr>
      <w:r>
        <w:rPr>
          <w:rFonts w:hint="default" w:ascii="Times New Roman" w:hAnsi="Times New Roman" w:eastAsia="宋体" w:cs="Times New Roman"/>
          <w:color w:val="auto"/>
          <w:sz w:val="24"/>
          <w:u w:val="none"/>
        </w:rPr>
        <w:t>电      话：010-65244876、65699706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8F7E57"/>
    <w:rsid w:val="41D90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outlineLvl w:val="1"/>
    </w:pPr>
    <w:rPr>
      <w:bCs/>
      <w:sz w:val="2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2025-12-05T01:49:32Z</dcterms:created>
  <dc:creator>Lenovo</dc:creator>
  <cp:lastModifiedBy>汇诚金桥业务一部</cp:lastModifiedBy>
  <cp:lastPrinted>2025-12-05T01:52:45Z</cp:lastPrinted>
  <dcterms:modified xsi:type="dcterms:W3CDTF">2025-12-05T02:02:22Z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eyJoZGlkIjoiMGYzMThkMDdmNjc1ZjYyYzBhMDlmMWEyYzUwNjRjYTQiLCJ1c2VySWQiOiIxNTg3OTkxMzIyIn0=</vt:lpwstr>
  </property>
  <property fmtid="{D5CDD505-2E9C-101B-9397-08002B2CF9AE}" pid="4" name="ICV">
    <vt:lpwstr>6116850FA22740FA87A8E1D12586ADB4_12</vt:lpwstr>
  </property>
</Properties>
</file>