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106D8">
      <w:pPr>
        <w:pStyle w:val="3"/>
        <w:spacing w:before="0" w:line="360" w:lineRule="auto"/>
        <w:jc w:val="center"/>
        <w:rPr>
          <w:rFonts w:hint="default" w:ascii="Times New Roman" w:hAnsi="Times New Roman" w:eastAsia="宋体" w:cs="Times New Roman"/>
          <w:b/>
          <w:bCs w:val="0"/>
          <w:sz w:val="28"/>
          <w:szCs w:val="28"/>
          <w:lang w:val="en-US"/>
        </w:rPr>
      </w:pPr>
      <w:bookmarkStart w:id="0" w:name="_Toc35393790"/>
      <w:bookmarkStart w:id="1" w:name="_Toc35393621"/>
      <w:bookmarkStart w:id="2" w:name="_Toc28359002"/>
      <w:bookmarkStart w:id="3" w:name="_Toc28359079"/>
      <w:bookmarkStart w:id="4" w:name="_Hlk24379207"/>
      <w:r>
        <w:rPr>
          <w:rFonts w:hint="default" w:ascii="Times New Roman" w:hAnsi="Times New Roman" w:eastAsia="宋体" w:cs="Times New Roman"/>
          <w:b/>
          <w:bCs w:val="0"/>
          <w:sz w:val="28"/>
          <w:szCs w:val="28"/>
          <w:lang w:eastAsia="zh-CN"/>
        </w:rPr>
        <w:t>机关综合运转辅助服务项目</w:t>
      </w:r>
      <w:r>
        <w:rPr>
          <w:rFonts w:hint="default" w:ascii="Times New Roman" w:hAnsi="Times New Roman" w:eastAsia="宋体" w:cs="Times New Roman"/>
          <w:b/>
          <w:bCs w:val="0"/>
          <w:sz w:val="28"/>
          <w:szCs w:val="28"/>
          <w:lang w:val="en-US" w:eastAsia="zh-CN"/>
        </w:rPr>
        <w:t>招标公告</w:t>
      </w:r>
    </w:p>
    <w:p w14:paraId="715C4894">
      <w:pPr>
        <w:pStyle w:val="3"/>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bookmarkEnd w:id="4"/>
    <w:p w14:paraId="7C6DD26F">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1.项目编号：</w:t>
      </w:r>
      <w:r>
        <w:rPr>
          <w:rFonts w:hint="eastAsia" w:cs="Times New Roman"/>
          <w:color w:val="auto"/>
          <w:sz w:val="24"/>
          <w:u w:val="single"/>
          <w:lang w:eastAsia="zh-CN"/>
        </w:rPr>
        <w:t>BJJQ-2025-1287</w:t>
      </w:r>
    </w:p>
    <w:p w14:paraId="1138D0B7">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2.项目名称：</w:t>
      </w:r>
      <w:r>
        <w:rPr>
          <w:rFonts w:hint="eastAsia" w:cs="Times New Roman"/>
          <w:color w:val="auto"/>
          <w:sz w:val="24"/>
          <w:u w:val="single"/>
          <w:lang w:eastAsia="zh-CN"/>
        </w:rPr>
        <w:t>机关综合运转辅助服务项目</w:t>
      </w:r>
    </w:p>
    <w:p w14:paraId="7FD8B48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3.项目预算金额：</w:t>
      </w:r>
      <w:r>
        <w:rPr>
          <w:rFonts w:hint="default" w:ascii="Times New Roman" w:hAnsi="Times New Roman" w:cs="Times New Roman"/>
          <w:color w:val="auto"/>
          <w:sz w:val="24"/>
          <w:u w:val="single"/>
          <w:lang w:val="en-US" w:eastAsia="zh-CN"/>
        </w:rPr>
        <w:t>199.92174</w:t>
      </w:r>
      <w:r>
        <w:rPr>
          <w:rFonts w:hint="eastAsia" w:cs="Times New Roman"/>
          <w:color w:val="auto"/>
          <w:sz w:val="24"/>
          <w:u w:val="single"/>
          <w:lang w:val="en-US" w:eastAsia="zh-CN"/>
        </w:rPr>
        <w:t>万元</w:t>
      </w:r>
      <w:r>
        <w:rPr>
          <w:color w:val="auto"/>
          <w:sz w:val="24"/>
        </w:rPr>
        <w:t>、项目最高限价（如有）：</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 xml:space="preserve">/ </w:t>
      </w:r>
      <w:r>
        <w:rPr>
          <w:color w:val="auto"/>
          <w:sz w:val="24"/>
        </w:rPr>
        <w:t>万元</w:t>
      </w:r>
    </w:p>
    <w:p w14:paraId="546A05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6"/>
        <w:gridCol w:w="1558"/>
        <w:gridCol w:w="914"/>
        <w:gridCol w:w="3932"/>
      </w:tblGrid>
      <w:tr w14:paraId="32D2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F65C80D">
            <w:pPr>
              <w:jc w:val="center"/>
              <w:rPr>
                <w:rFonts w:hint="eastAsia" w:eastAsia="宋体"/>
                <w:bCs/>
                <w:sz w:val="24"/>
                <w:szCs w:val="24"/>
                <w:lang w:val="en-US" w:eastAsia="zh-CN"/>
              </w:rPr>
            </w:pPr>
            <w:r>
              <w:rPr>
                <w:rFonts w:hint="eastAsia"/>
                <w:bCs/>
                <w:sz w:val="24"/>
                <w:szCs w:val="24"/>
                <w:lang w:val="en-US" w:eastAsia="zh-CN"/>
              </w:rPr>
              <w:t>序号</w:t>
            </w:r>
          </w:p>
        </w:tc>
        <w:tc>
          <w:tcPr>
            <w:tcW w:w="841" w:type="pct"/>
            <w:vAlign w:val="center"/>
          </w:tcPr>
          <w:p w14:paraId="435DAA2F">
            <w:pPr>
              <w:jc w:val="center"/>
              <w:rPr>
                <w:bCs/>
                <w:sz w:val="24"/>
                <w:szCs w:val="24"/>
              </w:rPr>
            </w:pPr>
            <w:r>
              <w:rPr>
                <w:bCs/>
                <w:sz w:val="24"/>
                <w:szCs w:val="24"/>
              </w:rPr>
              <w:t>标的名称</w:t>
            </w:r>
          </w:p>
        </w:tc>
        <w:tc>
          <w:tcPr>
            <w:tcW w:w="919" w:type="pct"/>
            <w:vAlign w:val="center"/>
          </w:tcPr>
          <w:p w14:paraId="5DFABB6C">
            <w:pPr>
              <w:jc w:val="center"/>
              <w:rPr>
                <w:bCs/>
                <w:sz w:val="24"/>
                <w:szCs w:val="24"/>
              </w:rPr>
            </w:pPr>
            <w:r>
              <w:rPr>
                <w:bCs/>
                <w:sz w:val="24"/>
                <w:szCs w:val="24"/>
              </w:rPr>
              <w:t>预算金额</w:t>
            </w:r>
          </w:p>
          <w:p w14:paraId="0E1E5D15">
            <w:pPr>
              <w:jc w:val="center"/>
              <w:rPr>
                <w:bCs/>
                <w:sz w:val="24"/>
                <w:szCs w:val="24"/>
              </w:rPr>
            </w:pPr>
            <w:r>
              <w:rPr>
                <w:bCs/>
                <w:sz w:val="24"/>
                <w:szCs w:val="24"/>
              </w:rPr>
              <w:t>（万元）</w:t>
            </w:r>
          </w:p>
        </w:tc>
        <w:tc>
          <w:tcPr>
            <w:tcW w:w="539" w:type="pct"/>
            <w:vAlign w:val="center"/>
          </w:tcPr>
          <w:p w14:paraId="1DD42A79">
            <w:pPr>
              <w:jc w:val="center"/>
              <w:rPr>
                <w:bCs/>
                <w:sz w:val="24"/>
                <w:szCs w:val="24"/>
              </w:rPr>
            </w:pPr>
            <w:r>
              <w:rPr>
                <w:bCs/>
                <w:sz w:val="24"/>
                <w:szCs w:val="24"/>
              </w:rPr>
              <w:t>数量</w:t>
            </w:r>
          </w:p>
        </w:tc>
        <w:tc>
          <w:tcPr>
            <w:tcW w:w="2319" w:type="pct"/>
            <w:vAlign w:val="center"/>
          </w:tcPr>
          <w:p w14:paraId="7D6A85CA">
            <w:pPr>
              <w:jc w:val="center"/>
              <w:rPr>
                <w:sz w:val="24"/>
                <w:szCs w:val="24"/>
              </w:rPr>
            </w:pPr>
            <w:r>
              <w:rPr>
                <w:sz w:val="24"/>
                <w:szCs w:val="24"/>
              </w:rPr>
              <w:t>简要技术需求或服务要求</w:t>
            </w:r>
          </w:p>
        </w:tc>
      </w:tr>
      <w:tr w14:paraId="1403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B85348E">
            <w:pPr>
              <w:jc w:val="center"/>
              <w:rPr>
                <w:bCs/>
                <w:color w:val="auto"/>
                <w:sz w:val="24"/>
                <w:szCs w:val="24"/>
              </w:rPr>
            </w:pPr>
            <w:r>
              <w:rPr>
                <w:bCs/>
                <w:color w:val="auto"/>
                <w:sz w:val="24"/>
                <w:szCs w:val="24"/>
              </w:rPr>
              <w:t>01</w:t>
            </w:r>
          </w:p>
        </w:tc>
        <w:tc>
          <w:tcPr>
            <w:tcW w:w="841" w:type="pct"/>
            <w:vAlign w:val="center"/>
          </w:tcPr>
          <w:p w14:paraId="7330DBB0">
            <w:pPr>
              <w:jc w:val="center"/>
              <w:rPr>
                <w:rFonts w:hint="default" w:eastAsia="宋体"/>
                <w:bCs/>
                <w:color w:val="auto"/>
                <w:sz w:val="24"/>
                <w:szCs w:val="24"/>
                <w:lang w:val="en-US" w:eastAsia="zh-CN"/>
              </w:rPr>
            </w:pPr>
            <w:r>
              <w:rPr>
                <w:rFonts w:hint="eastAsia" w:cs="Times New Roman"/>
                <w:color w:val="auto"/>
                <w:sz w:val="24"/>
                <w:szCs w:val="24"/>
                <w:u w:val="none"/>
                <w:lang w:eastAsia="zh-CN"/>
              </w:rPr>
              <w:t>机关综合运转辅助服务项目</w:t>
            </w:r>
          </w:p>
        </w:tc>
        <w:tc>
          <w:tcPr>
            <w:tcW w:w="919" w:type="pct"/>
            <w:vAlign w:val="center"/>
          </w:tcPr>
          <w:p w14:paraId="348BD375">
            <w:pPr>
              <w:jc w:val="center"/>
              <w:rPr>
                <w:bCs/>
                <w:color w:val="auto"/>
                <w:sz w:val="24"/>
                <w:szCs w:val="24"/>
              </w:rPr>
            </w:pPr>
            <w:r>
              <w:rPr>
                <w:rFonts w:hint="default" w:ascii="Times New Roman" w:hAnsi="Times New Roman" w:cs="Times New Roman"/>
                <w:color w:val="auto"/>
                <w:sz w:val="24"/>
                <w:u w:val="none"/>
                <w:lang w:val="en-US" w:eastAsia="zh-CN"/>
              </w:rPr>
              <w:t>199.92174</w:t>
            </w:r>
          </w:p>
        </w:tc>
        <w:tc>
          <w:tcPr>
            <w:tcW w:w="539" w:type="pct"/>
            <w:vAlign w:val="center"/>
          </w:tcPr>
          <w:p w14:paraId="4DA4F2AD">
            <w:pPr>
              <w:jc w:val="center"/>
              <w:rPr>
                <w:bCs/>
                <w:color w:val="auto"/>
                <w:sz w:val="24"/>
                <w:szCs w:val="24"/>
              </w:rPr>
            </w:pPr>
            <w:r>
              <w:rPr>
                <w:rFonts w:hint="default" w:ascii="Times New Roman" w:hAnsi="Times New Roman" w:cs="Times New Roman"/>
                <w:bCs/>
                <w:color w:val="auto"/>
                <w:sz w:val="24"/>
                <w:szCs w:val="24"/>
                <w:lang w:val="en-US" w:eastAsia="zh-CN"/>
              </w:rPr>
              <w:t>1项</w:t>
            </w:r>
          </w:p>
        </w:tc>
        <w:tc>
          <w:tcPr>
            <w:tcW w:w="2319" w:type="pct"/>
            <w:vAlign w:val="center"/>
          </w:tcPr>
          <w:p w14:paraId="4D55F313">
            <w:pPr>
              <w:jc w:val="center"/>
              <w:rPr>
                <w:rFonts w:hint="default"/>
                <w:color w:val="auto"/>
                <w:kern w:val="0"/>
                <w:sz w:val="24"/>
                <w:szCs w:val="24"/>
                <w:lang w:val="en-US"/>
              </w:rPr>
            </w:pPr>
            <w:r>
              <w:rPr>
                <w:rFonts w:hint="eastAsia"/>
                <w:color w:val="auto"/>
                <w:kern w:val="0"/>
                <w:sz w:val="24"/>
                <w:szCs w:val="24"/>
                <w:highlight w:val="none"/>
                <w:lang w:eastAsia="zh-CN"/>
              </w:rPr>
              <w:t>本</w:t>
            </w:r>
            <w:r>
              <w:rPr>
                <w:rFonts w:hint="eastAsia"/>
                <w:color w:val="auto"/>
                <w:kern w:val="0"/>
                <w:sz w:val="24"/>
                <w:szCs w:val="24"/>
                <w:highlight w:val="none"/>
                <w:lang w:val="en-US" w:eastAsia="zh-CN"/>
              </w:rPr>
              <w:t>项目</w:t>
            </w:r>
            <w:r>
              <w:rPr>
                <w:rFonts w:hint="eastAsia"/>
                <w:color w:val="auto"/>
                <w:kern w:val="0"/>
                <w:sz w:val="24"/>
                <w:szCs w:val="24"/>
                <w:highlight w:val="none"/>
              </w:rPr>
              <w:t>拟设定</w:t>
            </w:r>
            <w:r>
              <w:rPr>
                <w:rFonts w:hint="eastAsia"/>
                <w:color w:val="auto"/>
                <w:kern w:val="0"/>
                <w:sz w:val="24"/>
                <w:szCs w:val="24"/>
                <w:highlight w:val="none"/>
                <w:lang w:eastAsia="zh-CN"/>
              </w:rPr>
              <w:t>信访兼信息公开辅助岗位、</w:t>
            </w:r>
            <w:r>
              <w:rPr>
                <w:rFonts w:hint="eastAsia"/>
                <w:color w:val="auto"/>
                <w:kern w:val="0"/>
                <w:sz w:val="24"/>
                <w:szCs w:val="24"/>
                <w:highlight w:val="none"/>
                <w:lang w:val="en-US" w:eastAsia="zh-CN"/>
              </w:rPr>
              <w:t>12345市民热线岗位、文印辅助岗位、资产管理和后勤辅助岗位、应急保卫辅助岗位、司机岗位、机关及工会财务辅助岗位共计十七个岗位（详见招标文件）。</w:t>
            </w:r>
          </w:p>
        </w:tc>
      </w:tr>
    </w:tbl>
    <w:p w14:paraId="086BE63E">
      <w:pPr>
        <w:spacing w:line="360" w:lineRule="auto"/>
        <w:rPr>
          <w:rFonts w:hint="default" w:ascii="Times New Roman" w:hAnsi="Times New Roman" w:cs="Times New Roman"/>
          <w:sz w:val="24"/>
        </w:rPr>
      </w:pPr>
    </w:p>
    <w:p w14:paraId="7DA873F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5.合同履行期限：</w:t>
      </w:r>
      <w:r>
        <w:rPr>
          <w:rFonts w:hint="default" w:ascii="Times New Roman" w:hAnsi="Times New Roman" w:cs="Times New Roman"/>
          <w:color w:val="auto"/>
          <w:sz w:val="24"/>
          <w:u w:val="single"/>
          <w:lang w:eastAsia="zh-CN"/>
        </w:rPr>
        <w:t>服务期为</w:t>
      </w:r>
      <w:r>
        <w:rPr>
          <w:rFonts w:hint="eastAsia" w:cs="Times New Roman"/>
          <w:color w:val="auto"/>
          <w:sz w:val="24"/>
          <w:u w:val="single"/>
          <w:lang w:val="en-US" w:eastAsia="zh-CN"/>
        </w:rPr>
        <w:t>12</w:t>
      </w:r>
      <w:r>
        <w:rPr>
          <w:rFonts w:hint="default" w:ascii="Times New Roman" w:hAnsi="Times New Roman" w:cs="Times New Roman"/>
          <w:color w:val="auto"/>
          <w:sz w:val="24"/>
          <w:u w:val="single"/>
          <w:lang w:val="en-US" w:eastAsia="zh-CN"/>
        </w:rPr>
        <w:t>个月</w:t>
      </w:r>
      <w:r>
        <w:rPr>
          <w:rFonts w:hint="eastAsia" w:cs="Times New Roman"/>
          <w:color w:val="auto"/>
          <w:sz w:val="24"/>
          <w:u w:val="single"/>
          <w:lang w:val="en-US" w:eastAsia="zh-CN"/>
        </w:rPr>
        <w:t>。</w:t>
      </w:r>
    </w:p>
    <w:p w14:paraId="01D0F49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6.本项目是否接受联合体投标：□是</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highlight w:val="none"/>
        </w:rPr>
        <w:t>否。</w:t>
      </w:r>
    </w:p>
    <w:p w14:paraId="260D49D8">
      <w:pPr>
        <w:spacing w:line="360" w:lineRule="auto"/>
        <w:ind w:firstLine="480" w:firstLineChars="200"/>
        <w:rPr>
          <w:rFonts w:hint="default" w:ascii="Times New Roman" w:hAnsi="Times New Roman" w:cs="Times New Roman"/>
          <w:sz w:val="24"/>
        </w:rPr>
      </w:pPr>
    </w:p>
    <w:p w14:paraId="2975223D">
      <w:pPr>
        <w:pStyle w:val="3"/>
        <w:spacing w:before="0" w:line="360" w:lineRule="auto"/>
        <w:jc w:val="left"/>
        <w:rPr>
          <w:rFonts w:hint="default" w:ascii="Times New Roman" w:hAnsi="Times New Roman" w:eastAsia="宋体" w:cs="Times New Roman"/>
          <w:sz w:val="24"/>
          <w:szCs w:val="24"/>
        </w:rPr>
      </w:pPr>
      <w:bookmarkStart w:id="5" w:name="_Toc28359080"/>
      <w:bookmarkStart w:id="6" w:name="_Toc28359003"/>
      <w:bookmarkStart w:id="7" w:name="_Toc35393791"/>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60541E26">
      <w:pPr>
        <w:spacing w:line="360" w:lineRule="auto"/>
        <w:ind w:firstLine="480" w:firstLineChars="200"/>
        <w:rPr>
          <w:rFonts w:hint="default" w:ascii="Times New Roman" w:hAnsi="Times New Roman" w:cs="Times New Roman"/>
          <w:sz w:val="24"/>
        </w:rPr>
      </w:pPr>
      <w:bookmarkStart w:id="9" w:name="_Toc28359081"/>
      <w:bookmarkStart w:id="10" w:name="_Toc28359004"/>
      <w:r>
        <w:rPr>
          <w:rFonts w:hint="default" w:ascii="Times New Roman" w:hAnsi="Times New Roman" w:cs="Times New Roman"/>
          <w:sz w:val="24"/>
        </w:rPr>
        <w:t>1.满足《中华人民共和国政府采购法》第二十二条规定；</w:t>
      </w:r>
    </w:p>
    <w:p w14:paraId="5DE7262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2.落实政府采购政策需满足的资格要求：</w:t>
      </w:r>
    </w:p>
    <w:p w14:paraId="06670CD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38EBE39E">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w:t>
      </w:r>
      <w:r>
        <w:rPr>
          <w:color w:val="auto"/>
          <w:sz w:val="24"/>
          <w:highlight w:val="none"/>
        </w:rPr>
        <w:t>本项目不专门面向中小企业预留采购份额</w:t>
      </w:r>
      <w:r>
        <w:rPr>
          <w:rFonts w:hint="default" w:ascii="Times New Roman" w:hAnsi="Times New Roman" w:cs="Times New Roman"/>
          <w:color w:val="auto"/>
          <w:sz w:val="24"/>
          <w:highlight w:val="none"/>
        </w:rPr>
        <w:t>。</w:t>
      </w:r>
    </w:p>
    <w:p w14:paraId="1A786004">
      <w:pPr>
        <w:spacing w:line="360" w:lineRule="auto"/>
        <w:ind w:firstLine="480" w:firstLineChars="200"/>
        <w:rPr>
          <w:rFonts w:hint="default" w:ascii="Times New Roman" w:hAnsi="Times New Roman" w:cs="Times New Roman"/>
          <w:sz w:val="24"/>
          <w:highlight w:val="none"/>
        </w:rPr>
      </w:pPr>
      <w:r>
        <w:rPr>
          <w:sz w:val="24"/>
        </w:rPr>
        <w:t>□本项目专门面向  □中小 □小微企业</w:t>
      </w:r>
      <w:r>
        <w:rPr>
          <w:rFonts w:hint="default" w:ascii="Times New Roman" w:hAnsi="Times New Roman" w:cs="Times New Roman"/>
          <w:sz w:val="24"/>
          <w:highlight w:val="none"/>
        </w:rPr>
        <w:t xml:space="preserve">  采购。即：提供的货物全部由符合政策要求的中小/小微企业制造、服务全部由符合政策要求的中小/小微企业承接。</w:t>
      </w:r>
    </w:p>
    <w:p w14:paraId="51383EE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highlight w:val="none"/>
        </w:rPr>
        <w:t>□本项目预留部分采购项目预</w:t>
      </w:r>
      <w:r>
        <w:rPr>
          <w:rFonts w:hint="default" w:ascii="Times New Roman" w:hAnsi="Times New Roman" w:cs="Times New Roman"/>
          <w:sz w:val="24"/>
        </w:rPr>
        <w:t>算专门面向中小企业采购。对于预留份额，提供的货物由符合政策要求的中小企业制造、服务由符合政策要求的中小企业承接。预留份额通过以下措施进行：__________________。</w:t>
      </w:r>
    </w:p>
    <w:p w14:paraId="2EE2714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w:t>
      </w:r>
      <w:r>
        <w:rPr>
          <w:rFonts w:hint="default" w:ascii="Times New Roman" w:hAnsi="Times New Roman" w:cs="Times New Roman"/>
          <w:sz w:val="24"/>
          <w:u w:val="single"/>
        </w:rPr>
        <w:t>无</w:t>
      </w:r>
      <w:r>
        <w:rPr>
          <w:rFonts w:hint="default" w:ascii="Times New Roman" w:hAnsi="Times New Roman" w:cs="Times New Roman"/>
          <w:sz w:val="24"/>
        </w:rPr>
        <w:t>。</w:t>
      </w:r>
    </w:p>
    <w:p w14:paraId="1959219F">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color w:val="auto"/>
          <w:sz w:val="24"/>
        </w:rPr>
        <w:t>3.本项目的特定资格要求：</w:t>
      </w:r>
    </w:p>
    <w:p w14:paraId="7332EF14">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462F42EE">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default" w:ascii="Times New Roman" w:hAnsi="Times New Roman" w:cs="Times New Roman"/>
          <w:b/>
          <w:color w:val="auto"/>
          <w:sz w:val="24"/>
          <w:highlight w:val="none"/>
        </w:rPr>
        <w:t>■</w:t>
      </w:r>
      <w:r>
        <w:rPr>
          <w:color w:val="auto"/>
          <w:sz w:val="24"/>
          <w:highlight w:val="none"/>
        </w:rPr>
        <w:t>否</w:t>
      </w:r>
    </w:p>
    <w:p w14:paraId="37BBECC4">
      <w:pPr>
        <w:tabs>
          <w:tab w:val="left" w:pos="900"/>
          <w:tab w:val="left" w:pos="1134"/>
          <w:tab w:val="left" w:pos="1589"/>
          <w:tab w:val="left" w:pos="5521"/>
        </w:tabs>
        <w:snapToGrid w:val="0"/>
        <w:spacing w:line="360" w:lineRule="auto"/>
        <w:ind w:left="991" w:leftChars="472" w:firstLine="2"/>
        <w:rPr>
          <w:rFonts w:hint="eastAsia"/>
          <w:sz w:val="24"/>
          <w:highlight w:val="none"/>
          <w:lang w:eastAsia="zh-CN"/>
        </w:rPr>
      </w:pPr>
      <w:r>
        <w:rPr>
          <w:sz w:val="24"/>
          <w:highlight w:val="none"/>
        </w:rPr>
        <w:t>□是，公益一类事业单位、使用事业编制且由财政拨款保障的群团组织，不得作为承接主体</w:t>
      </w:r>
      <w:r>
        <w:rPr>
          <w:rFonts w:hint="eastAsia"/>
          <w:sz w:val="24"/>
          <w:highlight w:val="none"/>
          <w:lang w:eastAsia="zh-CN"/>
        </w:rPr>
        <w:t>。</w:t>
      </w:r>
    </w:p>
    <w:p w14:paraId="5FBF054B">
      <w:pPr>
        <w:tabs>
          <w:tab w:val="left" w:pos="900"/>
          <w:tab w:val="left" w:pos="1134"/>
          <w:tab w:val="left" w:pos="1589"/>
          <w:tab w:val="left" w:pos="5521"/>
        </w:tabs>
        <w:snapToGrid w:val="0"/>
        <w:spacing w:line="360" w:lineRule="auto"/>
        <w:ind w:firstLine="480" w:firstLineChars="200"/>
        <w:rPr>
          <w:rFonts w:hint="default"/>
          <w:sz w:val="24"/>
          <w:highlight w:val="none"/>
          <w:u w:val="single"/>
          <w:lang w:val="en-US" w:eastAsia="zh-CN"/>
        </w:rPr>
      </w:pPr>
      <w:r>
        <w:rPr>
          <w:rFonts w:hint="eastAsia"/>
          <w:sz w:val="24"/>
          <w:highlight w:val="none"/>
          <w:lang w:eastAsia="zh-CN"/>
        </w:rPr>
        <w:t>3.2其他特定资格要求：</w:t>
      </w:r>
      <w:r>
        <w:rPr>
          <w:rFonts w:hint="eastAsia"/>
          <w:sz w:val="24"/>
          <w:highlight w:val="none"/>
          <w:u w:val="single"/>
          <w:lang w:val="en-US" w:eastAsia="zh-CN"/>
        </w:rPr>
        <w:t>无。</w:t>
      </w:r>
    </w:p>
    <w:bookmarkEnd w:id="9"/>
    <w:bookmarkEnd w:id="10"/>
    <w:p w14:paraId="2A1E9743">
      <w:pPr>
        <w:pStyle w:val="3"/>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bookmarkStart w:id="31" w:name="_GoBack"/>
      <w:bookmarkEnd w:id="31"/>
      <w:r>
        <w:rPr>
          <w:rFonts w:hint="default" w:ascii="Times New Roman" w:hAnsi="Times New Roman" w:eastAsia="宋体" w:cs="Times New Roman"/>
          <w:color w:val="auto"/>
          <w:sz w:val="24"/>
          <w:szCs w:val="24"/>
        </w:rPr>
        <w:t>三、获取招标文件</w:t>
      </w:r>
      <w:bookmarkEnd w:id="11"/>
      <w:bookmarkEnd w:id="12"/>
    </w:p>
    <w:p w14:paraId="279895E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u w:val="single"/>
        </w:rPr>
        <w:t>202</w:t>
      </w:r>
      <w:r>
        <w:rPr>
          <w:rFonts w:hint="eastAsia" w:cs="Times New Roman"/>
          <w:color w:val="auto"/>
          <w:sz w:val="24"/>
          <w:u w:val="single"/>
          <w:lang w:val="en-US" w:eastAsia="zh-CN"/>
        </w:rPr>
        <w:t>5</w:t>
      </w:r>
      <w:r>
        <w:rPr>
          <w:rFonts w:hint="default" w:ascii="Times New Roman" w:hAnsi="Times New Roman" w:cs="Times New Roman"/>
          <w:color w:val="auto"/>
          <w:sz w:val="24"/>
        </w:rPr>
        <w:t>年</w:t>
      </w:r>
      <w:r>
        <w:rPr>
          <w:rFonts w:hint="eastAsia" w:cs="Times New Roman"/>
          <w:color w:val="auto"/>
          <w:sz w:val="24"/>
          <w:u w:val="single"/>
          <w:lang w:val="en-US" w:eastAsia="zh-CN"/>
        </w:rPr>
        <w:t>12</w:t>
      </w:r>
      <w:r>
        <w:rPr>
          <w:rFonts w:hint="default" w:ascii="Times New Roman" w:hAnsi="Times New Roman" w:cs="Times New Roman"/>
          <w:color w:val="auto"/>
          <w:sz w:val="24"/>
        </w:rPr>
        <w:t>月</w:t>
      </w:r>
      <w:r>
        <w:rPr>
          <w:rFonts w:hint="eastAsia" w:cs="Times New Roman"/>
          <w:color w:val="auto"/>
          <w:sz w:val="24"/>
          <w:u w:val="single"/>
          <w:lang w:val="en-US" w:eastAsia="zh-CN"/>
        </w:rPr>
        <w:t>24</w:t>
      </w:r>
      <w:r>
        <w:rPr>
          <w:rFonts w:hint="default" w:ascii="Times New Roman" w:hAnsi="Times New Roman" w:cs="Times New Roman"/>
          <w:color w:val="auto"/>
          <w:sz w:val="24"/>
        </w:rPr>
        <w:t>日至</w:t>
      </w:r>
      <w:r>
        <w:rPr>
          <w:rFonts w:hint="default" w:ascii="Times New Roman" w:hAnsi="Times New Roman" w:cs="Times New Roman"/>
          <w:color w:val="auto"/>
          <w:sz w:val="24"/>
          <w:u w:val="single"/>
        </w:rPr>
        <w:t>202</w:t>
      </w:r>
      <w:r>
        <w:rPr>
          <w:rFonts w:hint="eastAsia" w:cs="Times New Roman"/>
          <w:color w:val="auto"/>
          <w:sz w:val="24"/>
          <w:u w:val="single"/>
          <w:lang w:val="en-US" w:eastAsia="zh-CN"/>
        </w:rPr>
        <w:t>5</w:t>
      </w:r>
      <w:r>
        <w:rPr>
          <w:rFonts w:hint="default" w:ascii="Times New Roman" w:hAnsi="Times New Roman" w:cs="Times New Roman"/>
          <w:color w:val="auto"/>
          <w:sz w:val="24"/>
        </w:rPr>
        <w:t>年</w:t>
      </w:r>
      <w:r>
        <w:rPr>
          <w:rFonts w:hint="eastAsia" w:cs="Times New Roman"/>
          <w:color w:val="auto"/>
          <w:sz w:val="24"/>
          <w:u w:val="single"/>
          <w:lang w:val="en-US" w:eastAsia="zh-CN"/>
        </w:rPr>
        <w:t>12</w:t>
      </w:r>
      <w:r>
        <w:rPr>
          <w:rFonts w:hint="default" w:ascii="Times New Roman" w:hAnsi="Times New Roman" w:cs="Times New Roman"/>
          <w:color w:val="auto"/>
          <w:sz w:val="24"/>
        </w:rPr>
        <w:t>月</w:t>
      </w:r>
      <w:r>
        <w:rPr>
          <w:rFonts w:hint="eastAsia" w:cs="Times New Roman"/>
          <w:color w:val="auto"/>
          <w:sz w:val="24"/>
          <w:u w:val="single"/>
          <w:lang w:val="en-US" w:eastAsia="zh-CN"/>
        </w:rPr>
        <w:t>31</w:t>
      </w:r>
      <w:r>
        <w:rPr>
          <w:rFonts w:hint="default" w:ascii="Times New Roman" w:hAnsi="Times New Roman" w:cs="Times New Roman"/>
          <w:color w:val="auto"/>
          <w:sz w:val="24"/>
        </w:rPr>
        <w:t>日，每天上午</w:t>
      </w:r>
      <w:r>
        <w:rPr>
          <w:rFonts w:hint="default" w:ascii="Times New Roman" w:hAnsi="Times New Roman" w:cs="Times New Roman"/>
          <w:color w:val="auto"/>
          <w:sz w:val="24"/>
          <w:u w:val="singl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rPr>
        <w:t>（北京时间，法定节假日除外）。</w:t>
      </w:r>
    </w:p>
    <w:p w14:paraId="3A37802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2.地点：北京市政府采购电子交易平台</w:t>
      </w:r>
    </w:p>
    <w:p w14:paraId="5DEBA32B">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3.方式：供应商使用CA数字证书或电子营业执照登录北京市政府采购电子交易平台（http://zbcg-bjzc.zhongcy.com/bjczj-portal-site/index.html#/home）获取电子版招标文件。</w:t>
      </w:r>
    </w:p>
    <w:p w14:paraId="2A55B32E">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4.售价：0元。</w:t>
      </w:r>
    </w:p>
    <w:p w14:paraId="659AD335">
      <w:pPr>
        <w:tabs>
          <w:tab w:val="left" w:pos="900"/>
          <w:tab w:val="left" w:pos="1980"/>
        </w:tabs>
        <w:snapToGrid w:val="0"/>
        <w:spacing w:line="360" w:lineRule="auto"/>
        <w:ind w:left="840"/>
        <w:rPr>
          <w:rFonts w:hint="default" w:ascii="Times New Roman" w:hAnsi="Times New Roman" w:cs="Times New Roman"/>
          <w:color w:val="auto"/>
          <w:sz w:val="24"/>
        </w:rPr>
      </w:pPr>
    </w:p>
    <w:p w14:paraId="25F0F43C">
      <w:pPr>
        <w:pStyle w:val="3"/>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5AEFC91C">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u w:val="single"/>
        </w:rPr>
        <w:t>202</w:t>
      </w:r>
      <w:r>
        <w:rPr>
          <w:rFonts w:hint="eastAsia" w:cs="Times New Roman"/>
          <w:color w:val="auto"/>
          <w:sz w:val="24"/>
          <w:u w:val="single"/>
          <w:lang w:val="en-US" w:eastAsia="zh-CN"/>
        </w:rPr>
        <w:t>6</w:t>
      </w:r>
      <w:r>
        <w:rPr>
          <w:rFonts w:hint="default" w:ascii="Times New Roman" w:hAnsi="Times New Roman" w:cs="Times New Roman"/>
          <w:color w:val="auto"/>
          <w:sz w:val="24"/>
        </w:rPr>
        <w:t>年</w:t>
      </w:r>
      <w:r>
        <w:rPr>
          <w:rFonts w:hint="eastAsia" w:cs="Times New Roman"/>
          <w:color w:val="auto"/>
          <w:sz w:val="24"/>
          <w:u w:val="single"/>
          <w:lang w:val="en-US" w:eastAsia="zh-CN"/>
        </w:rPr>
        <w:t>01</w:t>
      </w:r>
      <w:r>
        <w:rPr>
          <w:rFonts w:hint="default" w:ascii="Times New Roman" w:hAnsi="Times New Roman" w:cs="Times New Roman"/>
          <w:color w:val="auto"/>
          <w:sz w:val="24"/>
        </w:rPr>
        <w:t>月</w:t>
      </w:r>
      <w:r>
        <w:rPr>
          <w:rFonts w:hint="eastAsia" w:cs="Times New Roman"/>
          <w:color w:val="auto"/>
          <w:sz w:val="24"/>
          <w:u w:val="single"/>
          <w:lang w:val="en-US" w:eastAsia="zh-CN"/>
        </w:rPr>
        <w:t>14</w:t>
      </w:r>
      <w:r>
        <w:rPr>
          <w:rFonts w:hint="default" w:ascii="Times New Roman" w:hAnsi="Times New Roman" w:cs="Times New Roman"/>
          <w:color w:val="auto"/>
          <w:sz w:val="24"/>
        </w:rPr>
        <w:t>日</w:t>
      </w:r>
      <w:r>
        <w:rPr>
          <w:rFonts w:hint="default" w:ascii="Times New Roman" w:hAnsi="Times New Roman" w:cs="Times New Roman"/>
          <w:color w:val="auto"/>
          <w:sz w:val="24"/>
          <w:u w:val="single"/>
        </w:rPr>
        <w:t>10</w:t>
      </w:r>
      <w:r>
        <w:rPr>
          <w:rFonts w:hint="default" w:ascii="Times New Roman" w:hAnsi="Times New Roman" w:cs="Times New Roman"/>
          <w:color w:val="auto"/>
          <w:sz w:val="24"/>
        </w:rPr>
        <w:t>点</w:t>
      </w:r>
      <w:r>
        <w:rPr>
          <w:rFonts w:hint="default" w:ascii="Times New Roman" w:hAnsi="Times New Roman" w:cs="Times New Roman"/>
          <w:color w:val="auto"/>
          <w:sz w:val="24"/>
          <w:u w:val="single"/>
        </w:rPr>
        <w:t>00</w:t>
      </w:r>
      <w:r>
        <w:rPr>
          <w:rFonts w:hint="default" w:ascii="Times New Roman" w:hAnsi="Times New Roman" w:cs="Times New Roman"/>
          <w:color w:val="auto"/>
          <w:sz w:val="24"/>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7C7D995F">
      <w:pPr>
        <w:spacing w:line="360" w:lineRule="auto"/>
        <w:ind w:firstLine="480" w:firstLineChars="200"/>
        <w:rPr>
          <w:rFonts w:hint="default" w:ascii="Times New Roman" w:hAnsi="Times New Roman" w:cs="Times New Roman"/>
          <w:color w:val="auto"/>
          <w:sz w:val="24"/>
          <w:lang w:val="zh-TW"/>
        </w:rPr>
      </w:pPr>
      <w:r>
        <w:rPr>
          <w:rFonts w:hint="default" w:ascii="Times New Roman" w:hAnsi="Times New Roman" w:cs="Times New Roman"/>
          <w:color w:val="auto"/>
          <w:sz w:val="24"/>
        </w:rPr>
        <w:t>地点：北京市东城区朝内大街南竹杆胡同6号北京INN 3号楼9层会议室（地铁2号线、6号线，朝阳门站H口出，向南200米）</w:t>
      </w:r>
      <w:r>
        <w:rPr>
          <w:rFonts w:hint="default" w:ascii="Times New Roman" w:hAnsi="Times New Roman" w:cs="Times New Roman"/>
          <w:color w:val="auto"/>
          <w:sz w:val="24"/>
          <w:lang w:val="zh-TW"/>
        </w:rPr>
        <w:t>。</w:t>
      </w:r>
    </w:p>
    <w:p w14:paraId="3473D139">
      <w:pPr>
        <w:spacing w:line="360" w:lineRule="auto"/>
        <w:ind w:firstLine="480" w:firstLineChars="200"/>
        <w:rPr>
          <w:rFonts w:hint="default" w:ascii="Times New Roman" w:hAnsi="Times New Roman" w:cs="Times New Roman"/>
          <w:bCs/>
          <w:color w:val="auto"/>
          <w:sz w:val="24"/>
          <w:u w:val="single"/>
        </w:rPr>
      </w:pPr>
    </w:p>
    <w:p w14:paraId="0D7DBA9D">
      <w:pPr>
        <w:pStyle w:val="3"/>
        <w:spacing w:before="0" w:line="360" w:lineRule="auto"/>
        <w:jc w:val="left"/>
        <w:rPr>
          <w:rFonts w:hint="default" w:ascii="Times New Roman" w:hAnsi="Times New Roman" w:eastAsia="宋体" w:cs="Times New Roman"/>
          <w:color w:val="auto"/>
          <w:sz w:val="24"/>
          <w:szCs w:val="24"/>
        </w:rPr>
      </w:pPr>
      <w:bookmarkStart w:id="17" w:name="_Toc28359084"/>
      <w:bookmarkStart w:id="18" w:name="_Toc35393794"/>
      <w:bookmarkStart w:id="19" w:name="_Toc28359007"/>
      <w:bookmarkStart w:id="20" w:name="_Toc35393625"/>
      <w:r>
        <w:rPr>
          <w:rFonts w:hint="default" w:ascii="Times New Roman" w:hAnsi="Times New Roman" w:eastAsia="宋体" w:cs="Times New Roman"/>
          <w:color w:val="auto"/>
          <w:sz w:val="24"/>
          <w:szCs w:val="24"/>
        </w:rPr>
        <w:t>五、公告期限</w:t>
      </w:r>
      <w:bookmarkEnd w:id="17"/>
      <w:bookmarkEnd w:id="18"/>
      <w:bookmarkEnd w:id="19"/>
      <w:bookmarkEnd w:id="20"/>
    </w:p>
    <w:p w14:paraId="06E00F5B">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2EBD8209">
      <w:pPr>
        <w:spacing w:line="360" w:lineRule="auto"/>
        <w:ind w:firstLine="480" w:firstLineChars="200"/>
        <w:rPr>
          <w:rFonts w:hint="default" w:ascii="Times New Roman" w:hAnsi="Times New Roman" w:cs="Times New Roman"/>
          <w:kern w:val="0"/>
          <w:sz w:val="24"/>
        </w:rPr>
      </w:pPr>
    </w:p>
    <w:p w14:paraId="19F35307">
      <w:pPr>
        <w:pStyle w:val="3"/>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31B9CCA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3E8F7B6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（1）节能产品强制采购</w:t>
      </w:r>
    </w:p>
    <w:p w14:paraId="38C4060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（2）节能产品、环境标志产品优先采购</w:t>
      </w:r>
    </w:p>
    <w:p w14:paraId="3CAA807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（3）政府采购促进中小企业发展</w:t>
      </w:r>
    </w:p>
    <w:p w14:paraId="5E52FBB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（4）政府采购支持监狱企业发展</w:t>
      </w:r>
    </w:p>
    <w:p w14:paraId="39382A5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（5）政府采购促进残疾人就业</w:t>
      </w:r>
    </w:p>
    <w:p w14:paraId="5847CD8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（6）进口产品管理</w:t>
      </w:r>
    </w:p>
    <w:p w14:paraId="3917B499">
      <w:pPr>
        <w:widowControl/>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color w:val="auto"/>
          <w:sz w:val="24"/>
        </w:rPr>
        <w:t>2.本项目采用电子化采购方式（线上线下相结合形式），请供应商认真学习北京市</w:t>
      </w:r>
      <w:r>
        <w:rPr>
          <w:rFonts w:hint="default" w:ascii="Times New Roman" w:hAnsi="Times New Roman" w:cs="Times New Roman"/>
          <w:sz w:val="24"/>
        </w:rPr>
        <w:t>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rPr>
        <w:t>CA数字证书</w:t>
      </w:r>
      <w:r>
        <w:rPr>
          <w:rFonts w:hint="default" w:ascii="Times New Roman" w:hAnsi="Times New Roman" w:cs="Times New Roman"/>
          <w:sz w:val="24"/>
        </w:rPr>
        <w:t>或电子营业执照</w:t>
      </w:r>
      <w:r>
        <w:rPr>
          <w:rFonts w:hint="default" w:ascii="Times New Roman" w:hAnsi="Times New Roman" w:cs="Times New Roman"/>
          <w:bCs/>
          <w:sz w:val="24"/>
        </w:rPr>
        <w:t>情况确认是否符合本项目电子化采购流程要求。</w:t>
      </w:r>
    </w:p>
    <w:p w14:paraId="7A4ADEE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CA数字证书服务热线 010-58511086</w:t>
      </w:r>
    </w:p>
    <w:p w14:paraId="15EF542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电子营业执照服务热线 400-699-7000</w:t>
      </w:r>
    </w:p>
    <w:p w14:paraId="6DFA43E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技术支持服务热线    010-86483801</w:t>
      </w:r>
    </w:p>
    <w:p w14:paraId="276FE795">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2.1办理CA数字证书或电子营业执照</w:t>
      </w:r>
    </w:p>
    <w:p w14:paraId="34C10334">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供应商登录北京市政府采购电子交易平台查阅“用户指南”—“操作指南”—“市场主体CA办理操作流程指引”/“电子营业执照使用指南”，按照程序要求办理。</w:t>
      </w:r>
    </w:p>
    <w:p w14:paraId="357CAC0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2.2注册</w:t>
      </w:r>
    </w:p>
    <w:p w14:paraId="111B5CD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供应商登录北京市政府采购电子交易平台“用户指南”—“操作指南”—“市场主体注册入库操作流程指引”进行自助注册绑定。</w:t>
      </w:r>
    </w:p>
    <w:p w14:paraId="381C078C">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2.3驱动、客户端下载</w:t>
      </w:r>
    </w:p>
    <w:p w14:paraId="4FFE49C4">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供应商登录北京市政府采购电子交易平台“用户指南”—“工具下载”—“招标采购系统文件驱动安装包”下载相关驱动。</w:t>
      </w:r>
    </w:p>
    <w:p w14:paraId="3DC57EC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供应商登录北京市政府采购电子交易平台“用户指南”—“工具下载”—“投标文件编制工具”下载相关客户端。</w:t>
      </w:r>
    </w:p>
    <w:p w14:paraId="19BAAC32">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2.4 获取电子招标文件</w:t>
      </w:r>
    </w:p>
    <w:p w14:paraId="372E268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获取电子招标文件</w:t>
      </w:r>
    </w:p>
    <w:p w14:paraId="6AF0FA3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cs="Times New Roman"/>
          <w:b/>
          <w:sz w:val="24"/>
        </w:rPr>
        <w:t>投标无效</w:t>
      </w:r>
      <w:r>
        <w:rPr>
          <w:rFonts w:hint="default" w:ascii="Times New Roman" w:hAnsi="Times New Roman" w:cs="Times New Roman"/>
          <w:sz w:val="24"/>
        </w:rPr>
        <w:t>。</w:t>
      </w:r>
    </w:p>
    <w:p w14:paraId="1A62B395">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.采购代理机构项目编号：</w:t>
      </w:r>
      <w:r>
        <w:rPr>
          <w:rFonts w:hint="eastAsia" w:cs="Times New Roman"/>
          <w:color w:val="auto"/>
          <w:sz w:val="24"/>
          <w:u w:val="single"/>
          <w:lang w:eastAsia="zh-CN"/>
        </w:rPr>
        <w:t>BJJQ-2025-1287</w:t>
      </w:r>
    </w:p>
    <w:p w14:paraId="412A662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.采购代理机构项目联系邮箱：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"mailto:yw01@hcjq.net" </w:instrText>
      </w:r>
      <w:r>
        <w:rPr>
          <w:rFonts w:hint="default" w:ascii="Times New Roman" w:hAnsi="Times New Roman" w:cs="Times New Roman"/>
        </w:rPr>
        <w:fldChar w:fldCharType="separate"/>
      </w:r>
      <w:r>
        <w:rPr>
          <w:rStyle w:val="8"/>
          <w:rFonts w:hint="default" w:ascii="Times New Roman" w:hAnsi="Times New Roman" w:cs="Times New Roman"/>
          <w:color w:val="auto"/>
          <w:sz w:val="24"/>
        </w:rPr>
        <w:t>yw02@hcjq.net</w:t>
      </w:r>
      <w:r>
        <w:rPr>
          <w:rStyle w:val="8"/>
          <w:rFonts w:hint="default" w:ascii="Times New Roman" w:hAnsi="Times New Roman" w:cs="Times New Roman"/>
          <w:color w:val="auto"/>
          <w:sz w:val="24"/>
        </w:rPr>
        <w:fldChar w:fldCharType="end"/>
      </w:r>
    </w:p>
    <w:p w14:paraId="5B133E3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.本公告同时在中国政府采购网（http://www.ccgp.gov.cn）、北京市政府采购网（http://www.ccgp-beijing.gov.cn/）发布。</w:t>
      </w:r>
    </w:p>
    <w:p w14:paraId="02F22C6F">
      <w:pPr>
        <w:spacing w:line="360" w:lineRule="auto"/>
        <w:ind w:firstLine="480" w:firstLineChars="200"/>
        <w:rPr>
          <w:rFonts w:hint="default" w:ascii="Times New Roman" w:hAnsi="Times New Roman" w:cs="Times New Roman"/>
          <w:sz w:val="24"/>
        </w:rPr>
      </w:pPr>
    </w:p>
    <w:p w14:paraId="34D5CEAB">
      <w:pPr>
        <w:pStyle w:val="3"/>
        <w:spacing w:before="0" w:line="360" w:lineRule="auto"/>
        <w:jc w:val="left"/>
        <w:rPr>
          <w:rFonts w:hint="default" w:ascii="Times New Roman" w:hAnsi="Times New Roman" w:eastAsia="宋体" w:cs="Times New Roman"/>
          <w:sz w:val="24"/>
          <w:szCs w:val="24"/>
        </w:rPr>
      </w:pPr>
      <w:bookmarkStart w:id="23" w:name="_Toc35393627"/>
      <w:bookmarkStart w:id="24" w:name="_Toc28359085"/>
      <w:bookmarkStart w:id="25" w:name="_Toc35393796"/>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89898D9">
      <w:pPr>
        <w:widowControl/>
        <w:spacing w:line="360" w:lineRule="auto"/>
        <w:jc w:val="left"/>
        <w:rPr>
          <w:rFonts w:hint="default" w:ascii="Times New Roman" w:hAnsi="Times New Roman" w:cs="Times New Roman"/>
          <w:b/>
          <w:sz w:val="24"/>
        </w:rPr>
      </w:pPr>
      <w:r>
        <w:rPr>
          <w:rFonts w:hint="default" w:ascii="Times New Roman" w:hAnsi="Times New Roman" w:cs="Times New Roman"/>
          <w:sz w:val="24"/>
        </w:rPr>
        <w:t>　　　</w:t>
      </w:r>
      <w:r>
        <w:rPr>
          <w:rFonts w:hint="default" w:ascii="Times New Roman" w:hAnsi="Times New Roman" w:cs="Times New Roman"/>
          <w:b/>
          <w:sz w:val="24"/>
        </w:rPr>
        <w:t>1.采购人信息</w:t>
      </w:r>
    </w:p>
    <w:p w14:paraId="035A9F0C">
      <w:pPr>
        <w:spacing w:line="360" w:lineRule="auto"/>
        <w:ind w:left="1079" w:leftChars="371" w:hanging="300" w:hangingChars="125"/>
        <w:jc w:val="left"/>
        <w:rPr>
          <w:rFonts w:hint="eastAsia" w:ascii="Times New Roman" w:hAnsi="Times New Roman" w:eastAsia="宋体" w:cs="Times New Roman"/>
          <w:sz w:val="24"/>
          <w:lang w:eastAsia="zh-CN"/>
        </w:rPr>
      </w:pPr>
      <w:bookmarkStart w:id="27" w:name="_Toc28359086"/>
      <w:bookmarkStart w:id="28" w:name="_Toc28359009"/>
      <w:r>
        <w:rPr>
          <w:rFonts w:hint="default" w:ascii="Times New Roman" w:hAnsi="Times New Roman" w:cs="Times New Roman"/>
          <w:sz w:val="24"/>
        </w:rPr>
        <w:t>名称：</w:t>
      </w:r>
      <w:r>
        <w:rPr>
          <w:rFonts w:hint="eastAsia" w:cs="Times New Roman"/>
          <w:sz w:val="24"/>
          <w:u w:val="single"/>
          <w:lang w:eastAsia="zh-CN"/>
        </w:rPr>
        <w:t>中共北京市委金融委员会办公室</w:t>
      </w:r>
    </w:p>
    <w:p w14:paraId="0442A9CA">
      <w:pPr>
        <w:spacing w:line="360" w:lineRule="auto"/>
        <w:ind w:left="1079" w:leftChars="371" w:hanging="300" w:hangingChars="125"/>
        <w:jc w:val="left"/>
        <w:rPr>
          <w:rFonts w:hint="default" w:ascii="Times New Roman" w:hAnsi="Times New Roman" w:eastAsia="宋体" w:cs="Times New Roman"/>
          <w:color w:val="auto"/>
          <w:sz w:val="24"/>
          <w:u w:val="single"/>
          <w:lang w:val="en-US" w:eastAsia="zh-CN"/>
        </w:rPr>
      </w:pPr>
      <w:r>
        <w:rPr>
          <w:rFonts w:hint="default" w:ascii="Times New Roman" w:hAnsi="Times New Roman" w:cs="Times New Roman"/>
          <w:color w:val="auto"/>
          <w:sz w:val="24"/>
        </w:rPr>
        <w:t>地址：</w:t>
      </w:r>
      <w:r>
        <w:rPr>
          <w:rFonts w:hint="default" w:ascii="Times New Roman" w:hAnsi="Times New Roman" w:cs="Times New Roman"/>
          <w:color w:val="auto"/>
          <w:sz w:val="24"/>
          <w:u w:val="single"/>
        </w:rPr>
        <w:t>北京市西城区枣林前街70号中环大厦</w:t>
      </w:r>
      <w:r>
        <w:rPr>
          <w:rFonts w:hint="eastAsia" w:cs="Times New Roman"/>
          <w:color w:val="auto"/>
          <w:sz w:val="24"/>
          <w:u w:val="single"/>
          <w:lang w:val="en-US" w:eastAsia="zh-CN"/>
        </w:rPr>
        <w:t>A</w:t>
      </w:r>
      <w:r>
        <w:rPr>
          <w:rFonts w:hint="default" w:ascii="Times New Roman" w:hAnsi="Times New Roman" w:cs="Times New Roman"/>
          <w:color w:val="auto"/>
          <w:sz w:val="24"/>
          <w:u w:val="single"/>
        </w:rPr>
        <w:t>座</w:t>
      </w:r>
    </w:p>
    <w:p w14:paraId="53ACA33B">
      <w:pPr>
        <w:spacing w:line="360" w:lineRule="auto"/>
        <w:ind w:left="1079" w:leftChars="371" w:hanging="300" w:hangingChars="125"/>
        <w:jc w:val="left"/>
        <w:rPr>
          <w:rFonts w:hint="default" w:ascii="Times New Roman" w:hAnsi="Times New Roman" w:cs="Times New Roman"/>
          <w:sz w:val="24"/>
          <w:highlight w:val="none"/>
          <w:u w:val="single"/>
          <w:lang w:val="en-US"/>
        </w:rPr>
      </w:pPr>
      <w:r>
        <w:rPr>
          <w:rFonts w:hint="default" w:ascii="Times New Roman" w:hAnsi="Times New Roman" w:cs="Times New Roman"/>
          <w:sz w:val="24"/>
          <w:highlight w:val="none"/>
        </w:rPr>
        <w:t>联系方式：</w:t>
      </w:r>
      <w:r>
        <w:rPr>
          <w:rFonts w:hint="default" w:ascii="Times New Roman" w:hAnsi="Times New Roman" w:cs="Times New Roman"/>
          <w:color w:val="auto"/>
          <w:sz w:val="24"/>
          <w:highlight w:val="none"/>
          <w:u w:val="single"/>
          <w:lang w:val="en-US" w:eastAsia="zh-CN"/>
        </w:rPr>
        <w:t>滕老师，</w:t>
      </w:r>
      <w:r>
        <w:rPr>
          <w:rFonts w:hint="default" w:ascii="Times New Roman" w:hAnsi="Times New Roman" w:cs="Times New Roman"/>
          <w:color w:val="auto"/>
          <w:sz w:val="24"/>
          <w:highlight w:val="none"/>
          <w:u w:val="single"/>
        </w:rPr>
        <w:t>010-</w:t>
      </w:r>
      <w:r>
        <w:rPr>
          <w:rFonts w:hint="eastAsia" w:cs="Times New Roman"/>
          <w:color w:val="auto"/>
          <w:sz w:val="24"/>
          <w:highlight w:val="none"/>
          <w:u w:val="single"/>
          <w:lang w:val="en-US" w:eastAsia="zh-CN"/>
        </w:rPr>
        <w:t>55571325</w:t>
      </w:r>
    </w:p>
    <w:bookmarkEnd w:id="27"/>
    <w:bookmarkEnd w:id="28"/>
    <w:p w14:paraId="4B9E2B87">
      <w:pPr>
        <w:spacing w:line="360" w:lineRule="auto"/>
        <w:ind w:left="1078" w:leftChars="371" w:hanging="299" w:hangingChars="124"/>
        <w:jc w:val="left"/>
        <w:rPr>
          <w:b/>
          <w:sz w:val="24"/>
        </w:rPr>
      </w:pPr>
      <w:r>
        <w:rPr>
          <w:b/>
          <w:sz w:val="24"/>
        </w:rPr>
        <w:t>2.采购代理机构信息</w:t>
      </w:r>
    </w:p>
    <w:p w14:paraId="1215E5E2">
      <w:pPr>
        <w:spacing w:line="360" w:lineRule="auto"/>
        <w:ind w:left="1076" w:leftChars="371" w:hanging="297" w:hangingChars="124"/>
        <w:jc w:val="left"/>
        <w:rPr>
          <w:sz w:val="24"/>
        </w:rPr>
      </w:pPr>
      <w:bookmarkStart w:id="29" w:name="_Toc28359087"/>
      <w:bookmarkStart w:id="30" w:name="_Toc28359010"/>
      <w:r>
        <w:rPr>
          <w:sz w:val="24"/>
        </w:rPr>
        <w:t>名    称：</w:t>
      </w:r>
      <w:r>
        <w:rPr>
          <w:sz w:val="24"/>
          <w:u w:val="single"/>
        </w:rPr>
        <w:t>北京汇诚金桥国际招标咨询有限公司</w:t>
      </w:r>
    </w:p>
    <w:p w14:paraId="47FBE304">
      <w:pPr>
        <w:spacing w:line="360" w:lineRule="auto"/>
        <w:ind w:left="1076" w:leftChars="371" w:hanging="297" w:hangingChars="124"/>
        <w:jc w:val="left"/>
        <w:rPr>
          <w:sz w:val="24"/>
        </w:rPr>
      </w:pPr>
      <w:r>
        <w:rPr>
          <w:sz w:val="24"/>
        </w:rPr>
        <w:t>地    址：</w:t>
      </w:r>
      <w:r>
        <w:rPr>
          <w:sz w:val="24"/>
          <w:u w:val="single"/>
        </w:rPr>
        <w:t>北京市东城区朝内大街南竹杆胡同6号北京INN 3号楼9层</w:t>
      </w:r>
    </w:p>
    <w:p w14:paraId="3A6537F7">
      <w:pPr>
        <w:spacing w:line="360" w:lineRule="auto"/>
        <w:ind w:left="1076" w:leftChars="371" w:hanging="297" w:hangingChars="124"/>
        <w:jc w:val="left"/>
        <w:rPr>
          <w:sz w:val="24"/>
          <w:u w:val="single"/>
        </w:rPr>
      </w:pPr>
      <w:r>
        <w:rPr>
          <w:sz w:val="24"/>
        </w:rPr>
        <w:t>联系方式：</w:t>
      </w:r>
      <w:r>
        <w:rPr>
          <w:sz w:val="24"/>
          <w:u w:val="single"/>
        </w:rPr>
        <w:t>010-65913057、65915614、</w:t>
      </w:r>
      <w:r>
        <w:rPr>
          <w:rFonts w:hint="eastAsia"/>
          <w:sz w:val="24"/>
          <w:u w:val="single"/>
        </w:rPr>
        <w:t>65244576</w:t>
      </w:r>
    </w:p>
    <w:p w14:paraId="439C9485">
      <w:pPr>
        <w:spacing w:line="360" w:lineRule="auto"/>
        <w:ind w:left="1078" w:leftChars="371" w:hanging="299" w:hangingChars="124"/>
        <w:rPr>
          <w:b/>
          <w:sz w:val="24"/>
          <w:u w:val="single"/>
        </w:rPr>
      </w:pPr>
      <w:r>
        <w:rPr>
          <w:b/>
          <w:sz w:val="24"/>
        </w:rPr>
        <w:t>3.项目联系方式</w:t>
      </w:r>
      <w:bookmarkEnd w:id="29"/>
      <w:bookmarkEnd w:id="30"/>
    </w:p>
    <w:p w14:paraId="33F2F555">
      <w:pPr>
        <w:pStyle w:val="5"/>
        <w:spacing w:line="360" w:lineRule="auto"/>
        <w:ind w:left="1076" w:leftChars="371" w:hanging="297" w:hangingChars="124"/>
        <w:rPr>
          <w:rFonts w:hint="eastAsia" w:ascii="Times New Roman" w:hAnsi="Times New Roman" w:eastAsia="宋体"/>
          <w:color w:val="auto"/>
          <w:sz w:val="24"/>
          <w:szCs w:val="24"/>
          <w:u w:val="single"/>
          <w:lang w:val="en-US" w:eastAsia="zh-CN"/>
        </w:rPr>
      </w:pPr>
      <w:r>
        <w:rPr>
          <w:rFonts w:hint="default" w:ascii="Times New Roman" w:hAnsi="Times New Roman"/>
          <w:color w:val="auto"/>
          <w:sz w:val="24"/>
          <w:szCs w:val="24"/>
        </w:rPr>
        <w:t>项目联系人：</w:t>
      </w:r>
      <w:r>
        <w:rPr>
          <w:rFonts w:hint="eastAsia" w:ascii="Times New Roman" w:hAnsi="Times New Roman"/>
          <w:color w:val="auto"/>
          <w:sz w:val="24"/>
          <w:szCs w:val="24"/>
          <w:u w:val="single"/>
          <w:lang w:eastAsia="zh-CN"/>
        </w:rPr>
        <w:t>贺晓燕、黄彤</w:t>
      </w:r>
    </w:p>
    <w:p w14:paraId="543882D4">
      <w:pPr>
        <w:pStyle w:val="5"/>
        <w:spacing w:line="360" w:lineRule="auto"/>
        <w:ind w:firstLine="720" w:firstLineChars="300"/>
        <w:rPr>
          <w:rFonts w:hint="default" w:ascii="Times New Roman" w:hAnsi="Times New Roman" w:cs="Times New Roman"/>
          <w:sz w:val="24"/>
          <w:szCs w:val="24"/>
        </w:rPr>
      </w:pPr>
      <w:r>
        <w:rPr>
          <w:rFonts w:hint="default" w:ascii="Times New Roman" w:hAnsi="Times New Roman"/>
          <w:sz w:val="24"/>
        </w:rPr>
        <w:t>电      话：</w:t>
      </w:r>
      <w:r>
        <w:rPr>
          <w:rFonts w:hint="default" w:ascii="Times New Roman" w:hAnsi="Times New Roman"/>
          <w:sz w:val="24"/>
          <w:u w:val="single"/>
        </w:rPr>
        <w:t>010-65913057、65915614、65244576</w:t>
      </w:r>
    </w:p>
    <w:p w14:paraId="17FB2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E7A98"/>
    <w:rsid w:val="0FCA5C57"/>
    <w:rsid w:val="1E9B3B90"/>
    <w:rsid w:val="1EED151B"/>
    <w:rsid w:val="7EFA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4">
    <w:name w:val="annotation text"/>
    <w:basedOn w:val="1"/>
    <w:qFormat/>
    <w:uiPriority w:val="99"/>
    <w:pPr>
      <w:jc w:val="left"/>
    </w:p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1670</Words>
  <Characters>2054</Characters>
  <Lines>0</Lines>
  <Paragraphs>0</Paragraphs>
  <TotalTime>0</TotalTime>
  <ScaleCrop>false</ScaleCrop>
  <LinksUpToDate>false</LinksUpToDate>
  <CharactersWithSpaces>2089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2025-12-24T07:50:00Z</dcterms:created>
  <dc:creator>Lenovo</dc:creator>
  <cp:lastModifiedBy>庞妍</cp:lastModifiedBy>
  <dcterms:modified xsi:type="dcterms:W3CDTF">2025-12-24T08:08:14Z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A72B671C2B3D4020A5D376A58939C0A4_12</vt:lpwstr>
  </property>
</Properties>
</file>