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65281">
      <w:pPr>
        <w:spacing w:before="353" w:line="219" w:lineRule="auto"/>
        <w:jc w:val="center"/>
        <w:outlineLvl w:val="0"/>
        <w:rPr>
          <w:rFonts w:hint="eastAsia" w:ascii="宋体" w:hAnsi="宋体" w:eastAsia="宋体" w:cs="宋体"/>
          <w:color w:val="auto"/>
          <w:sz w:val="32"/>
          <w:szCs w:val="32"/>
          <w:lang w:val="en-US" w:eastAsia="zh-CN"/>
          <w14:textOutline w14:w="2311" w14:cap="flat" w14:cmpd="sng" w14:algn="ctr">
            <w14:solidFill>
              <w14:srgbClr w14:val="000000"/>
            </w14:solidFill>
            <w14:prstDash w14:val="solid"/>
            <w14:miter w14:val="0"/>
          </w14:textOutline>
        </w:rPr>
      </w:pPr>
      <w:r>
        <w:rPr>
          <w:rFonts w:hint="eastAsia" w:ascii="宋体" w:hAnsi="宋体" w:eastAsia="宋体" w:cs="宋体"/>
          <w:color w:val="auto"/>
          <w:sz w:val="32"/>
          <w:szCs w:val="32"/>
          <w:lang w:val="en-US" w:eastAsia="zh-CN"/>
          <w14:textOutline w14:w="2311" w14:cap="flat" w14:cmpd="sng" w14:algn="ctr">
            <w14:solidFill>
              <w14:srgbClr w14:val="000000"/>
            </w14:solidFill>
            <w14:prstDash w14:val="solid"/>
            <w14:miter w14:val="0"/>
          </w14:textOutline>
        </w:rPr>
        <w:t>北京财贸职业学院2025-2026年劳务派遣岗位外包项目</w:t>
      </w:r>
    </w:p>
    <w:p w14:paraId="21CBF8A4">
      <w:pPr>
        <w:spacing w:before="353" w:line="219" w:lineRule="auto"/>
        <w:jc w:val="center"/>
        <w:outlineLvl w:val="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14:textOutline w14:w="2311" w14:cap="flat" w14:cmpd="sng" w14:algn="ctr">
            <w14:solidFill>
              <w14:srgbClr w14:val="000000"/>
            </w14:solidFill>
            <w14:prstDash w14:val="solid"/>
            <w14:miter w14:val="0"/>
          </w14:textOutline>
        </w:rPr>
        <w:t>招</w:t>
      </w:r>
      <w:r>
        <w:rPr>
          <w:rFonts w:ascii="宋体" w:hAnsi="宋体" w:eastAsia="宋体" w:cs="宋体"/>
          <w:color w:val="auto"/>
          <w:sz w:val="32"/>
          <w:szCs w:val="32"/>
          <w14:textOutline w14:w="2311" w14:cap="flat" w14:cmpd="sng" w14:algn="ctr">
            <w14:solidFill>
              <w14:srgbClr w14:val="000000"/>
            </w14:solidFill>
            <w14:prstDash w14:val="solid"/>
            <w14:miter w14:val="0"/>
          </w14:textOutline>
        </w:rPr>
        <w:t>标</w:t>
      </w:r>
      <w:r>
        <w:rPr>
          <w:rFonts w:hint="eastAsia" w:ascii="宋体" w:hAnsi="宋体" w:eastAsia="宋体" w:cs="宋体"/>
          <w:color w:val="auto"/>
          <w:sz w:val="32"/>
          <w:szCs w:val="32"/>
          <w:lang w:val="en-US" w:eastAsia="zh-CN"/>
          <w14:textOutline w14:w="2311" w14:cap="flat" w14:cmpd="sng" w14:algn="ctr">
            <w14:solidFill>
              <w14:srgbClr w14:val="000000"/>
            </w14:solidFill>
            <w14:prstDash w14:val="solid"/>
            <w14:miter w14:val="0"/>
          </w14:textOutline>
        </w:rPr>
        <w:t>公告</w:t>
      </w:r>
    </w:p>
    <w:p w14:paraId="20DABFA4">
      <w:pPr>
        <w:spacing w:line="244" w:lineRule="auto"/>
        <w:rPr>
          <w:color w:val="auto"/>
        </w:rPr>
      </w:pPr>
    </w:p>
    <w:p w14:paraId="7547D6C3">
      <w:pPr>
        <w:spacing w:line="360" w:lineRule="auto"/>
        <w:ind w:firstLine="476" w:firstLineChars="200"/>
        <w:jc w:val="both"/>
        <w:outlineLvl w:val="1"/>
        <w:rPr>
          <w:rFonts w:ascii="宋体" w:hAnsi="宋体" w:eastAsia="宋体" w:cs="宋体"/>
          <w:color w:val="auto"/>
          <w:sz w:val="24"/>
          <w:szCs w:val="24"/>
        </w:rPr>
      </w:pPr>
      <w:r>
        <w:rPr>
          <w:rFonts w:ascii="宋体" w:hAnsi="宋体" w:eastAsia="宋体" w:cs="宋体"/>
          <w:color w:val="auto"/>
          <w:spacing w:val="-1"/>
          <w:sz w:val="24"/>
          <w:szCs w:val="24"/>
          <w14:textOutline w14:w="1536" w14:cap="flat" w14:cmpd="sng" w14:algn="ctr">
            <w14:solidFill>
              <w14:srgbClr w14:val="000000"/>
            </w14:solidFill>
            <w14:prstDash w14:val="solid"/>
            <w14:miter w14:val="0"/>
          </w14:textOutline>
        </w:rPr>
        <w:t>一、项目基本</w:t>
      </w:r>
      <w:r>
        <w:rPr>
          <w:rFonts w:ascii="宋体" w:hAnsi="宋体" w:eastAsia="宋体" w:cs="宋体"/>
          <w:color w:val="auto"/>
          <w:sz w:val="24"/>
          <w:szCs w:val="24"/>
          <w14:textOutline w14:w="1536" w14:cap="flat" w14:cmpd="sng" w14:algn="ctr">
            <w14:solidFill>
              <w14:srgbClr w14:val="000000"/>
            </w14:solidFill>
            <w14:prstDash w14:val="solid"/>
            <w14:miter w14:val="0"/>
          </w14:textOutline>
        </w:rPr>
        <w:t>情况</w:t>
      </w:r>
    </w:p>
    <w:p w14:paraId="5CE8FF5E">
      <w:pPr>
        <w:widowControl w:val="0"/>
        <w:kinsoku/>
        <w:autoSpaceDE/>
        <w:autoSpaceDN/>
        <w:adjustRightInd/>
        <w:snapToGrid/>
        <w:spacing w:before="120" w:beforeLines="50" w:after="120" w:afterLines="50" w:line="360" w:lineRule="auto"/>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lang w:eastAsia="zh-CN"/>
        </w:rPr>
        <w:t>1.项目编号：11000025</w:t>
      </w:r>
      <w:bookmarkStart w:id="0" w:name="_GoBack"/>
      <w:bookmarkEnd w:id="0"/>
      <w:r>
        <w:rPr>
          <w:rFonts w:hint="eastAsia" w:ascii="宋体" w:hAnsi="宋体" w:eastAsia="宋体" w:cs="宋体"/>
          <w:snapToGrid/>
          <w:kern w:val="2"/>
          <w:sz w:val="24"/>
          <w:szCs w:val="24"/>
          <w:lang w:eastAsia="zh-CN"/>
        </w:rPr>
        <w:t xml:space="preserve">210200113670-XM001      </w:t>
      </w:r>
      <w:r>
        <w:rPr>
          <w:rFonts w:hint="eastAsia" w:ascii="宋体" w:hAnsi="宋体" w:eastAsia="宋体" w:cs="宋体"/>
          <w:snapToGrid/>
          <w:kern w:val="2"/>
          <w:sz w:val="24"/>
          <w:szCs w:val="24"/>
        </w:rPr>
        <w:t xml:space="preserve">            </w:t>
      </w:r>
    </w:p>
    <w:p w14:paraId="07FB958B">
      <w:pPr>
        <w:widowControl w:val="0"/>
        <w:kinsoku/>
        <w:autoSpaceDE/>
        <w:autoSpaceDN/>
        <w:adjustRightInd/>
        <w:snapToGrid/>
        <w:spacing w:before="120" w:beforeLines="50" w:after="120" w:afterLines="50" w:line="360" w:lineRule="auto"/>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2.项目名称：</w:t>
      </w:r>
      <w:r>
        <w:rPr>
          <w:rFonts w:hint="eastAsia" w:ascii="宋体" w:hAnsi="宋体" w:eastAsia="宋体" w:cs="宋体"/>
          <w:snapToGrid/>
          <w:kern w:val="2"/>
          <w:sz w:val="24"/>
          <w:szCs w:val="24"/>
          <w:lang w:eastAsia="zh-CN"/>
        </w:rPr>
        <w:t>北京财贸职业学院2025-2026年劳务派遣岗位外包项目</w:t>
      </w:r>
      <w:r>
        <w:rPr>
          <w:rFonts w:hint="eastAsia" w:ascii="宋体" w:hAnsi="宋体" w:eastAsia="宋体" w:cs="宋体"/>
          <w:snapToGrid/>
          <w:kern w:val="2"/>
          <w:sz w:val="24"/>
          <w:szCs w:val="24"/>
        </w:rPr>
        <w:t xml:space="preserve"> </w:t>
      </w:r>
    </w:p>
    <w:p w14:paraId="6B294098">
      <w:pPr>
        <w:widowControl w:val="0"/>
        <w:kinsoku/>
        <w:autoSpaceDE/>
        <w:autoSpaceDN/>
        <w:adjustRightInd/>
        <w:snapToGrid/>
        <w:spacing w:before="120" w:beforeLines="50" w:after="120" w:afterLines="50" w:line="360" w:lineRule="auto"/>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3.项目预算金额：</w:t>
      </w:r>
      <w:r>
        <w:rPr>
          <w:rFonts w:hint="eastAsia" w:ascii="宋体" w:hAnsi="宋体" w:eastAsia="宋体" w:cs="宋体"/>
          <w:snapToGrid/>
          <w:kern w:val="2"/>
          <w:sz w:val="24"/>
          <w:szCs w:val="24"/>
          <w:lang w:eastAsia="zh-CN"/>
        </w:rPr>
        <w:t>198.2342</w:t>
      </w:r>
      <w:r>
        <w:rPr>
          <w:rFonts w:hint="eastAsia" w:ascii="宋体" w:hAnsi="宋体" w:eastAsia="宋体" w:cs="宋体"/>
          <w:snapToGrid/>
          <w:kern w:val="2"/>
          <w:sz w:val="24"/>
          <w:szCs w:val="24"/>
        </w:rPr>
        <w:t>万元、 项目最高限价(如有):</w:t>
      </w:r>
      <w:r>
        <w:t xml:space="preserve"> </w:t>
      </w:r>
      <w:r>
        <w:rPr>
          <w:rFonts w:hint="eastAsia" w:ascii="宋体" w:hAnsi="宋体" w:eastAsia="宋体" w:cs="宋体"/>
          <w:snapToGrid/>
          <w:kern w:val="2"/>
          <w:sz w:val="24"/>
          <w:szCs w:val="24"/>
          <w:lang w:eastAsia="zh-CN"/>
        </w:rPr>
        <w:t>198.2342</w:t>
      </w:r>
      <w:r>
        <w:rPr>
          <w:rFonts w:hint="eastAsia" w:ascii="宋体" w:hAnsi="宋体" w:eastAsia="宋体" w:cs="宋体"/>
          <w:snapToGrid/>
          <w:kern w:val="2"/>
          <w:sz w:val="24"/>
          <w:szCs w:val="24"/>
        </w:rPr>
        <w:t>万元</w:t>
      </w:r>
    </w:p>
    <w:p w14:paraId="32AE5AE6">
      <w:pPr>
        <w:widowControl w:val="0"/>
        <w:kinsoku/>
        <w:autoSpaceDE/>
        <w:autoSpaceDN/>
        <w:adjustRightInd/>
        <w:snapToGrid/>
        <w:spacing w:before="120" w:beforeLines="50" w:after="120" w:afterLines="50" w:line="360" w:lineRule="auto"/>
        <w:ind w:firstLine="480" w:firstLineChars="200"/>
        <w:jc w:val="both"/>
        <w:textAlignment w:val="auto"/>
        <w:rPr>
          <w:color w:val="auto"/>
        </w:rPr>
      </w:pPr>
      <w:r>
        <w:rPr>
          <w:rFonts w:hint="eastAsia" w:ascii="宋体" w:hAnsi="宋体" w:eastAsia="宋体" w:cs="宋体"/>
          <w:snapToGrid/>
          <w:kern w:val="2"/>
          <w:sz w:val="24"/>
          <w:szCs w:val="24"/>
        </w:rPr>
        <w:t>4.采购需求：</w:t>
      </w:r>
    </w:p>
    <w:tbl>
      <w:tblPr>
        <w:tblStyle w:val="9"/>
        <w:tblW w:w="85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3010"/>
        <w:gridCol w:w="705"/>
        <w:gridCol w:w="3979"/>
      </w:tblGrid>
      <w:tr w14:paraId="6CDD3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23" w:type="dxa"/>
          </w:tcPr>
          <w:p w14:paraId="668720EA">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pacing w:val="5"/>
                <w:sz w:val="24"/>
                <w:szCs w:val="24"/>
              </w:rPr>
              <w:t>包</w:t>
            </w:r>
            <w:r>
              <w:rPr>
                <w:rFonts w:hint="eastAsia" w:ascii="宋体" w:hAnsi="宋体" w:eastAsia="宋体" w:cs="宋体"/>
                <w:b/>
                <w:bCs/>
                <w:color w:val="auto"/>
                <w:spacing w:val="4"/>
                <w:sz w:val="24"/>
                <w:szCs w:val="24"/>
              </w:rPr>
              <w:t>号</w:t>
            </w:r>
          </w:p>
        </w:tc>
        <w:tc>
          <w:tcPr>
            <w:tcW w:w="3010" w:type="dxa"/>
          </w:tcPr>
          <w:p w14:paraId="75CFC5A9">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pacing w:val="8"/>
                <w:sz w:val="24"/>
                <w:szCs w:val="24"/>
              </w:rPr>
              <w:t>标</w:t>
            </w:r>
            <w:r>
              <w:rPr>
                <w:rFonts w:hint="eastAsia" w:ascii="宋体" w:hAnsi="宋体" w:eastAsia="宋体" w:cs="宋体"/>
                <w:b/>
                <w:bCs/>
                <w:color w:val="auto"/>
                <w:spacing w:val="7"/>
                <w:sz w:val="24"/>
                <w:szCs w:val="24"/>
              </w:rPr>
              <w:t>的名称</w:t>
            </w:r>
          </w:p>
        </w:tc>
        <w:tc>
          <w:tcPr>
            <w:tcW w:w="705" w:type="dxa"/>
          </w:tcPr>
          <w:p w14:paraId="78F84D46">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pacing w:val="4"/>
                <w:sz w:val="24"/>
                <w:szCs w:val="24"/>
              </w:rPr>
              <w:t>数量</w:t>
            </w:r>
          </w:p>
        </w:tc>
        <w:tc>
          <w:tcPr>
            <w:tcW w:w="3979" w:type="dxa"/>
          </w:tcPr>
          <w:p w14:paraId="721D24ED">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pacing w:val="9"/>
                <w:sz w:val="24"/>
                <w:szCs w:val="24"/>
              </w:rPr>
              <w:t>简要技术需求或服务要</w:t>
            </w:r>
            <w:r>
              <w:rPr>
                <w:rFonts w:hint="eastAsia" w:ascii="宋体" w:hAnsi="宋体" w:eastAsia="宋体" w:cs="宋体"/>
                <w:b/>
                <w:bCs/>
                <w:color w:val="auto"/>
                <w:spacing w:val="8"/>
                <w:sz w:val="24"/>
                <w:szCs w:val="24"/>
              </w:rPr>
              <w:t>求</w:t>
            </w:r>
          </w:p>
        </w:tc>
      </w:tr>
      <w:tr w14:paraId="12966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823" w:type="dxa"/>
            <w:vAlign w:val="center"/>
          </w:tcPr>
          <w:p w14:paraId="267C544F">
            <w:pPr>
              <w:spacing w:line="360" w:lineRule="auto"/>
              <w:jc w:val="center"/>
              <w:rPr>
                <w:rFonts w:ascii="宋体" w:hAnsi="宋体" w:eastAsia="宋体" w:cs="宋体"/>
                <w:color w:val="auto"/>
                <w:sz w:val="24"/>
                <w:szCs w:val="24"/>
              </w:rPr>
            </w:pPr>
            <w:r>
              <w:rPr>
                <w:rFonts w:hint="eastAsia" w:ascii="宋体" w:hAnsi="宋体" w:eastAsia="宋体" w:cs="宋体"/>
                <w:color w:val="auto"/>
                <w:spacing w:val="14"/>
                <w:sz w:val="24"/>
                <w:szCs w:val="24"/>
              </w:rPr>
              <w:t>无</w:t>
            </w:r>
          </w:p>
        </w:tc>
        <w:tc>
          <w:tcPr>
            <w:tcW w:w="3010" w:type="dxa"/>
            <w:vAlign w:val="center"/>
          </w:tcPr>
          <w:p w14:paraId="377D3781">
            <w:pPr>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北京财贸职业学院2025-2026年劳务派遣岗位外包项目</w:t>
            </w:r>
          </w:p>
        </w:tc>
        <w:tc>
          <w:tcPr>
            <w:tcW w:w="705" w:type="dxa"/>
            <w:vAlign w:val="center"/>
          </w:tcPr>
          <w:p w14:paraId="626FA1AF">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p>
        </w:tc>
        <w:tc>
          <w:tcPr>
            <w:tcW w:w="3979" w:type="dxa"/>
            <w:vAlign w:val="center"/>
          </w:tcPr>
          <w:p w14:paraId="11D6F7D8">
            <w:pPr>
              <w:spacing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购买劳务派遣岗位外包服务</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auto"/>
                <w:sz w:val="24"/>
                <w:szCs w:val="24"/>
                <w:highlight w:val="none"/>
              </w:rPr>
              <w:t>具体工作岗位及服务要求详见招标文件第五章。</w:t>
            </w:r>
          </w:p>
        </w:tc>
      </w:tr>
    </w:tbl>
    <w:p w14:paraId="1218CEF7">
      <w:pPr>
        <w:widowControl w:val="0"/>
        <w:kinsoku/>
        <w:autoSpaceDE/>
        <w:autoSpaceDN/>
        <w:adjustRightInd/>
        <w:snapToGrid/>
        <w:spacing w:before="120" w:beforeLines="50" w:after="120" w:afterLines="50" w:line="360" w:lineRule="auto"/>
        <w:ind w:firstLine="480" w:firstLineChars="200"/>
        <w:jc w:val="both"/>
        <w:textAlignment w:val="auto"/>
        <w:rPr>
          <w:rFonts w:ascii="宋体" w:hAnsi="宋体" w:eastAsia="宋体" w:cs="宋体"/>
          <w:snapToGrid/>
          <w:kern w:val="2"/>
          <w:sz w:val="24"/>
          <w:szCs w:val="24"/>
          <w:highlight w:val="yellow"/>
        </w:rPr>
      </w:pPr>
      <w:r>
        <w:rPr>
          <w:rFonts w:hint="eastAsia" w:ascii="宋体" w:hAnsi="宋体" w:eastAsia="宋体" w:cs="宋体"/>
          <w:snapToGrid/>
          <w:kern w:val="2"/>
          <w:sz w:val="24"/>
          <w:szCs w:val="24"/>
        </w:rPr>
        <w:t>5.合同履行期限：</w:t>
      </w:r>
      <w:r>
        <w:rPr>
          <w:rFonts w:ascii="宋体" w:hAnsi="宋体" w:eastAsia="宋体" w:cs="宋体"/>
          <w:snapToGrid/>
          <w:kern w:val="2"/>
          <w:sz w:val="24"/>
          <w:szCs w:val="24"/>
        </w:rPr>
        <w:t>12</w:t>
      </w:r>
      <w:r>
        <w:rPr>
          <w:rFonts w:hint="eastAsia" w:ascii="宋体" w:hAnsi="宋体" w:eastAsia="宋体" w:cs="宋体"/>
          <w:snapToGrid/>
          <w:kern w:val="2"/>
          <w:sz w:val="24"/>
          <w:szCs w:val="24"/>
        </w:rPr>
        <w:t>个月（签订合同时具体约定起止时间）</w:t>
      </w:r>
    </w:p>
    <w:p w14:paraId="32BA93D2">
      <w:pPr>
        <w:widowControl w:val="0"/>
        <w:kinsoku/>
        <w:autoSpaceDE/>
        <w:autoSpaceDN/>
        <w:adjustRightInd/>
        <w:snapToGrid/>
        <w:spacing w:before="120" w:beforeLines="50" w:after="120" w:afterLines="50" w:line="360" w:lineRule="auto"/>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6.本项目是否接受联合体投标： □是 ☑否。</w:t>
      </w:r>
    </w:p>
    <w:p w14:paraId="3B4F4AFC">
      <w:pPr>
        <w:spacing w:before="120" w:beforeLines="50" w:after="120" w:afterLines="50" w:line="360" w:lineRule="auto"/>
        <w:outlineLvl w:val="1"/>
        <w:rPr>
          <w:rFonts w:ascii="宋体" w:hAnsi="宋体" w:eastAsia="宋体" w:cs="宋体"/>
          <w:color w:val="auto"/>
          <w:sz w:val="24"/>
          <w:szCs w:val="24"/>
        </w:rPr>
      </w:pPr>
      <w:r>
        <w:rPr>
          <w:rFonts w:ascii="宋体" w:hAnsi="宋体" w:eastAsia="宋体" w:cs="宋体"/>
          <w:color w:val="auto"/>
          <w:spacing w:val="12"/>
          <w:sz w:val="24"/>
          <w:szCs w:val="24"/>
          <w14:textOutline w14:w="1536" w14:cap="flat" w14:cmpd="sng" w14:algn="ctr">
            <w14:solidFill>
              <w14:srgbClr w14:val="000000"/>
            </w14:solidFill>
            <w14:prstDash w14:val="solid"/>
            <w14:miter w14:val="0"/>
          </w14:textOutline>
        </w:rPr>
        <w:t>二</w:t>
      </w:r>
      <w:r>
        <w:rPr>
          <w:rFonts w:ascii="宋体" w:hAnsi="宋体" w:eastAsia="宋体" w:cs="宋体"/>
          <w:color w:val="auto"/>
          <w:spacing w:val="8"/>
          <w:sz w:val="24"/>
          <w:szCs w:val="24"/>
          <w14:textOutline w14:w="1536" w14:cap="flat" w14:cmpd="sng" w14:algn="ctr">
            <w14:solidFill>
              <w14:srgbClr w14:val="000000"/>
            </w14:solidFill>
            <w14:prstDash w14:val="solid"/>
            <w14:miter w14:val="0"/>
          </w14:textOutline>
        </w:rPr>
        <w:t>、</w:t>
      </w:r>
      <w:r>
        <w:rPr>
          <w:rFonts w:ascii="宋体" w:hAnsi="宋体" w:eastAsia="宋体" w:cs="宋体"/>
          <w:color w:val="auto"/>
          <w:spacing w:val="6"/>
          <w:sz w:val="24"/>
          <w:szCs w:val="24"/>
          <w14:textOutline w14:w="1536" w14:cap="flat" w14:cmpd="sng" w14:algn="ctr">
            <w14:solidFill>
              <w14:srgbClr w14:val="000000"/>
            </w14:solidFill>
            <w14:prstDash w14:val="solid"/>
            <w14:miter w14:val="0"/>
          </w14:textOutline>
        </w:rPr>
        <w:t>申请人的资格要求(须同时满足)</w:t>
      </w:r>
    </w:p>
    <w:p w14:paraId="745A45F8">
      <w:pPr>
        <w:widowControl w:val="0"/>
        <w:kinsoku/>
        <w:autoSpaceDE/>
        <w:autoSpaceDN/>
        <w:adjustRightInd/>
        <w:snapToGrid/>
        <w:spacing w:before="120" w:beforeLines="50" w:after="120" w:afterLines="50" w:line="360" w:lineRule="auto"/>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1.满足《中华人民共和国政府采购法》第二十二条规定；</w:t>
      </w:r>
    </w:p>
    <w:p w14:paraId="2F0C2C3D">
      <w:pPr>
        <w:widowControl w:val="0"/>
        <w:kinsoku/>
        <w:autoSpaceDE/>
        <w:autoSpaceDN/>
        <w:adjustRightInd/>
        <w:snapToGrid/>
        <w:spacing w:before="120" w:beforeLines="50" w:after="120" w:afterLines="50" w:line="360" w:lineRule="auto"/>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2.落实政府采购政策需满足的资格要求：</w:t>
      </w:r>
    </w:p>
    <w:p w14:paraId="6885FE46">
      <w:pPr>
        <w:widowControl w:val="0"/>
        <w:kinsoku/>
        <w:autoSpaceDE/>
        <w:autoSpaceDN/>
        <w:adjustRightInd/>
        <w:snapToGrid/>
        <w:spacing w:before="120" w:beforeLines="50" w:after="120" w:afterLines="50" w:line="360" w:lineRule="auto"/>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2.1 中小企业政策</w:t>
      </w:r>
    </w:p>
    <w:p w14:paraId="53D69F95">
      <w:pPr>
        <w:widowControl w:val="0"/>
        <w:kinsoku/>
        <w:autoSpaceDE/>
        <w:autoSpaceDN/>
        <w:adjustRightInd/>
        <w:snapToGrid/>
        <w:spacing w:before="120" w:beforeLines="50" w:after="120" w:afterLines="50" w:line="360" w:lineRule="auto"/>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☑本项目不专门面向中小企业预留采购份额。</w:t>
      </w:r>
    </w:p>
    <w:p w14:paraId="0479E7AE">
      <w:pPr>
        <w:widowControl w:val="0"/>
        <w:kinsoku/>
        <w:autoSpaceDE/>
        <w:autoSpaceDN/>
        <w:adjustRightInd/>
        <w:snapToGrid/>
        <w:spacing w:before="120" w:beforeLines="50" w:after="120" w:afterLines="50" w:line="360" w:lineRule="auto"/>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□本项目专门面向  □中小 □小微企业 采购。即:提供的货物全部由符合政策要求的中小/小微企业制造、服务全部由符合政策要求的中小/小微企业承接。</w:t>
      </w:r>
    </w:p>
    <w:p w14:paraId="3048E14A">
      <w:pPr>
        <w:widowControl w:val="0"/>
        <w:kinsoku/>
        <w:autoSpaceDE/>
        <w:autoSpaceDN/>
        <w:adjustRightInd/>
        <w:snapToGrid/>
        <w:spacing w:before="120" w:beforeLines="50" w:after="120" w:afterLines="50" w:line="360" w:lineRule="auto"/>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 xml:space="preserve">□本项目预留部分采购项目预算专门面向中小企业采购。对于预留份额，提供的货物由符合政策要求的中小企业制造、服务由符合政策要求的中小企业承接。预留份额通过以下措施进行：                </w:t>
      </w:r>
    </w:p>
    <w:p w14:paraId="4B409A57">
      <w:pPr>
        <w:widowControl w:val="0"/>
        <w:kinsoku/>
        <w:autoSpaceDE/>
        <w:autoSpaceDN/>
        <w:adjustRightInd/>
        <w:snapToGrid/>
        <w:spacing w:before="120" w:beforeLines="50" w:after="120" w:afterLines="50" w:line="360" w:lineRule="auto"/>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2.2 其它落实政府采购政策的资格要求(如有)：</w:t>
      </w:r>
      <w:r>
        <w:rPr>
          <w:rFonts w:hint="eastAsia" w:ascii="宋体" w:hAnsi="宋体" w:eastAsia="宋体" w:cs="宋体"/>
          <w:snapToGrid/>
          <w:kern w:val="2"/>
          <w:sz w:val="24"/>
          <w:szCs w:val="24"/>
          <w:lang w:val="en-US" w:eastAsia="zh-CN"/>
        </w:rPr>
        <w:t>无</w:t>
      </w:r>
      <w:r>
        <w:rPr>
          <w:rFonts w:hint="eastAsia" w:ascii="宋体" w:hAnsi="宋体" w:eastAsia="宋体" w:cs="宋体"/>
          <w:snapToGrid/>
          <w:kern w:val="2"/>
          <w:sz w:val="24"/>
          <w:szCs w:val="24"/>
        </w:rPr>
        <w:t xml:space="preserve">        </w:t>
      </w:r>
    </w:p>
    <w:p w14:paraId="1028F2C4">
      <w:pPr>
        <w:widowControl w:val="0"/>
        <w:kinsoku/>
        <w:autoSpaceDE/>
        <w:autoSpaceDN/>
        <w:adjustRightInd/>
        <w:snapToGrid/>
        <w:spacing w:before="120" w:beforeLines="50" w:after="120" w:afterLines="50" w:line="360" w:lineRule="auto"/>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3.本项目的特定资格要求：</w:t>
      </w:r>
    </w:p>
    <w:p w14:paraId="33C3F047">
      <w:pPr>
        <w:widowControl w:val="0"/>
        <w:kinsoku/>
        <w:autoSpaceDE/>
        <w:autoSpaceDN/>
        <w:adjustRightInd/>
        <w:snapToGrid/>
        <w:spacing w:before="120" w:beforeLines="50" w:after="120" w:afterLines="50" w:line="360" w:lineRule="auto"/>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1）供应商不得被列入失信被执行人、重大税收违法案件当事人名单、政府采购严重违法失信行为记录名单。</w:t>
      </w:r>
    </w:p>
    <w:p w14:paraId="7E364FB6">
      <w:pPr>
        <w:widowControl w:val="0"/>
        <w:kinsoku/>
        <w:autoSpaceDE/>
        <w:autoSpaceDN/>
        <w:adjustRightInd/>
        <w:snapToGrid/>
        <w:spacing w:before="120" w:beforeLines="50" w:after="120" w:afterLines="50" w:line="360" w:lineRule="auto"/>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2）单位负责人为同一人或者存在直接控股、管理关系的不同供应商，不得同时参加本项目同一分包的政府采购活动。</w:t>
      </w:r>
    </w:p>
    <w:p w14:paraId="3AB5247D">
      <w:pPr>
        <w:widowControl w:val="0"/>
        <w:kinsoku/>
        <w:autoSpaceDE/>
        <w:autoSpaceDN/>
        <w:adjustRightInd/>
        <w:snapToGrid/>
        <w:spacing w:before="120" w:beforeLines="50" w:after="120" w:afterLines="50" w:line="360" w:lineRule="auto"/>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3）为本项目提供整体设计或者项目管理、监理、检测等服务的供应商，不得参加本次政府采购活动。</w:t>
      </w:r>
    </w:p>
    <w:p w14:paraId="2D271C75">
      <w:pPr>
        <w:widowControl w:val="0"/>
        <w:kinsoku/>
        <w:autoSpaceDE/>
        <w:autoSpaceDN/>
        <w:adjustRightInd/>
        <w:snapToGrid/>
        <w:spacing w:before="120" w:beforeLines="50" w:after="120" w:afterLines="50" w:line="360" w:lineRule="auto"/>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4）本项目是否接受分支机构参与响应：否；</w:t>
      </w:r>
    </w:p>
    <w:p w14:paraId="0DD0BE29">
      <w:pPr>
        <w:widowControl w:val="0"/>
        <w:kinsoku/>
        <w:autoSpaceDE/>
        <w:autoSpaceDN/>
        <w:adjustRightInd/>
        <w:snapToGrid/>
        <w:spacing w:before="120" w:beforeLines="50" w:after="120" w:afterLines="50" w:line="360" w:lineRule="auto"/>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3.1 本项目是否属于政府购买服务：</w:t>
      </w:r>
    </w:p>
    <w:p w14:paraId="08E290F0">
      <w:pPr>
        <w:widowControl w:val="0"/>
        <w:kinsoku/>
        <w:autoSpaceDE/>
        <w:autoSpaceDN/>
        <w:adjustRightInd/>
        <w:snapToGrid/>
        <w:spacing w:before="120" w:beforeLines="50" w:after="120" w:afterLines="50" w:line="360" w:lineRule="auto"/>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☑否</w:t>
      </w:r>
    </w:p>
    <w:p w14:paraId="7A7E3711">
      <w:pPr>
        <w:widowControl w:val="0"/>
        <w:kinsoku/>
        <w:autoSpaceDE/>
        <w:autoSpaceDN/>
        <w:adjustRightInd/>
        <w:snapToGrid/>
        <w:spacing w:before="120" w:beforeLines="50" w:after="120" w:afterLines="50" w:line="360" w:lineRule="auto"/>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□是，公益一类事业单位、使用事业编制且由财政拨款保障的群团组织，不得作为承接主体；</w:t>
      </w:r>
    </w:p>
    <w:p w14:paraId="01C2DF60">
      <w:pPr>
        <w:widowControl w:val="0"/>
        <w:kinsoku/>
        <w:autoSpaceDE/>
        <w:autoSpaceDN/>
        <w:adjustRightInd/>
        <w:snapToGrid/>
        <w:spacing w:before="120" w:beforeLines="50" w:after="120" w:afterLines="50" w:line="360" w:lineRule="auto"/>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3.2 其他特定资格要求：投标人须具有劳务派遣经营许可证或者人力资源服务许可证。</w:t>
      </w:r>
    </w:p>
    <w:p w14:paraId="03B9AFA0">
      <w:pPr>
        <w:spacing w:before="120" w:beforeLines="50" w:after="120" w:afterLines="50" w:line="360" w:lineRule="auto"/>
        <w:ind w:firstLine="476" w:firstLineChars="200"/>
        <w:jc w:val="both"/>
        <w:outlineLvl w:val="1"/>
        <w:rPr>
          <w:rFonts w:ascii="宋体" w:hAnsi="宋体" w:eastAsia="宋体" w:cs="宋体"/>
          <w:color w:val="auto"/>
          <w:sz w:val="24"/>
          <w:szCs w:val="24"/>
        </w:rPr>
      </w:pPr>
      <w:r>
        <w:rPr>
          <w:rFonts w:ascii="宋体" w:hAnsi="宋体" w:eastAsia="宋体" w:cs="宋体"/>
          <w:color w:val="auto"/>
          <w:spacing w:val="-1"/>
          <w:sz w:val="24"/>
          <w:szCs w:val="24"/>
          <w14:textOutline w14:w="1536" w14:cap="flat" w14:cmpd="sng" w14:algn="ctr">
            <w14:solidFill>
              <w14:srgbClr w14:val="000000"/>
            </w14:solidFill>
            <w14:prstDash w14:val="solid"/>
            <w14:miter w14:val="0"/>
          </w14:textOutline>
        </w:rPr>
        <w:t>三、获</w:t>
      </w:r>
      <w:r>
        <w:rPr>
          <w:rFonts w:ascii="宋体" w:hAnsi="宋体" w:eastAsia="宋体" w:cs="宋体"/>
          <w:color w:val="auto"/>
          <w:sz w:val="24"/>
          <w:szCs w:val="24"/>
          <w14:textOutline w14:w="1536" w14:cap="flat" w14:cmpd="sng" w14:algn="ctr">
            <w14:solidFill>
              <w14:srgbClr w14:val="000000"/>
            </w14:solidFill>
            <w14:prstDash w14:val="solid"/>
            <w14:miter w14:val="0"/>
          </w14:textOutline>
        </w:rPr>
        <w:t>取招标文件</w:t>
      </w:r>
    </w:p>
    <w:p w14:paraId="3F5009B3">
      <w:pPr>
        <w:spacing w:before="120" w:beforeLines="50" w:after="120" w:afterLines="50" w:line="360" w:lineRule="auto"/>
        <w:ind w:left="239" w:leftChars="114" w:firstLine="210" w:firstLineChars="100"/>
        <w:jc w:val="both"/>
        <w:rPr>
          <w:rFonts w:ascii="宋体" w:hAnsi="宋体" w:eastAsia="宋体" w:cs="宋体"/>
          <w:snapToGrid/>
          <w:kern w:val="2"/>
          <w:sz w:val="24"/>
          <w:szCs w:val="24"/>
        </w:rPr>
      </w:pPr>
      <w:r>
        <w:rPr>
          <w:rFonts w:hint="eastAsia" w:ascii="宋体" w:hAnsi="宋体" w:eastAsia="宋体" w:cs="宋体"/>
          <w:color w:val="auto"/>
          <w:spacing w:val="-15"/>
          <w:sz w:val="24"/>
          <w:szCs w:val="24"/>
        </w:rPr>
        <w:t>1.</w:t>
      </w:r>
      <w:r>
        <w:rPr>
          <w:rFonts w:ascii="宋体" w:hAnsi="宋体" w:eastAsia="宋体" w:cs="宋体"/>
          <w:color w:val="auto"/>
          <w:spacing w:val="-15"/>
          <w:sz w:val="24"/>
          <w:szCs w:val="24"/>
        </w:rPr>
        <w:t>时</w:t>
      </w:r>
      <w:r>
        <w:rPr>
          <w:rFonts w:ascii="宋体" w:hAnsi="宋体" w:eastAsia="宋体" w:cs="宋体"/>
          <w:color w:val="auto"/>
          <w:spacing w:val="-12"/>
          <w:sz w:val="24"/>
          <w:szCs w:val="24"/>
          <w:highlight w:val="none"/>
        </w:rPr>
        <w:t>间：</w:t>
      </w:r>
      <w:r>
        <w:rPr>
          <w:rFonts w:hint="eastAsia" w:ascii="宋体" w:hAnsi="宋体" w:eastAsia="宋体" w:cs="宋体"/>
          <w:snapToGrid/>
          <w:kern w:val="2"/>
          <w:sz w:val="24"/>
          <w:szCs w:val="24"/>
          <w:highlight w:val="none"/>
          <w:lang w:eastAsia="zh-CN"/>
        </w:rPr>
        <w:t>2025</w:t>
      </w:r>
      <w:r>
        <w:rPr>
          <w:rFonts w:hint="eastAsia" w:ascii="宋体" w:hAnsi="宋体" w:eastAsia="宋体" w:cs="宋体"/>
          <w:snapToGrid/>
          <w:kern w:val="2"/>
          <w:sz w:val="24"/>
          <w:szCs w:val="24"/>
          <w:highlight w:val="none"/>
        </w:rPr>
        <w:t>年</w:t>
      </w:r>
      <w:r>
        <w:rPr>
          <w:rFonts w:hint="eastAsia" w:ascii="宋体" w:hAnsi="宋体" w:eastAsia="宋体" w:cs="宋体"/>
          <w:snapToGrid/>
          <w:kern w:val="2"/>
          <w:sz w:val="24"/>
          <w:szCs w:val="24"/>
          <w:highlight w:val="none"/>
          <w:lang w:val="en-US" w:eastAsia="zh-CN"/>
        </w:rPr>
        <w:t>2</w:t>
      </w:r>
      <w:r>
        <w:rPr>
          <w:rFonts w:hint="eastAsia" w:ascii="宋体" w:hAnsi="宋体" w:eastAsia="宋体" w:cs="宋体"/>
          <w:snapToGrid/>
          <w:kern w:val="2"/>
          <w:sz w:val="24"/>
          <w:szCs w:val="24"/>
          <w:highlight w:val="none"/>
        </w:rPr>
        <w:t>月</w:t>
      </w:r>
      <w:r>
        <w:rPr>
          <w:rFonts w:hint="eastAsia" w:ascii="宋体" w:hAnsi="宋体" w:eastAsia="宋体" w:cs="宋体"/>
          <w:snapToGrid/>
          <w:kern w:val="2"/>
          <w:sz w:val="24"/>
          <w:szCs w:val="24"/>
          <w:highlight w:val="none"/>
          <w:lang w:val="en-US" w:eastAsia="zh-CN"/>
        </w:rPr>
        <w:t>13</w:t>
      </w:r>
      <w:r>
        <w:rPr>
          <w:rFonts w:hint="eastAsia" w:ascii="宋体" w:hAnsi="宋体" w:eastAsia="宋体" w:cs="宋体"/>
          <w:snapToGrid/>
          <w:kern w:val="2"/>
          <w:sz w:val="24"/>
          <w:szCs w:val="24"/>
          <w:highlight w:val="none"/>
        </w:rPr>
        <w:t>日至</w:t>
      </w:r>
      <w:r>
        <w:rPr>
          <w:rFonts w:hint="eastAsia" w:ascii="宋体" w:hAnsi="宋体" w:eastAsia="宋体" w:cs="宋体"/>
          <w:snapToGrid/>
          <w:kern w:val="2"/>
          <w:sz w:val="24"/>
          <w:szCs w:val="24"/>
          <w:highlight w:val="none"/>
          <w:lang w:eastAsia="zh-CN"/>
        </w:rPr>
        <w:t>2025</w:t>
      </w:r>
      <w:r>
        <w:rPr>
          <w:rFonts w:hint="eastAsia" w:ascii="宋体" w:hAnsi="宋体" w:eastAsia="宋体" w:cs="宋体"/>
          <w:snapToGrid/>
          <w:kern w:val="2"/>
          <w:sz w:val="24"/>
          <w:szCs w:val="24"/>
          <w:highlight w:val="none"/>
        </w:rPr>
        <w:t>年</w:t>
      </w:r>
      <w:r>
        <w:rPr>
          <w:rFonts w:hint="eastAsia" w:ascii="宋体" w:hAnsi="宋体" w:eastAsia="宋体" w:cs="宋体"/>
          <w:snapToGrid/>
          <w:kern w:val="2"/>
          <w:sz w:val="24"/>
          <w:szCs w:val="24"/>
          <w:highlight w:val="none"/>
          <w:lang w:val="en-US" w:eastAsia="zh-CN"/>
        </w:rPr>
        <w:t>2</w:t>
      </w:r>
      <w:r>
        <w:rPr>
          <w:rFonts w:hint="eastAsia" w:ascii="宋体" w:hAnsi="宋体" w:eastAsia="宋体" w:cs="宋体"/>
          <w:snapToGrid/>
          <w:kern w:val="2"/>
          <w:sz w:val="24"/>
          <w:szCs w:val="24"/>
          <w:highlight w:val="none"/>
        </w:rPr>
        <w:t>月</w:t>
      </w:r>
      <w:r>
        <w:rPr>
          <w:rFonts w:hint="eastAsia" w:ascii="宋体" w:hAnsi="宋体" w:eastAsia="宋体" w:cs="宋体"/>
          <w:snapToGrid/>
          <w:kern w:val="2"/>
          <w:sz w:val="24"/>
          <w:szCs w:val="24"/>
          <w:highlight w:val="none"/>
          <w:lang w:val="en-US" w:eastAsia="zh-CN"/>
        </w:rPr>
        <w:t>20</w:t>
      </w:r>
      <w:r>
        <w:rPr>
          <w:rFonts w:hint="eastAsia" w:ascii="宋体" w:hAnsi="宋体" w:eastAsia="宋体" w:cs="宋体"/>
          <w:snapToGrid/>
          <w:kern w:val="2"/>
          <w:sz w:val="24"/>
          <w:szCs w:val="24"/>
          <w:highlight w:val="none"/>
        </w:rPr>
        <w:t>日，每天</w:t>
      </w:r>
      <w:r>
        <w:rPr>
          <w:rFonts w:hint="eastAsia" w:ascii="宋体" w:hAnsi="宋体" w:eastAsia="宋体" w:cs="宋体"/>
          <w:snapToGrid/>
          <w:kern w:val="2"/>
          <w:sz w:val="24"/>
          <w:szCs w:val="24"/>
        </w:rPr>
        <w:t>上午9:00至12:00，下午12:00至17:00(北京时间，法定节假日除外)。</w:t>
      </w:r>
    </w:p>
    <w:p w14:paraId="0F26332A">
      <w:pPr>
        <w:pStyle w:val="2"/>
        <w:spacing w:before="120" w:beforeLines="50" w:after="120" w:afterLines="50"/>
        <w:ind w:left="499"/>
        <w:rPr>
          <w:rFonts w:ascii="宋体" w:hAnsi="宋体" w:eastAsia="宋体" w:cs="宋体"/>
          <w:snapToGrid/>
          <w:color w:val="000000"/>
          <w:kern w:val="2"/>
          <w:sz w:val="24"/>
          <w:szCs w:val="24"/>
        </w:rPr>
      </w:pPr>
      <w:r>
        <w:rPr>
          <w:rFonts w:hint="eastAsia" w:ascii="宋体" w:hAnsi="宋体" w:eastAsia="宋体" w:cs="宋体"/>
          <w:snapToGrid/>
          <w:color w:val="000000"/>
          <w:kern w:val="2"/>
          <w:sz w:val="24"/>
          <w:szCs w:val="24"/>
        </w:rPr>
        <w:t>2.地点：北京市政府采购电子交易平台</w:t>
      </w:r>
    </w:p>
    <w:p w14:paraId="3078CCC7">
      <w:pPr>
        <w:pStyle w:val="2"/>
        <w:spacing w:before="120" w:beforeLines="50" w:after="120" w:afterLines="50"/>
        <w:ind w:right="67" w:firstLine="480" w:firstLineChars="200"/>
        <w:jc w:val="both"/>
        <w:rPr>
          <w:rFonts w:ascii="宋体" w:hAnsi="宋体" w:eastAsia="宋体" w:cs="宋体"/>
          <w:snapToGrid/>
          <w:color w:val="000000"/>
          <w:kern w:val="2"/>
          <w:sz w:val="24"/>
          <w:szCs w:val="24"/>
        </w:rPr>
      </w:pPr>
      <w:r>
        <w:rPr>
          <w:rFonts w:hint="eastAsia" w:ascii="宋体" w:hAnsi="宋体" w:eastAsia="宋体" w:cs="宋体"/>
          <w:snapToGrid/>
          <w:color w:val="000000"/>
          <w:kern w:val="2"/>
          <w:sz w:val="24"/>
          <w:szCs w:val="24"/>
        </w:rPr>
        <w:t>3.方式：供应商使用CA 数字证书或电子营业执照登录北京市政府采购电子交易平获取电子版招标文件。</w:t>
      </w:r>
    </w:p>
    <w:p w14:paraId="68273F04">
      <w:pPr>
        <w:pStyle w:val="2"/>
        <w:spacing w:before="120" w:beforeLines="50" w:after="120" w:afterLines="50"/>
        <w:ind w:left="493"/>
        <w:rPr>
          <w:rFonts w:ascii="宋体" w:hAnsi="宋体" w:eastAsia="宋体" w:cs="宋体"/>
          <w:snapToGrid/>
          <w:color w:val="000000"/>
          <w:kern w:val="2"/>
          <w:sz w:val="24"/>
          <w:szCs w:val="24"/>
        </w:rPr>
      </w:pPr>
      <w:r>
        <w:rPr>
          <w:rFonts w:hint="eastAsia" w:ascii="宋体" w:hAnsi="宋体" w:eastAsia="宋体" w:cs="宋体"/>
          <w:snapToGrid/>
          <w:color w:val="000000"/>
          <w:kern w:val="2"/>
          <w:sz w:val="24"/>
          <w:szCs w:val="24"/>
        </w:rPr>
        <w:t>4.售价：0 元。</w:t>
      </w:r>
    </w:p>
    <w:p w14:paraId="7885F1F3">
      <w:pPr>
        <w:spacing w:before="120" w:beforeLines="50" w:after="120" w:afterLines="50" w:line="360" w:lineRule="auto"/>
        <w:ind w:firstLine="476" w:firstLineChars="200"/>
        <w:jc w:val="both"/>
        <w:outlineLvl w:val="1"/>
        <w:rPr>
          <w:rFonts w:ascii="宋体" w:hAnsi="宋体" w:eastAsia="宋体" w:cs="宋体"/>
          <w:color w:val="auto"/>
          <w:sz w:val="24"/>
          <w:szCs w:val="24"/>
        </w:rPr>
      </w:pPr>
      <w:r>
        <w:rPr>
          <w:rFonts w:ascii="宋体" w:hAnsi="宋体" w:eastAsia="宋体" w:cs="宋体"/>
          <w:color w:val="auto"/>
          <w:spacing w:val="-1"/>
          <w:sz w:val="24"/>
          <w:szCs w:val="24"/>
          <w14:textOutline w14:w="1536" w14:cap="flat" w14:cmpd="sng" w14:algn="ctr">
            <w14:solidFill>
              <w14:srgbClr w14:val="000000"/>
            </w14:solidFill>
            <w14:prstDash w14:val="solid"/>
            <w14:miter w14:val="0"/>
          </w14:textOutline>
        </w:rPr>
        <w:t>四、提交投标文件截止时间、开标</w:t>
      </w:r>
      <w:r>
        <w:rPr>
          <w:rFonts w:ascii="宋体" w:hAnsi="宋体" w:eastAsia="宋体" w:cs="宋体"/>
          <w:color w:val="auto"/>
          <w:sz w:val="24"/>
          <w:szCs w:val="24"/>
          <w14:textOutline w14:w="1536" w14:cap="flat" w14:cmpd="sng" w14:algn="ctr">
            <w14:solidFill>
              <w14:srgbClr w14:val="000000"/>
            </w14:solidFill>
            <w14:prstDash w14:val="solid"/>
            <w14:miter w14:val="0"/>
          </w14:textOutline>
        </w:rPr>
        <w:t>时间和地点</w:t>
      </w:r>
    </w:p>
    <w:p w14:paraId="1C4DD0A6">
      <w:pPr>
        <w:widowControl w:val="0"/>
        <w:kinsoku/>
        <w:autoSpaceDE/>
        <w:autoSpaceDN/>
        <w:adjustRightInd/>
        <w:snapToGrid/>
        <w:spacing w:before="120" w:beforeLines="50" w:after="120" w:afterLines="50" w:line="360" w:lineRule="auto"/>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投标截止时间、开标时间：</w:t>
      </w:r>
      <w:r>
        <w:rPr>
          <w:rFonts w:hint="eastAsia" w:ascii="宋体" w:hAnsi="宋体" w:eastAsia="宋体" w:cs="宋体"/>
          <w:snapToGrid/>
          <w:kern w:val="2"/>
          <w:sz w:val="24"/>
          <w:szCs w:val="24"/>
          <w:lang w:eastAsia="zh-CN"/>
        </w:rPr>
        <w:t>2025</w:t>
      </w:r>
      <w:r>
        <w:rPr>
          <w:rFonts w:hint="eastAsia" w:ascii="宋体" w:hAnsi="宋体" w:eastAsia="宋体" w:cs="宋体"/>
          <w:snapToGrid/>
          <w:kern w:val="2"/>
          <w:sz w:val="24"/>
          <w:szCs w:val="24"/>
        </w:rPr>
        <w:t>年</w:t>
      </w:r>
      <w:r>
        <w:rPr>
          <w:rFonts w:hint="eastAsia" w:ascii="宋体" w:hAnsi="宋体" w:eastAsia="宋体" w:cs="宋体"/>
          <w:snapToGrid/>
          <w:kern w:val="2"/>
          <w:sz w:val="24"/>
          <w:szCs w:val="24"/>
          <w:lang w:val="en-US" w:eastAsia="zh-CN"/>
        </w:rPr>
        <w:t>3月6</w:t>
      </w:r>
      <w:r>
        <w:rPr>
          <w:rFonts w:hint="eastAsia" w:ascii="宋体" w:hAnsi="宋体" w:eastAsia="宋体" w:cs="宋体"/>
          <w:snapToGrid/>
          <w:kern w:val="2"/>
          <w:sz w:val="24"/>
          <w:szCs w:val="24"/>
          <w:highlight w:val="none"/>
        </w:rPr>
        <w:t>日</w:t>
      </w:r>
      <w:r>
        <w:rPr>
          <w:rFonts w:hint="eastAsia" w:ascii="宋体" w:hAnsi="宋体" w:eastAsia="宋体" w:cs="宋体"/>
          <w:snapToGrid/>
          <w:kern w:val="2"/>
          <w:sz w:val="24"/>
          <w:szCs w:val="24"/>
          <w:highlight w:val="none"/>
          <w:lang w:val="en-US" w:eastAsia="zh-CN"/>
        </w:rPr>
        <w:t>09点30</w:t>
      </w:r>
      <w:r>
        <w:rPr>
          <w:rFonts w:hint="eastAsia" w:ascii="宋体" w:hAnsi="宋体" w:eastAsia="宋体" w:cs="宋体"/>
          <w:snapToGrid/>
          <w:kern w:val="2"/>
          <w:sz w:val="24"/>
          <w:szCs w:val="24"/>
          <w:highlight w:val="none"/>
        </w:rPr>
        <w:t>分（北京</w:t>
      </w:r>
      <w:r>
        <w:rPr>
          <w:rFonts w:hint="eastAsia" w:ascii="宋体" w:hAnsi="宋体" w:eastAsia="宋体" w:cs="宋体"/>
          <w:snapToGrid/>
          <w:kern w:val="2"/>
          <w:sz w:val="24"/>
          <w:szCs w:val="24"/>
        </w:rPr>
        <w:t>时间）。</w:t>
      </w:r>
    </w:p>
    <w:p w14:paraId="2E330EDF">
      <w:pPr>
        <w:widowControl w:val="0"/>
        <w:kinsoku/>
        <w:autoSpaceDE/>
        <w:autoSpaceDN/>
        <w:adjustRightInd/>
        <w:snapToGrid/>
        <w:spacing w:before="120" w:beforeLines="50" w:after="120" w:afterLines="50" w:line="360" w:lineRule="auto"/>
        <w:ind w:firstLine="480" w:firstLineChars="200"/>
        <w:jc w:val="both"/>
        <w:textAlignment w:val="auto"/>
        <w:rPr>
          <w:rFonts w:ascii="宋体" w:hAnsi="宋体" w:eastAsia="宋体" w:cs="宋体"/>
          <w:snapToGrid/>
          <w:kern w:val="2"/>
          <w:sz w:val="24"/>
          <w:szCs w:val="24"/>
          <w:lang w:val="zh-TW"/>
        </w:rPr>
      </w:pPr>
      <w:r>
        <w:rPr>
          <w:rFonts w:hint="eastAsia" w:ascii="宋体" w:hAnsi="宋体" w:eastAsia="宋体" w:cs="宋体"/>
          <w:snapToGrid/>
          <w:kern w:val="2"/>
          <w:sz w:val="24"/>
          <w:szCs w:val="24"/>
        </w:rPr>
        <w:t>地点：北京市朝阳区东三环南路甲52号顺迈金钻国际商务中心9层9C会议室</w:t>
      </w:r>
      <w:r>
        <w:rPr>
          <w:rFonts w:hint="eastAsia" w:ascii="宋体" w:hAnsi="宋体" w:eastAsia="宋体" w:cs="宋体"/>
          <w:snapToGrid/>
          <w:kern w:val="2"/>
          <w:sz w:val="24"/>
          <w:szCs w:val="24"/>
          <w:lang w:val="zh-TW"/>
        </w:rPr>
        <w:t>。</w:t>
      </w:r>
    </w:p>
    <w:p w14:paraId="459660B4">
      <w:pPr>
        <w:widowControl w:val="0"/>
        <w:kinsoku/>
        <w:autoSpaceDE/>
        <w:autoSpaceDN/>
        <w:adjustRightInd/>
        <w:snapToGrid/>
        <w:spacing w:before="120" w:beforeLines="50" w:after="120" w:afterLines="50" w:line="360" w:lineRule="auto"/>
        <w:ind w:firstLine="472" w:firstLineChars="200"/>
        <w:jc w:val="both"/>
        <w:textAlignment w:val="auto"/>
        <w:rPr>
          <w:rFonts w:ascii="宋体" w:hAnsi="宋体" w:eastAsia="宋体" w:cs="宋体"/>
          <w:color w:val="auto"/>
          <w:sz w:val="24"/>
          <w:szCs w:val="24"/>
        </w:rPr>
      </w:pPr>
      <w:r>
        <w:rPr>
          <w:rFonts w:ascii="宋体" w:hAnsi="宋体" w:eastAsia="宋体" w:cs="宋体"/>
          <w:color w:val="auto"/>
          <w:spacing w:val="-2"/>
          <w:sz w:val="24"/>
          <w:szCs w:val="24"/>
          <w14:textOutline w14:w="1536" w14:cap="flat" w14:cmpd="sng" w14:algn="ctr">
            <w14:solidFill>
              <w14:srgbClr w14:val="000000"/>
            </w14:solidFill>
            <w14:prstDash w14:val="solid"/>
            <w14:miter w14:val="0"/>
          </w14:textOutline>
        </w:rPr>
        <w:t>五、公</w:t>
      </w:r>
      <w:r>
        <w:rPr>
          <w:rFonts w:ascii="宋体" w:hAnsi="宋体" w:eastAsia="宋体" w:cs="宋体"/>
          <w:color w:val="auto"/>
          <w:spacing w:val="-1"/>
          <w:sz w:val="24"/>
          <w:szCs w:val="24"/>
          <w14:textOutline w14:w="1536" w14:cap="flat" w14:cmpd="sng" w14:algn="ctr">
            <w14:solidFill>
              <w14:srgbClr w14:val="000000"/>
            </w14:solidFill>
            <w14:prstDash w14:val="solid"/>
            <w14:miter w14:val="0"/>
          </w14:textOutline>
        </w:rPr>
        <w:t>告期限</w:t>
      </w:r>
    </w:p>
    <w:p w14:paraId="78DC97BC">
      <w:pPr>
        <w:widowControl w:val="0"/>
        <w:kinsoku/>
        <w:autoSpaceDE/>
        <w:autoSpaceDN/>
        <w:adjustRightInd/>
        <w:snapToGrid/>
        <w:spacing w:before="120" w:beforeLines="50" w:after="120" w:afterLines="50" w:line="360" w:lineRule="auto"/>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自本公告发布之日起 5 个工作日。</w:t>
      </w:r>
    </w:p>
    <w:p w14:paraId="6CBAA264">
      <w:pPr>
        <w:spacing w:before="120" w:beforeLines="50" w:after="120" w:afterLines="50" w:line="360" w:lineRule="auto"/>
        <w:ind w:firstLine="476" w:firstLineChars="200"/>
        <w:outlineLvl w:val="1"/>
        <w:rPr>
          <w:rFonts w:ascii="宋体" w:hAnsi="宋体" w:eastAsia="宋体" w:cs="宋体"/>
          <w:color w:val="auto"/>
          <w:sz w:val="24"/>
          <w:szCs w:val="24"/>
        </w:rPr>
      </w:pPr>
      <w:r>
        <w:rPr>
          <w:rFonts w:ascii="宋体" w:hAnsi="宋体" w:eastAsia="宋体" w:cs="宋体"/>
          <w:color w:val="auto"/>
          <w:spacing w:val="-1"/>
          <w:sz w:val="24"/>
          <w:szCs w:val="24"/>
          <w14:textOutline w14:w="1536" w14:cap="flat" w14:cmpd="sng" w14:algn="ctr">
            <w14:solidFill>
              <w14:srgbClr w14:val="000000"/>
            </w14:solidFill>
            <w14:prstDash w14:val="solid"/>
            <w14:miter w14:val="0"/>
          </w14:textOutline>
        </w:rPr>
        <w:t>六、其他</w:t>
      </w:r>
      <w:r>
        <w:rPr>
          <w:rFonts w:ascii="宋体" w:hAnsi="宋体" w:eastAsia="宋体" w:cs="宋体"/>
          <w:color w:val="auto"/>
          <w:sz w:val="24"/>
          <w:szCs w:val="24"/>
          <w14:textOutline w14:w="1536" w14:cap="flat" w14:cmpd="sng" w14:algn="ctr">
            <w14:solidFill>
              <w14:srgbClr w14:val="000000"/>
            </w14:solidFill>
            <w14:prstDash w14:val="solid"/>
            <w14:miter w14:val="0"/>
          </w14:textOutline>
        </w:rPr>
        <w:t>补充事宜</w:t>
      </w:r>
    </w:p>
    <w:p w14:paraId="2B7AD667">
      <w:pPr>
        <w:widowControl w:val="0"/>
        <w:kinsoku/>
        <w:autoSpaceDE/>
        <w:autoSpaceDN/>
        <w:adjustRightInd/>
        <w:snapToGrid/>
        <w:spacing w:before="120" w:beforeLines="50" w:after="120" w:afterLines="50" w:line="360" w:lineRule="auto"/>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1.本项目需要落实的政府采购政策</w:t>
      </w:r>
    </w:p>
    <w:p w14:paraId="0F7B6B0F">
      <w:pPr>
        <w:widowControl w:val="0"/>
        <w:kinsoku/>
        <w:autoSpaceDE/>
        <w:autoSpaceDN/>
        <w:adjustRightInd/>
        <w:snapToGrid/>
        <w:spacing w:before="120" w:beforeLines="50" w:after="120" w:afterLines="50" w:line="360" w:lineRule="auto"/>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《政府采购促进中小企业发展管理办法》的通知（财库〔2020〕46号）</w:t>
      </w:r>
    </w:p>
    <w:p w14:paraId="429A1BF4">
      <w:pPr>
        <w:widowControl w:val="0"/>
        <w:kinsoku/>
        <w:autoSpaceDE/>
        <w:autoSpaceDN/>
        <w:adjustRightInd/>
        <w:snapToGrid/>
        <w:spacing w:before="120" w:beforeLines="50" w:after="120" w:afterLines="50" w:line="360" w:lineRule="auto"/>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《关于进一步加大政府采购支持中小企业力度》的通知（财库〔2022〕19号）</w:t>
      </w:r>
    </w:p>
    <w:p w14:paraId="6B4F2103">
      <w:pPr>
        <w:widowControl w:val="0"/>
        <w:kinsoku/>
        <w:autoSpaceDE/>
        <w:autoSpaceDN/>
        <w:adjustRightInd/>
        <w:snapToGrid/>
        <w:spacing w:before="120" w:beforeLines="50" w:after="120" w:afterLines="50" w:line="360" w:lineRule="auto"/>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《财政部、司法部关于政府采购支持监狱企业发展有关问题的通知》（财库〔2014〕68号）</w:t>
      </w:r>
    </w:p>
    <w:p w14:paraId="098BF129">
      <w:pPr>
        <w:widowControl w:val="0"/>
        <w:kinsoku/>
        <w:autoSpaceDE/>
        <w:autoSpaceDN/>
        <w:adjustRightInd/>
        <w:snapToGrid/>
        <w:spacing w:before="120" w:beforeLines="50" w:after="120" w:afterLines="50" w:line="360" w:lineRule="auto"/>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《三部门联合发布关于促进残疾人就业政府采购政策的通知》（财库〔2017〕141号）</w:t>
      </w:r>
    </w:p>
    <w:p w14:paraId="2297787E">
      <w:pPr>
        <w:widowControl w:val="0"/>
        <w:kinsoku/>
        <w:autoSpaceDE/>
        <w:autoSpaceDN/>
        <w:adjustRightInd/>
        <w:snapToGrid/>
        <w:spacing w:before="120" w:beforeLines="50" w:after="120" w:afterLines="50" w:line="360" w:lineRule="auto"/>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《财政部关于在政府采购活动中查询及使用信用记录有关问题的通知》（财库〔2016〕125号）</w:t>
      </w:r>
    </w:p>
    <w:p w14:paraId="55C680E6">
      <w:pPr>
        <w:pStyle w:val="2"/>
        <w:spacing w:before="120" w:beforeLines="50" w:after="120" w:afterLines="50"/>
        <w:ind w:left="10" w:right="67" w:firstLine="489"/>
        <w:jc w:val="both"/>
        <w:rPr>
          <w:rFonts w:ascii="宋体" w:hAnsi="宋体" w:eastAsia="宋体" w:cs="宋体"/>
          <w:snapToGrid/>
          <w:color w:val="000000"/>
          <w:kern w:val="2"/>
          <w:sz w:val="24"/>
          <w:szCs w:val="24"/>
        </w:rPr>
      </w:pPr>
      <w:r>
        <w:rPr>
          <w:rFonts w:hint="eastAsia" w:ascii="宋体" w:hAnsi="宋体" w:eastAsia="宋体" w:cs="宋体"/>
          <w:snapToGrid/>
          <w:color w:val="000000"/>
          <w:kern w:val="2"/>
          <w:sz w:val="24"/>
          <w:szCs w:val="24"/>
        </w:rPr>
        <w:t>2.本项目采用线上线下相结合采购方式（</w:t>
      </w:r>
      <w:r>
        <w:rPr>
          <w:rFonts w:hint="eastAsia" w:ascii="宋体" w:hAnsi="宋体" w:eastAsia="宋体" w:cs="宋体"/>
          <w:b/>
          <w:bCs/>
          <w:snapToGrid/>
          <w:color w:val="000000"/>
          <w:kern w:val="2"/>
          <w:sz w:val="24"/>
          <w:szCs w:val="24"/>
        </w:rPr>
        <w:t>线上获取电子招标文件，线下递交纸质投标文件）</w:t>
      </w:r>
      <w:r>
        <w:rPr>
          <w:rFonts w:hint="eastAsia" w:ascii="宋体" w:hAnsi="宋体" w:eastAsia="宋体" w:cs="宋体"/>
          <w:snapToGrid/>
          <w:color w:val="000000"/>
          <w:kern w:val="2"/>
          <w:sz w:val="24"/>
          <w:szCs w:val="24"/>
        </w:rPr>
        <w:t>，请供应商认真学习北京市政府采购电子交易平台发布的相关操作手册（供应商可在交易平台下载相关手册），办理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1A3B48B3">
      <w:pPr>
        <w:pStyle w:val="2"/>
        <w:spacing w:before="120" w:beforeLines="50" w:after="120" w:afterLines="50"/>
        <w:ind w:left="495"/>
        <w:rPr>
          <w:rFonts w:ascii="宋体" w:hAnsi="宋体" w:eastAsia="宋体" w:cs="宋体"/>
          <w:snapToGrid/>
          <w:color w:val="000000"/>
          <w:kern w:val="2"/>
          <w:sz w:val="24"/>
          <w:szCs w:val="24"/>
        </w:rPr>
      </w:pPr>
      <w:r>
        <w:rPr>
          <w:rFonts w:hint="eastAsia" w:ascii="宋体" w:hAnsi="宋体" w:eastAsia="宋体" w:cs="宋体"/>
          <w:snapToGrid/>
          <w:color w:val="000000"/>
          <w:kern w:val="2"/>
          <w:sz w:val="24"/>
          <w:szCs w:val="24"/>
        </w:rPr>
        <w:t>CA 数字证书服务热线 010-58511086</w:t>
      </w:r>
    </w:p>
    <w:p w14:paraId="51C989CC">
      <w:pPr>
        <w:pStyle w:val="2"/>
        <w:spacing w:before="120" w:beforeLines="50" w:after="120" w:afterLines="50"/>
        <w:ind w:left="490"/>
        <w:rPr>
          <w:rFonts w:ascii="宋体" w:hAnsi="宋体" w:eastAsia="宋体" w:cs="宋体"/>
          <w:snapToGrid/>
          <w:color w:val="000000"/>
          <w:kern w:val="2"/>
          <w:sz w:val="24"/>
          <w:szCs w:val="24"/>
        </w:rPr>
      </w:pPr>
      <w:r>
        <w:rPr>
          <w:rFonts w:hint="eastAsia" w:ascii="宋体" w:hAnsi="宋体" w:eastAsia="宋体" w:cs="宋体"/>
          <w:snapToGrid/>
          <w:color w:val="000000"/>
          <w:kern w:val="2"/>
          <w:sz w:val="24"/>
          <w:szCs w:val="24"/>
        </w:rPr>
        <w:t>电子营业执照服务热线 400-699-7000</w:t>
      </w:r>
    </w:p>
    <w:p w14:paraId="2C8770FB">
      <w:pPr>
        <w:pStyle w:val="2"/>
        <w:spacing w:before="120" w:beforeLines="50" w:after="120" w:afterLines="50"/>
        <w:ind w:left="490"/>
        <w:rPr>
          <w:rFonts w:ascii="宋体" w:hAnsi="宋体" w:eastAsia="宋体" w:cs="宋体"/>
          <w:snapToGrid/>
          <w:color w:val="000000"/>
          <w:kern w:val="2"/>
          <w:sz w:val="24"/>
          <w:szCs w:val="24"/>
        </w:rPr>
      </w:pPr>
      <w:r>
        <w:rPr>
          <w:rFonts w:hint="eastAsia" w:ascii="宋体" w:hAnsi="宋体" w:eastAsia="宋体" w:cs="宋体"/>
          <w:snapToGrid/>
          <w:color w:val="000000"/>
          <w:kern w:val="2"/>
          <w:sz w:val="24"/>
          <w:szCs w:val="24"/>
        </w:rPr>
        <w:t>技术支持服务热线    010-86483801</w:t>
      </w:r>
    </w:p>
    <w:p w14:paraId="315E9A2F">
      <w:pPr>
        <w:pStyle w:val="5"/>
        <w:shd w:val="clear" w:color="auto" w:fill="FFFFFF"/>
        <w:spacing w:beforeAutospacing="0" w:after="300" w:afterAutospacing="0" w:line="330" w:lineRule="atLeast"/>
        <w:ind w:firstLine="480" w:firstLineChars="200"/>
        <w:rPr>
          <w:rFonts w:ascii="宋体" w:hAnsi="宋体" w:eastAsia="宋体" w:cs="宋体"/>
          <w:snapToGrid/>
          <w:kern w:val="2"/>
          <w:szCs w:val="24"/>
        </w:rPr>
      </w:pPr>
      <w:r>
        <w:rPr>
          <w:rFonts w:hint="eastAsia" w:ascii="宋体" w:hAnsi="宋体" w:eastAsia="宋体" w:cs="宋体"/>
          <w:snapToGrid/>
          <w:kern w:val="2"/>
          <w:szCs w:val="24"/>
        </w:rPr>
        <w:t>2.1 办理CA认证证书</w:t>
      </w:r>
    </w:p>
    <w:p w14:paraId="2E4B2C2B">
      <w:pPr>
        <w:pStyle w:val="5"/>
        <w:shd w:val="clear" w:color="auto" w:fill="FFFFFF"/>
        <w:spacing w:beforeAutospacing="0" w:after="300" w:afterAutospacing="0" w:line="330" w:lineRule="atLeast"/>
        <w:ind w:firstLine="480" w:firstLineChars="200"/>
        <w:rPr>
          <w:rFonts w:ascii="宋体" w:hAnsi="宋体" w:eastAsia="宋体" w:cs="宋体"/>
          <w:snapToGrid/>
          <w:kern w:val="2"/>
          <w:szCs w:val="24"/>
        </w:rPr>
      </w:pPr>
      <w:r>
        <w:rPr>
          <w:rFonts w:hint="eastAsia" w:ascii="宋体" w:hAnsi="宋体" w:eastAsia="宋体" w:cs="宋体"/>
          <w:snapToGrid/>
          <w:kern w:val="2"/>
          <w:szCs w:val="24"/>
        </w:rPr>
        <w:t>供应商登录北京市政府采购电子交易平台查阅 “用户指南”—“操作指南”—“市场主体CA办理操作流程指引”，按照程序要求办理。</w:t>
      </w:r>
    </w:p>
    <w:p w14:paraId="7B0DCB62">
      <w:pPr>
        <w:pStyle w:val="5"/>
        <w:shd w:val="clear" w:color="auto" w:fill="FFFFFF"/>
        <w:spacing w:beforeAutospacing="0" w:after="300" w:afterAutospacing="0" w:line="330" w:lineRule="atLeast"/>
        <w:ind w:firstLine="480" w:firstLineChars="200"/>
        <w:rPr>
          <w:rFonts w:ascii="宋体" w:hAnsi="宋体" w:eastAsia="宋体" w:cs="宋体"/>
          <w:snapToGrid/>
          <w:kern w:val="2"/>
          <w:szCs w:val="24"/>
        </w:rPr>
      </w:pPr>
      <w:r>
        <w:rPr>
          <w:rFonts w:hint="eastAsia" w:ascii="宋体" w:hAnsi="宋体" w:eastAsia="宋体" w:cs="宋体"/>
          <w:snapToGrid/>
          <w:kern w:val="2"/>
          <w:szCs w:val="24"/>
        </w:rPr>
        <w:t>2.2 注册</w:t>
      </w:r>
    </w:p>
    <w:p w14:paraId="5C99614A">
      <w:pPr>
        <w:pStyle w:val="5"/>
        <w:shd w:val="clear" w:color="auto" w:fill="FFFFFF"/>
        <w:spacing w:beforeAutospacing="0" w:after="300" w:afterAutospacing="0" w:line="330" w:lineRule="atLeast"/>
        <w:ind w:firstLine="480" w:firstLineChars="200"/>
        <w:rPr>
          <w:rFonts w:ascii="宋体" w:hAnsi="宋体" w:eastAsia="宋体" w:cs="宋体"/>
          <w:snapToGrid/>
          <w:kern w:val="2"/>
          <w:szCs w:val="24"/>
        </w:rPr>
      </w:pPr>
      <w:r>
        <w:rPr>
          <w:rFonts w:hint="eastAsia" w:ascii="宋体" w:hAnsi="宋体" w:eastAsia="宋体" w:cs="宋体"/>
          <w:snapToGrid/>
          <w:kern w:val="2"/>
          <w:szCs w:val="24"/>
        </w:rPr>
        <w:t>供应商登录北京市政府采购电子交易平台“用户指南”—“操作指南”—“市场主体注册入库操作流程指引”进行自助注册绑定。</w:t>
      </w:r>
    </w:p>
    <w:p w14:paraId="756CBE56">
      <w:pPr>
        <w:pStyle w:val="5"/>
        <w:shd w:val="clear" w:color="auto" w:fill="FFFFFF"/>
        <w:spacing w:beforeAutospacing="0" w:after="300" w:afterAutospacing="0" w:line="330" w:lineRule="atLeast"/>
        <w:ind w:firstLine="480" w:firstLineChars="200"/>
        <w:rPr>
          <w:rFonts w:ascii="宋体" w:hAnsi="宋体" w:eastAsia="宋体" w:cs="宋体"/>
          <w:snapToGrid/>
          <w:kern w:val="2"/>
          <w:szCs w:val="24"/>
        </w:rPr>
      </w:pPr>
      <w:r>
        <w:rPr>
          <w:rFonts w:hint="eastAsia" w:ascii="宋体" w:hAnsi="宋体" w:eastAsia="宋体" w:cs="宋体"/>
          <w:snapToGrid/>
          <w:kern w:val="2"/>
          <w:szCs w:val="24"/>
        </w:rPr>
        <w:t>2.3 驱动、客户端下载</w:t>
      </w:r>
    </w:p>
    <w:p w14:paraId="6C7BB5FF">
      <w:pPr>
        <w:pStyle w:val="5"/>
        <w:shd w:val="clear" w:color="auto" w:fill="FFFFFF"/>
        <w:spacing w:beforeAutospacing="0" w:after="300" w:afterAutospacing="0" w:line="330" w:lineRule="atLeast"/>
        <w:ind w:firstLine="480" w:firstLineChars="200"/>
        <w:rPr>
          <w:rFonts w:ascii="宋体" w:hAnsi="宋体" w:eastAsia="宋体" w:cs="宋体"/>
          <w:snapToGrid/>
          <w:kern w:val="2"/>
          <w:szCs w:val="24"/>
        </w:rPr>
      </w:pPr>
      <w:r>
        <w:rPr>
          <w:rFonts w:hint="eastAsia" w:ascii="宋体" w:hAnsi="宋体" w:eastAsia="宋体" w:cs="宋体"/>
          <w:snapToGrid/>
          <w:kern w:val="2"/>
          <w:szCs w:val="24"/>
        </w:rPr>
        <w:t>供应商登录北京市政府采购电子交易平台“用户指南”—“工具下载”—“招标采购系统文件驱动安装包”下载相关驱动。</w:t>
      </w:r>
    </w:p>
    <w:p w14:paraId="2B008198">
      <w:pPr>
        <w:pStyle w:val="5"/>
        <w:shd w:val="clear" w:color="auto" w:fill="FFFFFF"/>
        <w:spacing w:beforeAutospacing="0" w:after="300" w:afterAutospacing="0" w:line="330" w:lineRule="atLeast"/>
        <w:ind w:firstLine="480" w:firstLineChars="200"/>
        <w:rPr>
          <w:rFonts w:ascii="宋体" w:hAnsi="宋体" w:eastAsia="宋体" w:cs="宋体"/>
          <w:snapToGrid/>
          <w:kern w:val="2"/>
          <w:szCs w:val="24"/>
        </w:rPr>
      </w:pPr>
      <w:r>
        <w:rPr>
          <w:rFonts w:hint="eastAsia" w:ascii="宋体" w:hAnsi="宋体" w:eastAsia="宋体" w:cs="宋体"/>
          <w:snapToGrid/>
          <w:kern w:val="2"/>
          <w:szCs w:val="24"/>
        </w:rPr>
        <w:t>供应商登录北京市政府采购电子交易平台“用户指南”—“工具下载”—“投标文件编制工具”下载相关客户端。</w:t>
      </w:r>
    </w:p>
    <w:p w14:paraId="0E358A8B">
      <w:pPr>
        <w:pStyle w:val="5"/>
        <w:shd w:val="clear" w:color="auto" w:fill="FFFFFF"/>
        <w:spacing w:beforeAutospacing="0" w:after="300" w:afterAutospacing="0" w:line="330" w:lineRule="atLeast"/>
        <w:ind w:firstLine="480" w:firstLineChars="200"/>
        <w:rPr>
          <w:rFonts w:ascii="宋体" w:hAnsi="宋体" w:eastAsia="宋体" w:cs="宋体"/>
          <w:snapToGrid/>
          <w:kern w:val="2"/>
          <w:szCs w:val="24"/>
        </w:rPr>
      </w:pPr>
      <w:r>
        <w:rPr>
          <w:rFonts w:hint="eastAsia" w:ascii="宋体" w:hAnsi="宋体" w:eastAsia="宋体" w:cs="宋体"/>
          <w:snapToGrid/>
          <w:kern w:val="2"/>
          <w:szCs w:val="24"/>
        </w:rPr>
        <w:t>2.4 获取电子招标文件</w:t>
      </w:r>
    </w:p>
    <w:p w14:paraId="5639F33D">
      <w:pPr>
        <w:spacing w:line="360" w:lineRule="auto"/>
        <w:ind w:firstLine="480" w:firstLineChars="200"/>
        <w:rPr>
          <w:rFonts w:hint="eastAsia" w:ascii="宋体" w:hAnsi="宋体" w:eastAsia="宋体" w:cs="宋体"/>
          <w:snapToGrid/>
          <w:kern w:val="2"/>
          <w:sz w:val="24"/>
          <w:szCs w:val="24"/>
        </w:rPr>
      </w:pPr>
      <w:r>
        <w:rPr>
          <w:rFonts w:hint="eastAsia" w:ascii="宋体" w:hAnsi="宋体" w:eastAsia="宋体" w:cs="宋体"/>
          <w:snapToGrid/>
          <w:kern w:val="2"/>
          <w:sz w:val="24"/>
          <w:szCs w:val="24"/>
        </w:rPr>
        <w:t>供应商使用CA 数字证书或电子营业执照登录北京市政府采购电子交易平台获取电子招标文件。</w:t>
      </w:r>
    </w:p>
    <w:p w14:paraId="0E5FBA1F">
      <w:pPr>
        <w:spacing w:line="360" w:lineRule="auto"/>
        <w:ind w:firstLine="480" w:firstLineChars="200"/>
        <w:rPr>
          <w:rFonts w:hint="eastAsia" w:ascii="宋体" w:hAnsi="宋体" w:eastAsia="宋体" w:cs="宋体"/>
          <w:snapToGrid/>
          <w:kern w:val="2"/>
          <w:sz w:val="24"/>
          <w:szCs w:val="24"/>
        </w:rPr>
      </w:pPr>
      <w:r>
        <w:rPr>
          <w:rFonts w:hint="eastAsia" w:ascii="宋体" w:hAnsi="宋体" w:eastAsia="宋体" w:cs="宋体"/>
          <w:snapToGrid/>
          <w:kern w:val="2"/>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w:t>
      </w:r>
    </w:p>
    <w:p w14:paraId="338A6C9C">
      <w:pPr>
        <w:spacing w:line="360" w:lineRule="auto"/>
        <w:ind w:firstLine="480" w:firstLineChars="200"/>
        <w:rPr>
          <w:rFonts w:ascii="宋体" w:hAnsi="宋体" w:eastAsia="宋体" w:cs="宋体"/>
          <w:snapToGrid/>
          <w:kern w:val="2"/>
          <w:sz w:val="24"/>
          <w:szCs w:val="24"/>
        </w:rPr>
      </w:pPr>
      <w:r>
        <w:rPr>
          <w:rFonts w:hint="eastAsia" w:ascii="宋体" w:hAnsi="宋体" w:eastAsia="宋体" w:cs="宋体"/>
          <w:snapToGrid/>
          <w:kern w:val="2"/>
          <w:sz w:val="24"/>
          <w:szCs w:val="24"/>
        </w:rPr>
        <w:t>2.5 本项目北京市政府采购电子交易平台为线上线下相结合，电子版招标文件下载后，须投标人递交纸质版投标文件。</w:t>
      </w:r>
    </w:p>
    <w:p w14:paraId="1CEDCA47">
      <w:pPr>
        <w:spacing w:line="360" w:lineRule="auto"/>
        <w:ind w:firstLine="480" w:firstLineChars="200"/>
        <w:rPr>
          <w:rFonts w:ascii="宋体" w:hAnsi="宋体" w:eastAsia="宋体" w:cs="宋体"/>
          <w:snapToGrid/>
          <w:kern w:val="2"/>
          <w:sz w:val="24"/>
          <w:szCs w:val="24"/>
        </w:rPr>
      </w:pPr>
      <w:r>
        <w:rPr>
          <w:rFonts w:hint="eastAsia" w:ascii="宋体" w:hAnsi="宋体" w:eastAsia="宋体" w:cs="宋体"/>
          <w:snapToGrid/>
          <w:kern w:val="2"/>
          <w:sz w:val="24"/>
          <w:szCs w:val="24"/>
        </w:rPr>
        <w:t>3.评分方法和标准：综合评分法。</w:t>
      </w:r>
    </w:p>
    <w:p w14:paraId="7F6F8A75">
      <w:pPr>
        <w:spacing w:line="360" w:lineRule="auto"/>
        <w:ind w:firstLine="480" w:firstLineChars="200"/>
        <w:rPr>
          <w:rFonts w:ascii="宋体" w:hAnsi="宋体" w:eastAsia="宋体" w:cs="宋体"/>
          <w:snapToGrid/>
          <w:kern w:val="2"/>
          <w:sz w:val="24"/>
          <w:szCs w:val="24"/>
        </w:rPr>
      </w:pPr>
      <w:r>
        <w:rPr>
          <w:rFonts w:hint="eastAsia" w:ascii="宋体" w:hAnsi="宋体" w:eastAsia="宋体" w:cs="宋体"/>
          <w:snapToGrid/>
          <w:kern w:val="2"/>
          <w:sz w:val="24"/>
          <w:szCs w:val="24"/>
        </w:rPr>
        <w:t>4.投标人须于开标当日的投标截止时间前递交投标文件。</w:t>
      </w:r>
    </w:p>
    <w:p w14:paraId="0180C995">
      <w:pPr>
        <w:spacing w:line="360" w:lineRule="auto"/>
        <w:ind w:firstLine="480" w:firstLineChars="200"/>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rPr>
        <w:t>5.代理机构项目编号：</w:t>
      </w:r>
      <w:r>
        <w:rPr>
          <w:rFonts w:hint="eastAsia" w:ascii="宋体" w:hAnsi="宋体" w:eastAsia="宋体" w:cs="宋体"/>
          <w:snapToGrid/>
          <w:kern w:val="2"/>
          <w:sz w:val="24"/>
          <w:szCs w:val="24"/>
          <w:lang w:eastAsia="zh-CN"/>
        </w:rPr>
        <w:t>CFTC-BJ01-2502014</w:t>
      </w:r>
    </w:p>
    <w:p w14:paraId="2EA5AE02">
      <w:pPr>
        <w:spacing w:before="120" w:beforeLines="50" w:after="120" w:afterLines="50" w:line="360" w:lineRule="auto"/>
        <w:rPr>
          <w:rFonts w:ascii="宋体" w:hAnsi="宋体" w:eastAsia="宋体" w:cs="宋体"/>
          <w:color w:val="auto"/>
          <w:sz w:val="24"/>
          <w:szCs w:val="24"/>
        </w:rPr>
      </w:pPr>
      <w:r>
        <w:rPr>
          <w:rFonts w:ascii="宋体" w:hAnsi="宋体" w:eastAsia="宋体" w:cs="宋体"/>
          <w:color w:val="auto"/>
          <w:spacing w:val="-7"/>
          <w:position w:val="17"/>
          <w:sz w:val="24"/>
          <w:szCs w:val="24"/>
          <w14:textOutline w14:w="1536" w14:cap="flat" w14:cmpd="sng" w14:algn="ctr">
            <w14:solidFill>
              <w14:srgbClr w14:val="000000"/>
            </w14:solidFill>
            <w14:prstDash w14:val="solid"/>
            <w14:miter w14:val="0"/>
          </w14:textOutline>
        </w:rPr>
        <w:t>七</w:t>
      </w:r>
      <w:r>
        <w:rPr>
          <w:rFonts w:ascii="宋体" w:hAnsi="宋体" w:eastAsia="宋体" w:cs="宋体"/>
          <w:color w:val="auto"/>
          <w:spacing w:val="-5"/>
          <w:position w:val="17"/>
          <w:sz w:val="24"/>
          <w:szCs w:val="24"/>
          <w14:textOutline w14:w="1536" w14:cap="flat" w14:cmpd="sng" w14:algn="ctr">
            <w14:solidFill>
              <w14:srgbClr w14:val="000000"/>
            </w14:solidFill>
            <w14:prstDash w14:val="solid"/>
            <w14:miter w14:val="0"/>
          </w14:textOutline>
        </w:rPr>
        <w:t>、对本次招标提出询问，</w:t>
      </w:r>
      <w:r>
        <w:rPr>
          <w:rFonts w:ascii="宋体" w:hAnsi="宋体" w:eastAsia="宋体" w:cs="宋体"/>
          <w:color w:val="auto"/>
          <w:spacing w:val="-5"/>
          <w:position w:val="17"/>
          <w:sz w:val="24"/>
          <w:szCs w:val="24"/>
        </w:rPr>
        <w:t xml:space="preserve"> </w:t>
      </w:r>
      <w:r>
        <w:rPr>
          <w:rFonts w:ascii="宋体" w:hAnsi="宋体" w:eastAsia="宋体" w:cs="宋体"/>
          <w:color w:val="auto"/>
          <w:spacing w:val="-5"/>
          <w:position w:val="17"/>
          <w:sz w:val="24"/>
          <w:szCs w:val="24"/>
          <w14:textOutline w14:w="1536" w14:cap="flat" w14:cmpd="sng" w14:algn="ctr">
            <w14:solidFill>
              <w14:srgbClr w14:val="000000"/>
            </w14:solidFill>
            <w14:prstDash w14:val="solid"/>
            <w14:miter w14:val="0"/>
          </w14:textOutline>
        </w:rPr>
        <w:t>请按以下方式联系。</w:t>
      </w:r>
    </w:p>
    <w:p w14:paraId="7995CB49">
      <w:pPr>
        <w:pStyle w:val="6"/>
        <w:spacing w:before="120" w:beforeLines="50" w:after="120" w:afterLines="50" w:line="360" w:lineRule="auto"/>
        <w:ind w:firstLine="480" w:firstLineChars="200"/>
        <w:rPr>
          <w:rFonts w:ascii="宋体" w:hAnsi="宋体" w:eastAsia="宋体" w:cs="宋体"/>
          <w:snapToGrid/>
          <w:kern w:val="2"/>
          <w:sz w:val="24"/>
          <w:szCs w:val="24"/>
        </w:rPr>
      </w:pPr>
      <w:r>
        <w:rPr>
          <w:rFonts w:hint="eastAsia" w:ascii="宋体" w:hAnsi="宋体" w:eastAsia="宋体" w:cs="宋体"/>
          <w:snapToGrid/>
          <w:kern w:val="2"/>
          <w:sz w:val="24"/>
          <w:szCs w:val="24"/>
        </w:rPr>
        <w:t>1.采购人信息</w:t>
      </w:r>
    </w:p>
    <w:p w14:paraId="6FCDFD50">
      <w:pPr>
        <w:pStyle w:val="6"/>
        <w:spacing w:before="120" w:beforeLines="50" w:after="120" w:afterLines="50" w:line="360" w:lineRule="auto"/>
        <w:ind w:firstLine="480" w:firstLineChars="200"/>
        <w:rPr>
          <w:rFonts w:ascii="宋体" w:hAnsi="宋体" w:eastAsia="宋体" w:cs="宋体"/>
          <w:snapToGrid/>
          <w:kern w:val="2"/>
          <w:sz w:val="24"/>
          <w:szCs w:val="24"/>
        </w:rPr>
      </w:pPr>
      <w:r>
        <w:rPr>
          <w:rFonts w:hint="eastAsia" w:ascii="宋体" w:hAnsi="宋体" w:eastAsia="宋体" w:cs="宋体"/>
          <w:snapToGrid/>
          <w:kern w:val="2"/>
          <w:sz w:val="24"/>
          <w:szCs w:val="24"/>
        </w:rPr>
        <w:t xml:space="preserve">名称：北京财贸职业学院　         </w:t>
      </w:r>
    </w:p>
    <w:p w14:paraId="35829469">
      <w:pPr>
        <w:pStyle w:val="6"/>
        <w:spacing w:before="120" w:beforeLines="50" w:after="120" w:afterLines="50" w:line="360" w:lineRule="auto"/>
        <w:ind w:firstLine="480" w:firstLineChars="200"/>
        <w:rPr>
          <w:rFonts w:ascii="宋体" w:hAnsi="宋体" w:eastAsia="宋体" w:cs="宋体"/>
          <w:snapToGrid/>
          <w:kern w:val="2"/>
          <w:sz w:val="24"/>
          <w:szCs w:val="24"/>
        </w:rPr>
      </w:pPr>
      <w:r>
        <w:rPr>
          <w:rFonts w:hint="eastAsia" w:ascii="宋体" w:hAnsi="宋体" w:eastAsia="宋体" w:cs="宋体"/>
          <w:snapToGrid/>
          <w:kern w:val="2"/>
          <w:sz w:val="24"/>
          <w:szCs w:val="24"/>
        </w:rPr>
        <w:t>地址：北京市通州区北关大街88号</w:t>
      </w:r>
    </w:p>
    <w:p w14:paraId="47AE8CBD">
      <w:pPr>
        <w:pStyle w:val="6"/>
        <w:spacing w:before="120" w:beforeLines="50" w:after="120" w:afterLines="50" w:line="360" w:lineRule="auto"/>
        <w:ind w:firstLine="480" w:firstLineChars="200"/>
        <w:rPr>
          <w:rFonts w:ascii="宋体" w:hAnsi="宋体" w:eastAsia="宋体" w:cs="宋体"/>
          <w:snapToGrid/>
          <w:kern w:val="2"/>
          <w:sz w:val="24"/>
          <w:szCs w:val="24"/>
        </w:rPr>
      </w:pPr>
      <w:r>
        <w:rPr>
          <w:rFonts w:hint="eastAsia" w:ascii="宋体" w:hAnsi="宋体" w:eastAsia="宋体" w:cs="宋体"/>
          <w:snapToGrid/>
          <w:kern w:val="2"/>
          <w:sz w:val="24"/>
          <w:szCs w:val="24"/>
        </w:rPr>
        <w:t>联系电话：刘老师 010-89532092</w:t>
      </w:r>
    </w:p>
    <w:p w14:paraId="07A9E168">
      <w:pPr>
        <w:pStyle w:val="6"/>
        <w:spacing w:before="120" w:beforeLines="50" w:after="120" w:afterLines="50" w:line="360" w:lineRule="auto"/>
        <w:ind w:firstLine="480" w:firstLineChars="200"/>
        <w:rPr>
          <w:rFonts w:ascii="宋体" w:hAnsi="宋体" w:eastAsia="宋体" w:cs="宋体"/>
          <w:snapToGrid/>
          <w:kern w:val="2"/>
          <w:sz w:val="24"/>
          <w:szCs w:val="24"/>
        </w:rPr>
      </w:pPr>
      <w:r>
        <w:rPr>
          <w:rFonts w:hint="eastAsia" w:ascii="宋体" w:hAnsi="宋体" w:eastAsia="宋体" w:cs="宋体"/>
          <w:snapToGrid/>
          <w:kern w:val="2"/>
          <w:sz w:val="24"/>
          <w:szCs w:val="24"/>
        </w:rPr>
        <w:t>2.采购代理机构信息</w:t>
      </w:r>
    </w:p>
    <w:p w14:paraId="0FF9E265">
      <w:pPr>
        <w:pStyle w:val="6"/>
        <w:spacing w:before="120" w:beforeLines="50" w:after="120" w:afterLines="50" w:line="360" w:lineRule="auto"/>
        <w:ind w:firstLine="480" w:firstLineChars="200"/>
        <w:rPr>
          <w:rFonts w:ascii="宋体" w:hAnsi="宋体" w:eastAsia="宋体" w:cs="宋体"/>
          <w:snapToGrid/>
          <w:kern w:val="2"/>
          <w:sz w:val="24"/>
          <w:szCs w:val="24"/>
        </w:rPr>
      </w:pPr>
      <w:r>
        <w:rPr>
          <w:rFonts w:hint="eastAsia" w:ascii="宋体" w:hAnsi="宋体" w:eastAsia="宋体" w:cs="宋体"/>
          <w:snapToGrid/>
          <w:kern w:val="2"/>
          <w:sz w:val="24"/>
          <w:szCs w:val="24"/>
        </w:rPr>
        <w:t xml:space="preserve">名称：国金招标有限公司 </w:t>
      </w:r>
    </w:p>
    <w:p w14:paraId="009D43AF">
      <w:pPr>
        <w:pStyle w:val="6"/>
        <w:spacing w:before="120" w:beforeLines="50" w:after="120" w:afterLines="50" w:line="360" w:lineRule="auto"/>
        <w:ind w:firstLine="480" w:firstLineChars="200"/>
        <w:rPr>
          <w:rFonts w:ascii="宋体" w:hAnsi="宋体" w:eastAsia="宋体" w:cs="宋体"/>
          <w:snapToGrid/>
          <w:kern w:val="2"/>
          <w:sz w:val="24"/>
          <w:szCs w:val="24"/>
        </w:rPr>
      </w:pPr>
      <w:r>
        <w:rPr>
          <w:rFonts w:hint="eastAsia" w:ascii="宋体" w:hAnsi="宋体" w:eastAsia="宋体" w:cs="宋体"/>
          <w:snapToGrid/>
          <w:kern w:val="2"/>
          <w:sz w:val="24"/>
          <w:szCs w:val="24"/>
        </w:rPr>
        <w:t>地址：北京市朝阳区东三环南路甲52号顺迈金钻国际商务中心9层9C</w:t>
      </w:r>
    </w:p>
    <w:p w14:paraId="7BE4F765">
      <w:pPr>
        <w:pStyle w:val="6"/>
        <w:spacing w:before="120" w:beforeLines="50" w:after="120" w:afterLines="50" w:line="360" w:lineRule="auto"/>
        <w:ind w:firstLine="480" w:firstLineChars="200"/>
        <w:rPr>
          <w:rFonts w:ascii="宋体" w:hAnsi="宋体" w:eastAsia="宋体" w:cs="宋体"/>
          <w:snapToGrid/>
          <w:kern w:val="2"/>
          <w:sz w:val="24"/>
          <w:szCs w:val="24"/>
        </w:rPr>
      </w:pPr>
      <w:r>
        <w:rPr>
          <w:rFonts w:hint="eastAsia" w:ascii="宋体" w:hAnsi="宋体" w:eastAsia="宋体" w:cs="宋体"/>
          <w:snapToGrid/>
          <w:kern w:val="2"/>
          <w:sz w:val="24"/>
          <w:szCs w:val="24"/>
        </w:rPr>
        <w:t>联系方式：杨振豪、刘晓红、孙涛、王树凡、刘思雨、</w:t>
      </w:r>
      <w:r>
        <w:rPr>
          <w:rFonts w:hint="eastAsia" w:ascii="宋体" w:hAnsi="宋体" w:eastAsia="宋体" w:cs="宋体"/>
          <w:snapToGrid/>
          <w:kern w:val="2"/>
          <w:sz w:val="24"/>
          <w:szCs w:val="24"/>
          <w:lang w:val="en-US" w:eastAsia="zh-CN"/>
        </w:rPr>
        <w:t>边璐、谢丹丹、</w:t>
      </w:r>
      <w:r>
        <w:rPr>
          <w:rFonts w:hint="eastAsia" w:ascii="宋体" w:hAnsi="宋体" w:eastAsia="宋体" w:cs="宋体"/>
          <w:snapToGrid/>
          <w:kern w:val="2"/>
          <w:sz w:val="24"/>
          <w:szCs w:val="24"/>
        </w:rPr>
        <w:t>张含勇</w:t>
      </w:r>
    </w:p>
    <w:p w14:paraId="06DA8EBB">
      <w:pPr>
        <w:pStyle w:val="6"/>
        <w:spacing w:before="120" w:beforeLines="50" w:after="120" w:afterLines="50" w:line="360" w:lineRule="auto"/>
        <w:ind w:firstLine="480" w:firstLineChars="200"/>
        <w:rPr>
          <w:rFonts w:ascii="宋体" w:hAnsi="宋体" w:eastAsia="宋体" w:cs="宋体"/>
          <w:snapToGrid/>
          <w:kern w:val="2"/>
          <w:sz w:val="24"/>
          <w:szCs w:val="24"/>
        </w:rPr>
      </w:pPr>
      <w:r>
        <w:rPr>
          <w:rFonts w:hint="eastAsia" w:ascii="宋体" w:hAnsi="宋体" w:eastAsia="宋体" w:cs="宋体"/>
          <w:snapToGrid/>
          <w:kern w:val="2"/>
          <w:sz w:val="24"/>
          <w:szCs w:val="24"/>
        </w:rPr>
        <w:t>电话：010-53681306/1309</w:t>
      </w:r>
    </w:p>
    <w:p w14:paraId="7C5E8FC4">
      <w:pPr>
        <w:pStyle w:val="6"/>
        <w:spacing w:before="120" w:beforeLines="50" w:after="120" w:afterLines="50" w:line="360" w:lineRule="auto"/>
        <w:ind w:firstLine="480" w:firstLineChars="200"/>
        <w:rPr>
          <w:rFonts w:ascii="宋体" w:hAnsi="宋体" w:eastAsia="宋体" w:cs="宋体"/>
          <w:snapToGrid/>
          <w:kern w:val="2"/>
          <w:sz w:val="24"/>
          <w:szCs w:val="24"/>
        </w:rPr>
      </w:pPr>
      <w:r>
        <w:rPr>
          <w:rFonts w:hint="eastAsia" w:ascii="宋体" w:hAnsi="宋体" w:eastAsia="宋体" w:cs="宋体"/>
          <w:snapToGrid/>
          <w:kern w:val="2"/>
          <w:sz w:val="24"/>
          <w:szCs w:val="24"/>
        </w:rPr>
        <w:t>3.项目联系方式</w:t>
      </w:r>
    </w:p>
    <w:p w14:paraId="750D6373">
      <w:pPr>
        <w:pStyle w:val="6"/>
        <w:spacing w:before="120" w:beforeLines="50" w:after="120" w:afterLines="50" w:line="360" w:lineRule="auto"/>
        <w:ind w:firstLine="480" w:firstLineChars="200"/>
        <w:rPr>
          <w:rFonts w:hint="eastAsia" w:ascii="宋体" w:hAnsi="宋体" w:eastAsia="宋体" w:cs="宋体"/>
          <w:snapToGrid/>
          <w:kern w:val="2"/>
          <w:sz w:val="24"/>
          <w:szCs w:val="24"/>
        </w:rPr>
      </w:pPr>
      <w:r>
        <w:rPr>
          <w:rFonts w:hint="eastAsia" w:ascii="宋体" w:hAnsi="宋体" w:eastAsia="宋体" w:cs="宋体"/>
          <w:snapToGrid/>
          <w:kern w:val="2"/>
          <w:sz w:val="24"/>
          <w:szCs w:val="24"/>
        </w:rPr>
        <w:t>项目联系人：杨振豪、刘晓红</w:t>
      </w:r>
    </w:p>
    <w:p w14:paraId="11D21902">
      <w:pPr>
        <w:pStyle w:val="6"/>
        <w:spacing w:before="120" w:beforeLines="50" w:after="120" w:afterLines="50" w:line="360" w:lineRule="auto"/>
        <w:ind w:firstLine="480" w:firstLineChars="200"/>
      </w:pPr>
      <w:r>
        <w:rPr>
          <w:rFonts w:hint="eastAsia" w:ascii="宋体" w:hAnsi="宋体" w:eastAsia="宋体" w:cs="宋体"/>
          <w:snapToGrid/>
          <w:kern w:val="2"/>
          <w:sz w:val="24"/>
          <w:szCs w:val="24"/>
        </w:rPr>
        <w:t>联系电话：010-53681306/1309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4825E1"/>
    <w:rsid w:val="352D7ADE"/>
    <w:rsid w:val="72AF2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color w:val="FF0000"/>
    </w:rPr>
  </w:style>
  <w:style w:type="paragraph" w:styleId="3">
    <w:name w:val="Body Text First Indent 2"/>
    <w:basedOn w:val="4"/>
    <w:qFormat/>
    <w:uiPriority w:val="0"/>
    <w:pPr>
      <w:spacing w:after="120" w:line="480" w:lineRule="exact"/>
      <w:ind w:left="420" w:leftChars="200" w:firstLine="420" w:firstLineChars="200"/>
    </w:pPr>
    <w:rPr>
      <w:szCs w:val="20"/>
    </w:rPr>
  </w:style>
  <w:style w:type="paragraph" w:styleId="4">
    <w:name w:val="Body Text Indent"/>
    <w:basedOn w:val="1"/>
    <w:qFormat/>
    <w:uiPriority w:val="0"/>
    <w:pPr>
      <w:spacing w:line="360" w:lineRule="auto"/>
      <w:ind w:firstLine="570"/>
    </w:pPr>
    <w:rPr>
      <w:sz w:val="24"/>
    </w:rPr>
  </w:style>
  <w:style w:type="paragraph" w:styleId="5">
    <w:name w:val="Normal (Web)"/>
    <w:basedOn w:val="1"/>
    <w:qFormat/>
    <w:uiPriority w:val="0"/>
    <w:pPr>
      <w:spacing w:beforeAutospacing="1" w:afterAutospacing="1"/>
    </w:pPr>
    <w:rPr>
      <w:rFonts w:cs="Times New Roman"/>
      <w:sz w:val="24"/>
    </w:rPr>
  </w:style>
  <w:style w:type="paragraph" w:styleId="6">
    <w:name w:val="index 1"/>
    <w:basedOn w:val="1"/>
    <w:next w:val="1"/>
    <w:qFormat/>
    <w:uiPriority w:val="0"/>
    <w:rPr>
      <w:szCs w:val="20"/>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2025-02-13T07:13:54Z</dcterms:created>
  <dc:creator>Administrator</dc:creator>
  <cp:lastModifiedBy>招标代理-杨振豪</cp:lastModifiedBy>
  <dcterms:modified xsi:type="dcterms:W3CDTF">2025-02-13T07:18:26Z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eyJoZGlkIjoiMWI2YjU0ZTA3YjcyZWVmZDNhOGU3YmI1NzViMDg1YzUiLCJ1c2VySWQiOiIyMTA2Mzk5OCJ9</vt:lpwstr>
  </property>
  <property fmtid="{D5CDD505-2E9C-101B-9397-08002B2CF9AE}" pid="4" name="ICV">
    <vt:lpwstr>4696FE6478A847A2A0A271BB179138DA_12</vt:lpwstr>
  </property>
</Properties>
</file>