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DD41">
      <w:pPr>
        <w:spacing w:before="103" w:line="201" w:lineRule="auto"/>
        <w:ind w:left="118"/>
        <w:jc w:val="center"/>
        <w:outlineLvl w:val="1"/>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采购公告</w:t>
      </w:r>
    </w:p>
    <w:p w14:paraId="3C6A677B">
      <w:pPr>
        <w:spacing w:before="103" w:line="201" w:lineRule="auto"/>
        <w:ind w:left="118"/>
        <w:jc w:val="both"/>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一、项目基本情况</w:t>
      </w:r>
    </w:p>
    <w:p w14:paraId="5910AA28">
      <w:pPr>
        <w:pStyle w:val="2"/>
        <w:spacing w:before="176" w:line="194" w:lineRule="auto"/>
        <w:ind w:left="619"/>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1.项目编号：TC2511094</w:t>
      </w:r>
    </w:p>
    <w:p w14:paraId="6F5C9D84">
      <w:pPr>
        <w:pStyle w:val="2"/>
        <w:spacing w:before="190" w:line="194" w:lineRule="auto"/>
        <w:ind w:left="61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2.项目名称：北京城管网络运行维护</w:t>
      </w:r>
    </w:p>
    <w:p w14:paraId="4F13BAC0">
      <w:pPr>
        <w:pStyle w:val="2"/>
        <w:spacing w:before="187" w:line="201" w:lineRule="auto"/>
        <w:ind w:left="611"/>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3.采购方式：竞争性磋商</w:t>
      </w:r>
    </w:p>
    <w:p w14:paraId="42F043DF">
      <w:pPr>
        <w:pStyle w:val="2"/>
        <w:spacing w:before="176" w:line="195" w:lineRule="auto"/>
        <w:ind w:left="607"/>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4.项目预算金额：109.4631万元、项目最高限价：109.4631万元</w:t>
      </w:r>
    </w:p>
    <w:p w14:paraId="16689FFA">
      <w:pPr>
        <w:pStyle w:val="2"/>
        <w:spacing w:before="191" w:line="201" w:lineRule="auto"/>
        <w:ind w:left="61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5.采购需求：</w:t>
      </w:r>
    </w:p>
    <w:p w14:paraId="46CDE4C1">
      <w:pPr>
        <w:spacing w:line="136" w:lineRule="exact"/>
        <w:rPr>
          <w:rFonts w:hint="eastAsia" w:ascii="微软雅黑" w:hAnsi="微软雅黑" w:eastAsia="微软雅黑" w:cs="微软雅黑"/>
        </w:rPr>
      </w:pPr>
    </w:p>
    <w:tbl>
      <w:tblPr>
        <w:tblStyle w:val="5"/>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819"/>
        <w:gridCol w:w="2421"/>
        <w:gridCol w:w="930"/>
        <w:gridCol w:w="3363"/>
      </w:tblGrid>
      <w:tr w14:paraId="6FFB6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7" w:type="dxa"/>
            <w:vAlign w:val="center"/>
          </w:tcPr>
          <w:p w14:paraId="63CD9D06">
            <w:pPr>
              <w:spacing w:before="190" w:line="211" w:lineRule="auto"/>
              <w:jc w:val="center"/>
              <w:rPr>
                <w:rFonts w:hint="eastAsia" w:ascii="微软雅黑" w:hAnsi="微软雅黑" w:eastAsia="微软雅黑" w:cs="微软雅黑"/>
                <w:sz w:val="20"/>
                <w:szCs w:val="20"/>
              </w:rPr>
            </w:pPr>
            <w:r>
              <w:rPr>
                <w:rFonts w:hint="eastAsia" w:ascii="微软雅黑" w:hAnsi="微软雅黑" w:eastAsia="微软雅黑" w:cs="微软雅黑"/>
                <w:spacing w:val="7"/>
                <w:sz w:val="20"/>
                <w:szCs w:val="20"/>
              </w:rPr>
              <w:t>包号</w:t>
            </w:r>
          </w:p>
        </w:tc>
        <w:tc>
          <w:tcPr>
            <w:tcW w:w="1819" w:type="dxa"/>
            <w:vAlign w:val="center"/>
          </w:tcPr>
          <w:p w14:paraId="620DD202">
            <w:pPr>
              <w:spacing w:before="189" w:line="208" w:lineRule="auto"/>
              <w:jc w:val="center"/>
              <w:rPr>
                <w:rFonts w:hint="eastAsia" w:ascii="微软雅黑" w:hAnsi="微软雅黑" w:eastAsia="微软雅黑" w:cs="微软雅黑"/>
                <w:sz w:val="20"/>
                <w:szCs w:val="20"/>
              </w:rPr>
            </w:pPr>
            <w:r>
              <w:rPr>
                <w:rFonts w:hint="eastAsia" w:ascii="微软雅黑" w:hAnsi="微软雅黑" w:eastAsia="微软雅黑" w:cs="微软雅黑"/>
                <w:spacing w:val="8"/>
                <w:sz w:val="20"/>
                <w:szCs w:val="20"/>
              </w:rPr>
              <w:t>标的名称</w:t>
            </w:r>
          </w:p>
        </w:tc>
        <w:tc>
          <w:tcPr>
            <w:tcW w:w="2421" w:type="dxa"/>
            <w:vAlign w:val="center"/>
          </w:tcPr>
          <w:p w14:paraId="473E86F8">
            <w:pPr>
              <w:spacing w:before="38" w:line="207" w:lineRule="auto"/>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采购包预算金额</w:t>
            </w:r>
            <w:r>
              <w:rPr>
                <w:rFonts w:hint="eastAsia" w:ascii="微软雅黑" w:hAnsi="微软雅黑" w:eastAsia="微软雅黑" w:cs="微软雅黑"/>
                <w:spacing w:val="11"/>
                <w:sz w:val="20"/>
                <w:szCs w:val="20"/>
                <w:lang w:eastAsia="zh-CN"/>
              </w:rPr>
              <w:t>（万元）</w:t>
            </w:r>
          </w:p>
        </w:tc>
        <w:tc>
          <w:tcPr>
            <w:tcW w:w="930" w:type="dxa"/>
            <w:vAlign w:val="center"/>
          </w:tcPr>
          <w:p w14:paraId="44CCB5AE">
            <w:pPr>
              <w:spacing w:before="188" w:line="207" w:lineRule="auto"/>
              <w:jc w:val="center"/>
              <w:rPr>
                <w:rFonts w:hint="eastAsia" w:ascii="微软雅黑" w:hAnsi="微软雅黑" w:eastAsia="微软雅黑" w:cs="微软雅黑"/>
                <w:sz w:val="20"/>
                <w:szCs w:val="20"/>
              </w:rPr>
            </w:pPr>
            <w:r>
              <w:rPr>
                <w:rFonts w:hint="eastAsia" w:ascii="微软雅黑" w:hAnsi="微软雅黑" w:eastAsia="微软雅黑" w:cs="微软雅黑"/>
                <w:spacing w:val="6"/>
                <w:sz w:val="20"/>
                <w:szCs w:val="20"/>
              </w:rPr>
              <w:t>数量</w:t>
            </w:r>
          </w:p>
        </w:tc>
        <w:tc>
          <w:tcPr>
            <w:tcW w:w="3363" w:type="dxa"/>
            <w:vAlign w:val="center"/>
          </w:tcPr>
          <w:p w14:paraId="7C62A907">
            <w:pPr>
              <w:spacing w:before="189" w:line="207" w:lineRule="auto"/>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pacing w:val="9"/>
                <w:sz w:val="20"/>
                <w:szCs w:val="20"/>
                <w:lang w:eastAsia="zh-CN"/>
              </w:rPr>
              <w:t>简要技术需求或服务要求</w:t>
            </w:r>
          </w:p>
        </w:tc>
      </w:tr>
      <w:tr w14:paraId="472B4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14:paraId="1A14177C">
            <w:pPr>
              <w:pStyle w:val="6"/>
              <w:spacing w:before="140" w:line="209"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01</w:t>
            </w:r>
          </w:p>
        </w:tc>
        <w:tc>
          <w:tcPr>
            <w:tcW w:w="1819" w:type="dxa"/>
            <w:vAlign w:val="center"/>
          </w:tcPr>
          <w:p w14:paraId="0FD5AC38">
            <w:pPr>
              <w:pStyle w:val="6"/>
              <w:spacing w:before="140" w:line="209"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网络运行维护服务</w:t>
            </w:r>
          </w:p>
        </w:tc>
        <w:tc>
          <w:tcPr>
            <w:tcW w:w="2421" w:type="dxa"/>
            <w:vAlign w:val="center"/>
          </w:tcPr>
          <w:p w14:paraId="133C8E5A">
            <w:pPr>
              <w:pStyle w:val="6"/>
              <w:spacing w:before="140" w:line="209" w:lineRule="auto"/>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109.4631</w:t>
            </w:r>
          </w:p>
        </w:tc>
        <w:tc>
          <w:tcPr>
            <w:tcW w:w="930" w:type="dxa"/>
            <w:vAlign w:val="center"/>
          </w:tcPr>
          <w:p w14:paraId="152DDA68">
            <w:pPr>
              <w:pStyle w:val="6"/>
              <w:spacing w:before="140" w:line="209" w:lineRule="auto"/>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1套</w:t>
            </w:r>
          </w:p>
        </w:tc>
        <w:tc>
          <w:tcPr>
            <w:tcW w:w="3363" w:type="dxa"/>
            <w:vAlign w:val="center"/>
          </w:tcPr>
          <w:p w14:paraId="1B2074BE">
            <w:pPr>
              <w:pStyle w:val="6"/>
              <w:spacing w:before="140" w:line="209" w:lineRule="auto"/>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网络运行维护服务，具体内容详见第四章采购需求</w:t>
            </w:r>
          </w:p>
        </w:tc>
      </w:tr>
    </w:tbl>
    <w:p w14:paraId="63A51134">
      <w:pPr>
        <w:pStyle w:val="2"/>
        <w:spacing w:before="103" w:line="194" w:lineRule="auto"/>
        <w:ind w:left="61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6.合同履行期限：</w:t>
      </w:r>
      <w:r>
        <w:rPr>
          <w:rFonts w:hint="eastAsia" w:ascii="微软雅黑" w:hAnsi="微软雅黑" w:eastAsia="微软雅黑" w:cs="微软雅黑"/>
          <w:sz w:val="24"/>
          <w:szCs w:val="24"/>
          <w:u w:val="single"/>
          <w:lang w:eastAsia="zh-CN"/>
        </w:rPr>
        <w:t>12个月</w:t>
      </w:r>
    </w:p>
    <w:p w14:paraId="4E91F23F">
      <w:pPr>
        <w:pStyle w:val="2"/>
        <w:spacing w:before="190" w:line="200" w:lineRule="auto"/>
        <w:ind w:left="613"/>
        <w:rPr>
          <w:rFonts w:hint="eastAsia" w:ascii="微软雅黑" w:hAnsi="微软雅黑" w:eastAsia="微软雅黑" w:cs="微软雅黑"/>
          <w:lang w:eastAsia="zh-CN"/>
        </w:rPr>
      </w:pPr>
      <w:r>
        <w:rPr>
          <w:rFonts w:hint="eastAsia" w:ascii="微软雅黑" w:hAnsi="微软雅黑" w:eastAsia="微软雅黑" w:cs="微软雅黑"/>
          <w:spacing w:val="5"/>
          <w:sz w:val="24"/>
          <w:szCs w:val="24"/>
          <w:lang w:eastAsia="zh-CN"/>
        </w:rPr>
        <w:t>7.本项目是否接受联合体：</w:t>
      </w:r>
      <w:r>
        <w:rPr>
          <w:rFonts w:hint="eastAsia" w:ascii="微软雅黑" w:hAnsi="微软雅黑" w:eastAsia="微软雅黑" w:cs="微软雅黑"/>
          <w:spacing w:val="5"/>
          <w:sz w:val="20"/>
          <w:szCs w:val="20"/>
          <w:lang w:eastAsia="zh-CN"/>
        </w:rPr>
        <w:t>□</w:t>
      </w:r>
      <w:r>
        <w:rPr>
          <w:rFonts w:hint="eastAsia" w:ascii="微软雅黑" w:hAnsi="微软雅黑" w:eastAsia="微软雅黑" w:cs="微软雅黑"/>
          <w:spacing w:val="5"/>
          <w:sz w:val="24"/>
          <w:szCs w:val="24"/>
          <w:lang w:eastAsia="zh-CN"/>
        </w:rPr>
        <w:t>是</w:t>
      </w:r>
      <w:r>
        <w:rPr>
          <w:rFonts w:hint="eastAsia" w:ascii="微软雅黑" w:hAnsi="微软雅黑" w:eastAsia="微软雅黑" w:cs="微软雅黑"/>
          <w:spacing w:val="15"/>
          <w:sz w:val="24"/>
          <w:szCs w:val="24"/>
          <w:lang w:eastAsia="zh-CN"/>
        </w:rPr>
        <w:t xml:space="preserve">   </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5"/>
          <w:sz w:val="24"/>
          <w:szCs w:val="24"/>
          <w:lang w:eastAsia="zh-CN"/>
        </w:rPr>
        <w:t>否。</w:t>
      </w:r>
    </w:p>
    <w:p w14:paraId="50074C7A">
      <w:pPr>
        <w:pStyle w:val="2"/>
        <w:spacing w:line="246" w:lineRule="auto"/>
        <w:rPr>
          <w:rFonts w:hint="eastAsia" w:ascii="微软雅黑" w:hAnsi="微软雅黑" w:eastAsia="微软雅黑" w:cs="微软雅黑"/>
          <w:lang w:eastAsia="zh-CN"/>
        </w:rPr>
      </w:pPr>
    </w:p>
    <w:p w14:paraId="430DCC3F">
      <w:pPr>
        <w:spacing w:before="103" w:line="196" w:lineRule="auto"/>
        <w:ind w:left="118"/>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二、申请人的资格要求（须同时满足）</w:t>
      </w:r>
    </w:p>
    <w:p w14:paraId="03616442">
      <w:pPr>
        <w:pStyle w:val="2"/>
        <w:spacing w:before="185" w:line="200" w:lineRule="auto"/>
        <w:ind w:left="61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1.满足《中华人民共和国政府采购法》第二十二条规定；</w:t>
      </w:r>
    </w:p>
    <w:p w14:paraId="4A4FE382">
      <w:pPr>
        <w:pStyle w:val="2"/>
        <w:spacing w:before="181" w:line="200" w:lineRule="auto"/>
        <w:ind w:left="61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2.落实政府采购政策需满足的资格要求：</w:t>
      </w:r>
    </w:p>
    <w:p w14:paraId="75D7E085">
      <w:pPr>
        <w:pStyle w:val="2"/>
        <w:spacing w:before="176" w:line="201" w:lineRule="auto"/>
        <w:ind w:left="61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2.1中小企业政策</w:t>
      </w:r>
    </w:p>
    <w:p w14:paraId="75CD368A">
      <w:pPr>
        <w:pStyle w:val="2"/>
        <w:spacing w:before="178" w:line="200" w:lineRule="auto"/>
        <w:ind w:left="552"/>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7"/>
          <w:sz w:val="20"/>
          <w:szCs w:val="20"/>
          <w:lang w:eastAsia="zh-CN"/>
        </w:rPr>
        <w:t xml:space="preserve"> </w:t>
      </w:r>
      <w:r>
        <w:rPr>
          <w:rFonts w:hint="eastAsia" w:ascii="微软雅黑" w:hAnsi="微软雅黑" w:eastAsia="微软雅黑" w:cs="微软雅黑"/>
          <w:spacing w:val="2"/>
          <w:sz w:val="24"/>
          <w:szCs w:val="24"/>
          <w:lang w:eastAsia="zh-CN"/>
        </w:rPr>
        <w:t>本项目不专门面向中小企业预留采购份额。</w:t>
      </w:r>
    </w:p>
    <w:p w14:paraId="5CB23F72">
      <w:pPr>
        <w:pStyle w:val="2"/>
        <w:spacing w:before="178" w:line="252" w:lineRule="auto"/>
        <w:ind w:left="118" w:right="60" w:firstLine="434"/>
        <w:rPr>
          <w:rFonts w:hint="eastAsia" w:ascii="微软雅黑" w:hAnsi="微软雅黑" w:eastAsia="微软雅黑" w:cs="微软雅黑"/>
          <w:sz w:val="24"/>
          <w:szCs w:val="24"/>
          <w:lang w:eastAsia="zh-CN"/>
        </w:rPr>
      </w:pP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4"/>
          <w:sz w:val="24"/>
          <w:szCs w:val="24"/>
          <w:lang w:eastAsia="zh-CN"/>
        </w:rPr>
        <w:t xml:space="preserve">本项目专门面向  </w:t>
      </w:r>
      <w:r>
        <w:rPr>
          <w:rFonts w:hint="eastAsia" w:ascii="微软雅黑" w:hAnsi="微软雅黑" w:eastAsia="微软雅黑" w:cs="微软雅黑"/>
          <w:spacing w:val="4"/>
          <w:sz w:val="20"/>
          <w:szCs w:val="20"/>
          <w:lang w:eastAsia="zh-CN"/>
        </w:rPr>
        <w:t>□</w:t>
      </w:r>
      <w:r>
        <w:rPr>
          <w:rFonts w:hint="eastAsia" w:ascii="微软雅黑" w:hAnsi="微软雅黑" w:eastAsia="微软雅黑" w:cs="微软雅黑"/>
          <w:spacing w:val="-7"/>
          <w:sz w:val="20"/>
          <w:szCs w:val="20"/>
          <w:lang w:eastAsia="zh-CN"/>
        </w:rPr>
        <w:t xml:space="preserve"> </w:t>
      </w:r>
      <w:r>
        <w:rPr>
          <w:rFonts w:hint="eastAsia" w:ascii="微软雅黑" w:hAnsi="微软雅黑" w:eastAsia="微软雅黑" w:cs="微软雅黑"/>
          <w:spacing w:val="4"/>
          <w:sz w:val="24"/>
          <w:szCs w:val="24"/>
          <w:lang w:eastAsia="zh-CN"/>
        </w:rPr>
        <w:t xml:space="preserve">中小  </w:t>
      </w:r>
      <w:r>
        <w:rPr>
          <w:rFonts w:hint="eastAsia" w:ascii="微软雅黑" w:hAnsi="微软雅黑" w:eastAsia="微软雅黑" w:cs="微软雅黑"/>
          <w:spacing w:val="8"/>
          <w:sz w:val="24"/>
          <w:szCs w:val="24"/>
          <w:lang w:eastAsia="zh-CN"/>
        </w:rPr>
        <w:t>■</w:t>
      </w:r>
      <w:r>
        <w:rPr>
          <w:rFonts w:hint="eastAsia" w:ascii="微软雅黑" w:hAnsi="微软雅黑" w:eastAsia="微软雅黑" w:cs="微软雅黑"/>
          <w:spacing w:val="4"/>
          <w:sz w:val="24"/>
          <w:szCs w:val="24"/>
          <w:lang w:eastAsia="zh-CN"/>
        </w:rPr>
        <w:t>小微企业   采购。即</w:t>
      </w:r>
      <w:r>
        <w:rPr>
          <w:rFonts w:hint="eastAsia" w:ascii="微软雅黑" w:hAnsi="微软雅黑" w:eastAsia="微软雅黑" w:cs="微软雅黑"/>
          <w:spacing w:val="-27"/>
          <w:sz w:val="24"/>
          <w:szCs w:val="24"/>
          <w:lang w:eastAsia="zh-CN"/>
        </w:rPr>
        <w:t xml:space="preserve"> </w:t>
      </w:r>
      <w:r>
        <w:rPr>
          <w:rFonts w:hint="eastAsia" w:ascii="微软雅黑" w:hAnsi="微软雅黑" w:eastAsia="微软雅黑" w:cs="微软雅黑"/>
          <w:spacing w:val="4"/>
          <w:sz w:val="24"/>
          <w:szCs w:val="24"/>
          <w:lang w:eastAsia="zh-CN"/>
        </w:rPr>
        <w:t>：提供的货物全部由符合政策要</w:t>
      </w:r>
      <w:r>
        <w:rPr>
          <w:rFonts w:hint="eastAsia" w:ascii="微软雅黑" w:hAnsi="微软雅黑" w:eastAsia="微软雅黑" w:cs="微软雅黑"/>
          <w:spacing w:val="1"/>
          <w:sz w:val="24"/>
          <w:szCs w:val="24"/>
          <w:lang w:eastAsia="zh-CN"/>
        </w:rPr>
        <w:t>求的小微企业制造、服务全部由符合政策</w:t>
      </w:r>
      <w:r>
        <w:rPr>
          <w:rFonts w:hint="eastAsia" w:ascii="微软雅黑" w:hAnsi="微软雅黑" w:eastAsia="微软雅黑" w:cs="微软雅黑"/>
          <w:sz w:val="24"/>
          <w:szCs w:val="24"/>
          <w:lang w:eastAsia="zh-CN"/>
        </w:rPr>
        <w:t>要求的小微企业承接。</w:t>
      </w:r>
    </w:p>
    <w:p w14:paraId="3D38E73C">
      <w:pPr>
        <w:pStyle w:val="2"/>
        <w:spacing w:before="180" w:line="267" w:lineRule="auto"/>
        <w:ind w:left="119" w:right="60" w:firstLine="43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0"/>
          <w:szCs w:val="20"/>
          <w:lang w:eastAsia="zh-CN"/>
        </w:rPr>
        <w:t>□</w:t>
      </w:r>
      <w:r>
        <w:rPr>
          <w:rFonts w:hint="eastAsia" w:ascii="微软雅黑" w:hAnsi="微软雅黑" w:eastAsia="微软雅黑" w:cs="微软雅黑"/>
          <w:spacing w:val="1"/>
          <w:sz w:val="24"/>
          <w:szCs w:val="24"/>
          <w:lang w:eastAsia="zh-CN"/>
        </w:rPr>
        <w:t>本项目预留部分采购项目预算专门面向中小企业采购。对于预留份额，提供的货</w:t>
      </w:r>
      <w:r>
        <w:rPr>
          <w:rFonts w:hint="eastAsia" w:ascii="微软雅黑" w:hAnsi="微软雅黑" w:eastAsia="微软雅黑" w:cs="微软雅黑"/>
          <w:spacing w:val="-1"/>
          <w:sz w:val="24"/>
          <w:szCs w:val="24"/>
          <w:lang w:eastAsia="zh-CN"/>
        </w:rPr>
        <w:t>物由符合政策要求的中小企业制造、服务由符</w:t>
      </w:r>
      <w:r>
        <w:rPr>
          <w:rFonts w:hint="eastAsia" w:ascii="微软雅黑" w:hAnsi="微软雅黑" w:eastAsia="微软雅黑" w:cs="微软雅黑"/>
          <w:spacing w:val="-2"/>
          <w:sz w:val="24"/>
          <w:szCs w:val="24"/>
          <w:lang w:eastAsia="zh-CN"/>
        </w:rPr>
        <w:t>合政策要求的中小企业承接。预留份额通过以下措施进行：__________。</w:t>
      </w:r>
    </w:p>
    <w:p w14:paraId="4B0BB513">
      <w:pPr>
        <w:pStyle w:val="2"/>
        <w:spacing w:before="273" w:line="200"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2.2</w:t>
      </w:r>
      <w:r>
        <w:rPr>
          <w:rFonts w:hint="eastAsia" w:ascii="微软雅黑" w:hAnsi="微软雅黑" w:eastAsia="微软雅黑" w:cs="微软雅黑"/>
          <w:spacing w:val="57"/>
          <w:sz w:val="24"/>
          <w:szCs w:val="24"/>
          <w:lang w:eastAsia="zh-CN"/>
        </w:rPr>
        <w:t xml:space="preserve"> </w:t>
      </w:r>
      <w:r>
        <w:rPr>
          <w:rFonts w:hint="eastAsia" w:ascii="微软雅黑" w:hAnsi="微软雅黑" w:eastAsia="微软雅黑" w:cs="微软雅黑"/>
          <w:sz w:val="24"/>
          <w:szCs w:val="24"/>
          <w:lang w:eastAsia="zh-CN"/>
        </w:rPr>
        <w:t>其它落实政府采购政策的资格要求（如有</w:t>
      </w:r>
      <w:r>
        <w:rPr>
          <w:rFonts w:hint="eastAsia" w:ascii="微软雅黑" w:hAnsi="微软雅黑" w:eastAsia="微软雅黑" w:cs="微软雅黑"/>
          <w:spacing w:val="-56"/>
          <w:sz w:val="24"/>
          <w:szCs w:val="24"/>
          <w:lang w:eastAsia="zh-CN"/>
        </w:rPr>
        <w:t>）：</w:t>
      </w:r>
      <w:r>
        <w:rPr>
          <w:rFonts w:hint="eastAsia" w:ascii="微软雅黑" w:hAnsi="微软雅黑" w:eastAsia="微软雅黑" w:cs="微软雅黑"/>
          <w:sz w:val="24"/>
          <w:szCs w:val="24"/>
          <w:lang w:eastAsia="zh-CN"/>
        </w:rPr>
        <w:t>__________。</w:t>
      </w:r>
    </w:p>
    <w:p w14:paraId="1B2E704C">
      <w:pPr>
        <w:pStyle w:val="2"/>
        <w:spacing w:before="273" w:line="200"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3.本项目的特定资格要求：</w:t>
      </w:r>
    </w:p>
    <w:p w14:paraId="5F96D7A5">
      <w:pPr>
        <w:pStyle w:val="2"/>
        <w:spacing w:before="273" w:line="200" w:lineRule="auto"/>
        <w:ind w:left="50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3.</w:t>
      </w:r>
      <w:r>
        <w:rPr>
          <w:rFonts w:hint="eastAsia" w:ascii="微软雅黑" w:hAnsi="微软雅黑" w:eastAsia="微软雅黑" w:cs="微软雅黑"/>
          <w:spacing w:val="-30"/>
          <w:sz w:val="24"/>
          <w:szCs w:val="24"/>
          <w:lang w:eastAsia="zh-CN"/>
        </w:rPr>
        <w:t xml:space="preserve"> </w:t>
      </w:r>
      <w:r>
        <w:rPr>
          <w:rFonts w:hint="eastAsia" w:ascii="微软雅黑" w:hAnsi="微软雅黑" w:eastAsia="微软雅黑" w:cs="微软雅黑"/>
          <w:spacing w:val="-1"/>
          <w:sz w:val="24"/>
          <w:szCs w:val="24"/>
          <w:lang w:eastAsia="zh-CN"/>
        </w:rPr>
        <w:t>1 本项目是否属于政府购买服务：</w:t>
      </w:r>
    </w:p>
    <w:p w14:paraId="38DBAC15">
      <w:pPr>
        <w:pStyle w:val="2"/>
        <w:spacing w:before="177" w:line="202" w:lineRule="auto"/>
        <w:ind w:left="1015"/>
        <w:rPr>
          <w:rFonts w:hint="eastAsia" w:ascii="微软雅黑" w:hAnsi="微软雅黑" w:eastAsia="微软雅黑" w:cs="微软雅黑"/>
          <w:sz w:val="24"/>
          <w:szCs w:val="24"/>
          <w:lang w:eastAsia="zh-CN"/>
        </w:rPr>
      </w:pPr>
      <w:r>
        <w:rPr>
          <w:rFonts w:hint="eastAsia" w:ascii="微软雅黑" w:hAnsi="微软雅黑" w:eastAsia="微软雅黑" w:cs="微软雅黑"/>
          <w:spacing w:val="29"/>
          <w:sz w:val="20"/>
          <w:szCs w:val="20"/>
          <w:lang w:eastAsia="zh-CN"/>
        </w:rPr>
        <w:t>■</w:t>
      </w:r>
      <w:r>
        <w:rPr>
          <w:rFonts w:hint="eastAsia" w:ascii="微软雅黑" w:hAnsi="微软雅黑" w:eastAsia="微软雅黑" w:cs="微软雅黑"/>
          <w:spacing w:val="29"/>
          <w:sz w:val="24"/>
          <w:szCs w:val="24"/>
          <w:lang w:eastAsia="zh-CN"/>
        </w:rPr>
        <w:t>否</w:t>
      </w:r>
    </w:p>
    <w:p w14:paraId="5E6584FB">
      <w:pPr>
        <w:pStyle w:val="2"/>
        <w:spacing w:before="175" w:line="304" w:lineRule="auto"/>
        <w:ind w:left="1000" w:firstLine="15"/>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0"/>
          <w:szCs w:val="20"/>
          <w:lang w:eastAsia="zh-CN"/>
        </w:rPr>
        <w:t>□</w:t>
      </w:r>
      <w:r>
        <w:rPr>
          <w:rFonts w:hint="eastAsia" w:ascii="微软雅黑" w:hAnsi="微软雅黑" w:eastAsia="微软雅黑" w:cs="微软雅黑"/>
          <w:spacing w:val="1"/>
          <w:sz w:val="24"/>
          <w:szCs w:val="24"/>
          <w:lang w:eastAsia="zh-CN"/>
        </w:rPr>
        <w:t>是，公益一类事业单位、使用事业编制且由财政</w:t>
      </w:r>
      <w:r>
        <w:rPr>
          <w:rFonts w:hint="eastAsia" w:ascii="微软雅黑" w:hAnsi="微软雅黑" w:eastAsia="微软雅黑" w:cs="微软雅黑"/>
          <w:sz w:val="24"/>
          <w:szCs w:val="24"/>
          <w:lang w:eastAsia="zh-CN"/>
        </w:rPr>
        <w:t>拨款保障的群团组织，不得</w:t>
      </w:r>
      <w:r>
        <w:rPr>
          <w:rFonts w:hint="eastAsia" w:ascii="微软雅黑" w:hAnsi="微软雅黑" w:eastAsia="微软雅黑" w:cs="微软雅黑"/>
          <w:spacing w:val="-1"/>
          <w:sz w:val="24"/>
          <w:szCs w:val="24"/>
          <w:lang w:eastAsia="zh-CN"/>
        </w:rPr>
        <w:t>作为承接主体；</w:t>
      </w:r>
    </w:p>
    <w:p w14:paraId="77AB8BD7">
      <w:pPr>
        <w:pStyle w:val="2"/>
        <w:spacing w:before="1" w:line="193" w:lineRule="auto"/>
        <w:ind w:left="503"/>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3.2 其他特定资格要求：无。</w:t>
      </w:r>
    </w:p>
    <w:p w14:paraId="0B209E36">
      <w:pPr>
        <w:pStyle w:val="2"/>
        <w:spacing w:line="251" w:lineRule="auto"/>
        <w:rPr>
          <w:rFonts w:hint="eastAsia" w:ascii="微软雅黑" w:hAnsi="微软雅黑" w:eastAsia="微软雅黑" w:cs="微软雅黑"/>
          <w:lang w:eastAsia="zh-CN"/>
        </w:rPr>
      </w:pPr>
    </w:p>
    <w:p w14:paraId="7D622EB1">
      <w:pPr>
        <w:spacing w:before="103" w:line="201" w:lineRule="auto"/>
        <w:ind w:left="14"/>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lang w:eastAsia="zh-CN"/>
        </w:rPr>
        <w:t>三、获取采购文件</w:t>
      </w:r>
    </w:p>
    <w:p w14:paraId="3AA63B88">
      <w:pPr>
        <w:pStyle w:val="2"/>
        <w:spacing w:before="178" w:line="250" w:lineRule="auto"/>
        <w:ind w:firstLine="511"/>
        <w:rPr>
          <w:rFonts w:hint="eastAsia" w:ascii="微软雅黑" w:hAnsi="微软雅黑" w:eastAsia="微软雅黑" w:cs="微软雅黑"/>
          <w:sz w:val="24"/>
          <w:szCs w:val="24"/>
          <w:lang w:eastAsia="zh-CN"/>
        </w:rPr>
      </w:pPr>
      <w:r>
        <w:rPr>
          <w:rFonts w:hint="eastAsia" w:ascii="微软雅黑" w:hAnsi="微软雅黑" w:eastAsia="微软雅黑" w:cs="微软雅黑"/>
          <w:spacing w:val="-8"/>
          <w:w w:val="98"/>
          <w:sz w:val="24"/>
          <w:szCs w:val="24"/>
          <w:lang w:eastAsia="zh-CN"/>
        </w:rPr>
        <w:t>1.时间：2025年</w:t>
      </w:r>
      <w:r>
        <w:rPr>
          <w:rFonts w:hint="eastAsia" w:ascii="微软雅黑" w:hAnsi="微软雅黑" w:eastAsia="微软雅黑" w:cs="微软雅黑"/>
          <w:spacing w:val="-8"/>
          <w:w w:val="98"/>
          <w:sz w:val="24"/>
          <w:szCs w:val="24"/>
          <w:lang w:val="en-US" w:eastAsia="zh-CN"/>
        </w:rPr>
        <w:t>3</w:t>
      </w:r>
      <w:r>
        <w:rPr>
          <w:rFonts w:hint="eastAsia" w:ascii="微软雅黑" w:hAnsi="微软雅黑" w:eastAsia="微软雅黑" w:cs="微软雅黑"/>
          <w:spacing w:val="-7"/>
          <w:w w:val="98"/>
          <w:sz w:val="24"/>
          <w:szCs w:val="24"/>
          <w:lang w:eastAsia="zh-CN"/>
        </w:rPr>
        <w:t>月</w:t>
      </w:r>
      <w:r>
        <w:rPr>
          <w:rFonts w:hint="eastAsia" w:ascii="微软雅黑" w:hAnsi="微软雅黑" w:eastAsia="微软雅黑" w:cs="微软雅黑"/>
          <w:spacing w:val="-7"/>
          <w:w w:val="98"/>
          <w:sz w:val="24"/>
          <w:szCs w:val="24"/>
          <w:lang w:val="en-US" w:eastAsia="zh-CN"/>
        </w:rPr>
        <w:t>14</w:t>
      </w:r>
      <w:r>
        <w:rPr>
          <w:rFonts w:hint="eastAsia" w:ascii="微软雅黑" w:hAnsi="微软雅黑" w:eastAsia="微软雅黑" w:cs="微软雅黑"/>
          <w:spacing w:val="-7"/>
          <w:w w:val="98"/>
          <w:sz w:val="24"/>
          <w:szCs w:val="24"/>
          <w:lang w:eastAsia="zh-CN"/>
        </w:rPr>
        <w:t>日至2025年</w:t>
      </w:r>
      <w:r>
        <w:rPr>
          <w:rFonts w:hint="eastAsia" w:ascii="微软雅黑" w:hAnsi="微软雅黑" w:eastAsia="微软雅黑" w:cs="微软雅黑"/>
          <w:spacing w:val="-7"/>
          <w:w w:val="98"/>
          <w:sz w:val="24"/>
          <w:szCs w:val="24"/>
          <w:lang w:val="en-US" w:eastAsia="zh-CN"/>
        </w:rPr>
        <w:t>3</w:t>
      </w:r>
      <w:r>
        <w:rPr>
          <w:rFonts w:hint="eastAsia" w:ascii="微软雅黑" w:hAnsi="微软雅黑" w:eastAsia="微软雅黑" w:cs="微软雅黑"/>
          <w:spacing w:val="-7"/>
          <w:w w:val="98"/>
          <w:sz w:val="24"/>
          <w:szCs w:val="24"/>
          <w:lang w:eastAsia="zh-CN"/>
        </w:rPr>
        <w:t>月</w:t>
      </w:r>
      <w:r>
        <w:rPr>
          <w:rFonts w:hint="eastAsia" w:ascii="微软雅黑" w:hAnsi="微软雅黑" w:eastAsia="微软雅黑" w:cs="微软雅黑"/>
          <w:spacing w:val="-7"/>
          <w:w w:val="98"/>
          <w:sz w:val="24"/>
          <w:szCs w:val="24"/>
          <w:lang w:val="en-US" w:eastAsia="zh-CN"/>
        </w:rPr>
        <w:t>21</w:t>
      </w:r>
      <w:r>
        <w:rPr>
          <w:rFonts w:hint="eastAsia" w:ascii="微软雅黑" w:hAnsi="微软雅黑" w:eastAsia="微软雅黑" w:cs="微软雅黑"/>
          <w:spacing w:val="-7"/>
          <w:w w:val="98"/>
          <w:sz w:val="24"/>
          <w:szCs w:val="24"/>
          <w:lang w:eastAsia="zh-CN"/>
        </w:rPr>
        <w:t>日，每天上午9时00分至</w:t>
      </w:r>
      <w:r>
        <w:rPr>
          <w:rFonts w:hint="eastAsia" w:ascii="微软雅黑" w:hAnsi="微软雅黑" w:eastAsia="微软雅黑" w:cs="微软雅黑"/>
          <w:spacing w:val="-8"/>
          <w:w w:val="98"/>
          <w:sz w:val="24"/>
          <w:szCs w:val="24"/>
          <w:lang w:eastAsia="zh-CN"/>
        </w:rPr>
        <w:t>，下午至17时00分</w:t>
      </w:r>
      <w:r>
        <w:rPr>
          <w:rFonts w:hint="eastAsia" w:ascii="微软雅黑" w:hAnsi="微软雅黑" w:eastAsia="微软雅黑" w:cs="微软雅黑"/>
          <w:spacing w:val="-7"/>
          <w:sz w:val="24"/>
          <w:szCs w:val="24"/>
          <w:lang w:eastAsia="zh-CN"/>
        </w:rPr>
        <w:t>（北京时间，法定节假日除外）。</w:t>
      </w:r>
    </w:p>
    <w:p w14:paraId="1646945E">
      <w:pPr>
        <w:pStyle w:val="2"/>
        <w:spacing w:before="188" w:line="200" w:lineRule="auto"/>
        <w:ind w:left="50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2.地点：北京市政府采购电子交易平台</w:t>
      </w:r>
    </w:p>
    <w:p w14:paraId="2CB6AA53">
      <w:pPr>
        <w:pStyle w:val="2"/>
        <w:keepNext w:val="0"/>
        <w:keepLines w:val="0"/>
        <w:pageBreakBefore w:val="0"/>
        <w:widowControl/>
        <w:kinsoku w:val="0"/>
        <w:wordWrap w:val="0"/>
        <w:overflowPunct/>
        <w:topLinePunct w:val="0"/>
        <w:autoSpaceDE w:val="0"/>
        <w:autoSpaceDN w:val="0"/>
        <w:bidi w:val="0"/>
        <w:adjustRightInd w:val="0"/>
        <w:snapToGrid w:val="0"/>
        <w:spacing w:before="176" w:line="272" w:lineRule="auto"/>
        <w:ind w:left="28" w:right="0" w:firstLine="476"/>
        <w:textAlignment w:val="baseline"/>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3.方式：供应商使用</w:t>
      </w:r>
      <w:r>
        <w:rPr>
          <w:rFonts w:hint="eastAsia" w:ascii="微软雅黑" w:hAnsi="微软雅黑" w:eastAsia="微软雅黑" w:cs="微软雅黑"/>
          <w:sz w:val="24"/>
          <w:szCs w:val="24"/>
        </w:rPr>
        <w:t>CA</w:t>
      </w:r>
      <w:r>
        <w:rPr>
          <w:rFonts w:hint="eastAsia" w:ascii="微软雅黑" w:hAnsi="微软雅黑" w:eastAsia="微软雅黑" w:cs="微软雅黑"/>
          <w:spacing w:val="1"/>
          <w:sz w:val="24"/>
          <w:szCs w:val="24"/>
        </w:rPr>
        <w:t>数字证书或电子营业执照登录北京市政府采购电子交易平</w:t>
      </w:r>
      <w:r>
        <w:rPr>
          <w:rFonts w:hint="eastAsia" w:ascii="微软雅黑" w:hAnsi="微软雅黑" w:eastAsia="微软雅黑" w:cs="微软雅黑"/>
          <w:spacing w:val="13"/>
          <w:sz w:val="24"/>
          <w:szCs w:val="24"/>
        </w:rPr>
        <w:t>台（</w:t>
      </w:r>
      <w:r>
        <w:fldChar w:fldCharType="begin"/>
      </w:r>
      <w:r>
        <w:instrText xml:space="preserve"> HYPERLINK "http://zbcg-bjzc.zhongcy.com/bjczj-portal-site/index.html#/home" </w:instrText>
      </w:r>
      <w:r>
        <w:fldChar w:fldCharType="separate"/>
      </w:r>
      <w:r>
        <w:rPr>
          <w:rFonts w:hint="eastAsia" w:ascii="微软雅黑" w:hAnsi="微软雅黑" w:eastAsia="微软雅黑" w:cs="微软雅黑"/>
          <w:spacing w:val="13"/>
          <w:sz w:val="24"/>
          <w:szCs w:val="24"/>
        </w:rPr>
        <w:t>http://zbcg-bjzc.zhongcy.com/bjczj-portal-site</w:t>
      </w:r>
      <w:r>
        <w:rPr>
          <w:rFonts w:hint="eastAsia" w:ascii="微软雅黑" w:hAnsi="微软雅黑" w:eastAsia="微软雅黑" w:cs="微软雅黑"/>
          <w:spacing w:val="12"/>
          <w:sz w:val="24"/>
          <w:szCs w:val="24"/>
        </w:rPr>
        <w:t>/index.html#/home</w:t>
      </w:r>
      <w:r>
        <w:rPr>
          <w:rFonts w:hint="eastAsia" w:ascii="微软雅黑" w:hAnsi="微软雅黑" w:eastAsia="微软雅黑" w:cs="微软雅黑"/>
          <w:spacing w:val="12"/>
          <w:sz w:val="24"/>
          <w:szCs w:val="24"/>
        </w:rPr>
        <w:fldChar w:fldCharType="end"/>
      </w:r>
      <w:r>
        <w:rPr>
          <w:rFonts w:hint="eastAsia" w:ascii="微软雅黑" w:hAnsi="微软雅黑" w:eastAsia="微软雅黑" w:cs="微软雅黑"/>
          <w:spacing w:val="12"/>
          <w:sz w:val="24"/>
          <w:szCs w:val="24"/>
        </w:rPr>
        <w:t>）获取</w:t>
      </w:r>
      <w:r>
        <w:rPr>
          <w:rFonts w:hint="eastAsia" w:ascii="微软雅黑" w:hAnsi="微软雅黑" w:eastAsia="微软雅黑" w:cs="微软雅黑"/>
          <w:spacing w:val="-3"/>
          <w:sz w:val="24"/>
          <w:szCs w:val="24"/>
        </w:rPr>
        <w:t>电子版竞争性磋商文件。</w:t>
      </w:r>
    </w:p>
    <w:p w14:paraId="76B0F343">
      <w:pPr>
        <w:pStyle w:val="2"/>
        <w:spacing w:before="177" w:line="200" w:lineRule="auto"/>
        <w:ind w:left="497"/>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4.售价：0元。</w:t>
      </w:r>
    </w:p>
    <w:p w14:paraId="7D714B9F">
      <w:pPr>
        <w:pStyle w:val="2"/>
        <w:spacing w:line="246" w:lineRule="auto"/>
        <w:rPr>
          <w:rFonts w:hint="eastAsia" w:ascii="微软雅黑" w:hAnsi="微软雅黑" w:eastAsia="微软雅黑" w:cs="微软雅黑"/>
          <w:lang w:eastAsia="zh-CN"/>
        </w:rPr>
      </w:pPr>
    </w:p>
    <w:p w14:paraId="7E6EFD62">
      <w:pPr>
        <w:spacing w:before="103" w:line="200" w:lineRule="auto"/>
        <w:ind w:left="35"/>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四、响应文件提交</w:t>
      </w:r>
    </w:p>
    <w:p w14:paraId="02FB84BA">
      <w:pPr>
        <w:pStyle w:val="2"/>
        <w:spacing w:before="179" w:line="194" w:lineRule="auto"/>
        <w:ind w:left="490"/>
        <w:rPr>
          <w:rFonts w:hint="eastAsia" w:ascii="微软雅黑" w:hAnsi="微软雅黑" w:eastAsia="微软雅黑" w:cs="微软雅黑"/>
          <w:sz w:val="24"/>
          <w:szCs w:val="24"/>
          <w:lang w:eastAsia="zh-CN"/>
        </w:rPr>
      </w:pPr>
      <w:r>
        <w:rPr>
          <w:rFonts w:hint="eastAsia" w:ascii="微软雅黑" w:hAnsi="微软雅黑" w:eastAsia="微软雅黑" w:cs="微软雅黑"/>
          <w:spacing w:val="-8"/>
          <w:w w:val="98"/>
          <w:sz w:val="24"/>
          <w:szCs w:val="24"/>
          <w:lang w:eastAsia="zh-CN"/>
        </w:rPr>
        <w:t>截止时间：2025年</w:t>
      </w:r>
      <w:r>
        <w:rPr>
          <w:rFonts w:hint="eastAsia" w:ascii="微软雅黑" w:hAnsi="微软雅黑" w:eastAsia="微软雅黑" w:cs="微软雅黑"/>
          <w:spacing w:val="-8"/>
          <w:w w:val="98"/>
          <w:sz w:val="24"/>
          <w:szCs w:val="24"/>
          <w:lang w:val="en-US" w:eastAsia="zh-CN"/>
        </w:rPr>
        <w:t>3</w:t>
      </w:r>
      <w:r>
        <w:rPr>
          <w:rFonts w:hint="eastAsia" w:ascii="微软雅黑" w:hAnsi="微软雅黑" w:eastAsia="微软雅黑" w:cs="微软雅黑"/>
          <w:spacing w:val="-8"/>
          <w:w w:val="98"/>
          <w:sz w:val="24"/>
          <w:szCs w:val="24"/>
          <w:lang w:eastAsia="zh-CN"/>
        </w:rPr>
        <w:t>月</w:t>
      </w:r>
      <w:r>
        <w:rPr>
          <w:rFonts w:hint="eastAsia" w:ascii="微软雅黑" w:hAnsi="微软雅黑" w:eastAsia="微软雅黑" w:cs="微软雅黑"/>
          <w:spacing w:val="-8"/>
          <w:w w:val="98"/>
          <w:sz w:val="24"/>
          <w:szCs w:val="24"/>
          <w:lang w:val="en-US" w:eastAsia="zh-CN"/>
        </w:rPr>
        <w:t>24</w:t>
      </w:r>
      <w:r>
        <w:rPr>
          <w:rFonts w:hint="eastAsia" w:ascii="微软雅黑" w:hAnsi="微软雅黑" w:eastAsia="微软雅黑" w:cs="微软雅黑"/>
          <w:spacing w:val="-8"/>
          <w:w w:val="98"/>
          <w:sz w:val="24"/>
          <w:szCs w:val="24"/>
          <w:lang w:eastAsia="zh-CN"/>
        </w:rPr>
        <w:t>日</w:t>
      </w:r>
      <w:r>
        <w:rPr>
          <w:rFonts w:hint="eastAsia" w:ascii="微软雅黑" w:hAnsi="微软雅黑" w:eastAsia="微软雅黑" w:cs="微软雅黑"/>
          <w:spacing w:val="-8"/>
          <w:w w:val="98"/>
          <w:sz w:val="24"/>
          <w:szCs w:val="24"/>
          <w:lang w:val="en-US" w:eastAsia="zh-CN"/>
        </w:rPr>
        <w:t>14</w:t>
      </w:r>
      <w:r>
        <w:rPr>
          <w:rFonts w:hint="eastAsia" w:ascii="微软雅黑" w:hAnsi="微软雅黑" w:eastAsia="微软雅黑" w:cs="微软雅黑"/>
          <w:spacing w:val="-8"/>
          <w:w w:val="98"/>
          <w:sz w:val="24"/>
          <w:szCs w:val="24"/>
          <w:lang w:eastAsia="zh-CN"/>
        </w:rPr>
        <w:t>点</w:t>
      </w:r>
      <w:r>
        <w:rPr>
          <w:rFonts w:hint="eastAsia" w:ascii="微软雅黑" w:hAnsi="微软雅黑" w:eastAsia="微软雅黑" w:cs="微软雅黑"/>
          <w:spacing w:val="-8"/>
          <w:w w:val="98"/>
          <w:sz w:val="24"/>
          <w:szCs w:val="24"/>
          <w:lang w:val="en-US" w:eastAsia="zh-CN"/>
        </w:rPr>
        <w:t>0</w:t>
      </w:r>
      <w:r>
        <w:rPr>
          <w:rFonts w:hint="eastAsia" w:ascii="微软雅黑" w:hAnsi="微软雅黑" w:eastAsia="微软雅黑" w:cs="微软雅黑"/>
          <w:spacing w:val="-8"/>
          <w:w w:val="98"/>
          <w:sz w:val="24"/>
          <w:szCs w:val="24"/>
          <w:lang w:eastAsia="zh-CN"/>
        </w:rPr>
        <w:t>0分（北京时间）。</w:t>
      </w:r>
    </w:p>
    <w:p w14:paraId="061F8B3F">
      <w:pPr>
        <w:pStyle w:val="2"/>
        <w:spacing w:before="188" w:line="194" w:lineRule="auto"/>
        <w:ind w:left="49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地点：</w:t>
      </w:r>
      <w:r>
        <w:rPr>
          <w:rFonts w:hint="eastAsia" w:ascii="微软雅黑" w:hAnsi="微软雅黑" w:eastAsia="微软雅黑" w:cs="微软雅黑"/>
          <w:spacing w:val="-2"/>
          <w:sz w:val="24"/>
          <w:szCs w:val="24"/>
          <w:u w:val="single"/>
          <w:lang w:eastAsia="zh-CN"/>
        </w:rPr>
        <w:t>北京市海淀区大柳树路17号富海大厦5层507室</w:t>
      </w:r>
      <w:r>
        <w:rPr>
          <w:rFonts w:hint="eastAsia" w:ascii="微软雅黑" w:hAnsi="微软雅黑" w:eastAsia="微软雅黑" w:cs="微软雅黑"/>
          <w:spacing w:val="-2"/>
          <w:sz w:val="24"/>
          <w:szCs w:val="24"/>
          <w:lang w:eastAsia="zh-CN"/>
        </w:rPr>
        <w:t>。</w:t>
      </w:r>
    </w:p>
    <w:p w14:paraId="032DA1CC">
      <w:pPr>
        <w:pStyle w:val="2"/>
        <w:spacing w:line="251" w:lineRule="auto"/>
        <w:rPr>
          <w:rFonts w:hint="eastAsia" w:ascii="微软雅黑" w:hAnsi="微软雅黑" w:eastAsia="微软雅黑" w:cs="微软雅黑"/>
          <w:lang w:eastAsia="zh-CN"/>
        </w:rPr>
      </w:pPr>
    </w:p>
    <w:p w14:paraId="08A4B22C">
      <w:pPr>
        <w:spacing w:before="104" w:line="201" w:lineRule="auto"/>
        <w:ind w:left="15"/>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2"/>
          <w:sz w:val="24"/>
          <w:szCs w:val="24"/>
          <w:lang w:eastAsia="zh-CN"/>
        </w:rPr>
        <w:t>五、开启</w:t>
      </w:r>
    </w:p>
    <w:p w14:paraId="3153E682">
      <w:pPr>
        <w:pStyle w:val="2"/>
        <w:spacing w:before="176" w:line="194" w:lineRule="auto"/>
        <w:ind w:left="502"/>
        <w:rPr>
          <w:rFonts w:hint="eastAsia" w:ascii="微软雅黑" w:hAnsi="微软雅黑" w:eastAsia="微软雅黑" w:cs="微软雅黑"/>
          <w:sz w:val="24"/>
          <w:szCs w:val="24"/>
          <w:lang w:eastAsia="zh-CN"/>
        </w:rPr>
      </w:pPr>
      <w:r>
        <w:rPr>
          <w:rFonts w:hint="eastAsia" w:ascii="微软雅黑" w:hAnsi="微软雅黑" w:eastAsia="微软雅黑" w:cs="微软雅黑"/>
          <w:spacing w:val="-9"/>
          <w:w w:val="98"/>
          <w:sz w:val="24"/>
          <w:szCs w:val="24"/>
          <w:lang w:eastAsia="zh-CN"/>
        </w:rPr>
        <w:t>时间：2025年</w:t>
      </w:r>
      <w:r>
        <w:rPr>
          <w:rFonts w:hint="eastAsia" w:ascii="微软雅黑" w:hAnsi="微软雅黑" w:eastAsia="微软雅黑" w:cs="微软雅黑"/>
          <w:spacing w:val="-9"/>
          <w:w w:val="98"/>
          <w:sz w:val="24"/>
          <w:szCs w:val="24"/>
          <w:lang w:val="en-US" w:eastAsia="zh-CN"/>
        </w:rPr>
        <w:t>3</w:t>
      </w:r>
      <w:r>
        <w:rPr>
          <w:rFonts w:hint="eastAsia" w:ascii="微软雅黑" w:hAnsi="微软雅黑" w:eastAsia="微软雅黑" w:cs="微软雅黑"/>
          <w:spacing w:val="-9"/>
          <w:w w:val="98"/>
          <w:sz w:val="24"/>
          <w:szCs w:val="24"/>
          <w:lang w:eastAsia="zh-CN"/>
        </w:rPr>
        <w:t>月</w:t>
      </w:r>
      <w:r>
        <w:rPr>
          <w:rFonts w:hint="eastAsia" w:ascii="微软雅黑" w:hAnsi="微软雅黑" w:eastAsia="微软雅黑" w:cs="微软雅黑"/>
          <w:spacing w:val="-9"/>
          <w:w w:val="98"/>
          <w:sz w:val="24"/>
          <w:szCs w:val="24"/>
          <w:lang w:val="en-US" w:eastAsia="zh-CN"/>
        </w:rPr>
        <w:t>24</w:t>
      </w:r>
      <w:r>
        <w:rPr>
          <w:rFonts w:hint="eastAsia" w:ascii="微软雅黑" w:hAnsi="微软雅黑" w:eastAsia="微软雅黑" w:cs="微软雅黑"/>
          <w:spacing w:val="-9"/>
          <w:w w:val="98"/>
          <w:sz w:val="24"/>
          <w:szCs w:val="24"/>
          <w:lang w:eastAsia="zh-CN"/>
        </w:rPr>
        <w:t>日</w:t>
      </w:r>
      <w:r>
        <w:rPr>
          <w:rFonts w:hint="eastAsia" w:ascii="微软雅黑" w:hAnsi="微软雅黑" w:eastAsia="微软雅黑" w:cs="微软雅黑"/>
          <w:spacing w:val="-9"/>
          <w:w w:val="98"/>
          <w:sz w:val="24"/>
          <w:szCs w:val="24"/>
          <w:lang w:val="en-US" w:eastAsia="zh-CN"/>
        </w:rPr>
        <w:t>14</w:t>
      </w:r>
      <w:r>
        <w:rPr>
          <w:rFonts w:hint="eastAsia" w:ascii="微软雅黑" w:hAnsi="微软雅黑" w:eastAsia="微软雅黑" w:cs="微软雅黑"/>
          <w:spacing w:val="-9"/>
          <w:w w:val="98"/>
          <w:sz w:val="24"/>
          <w:szCs w:val="24"/>
          <w:lang w:eastAsia="zh-CN"/>
        </w:rPr>
        <w:t>点</w:t>
      </w:r>
      <w:r>
        <w:rPr>
          <w:rFonts w:hint="eastAsia" w:ascii="微软雅黑" w:hAnsi="微软雅黑" w:eastAsia="微软雅黑" w:cs="微软雅黑"/>
          <w:spacing w:val="-9"/>
          <w:w w:val="98"/>
          <w:sz w:val="24"/>
          <w:szCs w:val="24"/>
          <w:lang w:val="en-US" w:eastAsia="zh-CN"/>
        </w:rPr>
        <w:t>0</w:t>
      </w:r>
      <w:r>
        <w:rPr>
          <w:rFonts w:hint="eastAsia" w:ascii="微软雅黑" w:hAnsi="微软雅黑" w:eastAsia="微软雅黑" w:cs="微软雅黑"/>
          <w:spacing w:val="-9"/>
          <w:w w:val="98"/>
          <w:sz w:val="24"/>
          <w:szCs w:val="24"/>
          <w:lang w:eastAsia="zh-CN"/>
        </w:rPr>
        <w:t>0分（北京</w:t>
      </w:r>
      <w:r>
        <w:rPr>
          <w:rFonts w:hint="eastAsia" w:ascii="微软雅黑" w:hAnsi="微软雅黑" w:eastAsia="微软雅黑" w:cs="微软雅黑"/>
          <w:spacing w:val="-10"/>
          <w:w w:val="98"/>
          <w:sz w:val="24"/>
          <w:szCs w:val="24"/>
          <w:lang w:eastAsia="zh-CN"/>
        </w:rPr>
        <w:t>时间）。</w:t>
      </w:r>
    </w:p>
    <w:p w14:paraId="7ABEC659">
      <w:pPr>
        <w:pStyle w:val="2"/>
        <w:spacing w:before="190" w:line="194" w:lineRule="auto"/>
        <w:ind w:left="49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地点：</w:t>
      </w:r>
      <w:r>
        <w:rPr>
          <w:rFonts w:hint="eastAsia" w:ascii="微软雅黑" w:hAnsi="微软雅黑" w:eastAsia="微软雅黑" w:cs="微软雅黑"/>
          <w:spacing w:val="-2"/>
          <w:sz w:val="24"/>
          <w:szCs w:val="24"/>
          <w:u w:val="single"/>
          <w:lang w:eastAsia="zh-CN"/>
        </w:rPr>
        <w:t>北京市海淀区大柳树路17号富海大厦5层507室</w:t>
      </w:r>
      <w:r>
        <w:rPr>
          <w:rFonts w:hint="eastAsia" w:ascii="微软雅黑" w:hAnsi="微软雅黑" w:eastAsia="微软雅黑" w:cs="微软雅黑"/>
          <w:spacing w:val="-2"/>
          <w:sz w:val="24"/>
          <w:szCs w:val="24"/>
          <w:lang w:eastAsia="zh-CN"/>
        </w:rPr>
        <w:t>。</w:t>
      </w:r>
    </w:p>
    <w:p w14:paraId="03CC2E6F">
      <w:pPr>
        <w:pStyle w:val="2"/>
        <w:spacing w:line="251" w:lineRule="auto"/>
        <w:rPr>
          <w:rFonts w:hint="eastAsia" w:ascii="微软雅黑" w:hAnsi="微软雅黑" w:eastAsia="微软雅黑" w:cs="微软雅黑"/>
          <w:lang w:eastAsia="zh-CN"/>
        </w:rPr>
      </w:pPr>
    </w:p>
    <w:p w14:paraId="4B1E1398">
      <w:pPr>
        <w:spacing w:before="104" w:line="201" w:lineRule="auto"/>
        <w:ind w:left="10"/>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lang w:eastAsia="zh-CN"/>
        </w:rPr>
        <w:t>六、公告期限</w:t>
      </w:r>
    </w:p>
    <w:p w14:paraId="5BE27BB1">
      <w:pPr>
        <w:pStyle w:val="2"/>
        <w:spacing w:before="176" w:line="201" w:lineRule="auto"/>
        <w:ind w:left="535"/>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自本公告发布之日起3个工作日。</w:t>
      </w:r>
    </w:p>
    <w:p w14:paraId="1AB02E76">
      <w:pPr>
        <w:pStyle w:val="2"/>
        <w:spacing w:line="245" w:lineRule="auto"/>
        <w:rPr>
          <w:rFonts w:hint="eastAsia" w:ascii="微软雅黑" w:hAnsi="微软雅黑" w:eastAsia="微软雅黑" w:cs="微软雅黑"/>
          <w:lang w:eastAsia="zh-CN"/>
        </w:rPr>
      </w:pPr>
    </w:p>
    <w:p w14:paraId="73F333B0">
      <w:pPr>
        <w:spacing w:before="103" w:line="201" w:lineRule="auto"/>
        <w:ind w:left="9"/>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七、其他补充事宜</w:t>
      </w:r>
    </w:p>
    <w:p w14:paraId="5412EA70">
      <w:pPr>
        <w:pStyle w:val="2"/>
        <w:spacing w:before="120" w:beforeLines="50" w:line="164" w:lineRule="exact"/>
        <w:ind w:firstLine="460" w:firstLineChars="200"/>
        <w:rPr>
          <w:rFonts w:hint="eastAsia" w:ascii="微软雅黑" w:hAnsi="微软雅黑" w:eastAsia="微软雅黑" w:cs="微软雅黑"/>
          <w:spacing w:val="-5"/>
          <w:sz w:val="24"/>
          <w:szCs w:val="24"/>
          <w:lang w:eastAsia="zh-CN"/>
        </w:rPr>
      </w:pPr>
    </w:p>
    <w:p w14:paraId="74B89C22">
      <w:pPr>
        <w:pStyle w:val="2"/>
        <w:spacing w:before="120" w:beforeLines="50" w:line="164" w:lineRule="exact"/>
        <w:ind w:firstLine="46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pacing w:val="-5"/>
          <w:sz w:val="24"/>
          <w:szCs w:val="24"/>
          <w:lang w:eastAsia="zh-CN"/>
        </w:rPr>
        <w:t>1.本项目需要落实的政府采购政</w:t>
      </w:r>
      <w:r>
        <w:rPr>
          <w:rFonts w:hint="eastAsia" w:ascii="微软雅黑" w:hAnsi="微软雅黑" w:eastAsia="微软雅黑" w:cs="微软雅黑"/>
          <w:spacing w:val="-6"/>
          <w:sz w:val="24"/>
          <w:szCs w:val="24"/>
          <w:lang w:eastAsia="zh-CN"/>
        </w:rPr>
        <w:t>策：</w:t>
      </w:r>
    </w:p>
    <w:p w14:paraId="694AAF32">
      <w:pPr>
        <w:pStyle w:val="2"/>
        <w:spacing w:before="188" w:line="241" w:lineRule="auto"/>
        <w:ind w:left="30" w:firstLine="469"/>
        <w:rPr>
          <w:rFonts w:hint="eastAsia" w:ascii="微软雅黑" w:hAnsi="微软雅黑" w:eastAsia="微软雅黑" w:cs="微软雅黑"/>
          <w:spacing w:val="-8"/>
          <w:sz w:val="24"/>
          <w:szCs w:val="24"/>
          <w:lang w:eastAsia="zh-CN"/>
        </w:rPr>
      </w:pPr>
      <w:r>
        <w:rPr>
          <w:rFonts w:hint="eastAsia" w:ascii="微软雅黑" w:hAnsi="微软雅黑" w:eastAsia="微软雅黑" w:cs="微软雅黑"/>
          <w:spacing w:val="-8"/>
          <w:sz w:val="24"/>
          <w:szCs w:val="24"/>
          <w:lang w:eastAsia="zh-CN"/>
        </w:rPr>
        <w:t>1.1政府采购促进中小企业发展</w:t>
      </w:r>
    </w:p>
    <w:p w14:paraId="71301243">
      <w:pPr>
        <w:pStyle w:val="2"/>
        <w:spacing w:before="188" w:line="241" w:lineRule="auto"/>
        <w:ind w:left="30" w:firstLine="469"/>
        <w:rPr>
          <w:rFonts w:hint="eastAsia" w:ascii="微软雅黑" w:hAnsi="微软雅黑" w:eastAsia="微软雅黑" w:cs="微软雅黑"/>
          <w:spacing w:val="-8"/>
          <w:sz w:val="24"/>
          <w:szCs w:val="24"/>
          <w:lang w:eastAsia="zh-CN"/>
        </w:rPr>
      </w:pPr>
      <w:r>
        <w:rPr>
          <w:rFonts w:hint="eastAsia" w:ascii="微软雅黑" w:hAnsi="微软雅黑" w:eastAsia="微软雅黑" w:cs="微软雅黑"/>
          <w:spacing w:val="-8"/>
          <w:sz w:val="24"/>
          <w:szCs w:val="24"/>
          <w:lang w:eastAsia="zh-CN"/>
        </w:rPr>
        <w:t>1.2政府采购支持监狱企业发展</w:t>
      </w:r>
    </w:p>
    <w:p w14:paraId="5C399344">
      <w:pPr>
        <w:pStyle w:val="2"/>
        <w:spacing w:before="188" w:line="241" w:lineRule="auto"/>
        <w:ind w:left="30" w:firstLine="469"/>
        <w:rPr>
          <w:rFonts w:hint="eastAsia" w:ascii="微软雅黑" w:hAnsi="微软雅黑" w:eastAsia="微软雅黑" w:cs="微软雅黑"/>
          <w:spacing w:val="-8"/>
          <w:sz w:val="24"/>
          <w:szCs w:val="24"/>
          <w:lang w:eastAsia="zh-CN"/>
        </w:rPr>
      </w:pPr>
      <w:r>
        <w:rPr>
          <w:rFonts w:hint="eastAsia" w:ascii="微软雅黑" w:hAnsi="微软雅黑" w:eastAsia="微软雅黑" w:cs="微软雅黑"/>
          <w:spacing w:val="-8"/>
          <w:sz w:val="24"/>
          <w:szCs w:val="24"/>
          <w:lang w:eastAsia="zh-CN"/>
        </w:rPr>
        <w:t>1.3政府采购促进残疾人就业</w:t>
      </w:r>
    </w:p>
    <w:p w14:paraId="27D38C85">
      <w:pPr>
        <w:pStyle w:val="2"/>
        <w:spacing w:before="188" w:line="241" w:lineRule="auto"/>
        <w:ind w:left="30" w:firstLine="469"/>
        <w:rPr>
          <w:rFonts w:hint="eastAsia" w:ascii="微软雅黑" w:hAnsi="微软雅黑" w:eastAsia="微软雅黑" w:cs="微软雅黑"/>
          <w:sz w:val="25"/>
          <w:szCs w:val="25"/>
          <w:lang w:eastAsia="zh-CN"/>
        </w:rPr>
      </w:pPr>
      <w:r>
        <w:rPr>
          <w:rFonts w:hint="eastAsia" w:ascii="微软雅黑" w:hAnsi="微软雅黑" w:eastAsia="微软雅黑" w:cs="微软雅黑"/>
          <w:spacing w:val="-8"/>
          <w:sz w:val="24"/>
          <w:szCs w:val="24"/>
          <w:lang w:eastAsia="zh-CN"/>
        </w:rPr>
        <w:t>1.4其他法律法规规定的采购政策</w:t>
      </w:r>
    </w:p>
    <w:p w14:paraId="79C2849B">
      <w:pPr>
        <w:pStyle w:val="2"/>
        <w:spacing w:before="181" w:line="278" w:lineRule="auto"/>
        <w:ind w:left="6" w:right="30" w:firstLine="49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2.本项目采用线上线下相结合的采购方式，请供应商认真学习北京市政府采购电子交易平台发布的相关操作手册（供应商可在交易平台下载相关手册</w:t>
      </w:r>
      <w:r>
        <w:rPr>
          <w:rFonts w:hint="eastAsia" w:ascii="微软雅黑" w:hAnsi="微软雅黑" w:eastAsia="微软雅黑" w:cs="微软雅黑"/>
          <w:spacing w:val="-54"/>
          <w:sz w:val="24"/>
          <w:szCs w:val="24"/>
          <w:lang w:eastAsia="zh-CN"/>
        </w:rPr>
        <w:t>），</w:t>
      </w:r>
      <w:r>
        <w:rPr>
          <w:rFonts w:hint="eastAsia" w:ascii="微软雅黑" w:hAnsi="微软雅黑" w:eastAsia="微软雅黑" w:cs="微软雅黑"/>
          <w:spacing w:val="-1"/>
          <w:sz w:val="24"/>
          <w:szCs w:val="24"/>
          <w:lang w:eastAsia="zh-CN"/>
        </w:rPr>
        <w:t>办理CA数字证书或电子营业执照、进行北京市政府采购电子交易平台注册绑定，并认真核实CA</w:t>
      </w:r>
      <w:r>
        <w:rPr>
          <w:rFonts w:hint="eastAsia" w:ascii="微软雅黑" w:hAnsi="微软雅黑" w:eastAsia="微软雅黑" w:cs="微软雅黑"/>
          <w:spacing w:val="-2"/>
          <w:sz w:val="24"/>
          <w:szCs w:val="24"/>
          <w:lang w:eastAsia="zh-CN"/>
        </w:rPr>
        <w:t>数字证书</w:t>
      </w:r>
      <w:r>
        <w:rPr>
          <w:rFonts w:hint="eastAsia" w:ascii="微软雅黑" w:hAnsi="微软雅黑" w:eastAsia="微软雅黑" w:cs="微软雅黑"/>
          <w:sz w:val="24"/>
          <w:szCs w:val="24"/>
          <w:lang w:eastAsia="zh-CN"/>
        </w:rPr>
        <w:t>或电子营业执照情况确认是否符合本项目电子化采购</w:t>
      </w:r>
      <w:r>
        <w:rPr>
          <w:rFonts w:hint="eastAsia" w:ascii="微软雅黑" w:hAnsi="微软雅黑" w:eastAsia="微软雅黑" w:cs="微软雅黑"/>
          <w:spacing w:val="-1"/>
          <w:sz w:val="24"/>
          <w:szCs w:val="24"/>
          <w:lang w:eastAsia="zh-CN"/>
        </w:rPr>
        <w:t>流程要求。</w:t>
      </w:r>
    </w:p>
    <w:p w14:paraId="36663AA6">
      <w:pPr>
        <w:pStyle w:val="2"/>
        <w:spacing w:before="179" w:line="200" w:lineRule="auto"/>
        <w:ind w:left="495"/>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8"/>
          <w:sz w:val="24"/>
          <w:szCs w:val="24"/>
          <w:lang w:eastAsia="zh-CN"/>
        </w:rPr>
        <w:t>数字证书服务热线 010-58511086</w:t>
      </w:r>
    </w:p>
    <w:p w14:paraId="0AE4D464">
      <w:pPr>
        <w:pStyle w:val="2"/>
        <w:spacing w:before="179" w:line="200" w:lineRule="auto"/>
        <w:ind w:left="509"/>
        <w:rPr>
          <w:rFonts w:hint="eastAsia" w:ascii="微软雅黑" w:hAnsi="微软雅黑" w:eastAsia="微软雅黑" w:cs="微软雅黑"/>
          <w:sz w:val="24"/>
          <w:szCs w:val="24"/>
          <w:lang w:eastAsia="zh-CN"/>
        </w:rPr>
      </w:pPr>
      <w:r>
        <w:rPr>
          <w:rFonts w:hint="eastAsia" w:ascii="微软雅黑" w:hAnsi="微软雅黑" w:eastAsia="微软雅黑" w:cs="微软雅黑"/>
          <w:spacing w:val="7"/>
          <w:sz w:val="24"/>
          <w:szCs w:val="24"/>
          <w:lang w:eastAsia="zh-CN"/>
        </w:rPr>
        <w:t>电子营业执照服务热线</w:t>
      </w:r>
      <w:r>
        <w:rPr>
          <w:rFonts w:hint="eastAsia" w:ascii="微软雅黑" w:hAnsi="微软雅黑" w:eastAsia="微软雅黑" w:cs="微软雅黑"/>
          <w:spacing w:val="70"/>
          <w:sz w:val="24"/>
          <w:szCs w:val="24"/>
          <w:lang w:eastAsia="zh-CN"/>
        </w:rPr>
        <w:t xml:space="preserve"> </w:t>
      </w:r>
      <w:r>
        <w:rPr>
          <w:rFonts w:hint="eastAsia" w:ascii="微软雅黑" w:hAnsi="微软雅黑" w:eastAsia="微软雅黑" w:cs="微软雅黑"/>
          <w:spacing w:val="7"/>
          <w:sz w:val="24"/>
          <w:szCs w:val="24"/>
          <w:lang w:eastAsia="zh-CN"/>
        </w:rPr>
        <w:t>400-699-7000</w:t>
      </w:r>
    </w:p>
    <w:p w14:paraId="07B4AAE4">
      <w:pPr>
        <w:pStyle w:val="2"/>
        <w:spacing w:before="178" w:line="200" w:lineRule="auto"/>
        <w:ind w:left="486"/>
        <w:rPr>
          <w:rFonts w:hint="eastAsia" w:ascii="微软雅黑" w:hAnsi="微软雅黑" w:eastAsia="微软雅黑" w:cs="微软雅黑"/>
          <w:sz w:val="24"/>
          <w:szCs w:val="24"/>
          <w:lang w:eastAsia="zh-CN"/>
        </w:rPr>
      </w:pPr>
      <w:r>
        <w:rPr>
          <w:rFonts w:hint="eastAsia" w:ascii="微软雅黑" w:hAnsi="微软雅黑" w:eastAsia="微软雅黑" w:cs="微软雅黑"/>
          <w:spacing w:val="9"/>
          <w:sz w:val="24"/>
          <w:szCs w:val="24"/>
          <w:lang w:eastAsia="zh-CN"/>
        </w:rPr>
        <w:t>技术支持服务热线</w:t>
      </w:r>
      <w:r>
        <w:rPr>
          <w:rFonts w:hint="eastAsia" w:ascii="微软雅黑" w:hAnsi="微软雅黑" w:eastAsia="微软雅黑" w:cs="微软雅黑"/>
          <w:spacing w:val="14"/>
          <w:sz w:val="24"/>
          <w:szCs w:val="24"/>
          <w:lang w:eastAsia="zh-CN"/>
        </w:rPr>
        <w:t xml:space="preserve">      </w:t>
      </w:r>
      <w:r>
        <w:rPr>
          <w:rFonts w:hint="eastAsia" w:ascii="微软雅黑" w:hAnsi="微软雅黑" w:eastAsia="微软雅黑" w:cs="微软雅黑"/>
          <w:spacing w:val="9"/>
          <w:sz w:val="24"/>
          <w:szCs w:val="24"/>
          <w:lang w:eastAsia="zh-CN"/>
        </w:rPr>
        <w:t>010-86483801</w:t>
      </w:r>
    </w:p>
    <w:p w14:paraId="390CA6E6">
      <w:pPr>
        <w:pStyle w:val="2"/>
        <w:spacing w:before="178" w:line="200" w:lineRule="auto"/>
        <w:ind w:left="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w:t>
      </w:r>
      <w:r>
        <w:rPr>
          <w:rFonts w:hint="eastAsia" w:ascii="微软雅黑" w:hAnsi="微软雅黑" w:eastAsia="微软雅黑" w:cs="微软雅黑"/>
          <w:spacing w:val="-23"/>
          <w:sz w:val="24"/>
          <w:szCs w:val="24"/>
          <w:lang w:eastAsia="zh-CN"/>
        </w:rPr>
        <w:t xml:space="preserve"> </w:t>
      </w:r>
      <w:r>
        <w:rPr>
          <w:rFonts w:hint="eastAsia" w:ascii="微软雅黑" w:hAnsi="微软雅黑" w:eastAsia="微软雅黑" w:cs="微软雅黑"/>
          <w:spacing w:val="-2"/>
          <w:sz w:val="24"/>
          <w:szCs w:val="24"/>
          <w:lang w:eastAsia="zh-CN"/>
        </w:rPr>
        <w:t>1 办理 CA 数字证书或电子营业执照</w:t>
      </w:r>
    </w:p>
    <w:p w14:paraId="356B96A1">
      <w:pPr>
        <w:pStyle w:val="2"/>
        <w:spacing w:before="180" w:line="304" w:lineRule="auto"/>
        <w:ind w:left="16" w:right="203" w:firstLine="469"/>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供应商登录北京市政府采购电子交易平台查阅“用户指南”—“操作指南”—“市场</w:t>
      </w:r>
      <w:r>
        <w:rPr>
          <w:rFonts w:hint="eastAsia" w:ascii="微软雅黑" w:hAnsi="微软雅黑" w:eastAsia="微软雅黑" w:cs="微软雅黑"/>
          <w:spacing w:val="1"/>
          <w:sz w:val="24"/>
          <w:szCs w:val="24"/>
          <w:lang w:eastAsia="zh-CN"/>
        </w:rPr>
        <w:t>主体</w:t>
      </w: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1"/>
          <w:sz w:val="24"/>
          <w:szCs w:val="24"/>
          <w:lang w:eastAsia="zh-CN"/>
        </w:rPr>
        <w:t>办理操作流程指引”/“电子营业执照使用指南”，按照</w:t>
      </w:r>
      <w:r>
        <w:rPr>
          <w:rFonts w:hint="eastAsia" w:ascii="微软雅黑" w:hAnsi="微软雅黑" w:eastAsia="微软雅黑" w:cs="微软雅黑"/>
          <w:sz w:val="24"/>
          <w:szCs w:val="24"/>
          <w:lang w:eastAsia="zh-CN"/>
        </w:rPr>
        <w:t>程序要求办理。</w:t>
      </w:r>
    </w:p>
    <w:p w14:paraId="7B7E667E">
      <w:pPr>
        <w:pStyle w:val="2"/>
        <w:spacing w:line="201" w:lineRule="auto"/>
        <w:ind w:left="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2.2 注册</w:t>
      </w:r>
    </w:p>
    <w:p w14:paraId="3B2EDEF8">
      <w:pPr>
        <w:pStyle w:val="2"/>
        <w:spacing w:before="176" w:line="304" w:lineRule="auto"/>
        <w:ind w:left="6" w:right="28" w:firstLine="479"/>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供应商登录北京市政府采购电子交易平台“用户指南”—“操作指南”—“市场主体注</w:t>
      </w:r>
      <w:r>
        <w:rPr>
          <w:rFonts w:hint="eastAsia" w:ascii="微软雅黑" w:hAnsi="微软雅黑" w:eastAsia="微软雅黑" w:cs="微软雅黑"/>
          <w:sz w:val="24"/>
          <w:szCs w:val="24"/>
          <w:lang w:eastAsia="zh-CN"/>
        </w:rPr>
        <w:t>册入库操作流程指引”进行自助注册绑定。</w:t>
      </w:r>
    </w:p>
    <w:p w14:paraId="102C98DA">
      <w:pPr>
        <w:pStyle w:val="2"/>
        <w:spacing w:before="1" w:line="200" w:lineRule="auto"/>
        <w:ind w:left="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2.3 驱动、客户端下载</w:t>
      </w:r>
    </w:p>
    <w:p w14:paraId="19F0A4FC">
      <w:pPr>
        <w:pStyle w:val="2"/>
        <w:spacing w:before="178" w:line="304" w:lineRule="auto"/>
        <w:ind w:left="8" w:right="83" w:firstLine="477"/>
        <w:rPr>
          <w:rFonts w:hint="eastAsia" w:ascii="微软雅黑" w:hAnsi="微软雅黑" w:eastAsia="微软雅黑" w:cs="微软雅黑"/>
          <w:sz w:val="24"/>
          <w:szCs w:val="24"/>
          <w:lang w:eastAsia="zh-CN"/>
        </w:rPr>
      </w:pPr>
      <w:r>
        <w:rPr>
          <w:rFonts w:hint="eastAsia" w:ascii="微软雅黑" w:hAnsi="微软雅黑" w:eastAsia="微软雅黑" w:cs="微软雅黑"/>
          <w:spacing w:val="3"/>
          <w:sz w:val="24"/>
          <w:szCs w:val="24"/>
          <w:lang w:eastAsia="zh-CN"/>
        </w:rPr>
        <w:t>供应商登录北京市政府采购电子交易平台“用户指南”—“工具下载”—“招标采</w:t>
      </w:r>
      <w:r>
        <w:rPr>
          <w:rFonts w:hint="eastAsia" w:ascii="微软雅黑" w:hAnsi="微软雅黑" w:eastAsia="微软雅黑" w:cs="微软雅黑"/>
          <w:spacing w:val="2"/>
          <w:sz w:val="24"/>
          <w:szCs w:val="24"/>
          <w:lang w:eastAsia="zh-CN"/>
        </w:rPr>
        <w:t>购系</w:t>
      </w:r>
      <w:r>
        <w:rPr>
          <w:rFonts w:hint="eastAsia" w:ascii="微软雅黑" w:hAnsi="微软雅黑" w:eastAsia="微软雅黑" w:cs="微软雅黑"/>
          <w:sz w:val="24"/>
          <w:szCs w:val="24"/>
          <w:lang w:eastAsia="zh-CN"/>
        </w:rPr>
        <w:t>统文件驱动安装包”下载相关驱动。</w:t>
      </w:r>
    </w:p>
    <w:p w14:paraId="3FF61D75">
      <w:pPr>
        <w:pStyle w:val="2"/>
        <w:spacing w:before="1" w:line="304" w:lineRule="auto"/>
        <w:ind w:left="7" w:right="28" w:firstLine="478"/>
        <w:rPr>
          <w:rFonts w:hint="eastAsia" w:ascii="微软雅黑" w:hAnsi="微软雅黑" w:eastAsia="微软雅黑" w:cs="微软雅黑"/>
          <w:sz w:val="24"/>
          <w:szCs w:val="24"/>
          <w:lang w:eastAsia="zh-CN"/>
        </w:rPr>
      </w:pPr>
      <w:r>
        <w:rPr>
          <w:rFonts w:hint="eastAsia" w:ascii="微软雅黑" w:hAnsi="微软雅黑" w:eastAsia="微软雅黑" w:cs="微软雅黑"/>
          <w:spacing w:val="4"/>
          <w:sz w:val="24"/>
          <w:szCs w:val="24"/>
          <w:lang w:eastAsia="zh-CN"/>
        </w:rPr>
        <w:t>供应商登录北京市政府采购电子交易平台“用户指南”—“工具下载”—“投标文件编</w:t>
      </w:r>
      <w:r>
        <w:rPr>
          <w:rFonts w:hint="eastAsia" w:ascii="微软雅黑" w:hAnsi="微软雅黑" w:eastAsia="微软雅黑" w:cs="微软雅黑"/>
          <w:spacing w:val="1"/>
          <w:sz w:val="24"/>
          <w:szCs w:val="24"/>
          <w:lang w:eastAsia="zh-CN"/>
        </w:rPr>
        <w:t>制工具”下载相关客户端。</w:t>
      </w:r>
    </w:p>
    <w:p w14:paraId="5FD4D709">
      <w:pPr>
        <w:pStyle w:val="2"/>
        <w:spacing w:before="1" w:line="200" w:lineRule="auto"/>
        <w:ind w:left="500"/>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2.4</w:t>
      </w:r>
      <w:r>
        <w:rPr>
          <w:rFonts w:hint="eastAsia" w:ascii="微软雅黑" w:hAnsi="微软雅黑" w:eastAsia="微软雅黑" w:cs="微软雅黑"/>
          <w:spacing w:val="65"/>
          <w:sz w:val="24"/>
          <w:szCs w:val="24"/>
          <w:lang w:eastAsia="zh-CN"/>
        </w:rPr>
        <w:t xml:space="preserve"> </w:t>
      </w:r>
      <w:r>
        <w:rPr>
          <w:rFonts w:hint="eastAsia" w:ascii="微软雅黑" w:hAnsi="微软雅黑" w:eastAsia="微软雅黑" w:cs="微软雅黑"/>
          <w:spacing w:val="1"/>
          <w:sz w:val="24"/>
          <w:szCs w:val="24"/>
          <w:lang w:eastAsia="zh-CN"/>
        </w:rPr>
        <w:t>获取电子竞争性磋商文件</w:t>
      </w:r>
    </w:p>
    <w:p w14:paraId="034A63B1">
      <w:pPr>
        <w:pStyle w:val="2"/>
        <w:spacing w:before="177" w:line="304" w:lineRule="auto"/>
        <w:ind w:left="8" w:right="30" w:firstLine="477"/>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供应商使用CA数字证书或电子营业执照登录北京市政府采购电子交</w:t>
      </w:r>
      <w:r>
        <w:rPr>
          <w:rFonts w:hint="eastAsia" w:ascii="微软雅黑" w:hAnsi="微软雅黑" w:eastAsia="微软雅黑" w:cs="微软雅黑"/>
          <w:spacing w:val="-2"/>
          <w:sz w:val="24"/>
          <w:szCs w:val="24"/>
          <w:lang w:eastAsia="zh-CN"/>
        </w:rPr>
        <w:t>易平台获取电</w:t>
      </w:r>
      <w:r>
        <w:rPr>
          <w:rFonts w:hint="eastAsia" w:ascii="微软雅黑" w:hAnsi="微软雅黑" w:eastAsia="微软雅黑" w:cs="微软雅黑"/>
          <w:spacing w:val="-1"/>
          <w:sz w:val="24"/>
          <w:szCs w:val="24"/>
          <w:lang w:eastAsia="zh-CN"/>
        </w:rPr>
        <w:t>子竞争性磋商文件。供应商如计划参与多个采购包的响应，应在</w:t>
      </w:r>
      <w:r>
        <w:rPr>
          <w:rFonts w:hint="eastAsia" w:ascii="微软雅黑" w:hAnsi="微软雅黑" w:eastAsia="微软雅黑" w:cs="微软雅黑"/>
          <w:spacing w:val="-2"/>
          <w:sz w:val="24"/>
          <w:szCs w:val="24"/>
          <w:lang w:eastAsia="zh-CN"/>
        </w:rPr>
        <w:t>登录北京市政府采购电子交易平台后，</w:t>
      </w:r>
      <w:r>
        <w:rPr>
          <w:rFonts w:hint="eastAsia" w:ascii="微软雅黑" w:hAnsi="微软雅黑" w:eastAsia="微软雅黑" w:cs="微软雅黑"/>
          <w:spacing w:val="2"/>
          <w:sz w:val="24"/>
          <w:szCs w:val="24"/>
          <w:lang w:eastAsia="zh-CN"/>
        </w:rPr>
        <w:t>在【我的项目】栏目依次选择对应采购包，进入项目工作台招标/采购文件环</w:t>
      </w:r>
      <w:r>
        <w:rPr>
          <w:rFonts w:hint="eastAsia" w:ascii="微软雅黑" w:hAnsi="微软雅黑" w:eastAsia="微软雅黑" w:cs="微软雅黑"/>
          <w:spacing w:val="1"/>
          <w:sz w:val="24"/>
          <w:szCs w:val="24"/>
          <w:lang w:eastAsia="zh-CN"/>
        </w:rPr>
        <w:t>节分别按</w:t>
      </w:r>
      <w:r>
        <w:rPr>
          <w:rFonts w:hint="eastAsia" w:ascii="微软雅黑" w:hAnsi="微软雅黑" w:eastAsia="微软雅黑" w:cs="微软雅黑"/>
          <w:spacing w:val="-1"/>
          <w:sz w:val="24"/>
          <w:szCs w:val="24"/>
          <w:lang w:eastAsia="zh-CN"/>
        </w:rPr>
        <w:t>采购包下载采购文件电子版。未在规定期限内按上</w:t>
      </w:r>
      <w:r>
        <w:rPr>
          <w:rFonts w:hint="eastAsia" w:ascii="微软雅黑" w:hAnsi="微软雅黑" w:eastAsia="微软雅黑" w:cs="微软雅黑"/>
          <w:spacing w:val="-2"/>
          <w:sz w:val="24"/>
          <w:szCs w:val="24"/>
          <w:lang w:eastAsia="zh-CN"/>
        </w:rPr>
        <w:t>述操作获取文件的采购包，供应商无</w:t>
      </w:r>
      <w:r>
        <w:rPr>
          <w:rFonts w:hint="eastAsia" w:ascii="微软雅黑" w:hAnsi="微软雅黑" w:eastAsia="微软雅黑" w:cs="微软雅黑"/>
          <w:spacing w:val="-1"/>
          <w:sz w:val="24"/>
          <w:szCs w:val="24"/>
          <w:lang w:eastAsia="zh-CN"/>
        </w:rPr>
        <w:t>法提交相应包的电子响应文件。</w:t>
      </w:r>
    </w:p>
    <w:p w14:paraId="57DF3499">
      <w:pPr>
        <w:pStyle w:val="2"/>
        <w:spacing w:before="175" w:line="201"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2.5 编制电子响应文件（不适用）</w:t>
      </w:r>
    </w:p>
    <w:p w14:paraId="28F1AD60">
      <w:pPr>
        <w:spacing w:before="178" w:line="304" w:lineRule="auto"/>
        <w:ind w:left="1" w:firstLine="482"/>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供应商应使用电子投标客户端编制电子响应</w:t>
      </w:r>
      <w:r>
        <w:rPr>
          <w:rFonts w:hint="eastAsia" w:ascii="微软雅黑" w:hAnsi="微软雅黑" w:eastAsia="微软雅黑" w:cs="微软雅黑"/>
          <w:spacing w:val="-2"/>
          <w:sz w:val="24"/>
          <w:szCs w:val="24"/>
          <w:lang w:eastAsia="zh-CN"/>
        </w:rPr>
        <w:t>文件并进行线上响应，供应商电子响应</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2"/>
          <w:sz w:val="24"/>
          <w:szCs w:val="24"/>
          <w:lang w:eastAsia="zh-CN"/>
        </w:rPr>
        <w:t>文件需要加密并加盖电子签章，如无法按照</w:t>
      </w:r>
      <w:r>
        <w:rPr>
          <w:rFonts w:hint="eastAsia" w:ascii="微软雅黑" w:hAnsi="微软雅黑" w:eastAsia="微软雅黑" w:cs="微软雅黑"/>
          <w:spacing w:val="-3"/>
          <w:sz w:val="24"/>
          <w:szCs w:val="24"/>
          <w:lang w:eastAsia="zh-CN"/>
        </w:rPr>
        <w:t>要求在电子响应文件中加盖电子签章和加密，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pacing w:val="-1"/>
          <w:sz w:val="24"/>
          <w:szCs w:val="24"/>
          <w:lang w:eastAsia="zh-CN"/>
        </w:rPr>
        <w:t>请及时通过技术支持服务热线联系技术人员。</w:t>
      </w:r>
    </w:p>
    <w:p w14:paraId="5A94F38C">
      <w:pPr>
        <w:pStyle w:val="2"/>
        <w:spacing w:line="201"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2.6 提交电子响应文件（不适用）</w:t>
      </w:r>
    </w:p>
    <w:p w14:paraId="1F501A21">
      <w:pPr>
        <w:spacing w:before="176" w:line="304" w:lineRule="auto"/>
        <w:ind w:left="4" w:right="384" w:firstLine="48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供应商应于响应文件提交截止时间前在北京市政府采购电子交易平台</w:t>
      </w:r>
      <w:r>
        <w:rPr>
          <w:rFonts w:hint="eastAsia" w:ascii="微软雅黑" w:hAnsi="微软雅黑" w:eastAsia="微软雅黑" w:cs="微软雅黑"/>
          <w:spacing w:val="-1"/>
          <w:sz w:val="24"/>
          <w:szCs w:val="24"/>
          <w:lang w:eastAsia="zh-CN"/>
        </w:rPr>
        <w:t>提交电子响</w:t>
      </w:r>
      <w:r>
        <w:rPr>
          <w:rFonts w:hint="eastAsia" w:ascii="微软雅黑" w:hAnsi="微软雅黑" w:eastAsia="微软雅黑" w:cs="微软雅黑"/>
          <w:sz w:val="24"/>
          <w:szCs w:val="24"/>
          <w:lang w:eastAsia="zh-CN"/>
        </w:rPr>
        <w:t>应文件，上传电子响应文件过程中请保持与互联网的</w:t>
      </w:r>
      <w:r>
        <w:rPr>
          <w:rFonts w:hint="eastAsia" w:ascii="微软雅黑" w:hAnsi="微软雅黑" w:eastAsia="微软雅黑" w:cs="微软雅黑"/>
          <w:spacing w:val="-1"/>
          <w:sz w:val="24"/>
          <w:szCs w:val="24"/>
          <w:lang w:eastAsia="zh-CN"/>
        </w:rPr>
        <w:t>连接畅通。</w:t>
      </w:r>
    </w:p>
    <w:p w14:paraId="5F07166A">
      <w:pPr>
        <w:pStyle w:val="2"/>
        <w:spacing w:before="1" w:line="200" w:lineRule="auto"/>
        <w:ind w:left="498"/>
        <w:rPr>
          <w:rFonts w:hint="eastAsia" w:ascii="微软雅黑" w:hAnsi="微软雅黑" w:eastAsia="微软雅黑" w:cs="微软雅黑"/>
          <w:sz w:val="24"/>
          <w:szCs w:val="24"/>
          <w:lang w:eastAsia="zh-CN"/>
        </w:rPr>
      </w:pPr>
      <w:r>
        <w:rPr>
          <w:rFonts w:hint="eastAsia" w:ascii="微软雅黑" w:hAnsi="微软雅黑" w:eastAsia="微软雅黑" w:cs="微软雅黑"/>
          <w:spacing w:val="2"/>
          <w:sz w:val="24"/>
          <w:szCs w:val="24"/>
          <w:lang w:eastAsia="zh-CN"/>
        </w:rPr>
        <w:t>2.7</w:t>
      </w:r>
      <w:r>
        <w:rPr>
          <w:rFonts w:hint="eastAsia" w:ascii="微软雅黑" w:hAnsi="微软雅黑" w:eastAsia="微软雅黑" w:cs="微软雅黑"/>
          <w:spacing w:val="61"/>
          <w:sz w:val="24"/>
          <w:szCs w:val="24"/>
          <w:lang w:eastAsia="zh-CN"/>
        </w:rPr>
        <w:t xml:space="preserve"> </w:t>
      </w:r>
      <w:r>
        <w:rPr>
          <w:rFonts w:hint="eastAsia" w:ascii="微软雅黑" w:hAnsi="微软雅黑" w:eastAsia="微软雅黑" w:cs="微软雅黑"/>
          <w:spacing w:val="2"/>
          <w:sz w:val="24"/>
          <w:szCs w:val="24"/>
          <w:lang w:eastAsia="zh-CN"/>
        </w:rPr>
        <w:t>开启响应文件</w:t>
      </w:r>
      <w:r>
        <w:rPr>
          <w:rFonts w:hint="eastAsia" w:ascii="微软雅黑" w:hAnsi="微软雅黑" w:eastAsia="微软雅黑" w:cs="微软雅黑"/>
          <w:spacing w:val="1"/>
          <w:sz w:val="24"/>
          <w:szCs w:val="24"/>
          <w:lang w:eastAsia="zh-CN"/>
        </w:rPr>
        <w:t>（不适用）</w:t>
      </w:r>
    </w:p>
    <w:p w14:paraId="2DF3C3B7">
      <w:pPr>
        <w:pStyle w:val="2"/>
        <w:spacing w:before="174" w:line="311" w:lineRule="auto"/>
        <w:ind w:left="4" w:right="120" w:firstLine="480"/>
        <w:rPr>
          <w:rFonts w:hint="eastAsia" w:ascii="微软雅黑" w:hAnsi="微软雅黑" w:eastAsia="微软雅黑" w:cs="微软雅黑"/>
          <w:lang w:eastAsia="zh-CN"/>
        </w:rPr>
      </w:pPr>
      <w:r>
        <w:rPr>
          <w:rFonts w:hint="eastAsia" w:ascii="微软雅黑" w:hAnsi="微软雅黑" w:eastAsia="微软雅黑" w:cs="微软雅黑"/>
          <w:spacing w:val="1"/>
          <w:sz w:val="24"/>
          <w:szCs w:val="24"/>
          <w:lang w:eastAsia="zh-CN"/>
        </w:rPr>
        <w:t>供应商于磋商文件规定的开启时间、在开启地点使用</w:t>
      </w:r>
      <w:r>
        <w:rPr>
          <w:rFonts w:hint="eastAsia" w:ascii="微软雅黑" w:hAnsi="微软雅黑" w:eastAsia="微软雅黑" w:cs="微软雅黑"/>
          <w:sz w:val="24"/>
          <w:szCs w:val="24"/>
          <w:lang w:eastAsia="zh-CN"/>
        </w:rPr>
        <w:t>CA</w:t>
      </w:r>
      <w:r>
        <w:rPr>
          <w:rFonts w:hint="eastAsia" w:ascii="微软雅黑" w:hAnsi="微软雅黑" w:eastAsia="微软雅黑" w:cs="微软雅黑"/>
          <w:spacing w:val="1"/>
          <w:sz w:val="24"/>
          <w:szCs w:val="24"/>
          <w:lang w:eastAsia="zh-CN"/>
        </w:rPr>
        <w:t>数字证</w:t>
      </w:r>
      <w:r>
        <w:rPr>
          <w:rFonts w:hint="eastAsia" w:ascii="微软雅黑" w:hAnsi="微软雅黑" w:eastAsia="微软雅黑" w:cs="微软雅黑"/>
          <w:sz w:val="24"/>
          <w:szCs w:val="24"/>
          <w:lang w:eastAsia="zh-CN"/>
        </w:rPr>
        <w:t xml:space="preserve">书或电子营业执照 </w:t>
      </w:r>
      <w:r>
        <w:rPr>
          <w:rFonts w:hint="eastAsia" w:ascii="微软雅黑" w:hAnsi="微软雅黑" w:eastAsia="微软雅黑" w:cs="微软雅黑"/>
          <w:spacing w:val="-6"/>
          <w:sz w:val="24"/>
          <w:szCs w:val="24"/>
          <w:lang w:eastAsia="zh-CN"/>
        </w:rPr>
        <w:t>登录北京市政府采购电子交易平台解密并开启响应文件。如因供应商问题，解密不成功，</w:t>
      </w:r>
      <w:r>
        <w:rPr>
          <w:rFonts w:hint="eastAsia" w:ascii="微软雅黑" w:hAnsi="微软雅黑" w:eastAsia="微软雅黑" w:cs="微软雅黑"/>
          <w:spacing w:val="-1"/>
          <w:sz w:val="24"/>
          <w:szCs w:val="24"/>
          <w:lang w:eastAsia="zh-CN"/>
        </w:rPr>
        <w:t>则</w:t>
      </w:r>
      <w:r>
        <w:rPr>
          <w:rFonts w:hint="eastAsia" w:ascii="微软雅黑" w:hAnsi="微软雅黑" w:eastAsia="微软雅黑" w:cs="微软雅黑"/>
          <w:b/>
          <w:bCs/>
          <w:spacing w:val="-1"/>
          <w:sz w:val="24"/>
          <w:szCs w:val="24"/>
          <w:lang w:eastAsia="zh-CN"/>
        </w:rPr>
        <w:t>响应无效</w:t>
      </w:r>
      <w:r>
        <w:rPr>
          <w:rFonts w:hint="eastAsia" w:ascii="微软雅黑" w:hAnsi="微软雅黑" w:eastAsia="微软雅黑" w:cs="微软雅黑"/>
          <w:spacing w:val="-1"/>
          <w:sz w:val="24"/>
          <w:szCs w:val="24"/>
          <w:lang w:eastAsia="zh-CN"/>
        </w:rPr>
        <w:t>。</w:t>
      </w:r>
    </w:p>
    <w:p w14:paraId="7BA809D6">
      <w:pPr>
        <w:spacing w:before="104" w:line="200" w:lineRule="auto"/>
        <w:ind w:left="2"/>
        <w:outlineLvl w:val="1"/>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八、对本次采购提出询问，请按以下方式联系。</w:t>
      </w:r>
    </w:p>
    <w:p w14:paraId="788E4615">
      <w:pPr>
        <w:pStyle w:val="2"/>
        <w:spacing w:before="180" w:line="201" w:lineRule="auto"/>
        <w:ind w:left="747"/>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1.采购人信息</w:t>
      </w:r>
    </w:p>
    <w:p w14:paraId="052390D7">
      <w:pPr>
        <w:pStyle w:val="2"/>
        <w:spacing w:before="175" w:line="194" w:lineRule="auto"/>
        <w:ind w:left="784"/>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名</w:t>
      </w:r>
      <w:r>
        <w:rPr>
          <w:rFonts w:hint="eastAsia" w:ascii="微软雅黑" w:hAnsi="微软雅黑" w:eastAsia="微软雅黑" w:cs="微软雅黑"/>
          <w:spacing w:val="9"/>
          <w:sz w:val="24"/>
          <w:szCs w:val="24"/>
          <w:lang w:eastAsia="zh-CN"/>
        </w:rPr>
        <w:t xml:space="preserve">      </w:t>
      </w:r>
      <w:r>
        <w:rPr>
          <w:rFonts w:hint="eastAsia" w:ascii="微软雅黑" w:hAnsi="微软雅黑" w:eastAsia="微软雅黑" w:cs="微软雅黑"/>
          <w:spacing w:val="-1"/>
          <w:sz w:val="24"/>
          <w:szCs w:val="24"/>
          <w:lang w:eastAsia="zh-CN"/>
        </w:rPr>
        <w:t xml:space="preserve">称：北京市城市管理综合行政执法局执法保障中心 </w:t>
      </w:r>
    </w:p>
    <w:p w14:paraId="4078294D">
      <w:pPr>
        <w:pStyle w:val="2"/>
        <w:spacing w:before="188" w:line="194" w:lineRule="auto"/>
        <w:ind w:left="783"/>
        <w:rPr>
          <w:rFonts w:hint="eastAsia"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地</w:t>
      </w:r>
      <w:r>
        <w:rPr>
          <w:rFonts w:hint="eastAsia" w:ascii="微软雅黑" w:hAnsi="微软雅黑" w:eastAsia="微软雅黑" w:cs="微软雅黑"/>
          <w:spacing w:val="9"/>
          <w:sz w:val="24"/>
          <w:szCs w:val="24"/>
          <w:lang w:eastAsia="zh-CN"/>
        </w:rPr>
        <w:t xml:space="preserve">      </w:t>
      </w:r>
      <w:r>
        <w:rPr>
          <w:rFonts w:hint="eastAsia" w:ascii="微软雅黑" w:hAnsi="微软雅黑" w:eastAsia="微软雅黑" w:cs="微软雅黑"/>
          <w:spacing w:val="-1"/>
          <w:sz w:val="24"/>
          <w:szCs w:val="24"/>
          <w:lang w:eastAsia="zh-CN"/>
        </w:rPr>
        <w:t>址：北京市西城区三里河东路39号燕京大厦</w:t>
      </w:r>
    </w:p>
    <w:p w14:paraId="5CD5345B">
      <w:pPr>
        <w:pStyle w:val="2"/>
        <w:spacing w:before="177" w:line="194" w:lineRule="auto"/>
        <w:ind w:left="782"/>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项目联系人：刘轶</w:t>
      </w:r>
      <w:bookmarkStart w:id="0" w:name="_GoBack"/>
      <w:bookmarkEnd w:id="0"/>
    </w:p>
    <w:p w14:paraId="7A466889">
      <w:pPr>
        <w:pStyle w:val="2"/>
        <w:spacing w:before="188" w:line="194" w:lineRule="auto"/>
        <w:ind w:left="805"/>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电        话：</w:t>
      </w:r>
      <w:r>
        <w:rPr>
          <w:rFonts w:hint="eastAsia" w:ascii="微软雅黑" w:hAnsi="微软雅黑" w:eastAsia="微软雅黑" w:cs="微软雅黑"/>
          <w:spacing w:val="-1"/>
          <w:sz w:val="24"/>
          <w:szCs w:val="24"/>
          <w:highlight w:val="none"/>
          <w:lang w:val="en-US" w:eastAsia="zh-CN"/>
        </w:rPr>
        <w:t>010-</w:t>
      </w:r>
      <w:r>
        <w:rPr>
          <w:rFonts w:hint="eastAsia" w:ascii="微软雅黑" w:hAnsi="微软雅黑" w:eastAsia="微软雅黑" w:cs="微软雅黑"/>
          <w:spacing w:val="-1"/>
          <w:sz w:val="24"/>
          <w:szCs w:val="24"/>
          <w:highlight w:val="none"/>
          <w:lang w:eastAsia="zh-CN"/>
        </w:rPr>
        <w:t>68537795</w:t>
      </w:r>
    </w:p>
    <w:p w14:paraId="7A255C08">
      <w:pPr>
        <w:pStyle w:val="2"/>
        <w:spacing w:before="189" w:line="201" w:lineRule="auto"/>
        <w:ind w:left="797"/>
        <w:rPr>
          <w:rFonts w:hint="eastAsia"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2.采购代理机构信息</w:t>
      </w:r>
    </w:p>
    <w:p w14:paraId="0648A050">
      <w:pPr>
        <w:pStyle w:val="2"/>
        <w:spacing w:before="177" w:line="194" w:lineRule="auto"/>
        <w:ind w:left="78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名      称：中招国际招标有限公司</w:t>
      </w:r>
    </w:p>
    <w:p w14:paraId="2B3AC4DA">
      <w:pPr>
        <w:pStyle w:val="2"/>
        <w:spacing w:before="177" w:line="194" w:lineRule="auto"/>
        <w:ind w:left="78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地      址：北京市海淀区学院南路62号</w:t>
      </w:r>
    </w:p>
    <w:p w14:paraId="089EA3FC">
      <w:pPr>
        <w:pStyle w:val="2"/>
        <w:spacing w:before="177" w:line="194" w:lineRule="auto"/>
        <w:ind w:left="78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项目联系人：袁野、王羽诺、陈学方</w:t>
      </w:r>
    </w:p>
    <w:p w14:paraId="4905A448">
      <w:pPr>
        <w:pStyle w:val="2"/>
        <w:spacing w:before="177" w:line="194" w:lineRule="auto"/>
        <w:ind w:left="782"/>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电       话：010-62108091</w:t>
      </w:r>
    </w:p>
    <w:p w14:paraId="21CD9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2D79"/>
    <w:rsid w:val="16BA2D79"/>
    <w:rsid w:val="3CB7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2119</Characters>
  <Lines>0</Lines>
  <Paragraphs>0</Paragraphs>
  <TotalTime>4</TotalTime>
  <ScaleCrop>false</ScaleCrop>
  <LinksUpToDate>false</LinksUpToDate>
  <CharactersWithSpaces>2199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2025-03-14T07:14:00Z</dcterms:created>
  <dc:creator>韩鹤天</dc:creator>
  <cp:lastModifiedBy>张子秋</cp:lastModifiedBy>
  <dcterms:modified xsi:type="dcterms:W3CDTF">2025-03-14T07:23:54Z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D8526F25F5D84CCEB3D0A2DAD433DEFB_11</vt:lpwstr>
  </property>
  <property fmtid="{D5CDD505-2E9C-101B-9397-08002B2CF9AE}" pid="4" name="KSOTemplateDocerSaveRecord">
    <vt:lpwstr>eyJoZGlkIjoiMjkzMjc2YTgwOGQ2ZmZkOWMwOWU2MDFkYzE4MGY5OWQifQ==</vt:lpwstr>
  </property>
</Properties>
</file>