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6"/>
          <w:szCs w:val="36"/>
        </w:rPr>
      </w:pPr>
      <w:bookmarkStart w:id="0" w:name="_Toc99301424"/>
      <w:bookmarkStart w:id="1" w:name="_Toc305158897"/>
      <w:bookmarkStart w:id="2" w:name="_Toc142311057"/>
      <w:bookmarkStart w:id="3" w:name="_Toc226965828"/>
      <w:bookmarkStart w:id="4" w:name="_Toc264969245"/>
      <w:bookmarkStart w:id="5" w:name="_Toc305158823"/>
      <w:bookmarkStart w:id="6" w:name="_Toc353825545"/>
      <w:bookmarkStart w:id="7" w:name="_Toc265228393"/>
      <w:bookmarkStart w:id="8" w:name="_Toc353873665"/>
      <w:bookmarkStart w:id="9" w:name="_Toc195842920"/>
      <w:bookmarkStart w:id="10" w:name="_Toc226337251"/>
      <w:bookmarkStart w:id="11" w:name="_Toc150774760"/>
      <w:bookmarkStart w:id="12" w:name="_Toc150480793"/>
      <w:bookmarkStart w:id="13" w:name="_Toc127151555"/>
      <w:bookmarkStart w:id="14" w:name="_Toc353873935"/>
      <w:r>
        <w:rPr>
          <w:b/>
          <w:sz w:val="36"/>
          <w:szCs w:val="36"/>
        </w:rPr>
        <w:t>第五章   采购需求</w:t>
      </w:r>
      <w:bookmarkEnd w:id="0"/>
    </w:p>
    <w:p>
      <w:pPr>
        <w:pStyle w:val="58"/>
        <w:numPr>
          <w:ilvl w:val="0"/>
          <w:numId w:val="8"/>
        </w:numPr>
        <w:spacing w:line="360" w:lineRule="auto"/>
        <w:ind w:firstLineChars="0"/>
        <w:contextualSpacing/>
        <w:rPr>
          <w:rFonts w:ascii="Times New Roman" w:hAnsi="Times New Roman"/>
          <w:b/>
          <w:sz w:val="24"/>
          <w:szCs w:val="24"/>
        </w:rPr>
      </w:pPr>
      <w:bookmarkStart w:id="15" w:name="_Hlk167284587"/>
      <w:bookmarkStart w:id="16" w:name="_Hlk168431603"/>
      <w:r>
        <w:rPr>
          <w:rFonts w:ascii="Times New Roman" w:hAnsi="Times New Roman"/>
          <w:b/>
          <w:sz w:val="24"/>
          <w:szCs w:val="24"/>
        </w:rPr>
        <w:t>采购标的</w:t>
      </w:r>
    </w:p>
    <w:p>
      <w:pPr>
        <w:spacing w:line="360" w:lineRule="auto"/>
        <w:contextualSpacing/>
        <w:rPr>
          <w:rFonts w:hint="eastAsia" w:eastAsia="宋体"/>
          <w:bCs/>
          <w:sz w:val="24"/>
          <w:lang w:val="en-US" w:eastAsia="zh-CN"/>
        </w:rPr>
      </w:pPr>
      <w:r>
        <w:rPr>
          <w:bCs/>
          <w:sz w:val="24"/>
        </w:rPr>
        <w:t>1. 采购标的</w:t>
      </w:r>
      <w:r>
        <w:rPr>
          <w:rFonts w:hint="eastAsia"/>
          <w:bCs/>
          <w:sz w:val="24"/>
          <w:lang w:val="en-US" w:eastAsia="zh-CN"/>
        </w:rPr>
        <w:t>:</w:t>
      </w:r>
      <w:r>
        <w:rPr>
          <w:rFonts w:hint="eastAsia"/>
          <w:kern w:val="0"/>
          <w:szCs w:val="21"/>
        </w:rPr>
        <w:t>北京市委组织部2025年北京政务云服务（政务外网应用系统）基础服务项目</w:t>
      </w:r>
    </w:p>
    <w:tbl>
      <w:tblPr>
        <w:tblStyle w:val="43"/>
        <w:tblW w:w="8522" w:type="dxa"/>
        <w:tblInd w:w="0" w:type="dxa"/>
        <w:shd w:val="clear" w:color="auto" w:fill="FFFFFF" w:themeFill="background1"/>
        <w:tblLayout w:type="fixed"/>
        <w:tblCellMar>
          <w:top w:w="0" w:type="dxa"/>
          <w:left w:w="108" w:type="dxa"/>
          <w:bottom w:w="0" w:type="dxa"/>
          <w:right w:w="108" w:type="dxa"/>
        </w:tblCellMar>
      </w:tblPr>
      <w:tblGrid>
        <w:gridCol w:w="952"/>
        <w:gridCol w:w="4610"/>
        <w:gridCol w:w="1109"/>
        <w:gridCol w:w="1851"/>
      </w:tblGrid>
      <w:tr>
        <w:tblPrEx>
          <w:shd w:val="clear" w:color="auto" w:fill="FFFFFF" w:themeFill="background1"/>
          <w:tblLayout w:type="fixed"/>
          <w:tblCellMar>
            <w:top w:w="0" w:type="dxa"/>
            <w:left w:w="108" w:type="dxa"/>
            <w:bottom w:w="0" w:type="dxa"/>
            <w:right w:w="108" w:type="dxa"/>
          </w:tblCellMar>
        </w:tblPrEx>
        <w:trPr>
          <w:trHeight w:val="58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服务项</w:t>
            </w: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服务范围及内容</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单位</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数量</w:t>
            </w:r>
          </w:p>
        </w:tc>
      </w:tr>
      <w:tr>
        <w:tblPrEx>
          <w:tblLayout w:type="fixed"/>
          <w:tblCellMar>
            <w:top w:w="0" w:type="dxa"/>
            <w:left w:w="108" w:type="dxa"/>
            <w:bottom w:w="0" w:type="dxa"/>
            <w:right w:w="108" w:type="dxa"/>
          </w:tblCellMar>
        </w:tblPrEx>
        <w:trPr>
          <w:trHeight w:val="340" w:hRule="atLeast"/>
        </w:trPr>
        <w:tc>
          <w:tcPr>
            <w:tcW w:w="952" w:type="dxa"/>
            <w:vMerge w:val="restart"/>
            <w:tcBorders>
              <w:top w:val="single" w:color="000000" w:sz="4" w:space="0"/>
              <w:left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计算服务</w:t>
            </w: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政务外网X86平台云主机服务-vCPU，主频不低于2.4GHz</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CPU</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17523（服务期内）</w:t>
            </w:r>
          </w:p>
        </w:tc>
      </w:tr>
      <w:tr>
        <w:tblPrEx>
          <w:tblLayout w:type="fixed"/>
          <w:tblCellMar>
            <w:top w:w="0" w:type="dxa"/>
            <w:left w:w="108" w:type="dxa"/>
            <w:bottom w:w="0" w:type="dxa"/>
            <w:right w:w="108" w:type="dxa"/>
          </w:tblCellMar>
        </w:tblPrEx>
        <w:trPr>
          <w:trHeight w:val="340" w:hRule="atLeast"/>
        </w:trPr>
        <w:tc>
          <w:tcPr>
            <w:tcW w:w="952" w:type="dxa"/>
            <w:vMerge w:val="continue"/>
            <w:tcBorders>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政务外网X86平台云主机服务-内存</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GB</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71901（服务期内）</w:t>
            </w:r>
          </w:p>
        </w:tc>
      </w:tr>
      <w:tr>
        <w:tblPrEx>
          <w:tblLayout w:type="fixed"/>
          <w:tblCellMar>
            <w:top w:w="0" w:type="dxa"/>
            <w:left w:w="108" w:type="dxa"/>
            <w:bottom w:w="0" w:type="dxa"/>
            <w:right w:w="108" w:type="dxa"/>
          </w:tblCellMar>
        </w:tblPrEx>
        <w:trPr>
          <w:trHeight w:val="340" w:hRule="atLeast"/>
        </w:trPr>
        <w:tc>
          <w:tcPr>
            <w:tcW w:w="952" w:type="dxa"/>
            <w:vMerge w:val="restart"/>
            <w:tcBorders>
              <w:top w:val="single" w:color="000000" w:sz="4" w:space="0"/>
              <w:left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存储服务</w:t>
            </w: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政务外网普通性能存储，单盘技术指标：单盘IOPS 1000-3000）</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GB</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360000（服务期内）</w:t>
            </w:r>
          </w:p>
        </w:tc>
      </w:tr>
      <w:tr>
        <w:tblPrEx>
          <w:tblLayout w:type="fixed"/>
          <w:tblCellMar>
            <w:top w:w="0" w:type="dxa"/>
            <w:left w:w="108" w:type="dxa"/>
            <w:bottom w:w="0" w:type="dxa"/>
            <w:right w:w="108" w:type="dxa"/>
          </w:tblCellMar>
        </w:tblPrEx>
        <w:trPr>
          <w:trHeight w:val="340" w:hRule="atLeast"/>
        </w:trPr>
        <w:tc>
          <w:tcPr>
            <w:tcW w:w="952" w:type="dxa"/>
            <w:vMerge w:val="continue"/>
            <w:tcBorders>
              <w:left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政务外网高性能存储，单盘技术指标：单盘IOPS 3000-20000</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GB</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1821690（服务期内）</w:t>
            </w:r>
          </w:p>
        </w:tc>
      </w:tr>
      <w:tr>
        <w:tblPrEx>
          <w:tblLayout w:type="fixed"/>
          <w:tblCellMar>
            <w:top w:w="0" w:type="dxa"/>
            <w:left w:w="108" w:type="dxa"/>
            <w:bottom w:w="0" w:type="dxa"/>
            <w:right w:w="108" w:type="dxa"/>
          </w:tblCellMar>
        </w:tblPrEx>
        <w:trPr>
          <w:trHeight w:val="340" w:hRule="atLeast"/>
        </w:trPr>
        <w:tc>
          <w:tcPr>
            <w:tcW w:w="952" w:type="dxa"/>
            <w:vMerge w:val="continue"/>
            <w:tcBorders>
              <w:left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政务外网静态存储，大容量、高可靠的数据存储服务，具备PB级线性扩展能力</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TB</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90（服务期内）</w:t>
            </w:r>
          </w:p>
        </w:tc>
      </w:tr>
      <w:tr>
        <w:tblPrEx>
          <w:tblLayout w:type="fixed"/>
          <w:tblCellMar>
            <w:top w:w="0" w:type="dxa"/>
            <w:left w:w="108" w:type="dxa"/>
            <w:bottom w:w="0" w:type="dxa"/>
            <w:right w:w="108" w:type="dxa"/>
          </w:tblCellMar>
        </w:tblPrEx>
        <w:trPr>
          <w:trHeight w:val="340" w:hRule="atLeast"/>
        </w:trPr>
        <w:tc>
          <w:tcPr>
            <w:tcW w:w="952" w:type="dxa"/>
            <w:vMerge w:val="continue"/>
            <w:tcBorders>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政务外网本地备份服务，本地备份服务</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GB</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270000（服务期内）</w:t>
            </w:r>
          </w:p>
        </w:tc>
      </w:tr>
      <w:tr>
        <w:tblPrEx>
          <w:tblLayout w:type="fixed"/>
          <w:tblCellMar>
            <w:top w:w="0" w:type="dxa"/>
            <w:left w:w="108" w:type="dxa"/>
            <w:bottom w:w="0" w:type="dxa"/>
            <w:right w:w="108" w:type="dxa"/>
          </w:tblCellMar>
        </w:tblPrEx>
        <w:trPr>
          <w:trHeight w:val="340" w:hRule="atLeast"/>
        </w:trPr>
        <w:tc>
          <w:tcPr>
            <w:tcW w:w="952" w:type="dxa"/>
            <w:vMerge w:val="restart"/>
            <w:tcBorders>
              <w:top w:val="single" w:color="000000" w:sz="4" w:space="0"/>
              <w:left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网络服务</w:t>
            </w: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政务外网链路服务1，互联网链路带宽</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Mb</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1800（服务期内）</w:t>
            </w:r>
          </w:p>
        </w:tc>
      </w:tr>
      <w:tr>
        <w:tblPrEx>
          <w:tblLayout w:type="fixed"/>
          <w:tblCellMar>
            <w:top w:w="0" w:type="dxa"/>
            <w:left w:w="108" w:type="dxa"/>
            <w:bottom w:w="0" w:type="dxa"/>
            <w:right w:w="108" w:type="dxa"/>
          </w:tblCellMar>
        </w:tblPrEx>
        <w:trPr>
          <w:trHeight w:val="340" w:hRule="atLeast"/>
        </w:trPr>
        <w:tc>
          <w:tcPr>
            <w:tcW w:w="952" w:type="dxa"/>
            <w:vMerge w:val="continue"/>
            <w:tcBorders>
              <w:left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政务外网链路服务2，互联网IP地址租用服务、并提供备案服务</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IP</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63（服务期内）</w:t>
            </w:r>
          </w:p>
        </w:tc>
      </w:tr>
      <w:tr>
        <w:tblPrEx>
          <w:tblLayout w:type="fixed"/>
          <w:tblCellMar>
            <w:top w:w="0" w:type="dxa"/>
            <w:left w:w="108" w:type="dxa"/>
            <w:bottom w:w="0" w:type="dxa"/>
            <w:right w:w="108" w:type="dxa"/>
          </w:tblCellMar>
        </w:tblPrEx>
        <w:trPr>
          <w:trHeight w:val="340" w:hRule="atLeast"/>
        </w:trPr>
        <w:tc>
          <w:tcPr>
            <w:tcW w:w="952" w:type="dxa"/>
            <w:vMerge w:val="continue"/>
            <w:tcBorders>
              <w:left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政务外网主机负载均衡服务，主机负载均衡服务</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IP（NW）</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18（服务期内）</w:t>
            </w:r>
          </w:p>
        </w:tc>
      </w:tr>
      <w:tr>
        <w:tblPrEx>
          <w:tblLayout w:type="fixed"/>
          <w:tblCellMar>
            <w:top w:w="0" w:type="dxa"/>
            <w:left w:w="108" w:type="dxa"/>
            <w:bottom w:w="0" w:type="dxa"/>
            <w:right w:w="108" w:type="dxa"/>
          </w:tblCellMar>
        </w:tblPrEx>
        <w:trPr>
          <w:trHeight w:val="340" w:hRule="atLeast"/>
        </w:trPr>
        <w:tc>
          <w:tcPr>
            <w:tcW w:w="952" w:type="dxa"/>
            <w:vMerge w:val="continue"/>
            <w:tcBorders>
              <w:left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政务外网远程接入服务，远程接入运维，每个账号结合身份验证，通过VPN远程接入堡垒机进行维护（免费提供1个账号）</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账号</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225（服务期内）</w:t>
            </w:r>
          </w:p>
        </w:tc>
      </w:tr>
      <w:tr>
        <w:tblPrEx>
          <w:tblLayout w:type="fixed"/>
          <w:tblCellMar>
            <w:top w:w="0" w:type="dxa"/>
            <w:left w:w="108" w:type="dxa"/>
            <w:bottom w:w="0" w:type="dxa"/>
            <w:right w:w="108" w:type="dxa"/>
          </w:tblCellMar>
        </w:tblPrEx>
        <w:trPr>
          <w:trHeight w:val="876" w:hRule="atLeast"/>
        </w:trPr>
        <w:tc>
          <w:tcPr>
            <w:tcW w:w="952" w:type="dxa"/>
            <w:vMerge w:val="continue"/>
            <w:tcBorders>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政务外网WAF防护，web应用防火墙服务</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IP（政务外网）</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27（服务期内）</w:t>
            </w:r>
          </w:p>
        </w:tc>
      </w:tr>
      <w:tr>
        <w:tblPrEx>
          <w:tblLayout w:type="fixed"/>
          <w:tblCellMar>
            <w:top w:w="0" w:type="dxa"/>
            <w:left w:w="108" w:type="dxa"/>
            <w:bottom w:w="0" w:type="dxa"/>
            <w:right w:w="108" w:type="dxa"/>
          </w:tblCellMar>
        </w:tblPrEx>
        <w:trPr>
          <w:trHeight w:val="34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云主机深度监控服务</w:t>
            </w: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政务外网特定云主机深度监控及运维保障服务，7×24小时深度监测云主机资源、硬件设备监控、云平台层应急处置等内容。</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主机</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18（服务期内）</w:t>
            </w:r>
          </w:p>
        </w:tc>
      </w:tr>
      <w:tr>
        <w:tblPrEx>
          <w:tblLayout w:type="fixed"/>
          <w:tblCellMar>
            <w:top w:w="0" w:type="dxa"/>
            <w:left w:w="108" w:type="dxa"/>
            <w:bottom w:w="0" w:type="dxa"/>
            <w:right w:w="108" w:type="dxa"/>
          </w:tblCellMar>
        </w:tblPrEx>
        <w:trPr>
          <w:trHeight w:val="34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重保值守</w:t>
            </w:r>
          </w:p>
        </w:tc>
        <w:tc>
          <w:tcPr>
            <w:tcW w:w="4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按要求在节假日和重要活动期间提供重保安全值守服务。</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天</w:t>
            </w:r>
          </w:p>
        </w:tc>
        <w:tc>
          <w:tcPr>
            <w:tcW w:w="18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27（服务期内）</w:t>
            </w:r>
          </w:p>
        </w:tc>
      </w:tr>
    </w:tbl>
    <w:p>
      <w:pPr>
        <w:spacing w:line="360" w:lineRule="auto"/>
        <w:contextualSpacing/>
        <w:rPr>
          <w:bCs/>
          <w:sz w:val="24"/>
        </w:rPr>
      </w:pPr>
    </w:p>
    <w:p>
      <w:pPr>
        <w:spacing w:line="360" w:lineRule="auto"/>
        <w:contextualSpacing/>
        <w:rPr>
          <w:bCs/>
          <w:sz w:val="24"/>
        </w:rPr>
      </w:pPr>
      <w:r>
        <w:rPr>
          <w:bCs/>
          <w:sz w:val="24"/>
        </w:rPr>
        <w:t>2. 项目背景</w:t>
      </w:r>
    </w:p>
    <w:p>
      <w:pPr>
        <w:ind w:firstLine="482"/>
        <w:contextualSpacing/>
        <w:rPr>
          <w:rFonts w:eastAsiaTheme="minorEastAsia"/>
          <w:b/>
          <w:sz w:val="24"/>
        </w:rPr>
      </w:pPr>
      <w:r>
        <w:rPr>
          <w:rFonts w:hint="eastAsia" w:asciiTheme="minorEastAsia" w:hAnsiTheme="minorEastAsia" w:eastAsiaTheme="minorEastAsia"/>
          <w:szCs w:val="21"/>
        </w:rPr>
        <w:t>按照外网系统上云要求，需租用北京市级政务云平台的计算服务、存储服务、网络服务和云主机深度监控服务，</w:t>
      </w:r>
      <w:r>
        <w:rPr>
          <w:rFonts w:asciiTheme="minorEastAsia" w:hAnsiTheme="minorEastAsia" w:eastAsiaTheme="minorEastAsia"/>
          <w:szCs w:val="21"/>
        </w:rPr>
        <w:t>保障市委组织部相关</w:t>
      </w:r>
      <w:r>
        <w:rPr>
          <w:rFonts w:hint="eastAsia" w:asciiTheme="minorEastAsia" w:hAnsiTheme="minorEastAsia" w:eastAsiaTheme="minorEastAsia"/>
          <w:szCs w:val="21"/>
        </w:rPr>
        <w:t>系统在政务云平台安全稳定运行。</w:t>
      </w:r>
    </w:p>
    <w:p>
      <w:pPr>
        <w:pStyle w:val="58"/>
        <w:numPr>
          <w:ilvl w:val="0"/>
          <w:numId w:val="8"/>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pPr>
        <w:spacing w:line="360" w:lineRule="auto"/>
        <w:contextualSpacing/>
        <w:rPr>
          <w:i/>
          <w:sz w:val="24"/>
        </w:rPr>
      </w:pPr>
      <w:r>
        <w:rPr>
          <w:sz w:val="24"/>
        </w:rPr>
        <w:t>1. 交付（实施）的时间（期限）和地点（范围）</w:t>
      </w:r>
    </w:p>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）交付时间：</w:t>
      </w:r>
      <w:r>
        <w:rPr>
          <w:rFonts w:hint="eastAsia"/>
          <w:sz w:val="24"/>
        </w:rPr>
        <w:t>自合同签订之日起至2025年12月31日。</w:t>
      </w:r>
    </w:p>
    <w:p>
      <w:pPr>
        <w:ind w:firstLine="480"/>
        <w:rPr>
          <w:rFonts w:asciiTheme="minorEastAsia" w:hAnsiTheme="minorEastAsia" w:eastAsiaTheme="minorEastAsia"/>
          <w:szCs w:val="21"/>
        </w:rPr>
      </w:pPr>
      <w:r>
        <w:rPr>
          <w:rFonts w:hint="eastAsia" w:asciiTheme="minorEastAsia" w:hAnsiTheme="minorEastAsia" w:eastAsiaTheme="minorEastAsia"/>
          <w:i/>
          <w:szCs w:val="21"/>
        </w:rPr>
        <w:t>（</w:t>
      </w:r>
      <w:r>
        <w:rPr>
          <w:rFonts w:asciiTheme="minorEastAsia" w:hAnsiTheme="minorEastAsia" w:eastAsiaTheme="minorEastAsia"/>
          <w:i/>
          <w:szCs w:val="21"/>
        </w:rPr>
        <w:t>2</w:t>
      </w:r>
      <w:r>
        <w:rPr>
          <w:rFonts w:hint="eastAsia" w:asciiTheme="minorEastAsia" w:hAnsiTheme="minorEastAsia" w:eastAsiaTheme="minorEastAsia"/>
          <w:i/>
          <w:szCs w:val="21"/>
        </w:rPr>
        <w:t>）交付地点：政务云机房</w:t>
      </w:r>
    </w:p>
    <w:p>
      <w:pPr>
        <w:spacing w:line="360" w:lineRule="auto"/>
        <w:contextualSpacing/>
        <w:rPr>
          <w:sz w:val="24"/>
        </w:rPr>
      </w:pPr>
      <w:r>
        <w:rPr>
          <w:sz w:val="24"/>
        </w:rPr>
        <w:t>2. 付款条件（进度和方式）</w:t>
      </w:r>
    </w:p>
    <w:p>
      <w:pPr>
        <w:rPr>
          <w:b/>
          <w:i/>
          <w:sz w:val="24"/>
        </w:rPr>
      </w:pPr>
      <w:r>
        <w:rPr>
          <w:rFonts w:hint="eastAsia" w:asciiTheme="minorEastAsia" w:hAnsiTheme="minorEastAsia" w:eastAsiaTheme="minorEastAsia"/>
          <w:szCs w:val="21"/>
        </w:rPr>
        <w:t>具体付款方式见合同。</w:t>
      </w:r>
    </w:p>
    <w:p>
      <w:pPr>
        <w:pStyle w:val="58"/>
        <w:numPr>
          <w:ilvl w:val="0"/>
          <w:numId w:val="8"/>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pPr>
        <w:spacing w:line="360" w:lineRule="auto"/>
        <w:contextualSpacing/>
        <w:rPr>
          <w:sz w:val="24"/>
        </w:rPr>
      </w:pPr>
      <w:r>
        <w:rPr>
          <w:sz w:val="24"/>
        </w:rPr>
        <w:t>1. 基本要求</w:t>
      </w:r>
    </w:p>
    <w:p>
      <w:pPr>
        <w:spacing w:line="360" w:lineRule="auto"/>
        <w:ind w:firstLine="480" w:firstLineChars="200"/>
        <w:contextualSpacing/>
        <w:rPr>
          <w:sz w:val="24"/>
        </w:rPr>
      </w:pPr>
      <w:r>
        <w:rPr>
          <w:sz w:val="24"/>
        </w:rPr>
        <w:t>1.1 采购标的需实现的功能或者目标</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提供政务云基础环境日常维护、应急响应等工作，云资源</w:t>
      </w:r>
      <w:r>
        <w:rPr>
          <w:rFonts w:asciiTheme="minorEastAsia" w:hAnsiTheme="minorEastAsia" w:eastAsiaTheme="minorEastAsia"/>
          <w:szCs w:val="21"/>
        </w:rPr>
        <w:t>7*24</w:t>
      </w:r>
      <w:r>
        <w:rPr>
          <w:rFonts w:hint="eastAsia" w:asciiTheme="minorEastAsia" w:hAnsiTheme="minorEastAsia" w:eastAsiaTheme="minorEastAsia"/>
          <w:szCs w:val="21"/>
        </w:rPr>
        <w:t>正常供应，做好重大活动和节假日应急值守保障服务，确保各系统在政务云环境中稳定运行。</w:t>
      </w:r>
    </w:p>
    <w:p>
      <w:pPr>
        <w:spacing w:line="360" w:lineRule="auto"/>
        <w:ind w:firstLine="480" w:firstLineChars="200"/>
        <w:contextualSpacing/>
        <w:rPr>
          <w:sz w:val="24"/>
        </w:rPr>
      </w:pPr>
      <w:r>
        <w:rPr>
          <w:sz w:val="24"/>
        </w:rPr>
        <w:t>1.2 需执行的国家相关标准、行业标准、地方标准或者其他标准、规范</w:t>
      </w:r>
    </w:p>
    <w:p>
      <w:pPr>
        <w:spacing w:line="360" w:lineRule="auto"/>
        <w:ind w:firstLine="420" w:firstLineChars="200"/>
        <w:contextualSpacing/>
        <w:rPr>
          <w:rFonts w:asciiTheme="minorEastAsia" w:hAnsiTheme="minorEastAsia" w:eastAsiaTheme="minorEastAsia"/>
          <w:szCs w:val="21"/>
        </w:rPr>
      </w:pPr>
      <w:r>
        <w:rPr>
          <w:rFonts w:asciiTheme="minorEastAsia" w:hAnsiTheme="minorEastAsia" w:eastAsiaTheme="minorEastAsia"/>
          <w:szCs w:val="21"/>
        </w:rPr>
        <w:t>《关于印发&lt;北京市政务云管理办法&gt;的通知》(京经信函[2019]150号)</w:t>
      </w:r>
    </w:p>
    <w:p>
      <w:pPr>
        <w:ind w:firstLine="420" w:firstLineChars="200"/>
      </w:pPr>
      <w:r>
        <w:rPr>
          <w:rFonts w:hint="eastAsia" w:asciiTheme="minorEastAsia" w:hAnsiTheme="minorEastAsia" w:eastAsiaTheme="minorEastAsia"/>
          <w:szCs w:val="21"/>
        </w:rPr>
        <w:t>《北京市政务云安全技术规范</w:t>
      </w:r>
      <w:r>
        <w:rPr>
          <w:rFonts w:asciiTheme="minorEastAsia" w:hAnsiTheme="minorEastAsia" w:eastAsiaTheme="minorEastAsia"/>
          <w:szCs w:val="21"/>
        </w:rPr>
        <w:t xml:space="preserve"> IaaS</w:t>
      </w:r>
      <w:r>
        <w:rPr>
          <w:rFonts w:hint="eastAsia" w:asciiTheme="minorEastAsia" w:hAnsiTheme="minorEastAsia" w:eastAsiaTheme="minorEastAsia"/>
          <w:szCs w:val="21"/>
        </w:rPr>
        <w:t>云计算平台分册》</w:t>
      </w:r>
    </w:p>
    <w:p>
      <w:pPr>
        <w:spacing w:line="360" w:lineRule="auto"/>
        <w:contextualSpacing/>
        <w:rPr>
          <w:sz w:val="24"/>
        </w:rPr>
      </w:pPr>
      <w:r>
        <w:rPr>
          <w:sz w:val="24"/>
        </w:rPr>
        <w:t>2. 服务内容及要求/货物技术要求</w:t>
      </w:r>
    </w:p>
    <w:p>
      <w:pPr>
        <w:widowControl/>
        <w:spacing w:line="360" w:lineRule="auto"/>
        <w:ind w:firstLine="480" w:firstLineChars="200"/>
        <w:contextualSpacing/>
        <w:rPr>
          <w:sz w:val="24"/>
        </w:rPr>
      </w:pPr>
      <w:r>
        <w:rPr>
          <w:sz w:val="24"/>
        </w:rPr>
        <w:t>2.</w:t>
      </w:r>
      <w:r>
        <w:rPr>
          <w:rFonts w:hint="eastAsia"/>
          <w:sz w:val="24"/>
        </w:rPr>
        <w:t>1</w:t>
      </w:r>
      <w:r>
        <w:rPr>
          <w:sz w:val="24"/>
        </w:rPr>
        <w:t>采购标的需满足的服务标准、期限、效率等要求</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1.计算服务</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按照需求对vCPU及内存进行动态调整，自接到工单至完成调整时间不超过4小时。</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2.存储服务</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提供单盘IOPS 3000-20000的高性能存储服务、单盘IPOS 1000-3000的普通存储服务（包括备份存储空间），以及大容量、高可靠、具备PB级线性扩展能力的静态存储服务。按照需求对存储空间和配置进行动态调整。提供本地备份服务。通过制定备份策略实现文件、操作系统、数据库的本地备份，并支持云主机快照功能。支持按照备份文件、快照文件的数据恢复。</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3.网络服务</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提供链路带宽服务及互联网IP地址租用服务，并提供相应的网络域名备案服务，按照管理部门要求,配合系统应用厂商提供网络策略配置服务；</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提供主机负载均衡服务，实现主机应用集群的负载均衡；</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提供远程接入服务，每个账号结合身份验证通过VPN远程接入堡垒机维护应用系统；</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提供WAF防护服务，通过在前端架设WAF防护服务，保证用户对已知安全隐患进行防护，实时升级漏洞补丁，配置防护策略，起到前端防护作用；</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4.云主机深度监控服务</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提供云主机深度监控服务，为云主机资源和硬件设备提供7*24小时深度监测。</w:t>
      </w:r>
    </w:p>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提供标准云平台的安全管理服务和安全技术服务，包括但不限于云平台7*24小时监控、机房运维管理、应急演练、物理访问控制、机房三防、租户隔离、角色权限管理等。</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云平台应具备完备的安全防护体系和安全防护设备，具有成熟的安全运维方案，应保证各业务应用系统的支撑环境，包括但不限于服务器、网络、存储以及相关物理环境，应能满足不低于网络安全等级保护（GB/T 22239-2019）第三级要求，并积极配合各业务系统具体等保需求，配合开展相应等保评估、检查、整改等工作。硬件、软件及支撑环境资源，应达到业务系统的安全等级要求。</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提供的网站安全防护能力包括但不限于：Web攻击防护能力、DDoS攻击防护能力、CC攻击防护能力、高防DNS、爬虫攻击防护能力、敏感词过滤、CDN加速缓存、双协议栈（支持IPv4、IPv6双协议并存）、攻击告警等。</w:t>
      </w:r>
    </w:p>
    <w:p>
      <w:pPr>
        <w:adjustRightInd w:val="0"/>
        <w:ind w:firstLine="420" w:firstLineChars="200"/>
        <w:jc w:val="left"/>
        <w:textAlignment w:val="baseline"/>
        <w:outlineLvl w:val="0"/>
        <w:rPr>
          <w:rFonts w:asciiTheme="minorEastAsia" w:hAnsiTheme="minorEastAsia" w:eastAsiaTheme="minorEastAsia"/>
          <w:szCs w:val="21"/>
        </w:rPr>
      </w:pPr>
      <w:r>
        <w:rPr>
          <w:rFonts w:asciiTheme="minorEastAsia" w:hAnsiTheme="minorEastAsia" w:eastAsiaTheme="minorEastAsia"/>
          <w:szCs w:val="21"/>
        </w:rPr>
        <w:t>5.巡检服务</w:t>
      </w:r>
    </w:p>
    <w:p>
      <w:pPr>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利用监控系统或人工对机房环境、硬件设备及应用系统的运行情况进行7*24小时的不间断巡检监控，及时发现安全隐患，通知相关人员及时处理，并形成监控报告。</w:t>
      </w:r>
    </w:p>
    <w:p>
      <w:pPr>
        <w:adjustRightInd w:val="0"/>
        <w:ind w:firstLine="420" w:firstLineChars="200"/>
        <w:jc w:val="left"/>
        <w:textAlignment w:val="baseline"/>
        <w:outlineLvl w:val="0"/>
        <w:rPr>
          <w:rFonts w:asciiTheme="minorEastAsia" w:hAnsiTheme="minorEastAsia" w:eastAsiaTheme="minorEastAsia"/>
          <w:szCs w:val="21"/>
        </w:rPr>
      </w:pPr>
      <w:r>
        <w:rPr>
          <w:rFonts w:asciiTheme="minorEastAsia" w:hAnsiTheme="minorEastAsia" w:eastAsiaTheme="minorEastAsia"/>
          <w:szCs w:val="21"/>
        </w:rPr>
        <w:t>6.及时响应服务</w:t>
      </w:r>
    </w:p>
    <w:p>
      <w:pPr>
        <w:widowControl/>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设立技术支持热线，并安排专人值守，为运维工作提供7*24小时热线支持服务。7*24小时电话畅通，能够在系统发生除宕机外的其他故障问题时，能够协调资源在1小时内到达运维现场提供服务。系统发生宕机问题时，应在30分钟内响应，在4个小时之内使系统恢复正常，故障处理完毕后提供相关系统处置报告。须严格按照《北京市市级政务云管理办法》以及流程制度开展标准化运维工作。</w:t>
      </w:r>
    </w:p>
    <w:tbl>
      <w:tblPr>
        <w:tblStyle w:val="43"/>
        <w:tblpPr w:leftFromText="180" w:rightFromText="180" w:vertAnchor="text" w:tblpY="1"/>
        <w:tblOverlap w:val="never"/>
        <w:tblW w:w="7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77"/>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477"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 xml:space="preserve">服务内容 </w:t>
            </w:r>
          </w:p>
        </w:tc>
        <w:tc>
          <w:tcPr>
            <w:tcW w:w="5402"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1</w:t>
            </w:r>
          </w:p>
        </w:tc>
        <w:tc>
          <w:tcPr>
            <w:tcW w:w="1477"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计算服务</w:t>
            </w:r>
          </w:p>
        </w:tc>
        <w:tc>
          <w:tcPr>
            <w:tcW w:w="5402"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主频不低于2.4GHz，需要按照要求对vCPU及内存进行动态调整。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2</w:t>
            </w:r>
          </w:p>
        </w:tc>
        <w:tc>
          <w:tcPr>
            <w:tcW w:w="1477"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存储服务</w:t>
            </w:r>
          </w:p>
        </w:tc>
        <w:tc>
          <w:tcPr>
            <w:tcW w:w="5402"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提供单盘IOPS 3000-20000的高性能存储服务、单盘IPOS 1000-3000的普通存储服务，需要按照要求对存储空间和配置进行动态调整。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3</w:t>
            </w:r>
          </w:p>
        </w:tc>
        <w:tc>
          <w:tcPr>
            <w:tcW w:w="1477"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网络服务</w:t>
            </w:r>
          </w:p>
        </w:tc>
        <w:tc>
          <w:tcPr>
            <w:tcW w:w="5402"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提供互联网链路带宽、互联网IP地址租用、主机负载均衡、远程接入和WAF防护服务。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4</w:t>
            </w:r>
          </w:p>
        </w:tc>
        <w:tc>
          <w:tcPr>
            <w:tcW w:w="1477"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云主机深度监控服务</w:t>
            </w:r>
          </w:p>
        </w:tc>
        <w:tc>
          <w:tcPr>
            <w:tcW w:w="5402"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为云主机资源和硬件设备提供7*24小时深度监测。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tcPr>
          <w:p>
            <w:pPr>
              <w:adjustRightInd w:val="0"/>
              <w:jc w:val="left"/>
              <w:textAlignment w:val="baseline"/>
              <w:outlineLvl w:val="0"/>
              <w:rPr>
                <w:rFonts w:asciiTheme="minorEastAsia" w:hAnsiTheme="minorEastAsia" w:eastAsiaTheme="minorEastAsia"/>
                <w:szCs w:val="21"/>
              </w:rPr>
            </w:pPr>
            <w:r>
              <w:rPr>
                <w:rFonts w:asciiTheme="minorEastAsia" w:hAnsiTheme="minorEastAsia" w:eastAsiaTheme="minorEastAsia"/>
                <w:szCs w:val="21"/>
              </w:rPr>
              <w:t>5</w:t>
            </w:r>
          </w:p>
        </w:tc>
        <w:tc>
          <w:tcPr>
            <w:tcW w:w="1477" w:type="dxa"/>
          </w:tcPr>
          <w:p>
            <w:pPr>
              <w:adjustRightInd w:val="0"/>
              <w:jc w:val="left"/>
              <w:textAlignment w:val="baseline"/>
              <w:outlineLvl w:val="0"/>
              <w:rPr>
                <w:rFonts w:asciiTheme="minorEastAsia" w:hAnsiTheme="minorEastAsia" w:eastAsiaTheme="minorEastAsia"/>
                <w:szCs w:val="21"/>
              </w:rPr>
            </w:pPr>
            <w:r>
              <w:rPr>
                <w:rFonts w:asciiTheme="minorEastAsia" w:hAnsiTheme="minorEastAsia" w:eastAsiaTheme="minorEastAsia"/>
                <w:szCs w:val="21"/>
              </w:rPr>
              <w:t>巡检服务</w:t>
            </w:r>
          </w:p>
        </w:tc>
        <w:tc>
          <w:tcPr>
            <w:tcW w:w="5402"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对机房环境、硬件设备及应用系统的运行情况进行7*24小时的不间断巡检监控，及时发现安全隐患，通知相关人员及时处理，并形成监控报告。</w:t>
            </w:r>
          </w:p>
        </w:tc>
      </w:tr>
    </w:tbl>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adjustRightInd w:val="0"/>
        <w:jc w:val="left"/>
        <w:textAlignment w:val="baseline"/>
        <w:outlineLvl w:val="0"/>
        <w:rPr>
          <w:rFonts w:asciiTheme="minorEastAsia" w:hAnsiTheme="minorEastAsia" w:eastAsiaTheme="minorEastAsia"/>
          <w:szCs w:val="21"/>
        </w:rPr>
      </w:pPr>
    </w:p>
    <w:p>
      <w:pPr>
        <w:spacing w:line="360" w:lineRule="auto"/>
        <w:contextualSpacing/>
        <w:rPr>
          <w:i/>
          <w:iCs/>
          <w:sz w:val="24"/>
        </w:rPr>
      </w:pPr>
      <w:r>
        <w:rPr>
          <w:sz w:val="24"/>
        </w:rPr>
        <w:t>3. 验收标准</w:t>
      </w:r>
    </w:p>
    <w:p>
      <w:pPr>
        <w:widowControl/>
        <w:adjustRightInd w:val="0"/>
        <w:ind w:firstLine="420" w:firstLineChars="20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服务过程中应通过交付计划、交付实施、交付检查和交付改进等动作，确保质量有效管控，完成服务内容，满足服务标准。针对双方约定的服务内容，应按要求提供电子和纸质的交付证明文档，积极配合完成验收工作。如没有满足服务内容及服务标准的要求，除应采取补救措施外，中共北京市委组织部有权要求一定的补偿。</w:t>
      </w:r>
    </w:p>
    <w:p>
      <w:pPr>
        <w:spacing w:line="360" w:lineRule="auto"/>
        <w:contextualSpacing/>
        <w:rPr>
          <w:sz w:val="24"/>
        </w:rPr>
      </w:pPr>
      <w:r>
        <w:rPr>
          <w:sz w:val="24"/>
        </w:rPr>
        <w:t>4. 其他要求</w:t>
      </w:r>
    </w:p>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（一）岗位要求</w:t>
      </w:r>
    </w:p>
    <w:tbl>
      <w:tblPr>
        <w:tblStyle w:val="43"/>
        <w:tblW w:w="7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2838"/>
        <w:gridCol w:w="1843"/>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岗位名称</w:t>
            </w:r>
          </w:p>
        </w:tc>
        <w:tc>
          <w:tcPr>
            <w:tcW w:w="2838"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岗位职责</w:t>
            </w:r>
          </w:p>
        </w:tc>
        <w:tc>
          <w:tcPr>
            <w:tcW w:w="1843"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人员数量</w:t>
            </w:r>
          </w:p>
        </w:tc>
        <w:tc>
          <w:tcPr>
            <w:tcW w:w="1302"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项目经理</w:t>
            </w:r>
          </w:p>
        </w:tc>
        <w:tc>
          <w:tcPr>
            <w:tcW w:w="2838"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项目整体协调和管理</w:t>
            </w:r>
          </w:p>
        </w:tc>
        <w:tc>
          <w:tcPr>
            <w:tcW w:w="1843"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1</w:t>
            </w:r>
          </w:p>
        </w:tc>
        <w:tc>
          <w:tcPr>
            <w:tcW w:w="1302" w:type="dxa"/>
          </w:tcPr>
          <w:p>
            <w:pPr>
              <w:adjustRightInd w:val="0"/>
              <w:jc w:val="left"/>
              <w:textAlignment w:val="baseline"/>
              <w:outlineLvl w:val="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技术负责人</w:t>
            </w:r>
          </w:p>
        </w:tc>
        <w:tc>
          <w:tcPr>
            <w:tcW w:w="2838"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技术整体把控</w:t>
            </w:r>
          </w:p>
        </w:tc>
        <w:tc>
          <w:tcPr>
            <w:tcW w:w="1843"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1</w:t>
            </w:r>
          </w:p>
        </w:tc>
        <w:tc>
          <w:tcPr>
            <w:tcW w:w="1302" w:type="dxa"/>
          </w:tcPr>
          <w:p>
            <w:pPr>
              <w:adjustRightInd w:val="0"/>
              <w:jc w:val="left"/>
              <w:textAlignment w:val="baseline"/>
              <w:outlineLvl w:val="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运维工程师</w:t>
            </w:r>
          </w:p>
        </w:tc>
        <w:tc>
          <w:tcPr>
            <w:tcW w:w="2838"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资源创建和调整、网络策略开通和云监控等</w:t>
            </w:r>
          </w:p>
        </w:tc>
        <w:tc>
          <w:tcPr>
            <w:tcW w:w="1843" w:type="dxa"/>
          </w:tcPr>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6</w:t>
            </w:r>
          </w:p>
        </w:tc>
        <w:tc>
          <w:tcPr>
            <w:tcW w:w="1302" w:type="dxa"/>
          </w:tcPr>
          <w:p>
            <w:pPr>
              <w:adjustRightInd w:val="0"/>
              <w:jc w:val="left"/>
              <w:textAlignment w:val="baseline"/>
              <w:outlineLvl w:val="0"/>
              <w:rPr>
                <w:rFonts w:asciiTheme="minorEastAsia" w:hAnsiTheme="minorEastAsia" w:eastAsiaTheme="minorEastAsia"/>
                <w:szCs w:val="21"/>
              </w:rPr>
            </w:pPr>
          </w:p>
        </w:tc>
      </w:tr>
    </w:tbl>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（二）人员要求</w:t>
      </w:r>
    </w:p>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1.具有中华人民共和国国籍，不得具有国（境）外永久居留权；</w:t>
      </w:r>
    </w:p>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2.拥护中华人民共和国宪法，拥护中国共产党领导和社会主义制度；</w:t>
      </w:r>
    </w:p>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3.具有良好的政治素质和道德品行，无违法犯罪记录；</w:t>
      </w:r>
    </w:p>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4.年满18 周岁，具有正常履行职责的身体条件和心理素质；</w:t>
      </w:r>
    </w:p>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5.掌握计算机网络、网络安全保密及运维业务相关专业知识，具备从事信息系统运维的专业能力和胜任岗位要求的保密意识和保密常识；需要了解相关政策法规，确保工作开展符合法律规定。</w:t>
      </w:r>
    </w:p>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6.运维委托服务人员应为运维单位正式工作人员</w:t>
      </w:r>
      <w:bookmarkStart w:id="17" w:name="_GoBack"/>
      <w:bookmarkEnd w:id="17"/>
      <w:r>
        <w:rPr>
          <w:rFonts w:hint="eastAsia" w:asciiTheme="minorEastAsia" w:hAnsiTheme="minorEastAsia" w:eastAsiaTheme="minorEastAsia"/>
          <w:szCs w:val="21"/>
        </w:rPr>
        <w:t>。</w:t>
      </w:r>
    </w:p>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7.根据项目需求及要求，配置服务团队，所有团队成员均具有5年及以上工作经验，本科及以上学历。</w:t>
      </w:r>
    </w:p>
    <w:p>
      <w:pPr>
        <w:adjustRightInd w:val="0"/>
        <w:jc w:val="left"/>
        <w:textAlignment w:val="baseline"/>
        <w:outlineLvl w:val="0"/>
        <w:rPr>
          <w:rFonts w:asciiTheme="minorEastAsia" w:hAnsiTheme="minorEastAsia" w:eastAsiaTheme="minorEastAsia"/>
          <w:szCs w:val="21"/>
        </w:rPr>
      </w:pPr>
      <w:r>
        <w:rPr>
          <w:rFonts w:hint="eastAsia" w:asciiTheme="minorEastAsia" w:hAnsiTheme="minorEastAsia" w:eastAsiaTheme="minorEastAsia"/>
          <w:szCs w:val="21"/>
        </w:rPr>
        <w:t>（1）拟派项目经理具有信息系统项目管理师证书。</w:t>
      </w:r>
    </w:p>
    <w:p>
      <w:pPr>
        <w:adjustRightInd w:val="0"/>
        <w:jc w:val="left"/>
        <w:textAlignment w:val="baseline"/>
        <w:outlineLvl w:val="0"/>
      </w:pPr>
      <w:r>
        <w:rPr>
          <w:rFonts w:hint="eastAsia" w:asciiTheme="minorEastAsia" w:hAnsiTheme="minorEastAsia" w:eastAsiaTheme="minorEastAsia"/>
          <w:szCs w:val="21"/>
        </w:rPr>
        <w:t>（2）拟派其他项目人员具有信息系统项目管理师证书、CISP证书。</w:t>
      </w:r>
      <w:bookmarkEnd w:id="15"/>
      <w:bookmarkEnd w:id="16"/>
    </w:p>
    <w:p/>
    <w:p/>
    <w:p/>
    <w:bookmarkEnd w:id="1"/>
    <w:bookmarkEnd w:id="2"/>
    <w:bookmarkEnd w:id="3"/>
    <w:bookmarkEnd w:id="4"/>
    <w:bookmarkEnd w:id="5"/>
    <w:bookmarkEnd w:id="6"/>
    <w:bookmarkEnd w:id="7"/>
    <w:bookmarkEnd w:id="8"/>
    <w:bookmarkEnd w:id="9"/>
    <w:bookmarkEnd w:id="10"/>
    <w:bookmarkEnd w:id="11"/>
    <w:bookmarkEnd w:id="12"/>
    <w:bookmarkEnd w:id="13"/>
    <w:bookmarkEnd w:id="14"/>
    <w:p>
      <w:pPr>
        <w:widowControl/>
        <w:jc w:val="left"/>
        <w:rPr>
          <w:b/>
          <w:sz w:val="36"/>
          <w:szCs w:val="36"/>
        </w:rPr>
      </w:pPr>
    </w:p>
    <w:sectPr>
      <w:headerReference r:id="rId3" w:type="default"/>
      <w:footerReference r:id="rId4"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7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4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08"/>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6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8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8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9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7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167"/>
      <w:lvlText w:val="%1"/>
      <w:lvlJc w:val="left"/>
      <w:pPr>
        <w:ind w:left="680" w:hanging="680"/>
      </w:pPr>
      <w:rPr>
        <w:rFonts w:hint="eastAsia" w:ascii="宋体" w:hAnsi="宋体" w:eastAsia="宋体"/>
      </w:rPr>
    </w:lvl>
    <w:lvl w:ilvl="1" w:tentative="0">
      <w:start w:val="1"/>
      <w:numFmt w:val="decimal"/>
      <w:pStyle w:val="168"/>
      <w:lvlText w:val="%1.%2"/>
      <w:lvlJc w:val="left"/>
      <w:pPr>
        <w:ind w:left="851" w:hanging="851"/>
      </w:pPr>
      <w:rPr>
        <w:rFonts w:hint="eastAsia" w:ascii="宋体" w:hAnsi="宋体" w:eastAsia="宋体"/>
        <w:color w:val="auto"/>
      </w:rPr>
    </w:lvl>
    <w:lvl w:ilvl="2" w:tentative="0">
      <w:start w:val="1"/>
      <w:numFmt w:val="decimal"/>
      <w:pStyle w:val="16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20"/>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6F2"/>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04A"/>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D53"/>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80A"/>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D21"/>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B01"/>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04B"/>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1FCA"/>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07"/>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7BD"/>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48"/>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7A0"/>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95"/>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3B3C93"/>
    <w:rsid w:val="07F36417"/>
    <w:rsid w:val="09C75855"/>
    <w:rsid w:val="0B660C1A"/>
    <w:rsid w:val="0D9D24E2"/>
    <w:rsid w:val="0F36786B"/>
    <w:rsid w:val="102735C4"/>
    <w:rsid w:val="14625AD7"/>
    <w:rsid w:val="15066D1F"/>
    <w:rsid w:val="17074CAD"/>
    <w:rsid w:val="17F93E0B"/>
    <w:rsid w:val="196B04A0"/>
    <w:rsid w:val="1BE93D84"/>
    <w:rsid w:val="1C455CA5"/>
    <w:rsid w:val="1D2C69D2"/>
    <w:rsid w:val="1DEC46DE"/>
    <w:rsid w:val="1EDE674F"/>
    <w:rsid w:val="211D2A9C"/>
    <w:rsid w:val="217C0935"/>
    <w:rsid w:val="239E00B4"/>
    <w:rsid w:val="251E74A4"/>
    <w:rsid w:val="25DC6979"/>
    <w:rsid w:val="26831BBC"/>
    <w:rsid w:val="27843CE5"/>
    <w:rsid w:val="29C13522"/>
    <w:rsid w:val="2B9845BD"/>
    <w:rsid w:val="2C2D5735"/>
    <w:rsid w:val="2C371C95"/>
    <w:rsid w:val="2FEA0D39"/>
    <w:rsid w:val="31754DFF"/>
    <w:rsid w:val="321715DC"/>
    <w:rsid w:val="32AB3DF4"/>
    <w:rsid w:val="32EB653A"/>
    <w:rsid w:val="37AD5655"/>
    <w:rsid w:val="398F586D"/>
    <w:rsid w:val="3B6EBDCF"/>
    <w:rsid w:val="3BCB6780"/>
    <w:rsid w:val="3CC85B63"/>
    <w:rsid w:val="3EE656AC"/>
    <w:rsid w:val="3EFFFCC5"/>
    <w:rsid w:val="3FC44B7C"/>
    <w:rsid w:val="402A14E2"/>
    <w:rsid w:val="425A2175"/>
    <w:rsid w:val="42CD0A98"/>
    <w:rsid w:val="431A0C09"/>
    <w:rsid w:val="436C2508"/>
    <w:rsid w:val="43EB2737"/>
    <w:rsid w:val="464A1635"/>
    <w:rsid w:val="480E2158"/>
    <w:rsid w:val="4B363EAE"/>
    <w:rsid w:val="4B65373A"/>
    <w:rsid w:val="4C327140"/>
    <w:rsid w:val="4D00163A"/>
    <w:rsid w:val="4F0F5BE3"/>
    <w:rsid w:val="4F977DB3"/>
    <w:rsid w:val="50055E16"/>
    <w:rsid w:val="52422029"/>
    <w:rsid w:val="545455E7"/>
    <w:rsid w:val="55040901"/>
    <w:rsid w:val="56245862"/>
    <w:rsid w:val="56DF05DE"/>
    <w:rsid w:val="57FC6189"/>
    <w:rsid w:val="58E00503"/>
    <w:rsid w:val="5A0D7420"/>
    <w:rsid w:val="5B9205D4"/>
    <w:rsid w:val="5D370EBC"/>
    <w:rsid w:val="5E3F1BAE"/>
    <w:rsid w:val="5EB364E8"/>
    <w:rsid w:val="5F073306"/>
    <w:rsid w:val="5F434264"/>
    <w:rsid w:val="5F5F73B9"/>
    <w:rsid w:val="6465428E"/>
    <w:rsid w:val="67373789"/>
    <w:rsid w:val="67817BD3"/>
    <w:rsid w:val="67DC3BB5"/>
    <w:rsid w:val="6838144E"/>
    <w:rsid w:val="68AA7398"/>
    <w:rsid w:val="6DFF63D6"/>
    <w:rsid w:val="6EAB6FA9"/>
    <w:rsid w:val="73037F0B"/>
    <w:rsid w:val="73A53748"/>
    <w:rsid w:val="742C597A"/>
    <w:rsid w:val="77521CC0"/>
    <w:rsid w:val="778C3371"/>
    <w:rsid w:val="787F4B45"/>
    <w:rsid w:val="7DDF4AF8"/>
    <w:rsid w:val="7EB51144"/>
    <w:rsid w:val="7EED38C1"/>
    <w:rsid w:val="9AE21932"/>
    <w:rsid w:val="AA7DDB2F"/>
    <w:rsid w:val="CAFD0358"/>
    <w:rsid w:val="CF7F13EE"/>
    <w:rsid w:val="EADFF04C"/>
    <w:rsid w:val="F1B9C8DD"/>
    <w:rsid w:val="FBFF86A0"/>
    <w:rsid w:val="FCBEBB52"/>
    <w:rsid w:val="FEBF1624"/>
    <w:rsid w:val="FFD7CB9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8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link w:val="18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8"/>
    <w:link w:val="18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9">
    <w:name w:val="heading 4"/>
    <w:basedOn w:val="1"/>
    <w:next w:val="1"/>
    <w:link w:val="188"/>
    <w:qFormat/>
    <w:uiPriority w:val="0"/>
    <w:pPr>
      <w:keepNext/>
      <w:keepLines/>
      <w:adjustRightInd w:val="0"/>
      <w:spacing w:before="280" w:after="290" w:line="376" w:lineRule="atLeast"/>
      <w:textAlignment w:val="baseline"/>
      <w:outlineLvl w:val="3"/>
    </w:pPr>
    <w:rPr>
      <w:kern w:val="0"/>
      <w:sz w:val="24"/>
      <w:szCs w:val="20"/>
    </w:rPr>
  </w:style>
  <w:style w:type="paragraph" w:styleId="10">
    <w:name w:val="heading 5"/>
    <w:basedOn w:val="1"/>
    <w:next w:val="1"/>
    <w:link w:val="189"/>
    <w:qFormat/>
    <w:uiPriority w:val="0"/>
    <w:pPr>
      <w:keepNext/>
      <w:keepLines/>
      <w:adjustRightInd w:val="0"/>
      <w:spacing w:before="280" w:after="290" w:line="376" w:lineRule="atLeast"/>
      <w:textAlignment w:val="baseline"/>
      <w:outlineLvl w:val="4"/>
    </w:pPr>
    <w:rPr>
      <w:b/>
      <w:kern w:val="0"/>
      <w:sz w:val="28"/>
      <w:szCs w:val="20"/>
    </w:rPr>
  </w:style>
  <w:style w:type="paragraph" w:styleId="11">
    <w:name w:val="heading 6"/>
    <w:basedOn w:val="1"/>
    <w:next w:val="1"/>
    <w:link w:val="19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2">
    <w:name w:val="heading 7"/>
    <w:basedOn w:val="1"/>
    <w:next w:val="1"/>
    <w:link w:val="191"/>
    <w:qFormat/>
    <w:uiPriority w:val="0"/>
    <w:pPr>
      <w:keepNext/>
      <w:keepLines/>
      <w:adjustRightInd w:val="0"/>
      <w:spacing w:before="240" w:after="64" w:line="320" w:lineRule="atLeast"/>
      <w:textAlignment w:val="baseline"/>
      <w:outlineLvl w:val="6"/>
    </w:pPr>
    <w:rPr>
      <w:b/>
      <w:kern w:val="0"/>
      <w:sz w:val="24"/>
      <w:szCs w:val="20"/>
    </w:rPr>
  </w:style>
  <w:style w:type="paragraph" w:styleId="13">
    <w:name w:val="heading 8"/>
    <w:basedOn w:val="1"/>
    <w:next w:val="1"/>
    <w:link w:val="19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19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09"/>
    <w:qFormat/>
    <w:uiPriority w:val="0"/>
    <w:pPr>
      <w:spacing w:after="120" w:line="480" w:lineRule="exact"/>
      <w:ind w:left="420" w:leftChars="200" w:firstLine="420" w:firstLineChars="200"/>
    </w:pPr>
  </w:style>
  <w:style w:type="paragraph" w:styleId="3">
    <w:name w:val="Body Text Indent"/>
    <w:basedOn w:val="1"/>
    <w:next w:val="4"/>
    <w:link w:val="198"/>
    <w:qFormat/>
    <w:uiPriority w:val="0"/>
    <w:pPr>
      <w:spacing w:line="360" w:lineRule="auto"/>
      <w:ind w:firstLine="570"/>
    </w:pPr>
    <w:rPr>
      <w:sz w:val="24"/>
    </w:rPr>
  </w:style>
  <w:style w:type="paragraph" w:styleId="4">
    <w:name w:val="envelope return"/>
    <w:basedOn w:val="1"/>
    <w:qFormat/>
    <w:uiPriority w:val="0"/>
    <w:pPr>
      <w:snapToGrid w:val="0"/>
    </w:pPr>
    <w:rPr>
      <w:rFonts w:ascii="Arial" w:hAnsi="Arial"/>
    </w:rPr>
  </w:style>
  <w:style w:type="paragraph" w:styleId="8">
    <w:name w:val="Normal Indent"/>
    <w:basedOn w:val="1"/>
    <w:link w:val="187"/>
    <w:qFormat/>
    <w:uiPriority w:val="0"/>
    <w:pPr>
      <w:autoSpaceDE w:val="0"/>
      <w:autoSpaceDN w:val="0"/>
      <w:adjustRightInd w:val="0"/>
      <w:ind w:firstLine="420"/>
      <w:jc w:val="left"/>
    </w:pPr>
    <w:rPr>
      <w:rFonts w:ascii="宋体"/>
      <w:sz w:val="24"/>
    </w:rPr>
  </w:style>
  <w:style w:type="paragraph" w:styleId="15">
    <w:name w:val="toc 7"/>
    <w:basedOn w:val="1"/>
    <w:next w:val="1"/>
    <w:qFormat/>
    <w:uiPriority w:val="0"/>
    <w:pPr>
      <w:ind w:left="2520" w:leftChars="1200"/>
    </w:pPr>
  </w:style>
  <w:style w:type="paragraph" w:styleId="16">
    <w:name w:val="caption"/>
    <w:basedOn w:val="1"/>
    <w:next w:val="1"/>
    <w:qFormat/>
    <w:uiPriority w:val="0"/>
    <w:pPr>
      <w:spacing w:line="480" w:lineRule="auto"/>
    </w:pPr>
    <w:rPr>
      <w:rFonts w:ascii="华文中宋" w:hAnsi="华文中宋" w:eastAsia="华文中宋"/>
      <w:sz w:val="36"/>
      <w:szCs w:val="20"/>
    </w:rPr>
  </w:style>
  <w:style w:type="paragraph" w:styleId="17">
    <w:name w:val="Document Map"/>
    <w:basedOn w:val="1"/>
    <w:link w:val="194"/>
    <w:qFormat/>
    <w:uiPriority w:val="0"/>
    <w:pPr>
      <w:shd w:val="clear" w:color="auto" w:fill="000080"/>
    </w:pPr>
  </w:style>
  <w:style w:type="paragraph" w:styleId="18">
    <w:name w:val="annotation text"/>
    <w:basedOn w:val="1"/>
    <w:link w:val="195"/>
    <w:qFormat/>
    <w:uiPriority w:val="99"/>
    <w:pPr>
      <w:jc w:val="left"/>
    </w:pPr>
  </w:style>
  <w:style w:type="paragraph" w:styleId="19">
    <w:name w:val="Body Text 3"/>
    <w:basedOn w:val="1"/>
    <w:link w:val="196"/>
    <w:qFormat/>
    <w:uiPriority w:val="0"/>
    <w:pPr>
      <w:spacing w:after="120"/>
    </w:pPr>
    <w:rPr>
      <w:sz w:val="16"/>
      <w:szCs w:val="16"/>
    </w:rPr>
  </w:style>
  <w:style w:type="paragraph" w:styleId="20">
    <w:name w:val="Body Text"/>
    <w:basedOn w:val="1"/>
    <w:link w:val="197"/>
    <w:qFormat/>
    <w:uiPriority w:val="0"/>
    <w:pPr>
      <w:tabs>
        <w:tab w:val="left" w:pos="567"/>
      </w:tabs>
      <w:spacing w:before="120" w:line="22" w:lineRule="atLeast"/>
    </w:pPr>
    <w:rPr>
      <w:rFonts w:ascii="宋体" w:hAnsi="宋体"/>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199"/>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00"/>
    <w:qFormat/>
    <w:uiPriority w:val="0"/>
    <w:pPr>
      <w:ind w:left="100" w:leftChars="2500"/>
    </w:pPr>
    <w:rPr>
      <w:rFonts w:ascii="仿宋_GB2312" w:hAnsi="宋体" w:eastAsia="仿宋_GB2312"/>
      <w:color w:val="000000"/>
      <w:sz w:val="24"/>
    </w:rPr>
  </w:style>
  <w:style w:type="paragraph" w:styleId="28">
    <w:name w:val="Body Text Indent 2"/>
    <w:basedOn w:val="1"/>
    <w:link w:val="201"/>
    <w:qFormat/>
    <w:uiPriority w:val="0"/>
    <w:pPr>
      <w:ind w:firstLine="480" w:firstLineChars="200"/>
    </w:pPr>
    <w:rPr>
      <w:rFonts w:ascii="仿宋_GB2312" w:eastAsia="仿宋_GB2312"/>
      <w:sz w:val="24"/>
    </w:rPr>
  </w:style>
  <w:style w:type="paragraph" w:styleId="29">
    <w:name w:val="Balloon Text"/>
    <w:basedOn w:val="1"/>
    <w:link w:val="202"/>
    <w:qFormat/>
    <w:uiPriority w:val="0"/>
    <w:rPr>
      <w:sz w:val="18"/>
      <w:szCs w:val="18"/>
    </w:rPr>
  </w:style>
  <w:style w:type="paragraph" w:styleId="30">
    <w:name w:val="footer"/>
    <w:basedOn w:val="1"/>
    <w:link w:val="20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204"/>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0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207"/>
    <w:qFormat/>
    <w:uiPriority w:val="0"/>
    <w:pPr>
      <w:jc w:val="center"/>
      <w:outlineLvl w:val="0"/>
    </w:pPr>
    <w:rPr>
      <w:b/>
      <w:sz w:val="32"/>
      <w:szCs w:val="20"/>
    </w:rPr>
  </w:style>
  <w:style w:type="paragraph" w:styleId="42">
    <w:name w:val="annotation subject"/>
    <w:basedOn w:val="18"/>
    <w:next w:val="18"/>
    <w:link w:val="208"/>
    <w:qFormat/>
    <w:uiPriority w:val="0"/>
    <w:rPr>
      <w:b/>
      <w:bCs/>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paragraph" w:customStyle="1" w:styleId="54">
    <w:name w:val="注释"/>
    <w:basedOn w:val="1"/>
    <w:link w:val="213"/>
    <w:qFormat/>
    <w:uiPriority w:val="0"/>
    <w:pPr>
      <w:adjustRightInd w:val="0"/>
      <w:snapToGrid w:val="0"/>
      <w:ind w:left="420" w:hanging="420" w:hangingChars="200"/>
      <w:jc w:val="left"/>
    </w:pPr>
    <w:rPr>
      <w:rFonts w:ascii="宋体" w:hAnsi="宋体"/>
      <w:szCs w:val="21"/>
    </w:rPr>
  </w:style>
  <w:style w:type="paragraph" w:customStyle="1" w:styleId="55">
    <w:name w:val="正文文本缩进1"/>
    <w:basedOn w:val="1"/>
    <w:link w:val="219"/>
    <w:qFormat/>
    <w:uiPriority w:val="0"/>
    <w:pPr>
      <w:spacing w:line="480" w:lineRule="exact"/>
      <w:ind w:firstLine="480" w:firstLineChars="200"/>
    </w:pPr>
    <w:rPr>
      <w:rFonts w:ascii="宋体" w:hAnsi="宋体"/>
      <w:kern w:val="0"/>
      <w:sz w:val="24"/>
    </w:rPr>
  </w:style>
  <w:style w:type="paragraph" w:customStyle="1" w:styleId="56">
    <w:name w:val="正文大标题"/>
    <w:basedOn w:val="57"/>
    <w:next w:val="8"/>
    <w:link w:val="222"/>
    <w:qFormat/>
    <w:uiPriority w:val="0"/>
    <w:pPr>
      <w:jc w:val="center"/>
    </w:pPr>
    <w:rPr>
      <w:i w:val="0"/>
      <w:color w:val="000000"/>
      <w:sz w:val="28"/>
      <w:szCs w:val="21"/>
    </w:rPr>
  </w:style>
  <w:style w:type="paragraph" w:customStyle="1" w:styleId="57">
    <w:name w:val="正文小标题"/>
    <w:basedOn w:val="1"/>
    <w:next w:val="8"/>
    <w:link w:val="223"/>
    <w:qFormat/>
    <w:uiPriority w:val="0"/>
    <w:pPr>
      <w:adjustRightInd w:val="0"/>
      <w:snapToGrid w:val="0"/>
      <w:spacing w:beforeLines="100" w:afterLines="100"/>
      <w:ind w:firstLine="482"/>
      <w:jc w:val="left"/>
    </w:pPr>
    <w:rPr>
      <w:rFonts w:ascii="宋体" w:hAnsi="宋体"/>
      <w:b/>
      <w:i/>
      <w:color w:val="FF0000"/>
      <w:sz w:val="24"/>
      <w:szCs w:val="20"/>
    </w:rPr>
  </w:style>
  <w:style w:type="paragraph" w:styleId="58">
    <w:name w:val="List Paragraph"/>
    <w:basedOn w:val="1"/>
    <w:link w:val="225"/>
    <w:qFormat/>
    <w:uiPriority w:val="34"/>
    <w:pPr>
      <w:ind w:firstLine="420" w:firstLineChars="200"/>
    </w:pPr>
    <w:rPr>
      <w:rFonts w:ascii="Calibri" w:hAnsi="Calibri"/>
      <w:szCs w:val="22"/>
    </w:rPr>
  </w:style>
  <w:style w:type="paragraph" w:customStyle="1" w:styleId="59">
    <w:name w:val="正文格式"/>
    <w:basedOn w:val="1"/>
    <w:link w:val="226"/>
    <w:qFormat/>
    <w:uiPriority w:val="0"/>
    <w:pPr>
      <w:spacing w:beforeLines="50" w:line="360" w:lineRule="auto"/>
      <w:ind w:firstLine="480" w:firstLineChars="200"/>
    </w:pPr>
    <w:rPr>
      <w:rFonts w:ascii="宋体" w:hAnsi="宋体"/>
      <w:kern w:val="0"/>
      <w:sz w:val="24"/>
      <w:lang w:val="en-GB"/>
    </w:rPr>
  </w:style>
  <w:style w:type="paragraph" w:customStyle="1" w:styleId="60">
    <w:name w:val="正文缩进1"/>
    <w:basedOn w:val="1"/>
    <w:link w:val="234"/>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1">
    <w:name w:val="正文表格"/>
    <w:basedOn w:val="1"/>
    <w:link w:val="237"/>
    <w:qFormat/>
    <w:uiPriority w:val="0"/>
    <w:pPr>
      <w:adjustRightInd w:val="0"/>
      <w:snapToGrid w:val="0"/>
      <w:jc w:val="left"/>
    </w:pPr>
    <w:rPr>
      <w:rFonts w:ascii="宋体" w:hAnsi="宋体"/>
      <w:color w:val="000000"/>
      <w:szCs w:val="21"/>
    </w:rPr>
  </w:style>
  <w:style w:type="paragraph" w:customStyle="1" w:styleId="62">
    <w:name w:val="正文重点"/>
    <w:basedOn w:val="1"/>
    <w:link w:val="238"/>
    <w:qFormat/>
    <w:uiPriority w:val="0"/>
    <w:pPr>
      <w:adjustRightInd w:val="0"/>
      <w:spacing w:line="360" w:lineRule="auto"/>
      <w:ind w:firstLine="482" w:firstLineChars="200"/>
      <w:jc w:val="left"/>
      <w:textAlignment w:val="baseline"/>
    </w:pPr>
    <w:rPr>
      <w:b/>
      <w:kern w:val="0"/>
      <w:sz w:val="24"/>
      <w:szCs w:val="20"/>
    </w:rPr>
  </w:style>
  <w:style w:type="paragraph" w:customStyle="1" w:styleId="63">
    <w:name w:val="1"/>
    <w:link w:val="250"/>
    <w:qFormat/>
    <w:uiPriority w:val="0"/>
    <w:rPr>
      <w:rFonts w:ascii="Times New Roman" w:hAnsi="Times New Roman" w:eastAsia="宋体" w:cs="Times New Roman"/>
      <w:kern w:val="2"/>
      <w:sz w:val="21"/>
      <w:szCs w:val="24"/>
      <w:lang w:val="zh-CN" w:eastAsia="zh-CN" w:bidi="ar-SA"/>
    </w:rPr>
  </w:style>
  <w:style w:type="paragraph" w:customStyle="1" w:styleId="64">
    <w:name w:val="Char Char Char1"/>
    <w:basedOn w:val="1"/>
    <w:qFormat/>
    <w:uiPriority w:val="0"/>
    <w:rPr>
      <w:rFonts w:ascii="Tahoma" w:hAnsi="Tahoma"/>
      <w:sz w:val="24"/>
      <w:szCs w:val="20"/>
    </w:rPr>
  </w:style>
  <w:style w:type="paragraph" w:customStyle="1" w:styleId="65">
    <w:name w:val="Char3 Char Char Char"/>
    <w:basedOn w:val="1"/>
    <w:qFormat/>
    <w:uiPriority w:val="0"/>
    <w:rPr>
      <w:rFonts w:ascii="Tahoma" w:hAnsi="Tahoma"/>
      <w:sz w:val="24"/>
      <w:szCs w:val="20"/>
    </w:rPr>
  </w:style>
  <w:style w:type="paragraph" w:customStyle="1" w:styleId="66">
    <w:name w:val="一级条标题"/>
    <w:basedOn w:val="67"/>
    <w:next w:val="1"/>
    <w:qFormat/>
    <w:uiPriority w:val="0"/>
    <w:pPr>
      <w:numPr>
        <w:ilvl w:val="1"/>
      </w:numPr>
      <w:tabs>
        <w:tab w:val="left" w:pos="360"/>
        <w:tab w:val="left" w:pos="840"/>
      </w:tabs>
      <w:ind w:left="0" w:hanging="840"/>
      <w:outlineLvl w:val="1"/>
    </w:pPr>
  </w:style>
  <w:style w:type="paragraph" w:customStyle="1" w:styleId="67">
    <w:name w:val="章标题"/>
    <w:next w:val="1"/>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6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70">
    <w:name w:val="默认段落字体 Para Char Char Char Char"/>
    <w:basedOn w:val="1"/>
    <w:qFormat/>
    <w:uiPriority w:val="0"/>
    <w:rPr>
      <w:rFonts w:ascii="Arial" w:hAnsi="Arial" w:cs="Arial"/>
      <w:szCs w:val="21"/>
    </w:rPr>
  </w:style>
  <w:style w:type="paragraph" w:customStyle="1" w:styleId="71">
    <w:name w:val="二级条标题"/>
    <w:basedOn w:val="66"/>
    <w:next w:val="1"/>
    <w:qFormat/>
    <w:uiPriority w:val="0"/>
    <w:pPr>
      <w:numPr>
        <w:ilvl w:val="0"/>
        <w:numId w:val="0"/>
      </w:numPr>
      <w:ind w:hanging="840"/>
      <w:outlineLvl w:val="2"/>
    </w:pPr>
    <w:rPr>
      <w:rFonts w:ascii="宋体" w:eastAsia="宋体"/>
      <w:b w:val="0"/>
    </w:rPr>
  </w:style>
  <w:style w:type="paragraph" w:customStyle="1" w:styleId="7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73">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7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6">
    <w:name w:val="缺省文本"/>
    <w:basedOn w:val="1"/>
    <w:qFormat/>
    <w:uiPriority w:val="0"/>
    <w:pPr>
      <w:autoSpaceDE w:val="0"/>
      <w:autoSpaceDN w:val="0"/>
      <w:adjustRightInd w:val="0"/>
      <w:jc w:val="left"/>
    </w:pPr>
    <w:rPr>
      <w:kern w:val="0"/>
      <w:sz w:val="24"/>
    </w:rPr>
  </w:style>
  <w:style w:type="paragraph" w:customStyle="1" w:styleId="77">
    <w:name w:val="项目编号2"/>
    <w:basedOn w:val="73"/>
    <w:qFormat/>
    <w:uiPriority w:val="0"/>
    <w:pPr>
      <w:numPr>
        <w:numId w:val="3"/>
      </w:numPr>
    </w:pPr>
  </w:style>
  <w:style w:type="paragraph" w:customStyle="1" w:styleId="7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79">
    <w:name w:val="字元 字元"/>
    <w:basedOn w:val="1"/>
    <w:qFormat/>
    <w:uiPriority w:val="0"/>
    <w:rPr>
      <w:rFonts w:ascii="Tahoma" w:hAnsi="Tahoma"/>
      <w:sz w:val="24"/>
      <w:szCs w:val="20"/>
    </w:rPr>
  </w:style>
  <w:style w:type="paragraph" w:customStyle="1" w:styleId="8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81">
    <w:name w:val="图中文字"/>
    <w:basedOn w:val="1"/>
    <w:qFormat/>
    <w:uiPriority w:val="0"/>
    <w:pPr>
      <w:adjustRightInd w:val="0"/>
      <w:snapToGrid w:val="0"/>
      <w:spacing w:line="0" w:lineRule="atLeast"/>
      <w:jc w:val="center"/>
    </w:pPr>
    <w:rPr>
      <w:sz w:val="24"/>
      <w:szCs w:val="20"/>
    </w:rPr>
  </w:style>
  <w:style w:type="paragraph" w:customStyle="1" w:styleId="82">
    <w:name w:val="Char Char Char"/>
    <w:basedOn w:val="1"/>
    <w:qFormat/>
    <w:uiPriority w:val="0"/>
    <w:rPr>
      <w:rFonts w:ascii="Tahoma" w:hAnsi="Tahoma"/>
      <w:sz w:val="24"/>
      <w:szCs w:val="20"/>
    </w:rPr>
  </w:style>
  <w:style w:type="paragraph" w:customStyle="1" w:styleId="8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4">
    <w:name w:val="四级条标题"/>
    <w:basedOn w:val="85"/>
    <w:next w:val="1"/>
    <w:qFormat/>
    <w:uiPriority w:val="0"/>
    <w:pPr>
      <w:numPr>
        <w:ilvl w:val="4"/>
      </w:numPr>
      <w:tabs>
        <w:tab w:val="left" w:pos="360"/>
        <w:tab w:val="left" w:pos="840"/>
      </w:tabs>
      <w:ind w:left="0" w:hanging="840"/>
      <w:outlineLvl w:val="4"/>
    </w:pPr>
  </w:style>
  <w:style w:type="paragraph" w:customStyle="1" w:styleId="85">
    <w:name w:val="三级条标题"/>
    <w:basedOn w:val="71"/>
    <w:next w:val="1"/>
    <w:qFormat/>
    <w:uiPriority w:val="0"/>
    <w:pPr>
      <w:numPr>
        <w:ilvl w:val="3"/>
        <w:numId w:val="1"/>
      </w:numPr>
      <w:ind w:left="0" w:hanging="840"/>
      <w:outlineLvl w:val="3"/>
    </w:pPr>
  </w:style>
  <w:style w:type="paragraph" w:customStyle="1" w:styleId="8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8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9">
    <w:name w:val="Char2"/>
    <w:basedOn w:val="1"/>
    <w:qFormat/>
    <w:uiPriority w:val="0"/>
    <w:rPr>
      <w:rFonts w:ascii="Tahoma" w:hAnsi="Tahoma"/>
      <w:sz w:val="24"/>
      <w:szCs w:val="20"/>
    </w:rPr>
  </w:style>
  <w:style w:type="paragraph" w:customStyle="1" w:styleId="9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1">
    <w:name w:val="样式2"/>
    <w:basedOn w:val="40"/>
    <w:qFormat/>
    <w:uiPriority w:val="0"/>
    <w:pPr>
      <w:spacing w:line="360" w:lineRule="auto"/>
      <w:jc w:val="center"/>
    </w:pPr>
    <w:rPr>
      <w:sz w:val="24"/>
    </w:rPr>
  </w:style>
  <w:style w:type="paragraph" w:customStyle="1" w:styleId="9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五级条标题"/>
    <w:basedOn w:val="84"/>
    <w:next w:val="1"/>
    <w:qFormat/>
    <w:uiPriority w:val="0"/>
    <w:pPr>
      <w:numPr>
        <w:ilvl w:val="5"/>
      </w:numPr>
      <w:ind w:left="0" w:hanging="840"/>
      <w:outlineLvl w:val="5"/>
    </w:pPr>
  </w:style>
  <w:style w:type="paragraph" w:customStyle="1" w:styleId="9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项目符号1"/>
    <w:basedOn w:val="98"/>
    <w:qFormat/>
    <w:uiPriority w:val="0"/>
    <w:pPr>
      <w:ind w:left="-25" w:firstLine="0"/>
    </w:pPr>
  </w:style>
  <w:style w:type="paragraph" w:customStyle="1" w:styleId="98">
    <w:name w:val="正文文本样式"/>
    <w:basedOn w:val="1"/>
    <w:qFormat/>
    <w:uiPriority w:val="0"/>
    <w:pPr>
      <w:spacing w:line="360" w:lineRule="auto"/>
      <w:ind w:firstLine="482"/>
    </w:pPr>
    <w:rPr>
      <w:rFonts w:cs="宋体"/>
      <w:sz w:val="24"/>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0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06">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8">
    <w:name w:val="1名"/>
    <w:basedOn w:val="1"/>
    <w:qFormat/>
    <w:uiPriority w:val="0"/>
    <w:pPr>
      <w:numPr>
        <w:ilvl w:val="0"/>
        <w:numId w:val="4"/>
      </w:numPr>
      <w:spacing w:before="120"/>
    </w:pPr>
    <w:rPr>
      <w:rFonts w:ascii="宋体"/>
      <w:sz w:val="28"/>
      <w:szCs w:val="20"/>
    </w:rPr>
  </w:style>
  <w:style w:type="paragraph" w:customStyle="1" w:styleId="10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1">
    <w:name w:val="font8"/>
    <w:basedOn w:val="1"/>
    <w:qFormat/>
    <w:uiPriority w:val="0"/>
    <w:pPr>
      <w:widowControl/>
      <w:spacing w:before="100" w:beforeAutospacing="1" w:after="100" w:afterAutospacing="1"/>
      <w:jc w:val="left"/>
    </w:pPr>
    <w:rPr>
      <w:kern w:val="0"/>
      <w:sz w:val="36"/>
      <w:szCs w:val="36"/>
    </w:rPr>
  </w:style>
  <w:style w:type="paragraph" w:customStyle="1" w:styleId="112">
    <w:name w:val="Char Char Char Char Char Char Char Char Char Char"/>
    <w:basedOn w:val="1"/>
    <w:qFormat/>
    <w:uiPriority w:val="0"/>
  </w:style>
  <w:style w:type="paragraph" w:customStyle="1" w:styleId="113">
    <w:name w:val="Char"/>
    <w:basedOn w:val="1"/>
    <w:qFormat/>
    <w:uiPriority w:val="0"/>
    <w:pPr>
      <w:tabs>
        <w:tab w:val="left" w:pos="360"/>
      </w:tabs>
    </w:pPr>
    <w:rPr>
      <w:sz w:val="24"/>
    </w:rPr>
  </w:style>
  <w:style w:type="paragraph" w:customStyle="1" w:styleId="11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Char Char1"/>
    <w:basedOn w:val="17"/>
    <w:qFormat/>
    <w:uiPriority w:val="0"/>
    <w:rPr>
      <w:rFonts w:ascii="Tahoma" w:hAnsi="Tahoma"/>
      <w:sz w:val="24"/>
    </w:rPr>
  </w:style>
  <w:style w:type="paragraph" w:customStyle="1" w:styleId="11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20">
    <w:name w:val="样式 标题 2 + 宋体 五号 行距: 单倍行距"/>
    <w:basedOn w:val="6"/>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2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6">
    <w:name w:val="文档正文"/>
    <w:basedOn w:val="1"/>
    <w:qFormat/>
    <w:uiPriority w:val="0"/>
    <w:pPr>
      <w:snapToGrid w:val="0"/>
      <w:spacing w:before="120" w:after="120" w:line="180" w:lineRule="auto"/>
    </w:pPr>
    <w:rPr>
      <w:rFonts w:ascii="Arial" w:hAnsi="Arial"/>
      <w:szCs w:val="20"/>
    </w:rPr>
  </w:style>
  <w:style w:type="paragraph" w:customStyle="1" w:styleId="12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8">
    <w:name w:val="Char Char Char1 Char"/>
    <w:basedOn w:val="1"/>
    <w:qFormat/>
    <w:uiPriority w:val="0"/>
    <w:rPr>
      <w:rFonts w:ascii="Tahoma" w:hAnsi="Tahoma"/>
      <w:sz w:val="24"/>
      <w:szCs w:val="20"/>
    </w:rPr>
  </w:style>
  <w:style w:type="paragraph" w:customStyle="1" w:styleId="129">
    <w:name w:val="Char Char Char1 Char1"/>
    <w:basedOn w:val="1"/>
    <w:qFormat/>
    <w:uiPriority w:val="0"/>
    <w:rPr>
      <w:rFonts w:ascii="Tahoma" w:hAnsi="Tahoma"/>
      <w:sz w:val="24"/>
      <w:szCs w:val="20"/>
    </w:rPr>
  </w:style>
  <w:style w:type="paragraph" w:customStyle="1" w:styleId="130">
    <w:name w:val="Char1"/>
    <w:basedOn w:val="1"/>
    <w:qFormat/>
    <w:uiPriority w:val="0"/>
    <w:pPr>
      <w:tabs>
        <w:tab w:val="left" w:pos="360"/>
      </w:tabs>
    </w:pPr>
    <w:rPr>
      <w:sz w:val="24"/>
    </w:rPr>
  </w:style>
  <w:style w:type="paragraph" w:customStyle="1" w:styleId="13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3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9">
    <w:name w:val="正文 + 楷体_GB2312"/>
    <w:basedOn w:val="1"/>
    <w:qFormat/>
    <w:uiPriority w:val="0"/>
    <w:pPr>
      <w:widowControl/>
      <w:jc w:val="left"/>
    </w:pPr>
    <w:rPr>
      <w:rFonts w:ascii="楷体_GB2312" w:eastAsia="楷体_GB2312" w:cs="Arial"/>
      <w:kern w:val="0"/>
      <w:sz w:val="24"/>
    </w:rPr>
  </w:style>
  <w:style w:type="paragraph" w:customStyle="1" w:styleId="14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1">
    <w:name w:val="1 Char Char Char Char"/>
    <w:basedOn w:val="1"/>
    <w:qFormat/>
    <w:uiPriority w:val="0"/>
    <w:rPr>
      <w:rFonts w:ascii="Tahoma" w:hAnsi="Tahoma"/>
      <w:sz w:val="24"/>
      <w:szCs w:val="20"/>
    </w:rPr>
  </w:style>
  <w:style w:type="paragraph" w:customStyle="1" w:styleId="142">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4">
    <w:name w:val="列出段落1"/>
    <w:basedOn w:val="1"/>
    <w:qFormat/>
    <w:uiPriority w:val="0"/>
    <w:pPr>
      <w:ind w:firstLine="420" w:firstLineChars="200"/>
    </w:pPr>
    <w:rPr>
      <w:rFonts w:ascii="Calibri" w:hAnsi="Calibri"/>
      <w:szCs w:val="22"/>
    </w:rPr>
  </w:style>
  <w:style w:type="paragraph" w:customStyle="1" w:styleId="14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
    <w:name w:val="字元 字元1"/>
    <w:basedOn w:val="1"/>
    <w:qFormat/>
    <w:uiPriority w:val="0"/>
    <w:rPr>
      <w:rFonts w:ascii="Tahoma" w:hAnsi="Tahoma"/>
      <w:sz w:val="24"/>
      <w:szCs w:val="20"/>
    </w:rPr>
  </w:style>
  <w:style w:type="paragraph" w:customStyle="1" w:styleId="147">
    <w:name w:val="_Style 160"/>
    <w:qFormat/>
    <w:uiPriority w:val="0"/>
    <w:rPr>
      <w:rFonts w:ascii="Times New Roman" w:hAnsi="Times New Roman" w:eastAsia="宋体" w:cs="Times New Roman"/>
      <w:kern w:val="2"/>
      <w:sz w:val="21"/>
      <w:szCs w:val="24"/>
      <w:lang w:val="en-US" w:eastAsia="zh-CN" w:bidi="ar-SA"/>
    </w:rPr>
  </w:style>
  <w:style w:type="paragraph" w:customStyle="1" w:styleId="148">
    <w:name w:val="项目编号3"/>
    <w:basedOn w:val="98"/>
    <w:qFormat/>
    <w:uiPriority w:val="0"/>
    <w:pPr>
      <w:numPr>
        <w:ilvl w:val="0"/>
        <w:numId w:val="6"/>
      </w:numPr>
    </w:pPr>
  </w:style>
  <w:style w:type="paragraph" w:customStyle="1" w:styleId="149">
    <w:name w:val="Char21"/>
    <w:basedOn w:val="1"/>
    <w:qFormat/>
    <w:uiPriority w:val="0"/>
    <w:rPr>
      <w:rFonts w:ascii="Tahoma" w:hAnsi="Tahoma"/>
      <w:sz w:val="24"/>
      <w:szCs w:val="20"/>
    </w:rPr>
  </w:style>
  <w:style w:type="paragraph" w:customStyle="1" w:styleId="15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51">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52">
    <w:name w:val="Char Char Char Char Char Char Char Char Char Char1"/>
    <w:basedOn w:val="1"/>
    <w:qFormat/>
    <w:uiPriority w:val="0"/>
    <w:rPr>
      <w:rFonts w:ascii="宋体" w:hAnsi="宋体" w:cs="Courier New"/>
      <w:sz w:val="32"/>
      <w:szCs w:val="32"/>
    </w:rPr>
  </w:style>
  <w:style w:type="paragraph" w:customStyle="1" w:styleId="153">
    <w:name w:val="正文文本样式 加粗"/>
    <w:basedOn w:val="98"/>
    <w:qFormat/>
    <w:uiPriority w:val="0"/>
    <w:rPr>
      <w:b/>
    </w:rPr>
  </w:style>
  <w:style w:type="paragraph" w:customStyle="1" w:styleId="15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5">
    <w:name w:val="Char2 Char Char Char Char Char Char"/>
    <w:basedOn w:val="1"/>
    <w:qFormat/>
    <w:uiPriority w:val="0"/>
    <w:pPr>
      <w:widowControl/>
      <w:spacing w:line="400" w:lineRule="exact"/>
      <w:jc w:val="center"/>
    </w:pPr>
  </w:style>
  <w:style w:type="paragraph" w:customStyle="1" w:styleId="156">
    <w:name w:val="Char Char4"/>
    <w:basedOn w:val="1"/>
    <w:qFormat/>
    <w:uiPriority w:val="0"/>
    <w:pPr>
      <w:widowControl/>
      <w:spacing w:line="400" w:lineRule="exact"/>
      <w:jc w:val="center"/>
    </w:pPr>
  </w:style>
  <w:style w:type="paragraph" w:customStyle="1" w:styleId="157">
    <w:name w:val="Char3 Char Char Char1"/>
    <w:basedOn w:val="1"/>
    <w:qFormat/>
    <w:uiPriority w:val="0"/>
    <w:rPr>
      <w:rFonts w:ascii="Tahoma" w:hAnsi="Tahoma"/>
      <w:sz w:val="24"/>
      <w:szCs w:val="20"/>
    </w:rPr>
  </w:style>
  <w:style w:type="paragraph" w:styleId="15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60">
    <w:name w:val="图例"/>
    <w:basedOn w:val="1"/>
    <w:qFormat/>
    <w:uiPriority w:val="0"/>
    <w:pPr>
      <w:spacing w:before="120" w:after="120" w:line="360" w:lineRule="auto"/>
      <w:jc w:val="center"/>
    </w:pPr>
    <w:rPr>
      <w:rFonts w:eastAsia="仿宋_GB2312"/>
      <w:b/>
      <w:sz w:val="24"/>
      <w:szCs w:val="20"/>
    </w:rPr>
  </w:style>
  <w:style w:type="paragraph" w:customStyle="1" w:styleId="161">
    <w:name w:val="图文"/>
    <w:basedOn w:val="1"/>
    <w:qFormat/>
    <w:uiPriority w:val="0"/>
    <w:pPr>
      <w:adjustRightInd w:val="0"/>
      <w:snapToGrid w:val="0"/>
      <w:spacing w:after="50" w:line="360" w:lineRule="auto"/>
    </w:pPr>
    <w:rPr>
      <w:sz w:val="24"/>
    </w:rPr>
  </w:style>
  <w:style w:type="paragraph" w:customStyle="1" w:styleId="162">
    <w:name w:val="Char22"/>
    <w:basedOn w:val="1"/>
    <w:qFormat/>
    <w:uiPriority w:val="0"/>
    <w:rPr>
      <w:rFonts w:ascii="Tahoma" w:hAnsi="Tahoma"/>
      <w:sz w:val="24"/>
      <w:szCs w:val="20"/>
    </w:rPr>
  </w:style>
  <w:style w:type="paragraph" w:customStyle="1" w:styleId="16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64">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标题1-附件"/>
    <w:basedOn w:val="5"/>
    <w:qFormat/>
    <w:uiPriority w:val="0"/>
    <w:pPr>
      <w:jc w:val="left"/>
    </w:pPr>
    <w:rPr>
      <w:sz w:val="24"/>
      <w:szCs w:val="24"/>
    </w:rPr>
  </w:style>
  <w:style w:type="paragraph" w:customStyle="1" w:styleId="166">
    <w:name w:val="Char3"/>
    <w:basedOn w:val="1"/>
    <w:qFormat/>
    <w:uiPriority w:val="0"/>
    <w:pPr>
      <w:tabs>
        <w:tab w:val="left" w:pos="360"/>
      </w:tabs>
    </w:pPr>
    <w:rPr>
      <w:sz w:val="24"/>
    </w:rPr>
  </w:style>
  <w:style w:type="paragraph" w:customStyle="1" w:styleId="167">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68">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69">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paragraph" w:customStyle="1" w:styleId="170">
    <w:name w:val="表格1"/>
    <w:basedOn w:val="1"/>
    <w:qFormat/>
    <w:uiPriority w:val="0"/>
    <w:pPr>
      <w:ind w:firstLine="480" w:firstLineChars="200"/>
      <w:jc w:val="center"/>
    </w:pPr>
    <w:rPr>
      <w:sz w:val="24"/>
      <w:szCs w:val="20"/>
    </w:rPr>
  </w:style>
  <w:style w:type="paragraph" w:customStyle="1" w:styleId="171">
    <w:name w:val="字元 字元2"/>
    <w:basedOn w:val="1"/>
    <w:qFormat/>
    <w:uiPriority w:val="0"/>
    <w:rPr>
      <w:rFonts w:ascii="Tahoma" w:hAnsi="Tahoma"/>
      <w:sz w:val="24"/>
      <w:szCs w:val="20"/>
    </w:rPr>
  </w:style>
  <w:style w:type="paragraph" w:customStyle="1" w:styleId="172">
    <w:name w:val="Char3 Char Char Char2"/>
    <w:basedOn w:val="1"/>
    <w:qFormat/>
    <w:uiPriority w:val="0"/>
    <w:rPr>
      <w:rFonts w:ascii="Tahoma" w:hAnsi="Tahoma"/>
      <w:sz w:val="24"/>
      <w:szCs w:val="20"/>
    </w:rPr>
  </w:style>
  <w:style w:type="paragraph" w:customStyle="1" w:styleId="17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4">
    <w:name w:val="列出段落2"/>
    <w:basedOn w:val="1"/>
    <w:qFormat/>
    <w:uiPriority w:val="0"/>
    <w:pPr>
      <w:ind w:firstLine="420" w:firstLineChars="200"/>
    </w:pPr>
    <w:rPr>
      <w:rFonts w:ascii="Calibri" w:hAnsi="Calibri"/>
      <w:szCs w:val="22"/>
    </w:rPr>
  </w:style>
  <w:style w:type="paragraph" w:customStyle="1" w:styleId="175">
    <w:name w:val="Char Char Char1 Char2"/>
    <w:basedOn w:val="1"/>
    <w:qFormat/>
    <w:uiPriority w:val="0"/>
    <w:rPr>
      <w:rFonts w:ascii="Tahoma" w:hAnsi="Tahoma"/>
      <w:sz w:val="24"/>
      <w:szCs w:val="20"/>
    </w:rPr>
  </w:style>
  <w:style w:type="paragraph" w:customStyle="1" w:styleId="176">
    <w:name w:val="Char Char Char2"/>
    <w:basedOn w:val="1"/>
    <w:qFormat/>
    <w:uiPriority w:val="0"/>
    <w:rPr>
      <w:rFonts w:ascii="Tahoma" w:hAnsi="Tahoma"/>
      <w:sz w:val="24"/>
      <w:szCs w:val="20"/>
    </w:rPr>
  </w:style>
  <w:style w:type="paragraph" w:customStyle="1" w:styleId="17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79">
    <w:name w:val="修订1"/>
    <w:qFormat/>
    <w:uiPriority w:val="0"/>
    <w:rPr>
      <w:rFonts w:ascii="Times New Roman" w:hAnsi="Times New Roman" w:eastAsia="宋体" w:cs="Times New Roman"/>
      <w:kern w:val="2"/>
      <w:sz w:val="21"/>
      <w:szCs w:val="24"/>
      <w:lang w:val="en-US" w:eastAsia="zh-CN" w:bidi="ar-SA"/>
    </w:rPr>
  </w:style>
  <w:style w:type="paragraph" w:customStyle="1" w:styleId="180">
    <w:name w:val="Char Char Char Char Char Char Char Char Char Char2"/>
    <w:basedOn w:val="1"/>
    <w:qFormat/>
    <w:uiPriority w:val="0"/>
    <w:rPr>
      <w:rFonts w:ascii="宋体" w:hAnsi="宋体" w:cs="Courier New"/>
      <w:sz w:val="32"/>
      <w:szCs w:val="32"/>
    </w:rPr>
  </w:style>
  <w:style w:type="paragraph" w:customStyle="1" w:styleId="181">
    <w:name w:val="Char2 Char Char Char Char Char Char1"/>
    <w:basedOn w:val="1"/>
    <w:qFormat/>
    <w:uiPriority w:val="0"/>
    <w:pPr>
      <w:widowControl/>
      <w:spacing w:line="400" w:lineRule="exact"/>
      <w:jc w:val="center"/>
    </w:pPr>
  </w:style>
  <w:style w:type="paragraph" w:customStyle="1" w:styleId="182">
    <w:name w:val="Char Char41"/>
    <w:basedOn w:val="1"/>
    <w:qFormat/>
    <w:uiPriority w:val="0"/>
    <w:pPr>
      <w:widowControl/>
      <w:spacing w:line="400" w:lineRule="exact"/>
      <w:jc w:val="center"/>
    </w:pPr>
  </w:style>
  <w:style w:type="paragraph" w:customStyle="1" w:styleId="18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84">
    <w:name w:val="标题 1 Char"/>
    <w:link w:val="5"/>
    <w:qFormat/>
    <w:uiPriority w:val="0"/>
    <w:rPr>
      <w:rFonts w:ascii="宋体"/>
      <w:b/>
      <w:kern w:val="44"/>
      <w:sz w:val="32"/>
    </w:rPr>
  </w:style>
  <w:style w:type="character" w:customStyle="1" w:styleId="185">
    <w:name w:val="标题 2 Char1"/>
    <w:link w:val="6"/>
    <w:qFormat/>
    <w:uiPriority w:val="0"/>
    <w:rPr>
      <w:rFonts w:ascii="Arial" w:hAnsi="Arial" w:eastAsia="黑体"/>
      <w:b/>
      <w:sz w:val="30"/>
      <w:lang w:val="en-US" w:eastAsia="zh-CN" w:bidi="ar-SA"/>
    </w:rPr>
  </w:style>
  <w:style w:type="character" w:customStyle="1" w:styleId="186">
    <w:name w:val="标题 3 Char1"/>
    <w:link w:val="7"/>
    <w:qFormat/>
    <w:uiPriority w:val="0"/>
    <w:rPr>
      <w:rFonts w:ascii="宋体" w:eastAsia="宋体"/>
      <w:b/>
      <w:sz w:val="24"/>
      <w:u w:val="single"/>
      <w:lang w:val="en-US" w:eastAsia="zh-CN" w:bidi="ar-SA"/>
    </w:rPr>
  </w:style>
  <w:style w:type="character" w:customStyle="1" w:styleId="187">
    <w:name w:val="正文缩进 Char1"/>
    <w:link w:val="8"/>
    <w:qFormat/>
    <w:uiPriority w:val="0"/>
    <w:rPr>
      <w:rFonts w:ascii="宋体" w:eastAsia="宋体"/>
      <w:kern w:val="2"/>
      <w:sz w:val="24"/>
      <w:szCs w:val="24"/>
      <w:lang w:val="en-US" w:eastAsia="zh-CN" w:bidi="ar-SA"/>
    </w:rPr>
  </w:style>
  <w:style w:type="character" w:customStyle="1" w:styleId="188">
    <w:name w:val="标题 4 Char"/>
    <w:link w:val="9"/>
    <w:qFormat/>
    <w:uiPriority w:val="0"/>
    <w:rPr>
      <w:sz w:val="24"/>
    </w:rPr>
  </w:style>
  <w:style w:type="character" w:customStyle="1" w:styleId="189">
    <w:name w:val="标题 5 Char"/>
    <w:link w:val="10"/>
    <w:qFormat/>
    <w:uiPriority w:val="0"/>
    <w:rPr>
      <w:b/>
      <w:sz w:val="28"/>
    </w:rPr>
  </w:style>
  <w:style w:type="character" w:customStyle="1" w:styleId="190">
    <w:name w:val="标题 6 Char"/>
    <w:link w:val="11"/>
    <w:qFormat/>
    <w:uiPriority w:val="0"/>
    <w:rPr>
      <w:rFonts w:ascii="Arial" w:hAnsi="Arial" w:eastAsia="黑体"/>
      <w:b/>
      <w:sz w:val="24"/>
    </w:rPr>
  </w:style>
  <w:style w:type="character" w:customStyle="1" w:styleId="191">
    <w:name w:val="标题 7 Char"/>
    <w:link w:val="12"/>
    <w:qFormat/>
    <w:uiPriority w:val="0"/>
    <w:rPr>
      <w:b/>
      <w:sz w:val="24"/>
    </w:rPr>
  </w:style>
  <w:style w:type="character" w:customStyle="1" w:styleId="192">
    <w:name w:val="标题 8 Char"/>
    <w:link w:val="13"/>
    <w:qFormat/>
    <w:uiPriority w:val="0"/>
    <w:rPr>
      <w:rFonts w:ascii="Arial" w:hAnsi="Arial" w:eastAsia="黑体"/>
      <w:sz w:val="24"/>
    </w:rPr>
  </w:style>
  <w:style w:type="character" w:customStyle="1" w:styleId="193">
    <w:name w:val="标题 9 Char"/>
    <w:link w:val="14"/>
    <w:qFormat/>
    <w:uiPriority w:val="0"/>
    <w:rPr>
      <w:rFonts w:ascii="Arial" w:hAnsi="Arial" w:eastAsia="黑体"/>
      <w:sz w:val="21"/>
    </w:rPr>
  </w:style>
  <w:style w:type="character" w:customStyle="1" w:styleId="194">
    <w:name w:val="文档结构图 Char"/>
    <w:link w:val="17"/>
    <w:qFormat/>
    <w:uiPriority w:val="0"/>
    <w:rPr>
      <w:kern w:val="2"/>
      <w:sz w:val="21"/>
      <w:szCs w:val="24"/>
      <w:shd w:val="clear" w:color="auto" w:fill="000080"/>
    </w:rPr>
  </w:style>
  <w:style w:type="character" w:customStyle="1" w:styleId="195">
    <w:name w:val="批注文字 Char1"/>
    <w:link w:val="18"/>
    <w:qFormat/>
    <w:uiPriority w:val="99"/>
    <w:rPr>
      <w:kern w:val="2"/>
      <w:sz w:val="21"/>
      <w:szCs w:val="24"/>
    </w:rPr>
  </w:style>
  <w:style w:type="character" w:customStyle="1" w:styleId="196">
    <w:name w:val="正文文本 3 Char"/>
    <w:link w:val="19"/>
    <w:qFormat/>
    <w:uiPriority w:val="0"/>
    <w:rPr>
      <w:kern w:val="2"/>
      <w:sz w:val="16"/>
      <w:szCs w:val="16"/>
    </w:rPr>
  </w:style>
  <w:style w:type="character" w:customStyle="1" w:styleId="197">
    <w:name w:val="正文文本 Char"/>
    <w:link w:val="20"/>
    <w:qFormat/>
    <w:uiPriority w:val="0"/>
    <w:rPr>
      <w:rFonts w:ascii="宋体" w:hAnsi="宋体"/>
      <w:kern w:val="2"/>
      <w:sz w:val="24"/>
      <w:szCs w:val="24"/>
    </w:rPr>
  </w:style>
  <w:style w:type="character" w:customStyle="1" w:styleId="198">
    <w:name w:val="正文文本缩进 Char2"/>
    <w:link w:val="3"/>
    <w:qFormat/>
    <w:uiPriority w:val="0"/>
    <w:rPr>
      <w:rFonts w:eastAsia="宋体"/>
      <w:kern w:val="2"/>
      <w:sz w:val="24"/>
      <w:szCs w:val="24"/>
      <w:lang w:val="en-US" w:eastAsia="zh-CN" w:bidi="ar-SA"/>
    </w:rPr>
  </w:style>
  <w:style w:type="character" w:customStyle="1" w:styleId="199">
    <w:name w:val="纯文本 Char"/>
    <w:link w:val="25"/>
    <w:qFormat/>
    <w:uiPriority w:val="0"/>
    <w:rPr>
      <w:rFonts w:hint="eastAsia" w:ascii="宋体" w:hAnsi="Courier New" w:eastAsia="宋体" w:cs="宋体"/>
      <w:kern w:val="2"/>
      <w:sz w:val="21"/>
    </w:rPr>
  </w:style>
  <w:style w:type="character" w:customStyle="1" w:styleId="200">
    <w:name w:val="日期 Char"/>
    <w:link w:val="27"/>
    <w:qFormat/>
    <w:uiPriority w:val="0"/>
    <w:rPr>
      <w:rFonts w:ascii="仿宋_GB2312" w:hAnsi="宋体" w:eastAsia="仿宋_GB2312"/>
      <w:color w:val="000000"/>
      <w:kern w:val="2"/>
      <w:sz w:val="24"/>
      <w:szCs w:val="24"/>
    </w:rPr>
  </w:style>
  <w:style w:type="character" w:customStyle="1" w:styleId="201">
    <w:name w:val="正文文本缩进 2 Char"/>
    <w:link w:val="28"/>
    <w:qFormat/>
    <w:uiPriority w:val="0"/>
    <w:rPr>
      <w:rFonts w:ascii="仿宋_GB2312" w:eastAsia="仿宋_GB2312"/>
      <w:kern w:val="2"/>
      <w:sz w:val="24"/>
      <w:szCs w:val="24"/>
    </w:rPr>
  </w:style>
  <w:style w:type="character" w:customStyle="1" w:styleId="202">
    <w:name w:val="批注框文本 Char"/>
    <w:link w:val="29"/>
    <w:qFormat/>
    <w:uiPriority w:val="0"/>
    <w:rPr>
      <w:kern w:val="2"/>
      <w:sz w:val="18"/>
      <w:szCs w:val="18"/>
    </w:rPr>
  </w:style>
  <w:style w:type="character" w:customStyle="1" w:styleId="203">
    <w:name w:val="页脚 Char1"/>
    <w:link w:val="30"/>
    <w:qFormat/>
    <w:uiPriority w:val="99"/>
    <w:rPr>
      <w:rFonts w:ascii="宋体" w:eastAsia="宋体"/>
      <w:sz w:val="18"/>
      <w:lang w:val="en-US" w:eastAsia="zh-CN" w:bidi="ar-SA"/>
    </w:rPr>
  </w:style>
  <w:style w:type="character" w:customStyle="1" w:styleId="204">
    <w:name w:val="页眉 Char1"/>
    <w:link w:val="31"/>
    <w:qFormat/>
    <w:uiPriority w:val="0"/>
    <w:rPr>
      <w:rFonts w:eastAsia="宋体"/>
      <w:kern w:val="2"/>
      <w:sz w:val="18"/>
      <w:szCs w:val="18"/>
      <w:lang w:val="en-US" w:eastAsia="zh-CN" w:bidi="ar-SA"/>
    </w:rPr>
  </w:style>
  <w:style w:type="character" w:customStyle="1" w:styleId="205">
    <w:name w:val="正文文本缩进 3 Char"/>
    <w:link w:val="35"/>
    <w:qFormat/>
    <w:uiPriority w:val="0"/>
    <w:rPr>
      <w:rFonts w:ascii="宋体"/>
      <w:sz w:val="24"/>
    </w:rPr>
  </w:style>
  <w:style w:type="character" w:customStyle="1" w:styleId="206">
    <w:name w:val="HTML 预设格式 Char"/>
    <w:link w:val="38"/>
    <w:qFormat/>
    <w:uiPriority w:val="0"/>
    <w:rPr>
      <w:rFonts w:ascii="宋体" w:hAnsi="宋体" w:cs="宋体"/>
      <w:sz w:val="24"/>
      <w:szCs w:val="24"/>
    </w:rPr>
  </w:style>
  <w:style w:type="character" w:customStyle="1" w:styleId="207">
    <w:name w:val="标题 Char1"/>
    <w:link w:val="41"/>
    <w:qFormat/>
    <w:uiPriority w:val="0"/>
    <w:rPr>
      <w:b/>
      <w:kern w:val="2"/>
      <w:sz w:val="32"/>
    </w:rPr>
  </w:style>
  <w:style w:type="character" w:customStyle="1" w:styleId="208">
    <w:name w:val="批注主题 Char"/>
    <w:link w:val="42"/>
    <w:qFormat/>
    <w:uiPriority w:val="0"/>
    <w:rPr>
      <w:rFonts w:ascii="Times New Roman" w:hAnsi="Times New Roman" w:eastAsia="宋体" w:cs="Times New Roman"/>
      <w:b/>
      <w:bCs/>
      <w:kern w:val="2"/>
      <w:sz w:val="21"/>
      <w:szCs w:val="24"/>
      <w:lang w:val="en-US" w:eastAsia="zh-CN" w:bidi="ar-SA"/>
    </w:rPr>
  </w:style>
  <w:style w:type="character" w:customStyle="1" w:styleId="209">
    <w:name w:val="正文首行缩进 2 Char"/>
    <w:link w:val="2"/>
    <w:qFormat/>
    <w:uiPriority w:val="0"/>
    <w:rPr>
      <w:rFonts w:eastAsia="宋体"/>
      <w:kern w:val="2"/>
      <w:sz w:val="24"/>
      <w:szCs w:val="24"/>
      <w:lang w:val="en-US" w:eastAsia="zh-CN" w:bidi="ar-SA"/>
    </w:rPr>
  </w:style>
  <w:style w:type="character" w:customStyle="1" w:styleId="210">
    <w:name w:val="c21"/>
    <w:qFormat/>
    <w:uiPriority w:val="0"/>
    <w:rPr>
      <w:rFonts w:hint="default" w:ascii="ˎ̥" w:hAnsi="ˎ̥"/>
      <w:color w:val="000000"/>
      <w:sz w:val="20"/>
      <w:szCs w:val="20"/>
      <w:u w:val="none"/>
    </w:rPr>
  </w:style>
  <w:style w:type="character" w:customStyle="1" w:styleId="211">
    <w:name w:val="批注文字 Char"/>
    <w:qFormat/>
    <w:uiPriority w:val="99"/>
    <w:rPr>
      <w:kern w:val="2"/>
      <w:sz w:val="21"/>
      <w:szCs w:val="24"/>
    </w:rPr>
  </w:style>
  <w:style w:type="character" w:customStyle="1" w:styleId="212">
    <w:name w:val="页眉 Char"/>
    <w:qFormat/>
    <w:uiPriority w:val="0"/>
    <w:rPr>
      <w:rFonts w:eastAsia="宋体"/>
      <w:kern w:val="2"/>
      <w:sz w:val="18"/>
      <w:szCs w:val="18"/>
      <w:lang w:val="en-US" w:eastAsia="zh-CN" w:bidi="ar-SA"/>
    </w:rPr>
  </w:style>
  <w:style w:type="character" w:customStyle="1" w:styleId="213">
    <w:name w:val="注释 Char"/>
    <w:link w:val="54"/>
    <w:qFormat/>
    <w:uiPriority w:val="0"/>
    <w:rPr>
      <w:rFonts w:ascii="宋体" w:hAnsi="宋体"/>
      <w:kern w:val="2"/>
      <w:sz w:val="21"/>
      <w:szCs w:val="21"/>
    </w:rPr>
  </w:style>
  <w:style w:type="character" w:customStyle="1" w:styleId="214">
    <w:name w:val="cf01"/>
    <w:qFormat/>
    <w:uiPriority w:val="0"/>
    <w:rPr>
      <w:rFonts w:hint="eastAsia" w:ascii="Microsoft YaHei UI" w:hAnsi="Microsoft YaHei UI" w:eastAsia="Microsoft YaHei UI"/>
      <w:sz w:val="18"/>
      <w:szCs w:val="18"/>
    </w:rPr>
  </w:style>
  <w:style w:type="character" w:customStyle="1" w:styleId="215">
    <w:name w:val="批注文字 字符"/>
    <w:qFormat/>
    <w:uiPriority w:val="99"/>
    <w:rPr>
      <w:rFonts w:ascii="Times New Roman" w:hAnsi="Times New Roman" w:eastAsia="宋体" w:cs="Times New Roman"/>
      <w:sz w:val="24"/>
      <w:lang w:val="en-US" w:eastAsia="zh-CN" w:bidi="ar-SA"/>
    </w:rPr>
  </w:style>
  <w:style w:type="character" w:customStyle="1" w:styleId="216">
    <w:name w:val="标题 2 Char Char"/>
    <w:qFormat/>
    <w:uiPriority w:val="0"/>
    <w:rPr>
      <w:rFonts w:ascii="Arial" w:hAnsi="Arial" w:eastAsia="黑体"/>
      <w:b/>
      <w:bCs/>
      <w:kern w:val="2"/>
      <w:sz w:val="32"/>
      <w:szCs w:val="32"/>
      <w:lang w:val="en-US" w:eastAsia="zh-CN" w:bidi="ar-SA"/>
    </w:rPr>
  </w:style>
  <w:style w:type="character" w:customStyle="1" w:styleId="217">
    <w:name w:val="chanpin1"/>
    <w:qFormat/>
    <w:uiPriority w:val="0"/>
    <w:rPr>
      <w:rFonts w:hint="default" w:ascii="ˎ̥" w:hAnsi="ˎ̥"/>
      <w:color w:val="000000"/>
      <w:sz w:val="20"/>
      <w:szCs w:val="20"/>
      <w:u w:val="none"/>
    </w:rPr>
  </w:style>
  <w:style w:type="character" w:customStyle="1" w:styleId="218">
    <w:name w:val="txt"/>
    <w:qFormat/>
    <w:uiPriority w:val="0"/>
  </w:style>
  <w:style w:type="character" w:customStyle="1" w:styleId="219">
    <w:name w:val="正文文本缩进 Char1"/>
    <w:link w:val="55"/>
    <w:qFormat/>
    <w:uiPriority w:val="0"/>
    <w:rPr>
      <w:rFonts w:ascii="宋体" w:hAnsi="宋体" w:eastAsia="宋体"/>
      <w:sz w:val="24"/>
      <w:szCs w:val="24"/>
      <w:lang w:bidi="ar-SA"/>
    </w:rPr>
  </w:style>
  <w:style w:type="character" w:customStyle="1" w:styleId="220">
    <w:name w:val="普通文字1 Char1"/>
    <w:qFormat/>
    <w:uiPriority w:val="0"/>
    <w:rPr>
      <w:rFonts w:ascii="宋体" w:hAnsi="Courier New" w:eastAsia="宋体"/>
      <w:kern w:val="2"/>
      <w:sz w:val="21"/>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大标题 Char"/>
    <w:link w:val="56"/>
    <w:qFormat/>
    <w:uiPriority w:val="0"/>
    <w:rPr>
      <w:rFonts w:ascii="宋体" w:hAnsi="宋体"/>
      <w:b/>
      <w:color w:val="000000"/>
      <w:kern w:val="2"/>
      <w:sz w:val="28"/>
      <w:szCs w:val="21"/>
    </w:rPr>
  </w:style>
  <w:style w:type="character" w:customStyle="1" w:styleId="223">
    <w:name w:val="正文小标题 Char"/>
    <w:link w:val="57"/>
    <w:qFormat/>
    <w:uiPriority w:val="0"/>
    <w:rPr>
      <w:rFonts w:ascii="宋体" w:hAnsi="宋体"/>
      <w:b/>
      <w:i/>
      <w:color w:val="FF0000"/>
      <w:kern w:val="2"/>
      <w:sz w:val="24"/>
    </w:rPr>
  </w:style>
  <w:style w:type="character" w:customStyle="1" w:styleId="224">
    <w:name w:val="纯文本 Char1"/>
    <w:qFormat/>
    <w:uiPriority w:val="0"/>
    <w:rPr>
      <w:rFonts w:ascii="宋体" w:hAnsi="Courier New" w:eastAsia="宋体"/>
      <w:kern w:val="2"/>
      <w:sz w:val="21"/>
      <w:lang w:val="en-US" w:eastAsia="zh-CN" w:bidi="ar-SA"/>
    </w:rPr>
  </w:style>
  <w:style w:type="character" w:customStyle="1" w:styleId="225">
    <w:name w:val="列出段落 Char1"/>
    <w:link w:val="58"/>
    <w:qFormat/>
    <w:uiPriority w:val="34"/>
    <w:rPr>
      <w:rFonts w:ascii="Calibri" w:hAnsi="Calibri" w:eastAsia="宋体"/>
      <w:kern w:val="2"/>
      <w:sz w:val="21"/>
      <w:szCs w:val="22"/>
      <w:lang w:val="en-US" w:eastAsia="zh-CN" w:bidi="ar-SA"/>
    </w:rPr>
  </w:style>
  <w:style w:type="character" w:customStyle="1" w:styleId="226">
    <w:name w:val="正文格式 Char"/>
    <w:link w:val="59"/>
    <w:qFormat/>
    <w:locked/>
    <w:uiPriority w:val="0"/>
    <w:rPr>
      <w:rFonts w:ascii="宋体" w:hAnsi="宋体"/>
      <w:sz w:val="24"/>
      <w:szCs w:val="24"/>
      <w:lang w:val="en-GB"/>
    </w:rPr>
  </w:style>
  <w:style w:type="character" w:customStyle="1" w:styleId="227">
    <w:name w:val="纯文本 字符1"/>
    <w:qFormat/>
    <w:uiPriority w:val="0"/>
    <w:rPr>
      <w:rFonts w:ascii="宋体" w:hAnsi="Courier New"/>
    </w:rPr>
  </w:style>
  <w:style w:type="character" w:customStyle="1" w:styleId="228">
    <w:name w:val="bjh-p"/>
    <w:qFormat/>
    <w:uiPriority w:val="0"/>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正文文本缩进 Char"/>
    <w:qFormat/>
    <w:uiPriority w:val="0"/>
    <w:rPr>
      <w:rFonts w:eastAsia="宋体"/>
      <w:kern w:val="2"/>
      <w:sz w:val="24"/>
      <w:szCs w:val="24"/>
      <w:lang w:val="en-US" w:eastAsia="zh-CN" w:bidi="ar-SA"/>
    </w:rPr>
  </w:style>
  <w:style w:type="character" w:customStyle="1" w:styleId="231">
    <w:name w:val="页脚 Char"/>
    <w:qFormat/>
    <w:uiPriority w:val="0"/>
    <w:rPr>
      <w:rFonts w:ascii="宋体" w:eastAsia="宋体"/>
      <w:sz w:val="18"/>
      <w:lang w:val="en-US" w:eastAsia="zh-CN" w:bidi="ar-SA"/>
    </w:rPr>
  </w:style>
  <w:style w:type="character" w:customStyle="1" w:styleId="232">
    <w:name w:val="cf21"/>
    <w:qFormat/>
    <w:uiPriority w:val="0"/>
    <w:rPr>
      <w:rFonts w:hint="eastAsia" w:ascii="Microsoft YaHei UI" w:hAnsi="Microsoft YaHei UI" w:eastAsia="Microsoft YaHei UI"/>
      <w:sz w:val="18"/>
      <w:szCs w:val="18"/>
      <w:shd w:val="clear" w:color="auto" w:fill="FFFFFF"/>
    </w:rPr>
  </w:style>
  <w:style w:type="character" w:customStyle="1" w:styleId="233">
    <w:name w:val="street-address"/>
    <w:qFormat/>
    <w:uiPriority w:val="0"/>
  </w:style>
  <w:style w:type="character" w:customStyle="1" w:styleId="234">
    <w:name w:val="正文缩进 Char Char"/>
    <w:link w:val="60"/>
    <w:qFormat/>
    <w:uiPriority w:val="0"/>
    <w:rPr>
      <w:rFonts w:ascii="宋体" w:eastAsia="宋体"/>
      <w:snapToGrid w:val="0"/>
      <w:color w:val="000000"/>
      <w:kern w:val="28"/>
      <w:sz w:val="28"/>
      <w:lang w:bidi="ar-SA"/>
    </w:rPr>
  </w:style>
  <w:style w:type="character" w:customStyle="1" w:styleId="235">
    <w:name w:val="Char Char11"/>
    <w:qFormat/>
    <w:uiPriority w:val="0"/>
    <w:rPr>
      <w:rFonts w:ascii="宋体" w:eastAsia="宋体"/>
      <w:b/>
      <w:sz w:val="24"/>
      <w:u w:val="single"/>
      <w:lang w:val="en-US" w:eastAsia="zh-CN" w:bidi="ar-SA"/>
    </w:rPr>
  </w:style>
  <w:style w:type="character" w:customStyle="1" w:styleId="236">
    <w:name w:val="title4"/>
    <w:qFormat/>
    <w:uiPriority w:val="0"/>
    <w:rPr>
      <w:b/>
      <w:bCs/>
      <w:color w:val="1D87B3"/>
      <w:sz w:val="15"/>
      <w:szCs w:val="15"/>
    </w:rPr>
  </w:style>
  <w:style w:type="character" w:customStyle="1" w:styleId="237">
    <w:name w:val="正文表格 Char"/>
    <w:link w:val="61"/>
    <w:qFormat/>
    <w:uiPriority w:val="0"/>
    <w:rPr>
      <w:rFonts w:ascii="宋体" w:hAnsi="宋体"/>
      <w:color w:val="000000"/>
      <w:kern w:val="2"/>
      <w:sz w:val="21"/>
      <w:szCs w:val="21"/>
    </w:rPr>
  </w:style>
  <w:style w:type="character" w:customStyle="1" w:styleId="238">
    <w:name w:val="正文重点 Char"/>
    <w:link w:val="62"/>
    <w:qFormat/>
    <w:uiPriority w:val="0"/>
    <w:rPr>
      <w:b/>
      <w:sz w:val="24"/>
    </w:rPr>
  </w:style>
  <w:style w:type="character" w:customStyle="1" w:styleId="239">
    <w:name w:val="标题 2 Char"/>
    <w:qFormat/>
    <w:uiPriority w:val="0"/>
    <w:rPr>
      <w:rFonts w:ascii="Arial" w:hAnsi="Arial" w:eastAsia="黑体"/>
      <w:b/>
      <w:sz w:val="30"/>
      <w:lang w:val="en-US" w:eastAsia="zh-CN" w:bidi="ar-SA"/>
    </w:rPr>
  </w:style>
  <w:style w:type="character" w:customStyle="1" w:styleId="240">
    <w:name w:val="标题 3 Char"/>
    <w:qFormat/>
    <w:uiPriority w:val="0"/>
    <w:rPr>
      <w:rFonts w:ascii="宋体" w:eastAsia="宋体"/>
      <w:b/>
      <w:sz w:val="24"/>
      <w:u w:val="single"/>
      <w:lang w:val="en-US" w:eastAsia="zh-CN" w:bidi="ar-SA"/>
    </w:rPr>
  </w:style>
  <w:style w:type="character" w:customStyle="1" w:styleId="241">
    <w:name w:val="纯文本 字符"/>
    <w:qFormat/>
    <w:uiPriority w:val="99"/>
    <w:rPr>
      <w:rFonts w:ascii="宋体" w:hAnsi="Courier New" w:eastAsia="宋体" w:cs="Times New Roman"/>
      <w:kern w:val="2"/>
      <w:sz w:val="21"/>
      <w:szCs w:val="21"/>
      <w:lang w:val="en-US" w:eastAsia="zh-CN" w:bidi="ar-SA"/>
    </w:rPr>
  </w:style>
  <w:style w:type="character" w:customStyle="1" w:styleId="242">
    <w:name w:val="列出段落 Char"/>
    <w:qFormat/>
    <w:uiPriority w:val="0"/>
    <w:rPr>
      <w:rFonts w:ascii="Calibri" w:hAnsi="Calibri" w:eastAsia="宋体"/>
      <w:kern w:val="2"/>
      <w:sz w:val="21"/>
      <w:szCs w:val="22"/>
      <w:lang w:val="en-US" w:eastAsia="zh-CN" w:bidi="ar-SA"/>
    </w:rPr>
  </w:style>
  <w:style w:type="character" w:customStyle="1" w:styleId="243">
    <w:name w:val="cf11"/>
    <w:qFormat/>
    <w:uiPriority w:val="0"/>
    <w:rPr>
      <w:rFonts w:hint="eastAsia" w:ascii="Microsoft YaHei UI" w:hAnsi="Microsoft YaHei UI" w:eastAsia="Microsoft YaHei UI"/>
      <w:sz w:val="18"/>
      <w:szCs w:val="18"/>
    </w:rPr>
  </w:style>
  <w:style w:type="character" w:customStyle="1" w:styleId="244">
    <w:name w:val="black1"/>
    <w:qFormat/>
    <w:uiPriority w:val="0"/>
    <w:rPr>
      <w:color w:val="000000"/>
    </w:rPr>
  </w:style>
  <w:style w:type="character" w:customStyle="1" w:styleId="245">
    <w:name w:val="locality"/>
    <w:qFormat/>
    <w:uiPriority w:val="0"/>
  </w:style>
  <w:style w:type="character" w:customStyle="1" w:styleId="246">
    <w:name w:val="标题 3 Char Char"/>
    <w:qFormat/>
    <w:uiPriority w:val="0"/>
    <w:rPr>
      <w:rFonts w:eastAsia="宋体"/>
      <w:b/>
      <w:bCs/>
      <w:kern w:val="2"/>
      <w:sz w:val="32"/>
      <w:szCs w:val="32"/>
      <w:lang w:val="en-US" w:eastAsia="zh-CN" w:bidi="ar-SA"/>
    </w:rPr>
  </w:style>
  <w:style w:type="character" w:customStyle="1" w:styleId="247">
    <w:name w:val="段1 Char"/>
    <w:qFormat/>
    <w:uiPriority w:val="0"/>
    <w:rPr>
      <w:rFonts w:ascii="宋体" w:eastAsia="宋体"/>
      <w:sz w:val="24"/>
      <w:lang w:val="en-US" w:eastAsia="zh-CN" w:bidi="ar-SA"/>
    </w:rPr>
  </w:style>
  <w:style w:type="character" w:customStyle="1" w:styleId="248">
    <w:name w:val="chanpin拷贝"/>
    <w:qFormat/>
    <w:uiPriority w:val="0"/>
  </w:style>
  <w:style w:type="character" w:customStyle="1" w:styleId="249">
    <w:name w:val="apple-style-span"/>
    <w:qFormat/>
    <w:uiPriority w:val="0"/>
    <w:rPr>
      <w:rFonts w:cs="Times New Roman"/>
    </w:rPr>
  </w:style>
  <w:style w:type="character" w:customStyle="1" w:styleId="250">
    <w:name w:val="中等深浅网格 1 - 强调文字颜色 2 Char"/>
    <w:link w:val="63"/>
    <w:qFormat/>
    <w:uiPriority w:val="0"/>
    <w:rPr>
      <w:kern w:val="2"/>
      <w:sz w:val="21"/>
      <w:szCs w:val="24"/>
      <w:lang w:val="zh-CN" w:eastAsia="zh-CN" w:bidi="ar-SA"/>
    </w:rPr>
  </w:style>
  <w:style w:type="character" w:customStyle="1" w:styleId="251">
    <w:name w:val="标题 Char"/>
    <w:qFormat/>
    <w:uiPriority w:val="0"/>
    <w:rPr>
      <w:b/>
      <w:kern w:val="2"/>
      <w:sz w:val="32"/>
    </w:rPr>
  </w:style>
  <w:style w:type="table" w:customStyle="1" w:styleId="252">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85</Pages>
  <Words>6819</Words>
  <Characters>38870</Characters>
  <Lines>323</Lines>
  <Paragraphs>91</Paragraphs>
  <TotalTime>18</TotalTime>
  <ScaleCrop>false</ScaleCrop>
  <LinksUpToDate>false</LinksUpToDate>
  <CharactersWithSpaces>45598</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2024-06-05T17:36:00Z</dcterms:created>
  <dc:creator>Yin Hao</dc:creator>
  <cp:lastModifiedBy>wanglin</cp:lastModifiedBy>
  <cp:lastPrinted>2020-04-02T11:13:00Z</cp:lastPrinted>
  <dcterms:modified xsi:type="dcterms:W3CDTF">2025-03-28T06:42:05Z</dcterms:modified>
  <dc:title>政府采购示范文本（2023）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D5CA528D434F4E8E904AB50E81CBAFCD_13</vt:lpwstr>
  </property>
  <property fmtid="{D5CDD505-2E9C-101B-9397-08002B2CF9AE}" pid="4" name="KSOTemplateDocerSaveRecord">
    <vt:lpwstr>eyJoZGlkIjoiZGUyZDIxOWVmZjQ4NmU5NjE5ODUyZmZhYTkxMTE0OGQiLCJ1c2VySWQiOiI1NjU0OTIxNzIifQ==</vt:lpwstr>
  </property>
</Properties>
</file>