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150480793"/>
      <w:bookmarkStart w:id="2" w:name="_Toc142311057"/>
      <w:bookmarkStart w:id="3" w:name="_Toc226337251"/>
      <w:bookmarkStart w:id="4" w:name="_Toc226965828"/>
      <w:bookmarkStart w:id="5" w:name="_Toc150774760"/>
      <w:bookmarkStart w:id="6" w:name="_Toc195842920"/>
      <w:bookmarkStart w:id="7" w:name="_Toc353873935"/>
      <w:bookmarkStart w:id="8" w:name="_Toc305158897"/>
      <w:bookmarkStart w:id="9" w:name="_Toc265228393"/>
      <w:bookmarkStart w:id="10" w:name="_Toc264969245"/>
      <w:bookmarkStart w:id="11" w:name="_Toc127151555"/>
      <w:bookmarkStart w:id="12" w:name="_Toc353873665"/>
      <w:bookmarkStart w:id="13" w:name="_Toc353825545"/>
      <w:bookmarkStart w:id="14" w:name="_Toc305158823"/>
      <w:r>
        <w:rPr>
          <w:b/>
          <w:sz w:val="36"/>
          <w:szCs w:val="36"/>
        </w:rPr>
        <w:t xml:space="preserve">   采购需求</w:t>
      </w:r>
      <w:bookmarkEnd w:id="0"/>
    </w:p>
    <w:p>
      <w:pPr>
        <w:spacing w:line="360" w:lineRule="auto"/>
        <w:contextualSpacing/>
        <w:rPr>
          <w:sz w:val="24"/>
        </w:rPr>
      </w:pPr>
    </w:p>
    <w:p/>
    <w:p>
      <w:pPr>
        <w:numPr>
          <w:ilvl w:val="0"/>
          <w:numId w:val="8"/>
        </w:numPr>
        <w:adjustRightInd w:val="0"/>
        <w:spacing w:line="360" w:lineRule="auto"/>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采购标的</w:t>
      </w:r>
    </w:p>
    <w:p>
      <w:pPr>
        <w:numPr>
          <w:ilvl w:val="255"/>
          <w:numId w:val="0"/>
        </w:numPr>
        <w:adjustRightInd w:val="0"/>
        <w:spacing w:line="360" w:lineRule="auto"/>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1.采购标的</w:t>
      </w:r>
    </w:p>
    <w:tbl>
      <w:tblPr>
        <w:tblStyle w:val="4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4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货物或服务名称</w:t>
            </w: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数量</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单位</w:t>
            </w:r>
          </w:p>
        </w:tc>
        <w:tc>
          <w:tcPr>
            <w:tcW w:w="2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4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北京第四实验学校2025年物业管理服务采购项目</w:t>
            </w:r>
          </w:p>
        </w:tc>
        <w:tc>
          <w:tcPr>
            <w:tcW w:w="178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54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w:t>
            </w:r>
          </w:p>
        </w:tc>
        <w:tc>
          <w:tcPr>
            <w:tcW w:w="203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ajorEastAsia" w:hAnsiTheme="majorEastAsia" w:eastAsiaTheme="majorEastAsia" w:cstheme="majorEastAsia"/>
                <w:sz w:val="24"/>
              </w:rPr>
            </w:pPr>
          </w:p>
        </w:tc>
      </w:tr>
    </w:tbl>
    <w:p>
      <w:pPr>
        <w:pStyle w:val="2"/>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2.项目背景</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为充分发挥北京第四实验学校（以下简称“采购人”）教育教学任务的需要，结合后勤服务与保障实际情况，采购人申请了2025年“物业管理服务项目”经费，用于保障教学后勤服务、提升管理服务水平，其中物业管理服务费用主要委托物业公司为教学后勤保障提供保洁、维护、绿化、师生宿舍（公寓）等服务与管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北京第四实验学校位于北京市大兴区榆垡镇，位属北京大兴国际机场临空经济区，依据《关于市级统筹建设一批优质学校工作方案》，建设一所高起点、高品质、国际化、可持续发展的市建共管学校。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土地划拨供地时序，北京第四实验学校分为东区、西区开展建设。东区计划2025年6月竣工验收，2025年9月学生正式入校，总建筑面积为48241.78平方米，包括1#小学教学楼、4#行政楼、5#宿舍楼、6#宿舍楼及7#地下室等单体。</w:t>
      </w:r>
    </w:p>
    <w:p>
      <w:pPr>
        <w:numPr>
          <w:ilvl w:val="0"/>
          <w:numId w:val="8"/>
        </w:numPr>
        <w:adjustRightInd w:val="0"/>
        <w:spacing w:line="360" w:lineRule="auto"/>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商务要求</w:t>
      </w:r>
    </w:p>
    <w:p>
      <w:pPr>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kern w:val="44"/>
          <w:sz w:val="24"/>
        </w:rPr>
        <w:t>1.委托管理期限：</w:t>
      </w:r>
      <w:r>
        <w:rPr>
          <w:rFonts w:hint="eastAsia" w:asciiTheme="majorEastAsia" w:hAnsiTheme="majorEastAsia" w:eastAsiaTheme="majorEastAsia" w:cstheme="majorEastAsia"/>
          <w:kern w:val="0"/>
          <w:sz w:val="24"/>
        </w:rPr>
        <w:t>计划2025年6月1日-2026年3月31日，具体入场时间以采购人通知为准。</w:t>
      </w:r>
    </w:p>
    <w:p>
      <w:pPr>
        <w:pStyle w:val="2"/>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2.付款条件：</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采购人按转账形式支付。采购人每次付款前，中标人应向采购人提供合法等额有效发票，因中标人未提供符合采购人要求发票，导致采购人延期付款，采购人不承担违约责任。</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（1）第一次付款时间为：合同签订后30个工作日内，采购人支付合同额的40%。</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（2）第二次付款时间为：2025年9月30日前，达到采购人考核要求，支付合同额的60%。</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最终付款时间以财政拨款为准，因财政资金按照相关程序和资金计划拨付本项目各项费用，因此拨付周期较长，所以中标人不得就采购人因费用拨付不到位而因此导致的逾期付款提出索赔或出现服务质量问题。</w:t>
      </w:r>
    </w:p>
    <w:p>
      <w:pPr>
        <w:numPr>
          <w:ilvl w:val="0"/>
          <w:numId w:val="8"/>
        </w:numPr>
        <w:adjustRightInd w:val="0"/>
        <w:spacing w:line="360" w:lineRule="auto"/>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技术要求</w:t>
      </w:r>
    </w:p>
    <w:p>
      <w:pPr>
        <w:pStyle w:val="2"/>
        <w:numPr>
          <w:ilvl w:val="0"/>
          <w:numId w:val="9"/>
        </w:num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基本要求</w:t>
      </w:r>
    </w:p>
    <w:p>
      <w:pPr>
        <w:spacing w:line="360" w:lineRule="auto"/>
        <w:ind w:firstLine="482" w:firstLineChars="200"/>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1.1采购标的需实现的功能或者目标</w:t>
      </w:r>
    </w:p>
    <w:p>
      <w:pPr>
        <w:spacing w:line="360" w:lineRule="auto"/>
        <w:ind w:firstLine="480" w:firstLineChars="200"/>
        <w:rPr>
          <w:rFonts w:hint="eastAsia" w:ascii="宋体" w:hAnsi="宋体" w:cs="宋体"/>
          <w:snapToGrid w:val="0"/>
          <w:kern w:val="0"/>
          <w:sz w:val="24"/>
        </w:rPr>
      </w:pPr>
      <w:bookmarkStart w:id="15" w:name="_Hlk193738160"/>
      <w:r>
        <w:rPr>
          <w:rFonts w:hint="eastAsia"/>
          <w:sz w:val="24"/>
        </w:rPr>
        <w:t>为采购人2025年6月-2026年3月</w:t>
      </w:r>
      <w:r>
        <w:rPr>
          <w:rFonts w:hint="eastAsia" w:asciiTheme="majorEastAsia" w:hAnsiTheme="majorEastAsia" w:eastAsiaTheme="majorEastAsia" w:cstheme="majorEastAsia"/>
          <w:sz w:val="24"/>
        </w:rPr>
        <w:t>的教学后勤保障提供保洁、维护、绿化、师生宿舍（公寓）等服务与管理。</w:t>
      </w:r>
      <w:r>
        <w:rPr>
          <w:rFonts w:hint="eastAsia" w:ascii="宋体" w:hAnsi="宋体" w:cs="宋体"/>
          <w:snapToGrid w:val="0"/>
          <w:kern w:val="0"/>
          <w:sz w:val="24"/>
        </w:rPr>
        <w:t>投标人一是为采购人提供学生宿舍、保洁、维修、绿化养护、应急处置等事项的服务与管理；二是对采购人各类系统设备进行维护保养，包括电梯、化粪池清掏、垃圾清运、供配电运行维护等服务。</w:t>
      </w:r>
    </w:p>
    <w:p>
      <w:pPr>
        <w:spacing w:line="360" w:lineRule="auto"/>
        <w:ind w:firstLine="480" w:firstLineChars="200"/>
        <w:rPr>
          <w:rFonts w:hint="eastAsia" w:asciiTheme="majorEastAsia" w:hAnsiTheme="majorEastAsia" w:eastAsiaTheme="majorEastAsia" w:cstheme="majorEastAsia"/>
          <w:sz w:val="24"/>
        </w:rPr>
      </w:pPr>
      <w:bookmarkStart w:id="16" w:name="OLE_LINK4"/>
      <w:r>
        <w:rPr>
          <w:rFonts w:hint="eastAsia" w:asciiTheme="majorEastAsia" w:hAnsiTheme="majorEastAsia" w:eastAsiaTheme="majorEastAsia" w:cstheme="majorEastAsia"/>
          <w:sz w:val="24"/>
        </w:rPr>
        <w:t>（1）负责学校整体安全管理，对学校聘请保安公司保安人员（不在本次预算采购范围内）进行统一的监督、管理，达到北京市中小学校园安全管理的相关要求，确保校园的安全（含停车管理）。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（2）负责校园整体消防安全管理工作，负责对消防中控室的24小时值守，对校园进行消防巡检，消除火灾隐患，杜绝事故。</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（3）负责学校的整体保洁，主要负责公共区域、卫生间、楼梯、门厅等公共部位保洁，确保校园美观整洁。</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（4）工程维修服务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对学校进行日常的水、电、土建维修服务（含500元及以下零配件、材料费用），（施工单位维保范围内的除外）。负责校园内高压配电室的日常巡视、值守和维护，设备设施日常运行养护。</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（5）综合客户服务。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（6）绿化养护服务。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（7）宿舍楼管理服务。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（8）需重点关注及维护东西区临时隔离的环境、安全及稳定，确保东区正常运维。</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（9）完成发包人交办的各项临时任务。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（10）依法依规，服从属地相关部门及学校的管理要求。</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kern w:val="0"/>
          <w:sz w:val="24"/>
        </w:rPr>
        <w:t>其他要求：应按国家相关规定给职工缴纳社保和公积金。技术岗位人员应具有相关岗位上岗资格证书和工作经验，身体健康。</w:t>
      </w:r>
    </w:p>
    <w:bookmarkEnd w:id="16"/>
    <w:p>
      <w:pPr>
        <w:spacing w:line="360" w:lineRule="auto"/>
        <w:ind w:firstLine="482" w:firstLineChars="200"/>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sz w:val="24"/>
        </w:rPr>
        <w:t>1.2</w:t>
      </w:r>
      <w:r>
        <w:rPr>
          <w:rFonts w:hint="eastAsia" w:asciiTheme="majorEastAsia" w:hAnsiTheme="majorEastAsia" w:eastAsiaTheme="majorEastAsia" w:cstheme="majorEastAsia"/>
          <w:b/>
          <w:bCs/>
          <w:kern w:val="0"/>
          <w:sz w:val="24"/>
        </w:rPr>
        <w:t>需执行的国家相关标准、行业标准、地方标准或者其他标准、规范</w:t>
      </w:r>
    </w:p>
    <w:p>
      <w:pPr>
        <w:spacing w:line="360" w:lineRule="auto"/>
        <w:ind w:firstLine="480" w:firstLineChars="200"/>
        <w:rPr>
          <w:sz w:val="24"/>
        </w:rPr>
      </w:pPr>
      <w:r>
        <w:rPr>
          <w:rFonts w:hint="eastAsia"/>
          <w:sz w:val="24"/>
        </w:rPr>
        <w:t>满足</w:t>
      </w:r>
      <w:r>
        <w:rPr>
          <w:sz w:val="24"/>
        </w:rPr>
        <w:t>《北京市住宅物业管理服务等级规范(四级)》</w:t>
      </w:r>
      <w:r>
        <w:rPr>
          <w:rFonts w:hint="eastAsia"/>
          <w:sz w:val="24"/>
        </w:rPr>
        <w:t>、</w:t>
      </w:r>
      <w:r>
        <w:rPr>
          <w:sz w:val="24"/>
        </w:rPr>
        <w:t>《</w:t>
      </w:r>
      <w:bookmarkStart w:id="17" w:name="OLE_LINK2"/>
      <w:r>
        <w:rPr>
          <w:sz w:val="24"/>
        </w:rPr>
        <w:t>北京市房屋建筑安全管理员管理办法</w:t>
      </w:r>
      <w:bookmarkEnd w:id="17"/>
      <w:r>
        <w:rPr>
          <w:sz w:val="24"/>
        </w:rPr>
        <w:t>》</w:t>
      </w:r>
      <w:r>
        <w:rPr>
          <w:rFonts w:hint="default"/>
          <w:sz w:val="24"/>
          <w:lang w:eastAsia="zh-CN"/>
        </w:rPr>
        <w:t>、《</w:t>
      </w:r>
      <w:r>
        <w:rPr>
          <w:rFonts w:ascii="Times New Roman" w:hAnsi="Times New Roman" w:eastAsia="宋体" w:cs="Times New Roman"/>
          <w:i w:val="0"/>
          <w:iCs w:val="0"/>
          <w:caps w:val="0"/>
          <w:spacing w:val="0"/>
          <w:sz w:val="24"/>
          <w:szCs w:val="24"/>
          <w:shd w:val="clear"/>
        </w:rPr>
        <w:t>北京市房屋建筑安全管理员管理办法</w:t>
      </w:r>
      <w:r>
        <w:rPr>
          <w:rFonts w:hint="default"/>
          <w:sz w:val="24"/>
          <w:lang w:eastAsia="zh-CN"/>
        </w:rPr>
        <w:t>》</w:t>
      </w:r>
      <w:r>
        <w:rPr>
          <w:rFonts w:hint="eastAsia"/>
          <w:sz w:val="24"/>
        </w:rPr>
        <w:t>等标准。</w:t>
      </w:r>
    </w:p>
    <w:p>
      <w:pPr>
        <w:pStyle w:val="2"/>
        <w:numPr>
          <w:ilvl w:val="0"/>
          <w:numId w:val="10"/>
        </w:num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服务内容及要求</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2.1采购标的需满足的性能、材料、结构、外观、质量、安全、技术规格、物理特性等要求</w:t>
      </w:r>
    </w:p>
    <w:p>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通过投标人的服务管理，采购人的后勤服务与保障水平适应采购人教学工作的特点和规律，打造高水平、有特色、可持续提升的服务品牌，综合服务满意率达到95%以上。</w:t>
      </w:r>
    </w:p>
    <w:p>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确保服务采购人的各类教学、活动和学生、教职工的学习、工作、生活有序、顺畅、周到；确保管理服务范围内的相关设备、设施符合技术要求和行业规范。</w:t>
      </w:r>
    </w:p>
    <w:p>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按照国家、地方的相关法规、管理条例与技术标准、行业规范要求，提供优质、规范、高效的物业服务与管理和能耗、物耗控制。</w:t>
      </w:r>
    </w:p>
    <w:p>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按照北京市创建节约型机关行动要求及采购人工作方案，在各项物业服务中，注重绿色节能，与采购人形成合力，持续推进节约型机关创建工作。</w:t>
      </w:r>
    </w:p>
    <w:p>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按照《北京市生活垃圾管理条例》和采购人相关制度规定，持续做好生活垃圾分类的减量、收运、记录、宣传等工作。</w:t>
      </w:r>
    </w:p>
    <w:p>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管理服务范围内不发生重大安全责任事故、不发生重大火灾责任事故、不发生重大设备管理责任事故、不发生重大食品安全及公共卫生安全事故。</w:t>
      </w:r>
    </w:p>
    <w:p>
      <w:pPr>
        <w:widowControl/>
        <w:spacing w:line="360" w:lineRule="auto"/>
        <w:ind w:firstLine="482" w:firstLineChars="200"/>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2.2采购标的需满足的服务标准、期限、效率等要求</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（1）土建维修要求：</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1）负责管辖范围内瓦、木、铁、油等工种的维修工作。</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2）维修人员应在接到报修后15分钟内与报修人取得联系，及时到达现场进行维修，一般维修任务不超过24小时。如有特殊原因不能及时维修的，应立即上报到主管部门，由主管部门协助解决。</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3）维修中要使用文明用语，在确保个人人身安全情况下进行零修操作，优质高效的完成零修任务。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4）认真执行零修相关规定，合理使用原材料，厉行节约降低维修成本。</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5）维修人员在维修过程中产生的油棉纱、手套等废弃物及化学品包装物等按规定进行处理。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6）负责各种工具、生产资料的维护、保管；保持工作场所干净整洁。</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（2）电工高低压值班、维修要求：</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bCs/>
          <w:sz w:val="24"/>
        </w:rPr>
        <w:t>负责校园内高压配电室的值守和其他低压配电室的巡视检查，</w:t>
      </w:r>
      <w:r>
        <w:rPr>
          <w:rFonts w:hint="eastAsia" w:asciiTheme="majorEastAsia" w:hAnsiTheme="majorEastAsia" w:eastAsiaTheme="majorEastAsia" w:cstheme="majorEastAsia"/>
          <w:sz w:val="24"/>
        </w:rPr>
        <w:t>发现故障隐患及时处理；负责高压供电设备的维护保养。</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2）严格执行本岗位工作制度，严防各种事故的发生，出现问题及时处理并上报。</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3）了解所管辖的供电线路，包括各条线路的去向、负载情况；了解各低压配电室的供电情况；了解校区内的现有线路。</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4）负责管辖区内用电设备的维修工作；严格遵守零修中废弃物的处理、电资源节约控制的相关规定；负责废旧灯管的收集和暂存。</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5）如遇突发事件，采取有效措施加以处理，并及时上报；不能自行处理的要第一时间向领导汇报。</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6）无特殊情况不得随意停电，确因工作需要而停电时，应提前请示上级主管领导，经学校同意后方可执行停电操作。</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7）负责对责任区内的违章用电情况进行监督，发现后要主动制止，必要时上报主管部门处理。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8）负责各种工具、生产资料的维护、保管；保持配电室干净整洁。</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9）加强对工作过程中的安全管理，在确保人身安全情况下方可进行零修操作。</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（3）给排水系统运行要求：</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1）保证学校生活水、饮用水及消防水的正常供应。有停水或水污染事件发生时要采取应急预案。</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2）由专人对泵房进行封闭式管理，制度上墙。</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3）工作人员持健康证上岗，有二次供水卫生许可证、水质化验单，确保水质符合标准。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4）运行记录规范、清晰、完整。</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5）中水值班：</w:t>
      </w:r>
    </w:p>
    <w:p>
      <w:pPr>
        <w:numPr>
          <w:ilvl w:val="0"/>
          <w:numId w:val="11"/>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负责教学区域内的废水回收和处理。</w:t>
      </w:r>
    </w:p>
    <w:p>
      <w:pPr>
        <w:numPr>
          <w:ilvl w:val="0"/>
          <w:numId w:val="11"/>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负责中水设备定期巡检、维护、保养（供水泵、提升泵、鼓风机、格栅入水口、中水清水池及加药等）运行情况，并认真填写相关记录。</w:t>
      </w:r>
    </w:p>
    <w:p>
      <w:pPr>
        <w:numPr>
          <w:ilvl w:val="0"/>
          <w:numId w:val="11"/>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负责组内工作设施和工作环境的维护及保洁工作。</w:t>
      </w:r>
    </w:p>
    <w:p>
      <w:pPr>
        <w:numPr>
          <w:ilvl w:val="0"/>
          <w:numId w:val="11"/>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在工作中如遇突发问题，及时向主管部门报告，并协助处理。</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（4）中央空调运行：</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1）配合采购人</w:t>
      </w:r>
      <w:r>
        <w:rPr>
          <w:rFonts w:hint="eastAsia" w:asciiTheme="majorEastAsia" w:hAnsiTheme="majorEastAsia" w:eastAsiaTheme="majorEastAsia" w:cstheme="majorEastAsia"/>
          <w:sz w:val="24"/>
          <w:lang w:bidi="ar"/>
        </w:rPr>
        <w:t>落实《北京市公共场所室内温度控制导则（试行）》（京发改〔2022〕1673号）关于公共建筑和空间的室内温度控制相关要求。</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2）对空调系统进行巡视，保证运行正常。</w:t>
      </w:r>
      <w:r>
        <w:rPr>
          <w:rFonts w:hint="eastAsia" w:asciiTheme="majorEastAsia" w:hAnsiTheme="majorEastAsia" w:eastAsiaTheme="majorEastAsia" w:cstheme="majorEastAsia"/>
          <w:sz w:val="24"/>
          <w:lang w:bidi="ar"/>
        </w:rPr>
        <w:t>落实《</w:t>
      </w:r>
      <w:bookmarkStart w:id="18" w:name="OLE_LINK3"/>
      <w:r>
        <w:rPr>
          <w:rFonts w:hint="eastAsia" w:asciiTheme="majorEastAsia" w:hAnsiTheme="majorEastAsia" w:eastAsiaTheme="majorEastAsia" w:cstheme="majorEastAsia"/>
          <w:sz w:val="24"/>
          <w:lang w:bidi="ar"/>
        </w:rPr>
        <w:t>北京市公共场所室内温度控制导则（试行）</w:t>
      </w:r>
      <w:bookmarkEnd w:id="18"/>
      <w:r>
        <w:rPr>
          <w:rFonts w:hint="eastAsia" w:asciiTheme="majorEastAsia" w:hAnsiTheme="majorEastAsia" w:eastAsiaTheme="majorEastAsia" w:cstheme="majorEastAsia"/>
          <w:sz w:val="24"/>
          <w:lang w:bidi="ar"/>
        </w:rPr>
        <w:t>》（京发改〔2022〕1673号）关于公共建筑和空间的室内温度控制相关要求。</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空调系统出现故障后，维修人员应在接到报修电话15分钟内与报修人取得联系，及时到达现场进行维修，一般维修任务不超过24小时。如有特殊原因不能及时维修的，应立即上报到主管部门，由主管部门协助解决。</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（5）电梯运行维护：</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1）规范电梯运行管理工作，确保电梯良好运行，设备安全可靠的运转，并负责年检。</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2）电梯维保应当按照《电梯日常维护保养准则》要求完成各项保养项目，并做好维护保养记录。</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3）电梯急迫性维修应在30分钟内抢修完工，其他维修应于23:00~5:00内完成。</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4）电梯发生困人等紧急情况时，维修人员应在30分钟内赶到现场，按应急预案要求组织救助。</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5）电梯运行使用中，每天对电梯设备进行不少于一次巡视检查，并填写运行巡视检查记录。</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6）在巡视检查时，发现电梯有异常、异声时，及时与维修保养人员联系，尽快处理，避免电梯事故的发生。</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（6）饮水机的运行</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1）保证饮水机能够按时按量提供合格饮用开水。</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2）负责楼内饮水机和周边地面的保洁工作。</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3）如发现饮水机出现故障，要及时联系厂家维修，维修后做好记录。</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4）根据校方饮水机维护合同约定，定期联系厂家进行除垢和更换滤芯及水质监测。</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（7）中控室值守</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负责对消防中控室的24小时值守，对校园进行消防巡检，消除火灾隐患，杜绝事故。</w:t>
      </w:r>
    </w:p>
    <w:p>
      <w:pPr>
        <w:spacing w:line="360" w:lineRule="auto"/>
        <w:ind w:firstLine="482" w:firstLineChars="200"/>
        <w:outlineLvl w:val="1"/>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（8）环境保洁、绿化服务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1）教学楼内保洁要求</w:t>
      </w:r>
    </w:p>
    <w:p>
      <w:pPr>
        <w:numPr>
          <w:ilvl w:val="0"/>
          <w:numId w:val="12"/>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教学楼内的平台、台阶周边无果皮、纸屑等杂物，无积水、无污迹、无烟头，附属设施干净整洁。</w:t>
      </w:r>
    </w:p>
    <w:p>
      <w:pPr>
        <w:numPr>
          <w:ilvl w:val="0"/>
          <w:numId w:val="12"/>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玻璃门及门把手表面光亮、无污迹、无水迹、无手印。</w:t>
      </w:r>
    </w:p>
    <w:p>
      <w:pPr>
        <w:numPr>
          <w:ilvl w:val="0"/>
          <w:numId w:val="12"/>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楼内公共设施无污迹、无积尘、无粘贴物。</w:t>
      </w:r>
    </w:p>
    <w:p>
      <w:pPr>
        <w:numPr>
          <w:ilvl w:val="0"/>
          <w:numId w:val="12"/>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楼内大厅、走廊、楼梯、地面无脚印、无积水、无杂物，墙面、天花板无积尘、无蜘蛛网；设备设施无明显灰尘；</w:t>
      </w:r>
    </w:p>
    <w:p>
      <w:pPr>
        <w:numPr>
          <w:ilvl w:val="0"/>
          <w:numId w:val="12"/>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楼内卫生间无异味，地面无杂物、无积水，镜面无尘，无污迹、水迹，便池表面光洁无垢、无异味，洗手池光洁无垢，纸篓倾倒及时干净，地漏无积聚污物，清洁用具码放整齐。</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2）垃圾分类及运输</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负责垃圾分类和收集处理，清运及时做到日产日清，清运后垃圾桶及时冲刷，无异味、无粘附物。</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3）校园环境保洁要求：</w:t>
      </w:r>
    </w:p>
    <w:p>
      <w:pPr>
        <w:numPr>
          <w:ilvl w:val="0"/>
          <w:numId w:val="13"/>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责任区内无白色垃圾，无卫生死角。</w:t>
      </w:r>
    </w:p>
    <w:p>
      <w:pPr>
        <w:numPr>
          <w:ilvl w:val="0"/>
          <w:numId w:val="13"/>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保持主干道、便道清洁无废弃物，每天坚持两次以上打扫。</w:t>
      </w:r>
    </w:p>
    <w:p>
      <w:pPr>
        <w:numPr>
          <w:ilvl w:val="0"/>
          <w:numId w:val="13"/>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保持果皮箱外表、周围清洁，每天抹洗一次。</w:t>
      </w:r>
    </w:p>
    <w:p>
      <w:pPr>
        <w:numPr>
          <w:ilvl w:val="0"/>
          <w:numId w:val="13"/>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保证公共设施整洁，定期进行擦拭。</w:t>
      </w:r>
    </w:p>
    <w:p>
      <w:pPr>
        <w:numPr>
          <w:ilvl w:val="0"/>
          <w:numId w:val="13"/>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保证及时对责任区内乱粘贴物进行铲除、清理。</w:t>
      </w:r>
    </w:p>
    <w:p>
      <w:pPr>
        <w:numPr>
          <w:ilvl w:val="0"/>
          <w:numId w:val="13"/>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清运垃圾，做到日产日清。</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4）化粪池及隔油池清掏</w:t>
      </w:r>
    </w:p>
    <w:p>
      <w:pPr>
        <w:numPr>
          <w:ilvl w:val="0"/>
          <w:numId w:val="14"/>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保持化粪池井内硬的表面块状物全部清运。</w:t>
      </w:r>
    </w:p>
    <w:p>
      <w:pPr>
        <w:numPr>
          <w:ilvl w:val="0"/>
          <w:numId w:val="14"/>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平时保持井内无积物、块状物浮于表面，出入口畅通，污水无溢出。</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5）有害生物消杀</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负责学校整体的有害生物消杀，有详细的消杀点位图及消杀计划。保证校园内无鼠患等有害生物安全隐患。</w:t>
      </w:r>
    </w:p>
    <w:p>
      <w:pPr>
        <w:spacing w:line="360" w:lineRule="auto"/>
        <w:ind w:firstLine="482" w:firstLineChars="200"/>
        <w:outlineLvl w:val="1"/>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（9）宿舍楼管理服务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1）宿舍楼楼层管理：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工作内容：</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负责楼内的日常管理及楼内各岗位人员的工作安排。</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负责楼内公共部位设备设施的管理、检查和报修、陪同维修工作。</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负责本楼公共部位及宿舍内安全卫生检查工作及“文明宿舍”评选工作，对于检查中发现的学生违纪问题及时处理并报告。</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负责楼内的安全保卫工作，维护楼内秩序，及时发现并处理学生异常和宿舍矛盾。</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负责突发事件的处理、汇报和通报工作。</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负责新生入学及毕业生离校的各项工作。</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负责楼内教师及学生信息、房间信息的统计以及固定资产的管理工作。</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负责解答教师及学生与住宿相关的常见问题。</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负责楼内教师及学生储藏室和备用房间的管理工作。</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夜班管理员负责夜间各楼突发事件的处理工作。</w:t>
      </w:r>
    </w:p>
    <w:p>
      <w:pPr>
        <w:numPr>
          <w:ilvl w:val="0"/>
          <w:numId w:val="15"/>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完成宿舍楼交办的各项临时任务。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2）宿舍楼宿管值班：</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工作内容：</w:t>
      </w:r>
    </w:p>
    <w:p>
      <w:pPr>
        <w:numPr>
          <w:ilvl w:val="0"/>
          <w:numId w:val="16"/>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负责宿舍楼楼门安全保卫工作及断送电和开关楼门工作。</w:t>
      </w:r>
    </w:p>
    <w:p>
      <w:pPr>
        <w:numPr>
          <w:ilvl w:val="0"/>
          <w:numId w:val="16"/>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负责填写值班记录和报修记录以及来客、师生早出、晚归、大件物品出入、信件的登记工作。</w:t>
      </w:r>
    </w:p>
    <w:p>
      <w:pPr>
        <w:numPr>
          <w:ilvl w:val="0"/>
          <w:numId w:val="16"/>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负责本楼的钥匙管理，负责师生借还钥匙登记。</w:t>
      </w:r>
    </w:p>
    <w:p>
      <w:pPr>
        <w:numPr>
          <w:ilvl w:val="0"/>
          <w:numId w:val="16"/>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负责值班室及门厅清洁工作及楼外自行车的摆放工作。</w:t>
      </w:r>
    </w:p>
    <w:p>
      <w:pPr>
        <w:numPr>
          <w:ilvl w:val="0"/>
          <w:numId w:val="16"/>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负责夜间安全巡视、突发事件的初步处理及汇报。</w:t>
      </w:r>
    </w:p>
    <w:p>
      <w:pPr>
        <w:numPr>
          <w:ilvl w:val="0"/>
          <w:numId w:val="16"/>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完成宿舍楼交办的各项临时任务。</w:t>
      </w:r>
    </w:p>
    <w:p>
      <w:pPr>
        <w:spacing w:line="360" w:lineRule="auto"/>
        <w:ind w:firstLine="482" w:firstLineChars="200"/>
        <w:outlineLvl w:val="1"/>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（10）客户服务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1）24小时热线服务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负责24小时热线接待工作。</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2）会议及重大活动接待</w:t>
      </w:r>
    </w:p>
    <w:p>
      <w:pPr>
        <w:numPr>
          <w:ilvl w:val="0"/>
          <w:numId w:val="17"/>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日常会议及重大活动的接待服务工作。</w:t>
      </w:r>
    </w:p>
    <w:p>
      <w:pPr>
        <w:numPr>
          <w:ilvl w:val="0"/>
          <w:numId w:val="17"/>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会议室卫生清洁等工作。</w:t>
      </w:r>
    </w:p>
    <w:p>
      <w:pPr>
        <w:numPr>
          <w:ilvl w:val="0"/>
          <w:numId w:val="17"/>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完成会议及重大活动交办各项临时任务。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3）满意度调查</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4）投诉处理</w:t>
      </w:r>
    </w:p>
    <w:p>
      <w:pPr>
        <w:widowControl/>
        <w:spacing w:line="360" w:lineRule="auto"/>
        <w:ind w:firstLine="482" w:firstLineChars="200"/>
        <w:rPr>
          <w:rFonts w:hint="eastAsia" w:ascii="宋体" w:hAnsi="宋体" w:cstheme="minorEastAsia"/>
          <w:sz w:val="24"/>
          <w:highlight w:val="yellow"/>
        </w:rPr>
      </w:pPr>
      <w:r>
        <w:rPr>
          <w:rFonts w:hint="eastAsia" w:asciiTheme="majorEastAsia" w:hAnsiTheme="majorEastAsia" w:eastAsiaTheme="majorEastAsia" w:cstheme="majorEastAsia"/>
          <w:b/>
          <w:bCs/>
          <w:sz w:val="24"/>
        </w:rPr>
        <w:t>5）校园应急服务，包括但不限于：</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消防疏散应急预案；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火灾应急处置预案；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突发跑水应急处置预案；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电梯困人应急处置预案；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防汛应急处置预案；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突发公共卫生事件应急处置预案；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诺如病毒应急预案；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停电应急预案；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highlight w:val="none"/>
        </w:rPr>
      </w:pPr>
      <w:r>
        <w:rPr>
          <w:rFonts w:hint="eastAsia" w:ascii="宋体" w:hAnsi="宋体" w:cstheme="minorEastAsia"/>
          <w:sz w:val="24"/>
          <w:highlight w:val="none"/>
        </w:rPr>
        <w:t>雨雪天气接送学生应急预案；</w:t>
      </w:r>
    </w:p>
    <w:p>
      <w:pPr>
        <w:widowControl/>
        <w:numPr>
          <w:ilvl w:val="0"/>
          <w:numId w:val="18"/>
        </w:numPr>
        <w:spacing w:line="360" w:lineRule="auto"/>
        <w:ind w:firstLine="480" w:firstLineChars="200"/>
        <w:rPr>
          <w:rFonts w:hint="eastAsia" w:ascii="宋体" w:hAnsi="宋体" w:cstheme="minorEastAsia"/>
          <w:sz w:val="24"/>
        </w:rPr>
      </w:pPr>
      <w:r>
        <w:rPr>
          <w:rFonts w:hint="eastAsia" w:ascii="宋体" w:hAnsi="宋体" w:cstheme="minorEastAsia"/>
          <w:sz w:val="24"/>
        </w:rPr>
        <w:t>冬季扫雪铲冰应急预案；</w:t>
      </w:r>
    </w:p>
    <w:p>
      <w:pPr>
        <w:widowControl/>
        <w:numPr>
          <w:ilvl w:val="0"/>
          <w:numId w:val="18"/>
        </w:numPr>
        <w:spacing w:line="360" w:lineRule="auto"/>
        <w:ind w:firstLine="480" w:firstLineChars="200"/>
        <w:rPr>
          <w:rFonts w:hint="eastAsia" w:ascii="宋体" w:hAnsi="宋体" w:cstheme="minorEastAsia"/>
          <w:sz w:val="24"/>
        </w:rPr>
      </w:pPr>
      <w:r>
        <w:rPr>
          <w:rFonts w:hint="eastAsia" w:ascii="宋体" w:hAnsi="宋体" w:cstheme="minorEastAsia"/>
          <w:sz w:val="24"/>
        </w:rPr>
        <w:t>防恐防爆处置预案；</w:t>
      </w:r>
    </w:p>
    <w:p>
      <w:pPr>
        <w:widowControl/>
        <w:numPr>
          <w:ilvl w:val="0"/>
          <w:numId w:val="18"/>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防校园欺凌应急预案。</w:t>
      </w:r>
    </w:p>
    <w:bookmarkEnd w:id="15"/>
    <w:p>
      <w:pPr>
        <w:widowControl/>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rPr>
        <w:t>采购标的的其他技术、服务等要求</w:t>
      </w:r>
    </w:p>
    <w:p>
      <w:pPr>
        <w:spacing w:line="360" w:lineRule="auto"/>
        <w:ind w:firstLine="480" w:firstLineChars="200"/>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（1）设备设施运行维护费用</w:t>
      </w:r>
    </w:p>
    <w:p>
      <w:pPr>
        <w:spacing w:line="360" w:lineRule="auto"/>
        <w:ind w:firstLine="480" w:firstLineChars="200"/>
        <w:rPr>
          <w:rFonts w:hint="eastAsia" w:asciiTheme="majorEastAsia" w:hAnsiTheme="majorEastAsia" w:eastAsiaTheme="majorEastAsia" w:cstheme="majorEastAsia"/>
          <w:sz w:val="24"/>
          <w:lang w:bidi="ar"/>
        </w:rPr>
      </w:pPr>
      <w:r>
        <w:rPr>
          <w:rFonts w:hint="eastAsia" w:asciiTheme="majorEastAsia" w:hAnsiTheme="majorEastAsia" w:eastAsiaTheme="majorEastAsia" w:cstheme="majorEastAsia"/>
          <w:sz w:val="24"/>
          <w:lang w:bidi="ar"/>
        </w:rPr>
        <w:t>1）应配合采购人落实《北京市党政机关、国有企事业单位办公建筑外观照明强化节能导则(试行)》(京发改〔2022〕88号)关于办公建筑外观照明强化节能相关要求。</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2）物业共用部位共用设施设备运行、维护、保养、维修费用（单个零配件500元</w:t>
      </w:r>
      <w:r>
        <w:rPr>
          <w:rFonts w:hint="eastAsia" w:asciiTheme="majorEastAsia" w:hAnsiTheme="majorEastAsia" w:eastAsiaTheme="majorEastAsia" w:cstheme="majorEastAsia"/>
          <w:sz w:val="24"/>
          <w:lang w:eastAsia="zh-CN"/>
        </w:rPr>
        <w:t>及</w:t>
      </w:r>
      <w:r>
        <w:rPr>
          <w:rFonts w:hint="eastAsia" w:asciiTheme="majorEastAsia" w:hAnsiTheme="majorEastAsia" w:eastAsiaTheme="majorEastAsia" w:cstheme="majorEastAsia"/>
          <w:sz w:val="24"/>
        </w:rPr>
        <w:t>以下）。</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3）电梯维保及年检费用。</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4）空调系统清洗费用。</w:t>
      </w:r>
    </w:p>
    <w:p>
      <w:pPr>
        <w:spacing w:line="360" w:lineRule="auto"/>
        <w:ind w:firstLine="480" w:firstLineChars="200"/>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（2）检测费</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1）配电室耐压检测及清扫（高压工具检测费）。</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2）仪器仪表检测费。</w:t>
      </w:r>
    </w:p>
    <w:p>
      <w:pPr>
        <w:spacing w:line="360" w:lineRule="auto"/>
        <w:ind w:firstLine="480" w:firstLineChars="200"/>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（3）保洁服务相关费用</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1）保洁低值工具及清洁耗材（含清洁药剂、擦手纸、卫生纸、洗手液、香皂）。</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2）垃圾分类清运费（生活垃圾、厨余垃圾）。</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3）化粪池清掏费。</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4）有害生物消杀费用。</w:t>
      </w:r>
    </w:p>
    <w:p>
      <w:pPr>
        <w:spacing w:line="360" w:lineRule="auto"/>
        <w:ind w:firstLine="480" w:firstLineChars="200"/>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（4）物业办公费</w:t>
      </w:r>
    </w:p>
    <w:p>
      <w:pPr>
        <w:spacing w:line="360" w:lineRule="auto"/>
        <w:ind w:firstLine="480" w:firstLineChars="200"/>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（5）物业企业固定资产折旧费</w:t>
      </w:r>
    </w:p>
    <w:p>
      <w:pPr>
        <w:spacing w:line="360" w:lineRule="auto"/>
        <w:ind w:firstLine="480" w:firstLineChars="200"/>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（6）公责险</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物业公用部位、公用设施设备及公众责任保险费用（包括安全生产责任险）</w:t>
      </w:r>
    </w:p>
    <w:p>
      <w:pPr>
        <w:spacing w:line="360" w:lineRule="auto"/>
        <w:ind w:firstLine="480" w:firstLineChars="200"/>
        <w:outlineLvl w:val="1"/>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（7）人员费用</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包含：人员工资、社保及福利、节日加班费、防暑降温费其他一切相关等费用。</w:t>
      </w:r>
    </w:p>
    <w:p>
      <w:pPr>
        <w:numPr>
          <w:ilvl w:val="0"/>
          <w:numId w:val="10"/>
        </w:numPr>
        <w:spacing w:line="360" w:lineRule="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验收标准</w:t>
      </w:r>
    </w:p>
    <w:p>
      <w:pPr>
        <w:numPr>
          <w:ilvl w:val="255"/>
          <w:numId w:val="0"/>
        </w:num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napToGrid w:val="0"/>
          <w:sz w:val="24"/>
        </w:rPr>
        <w:t>每【学期】对投标人服务进行满意度调查。对投标人服务满意度低于【95%】的，要求投标人进行整改。</w:t>
      </w:r>
    </w:p>
    <w:p>
      <w:pPr>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4. 其他要求（物业管理服务人员需求）</w:t>
      </w:r>
    </w:p>
    <w:p>
      <w:pPr>
        <w:spacing w:line="36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rPr>
        <w:t>（1）项目团队应配备不少于53人的管理服务团队。应包含综合管理部（办公室）、客户服务部、保洁部、工程管理部、宿舍管理部</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包含</w:t>
      </w:r>
      <w:r>
        <w:rPr>
          <w:rFonts w:hint="eastAsia" w:asciiTheme="majorEastAsia" w:hAnsiTheme="majorEastAsia" w:eastAsiaTheme="majorEastAsia" w:cstheme="majorEastAsia"/>
          <w:sz w:val="24"/>
          <w:highlight w:val="none"/>
          <w:lang w:val="en-US" w:eastAsia="zh-CN"/>
        </w:rPr>
        <w:t>配备房屋建筑结构和房屋建筑设施设备安全管理员各一名</w:t>
      </w:r>
      <w:r>
        <w:rPr>
          <w:rFonts w:hint="eastAsia" w:asciiTheme="majorEastAsia" w:hAnsiTheme="majorEastAsia" w:eastAsiaTheme="majorEastAsia" w:cstheme="majorEastAsia"/>
          <w:sz w:val="24"/>
          <w:highlight w:val="none"/>
        </w:rPr>
        <w:t>。</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（2）根据学校物业服务要求，项目团队成员应具备相关专业技术操作资质及服务经验的工作人员。</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（3）项目经理应具备的条件</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1）项目经理1人，须55周岁（含）以下。</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2）具有本科及以上学历。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3）具有工程类高级工程师</w:t>
      </w:r>
      <w:r>
        <w:rPr>
          <w:rFonts w:hint="eastAsia"/>
        </w:rPr>
        <w:t>及</w:t>
      </w:r>
      <w:r>
        <w:rPr>
          <w:rFonts w:hint="eastAsia" w:asciiTheme="majorEastAsia" w:hAnsiTheme="majorEastAsia" w:eastAsiaTheme="majorEastAsia" w:cstheme="majorEastAsia"/>
          <w:sz w:val="24"/>
        </w:rPr>
        <w:t>以上职称。</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4）从事</w:t>
      </w:r>
      <w:r>
        <w:rPr>
          <w:rFonts w:hint="eastAsia" w:asciiTheme="majorEastAsia" w:hAnsiTheme="majorEastAsia" w:eastAsiaTheme="majorEastAsia" w:cstheme="majorEastAsia"/>
          <w:sz w:val="24"/>
          <w:lang w:val="en-US" w:eastAsia="zh-CN"/>
        </w:rPr>
        <w:t>类似</w:t>
      </w:r>
      <w:r>
        <w:rPr>
          <w:rFonts w:hint="eastAsia" w:asciiTheme="majorEastAsia" w:hAnsiTheme="majorEastAsia" w:eastAsiaTheme="majorEastAsia" w:cstheme="majorEastAsia"/>
          <w:sz w:val="24"/>
        </w:rPr>
        <w:t>项目管理工作4年</w:t>
      </w:r>
      <w:r>
        <w:rPr>
          <w:rFonts w:hint="eastAsia" w:asciiTheme="majorEastAsia" w:hAnsiTheme="majorEastAsia" w:eastAsiaTheme="majorEastAsia" w:cstheme="majorEastAsia"/>
          <w:sz w:val="24"/>
          <w:lang w:val="en-US" w:eastAsia="zh-CN"/>
        </w:rPr>
        <w:t>及</w:t>
      </w:r>
      <w:r>
        <w:rPr>
          <w:rFonts w:hint="eastAsia" w:asciiTheme="majorEastAsia" w:hAnsiTheme="majorEastAsia" w:eastAsiaTheme="majorEastAsia" w:cstheme="majorEastAsia"/>
          <w:sz w:val="24"/>
        </w:rPr>
        <w:t>以上工作经历。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（4）项目副经理应具备的条件</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1）项目副经理1人，须50周岁（含）以下。</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2）具有本科及以上学历。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3）具有工程类高级工程师及以上职称。</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4）从事</w:t>
      </w:r>
      <w:r>
        <w:rPr>
          <w:rFonts w:hint="eastAsia" w:asciiTheme="majorEastAsia" w:hAnsiTheme="majorEastAsia" w:eastAsiaTheme="majorEastAsia" w:cstheme="majorEastAsia"/>
          <w:sz w:val="24"/>
          <w:lang w:val="en-US" w:eastAsia="zh-CN"/>
        </w:rPr>
        <w:t>类似</w:t>
      </w:r>
      <w:r>
        <w:rPr>
          <w:rFonts w:hint="eastAsia" w:asciiTheme="majorEastAsia" w:hAnsiTheme="majorEastAsia" w:eastAsiaTheme="majorEastAsia" w:cstheme="majorEastAsia"/>
          <w:sz w:val="24"/>
        </w:rPr>
        <w:t>项目管理工作4年</w:t>
      </w:r>
      <w:r>
        <w:rPr>
          <w:rFonts w:hint="eastAsia" w:asciiTheme="majorEastAsia" w:hAnsiTheme="majorEastAsia" w:eastAsiaTheme="majorEastAsia" w:cstheme="majorEastAsia"/>
          <w:sz w:val="24"/>
          <w:lang w:val="en-US" w:eastAsia="zh-CN"/>
        </w:rPr>
        <w:t>及</w:t>
      </w:r>
      <w:r>
        <w:rPr>
          <w:rFonts w:hint="eastAsia" w:asciiTheme="majorEastAsia" w:hAnsiTheme="majorEastAsia" w:eastAsiaTheme="majorEastAsia" w:cstheme="majorEastAsia"/>
          <w:sz w:val="24"/>
        </w:rPr>
        <w:t>以上工作经历。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（5）工程主管应具备的条件</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1）工程主管1人，须58周岁（含）以下。</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2）具有专科及以上学历。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3）具有高级工程师及以上资格证书。</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4）具有特种设备安全管理</w:t>
      </w:r>
      <w:r>
        <w:rPr>
          <w:rFonts w:hint="eastAsia" w:asciiTheme="majorEastAsia" w:hAnsiTheme="majorEastAsia" w:eastAsiaTheme="majorEastAsia" w:cstheme="majorEastAsia"/>
          <w:sz w:val="24"/>
          <w:lang w:val="en-US" w:eastAsia="zh-CN"/>
        </w:rPr>
        <w:t>A证</w:t>
      </w:r>
      <w:r>
        <w:rPr>
          <w:rFonts w:hint="eastAsia" w:asciiTheme="majorEastAsia" w:hAnsiTheme="majorEastAsia" w:eastAsiaTheme="majorEastAsia" w:cstheme="majorEastAsia"/>
          <w:sz w:val="24"/>
        </w:rPr>
        <w:t>。</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lang w:val="en-US" w:eastAsia="zh-CN"/>
        </w:rPr>
        <w:t>从事</w:t>
      </w:r>
      <w:r>
        <w:rPr>
          <w:rFonts w:hint="eastAsia" w:asciiTheme="minorEastAsia" w:hAnsiTheme="minorEastAsia" w:cstheme="minorEastAsia"/>
          <w:sz w:val="24"/>
        </w:rPr>
        <w:t>类似项目工程管理</w:t>
      </w:r>
      <w:r>
        <w:rPr>
          <w:rFonts w:hint="eastAsia"/>
          <w:lang w:val="en-US" w:eastAsia="zh-CN"/>
        </w:rPr>
        <w:t>工作</w:t>
      </w:r>
      <w:r>
        <w:rPr>
          <w:rFonts w:hint="eastAsia" w:asciiTheme="minorEastAsia" w:hAnsiTheme="minorEastAsia" w:cstheme="minorEastAsia"/>
          <w:sz w:val="24"/>
        </w:rPr>
        <w:t>4年</w:t>
      </w:r>
      <w:r>
        <w:rPr>
          <w:rFonts w:hint="eastAsia" w:asciiTheme="minorEastAsia" w:hAnsiTheme="minorEastAsia" w:cstheme="minorEastAsia"/>
          <w:sz w:val="24"/>
          <w:lang w:val="en-US" w:eastAsia="zh-CN"/>
        </w:rPr>
        <w:t>及</w:t>
      </w:r>
      <w:r>
        <w:rPr>
          <w:rFonts w:hint="eastAsia" w:asciiTheme="minorEastAsia" w:hAnsiTheme="minorEastAsia" w:cstheme="minorEastAsia"/>
          <w:sz w:val="24"/>
        </w:rPr>
        <w:t>以上</w:t>
      </w:r>
      <w:r>
        <w:rPr>
          <w:rFonts w:hint="eastAsia" w:asciiTheme="minorEastAsia" w:hAnsiTheme="minorEastAsia" w:cstheme="minorEastAsia"/>
          <w:sz w:val="24"/>
          <w:lang w:val="en-US" w:eastAsia="zh-CN"/>
        </w:rPr>
        <w:t>工作经历</w:t>
      </w:r>
      <w:r>
        <w:rPr>
          <w:rFonts w:hint="eastAsia" w:asciiTheme="majorEastAsia" w:hAnsiTheme="majorEastAsia" w:eastAsiaTheme="majorEastAsia" w:cstheme="majorEastAsia"/>
          <w:sz w:val="24"/>
        </w:rPr>
        <w:t>。</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（6）客服主管应具备的条件</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1）客服主管1人，须40周岁（含）以下。</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2）具有本科及以上学历。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3）具有中级及以上职称。</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4）从事</w:t>
      </w:r>
      <w:r>
        <w:rPr>
          <w:rFonts w:hint="eastAsia" w:asciiTheme="majorEastAsia" w:hAnsiTheme="majorEastAsia" w:eastAsiaTheme="majorEastAsia" w:cstheme="majorEastAsia"/>
          <w:sz w:val="24"/>
          <w:lang w:val="en-US" w:eastAsia="zh-CN"/>
        </w:rPr>
        <w:t>类似项目</w:t>
      </w:r>
      <w:r>
        <w:rPr>
          <w:rFonts w:hint="eastAsia" w:asciiTheme="majorEastAsia" w:hAnsiTheme="majorEastAsia" w:eastAsiaTheme="majorEastAsia" w:cstheme="majorEastAsia"/>
          <w:sz w:val="24"/>
        </w:rPr>
        <w:t>客服管理工作4年</w:t>
      </w:r>
      <w:r>
        <w:rPr>
          <w:rFonts w:hint="eastAsia" w:asciiTheme="majorEastAsia" w:hAnsiTheme="majorEastAsia" w:eastAsiaTheme="majorEastAsia" w:cstheme="majorEastAsia"/>
          <w:sz w:val="24"/>
          <w:lang w:val="en-US" w:eastAsia="zh-CN"/>
        </w:rPr>
        <w:t>及</w:t>
      </w:r>
      <w:r>
        <w:rPr>
          <w:rFonts w:hint="eastAsia" w:asciiTheme="majorEastAsia" w:hAnsiTheme="majorEastAsia" w:eastAsiaTheme="majorEastAsia" w:cstheme="majorEastAsia"/>
          <w:sz w:val="24"/>
        </w:rPr>
        <w:t>以上工作经历。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（7）宿舍主管应具备的条件</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1）宿舍主管1人，须45周岁（含）以下。</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2）具有本科及以上学历。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3）从事</w:t>
      </w:r>
      <w:r>
        <w:rPr>
          <w:rFonts w:hint="eastAsia" w:asciiTheme="majorEastAsia" w:hAnsiTheme="majorEastAsia" w:eastAsiaTheme="majorEastAsia" w:cstheme="majorEastAsia"/>
          <w:sz w:val="24"/>
          <w:lang w:val="en-US" w:eastAsia="zh-CN"/>
        </w:rPr>
        <w:t>类似项目</w:t>
      </w:r>
      <w:r>
        <w:rPr>
          <w:rFonts w:hint="eastAsia" w:asciiTheme="majorEastAsia" w:hAnsiTheme="majorEastAsia" w:eastAsiaTheme="majorEastAsia" w:cstheme="majorEastAsia"/>
          <w:sz w:val="24"/>
        </w:rPr>
        <w:t>宿舍管理工作4年</w:t>
      </w:r>
      <w:r>
        <w:rPr>
          <w:rFonts w:hint="eastAsia" w:asciiTheme="majorEastAsia" w:hAnsiTheme="majorEastAsia" w:eastAsiaTheme="majorEastAsia" w:cstheme="majorEastAsia"/>
          <w:sz w:val="24"/>
          <w:lang w:val="en-US" w:eastAsia="zh-CN"/>
        </w:rPr>
        <w:t>及</w:t>
      </w:r>
      <w:r>
        <w:rPr>
          <w:rFonts w:hint="eastAsia" w:asciiTheme="majorEastAsia" w:hAnsiTheme="majorEastAsia" w:eastAsiaTheme="majorEastAsia" w:cstheme="majorEastAsia"/>
          <w:sz w:val="24"/>
        </w:rPr>
        <w:t>以上工作经历。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（8）保洁主管应具备的条件</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1）宿舍主管1人，须45周岁（含）以下。</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2）具有本科及以上学历。</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3）具有有限空间操作证。</w:t>
      </w:r>
    </w:p>
    <w:p>
      <w:pPr>
        <w:widowControl/>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4）从事</w:t>
      </w:r>
      <w:r>
        <w:rPr>
          <w:rFonts w:hint="eastAsia" w:asciiTheme="majorEastAsia" w:hAnsiTheme="majorEastAsia" w:eastAsiaTheme="majorEastAsia" w:cstheme="majorEastAsia"/>
          <w:sz w:val="24"/>
          <w:lang w:val="en-US" w:eastAsia="zh-CN"/>
        </w:rPr>
        <w:t>类似项目</w:t>
      </w:r>
      <w:r>
        <w:rPr>
          <w:rFonts w:hint="eastAsia" w:asciiTheme="majorEastAsia" w:hAnsiTheme="majorEastAsia" w:eastAsiaTheme="majorEastAsia" w:cstheme="majorEastAsia"/>
          <w:sz w:val="24"/>
        </w:rPr>
        <w:t>保洁管理工作4年</w:t>
      </w:r>
      <w:r>
        <w:rPr>
          <w:rFonts w:hint="eastAsia" w:asciiTheme="majorEastAsia" w:hAnsiTheme="majorEastAsia" w:eastAsiaTheme="majorEastAsia" w:cstheme="majorEastAsia"/>
          <w:sz w:val="24"/>
          <w:lang w:val="en-US" w:eastAsia="zh-CN"/>
        </w:rPr>
        <w:t>及</w:t>
      </w:r>
      <w:r>
        <w:rPr>
          <w:rFonts w:hint="eastAsia" w:asciiTheme="majorEastAsia" w:hAnsiTheme="majorEastAsia" w:eastAsiaTheme="majorEastAsia" w:cstheme="majorEastAsia"/>
          <w:sz w:val="24"/>
        </w:rPr>
        <w:t>以上工作经历。</w:t>
      </w:r>
    </w:p>
    <w:p>
      <w:pPr>
        <w:widowControl/>
        <w:numPr>
          <w:ilvl w:val="255"/>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ajorEastAsia" w:hAnsiTheme="majorEastAsia" w:eastAsiaTheme="majorEastAsia" w:cstheme="majorEastAsia"/>
          <w:sz w:val="24"/>
        </w:rPr>
        <w:t>以上要求需提供相关证明或证书复印件。</w:t>
      </w:r>
    </w:p>
    <w:p>
      <w:pPr>
        <w:pStyle w:val="2"/>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可</w:t>
      </w:r>
      <w:r>
        <w:rPr>
          <w:rFonts w:hint="eastAsia" w:asciiTheme="majorEastAsia" w:hAnsiTheme="majorEastAsia" w:eastAsiaTheme="majorEastAsia" w:cstheme="majorEastAsia"/>
          <w:sz w:val="24"/>
          <w:szCs w:val="24"/>
        </w:rPr>
        <w:t>分包履行项目具体情况</w:t>
      </w:r>
    </w:p>
    <w:tbl>
      <w:tblPr>
        <w:tblStyle w:val="42"/>
        <w:tblW w:w="806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295"/>
        <w:gridCol w:w="1259"/>
        <w:gridCol w:w="1216"/>
        <w:gridCol w:w="1591"/>
        <w:gridCol w:w="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1" w:type="dxa"/>
          <w:trHeight w:val="858" w:hRule="atLeast"/>
        </w:trPr>
        <w:tc>
          <w:tcPr>
            <w:tcW w:w="1590" w:type="dxa"/>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可以分包履行的具体内容</w:t>
            </w:r>
          </w:p>
        </w:tc>
        <w:tc>
          <w:tcPr>
            <w:tcW w:w="2295" w:type="dxa"/>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资格条件</w:t>
            </w:r>
          </w:p>
        </w:tc>
        <w:tc>
          <w:tcPr>
            <w:tcW w:w="1259" w:type="dxa"/>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金额或比例</w:t>
            </w:r>
          </w:p>
        </w:tc>
        <w:tc>
          <w:tcPr>
            <w:tcW w:w="1216" w:type="dxa"/>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中小企业划分标准所属行业</w:t>
            </w:r>
          </w:p>
        </w:tc>
        <w:tc>
          <w:tcPr>
            <w:tcW w:w="1591" w:type="dxa"/>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不宜使用的资格证书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1" w:type="dxa"/>
          <w:trHeight w:val="436" w:hRule="atLeast"/>
        </w:trPr>
        <w:tc>
          <w:tcPr>
            <w:tcW w:w="1590" w:type="dxa"/>
          </w:tcPr>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电梯</w:t>
            </w:r>
            <w:r>
              <w:rPr>
                <w:rFonts w:hint="eastAsia" w:asciiTheme="majorEastAsia" w:hAnsiTheme="majorEastAsia" w:eastAsiaTheme="majorEastAsia" w:cstheme="majorEastAsia"/>
                <w:sz w:val="24"/>
                <w:lang w:val="en-US" w:eastAsia="zh-CN"/>
              </w:rPr>
              <w:t>系统的设备运行、维修养护及系统检测</w:t>
            </w:r>
          </w:p>
        </w:tc>
        <w:tc>
          <w:tcPr>
            <w:tcW w:w="2295" w:type="dxa"/>
          </w:tcPr>
          <w:p>
            <w:pPr>
              <w:jc w:val="left"/>
              <w:rPr>
                <w:rFonts w:hint="eastAsia" w:ascii="宋体" w:hAnsi="宋体"/>
                <w:sz w:val="24"/>
              </w:rPr>
            </w:pPr>
            <w:r>
              <w:rPr>
                <w:rFonts w:hint="eastAsia" w:asciiTheme="majorEastAsia" w:hAnsiTheme="majorEastAsia" w:eastAsiaTheme="majorEastAsia" w:cstheme="majorEastAsia"/>
                <w:sz w:val="24"/>
              </w:rPr>
              <w:t>提供《中华人民共和国特种设备安全法》规定的包含电梯维修资质的证书复印件。</w:t>
            </w:r>
            <w:r>
              <w:rPr>
                <w:rFonts w:hint="eastAsia" w:ascii="宋体" w:hAnsi="宋体"/>
                <w:sz w:val="24"/>
              </w:rPr>
              <w:t>具备有效期内的《中华人民共和国特种设备制造许可证》（电梯）或《中华人民共和国特种设备生产许可证》（电梯制造）或《中华人民共和国特种设备安装改造维</w:t>
            </w:r>
          </w:p>
          <w:p>
            <w:pPr>
              <w:pStyle w:val="15"/>
            </w:pPr>
            <w:r>
              <w:rPr>
                <w:rFonts w:hint="eastAsia" w:ascii="宋体" w:hAnsi="宋体"/>
                <w:sz w:val="24"/>
              </w:rPr>
              <w:t>修许可证》（电梯）；</w:t>
            </w:r>
          </w:p>
          <w:p>
            <w:pPr>
              <w:spacing w:line="360" w:lineRule="auto"/>
              <w:rPr>
                <w:rFonts w:hint="eastAsia" w:asciiTheme="majorEastAsia" w:hAnsiTheme="majorEastAsia" w:eastAsiaTheme="majorEastAsia" w:cstheme="majorEastAsia"/>
                <w:sz w:val="24"/>
              </w:rPr>
            </w:pPr>
          </w:p>
        </w:tc>
        <w:tc>
          <w:tcPr>
            <w:tcW w:w="1259"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60500元</w:t>
            </w:r>
          </w:p>
        </w:tc>
        <w:tc>
          <w:tcPr>
            <w:tcW w:w="1216"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其他未列明行业</w:t>
            </w:r>
          </w:p>
        </w:tc>
        <w:tc>
          <w:tcPr>
            <w:tcW w:w="1591" w:type="dxa"/>
          </w:tcPr>
          <w:p>
            <w:pPr>
              <w:spacing w:line="360" w:lineRule="auto"/>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1" w:type="dxa"/>
          <w:trHeight w:val="436" w:hRule="atLeast"/>
        </w:trPr>
        <w:tc>
          <w:tcPr>
            <w:tcW w:w="1590" w:type="dxa"/>
          </w:tcPr>
          <w:p>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垃圾清运</w:t>
            </w:r>
            <w:r>
              <w:rPr>
                <w:rFonts w:hint="eastAsia" w:asciiTheme="majorEastAsia" w:hAnsiTheme="majorEastAsia" w:eastAsiaTheme="majorEastAsia" w:cstheme="majorEastAsia"/>
                <w:sz w:val="24"/>
                <w:lang w:val="en-US" w:eastAsia="zh-CN"/>
              </w:rPr>
              <w:t>工作</w:t>
            </w:r>
          </w:p>
        </w:tc>
        <w:tc>
          <w:tcPr>
            <w:tcW w:w="2295" w:type="dxa"/>
          </w:tcPr>
          <w:p>
            <w:pPr>
              <w:spacing w:line="360" w:lineRule="auto"/>
              <w:rPr>
                <w:rFonts w:hint="eastAsia" w:asciiTheme="majorEastAsia" w:hAnsiTheme="majorEastAsia" w:eastAsiaTheme="majorEastAsia" w:cstheme="majorEastAsia"/>
                <w:sz w:val="24"/>
              </w:rPr>
            </w:pPr>
          </w:p>
        </w:tc>
        <w:tc>
          <w:tcPr>
            <w:tcW w:w="1259"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74450元</w:t>
            </w:r>
          </w:p>
        </w:tc>
        <w:tc>
          <w:tcPr>
            <w:tcW w:w="1216"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其他未列明行业</w:t>
            </w:r>
          </w:p>
        </w:tc>
        <w:tc>
          <w:tcPr>
            <w:tcW w:w="1591" w:type="dxa"/>
          </w:tcPr>
          <w:p>
            <w:pPr>
              <w:spacing w:line="360" w:lineRule="auto"/>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1" w:type="dxa"/>
          <w:trHeight w:val="436" w:hRule="atLeast"/>
        </w:trPr>
        <w:tc>
          <w:tcPr>
            <w:tcW w:w="1590" w:type="dxa"/>
          </w:tcPr>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供配电运行维护</w:t>
            </w:r>
          </w:p>
        </w:tc>
        <w:tc>
          <w:tcPr>
            <w:tcW w:w="2295" w:type="dxa"/>
          </w:tcPr>
          <w:p>
            <w:pPr>
              <w:spacing w:line="360" w:lineRule="auto"/>
              <w:rPr>
                <w:rFonts w:hint="eastAsia" w:asciiTheme="majorEastAsia" w:hAnsiTheme="majorEastAsia" w:eastAsiaTheme="majorEastAsia" w:cstheme="majorEastAsia"/>
                <w:sz w:val="24"/>
              </w:rPr>
            </w:pPr>
          </w:p>
        </w:tc>
        <w:tc>
          <w:tcPr>
            <w:tcW w:w="1259"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25000元</w:t>
            </w:r>
          </w:p>
        </w:tc>
        <w:tc>
          <w:tcPr>
            <w:tcW w:w="1216"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其他未列明行业</w:t>
            </w:r>
          </w:p>
        </w:tc>
        <w:tc>
          <w:tcPr>
            <w:tcW w:w="1591" w:type="dxa"/>
          </w:tcPr>
          <w:p>
            <w:pPr>
              <w:spacing w:line="360" w:lineRule="auto"/>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90" w:type="dxa"/>
          </w:tcPr>
          <w:p>
            <w:pPr>
              <w:spacing w:line="360" w:lineRule="auto"/>
              <w:rPr>
                <w:rFonts w:hint="eastAsia" w:asciiTheme="majorEastAsia" w:hAnsiTheme="majorEastAsia" w:eastAsiaTheme="majorEastAsia" w:cstheme="majorEastAsia"/>
                <w:sz w:val="24"/>
              </w:rPr>
            </w:pPr>
            <w:r>
              <w:rPr>
                <w:rFonts w:hint="eastAsia"/>
                <w:sz w:val="24"/>
              </w:rPr>
              <w:t>空调设备管道清洗</w:t>
            </w:r>
          </w:p>
        </w:tc>
        <w:tc>
          <w:tcPr>
            <w:tcW w:w="2295" w:type="dxa"/>
          </w:tcPr>
          <w:p>
            <w:pPr>
              <w:spacing w:line="360" w:lineRule="auto"/>
              <w:rPr>
                <w:rFonts w:hint="eastAsia" w:asciiTheme="majorEastAsia" w:hAnsiTheme="majorEastAsia" w:eastAsiaTheme="majorEastAsia" w:cstheme="majorEastAsia"/>
                <w:sz w:val="24"/>
              </w:rPr>
            </w:pPr>
          </w:p>
        </w:tc>
        <w:tc>
          <w:tcPr>
            <w:tcW w:w="1259"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100000元</w:t>
            </w:r>
          </w:p>
        </w:tc>
        <w:tc>
          <w:tcPr>
            <w:tcW w:w="1216" w:type="dxa"/>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其他未列明行业</w:t>
            </w:r>
          </w:p>
        </w:tc>
        <w:tc>
          <w:tcPr>
            <w:tcW w:w="1702" w:type="dxa"/>
            <w:gridSpan w:val="2"/>
          </w:tcPr>
          <w:p>
            <w:pPr>
              <w:spacing w:line="360" w:lineRule="auto"/>
              <w:rPr>
                <w:rFonts w:hint="eastAsia" w:asciiTheme="majorEastAsia" w:hAnsiTheme="majorEastAsia" w:eastAsiaTheme="majorEastAsia" w:cstheme="majorEastAsia"/>
                <w:sz w:val="24"/>
              </w:rPr>
            </w:pPr>
          </w:p>
        </w:tc>
      </w:tr>
    </w:tbl>
    <w:p>
      <w:pPr>
        <w:pStyle w:val="2"/>
        <w:jc w:val="both"/>
      </w:pPr>
      <w:r>
        <w:rPr>
          <w:rFonts w:hint="eastAsia" w:asciiTheme="majorEastAsia" w:hAnsiTheme="majorEastAsia" w:eastAsiaTheme="majorEastAsia" w:cstheme="majorEastAsia"/>
          <w:sz w:val="24"/>
          <w:szCs w:val="24"/>
        </w:rPr>
        <w:t>6.本合同有效期内，物业服务费不做调整。</w:t>
      </w:r>
    </w:p>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b/>
          <w:sz w:val="36"/>
          <w:szCs w:val="36"/>
        </w:rPr>
      </w:pPr>
      <w:bookmarkStart w:id="19" w:name="_GoBack"/>
      <w:bookmarkEnd w:id="19"/>
    </w:p>
    <w:sectPr>
      <w:footerReference r:id="rId3"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55</w:t>
    </w:r>
    <w:r>
      <w:rPr>
        <w:rFonts w:asci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52145"/>
    <w:multiLevelType w:val="singleLevel"/>
    <w:tmpl w:val="80352145"/>
    <w:lvl w:ilvl="0" w:tentative="0">
      <w:start w:val="1"/>
      <w:numFmt w:val="decimalEnclosedCircleChinese"/>
      <w:suff w:val="nothing"/>
      <w:lvlText w:val="%1　"/>
      <w:lvlJc w:val="left"/>
      <w:pPr>
        <w:ind w:left="0" w:firstLine="400"/>
      </w:pPr>
      <w:rPr>
        <w:rFonts w:hint="eastAsia"/>
      </w:rPr>
    </w:lvl>
  </w:abstractNum>
  <w:abstractNum w:abstractNumId="1">
    <w:nsid w:val="93B0F66A"/>
    <w:multiLevelType w:val="singleLevel"/>
    <w:tmpl w:val="93B0F66A"/>
    <w:lvl w:ilvl="0" w:tentative="0">
      <w:start w:val="1"/>
      <w:numFmt w:val="chineseCounting"/>
      <w:suff w:val="nothing"/>
      <w:lvlText w:val="%1、"/>
      <w:lvlJc w:val="left"/>
      <w:rPr>
        <w:rFonts w:hint="eastAsia"/>
      </w:rPr>
    </w:lvl>
  </w:abstractNum>
  <w:abstractNum w:abstractNumId="2">
    <w:nsid w:val="9DF7D528"/>
    <w:multiLevelType w:val="singleLevel"/>
    <w:tmpl w:val="9DF7D528"/>
    <w:lvl w:ilvl="0" w:tentative="0">
      <w:start w:val="1"/>
      <w:numFmt w:val="decimalEnclosedCircleChinese"/>
      <w:suff w:val="nothing"/>
      <w:lvlText w:val="%1　"/>
      <w:lvlJc w:val="left"/>
      <w:pPr>
        <w:ind w:left="0" w:firstLine="400"/>
      </w:pPr>
      <w:rPr>
        <w:rFonts w:hint="eastAsia"/>
      </w:rPr>
    </w:lvl>
  </w:abstractNum>
  <w:abstractNum w:abstractNumId="3">
    <w:nsid w:val="A8E60573"/>
    <w:multiLevelType w:val="singleLevel"/>
    <w:tmpl w:val="A8E60573"/>
    <w:lvl w:ilvl="0" w:tentative="0">
      <w:start w:val="2"/>
      <w:numFmt w:val="decimal"/>
      <w:suff w:val="space"/>
      <w:lvlText w:val="%1."/>
      <w:lvlJc w:val="left"/>
      <w:pPr>
        <w:ind w:left="420"/>
      </w:pPr>
    </w:lvl>
  </w:abstractNum>
  <w:abstractNum w:abstractNumId="4">
    <w:nsid w:val="B8E7FD03"/>
    <w:multiLevelType w:val="singleLevel"/>
    <w:tmpl w:val="B8E7FD03"/>
    <w:lvl w:ilvl="0" w:tentative="0">
      <w:start w:val="1"/>
      <w:numFmt w:val="decimalEnclosedCircleChinese"/>
      <w:suff w:val="nothing"/>
      <w:lvlText w:val="%1　"/>
      <w:lvlJc w:val="left"/>
      <w:pPr>
        <w:ind w:left="0" w:firstLine="400"/>
      </w:pPr>
      <w:rPr>
        <w:rFonts w:hint="eastAsia"/>
      </w:rPr>
    </w:lvl>
  </w:abstractNum>
  <w:abstractNum w:abstractNumId="5">
    <w:nsid w:val="BD8511FD"/>
    <w:multiLevelType w:val="singleLevel"/>
    <w:tmpl w:val="BD8511FD"/>
    <w:lvl w:ilvl="0" w:tentative="0">
      <w:start w:val="1"/>
      <w:numFmt w:val="decimalEnclosedCircleChinese"/>
      <w:suff w:val="nothing"/>
      <w:lvlText w:val="%1　"/>
      <w:lvlJc w:val="left"/>
      <w:pPr>
        <w:ind w:left="0" w:firstLine="400"/>
      </w:pPr>
      <w:rPr>
        <w:rFonts w:hint="eastAsia"/>
      </w:rPr>
    </w:lvl>
  </w:abstractNum>
  <w:abstractNum w:abstractNumId="6">
    <w:nsid w:val="CF3AF998"/>
    <w:multiLevelType w:val="singleLevel"/>
    <w:tmpl w:val="CF3AF998"/>
    <w:lvl w:ilvl="0" w:tentative="0">
      <w:start w:val="1"/>
      <w:numFmt w:val="decimalEnclosedCircleChinese"/>
      <w:suff w:val="nothing"/>
      <w:lvlText w:val="%1　"/>
      <w:lvlJc w:val="left"/>
      <w:pPr>
        <w:ind w:left="0" w:firstLine="400"/>
      </w:pPr>
      <w:rPr>
        <w:rFonts w:hint="eastAsia"/>
      </w:rPr>
    </w:lvl>
  </w:abstractNum>
  <w:abstractNum w:abstractNumId="7">
    <w:nsid w:val="0000000A"/>
    <w:multiLevelType w:val="multilevel"/>
    <w:tmpl w:val="0000000A"/>
    <w:lvl w:ilvl="0" w:tentative="0">
      <w:start w:val="1"/>
      <w:numFmt w:val="decimal"/>
      <w:pStyle w:val="7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D"/>
    <w:multiLevelType w:val="multilevel"/>
    <w:tmpl w:val="0000000D"/>
    <w:lvl w:ilvl="0" w:tentative="0">
      <w:start w:val="1"/>
      <w:numFmt w:val="lowerLetter"/>
      <w:pStyle w:val="14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00000013"/>
    <w:multiLevelType w:val="singleLevel"/>
    <w:tmpl w:val="00000013"/>
    <w:lvl w:ilvl="0" w:tentative="0">
      <w:start w:val="1"/>
      <w:numFmt w:val="decimal"/>
      <w:pStyle w:val="107"/>
      <w:lvlText w:val="%1."/>
      <w:lvlJc w:val="left"/>
      <w:pPr>
        <w:tabs>
          <w:tab w:val="left" w:pos="360"/>
        </w:tabs>
        <w:ind w:left="360" w:hanging="360"/>
      </w:pPr>
      <w:rPr>
        <w:rFonts w:hint="default"/>
      </w:rPr>
    </w:lvl>
  </w:abstractNum>
  <w:abstractNum w:abstractNumId="10">
    <w:nsid w:val="00000026"/>
    <w:multiLevelType w:val="multilevel"/>
    <w:tmpl w:val="00000026"/>
    <w:lvl w:ilvl="0" w:tentative="0">
      <w:start w:val="1"/>
      <w:numFmt w:val="decimal"/>
      <w:pStyle w:val="6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1">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2">
    <w:nsid w:val="0000002F"/>
    <w:multiLevelType w:val="multilevel"/>
    <w:tmpl w:val="0000002F"/>
    <w:lvl w:ilvl="0" w:tentative="0">
      <w:start w:val="1"/>
      <w:numFmt w:val="decimal"/>
      <w:pStyle w:val="7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230849"/>
    <w:multiLevelType w:val="multilevel"/>
    <w:tmpl w:val="0E230849"/>
    <w:lvl w:ilvl="0" w:tentative="0">
      <w:start w:val="1"/>
      <w:numFmt w:val="decimal"/>
      <w:pStyle w:val="166"/>
      <w:lvlText w:val="%1"/>
      <w:lvlJc w:val="left"/>
      <w:pPr>
        <w:ind w:left="680" w:hanging="680"/>
      </w:pPr>
      <w:rPr>
        <w:rFonts w:hint="eastAsia" w:ascii="宋体" w:hAnsi="宋体" w:eastAsia="宋体"/>
      </w:rPr>
    </w:lvl>
    <w:lvl w:ilvl="1" w:tentative="0">
      <w:start w:val="1"/>
      <w:numFmt w:val="decimal"/>
      <w:pStyle w:val="167"/>
      <w:lvlText w:val="%1.%2"/>
      <w:lvlJc w:val="left"/>
      <w:pPr>
        <w:ind w:left="851" w:hanging="851"/>
      </w:pPr>
      <w:rPr>
        <w:rFonts w:hint="eastAsia" w:ascii="宋体" w:hAnsi="宋体" w:eastAsia="宋体"/>
        <w:color w:val="auto"/>
      </w:rPr>
    </w:lvl>
    <w:lvl w:ilvl="2" w:tentative="0">
      <w:start w:val="1"/>
      <w:numFmt w:val="decimal"/>
      <w:pStyle w:val="16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2887B6B9"/>
    <w:multiLevelType w:val="singleLevel"/>
    <w:tmpl w:val="2887B6B9"/>
    <w:lvl w:ilvl="0" w:tentative="0">
      <w:start w:val="1"/>
      <w:numFmt w:val="decimalEnclosedCircleChinese"/>
      <w:suff w:val="nothing"/>
      <w:lvlText w:val="%1　"/>
      <w:lvlJc w:val="left"/>
      <w:pPr>
        <w:ind w:left="0" w:firstLine="400"/>
      </w:pPr>
      <w:rPr>
        <w:rFonts w:hint="eastAsia"/>
      </w:rPr>
    </w:lvl>
  </w:abstractNum>
  <w:abstractNum w:abstractNumId="15">
    <w:nsid w:val="55FBBE8F"/>
    <w:multiLevelType w:val="singleLevel"/>
    <w:tmpl w:val="55FBBE8F"/>
    <w:lvl w:ilvl="0" w:tentative="0">
      <w:start w:val="1"/>
      <w:numFmt w:val="decimalEnclosedCircleChinese"/>
      <w:suff w:val="nothing"/>
      <w:lvlText w:val="%1　"/>
      <w:lvlJc w:val="left"/>
      <w:pPr>
        <w:ind w:left="0" w:firstLine="400"/>
      </w:pPr>
      <w:rPr>
        <w:rFonts w:hint="eastAsia"/>
      </w:rPr>
    </w:lvl>
  </w:abstractNum>
  <w:abstractNum w:abstractNumId="16">
    <w:nsid w:val="6E1A07A2"/>
    <w:multiLevelType w:val="singleLevel"/>
    <w:tmpl w:val="6E1A07A2"/>
    <w:lvl w:ilvl="0" w:tentative="0">
      <w:start w:val="1"/>
      <w:numFmt w:val="decimal"/>
      <w:suff w:val="space"/>
      <w:lvlText w:val="%1."/>
      <w:lvlJc w:val="left"/>
    </w:lvl>
  </w:abstractNum>
  <w:abstractNum w:abstractNumId="17">
    <w:nsid w:val="7AF9ED7C"/>
    <w:multiLevelType w:val="singleLevel"/>
    <w:tmpl w:val="7AF9ED7C"/>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7"/>
  </w:num>
  <w:num w:numId="3">
    <w:abstractNumId w:val="12"/>
  </w:num>
  <w:num w:numId="4">
    <w:abstractNumId w:val="9"/>
  </w:num>
  <w:num w:numId="5">
    <w:abstractNumId w:val="11"/>
  </w:num>
  <w:num w:numId="6">
    <w:abstractNumId w:val="8"/>
  </w:num>
  <w:num w:numId="7">
    <w:abstractNumId w:val="13"/>
  </w:num>
  <w:num w:numId="8">
    <w:abstractNumId w:val="1"/>
  </w:num>
  <w:num w:numId="9">
    <w:abstractNumId w:val="16"/>
  </w:num>
  <w:num w:numId="10">
    <w:abstractNumId w:val="3"/>
  </w:num>
  <w:num w:numId="11">
    <w:abstractNumId w:val="2"/>
  </w:num>
  <w:num w:numId="12">
    <w:abstractNumId w:val="15"/>
  </w:num>
  <w:num w:numId="13">
    <w:abstractNumId w:val="4"/>
  </w:num>
  <w:num w:numId="14">
    <w:abstractNumId w:val="6"/>
  </w:num>
  <w:num w:numId="15">
    <w:abstractNumId w:val="5"/>
  </w:num>
  <w:num w:numId="16">
    <w:abstractNumId w:val="1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065"/>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330"/>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88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CAC"/>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386"/>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E2C"/>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546"/>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64"/>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5B3"/>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22"/>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5D"/>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8BF"/>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1D"/>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D9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78F"/>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37"/>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34F"/>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715"/>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0F"/>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001"/>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5F1"/>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ACC"/>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00"/>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349"/>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9B"/>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00C"/>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509"/>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9D0"/>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010"/>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9B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7B3"/>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1D3"/>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6E3E"/>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01"/>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1D4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BD"/>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49"/>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CA9"/>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68"/>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4FD6"/>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0FD7"/>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53B"/>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67228"/>
    <w:rsid w:val="03826C8A"/>
    <w:rsid w:val="03A93380"/>
    <w:rsid w:val="03D63CCA"/>
    <w:rsid w:val="05D2420B"/>
    <w:rsid w:val="06062399"/>
    <w:rsid w:val="07F36417"/>
    <w:rsid w:val="0B660C1A"/>
    <w:rsid w:val="0D9D24E2"/>
    <w:rsid w:val="0E2C2528"/>
    <w:rsid w:val="10DD5419"/>
    <w:rsid w:val="11A7392F"/>
    <w:rsid w:val="13F54AC9"/>
    <w:rsid w:val="14625AD7"/>
    <w:rsid w:val="14AC35E3"/>
    <w:rsid w:val="17F93E0B"/>
    <w:rsid w:val="196B04A0"/>
    <w:rsid w:val="1C455CA5"/>
    <w:rsid w:val="1D2C69D2"/>
    <w:rsid w:val="1EC133E6"/>
    <w:rsid w:val="211D2A9C"/>
    <w:rsid w:val="217C0935"/>
    <w:rsid w:val="223C4330"/>
    <w:rsid w:val="239E00B4"/>
    <w:rsid w:val="251E74A4"/>
    <w:rsid w:val="26831BBC"/>
    <w:rsid w:val="27843CE5"/>
    <w:rsid w:val="2B9845BD"/>
    <w:rsid w:val="2DDC694B"/>
    <w:rsid w:val="31754DFF"/>
    <w:rsid w:val="321715DC"/>
    <w:rsid w:val="32EB653A"/>
    <w:rsid w:val="3699568D"/>
    <w:rsid w:val="398F586D"/>
    <w:rsid w:val="3BCB6780"/>
    <w:rsid w:val="3CC85B63"/>
    <w:rsid w:val="3F582825"/>
    <w:rsid w:val="3F8B3C34"/>
    <w:rsid w:val="3FC44B7C"/>
    <w:rsid w:val="402A14E2"/>
    <w:rsid w:val="419447AB"/>
    <w:rsid w:val="425A2175"/>
    <w:rsid w:val="42CD0A98"/>
    <w:rsid w:val="431A0C09"/>
    <w:rsid w:val="480E2158"/>
    <w:rsid w:val="48220FC5"/>
    <w:rsid w:val="49E654A4"/>
    <w:rsid w:val="4B65373A"/>
    <w:rsid w:val="4C327140"/>
    <w:rsid w:val="4D00163A"/>
    <w:rsid w:val="4EF720EC"/>
    <w:rsid w:val="4F0F5BE3"/>
    <w:rsid w:val="50055E16"/>
    <w:rsid w:val="52422029"/>
    <w:rsid w:val="545455E7"/>
    <w:rsid w:val="547852DC"/>
    <w:rsid w:val="55040901"/>
    <w:rsid w:val="56245862"/>
    <w:rsid w:val="56DF05DE"/>
    <w:rsid w:val="57FC6189"/>
    <w:rsid w:val="58E00503"/>
    <w:rsid w:val="5A0D7420"/>
    <w:rsid w:val="5B9205D4"/>
    <w:rsid w:val="5C5F7490"/>
    <w:rsid w:val="5D370EBC"/>
    <w:rsid w:val="5E356C00"/>
    <w:rsid w:val="5F073306"/>
    <w:rsid w:val="5F434264"/>
    <w:rsid w:val="5F5F73B9"/>
    <w:rsid w:val="60E40F5C"/>
    <w:rsid w:val="6465428E"/>
    <w:rsid w:val="67817BD3"/>
    <w:rsid w:val="6838144E"/>
    <w:rsid w:val="68AA7398"/>
    <w:rsid w:val="69252CEE"/>
    <w:rsid w:val="69DB1BD2"/>
    <w:rsid w:val="6EAB6FA9"/>
    <w:rsid w:val="6F3B6D06"/>
    <w:rsid w:val="71CD14B1"/>
    <w:rsid w:val="73037F0B"/>
    <w:rsid w:val="73A53748"/>
    <w:rsid w:val="742C597A"/>
    <w:rsid w:val="77521CC0"/>
    <w:rsid w:val="77631780"/>
    <w:rsid w:val="77FB0203"/>
    <w:rsid w:val="78700E59"/>
    <w:rsid w:val="7972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18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18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8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18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8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9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9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9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18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3"/>
    <w:qFormat/>
    <w:uiPriority w:val="0"/>
    <w:pPr>
      <w:shd w:val="clear" w:color="auto" w:fill="000080"/>
    </w:pPr>
  </w:style>
  <w:style w:type="paragraph" w:styleId="15">
    <w:name w:val="annotation text"/>
    <w:basedOn w:val="1"/>
    <w:link w:val="194"/>
    <w:qFormat/>
    <w:uiPriority w:val="99"/>
    <w:pPr>
      <w:jc w:val="left"/>
    </w:pPr>
  </w:style>
  <w:style w:type="paragraph" w:styleId="16">
    <w:name w:val="Body Text 3"/>
    <w:basedOn w:val="1"/>
    <w:link w:val="195"/>
    <w:qFormat/>
    <w:uiPriority w:val="0"/>
    <w:pPr>
      <w:spacing w:after="120"/>
    </w:pPr>
    <w:rPr>
      <w:sz w:val="16"/>
      <w:szCs w:val="16"/>
    </w:rPr>
  </w:style>
  <w:style w:type="paragraph" w:styleId="17">
    <w:name w:val="Body Text"/>
    <w:basedOn w:val="1"/>
    <w:next w:val="1"/>
    <w:link w:val="196"/>
    <w:qFormat/>
    <w:uiPriority w:val="0"/>
    <w:pPr>
      <w:tabs>
        <w:tab w:val="left" w:pos="567"/>
      </w:tabs>
      <w:spacing w:before="120" w:line="22" w:lineRule="atLeast"/>
    </w:pPr>
    <w:rPr>
      <w:rFonts w:ascii="宋体" w:hAnsi="宋体"/>
      <w:sz w:val="24"/>
    </w:rPr>
  </w:style>
  <w:style w:type="paragraph" w:styleId="18">
    <w:name w:val="Body Text Indent"/>
    <w:basedOn w:val="1"/>
    <w:link w:val="19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19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199"/>
    <w:qFormat/>
    <w:uiPriority w:val="0"/>
    <w:pPr>
      <w:ind w:left="100" w:leftChars="2500"/>
    </w:pPr>
    <w:rPr>
      <w:rFonts w:ascii="仿宋_GB2312" w:hAnsi="宋体" w:eastAsia="仿宋_GB2312"/>
      <w:color w:val="000000"/>
      <w:sz w:val="24"/>
    </w:rPr>
  </w:style>
  <w:style w:type="paragraph" w:styleId="26">
    <w:name w:val="Body Text Indent 2"/>
    <w:basedOn w:val="1"/>
    <w:link w:val="200"/>
    <w:qFormat/>
    <w:uiPriority w:val="0"/>
    <w:pPr>
      <w:ind w:firstLine="480" w:firstLineChars="200"/>
    </w:pPr>
    <w:rPr>
      <w:rFonts w:ascii="仿宋_GB2312" w:eastAsia="仿宋_GB2312"/>
      <w:sz w:val="24"/>
    </w:rPr>
  </w:style>
  <w:style w:type="paragraph" w:styleId="27">
    <w:name w:val="Balloon Text"/>
    <w:basedOn w:val="1"/>
    <w:link w:val="201"/>
    <w:qFormat/>
    <w:uiPriority w:val="0"/>
    <w:rPr>
      <w:sz w:val="18"/>
      <w:szCs w:val="18"/>
    </w:rPr>
  </w:style>
  <w:style w:type="paragraph" w:styleId="28">
    <w:name w:val="footer"/>
    <w:basedOn w:val="1"/>
    <w:link w:val="20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20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0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206"/>
    <w:qFormat/>
    <w:uiPriority w:val="0"/>
    <w:pPr>
      <w:jc w:val="center"/>
      <w:outlineLvl w:val="0"/>
    </w:pPr>
    <w:rPr>
      <w:b/>
      <w:sz w:val="32"/>
      <w:szCs w:val="20"/>
    </w:rPr>
  </w:style>
  <w:style w:type="paragraph" w:styleId="40">
    <w:name w:val="annotation subject"/>
    <w:basedOn w:val="15"/>
    <w:next w:val="15"/>
    <w:link w:val="207"/>
    <w:qFormat/>
    <w:uiPriority w:val="0"/>
    <w:rPr>
      <w:b/>
      <w:bCs/>
    </w:rPr>
  </w:style>
  <w:style w:type="paragraph" w:styleId="41">
    <w:name w:val="Body Text First Indent 2"/>
    <w:basedOn w:val="18"/>
    <w:link w:val="20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注释"/>
    <w:basedOn w:val="1"/>
    <w:link w:val="212"/>
    <w:qFormat/>
    <w:uiPriority w:val="0"/>
    <w:pPr>
      <w:adjustRightInd w:val="0"/>
      <w:snapToGrid w:val="0"/>
      <w:ind w:left="420" w:hanging="420" w:hangingChars="200"/>
      <w:jc w:val="left"/>
    </w:pPr>
    <w:rPr>
      <w:rFonts w:ascii="宋体" w:hAnsi="宋体"/>
      <w:szCs w:val="21"/>
    </w:rPr>
  </w:style>
  <w:style w:type="paragraph" w:customStyle="1" w:styleId="54">
    <w:name w:val="正文文本缩进1"/>
    <w:basedOn w:val="1"/>
    <w:link w:val="218"/>
    <w:qFormat/>
    <w:uiPriority w:val="0"/>
    <w:pPr>
      <w:spacing w:line="480" w:lineRule="exact"/>
      <w:ind w:firstLine="480" w:firstLineChars="200"/>
    </w:pPr>
    <w:rPr>
      <w:rFonts w:ascii="宋体" w:hAnsi="宋体"/>
      <w:kern w:val="0"/>
      <w:sz w:val="24"/>
    </w:rPr>
  </w:style>
  <w:style w:type="paragraph" w:customStyle="1" w:styleId="55">
    <w:name w:val="正文大标题"/>
    <w:basedOn w:val="56"/>
    <w:next w:val="5"/>
    <w:link w:val="221"/>
    <w:qFormat/>
    <w:uiPriority w:val="0"/>
    <w:pPr>
      <w:jc w:val="center"/>
    </w:pPr>
    <w:rPr>
      <w:i w:val="0"/>
      <w:color w:val="000000"/>
      <w:sz w:val="28"/>
      <w:szCs w:val="21"/>
    </w:rPr>
  </w:style>
  <w:style w:type="paragraph" w:customStyle="1" w:styleId="56">
    <w:name w:val="正文小标题"/>
    <w:basedOn w:val="1"/>
    <w:next w:val="5"/>
    <w:link w:val="22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styleId="57">
    <w:name w:val="List Paragraph"/>
    <w:basedOn w:val="1"/>
    <w:link w:val="224"/>
    <w:qFormat/>
    <w:uiPriority w:val="34"/>
    <w:pPr>
      <w:ind w:firstLine="420" w:firstLineChars="200"/>
    </w:pPr>
    <w:rPr>
      <w:rFonts w:ascii="Calibri" w:hAnsi="Calibri"/>
      <w:szCs w:val="22"/>
    </w:rPr>
  </w:style>
  <w:style w:type="paragraph" w:customStyle="1" w:styleId="58">
    <w:name w:val="正文格式"/>
    <w:basedOn w:val="1"/>
    <w:link w:val="225"/>
    <w:qFormat/>
    <w:uiPriority w:val="0"/>
    <w:pPr>
      <w:spacing w:beforeLines="50" w:line="360" w:lineRule="auto"/>
      <w:ind w:firstLine="480" w:firstLineChars="200"/>
    </w:pPr>
    <w:rPr>
      <w:rFonts w:ascii="宋体" w:hAnsi="宋体"/>
      <w:kern w:val="0"/>
      <w:sz w:val="24"/>
      <w:lang w:val="en-GB"/>
    </w:rPr>
  </w:style>
  <w:style w:type="paragraph" w:customStyle="1" w:styleId="59">
    <w:name w:val="正文缩进1"/>
    <w:basedOn w:val="1"/>
    <w:link w:val="233"/>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0">
    <w:name w:val="正文表格"/>
    <w:basedOn w:val="1"/>
    <w:link w:val="236"/>
    <w:qFormat/>
    <w:uiPriority w:val="0"/>
    <w:pPr>
      <w:adjustRightInd w:val="0"/>
      <w:snapToGrid w:val="0"/>
      <w:jc w:val="left"/>
    </w:pPr>
    <w:rPr>
      <w:rFonts w:ascii="宋体" w:hAnsi="宋体"/>
      <w:color w:val="000000"/>
      <w:szCs w:val="21"/>
    </w:rPr>
  </w:style>
  <w:style w:type="paragraph" w:customStyle="1" w:styleId="61">
    <w:name w:val="正文重点"/>
    <w:basedOn w:val="1"/>
    <w:link w:val="237"/>
    <w:qFormat/>
    <w:uiPriority w:val="0"/>
    <w:pPr>
      <w:adjustRightInd w:val="0"/>
      <w:spacing w:line="360" w:lineRule="auto"/>
      <w:ind w:firstLine="482" w:firstLineChars="200"/>
      <w:jc w:val="left"/>
      <w:textAlignment w:val="baseline"/>
    </w:pPr>
    <w:rPr>
      <w:b/>
      <w:kern w:val="0"/>
      <w:sz w:val="24"/>
      <w:szCs w:val="20"/>
    </w:rPr>
  </w:style>
  <w:style w:type="paragraph" w:customStyle="1" w:styleId="62">
    <w:name w:val="1"/>
    <w:link w:val="249"/>
    <w:qFormat/>
    <w:uiPriority w:val="0"/>
    <w:rPr>
      <w:rFonts w:ascii="Times New Roman" w:hAnsi="Times New Roman" w:eastAsia="宋体" w:cs="Times New Roman"/>
      <w:kern w:val="2"/>
      <w:sz w:val="21"/>
      <w:szCs w:val="24"/>
      <w:lang w:val="zh-CN" w:eastAsia="zh-CN" w:bidi="ar-SA"/>
    </w:rPr>
  </w:style>
  <w:style w:type="paragraph" w:customStyle="1" w:styleId="63">
    <w:name w:val="Char Char Char1"/>
    <w:basedOn w:val="1"/>
    <w:qFormat/>
    <w:uiPriority w:val="0"/>
    <w:rPr>
      <w:rFonts w:ascii="Tahoma" w:hAnsi="Tahoma"/>
      <w:sz w:val="24"/>
      <w:szCs w:val="20"/>
    </w:rPr>
  </w:style>
  <w:style w:type="paragraph" w:customStyle="1" w:styleId="64">
    <w:name w:val="Char3 Char Char Char"/>
    <w:basedOn w:val="1"/>
    <w:qFormat/>
    <w:uiPriority w:val="0"/>
    <w:rPr>
      <w:rFonts w:ascii="Tahoma" w:hAnsi="Tahoma"/>
      <w:sz w:val="24"/>
      <w:szCs w:val="20"/>
    </w:rPr>
  </w:style>
  <w:style w:type="paragraph" w:customStyle="1" w:styleId="65">
    <w:name w:val="一级条标题"/>
    <w:basedOn w:val="66"/>
    <w:next w:val="1"/>
    <w:qFormat/>
    <w:uiPriority w:val="0"/>
    <w:pPr>
      <w:numPr>
        <w:ilvl w:val="1"/>
      </w:numPr>
      <w:tabs>
        <w:tab w:val="left" w:pos="360"/>
        <w:tab w:val="left" w:pos="840"/>
      </w:tabs>
      <w:ind w:left="0" w:hanging="840"/>
      <w:outlineLvl w:val="1"/>
    </w:pPr>
  </w:style>
  <w:style w:type="paragraph" w:customStyle="1" w:styleId="6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9">
    <w:name w:val="默认段落字体 Para Char Char Char Char"/>
    <w:basedOn w:val="1"/>
    <w:qFormat/>
    <w:uiPriority w:val="0"/>
    <w:rPr>
      <w:rFonts w:ascii="Arial" w:hAnsi="Arial" w:cs="Arial"/>
      <w:szCs w:val="21"/>
    </w:rPr>
  </w:style>
  <w:style w:type="paragraph" w:customStyle="1" w:styleId="70">
    <w:name w:val="二级条标题"/>
    <w:basedOn w:val="65"/>
    <w:next w:val="1"/>
    <w:qFormat/>
    <w:uiPriority w:val="0"/>
    <w:pPr>
      <w:numPr>
        <w:ilvl w:val="0"/>
        <w:numId w:val="0"/>
      </w:numPr>
      <w:ind w:hanging="840"/>
      <w:outlineLvl w:val="2"/>
    </w:pPr>
    <w:rPr>
      <w:rFonts w:ascii="宋体" w:eastAsia="宋体"/>
      <w:b w:val="0"/>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2">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5">
    <w:name w:val="缺省文本"/>
    <w:basedOn w:val="1"/>
    <w:qFormat/>
    <w:uiPriority w:val="0"/>
    <w:pPr>
      <w:autoSpaceDE w:val="0"/>
      <w:autoSpaceDN w:val="0"/>
      <w:adjustRightInd w:val="0"/>
      <w:jc w:val="left"/>
    </w:pPr>
    <w:rPr>
      <w:kern w:val="0"/>
      <w:sz w:val="24"/>
    </w:rPr>
  </w:style>
  <w:style w:type="paragraph" w:customStyle="1" w:styleId="76">
    <w:name w:val="项目编号2"/>
    <w:basedOn w:val="72"/>
    <w:qFormat/>
    <w:uiPriority w:val="0"/>
    <w:pPr>
      <w:numPr>
        <w:numId w:val="3"/>
      </w:numPr>
    </w:pPr>
  </w:style>
  <w:style w:type="paragraph" w:customStyle="1" w:styleId="7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8">
    <w:name w:val="字元 字元"/>
    <w:basedOn w:val="1"/>
    <w:qFormat/>
    <w:uiPriority w:val="0"/>
    <w:rPr>
      <w:rFonts w:ascii="Tahoma" w:hAnsi="Tahoma"/>
      <w:sz w:val="24"/>
      <w:szCs w:val="20"/>
    </w:rPr>
  </w:style>
  <w:style w:type="paragraph" w:customStyle="1" w:styleId="7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0">
    <w:name w:val="图中文字"/>
    <w:basedOn w:val="1"/>
    <w:qFormat/>
    <w:uiPriority w:val="0"/>
    <w:pPr>
      <w:adjustRightInd w:val="0"/>
      <w:snapToGrid w:val="0"/>
      <w:spacing w:line="0" w:lineRule="atLeast"/>
      <w:jc w:val="center"/>
    </w:pPr>
    <w:rPr>
      <w:sz w:val="24"/>
      <w:szCs w:val="20"/>
    </w:rPr>
  </w:style>
  <w:style w:type="paragraph" w:customStyle="1" w:styleId="81">
    <w:name w:val="Char Char Char"/>
    <w:basedOn w:val="1"/>
    <w:qFormat/>
    <w:uiPriority w:val="0"/>
    <w:rPr>
      <w:rFonts w:ascii="Tahoma" w:hAnsi="Tahoma"/>
      <w:sz w:val="24"/>
      <w:szCs w:val="20"/>
    </w:rPr>
  </w:style>
  <w:style w:type="paragraph" w:customStyle="1" w:styleId="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3">
    <w:name w:val="四级条标题"/>
    <w:basedOn w:val="84"/>
    <w:next w:val="1"/>
    <w:qFormat/>
    <w:uiPriority w:val="0"/>
    <w:pPr>
      <w:numPr>
        <w:ilvl w:val="4"/>
      </w:numPr>
      <w:tabs>
        <w:tab w:val="left" w:pos="360"/>
        <w:tab w:val="left" w:pos="840"/>
      </w:tabs>
      <w:ind w:left="0" w:hanging="840"/>
      <w:outlineLvl w:val="4"/>
    </w:pPr>
  </w:style>
  <w:style w:type="paragraph" w:customStyle="1" w:styleId="84">
    <w:name w:val="三级条标题"/>
    <w:basedOn w:val="70"/>
    <w:next w:val="1"/>
    <w:qFormat/>
    <w:uiPriority w:val="0"/>
    <w:pPr>
      <w:numPr>
        <w:ilvl w:val="3"/>
        <w:numId w:val="1"/>
      </w:numPr>
      <w:ind w:left="0" w:hanging="840"/>
      <w:outlineLvl w:val="3"/>
    </w:pPr>
  </w:style>
  <w:style w:type="paragraph" w:customStyle="1" w:styleId="8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8">
    <w:name w:val="Char2"/>
    <w:basedOn w:val="1"/>
    <w:qFormat/>
    <w:uiPriority w:val="0"/>
    <w:rPr>
      <w:rFonts w:ascii="Tahoma" w:hAnsi="Tahoma"/>
      <w:sz w:val="24"/>
      <w:szCs w:val="20"/>
    </w:rPr>
  </w:style>
  <w:style w:type="paragraph" w:customStyle="1" w:styleId="8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0">
    <w:name w:val="样式2"/>
    <w:basedOn w:val="38"/>
    <w:qFormat/>
    <w:uiPriority w:val="0"/>
    <w:pPr>
      <w:spacing w:line="360" w:lineRule="auto"/>
      <w:jc w:val="center"/>
    </w:pPr>
    <w:rPr>
      <w:sz w:val="24"/>
    </w:rPr>
  </w:style>
  <w:style w:type="paragraph" w:customStyle="1" w:styleId="9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4">
    <w:name w:val="五级条标题"/>
    <w:basedOn w:val="83"/>
    <w:next w:val="1"/>
    <w:qFormat/>
    <w:uiPriority w:val="0"/>
    <w:pPr>
      <w:numPr>
        <w:ilvl w:val="5"/>
      </w:numPr>
      <w:ind w:left="0" w:hanging="840"/>
      <w:outlineLvl w:val="5"/>
    </w:p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项目符号1"/>
    <w:basedOn w:val="97"/>
    <w:qFormat/>
    <w:uiPriority w:val="0"/>
    <w:pPr>
      <w:ind w:left="-25" w:firstLine="0"/>
    </w:pPr>
  </w:style>
  <w:style w:type="paragraph" w:customStyle="1" w:styleId="97">
    <w:name w:val="正文文本样式"/>
    <w:basedOn w:val="1"/>
    <w:qFormat/>
    <w:uiPriority w:val="0"/>
    <w:pPr>
      <w:spacing w:line="360" w:lineRule="auto"/>
      <w:ind w:firstLine="482"/>
    </w:pPr>
    <w:rPr>
      <w:rFonts w:cs="宋体"/>
      <w:sz w:val="24"/>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7">
    <w:name w:val="1名"/>
    <w:basedOn w:val="1"/>
    <w:qFormat/>
    <w:uiPriority w:val="0"/>
    <w:pPr>
      <w:numPr>
        <w:ilvl w:val="0"/>
        <w:numId w:val="4"/>
      </w:numPr>
      <w:spacing w:before="120"/>
    </w:pPr>
    <w:rPr>
      <w:rFonts w:ascii="宋体"/>
      <w:sz w:val="28"/>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0">
    <w:name w:val="font8"/>
    <w:basedOn w:val="1"/>
    <w:qFormat/>
    <w:uiPriority w:val="0"/>
    <w:pPr>
      <w:widowControl/>
      <w:spacing w:before="100" w:beforeAutospacing="1" w:after="100" w:afterAutospacing="1"/>
      <w:jc w:val="left"/>
    </w:pPr>
    <w:rPr>
      <w:kern w:val="0"/>
      <w:sz w:val="36"/>
      <w:szCs w:val="36"/>
    </w:rPr>
  </w:style>
  <w:style w:type="paragraph" w:customStyle="1" w:styleId="111">
    <w:name w:val="Char Char Char Char Char Char Char Char Char Char"/>
    <w:basedOn w:val="1"/>
    <w:qFormat/>
    <w:uiPriority w:val="0"/>
  </w:style>
  <w:style w:type="paragraph" w:customStyle="1" w:styleId="112">
    <w:name w:val="Char"/>
    <w:basedOn w:val="1"/>
    <w:qFormat/>
    <w:uiPriority w:val="0"/>
    <w:pPr>
      <w:tabs>
        <w:tab w:val="left" w:pos="360"/>
      </w:tabs>
    </w:pPr>
    <w:rPr>
      <w:sz w:val="24"/>
    </w:rPr>
  </w:style>
  <w:style w:type="paragraph" w:customStyle="1" w:styleId="11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Char Char1"/>
    <w:basedOn w:val="14"/>
    <w:qFormat/>
    <w:uiPriority w:val="0"/>
    <w:rPr>
      <w:rFonts w:ascii="Tahoma" w:hAnsi="Tahoma"/>
      <w:sz w:val="24"/>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19">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5">
    <w:name w:val="文档正文"/>
    <w:basedOn w:val="1"/>
    <w:qFormat/>
    <w:uiPriority w:val="0"/>
    <w:pPr>
      <w:snapToGrid w:val="0"/>
      <w:spacing w:before="120" w:after="120" w:line="180" w:lineRule="auto"/>
    </w:pPr>
    <w:rPr>
      <w:rFonts w:ascii="Arial" w:hAnsi="Arial"/>
      <w:szCs w:val="20"/>
    </w:rPr>
  </w:style>
  <w:style w:type="paragraph" w:customStyle="1" w:styleId="12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7">
    <w:name w:val="Char Char Char1 Char"/>
    <w:basedOn w:val="1"/>
    <w:qFormat/>
    <w:uiPriority w:val="0"/>
    <w:rPr>
      <w:rFonts w:ascii="Tahoma" w:hAnsi="Tahoma"/>
      <w:sz w:val="24"/>
      <w:szCs w:val="20"/>
    </w:rPr>
  </w:style>
  <w:style w:type="paragraph" w:customStyle="1" w:styleId="128">
    <w:name w:val="Char Char Char1 Char1"/>
    <w:basedOn w:val="1"/>
    <w:qFormat/>
    <w:uiPriority w:val="0"/>
    <w:rPr>
      <w:rFonts w:ascii="Tahoma" w:hAnsi="Tahoma"/>
      <w:sz w:val="24"/>
      <w:szCs w:val="20"/>
    </w:rPr>
  </w:style>
  <w:style w:type="paragraph" w:customStyle="1" w:styleId="129">
    <w:name w:val="Char1"/>
    <w:basedOn w:val="1"/>
    <w:qFormat/>
    <w:uiPriority w:val="0"/>
    <w:pPr>
      <w:tabs>
        <w:tab w:val="left" w:pos="360"/>
      </w:tabs>
    </w:pPr>
    <w:rPr>
      <w:sz w:val="24"/>
    </w:rPr>
  </w:style>
  <w:style w:type="paragraph" w:customStyle="1" w:styleId="13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正文 + 楷体_GB2312"/>
    <w:basedOn w:val="1"/>
    <w:qFormat/>
    <w:uiPriority w:val="0"/>
    <w:pPr>
      <w:widowControl/>
      <w:jc w:val="left"/>
    </w:pPr>
    <w:rPr>
      <w:rFonts w:ascii="楷体_GB2312" w:eastAsia="楷体_GB2312" w:cs="Arial"/>
      <w:kern w:val="0"/>
      <w:sz w:val="24"/>
    </w:rPr>
  </w:style>
  <w:style w:type="paragraph" w:customStyle="1" w:styleId="1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0">
    <w:name w:val="1 Char Char Char Char"/>
    <w:basedOn w:val="1"/>
    <w:qFormat/>
    <w:uiPriority w:val="0"/>
    <w:rPr>
      <w:rFonts w:ascii="Tahoma" w:hAnsi="Tahoma"/>
      <w:sz w:val="24"/>
      <w:szCs w:val="20"/>
    </w:rPr>
  </w:style>
  <w:style w:type="paragraph" w:customStyle="1" w:styleId="141">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3">
    <w:name w:val="列出段落1"/>
    <w:basedOn w:val="1"/>
    <w:qFormat/>
    <w:uiPriority w:val="0"/>
    <w:pPr>
      <w:ind w:firstLine="420" w:firstLineChars="200"/>
    </w:pPr>
    <w:rPr>
      <w:rFonts w:ascii="Calibri" w:hAnsi="Calibri"/>
      <w:szCs w:val="22"/>
    </w:rPr>
  </w:style>
  <w:style w:type="paragraph" w:customStyle="1" w:styleId="14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字元 字元1"/>
    <w:basedOn w:val="1"/>
    <w:qFormat/>
    <w:uiPriority w:val="0"/>
    <w:rPr>
      <w:rFonts w:ascii="Tahoma" w:hAnsi="Tahoma"/>
      <w:sz w:val="24"/>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项目编号3"/>
    <w:basedOn w:val="97"/>
    <w:qFormat/>
    <w:uiPriority w:val="0"/>
    <w:pPr>
      <w:numPr>
        <w:ilvl w:val="0"/>
        <w:numId w:val="6"/>
      </w:numPr>
    </w:pPr>
  </w:style>
  <w:style w:type="paragraph" w:customStyle="1" w:styleId="148">
    <w:name w:val="Char21"/>
    <w:basedOn w:val="1"/>
    <w:qFormat/>
    <w:uiPriority w:val="0"/>
    <w:rPr>
      <w:rFonts w:ascii="Tahoma" w:hAnsi="Tahoma"/>
      <w:sz w:val="24"/>
      <w:szCs w:val="20"/>
    </w:rPr>
  </w:style>
  <w:style w:type="paragraph" w:customStyle="1" w:styleId="14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0">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1">
    <w:name w:val="Char Char Char Char Char Char Char Char Char Char1"/>
    <w:basedOn w:val="1"/>
    <w:qFormat/>
    <w:uiPriority w:val="0"/>
    <w:rPr>
      <w:rFonts w:ascii="宋体" w:hAnsi="宋体" w:cs="Courier New"/>
      <w:sz w:val="32"/>
      <w:szCs w:val="32"/>
    </w:rPr>
  </w:style>
  <w:style w:type="paragraph" w:customStyle="1" w:styleId="152">
    <w:name w:val="正文文本样式 加粗"/>
    <w:basedOn w:val="97"/>
    <w:qFormat/>
    <w:uiPriority w:val="0"/>
    <w:rPr>
      <w:b/>
    </w:rPr>
  </w:style>
  <w:style w:type="paragraph" w:customStyle="1" w:styleId="15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2 Char Char Char Char Char Char"/>
    <w:basedOn w:val="1"/>
    <w:qFormat/>
    <w:uiPriority w:val="0"/>
    <w:pPr>
      <w:widowControl/>
      <w:spacing w:line="400" w:lineRule="exact"/>
      <w:jc w:val="center"/>
    </w:pPr>
  </w:style>
  <w:style w:type="paragraph" w:customStyle="1" w:styleId="155">
    <w:name w:val="Char Char4"/>
    <w:basedOn w:val="1"/>
    <w:qFormat/>
    <w:uiPriority w:val="0"/>
    <w:pPr>
      <w:widowControl/>
      <w:spacing w:line="400" w:lineRule="exact"/>
      <w:jc w:val="center"/>
    </w:pPr>
  </w:style>
  <w:style w:type="paragraph" w:customStyle="1" w:styleId="156">
    <w:name w:val="Char3 Char Char Char1"/>
    <w:basedOn w:val="1"/>
    <w:qFormat/>
    <w:uiPriority w:val="0"/>
    <w:rPr>
      <w:rFonts w:ascii="Tahoma" w:hAnsi="Tahoma"/>
      <w:sz w:val="24"/>
      <w:szCs w:val="20"/>
    </w:rPr>
  </w:style>
  <w:style w:type="paragraph" w:styleId="15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59">
    <w:name w:val="图例"/>
    <w:basedOn w:val="1"/>
    <w:qFormat/>
    <w:uiPriority w:val="0"/>
    <w:pPr>
      <w:spacing w:before="120" w:after="120" w:line="360" w:lineRule="auto"/>
      <w:jc w:val="center"/>
    </w:pPr>
    <w:rPr>
      <w:rFonts w:eastAsia="仿宋_GB2312"/>
      <w:b/>
      <w:sz w:val="24"/>
      <w:szCs w:val="20"/>
    </w:rPr>
  </w:style>
  <w:style w:type="paragraph" w:customStyle="1" w:styleId="160">
    <w:name w:val="图文"/>
    <w:basedOn w:val="1"/>
    <w:qFormat/>
    <w:uiPriority w:val="0"/>
    <w:pPr>
      <w:adjustRightInd w:val="0"/>
      <w:snapToGrid w:val="0"/>
      <w:spacing w:after="50" w:line="360" w:lineRule="auto"/>
    </w:pPr>
    <w:rPr>
      <w:sz w:val="24"/>
    </w:rPr>
  </w:style>
  <w:style w:type="paragraph" w:customStyle="1" w:styleId="161">
    <w:name w:val="Char22"/>
    <w:basedOn w:val="1"/>
    <w:qFormat/>
    <w:uiPriority w:val="0"/>
    <w:rPr>
      <w:rFonts w:ascii="Tahoma" w:hAnsi="Tahoma"/>
      <w:sz w:val="24"/>
      <w:szCs w:val="20"/>
    </w:rPr>
  </w:style>
  <w:style w:type="paragraph" w:customStyle="1" w:styleId="16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3">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标题1-附件"/>
    <w:basedOn w:val="2"/>
    <w:qFormat/>
    <w:uiPriority w:val="0"/>
    <w:pPr>
      <w:jc w:val="left"/>
    </w:pPr>
    <w:rPr>
      <w:sz w:val="24"/>
      <w:szCs w:val="24"/>
    </w:rPr>
  </w:style>
  <w:style w:type="paragraph" w:customStyle="1" w:styleId="165">
    <w:name w:val="Char3"/>
    <w:basedOn w:val="1"/>
    <w:qFormat/>
    <w:uiPriority w:val="0"/>
    <w:pPr>
      <w:tabs>
        <w:tab w:val="left" w:pos="360"/>
      </w:tabs>
    </w:pPr>
    <w:rPr>
      <w:sz w:val="24"/>
    </w:rPr>
  </w:style>
  <w:style w:type="paragraph" w:customStyle="1" w:styleId="166">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67">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68">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169">
    <w:name w:val="表格1"/>
    <w:basedOn w:val="1"/>
    <w:qFormat/>
    <w:uiPriority w:val="0"/>
    <w:pPr>
      <w:ind w:firstLine="480" w:firstLineChars="200"/>
      <w:jc w:val="center"/>
    </w:pPr>
    <w:rPr>
      <w:sz w:val="24"/>
      <w:szCs w:val="20"/>
    </w:rPr>
  </w:style>
  <w:style w:type="paragraph" w:customStyle="1" w:styleId="170">
    <w:name w:val="字元 字元2"/>
    <w:basedOn w:val="1"/>
    <w:qFormat/>
    <w:uiPriority w:val="0"/>
    <w:rPr>
      <w:rFonts w:ascii="Tahoma" w:hAnsi="Tahoma"/>
      <w:sz w:val="24"/>
      <w:szCs w:val="20"/>
    </w:rPr>
  </w:style>
  <w:style w:type="paragraph" w:customStyle="1" w:styleId="171">
    <w:name w:val="Char3 Char Char Char2"/>
    <w:basedOn w:val="1"/>
    <w:qFormat/>
    <w:uiPriority w:val="0"/>
    <w:rPr>
      <w:rFonts w:ascii="Tahoma" w:hAnsi="Tahoma"/>
      <w:sz w:val="24"/>
      <w:szCs w:val="20"/>
    </w:rPr>
  </w:style>
  <w:style w:type="paragraph" w:customStyle="1" w:styleId="17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3">
    <w:name w:val="列出段落2"/>
    <w:basedOn w:val="1"/>
    <w:qFormat/>
    <w:uiPriority w:val="0"/>
    <w:pPr>
      <w:ind w:firstLine="420" w:firstLineChars="200"/>
    </w:pPr>
    <w:rPr>
      <w:rFonts w:ascii="Calibri" w:hAnsi="Calibri"/>
      <w:szCs w:val="22"/>
    </w:rPr>
  </w:style>
  <w:style w:type="paragraph" w:customStyle="1" w:styleId="174">
    <w:name w:val="Char Char Char1 Char2"/>
    <w:basedOn w:val="1"/>
    <w:qFormat/>
    <w:uiPriority w:val="0"/>
    <w:rPr>
      <w:rFonts w:ascii="Tahoma" w:hAnsi="Tahoma"/>
      <w:sz w:val="24"/>
      <w:szCs w:val="20"/>
    </w:rPr>
  </w:style>
  <w:style w:type="paragraph" w:customStyle="1" w:styleId="175">
    <w:name w:val="Char Char Char2"/>
    <w:basedOn w:val="1"/>
    <w:qFormat/>
    <w:uiPriority w:val="0"/>
    <w:rPr>
      <w:rFonts w:ascii="Tahoma" w:hAnsi="Tahoma"/>
      <w:sz w:val="24"/>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78">
    <w:name w:val="修订1"/>
    <w:qFormat/>
    <w:uiPriority w:val="0"/>
    <w:rPr>
      <w:rFonts w:ascii="Times New Roman" w:hAnsi="Times New Roman" w:eastAsia="宋体" w:cs="Times New Roman"/>
      <w:kern w:val="2"/>
      <w:sz w:val="21"/>
      <w:szCs w:val="24"/>
      <w:lang w:val="en-US" w:eastAsia="zh-CN" w:bidi="ar-SA"/>
    </w:rPr>
  </w:style>
  <w:style w:type="paragraph" w:customStyle="1" w:styleId="179">
    <w:name w:val="Char Char Char Char Char Char Char Char Char Char2"/>
    <w:basedOn w:val="1"/>
    <w:qFormat/>
    <w:uiPriority w:val="0"/>
    <w:rPr>
      <w:rFonts w:ascii="宋体" w:hAnsi="宋体" w:cs="Courier New"/>
      <w:sz w:val="32"/>
      <w:szCs w:val="32"/>
    </w:rPr>
  </w:style>
  <w:style w:type="paragraph" w:customStyle="1" w:styleId="180">
    <w:name w:val="Char2 Char Char Char Char Char Char1"/>
    <w:basedOn w:val="1"/>
    <w:qFormat/>
    <w:uiPriority w:val="0"/>
    <w:pPr>
      <w:widowControl/>
      <w:spacing w:line="400" w:lineRule="exact"/>
      <w:jc w:val="center"/>
    </w:pPr>
  </w:style>
  <w:style w:type="paragraph" w:customStyle="1" w:styleId="181">
    <w:name w:val="Char Char41"/>
    <w:basedOn w:val="1"/>
    <w:qFormat/>
    <w:uiPriority w:val="0"/>
    <w:pPr>
      <w:widowControl/>
      <w:spacing w:line="400" w:lineRule="exact"/>
      <w:jc w:val="center"/>
    </w:pPr>
  </w:style>
  <w:style w:type="paragraph" w:customStyle="1" w:styleId="182">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83">
    <w:name w:val="标题 1 字符"/>
    <w:link w:val="2"/>
    <w:qFormat/>
    <w:uiPriority w:val="0"/>
    <w:rPr>
      <w:rFonts w:ascii="宋体"/>
      <w:b/>
      <w:kern w:val="44"/>
      <w:sz w:val="32"/>
    </w:rPr>
  </w:style>
  <w:style w:type="character" w:customStyle="1" w:styleId="184">
    <w:name w:val="标题 2 字符"/>
    <w:link w:val="3"/>
    <w:qFormat/>
    <w:uiPriority w:val="0"/>
    <w:rPr>
      <w:rFonts w:ascii="Arial" w:hAnsi="Arial" w:eastAsia="黑体"/>
      <w:b/>
      <w:sz w:val="30"/>
      <w:lang w:val="en-US" w:eastAsia="zh-CN" w:bidi="ar-SA"/>
    </w:rPr>
  </w:style>
  <w:style w:type="character" w:customStyle="1" w:styleId="185">
    <w:name w:val="标题 3 字符"/>
    <w:link w:val="4"/>
    <w:qFormat/>
    <w:uiPriority w:val="0"/>
    <w:rPr>
      <w:rFonts w:ascii="宋体" w:eastAsia="宋体"/>
      <w:b/>
      <w:sz w:val="24"/>
      <w:u w:val="single"/>
      <w:lang w:val="en-US" w:eastAsia="zh-CN" w:bidi="ar-SA"/>
    </w:rPr>
  </w:style>
  <w:style w:type="character" w:customStyle="1" w:styleId="186">
    <w:name w:val="正文缩进 字符"/>
    <w:link w:val="5"/>
    <w:qFormat/>
    <w:uiPriority w:val="0"/>
    <w:rPr>
      <w:rFonts w:ascii="宋体" w:eastAsia="宋体"/>
      <w:kern w:val="2"/>
      <w:sz w:val="24"/>
      <w:szCs w:val="24"/>
      <w:lang w:val="en-US" w:eastAsia="zh-CN" w:bidi="ar-SA"/>
    </w:rPr>
  </w:style>
  <w:style w:type="character" w:customStyle="1" w:styleId="187">
    <w:name w:val="标题 4 字符"/>
    <w:link w:val="6"/>
    <w:qFormat/>
    <w:uiPriority w:val="0"/>
    <w:rPr>
      <w:sz w:val="24"/>
    </w:rPr>
  </w:style>
  <w:style w:type="character" w:customStyle="1" w:styleId="188">
    <w:name w:val="标题 5 字符"/>
    <w:link w:val="7"/>
    <w:qFormat/>
    <w:uiPriority w:val="0"/>
    <w:rPr>
      <w:b/>
      <w:sz w:val="28"/>
    </w:rPr>
  </w:style>
  <w:style w:type="character" w:customStyle="1" w:styleId="189">
    <w:name w:val="标题 6 字符"/>
    <w:link w:val="8"/>
    <w:qFormat/>
    <w:uiPriority w:val="0"/>
    <w:rPr>
      <w:rFonts w:ascii="Arial" w:hAnsi="Arial" w:eastAsia="黑体"/>
      <w:b/>
      <w:sz w:val="24"/>
    </w:rPr>
  </w:style>
  <w:style w:type="character" w:customStyle="1" w:styleId="190">
    <w:name w:val="标题 7 字符"/>
    <w:link w:val="9"/>
    <w:qFormat/>
    <w:uiPriority w:val="0"/>
    <w:rPr>
      <w:b/>
      <w:sz w:val="24"/>
    </w:rPr>
  </w:style>
  <w:style w:type="character" w:customStyle="1" w:styleId="191">
    <w:name w:val="标题 8 字符"/>
    <w:link w:val="10"/>
    <w:qFormat/>
    <w:uiPriority w:val="0"/>
    <w:rPr>
      <w:rFonts w:ascii="Arial" w:hAnsi="Arial" w:eastAsia="黑体"/>
      <w:sz w:val="24"/>
    </w:rPr>
  </w:style>
  <w:style w:type="character" w:customStyle="1" w:styleId="192">
    <w:name w:val="标题 9 字符"/>
    <w:link w:val="11"/>
    <w:qFormat/>
    <w:uiPriority w:val="0"/>
    <w:rPr>
      <w:rFonts w:ascii="Arial" w:hAnsi="Arial" w:eastAsia="黑体"/>
      <w:sz w:val="21"/>
    </w:rPr>
  </w:style>
  <w:style w:type="character" w:customStyle="1" w:styleId="193">
    <w:name w:val="文档结构图 字符"/>
    <w:link w:val="14"/>
    <w:qFormat/>
    <w:uiPriority w:val="0"/>
    <w:rPr>
      <w:kern w:val="2"/>
      <w:sz w:val="21"/>
      <w:szCs w:val="24"/>
      <w:shd w:val="clear" w:color="auto" w:fill="000080"/>
    </w:rPr>
  </w:style>
  <w:style w:type="character" w:customStyle="1" w:styleId="194">
    <w:name w:val="批注文字 字符1"/>
    <w:link w:val="15"/>
    <w:qFormat/>
    <w:uiPriority w:val="99"/>
    <w:rPr>
      <w:kern w:val="2"/>
      <w:sz w:val="21"/>
      <w:szCs w:val="24"/>
    </w:rPr>
  </w:style>
  <w:style w:type="character" w:customStyle="1" w:styleId="195">
    <w:name w:val="正文文本 3 字符"/>
    <w:link w:val="16"/>
    <w:qFormat/>
    <w:uiPriority w:val="0"/>
    <w:rPr>
      <w:kern w:val="2"/>
      <w:sz w:val="16"/>
      <w:szCs w:val="16"/>
    </w:rPr>
  </w:style>
  <w:style w:type="character" w:customStyle="1" w:styleId="196">
    <w:name w:val="正文文本 字符"/>
    <w:link w:val="17"/>
    <w:qFormat/>
    <w:uiPriority w:val="0"/>
    <w:rPr>
      <w:rFonts w:ascii="宋体" w:hAnsi="宋体"/>
      <w:kern w:val="2"/>
      <w:sz w:val="24"/>
      <w:szCs w:val="24"/>
    </w:rPr>
  </w:style>
  <w:style w:type="character" w:customStyle="1" w:styleId="197">
    <w:name w:val="正文文本缩进 字符"/>
    <w:link w:val="18"/>
    <w:qFormat/>
    <w:uiPriority w:val="0"/>
    <w:rPr>
      <w:rFonts w:eastAsia="宋体"/>
      <w:kern w:val="2"/>
      <w:sz w:val="24"/>
      <w:szCs w:val="24"/>
      <w:lang w:val="en-US" w:eastAsia="zh-CN" w:bidi="ar-SA"/>
    </w:rPr>
  </w:style>
  <w:style w:type="character" w:customStyle="1" w:styleId="198">
    <w:name w:val="纯文本 字符2"/>
    <w:link w:val="23"/>
    <w:qFormat/>
    <w:uiPriority w:val="0"/>
    <w:rPr>
      <w:rFonts w:hint="eastAsia" w:ascii="宋体" w:hAnsi="Courier New" w:eastAsia="宋体" w:cs="宋体"/>
      <w:kern w:val="2"/>
      <w:sz w:val="21"/>
    </w:rPr>
  </w:style>
  <w:style w:type="character" w:customStyle="1" w:styleId="199">
    <w:name w:val="日期 字符"/>
    <w:link w:val="25"/>
    <w:qFormat/>
    <w:uiPriority w:val="0"/>
    <w:rPr>
      <w:rFonts w:ascii="仿宋_GB2312" w:hAnsi="宋体" w:eastAsia="仿宋_GB2312"/>
      <w:color w:val="000000"/>
      <w:kern w:val="2"/>
      <w:sz w:val="24"/>
      <w:szCs w:val="24"/>
    </w:rPr>
  </w:style>
  <w:style w:type="character" w:customStyle="1" w:styleId="200">
    <w:name w:val="正文文本缩进 2 字符"/>
    <w:link w:val="26"/>
    <w:qFormat/>
    <w:uiPriority w:val="0"/>
    <w:rPr>
      <w:rFonts w:ascii="仿宋_GB2312" w:eastAsia="仿宋_GB2312"/>
      <w:kern w:val="2"/>
      <w:sz w:val="24"/>
      <w:szCs w:val="24"/>
    </w:rPr>
  </w:style>
  <w:style w:type="character" w:customStyle="1" w:styleId="201">
    <w:name w:val="批注框文本 字符"/>
    <w:link w:val="27"/>
    <w:qFormat/>
    <w:uiPriority w:val="0"/>
    <w:rPr>
      <w:kern w:val="2"/>
      <w:sz w:val="18"/>
      <w:szCs w:val="18"/>
    </w:rPr>
  </w:style>
  <w:style w:type="character" w:customStyle="1" w:styleId="202">
    <w:name w:val="页脚 字符"/>
    <w:link w:val="28"/>
    <w:qFormat/>
    <w:uiPriority w:val="99"/>
    <w:rPr>
      <w:rFonts w:ascii="宋体" w:eastAsia="宋体"/>
      <w:sz w:val="18"/>
      <w:lang w:val="en-US" w:eastAsia="zh-CN" w:bidi="ar-SA"/>
    </w:rPr>
  </w:style>
  <w:style w:type="character" w:customStyle="1" w:styleId="203">
    <w:name w:val="页眉 字符"/>
    <w:link w:val="29"/>
    <w:qFormat/>
    <w:uiPriority w:val="0"/>
    <w:rPr>
      <w:rFonts w:eastAsia="宋体"/>
      <w:kern w:val="2"/>
      <w:sz w:val="18"/>
      <w:szCs w:val="18"/>
      <w:lang w:val="en-US" w:eastAsia="zh-CN" w:bidi="ar-SA"/>
    </w:rPr>
  </w:style>
  <w:style w:type="character" w:customStyle="1" w:styleId="204">
    <w:name w:val="正文文本缩进 3 字符"/>
    <w:link w:val="33"/>
    <w:qFormat/>
    <w:uiPriority w:val="0"/>
    <w:rPr>
      <w:rFonts w:ascii="宋体"/>
      <w:sz w:val="24"/>
    </w:rPr>
  </w:style>
  <w:style w:type="character" w:customStyle="1" w:styleId="205">
    <w:name w:val="HTML 预设格式 字符"/>
    <w:link w:val="36"/>
    <w:qFormat/>
    <w:uiPriority w:val="0"/>
    <w:rPr>
      <w:rFonts w:ascii="宋体" w:hAnsi="宋体" w:cs="宋体"/>
      <w:sz w:val="24"/>
      <w:szCs w:val="24"/>
    </w:rPr>
  </w:style>
  <w:style w:type="character" w:customStyle="1" w:styleId="206">
    <w:name w:val="标题 字符"/>
    <w:link w:val="39"/>
    <w:qFormat/>
    <w:uiPriority w:val="0"/>
    <w:rPr>
      <w:b/>
      <w:kern w:val="2"/>
      <w:sz w:val="32"/>
    </w:rPr>
  </w:style>
  <w:style w:type="character" w:customStyle="1" w:styleId="20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208">
    <w:name w:val="正文文本首行缩进 2 字符"/>
    <w:link w:val="41"/>
    <w:qFormat/>
    <w:uiPriority w:val="0"/>
    <w:rPr>
      <w:rFonts w:eastAsia="宋体"/>
      <w:kern w:val="2"/>
      <w:sz w:val="24"/>
      <w:szCs w:val="24"/>
      <w:lang w:val="en-US" w:eastAsia="zh-CN" w:bidi="ar-SA"/>
    </w:rPr>
  </w:style>
  <w:style w:type="character" w:customStyle="1" w:styleId="209">
    <w:name w:val="c21"/>
    <w:qFormat/>
    <w:uiPriority w:val="0"/>
    <w:rPr>
      <w:rFonts w:hint="default" w:ascii="ˎ̥" w:hAnsi="ˎ̥"/>
      <w:color w:val="000000"/>
      <w:sz w:val="20"/>
      <w:szCs w:val="20"/>
      <w:u w:val="none"/>
    </w:rPr>
  </w:style>
  <w:style w:type="character" w:customStyle="1" w:styleId="210">
    <w:name w:val="批注文字 Char"/>
    <w:qFormat/>
    <w:uiPriority w:val="99"/>
    <w:rPr>
      <w:kern w:val="2"/>
      <w:sz w:val="21"/>
      <w:szCs w:val="24"/>
    </w:rPr>
  </w:style>
  <w:style w:type="character" w:customStyle="1" w:styleId="211">
    <w:name w:val="页眉 Char"/>
    <w:qFormat/>
    <w:uiPriority w:val="0"/>
    <w:rPr>
      <w:rFonts w:eastAsia="宋体"/>
      <w:kern w:val="2"/>
      <w:sz w:val="18"/>
      <w:szCs w:val="18"/>
      <w:lang w:val="en-US" w:eastAsia="zh-CN" w:bidi="ar-SA"/>
    </w:rPr>
  </w:style>
  <w:style w:type="character" w:customStyle="1" w:styleId="212">
    <w:name w:val="注释 Char"/>
    <w:link w:val="53"/>
    <w:qFormat/>
    <w:uiPriority w:val="0"/>
    <w:rPr>
      <w:rFonts w:ascii="宋体" w:hAnsi="宋体"/>
      <w:kern w:val="2"/>
      <w:sz w:val="21"/>
      <w:szCs w:val="21"/>
    </w:rPr>
  </w:style>
  <w:style w:type="character" w:customStyle="1" w:styleId="213">
    <w:name w:val="cf01"/>
    <w:qFormat/>
    <w:uiPriority w:val="0"/>
    <w:rPr>
      <w:rFonts w:hint="eastAsia" w:ascii="Microsoft YaHei UI" w:hAnsi="Microsoft YaHei UI" w:eastAsia="Microsoft YaHei UI"/>
      <w:sz w:val="18"/>
      <w:szCs w:val="18"/>
    </w:rPr>
  </w:style>
  <w:style w:type="character" w:customStyle="1" w:styleId="214">
    <w:name w:val="批注文字 字符"/>
    <w:qFormat/>
    <w:uiPriority w:val="99"/>
    <w:rPr>
      <w:rFonts w:ascii="Times New Roman" w:hAnsi="Times New Roman" w:eastAsia="宋体" w:cs="Times New Roman"/>
      <w:sz w:val="24"/>
      <w:lang w:val="en-US" w:eastAsia="zh-CN" w:bidi="ar-SA"/>
    </w:rPr>
  </w:style>
  <w:style w:type="character" w:customStyle="1" w:styleId="215">
    <w:name w:val="标题 2 Char Char"/>
    <w:qFormat/>
    <w:uiPriority w:val="0"/>
    <w:rPr>
      <w:rFonts w:ascii="Arial" w:hAnsi="Arial" w:eastAsia="黑体"/>
      <w:b/>
      <w:bCs/>
      <w:kern w:val="2"/>
      <w:sz w:val="32"/>
      <w:szCs w:val="32"/>
      <w:lang w:val="en-US" w:eastAsia="zh-CN" w:bidi="ar-SA"/>
    </w:rPr>
  </w:style>
  <w:style w:type="character" w:customStyle="1" w:styleId="216">
    <w:name w:val="chanpin1"/>
    <w:qFormat/>
    <w:uiPriority w:val="0"/>
    <w:rPr>
      <w:rFonts w:hint="default" w:ascii="ˎ̥" w:hAnsi="ˎ̥"/>
      <w:color w:val="000000"/>
      <w:sz w:val="20"/>
      <w:szCs w:val="20"/>
      <w:u w:val="none"/>
    </w:rPr>
  </w:style>
  <w:style w:type="character" w:customStyle="1" w:styleId="217">
    <w:name w:val="txt"/>
    <w:qFormat/>
    <w:uiPriority w:val="0"/>
  </w:style>
  <w:style w:type="character" w:customStyle="1" w:styleId="218">
    <w:name w:val="正文文本缩进 Char1"/>
    <w:link w:val="54"/>
    <w:qFormat/>
    <w:uiPriority w:val="0"/>
    <w:rPr>
      <w:rFonts w:ascii="宋体" w:hAnsi="宋体" w:eastAsia="宋体"/>
      <w:sz w:val="24"/>
      <w:szCs w:val="24"/>
      <w:lang w:bidi="ar-SA"/>
    </w:rPr>
  </w:style>
  <w:style w:type="character" w:customStyle="1" w:styleId="219">
    <w:name w:val="普通文字1 Char1"/>
    <w:qFormat/>
    <w:uiPriority w:val="0"/>
    <w:rPr>
      <w:rFonts w:ascii="宋体" w:hAnsi="Courier New" w:eastAsia="宋体"/>
      <w:kern w:val="2"/>
      <w:sz w:val="21"/>
      <w:lang w:val="en-US" w:eastAsia="zh-CN" w:bidi="ar-SA"/>
    </w:rPr>
  </w:style>
  <w:style w:type="character" w:customStyle="1" w:styleId="220">
    <w:name w:val="Char Char111"/>
    <w:qFormat/>
    <w:uiPriority w:val="0"/>
    <w:rPr>
      <w:rFonts w:ascii="宋体" w:eastAsia="宋体"/>
      <w:b/>
      <w:sz w:val="24"/>
      <w:u w:val="single"/>
      <w:lang w:val="en-US" w:eastAsia="zh-CN" w:bidi="ar-SA"/>
    </w:rPr>
  </w:style>
  <w:style w:type="character" w:customStyle="1" w:styleId="221">
    <w:name w:val="正文大标题 Char"/>
    <w:link w:val="55"/>
    <w:qFormat/>
    <w:uiPriority w:val="0"/>
    <w:rPr>
      <w:rFonts w:ascii="宋体" w:hAnsi="宋体"/>
      <w:b/>
      <w:color w:val="000000"/>
      <w:kern w:val="2"/>
      <w:sz w:val="28"/>
      <w:szCs w:val="21"/>
    </w:rPr>
  </w:style>
  <w:style w:type="character" w:customStyle="1" w:styleId="222">
    <w:name w:val="正文小标题 Char"/>
    <w:link w:val="56"/>
    <w:qFormat/>
    <w:uiPriority w:val="0"/>
    <w:rPr>
      <w:rFonts w:ascii="宋体" w:hAnsi="宋体"/>
      <w:b/>
      <w:i/>
      <w:color w:val="FF0000"/>
      <w:kern w:val="2"/>
      <w:sz w:val="24"/>
    </w:rPr>
  </w:style>
  <w:style w:type="character" w:customStyle="1" w:styleId="223">
    <w:name w:val="纯文本 Char1"/>
    <w:qFormat/>
    <w:uiPriority w:val="0"/>
    <w:rPr>
      <w:rFonts w:ascii="宋体" w:hAnsi="Courier New" w:eastAsia="宋体"/>
      <w:kern w:val="2"/>
      <w:sz w:val="21"/>
      <w:lang w:val="en-US" w:eastAsia="zh-CN" w:bidi="ar-SA"/>
    </w:rPr>
  </w:style>
  <w:style w:type="character" w:customStyle="1" w:styleId="224">
    <w:name w:val="列表段落 字符"/>
    <w:link w:val="57"/>
    <w:qFormat/>
    <w:uiPriority w:val="34"/>
    <w:rPr>
      <w:rFonts w:ascii="Calibri" w:hAnsi="Calibri" w:eastAsia="宋体"/>
      <w:kern w:val="2"/>
      <w:sz w:val="21"/>
      <w:szCs w:val="22"/>
      <w:lang w:val="en-US" w:eastAsia="zh-CN" w:bidi="ar-SA"/>
    </w:rPr>
  </w:style>
  <w:style w:type="character" w:customStyle="1" w:styleId="225">
    <w:name w:val="正文格式 Char"/>
    <w:link w:val="58"/>
    <w:qFormat/>
    <w:locked/>
    <w:uiPriority w:val="0"/>
    <w:rPr>
      <w:rFonts w:ascii="宋体" w:hAnsi="宋体"/>
      <w:sz w:val="24"/>
      <w:szCs w:val="24"/>
      <w:lang w:val="en-GB"/>
    </w:rPr>
  </w:style>
  <w:style w:type="character" w:customStyle="1" w:styleId="226">
    <w:name w:val="纯文本 字符1"/>
    <w:qFormat/>
    <w:uiPriority w:val="0"/>
    <w:rPr>
      <w:rFonts w:ascii="宋体" w:hAnsi="Courier New"/>
    </w:rPr>
  </w:style>
  <w:style w:type="character" w:customStyle="1" w:styleId="227">
    <w:name w:val="bjh-p"/>
    <w:qFormat/>
    <w:uiPriority w:val="0"/>
  </w:style>
  <w:style w:type="character" w:customStyle="1" w:styleId="228">
    <w:name w:val="正文缩进 Char"/>
    <w:qFormat/>
    <w:uiPriority w:val="0"/>
    <w:rPr>
      <w:rFonts w:ascii="宋体" w:eastAsia="宋体"/>
      <w:kern w:val="2"/>
      <w:sz w:val="24"/>
      <w:szCs w:val="24"/>
      <w:lang w:val="en-US" w:eastAsia="zh-CN" w:bidi="ar-SA"/>
    </w:rPr>
  </w:style>
  <w:style w:type="character" w:customStyle="1" w:styleId="229">
    <w:name w:val="正文文本缩进 Char"/>
    <w:qFormat/>
    <w:uiPriority w:val="0"/>
    <w:rPr>
      <w:rFonts w:eastAsia="宋体"/>
      <w:kern w:val="2"/>
      <w:sz w:val="24"/>
      <w:szCs w:val="24"/>
      <w:lang w:val="en-US" w:eastAsia="zh-CN" w:bidi="ar-SA"/>
    </w:rPr>
  </w:style>
  <w:style w:type="character" w:customStyle="1" w:styleId="230">
    <w:name w:val="页脚 Char"/>
    <w:qFormat/>
    <w:uiPriority w:val="0"/>
    <w:rPr>
      <w:rFonts w:ascii="宋体" w:eastAsia="宋体"/>
      <w:sz w:val="18"/>
      <w:lang w:val="en-US" w:eastAsia="zh-CN" w:bidi="ar-SA"/>
    </w:rPr>
  </w:style>
  <w:style w:type="character" w:customStyle="1" w:styleId="231">
    <w:name w:val="cf21"/>
    <w:qFormat/>
    <w:uiPriority w:val="0"/>
    <w:rPr>
      <w:rFonts w:hint="eastAsia" w:ascii="Microsoft YaHei UI" w:hAnsi="Microsoft YaHei UI" w:eastAsia="Microsoft YaHei UI"/>
      <w:sz w:val="18"/>
      <w:szCs w:val="18"/>
      <w:shd w:val="clear" w:color="auto" w:fill="FFFFFF"/>
    </w:rPr>
  </w:style>
  <w:style w:type="character" w:customStyle="1" w:styleId="232">
    <w:name w:val="street-address"/>
    <w:qFormat/>
    <w:uiPriority w:val="0"/>
  </w:style>
  <w:style w:type="character" w:customStyle="1" w:styleId="233">
    <w:name w:val="正文缩进 Char Char"/>
    <w:link w:val="59"/>
    <w:qFormat/>
    <w:uiPriority w:val="0"/>
    <w:rPr>
      <w:rFonts w:ascii="宋体" w:eastAsia="宋体"/>
      <w:snapToGrid w:val="0"/>
      <w:color w:val="000000"/>
      <w:kern w:val="28"/>
      <w:sz w:val="28"/>
      <w:lang w:bidi="ar-SA"/>
    </w:rPr>
  </w:style>
  <w:style w:type="character" w:customStyle="1" w:styleId="234">
    <w:name w:val="Char Char11"/>
    <w:qFormat/>
    <w:uiPriority w:val="0"/>
    <w:rPr>
      <w:rFonts w:ascii="宋体" w:eastAsia="宋体"/>
      <w:b/>
      <w:sz w:val="24"/>
      <w:u w:val="single"/>
      <w:lang w:val="en-US" w:eastAsia="zh-CN" w:bidi="ar-SA"/>
    </w:rPr>
  </w:style>
  <w:style w:type="character" w:customStyle="1" w:styleId="235">
    <w:name w:val="title4"/>
    <w:qFormat/>
    <w:uiPriority w:val="0"/>
    <w:rPr>
      <w:b/>
      <w:bCs/>
      <w:color w:val="1D87B3"/>
      <w:sz w:val="15"/>
      <w:szCs w:val="15"/>
    </w:rPr>
  </w:style>
  <w:style w:type="character" w:customStyle="1" w:styleId="236">
    <w:name w:val="正文表格 Char"/>
    <w:link w:val="60"/>
    <w:qFormat/>
    <w:uiPriority w:val="0"/>
    <w:rPr>
      <w:rFonts w:ascii="宋体" w:hAnsi="宋体"/>
      <w:color w:val="000000"/>
      <w:kern w:val="2"/>
      <w:sz w:val="21"/>
      <w:szCs w:val="21"/>
    </w:rPr>
  </w:style>
  <w:style w:type="character" w:customStyle="1" w:styleId="237">
    <w:name w:val="正文重点 Char"/>
    <w:link w:val="61"/>
    <w:qFormat/>
    <w:uiPriority w:val="0"/>
    <w:rPr>
      <w:b/>
      <w:sz w:val="24"/>
    </w:rPr>
  </w:style>
  <w:style w:type="character" w:customStyle="1" w:styleId="238">
    <w:name w:val="标题 2 Char"/>
    <w:qFormat/>
    <w:uiPriority w:val="0"/>
    <w:rPr>
      <w:rFonts w:ascii="Arial" w:hAnsi="Arial" w:eastAsia="黑体"/>
      <w:b/>
      <w:sz w:val="30"/>
      <w:lang w:val="en-US" w:eastAsia="zh-CN" w:bidi="ar-SA"/>
    </w:rPr>
  </w:style>
  <w:style w:type="character" w:customStyle="1" w:styleId="239">
    <w:name w:val="标题 3 Char"/>
    <w:qFormat/>
    <w:uiPriority w:val="0"/>
    <w:rPr>
      <w:rFonts w:ascii="宋体" w:eastAsia="宋体"/>
      <w:b/>
      <w:sz w:val="24"/>
      <w:u w:val="single"/>
      <w:lang w:val="en-US" w:eastAsia="zh-CN" w:bidi="ar-SA"/>
    </w:rPr>
  </w:style>
  <w:style w:type="character" w:customStyle="1" w:styleId="240">
    <w:name w:val="纯文本 字符"/>
    <w:qFormat/>
    <w:uiPriority w:val="99"/>
    <w:rPr>
      <w:rFonts w:ascii="宋体" w:hAnsi="Courier New" w:eastAsia="宋体" w:cs="Times New Roman"/>
      <w:kern w:val="2"/>
      <w:sz w:val="21"/>
      <w:szCs w:val="21"/>
      <w:lang w:val="en-US" w:eastAsia="zh-CN" w:bidi="ar-SA"/>
    </w:rPr>
  </w:style>
  <w:style w:type="character" w:customStyle="1" w:styleId="241">
    <w:name w:val="列出段落 Char"/>
    <w:qFormat/>
    <w:uiPriority w:val="0"/>
    <w:rPr>
      <w:rFonts w:ascii="Calibri" w:hAnsi="Calibri" w:eastAsia="宋体"/>
      <w:kern w:val="2"/>
      <w:sz w:val="21"/>
      <w:szCs w:val="22"/>
      <w:lang w:val="en-US" w:eastAsia="zh-CN" w:bidi="ar-SA"/>
    </w:rPr>
  </w:style>
  <w:style w:type="character" w:customStyle="1" w:styleId="242">
    <w:name w:val="cf11"/>
    <w:qFormat/>
    <w:uiPriority w:val="0"/>
    <w:rPr>
      <w:rFonts w:hint="eastAsia" w:ascii="Microsoft YaHei UI" w:hAnsi="Microsoft YaHei UI" w:eastAsia="Microsoft YaHei UI"/>
      <w:sz w:val="18"/>
      <w:szCs w:val="18"/>
    </w:rPr>
  </w:style>
  <w:style w:type="character" w:customStyle="1" w:styleId="243">
    <w:name w:val="black1"/>
    <w:qFormat/>
    <w:uiPriority w:val="0"/>
    <w:rPr>
      <w:color w:val="000000"/>
    </w:rPr>
  </w:style>
  <w:style w:type="character" w:customStyle="1" w:styleId="244">
    <w:name w:val="locality"/>
    <w:qFormat/>
    <w:uiPriority w:val="0"/>
  </w:style>
  <w:style w:type="character" w:customStyle="1" w:styleId="245">
    <w:name w:val="标题 3 Char Char"/>
    <w:qFormat/>
    <w:uiPriority w:val="0"/>
    <w:rPr>
      <w:rFonts w:eastAsia="宋体"/>
      <w:b/>
      <w:bCs/>
      <w:kern w:val="2"/>
      <w:sz w:val="32"/>
      <w:szCs w:val="32"/>
      <w:lang w:val="en-US" w:eastAsia="zh-CN" w:bidi="ar-SA"/>
    </w:rPr>
  </w:style>
  <w:style w:type="character" w:customStyle="1" w:styleId="246">
    <w:name w:val="段1 Char"/>
    <w:qFormat/>
    <w:uiPriority w:val="0"/>
    <w:rPr>
      <w:rFonts w:ascii="宋体" w:eastAsia="宋体"/>
      <w:sz w:val="24"/>
      <w:lang w:val="en-US" w:eastAsia="zh-CN" w:bidi="ar-SA"/>
    </w:rPr>
  </w:style>
  <w:style w:type="character" w:customStyle="1" w:styleId="247">
    <w:name w:val="chanpin拷贝"/>
    <w:qFormat/>
    <w:uiPriority w:val="0"/>
  </w:style>
  <w:style w:type="character" w:customStyle="1" w:styleId="248">
    <w:name w:val="apple-style-span"/>
    <w:qFormat/>
    <w:uiPriority w:val="0"/>
    <w:rPr>
      <w:rFonts w:cs="Times New Roman"/>
    </w:rPr>
  </w:style>
  <w:style w:type="character" w:customStyle="1" w:styleId="249">
    <w:name w:val="中等深浅网格 1 - 强调文字颜色 2 Char"/>
    <w:link w:val="62"/>
    <w:qFormat/>
    <w:uiPriority w:val="0"/>
    <w:rPr>
      <w:kern w:val="2"/>
      <w:sz w:val="21"/>
      <w:szCs w:val="24"/>
      <w:lang w:val="zh-CN" w:eastAsia="zh-CN"/>
    </w:rPr>
  </w:style>
  <w:style w:type="character" w:customStyle="1" w:styleId="250">
    <w:name w:val="标题 Char"/>
    <w:qFormat/>
    <w:uiPriority w:val="0"/>
    <w:rPr>
      <w:b/>
      <w:kern w:val="2"/>
      <w:sz w:val="32"/>
    </w:rPr>
  </w:style>
  <w:style w:type="table" w:customStyle="1" w:styleId="251">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26746</Words>
  <Characters>27759</Characters>
  <Lines>386</Lines>
  <Paragraphs>108</Paragraphs>
  <TotalTime>44</TotalTime>
  <ScaleCrop>false</ScaleCrop>
  <LinksUpToDate>false</LinksUpToDate>
  <CharactersWithSpaces>27897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2025-03-24T11:37:00Z</dcterms:created>
  <dc:creator>Yin Hao</dc:creator>
  <cp:lastModifiedBy>user</cp:lastModifiedBy>
  <cp:lastPrinted>2020-04-01T03:13:00Z</cp:lastPrinted>
  <dcterms:modified xsi:type="dcterms:W3CDTF">2025-03-31T02:09:32Z</dcterms:modified>
  <dc:title>政府采购示范文本（2023）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31A586A35FB84519B929A2C5E4A0FA9B_13</vt:lpwstr>
  </property>
  <property fmtid="{D5CDD505-2E9C-101B-9397-08002B2CF9AE}" pid="4" name="KSOTemplateDocerSaveRecord">
    <vt:lpwstr>eyJoZGlkIjoiY2QyN2ZkOWZiYzAyMmZmYTZhNWJhMmE2MWRlM2E1ODkiLCJ1c2VySWQiOiI3NTQ1NzQxMDAifQ==</vt:lpwstr>
  </property>
</Properties>
</file>