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51A11">
      <w:pPr>
        <w:keepNext w:val="0"/>
        <w:keepLines w:val="0"/>
        <w:pageBreakBefore w:val="0"/>
        <w:topLinePunct w:val="0"/>
        <w:bidi w:val="0"/>
        <w:snapToGrid w:val="0"/>
        <w:spacing w:line="360" w:lineRule="auto"/>
        <w:jc w:val="center"/>
        <w:rPr>
          <w:rFonts w:hint="default" w:ascii="Times New Roman" w:hAnsi="Times New Roman" w:eastAsia="宋体" w:cs="Times New Roman"/>
          <w:b/>
          <w:bCs/>
          <w:color w:val="auto"/>
          <w:sz w:val="24"/>
          <w:szCs w:val="24"/>
          <w:highlight w:val="none"/>
          <w:lang w:eastAsia="zh-CN"/>
        </w:rPr>
      </w:pPr>
      <w:bookmarkStart w:id="0" w:name="_Toc28359079"/>
      <w:bookmarkStart w:id="1" w:name="_Toc35393621"/>
      <w:bookmarkStart w:id="2" w:name="_Toc35393790"/>
      <w:bookmarkStart w:id="3" w:name="_Toc28359002"/>
      <w:bookmarkStart w:id="4" w:name="_Hlk24379207"/>
      <w:r>
        <w:rPr>
          <w:rFonts w:hint="default" w:ascii="Times New Roman" w:hAnsi="Times New Roman" w:eastAsia="宋体" w:cs="Times New Roman"/>
          <w:b/>
          <w:bCs/>
          <w:color w:val="auto"/>
          <w:sz w:val="24"/>
          <w:szCs w:val="24"/>
          <w:highlight w:val="none"/>
          <w:lang w:eastAsia="zh-CN"/>
        </w:rPr>
        <w:t>2025年加力扩围实施消费品以旧换新补贴政策资金监管服务项目</w:t>
      </w:r>
    </w:p>
    <w:p w14:paraId="0F59FF95">
      <w:pPr>
        <w:keepNext w:val="0"/>
        <w:keepLines w:val="0"/>
        <w:pageBreakBefore w:val="0"/>
        <w:topLinePunct w:val="0"/>
        <w:bidi w:val="0"/>
        <w:snapToGrid w:val="0"/>
        <w:spacing w:line="360" w:lineRule="auto"/>
        <w:jc w:val="center"/>
        <w:outlineLvl w:val="1"/>
        <w:rPr>
          <w:rFonts w:hint="eastAsia"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招标公告</w:t>
      </w:r>
    </w:p>
    <w:p w14:paraId="62ABABE8">
      <w:pPr>
        <w:keepNext w:val="0"/>
        <w:keepLines w:val="0"/>
        <w:pageBreakBefore w:val="0"/>
        <w:topLinePunct w:val="0"/>
        <w:bidi w:val="0"/>
        <w:snapToGrid w:val="0"/>
        <w:spacing w:line="360" w:lineRule="auto"/>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一、项目基本情况</w:t>
      </w:r>
      <w:bookmarkEnd w:id="0"/>
      <w:bookmarkEnd w:id="1"/>
      <w:bookmarkEnd w:id="2"/>
      <w:bookmarkEnd w:id="3"/>
    </w:p>
    <w:bookmarkEnd w:id="4"/>
    <w:p w14:paraId="45B6475A">
      <w:pPr>
        <w:keepNext w:val="0"/>
        <w:keepLines w:val="0"/>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1.项目编号：BJJQ-2025-</w:t>
      </w:r>
      <w:r>
        <w:rPr>
          <w:rFonts w:hint="default" w:ascii="Times New Roman" w:hAnsi="Times New Roman" w:eastAsia="宋体" w:cs="Times New Roman"/>
          <w:color w:val="auto"/>
          <w:sz w:val="24"/>
          <w:szCs w:val="24"/>
          <w:highlight w:val="none"/>
          <w:lang w:val="en-US" w:eastAsia="zh-CN"/>
        </w:rPr>
        <w:t>075</w:t>
      </w:r>
      <w:bookmarkStart w:id="31" w:name="_GoBack"/>
      <w:bookmarkEnd w:id="31"/>
    </w:p>
    <w:p w14:paraId="3555E297">
      <w:pPr>
        <w:keepNext w:val="0"/>
        <w:keepLines w:val="0"/>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2.项目名称：</w:t>
      </w:r>
      <w:r>
        <w:rPr>
          <w:rFonts w:hint="default" w:ascii="Times New Roman" w:hAnsi="Times New Roman" w:eastAsia="宋体" w:cs="Times New Roman"/>
          <w:color w:val="auto"/>
          <w:sz w:val="24"/>
          <w:szCs w:val="24"/>
          <w:highlight w:val="none"/>
          <w:lang w:eastAsia="zh-CN"/>
        </w:rPr>
        <w:t>2025年加力扩围实施消费品以旧换新补贴政策资金监管服务项目</w:t>
      </w:r>
    </w:p>
    <w:p w14:paraId="39ADEC66">
      <w:pPr>
        <w:keepNext w:val="0"/>
        <w:keepLines w:val="0"/>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3.项目预算金额：886.2954万元、项目最高限价（如有）：____万元</w:t>
      </w:r>
    </w:p>
    <w:p w14:paraId="70589389">
      <w:pPr>
        <w:keepNext w:val="0"/>
        <w:keepLines w:val="0"/>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4.采购需求：第三方核销监管机构</w:t>
      </w:r>
      <w:r>
        <w:rPr>
          <w:rFonts w:hint="default" w:ascii="Times New Roman" w:hAnsi="Times New Roman" w:eastAsia="宋体" w:cs="Times New Roman"/>
          <w:color w:val="auto"/>
          <w:sz w:val="24"/>
          <w:szCs w:val="24"/>
          <w:highlight w:val="none"/>
          <w:lang w:eastAsia="zh-CN"/>
        </w:rPr>
        <w:t>负责及时准确出具</w:t>
      </w:r>
      <w:r>
        <w:rPr>
          <w:rFonts w:hint="default" w:ascii="Times New Roman" w:hAnsi="Times New Roman" w:eastAsia="宋体" w:cs="Times New Roman"/>
          <w:color w:val="auto"/>
          <w:sz w:val="24"/>
          <w:szCs w:val="24"/>
          <w:highlight w:val="none"/>
        </w:rPr>
        <w:t>消费补贴的核销报告</w:t>
      </w:r>
      <w:r>
        <w:rPr>
          <w:rFonts w:hint="default" w:ascii="Times New Roman" w:hAnsi="Times New Roman" w:eastAsia="宋体" w:cs="Times New Roman"/>
          <w:color w:val="auto"/>
          <w:sz w:val="24"/>
          <w:szCs w:val="24"/>
          <w:highlight w:val="none"/>
          <w:lang w:eastAsia="zh-CN"/>
        </w:rPr>
        <w:t>，提供</w:t>
      </w:r>
      <w:r>
        <w:rPr>
          <w:rFonts w:hint="default" w:ascii="Times New Roman" w:hAnsi="Times New Roman" w:eastAsia="宋体" w:cs="Times New Roman"/>
          <w:color w:val="auto"/>
          <w:sz w:val="24"/>
          <w:szCs w:val="24"/>
          <w:highlight w:val="none"/>
        </w:rPr>
        <w:t>可追溯的</w:t>
      </w:r>
      <w:r>
        <w:rPr>
          <w:rFonts w:hint="default" w:ascii="Times New Roman" w:hAnsi="Times New Roman" w:eastAsia="宋体" w:cs="Times New Roman"/>
          <w:color w:val="auto"/>
          <w:sz w:val="24"/>
          <w:szCs w:val="24"/>
          <w:highlight w:val="none"/>
          <w:lang w:eastAsia="zh-CN"/>
        </w:rPr>
        <w:t>相关</w:t>
      </w:r>
      <w:r>
        <w:rPr>
          <w:rFonts w:hint="default" w:ascii="Times New Roman" w:hAnsi="Times New Roman" w:eastAsia="宋体" w:cs="Times New Roman"/>
          <w:color w:val="auto"/>
          <w:sz w:val="24"/>
          <w:szCs w:val="24"/>
          <w:highlight w:val="none"/>
        </w:rPr>
        <w:t>交易明细和订单相关信息查询服务，确保财政资金</w:t>
      </w:r>
      <w:r>
        <w:rPr>
          <w:rFonts w:hint="default" w:ascii="Times New Roman" w:hAnsi="Times New Roman" w:eastAsia="宋体" w:cs="Times New Roman"/>
          <w:color w:val="auto"/>
          <w:sz w:val="24"/>
          <w:szCs w:val="24"/>
          <w:highlight w:val="none"/>
          <w:lang w:eastAsia="zh-CN"/>
        </w:rPr>
        <w:t>使用安全；按照商务部等有关部门要求，按时提交政策实施相关数据信息，配合审计、纪检等部门提供相关信息；</w:t>
      </w:r>
      <w:r>
        <w:rPr>
          <w:rFonts w:hint="default" w:ascii="Times New Roman" w:hAnsi="Times New Roman" w:eastAsia="宋体" w:cs="Times New Roman"/>
          <w:color w:val="auto"/>
          <w:sz w:val="24"/>
          <w:szCs w:val="24"/>
          <w:highlight w:val="none"/>
        </w:rPr>
        <w:t>安全、完整留存</w:t>
      </w:r>
      <w:r>
        <w:rPr>
          <w:rFonts w:hint="default" w:ascii="Times New Roman" w:hAnsi="Times New Roman" w:eastAsia="宋体" w:cs="Times New Roman"/>
          <w:color w:val="auto"/>
          <w:kern w:val="0"/>
          <w:sz w:val="24"/>
          <w:szCs w:val="24"/>
          <w:highlight w:val="none"/>
          <w:shd w:val="clear" w:color="auto" w:fill="FFFFFF"/>
        </w:rPr>
        <w:t>2025年加力扩围实施大规模设备更新和消费品以旧换新</w:t>
      </w:r>
      <w:r>
        <w:rPr>
          <w:rFonts w:hint="default" w:ascii="Times New Roman" w:hAnsi="Times New Roman" w:eastAsia="宋体" w:cs="Times New Roman"/>
          <w:color w:val="auto"/>
          <w:sz w:val="24"/>
          <w:szCs w:val="24"/>
          <w:highlight w:val="none"/>
        </w:rPr>
        <w:t>补贴和核销数据、补贴商品销售记录以及相关支撑材料5年以上。</w:t>
      </w:r>
    </w:p>
    <w:p w14:paraId="4CD1A3F3">
      <w:pPr>
        <w:keepNext w:val="0"/>
        <w:keepLines w:val="0"/>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5.合同履行期限：</w:t>
      </w:r>
      <w:r>
        <w:rPr>
          <w:rFonts w:hint="default" w:ascii="Times New Roman" w:hAnsi="Times New Roman" w:eastAsia="宋体" w:cs="Times New Roman"/>
          <w:color w:val="auto"/>
          <w:sz w:val="24"/>
          <w:szCs w:val="24"/>
          <w:highlight w:val="none"/>
          <w:lang w:val="en-US" w:eastAsia="zh-CN"/>
        </w:rPr>
        <w:t>自合同签订生效之日起至政策全部执行完毕。</w:t>
      </w:r>
    </w:p>
    <w:p w14:paraId="7340AABB">
      <w:pPr>
        <w:keepNext w:val="0"/>
        <w:keepLines w:val="0"/>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6.本项目是否接受联合体投标：□是■否。</w:t>
      </w:r>
    </w:p>
    <w:p w14:paraId="6E242DC8">
      <w:pPr>
        <w:keepNext w:val="0"/>
        <w:keepLines w:val="0"/>
        <w:pageBreakBefore w:val="0"/>
        <w:topLinePunct w:val="0"/>
        <w:bidi w:val="0"/>
        <w:snapToGrid w:val="0"/>
        <w:spacing w:line="360" w:lineRule="auto"/>
        <w:jc w:val="left"/>
        <w:outlineLvl w:val="1"/>
        <w:rPr>
          <w:rFonts w:hint="default" w:ascii="Times New Roman" w:hAnsi="Times New Roman" w:eastAsia="宋体" w:cs="Times New Roman"/>
          <w:b/>
          <w:bCs/>
          <w:color w:val="auto"/>
          <w:sz w:val="24"/>
          <w:szCs w:val="24"/>
          <w:highlight w:val="none"/>
        </w:rPr>
      </w:pPr>
      <w:bookmarkStart w:id="5" w:name="_Toc35393622"/>
      <w:bookmarkStart w:id="6" w:name="_Toc35393791"/>
      <w:bookmarkStart w:id="7" w:name="_Toc28359080"/>
      <w:bookmarkStart w:id="8" w:name="_Toc28359003"/>
      <w:r>
        <w:rPr>
          <w:rFonts w:hint="default" w:ascii="Times New Roman" w:hAnsi="Times New Roman" w:eastAsia="宋体" w:cs="Times New Roman"/>
          <w:b/>
          <w:bCs/>
          <w:color w:val="auto"/>
          <w:sz w:val="24"/>
          <w:szCs w:val="24"/>
          <w:highlight w:val="none"/>
        </w:rPr>
        <w:t>二、申请人的资格要求（须同时满足）</w:t>
      </w:r>
      <w:bookmarkEnd w:id="5"/>
      <w:bookmarkEnd w:id="6"/>
      <w:bookmarkEnd w:id="7"/>
      <w:bookmarkEnd w:id="8"/>
    </w:p>
    <w:p w14:paraId="5B48C8D5">
      <w:pPr>
        <w:keepNext w:val="0"/>
        <w:keepLines w:val="0"/>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1.满足《中华人民共和国政府采购法》第二十二条规定；</w:t>
      </w:r>
    </w:p>
    <w:p w14:paraId="65697F4C">
      <w:pPr>
        <w:keepNext w:val="0"/>
        <w:keepLines w:val="0"/>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bookmarkStart w:id="9" w:name="_Toc28359004"/>
      <w:bookmarkStart w:id="10" w:name="_Toc28359081"/>
      <w:r>
        <w:rPr>
          <w:rFonts w:hint="default" w:ascii="Times New Roman" w:hAnsi="Times New Roman" w:eastAsia="宋体" w:cs="Times New Roman"/>
          <w:color w:val="auto"/>
          <w:sz w:val="24"/>
          <w:szCs w:val="24"/>
          <w:highlight w:val="none"/>
        </w:rPr>
        <w:t>2.落实政府采购政策需满足的资格要求：</w:t>
      </w:r>
    </w:p>
    <w:p w14:paraId="0349B318">
      <w:pPr>
        <w:keepNext w:val="0"/>
        <w:keepLines w:val="0"/>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2.1中小企业政策</w:t>
      </w:r>
    </w:p>
    <w:p w14:paraId="0FFED0A2">
      <w:pPr>
        <w:keepNext w:val="0"/>
        <w:keepLines w:val="0"/>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■本项目不专门面向中小企业预留采购份额。</w:t>
      </w:r>
    </w:p>
    <w:p w14:paraId="11867252">
      <w:pPr>
        <w:keepNext w:val="0"/>
        <w:keepLines w:val="0"/>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□本项目专门面向□中小□小微企业采购。即：提供的货物全部由符合政策要求的中小/小微企业制造、服务全部由符合政策要求的中小/小微企业承接。</w:t>
      </w:r>
    </w:p>
    <w:p w14:paraId="5494294B">
      <w:pPr>
        <w:keepNext w:val="0"/>
        <w:keepLines w:val="0"/>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color w:val="auto"/>
          <w:sz w:val="24"/>
          <w:szCs w:val="24"/>
          <w:highlight w:val="none"/>
          <w:u w:val="single"/>
          <w:lang w:val="en-US" w:eastAsia="zh-CN"/>
        </w:rPr>
        <w:t>/</w:t>
      </w:r>
      <w:r>
        <w:rPr>
          <w:rFonts w:hint="default" w:ascii="Times New Roman" w:hAnsi="Times New Roman" w:eastAsia="宋体" w:cs="Times New Roman"/>
          <w:color w:val="auto"/>
          <w:sz w:val="24"/>
          <w:szCs w:val="24"/>
          <w:highlight w:val="none"/>
        </w:rPr>
        <w:t>。</w:t>
      </w:r>
    </w:p>
    <w:p w14:paraId="1C0470CF">
      <w:pPr>
        <w:keepNext w:val="0"/>
        <w:keepLines w:val="0"/>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2.2其它落实政府采购政策的资格要求（如有）：</w:t>
      </w:r>
      <w:r>
        <w:rPr>
          <w:rFonts w:hint="default" w:ascii="Times New Roman" w:hAnsi="Times New Roman" w:eastAsia="宋体" w:cs="Times New Roman"/>
          <w:color w:val="auto"/>
          <w:sz w:val="24"/>
          <w:szCs w:val="24"/>
          <w:highlight w:val="none"/>
          <w:u w:val="single"/>
          <w:lang w:val="en-US" w:eastAsia="zh-CN"/>
        </w:rPr>
        <w:t>/</w:t>
      </w:r>
      <w:r>
        <w:rPr>
          <w:rFonts w:hint="default" w:ascii="Times New Roman" w:hAnsi="Times New Roman" w:eastAsia="宋体" w:cs="Times New Roman"/>
          <w:color w:val="auto"/>
          <w:sz w:val="24"/>
          <w:szCs w:val="24"/>
          <w:highlight w:val="none"/>
        </w:rPr>
        <w:t>。</w:t>
      </w:r>
    </w:p>
    <w:p w14:paraId="1016FF5E">
      <w:pPr>
        <w:keepNext w:val="0"/>
        <w:keepLines w:val="0"/>
        <w:pageBreakBefore w:val="0"/>
        <w:topLinePunct w:val="0"/>
        <w:bidi w:val="0"/>
        <w:snapToGrid w:val="0"/>
        <w:spacing w:line="360" w:lineRule="auto"/>
        <w:ind w:firstLine="480" w:firstLineChars="200"/>
        <w:rPr>
          <w:rFonts w:hint="default" w:ascii="Times New Roman" w:hAnsi="Times New Roman" w:eastAsia="宋体" w:cs="Times New Roman"/>
          <w:i/>
          <w:iCs/>
          <w:color w:val="auto"/>
          <w:sz w:val="24"/>
          <w:szCs w:val="24"/>
          <w:highlight w:val="none"/>
          <w:u w:val="single"/>
        </w:rPr>
      </w:pPr>
      <w:r>
        <w:rPr>
          <w:rFonts w:hint="default" w:ascii="Times New Roman" w:hAnsi="Times New Roman" w:eastAsia="宋体" w:cs="Times New Roman"/>
          <w:color w:val="auto"/>
          <w:sz w:val="24"/>
          <w:szCs w:val="24"/>
          <w:highlight w:val="none"/>
        </w:rPr>
        <w:t>3.本项目的特定资格要求：</w:t>
      </w:r>
    </w:p>
    <w:p w14:paraId="59CC8060">
      <w:pPr>
        <w:keepNext w:val="0"/>
        <w:keepLines w:val="0"/>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3.1本项目是否属于政府购买服务：</w:t>
      </w:r>
    </w:p>
    <w:p w14:paraId="440386F9">
      <w:pPr>
        <w:keepNext w:val="0"/>
        <w:keepLines w:val="0"/>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□否</w:t>
      </w:r>
    </w:p>
    <w:p w14:paraId="49720A3A">
      <w:pPr>
        <w:keepNext w:val="0"/>
        <w:keepLines w:val="0"/>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■是，公益一类事业单位、使用事业编制且由财政拨款保障的群团组织，不得作为承接主体；</w:t>
      </w:r>
    </w:p>
    <w:p w14:paraId="2A98549D">
      <w:pPr>
        <w:keepNext w:val="0"/>
        <w:keepLines w:val="0"/>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i/>
          <w:iCs/>
          <w:color w:val="auto"/>
          <w:sz w:val="24"/>
          <w:szCs w:val="24"/>
          <w:highlight w:val="none"/>
          <w:u w:val="single"/>
        </w:rPr>
      </w:pPr>
      <w:r>
        <w:rPr>
          <w:rFonts w:hint="default" w:ascii="Times New Roman" w:hAnsi="Times New Roman" w:eastAsia="宋体" w:cs="Times New Roman"/>
          <w:color w:val="auto"/>
          <w:sz w:val="24"/>
          <w:szCs w:val="24"/>
          <w:highlight w:val="none"/>
        </w:rPr>
        <w:t>3.2其他特定资格要求：</w:t>
      </w:r>
      <w:r>
        <w:rPr>
          <w:rFonts w:hint="default" w:ascii="Times New Roman" w:hAnsi="Times New Roman" w:eastAsia="宋体" w:cs="Times New Roman"/>
          <w:color w:val="auto"/>
          <w:sz w:val="24"/>
          <w:szCs w:val="24"/>
          <w:highlight w:val="none"/>
          <w:lang w:val="en-US" w:eastAsia="zh-CN"/>
        </w:rPr>
        <w:t>无</w:t>
      </w:r>
      <w:r>
        <w:rPr>
          <w:rFonts w:hint="default" w:ascii="Times New Roman" w:hAnsi="Times New Roman" w:eastAsia="宋体" w:cs="Times New Roman"/>
          <w:color w:val="auto"/>
          <w:sz w:val="24"/>
          <w:szCs w:val="24"/>
          <w:highlight w:val="none"/>
        </w:rPr>
        <w:t>。</w:t>
      </w:r>
    </w:p>
    <w:bookmarkEnd w:id="9"/>
    <w:bookmarkEnd w:id="10"/>
    <w:p w14:paraId="703394CE">
      <w:pPr>
        <w:keepNext w:val="0"/>
        <w:keepLines w:val="0"/>
        <w:pageBreakBefore w:val="0"/>
        <w:topLinePunct w:val="0"/>
        <w:bidi w:val="0"/>
        <w:snapToGrid w:val="0"/>
        <w:spacing w:line="360" w:lineRule="auto"/>
        <w:jc w:val="left"/>
        <w:outlineLvl w:val="1"/>
        <w:rPr>
          <w:rFonts w:hint="default" w:ascii="Times New Roman" w:hAnsi="Times New Roman" w:eastAsia="宋体" w:cs="Times New Roman"/>
          <w:b/>
          <w:bCs/>
          <w:color w:val="auto"/>
          <w:sz w:val="24"/>
          <w:szCs w:val="24"/>
          <w:highlight w:val="none"/>
        </w:rPr>
      </w:pPr>
      <w:bookmarkStart w:id="11" w:name="_Toc35393792"/>
      <w:bookmarkStart w:id="12" w:name="_Toc35393623"/>
      <w:r>
        <w:rPr>
          <w:rFonts w:hint="default" w:ascii="Times New Roman" w:hAnsi="Times New Roman" w:eastAsia="宋体" w:cs="Times New Roman"/>
          <w:b/>
          <w:bCs/>
          <w:color w:val="auto"/>
          <w:sz w:val="24"/>
          <w:szCs w:val="24"/>
          <w:highlight w:val="none"/>
        </w:rPr>
        <w:t>三、获取招标文件</w:t>
      </w:r>
      <w:bookmarkEnd w:id="11"/>
      <w:bookmarkEnd w:id="12"/>
    </w:p>
    <w:p w14:paraId="658E5735">
      <w:pPr>
        <w:keepNext w:val="0"/>
        <w:keepLines w:val="0"/>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1.时间：</w:t>
      </w:r>
      <w:r>
        <w:rPr>
          <w:rFonts w:hint="default" w:ascii="Times New Roman" w:hAnsi="Times New Roman" w:eastAsia="宋体" w:cs="Times New Roman"/>
          <w:color w:val="auto"/>
          <w:sz w:val="24"/>
          <w:szCs w:val="24"/>
          <w:highlight w:val="none"/>
          <w:lang w:val="en-US" w:eastAsia="zh-CN" w:bidi="ar"/>
        </w:rPr>
        <w:t>2025</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04</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18</w:t>
      </w:r>
      <w:r>
        <w:rPr>
          <w:rFonts w:hint="default" w:ascii="Times New Roman" w:hAnsi="Times New Roman" w:eastAsia="宋体" w:cs="Times New Roman"/>
          <w:color w:val="auto"/>
          <w:sz w:val="24"/>
          <w:szCs w:val="24"/>
          <w:highlight w:val="none"/>
          <w:lang w:bidi="ar"/>
        </w:rPr>
        <w:t>日至</w:t>
      </w:r>
      <w:r>
        <w:rPr>
          <w:rFonts w:hint="default" w:ascii="Times New Roman" w:hAnsi="Times New Roman" w:eastAsia="宋体" w:cs="Times New Roman"/>
          <w:color w:val="auto"/>
          <w:sz w:val="24"/>
          <w:szCs w:val="24"/>
          <w:highlight w:val="none"/>
          <w:lang w:val="en-US" w:eastAsia="zh-CN" w:bidi="ar"/>
        </w:rPr>
        <w:t>2025</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04</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25</w:t>
      </w:r>
      <w:r>
        <w:rPr>
          <w:rFonts w:hint="default" w:ascii="Times New Roman" w:hAnsi="Times New Roman" w:eastAsia="宋体" w:cs="Times New Roman"/>
          <w:color w:val="auto"/>
          <w:sz w:val="24"/>
          <w:szCs w:val="24"/>
          <w:highlight w:val="none"/>
          <w:lang w:bidi="ar"/>
        </w:rPr>
        <w:t>日，每天上午</w:t>
      </w:r>
      <w:r>
        <w:rPr>
          <w:rFonts w:hint="default" w:ascii="Times New Roman" w:hAnsi="Times New Roman" w:eastAsia="宋体" w:cs="Times New Roman"/>
          <w:color w:val="auto"/>
          <w:sz w:val="24"/>
          <w:szCs w:val="24"/>
          <w:highlight w:val="none"/>
          <w:lang w:val="en-US" w:eastAsia="zh-CN" w:bidi="ar"/>
        </w:rPr>
        <w:t>09:00</w:t>
      </w:r>
      <w:r>
        <w:rPr>
          <w:rFonts w:hint="default" w:ascii="Times New Roman" w:hAnsi="Times New Roman" w:eastAsia="宋体" w:cs="Times New Roman"/>
          <w:color w:val="auto"/>
          <w:sz w:val="24"/>
          <w:szCs w:val="24"/>
          <w:highlight w:val="none"/>
          <w:lang w:bidi="ar"/>
        </w:rPr>
        <w:t>至</w:t>
      </w:r>
      <w:r>
        <w:rPr>
          <w:rFonts w:hint="default" w:ascii="Times New Roman" w:hAnsi="Times New Roman" w:eastAsia="宋体" w:cs="Times New Roman"/>
          <w:color w:val="auto"/>
          <w:sz w:val="24"/>
          <w:szCs w:val="24"/>
          <w:highlight w:val="none"/>
          <w:lang w:val="en-US" w:eastAsia="zh-CN" w:bidi="ar"/>
        </w:rPr>
        <w:t>12:00</w:t>
      </w:r>
      <w:r>
        <w:rPr>
          <w:rFonts w:hint="default" w:ascii="Times New Roman" w:hAnsi="Times New Roman" w:eastAsia="宋体" w:cs="Times New Roman"/>
          <w:color w:val="auto"/>
          <w:sz w:val="24"/>
          <w:szCs w:val="24"/>
          <w:highlight w:val="none"/>
          <w:lang w:bidi="ar"/>
        </w:rPr>
        <w:t>，下午</w:t>
      </w:r>
      <w:r>
        <w:rPr>
          <w:rFonts w:hint="default" w:ascii="Times New Roman" w:hAnsi="Times New Roman" w:eastAsia="宋体" w:cs="Times New Roman"/>
          <w:color w:val="auto"/>
          <w:sz w:val="24"/>
          <w:szCs w:val="24"/>
          <w:highlight w:val="none"/>
          <w:lang w:val="en-US" w:eastAsia="zh-CN" w:bidi="ar"/>
        </w:rPr>
        <w:t>12:00</w:t>
      </w:r>
      <w:r>
        <w:rPr>
          <w:rFonts w:hint="default" w:ascii="Times New Roman" w:hAnsi="Times New Roman" w:eastAsia="宋体" w:cs="Times New Roman"/>
          <w:color w:val="auto"/>
          <w:sz w:val="24"/>
          <w:szCs w:val="24"/>
          <w:highlight w:val="none"/>
          <w:lang w:bidi="ar"/>
        </w:rPr>
        <w:t>至</w:t>
      </w:r>
      <w:r>
        <w:rPr>
          <w:rFonts w:hint="default" w:ascii="Times New Roman" w:hAnsi="Times New Roman" w:eastAsia="宋体" w:cs="Times New Roman"/>
          <w:color w:val="auto"/>
          <w:sz w:val="24"/>
          <w:szCs w:val="24"/>
          <w:highlight w:val="none"/>
          <w:lang w:val="en-US" w:eastAsia="zh-CN" w:bidi="ar"/>
        </w:rPr>
        <w:t>17:00</w:t>
      </w:r>
      <w:r>
        <w:rPr>
          <w:rFonts w:hint="default" w:ascii="Times New Roman" w:hAnsi="Times New Roman" w:eastAsia="宋体" w:cs="Times New Roman"/>
          <w:color w:val="auto"/>
          <w:sz w:val="24"/>
          <w:szCs w:val="24"/>
          <w:highlight w:val="none"/>
          <w:lang w:bidi="ar"/>
        </w:rPr>
        <w:t>（北京时间，法定节假日除外）。</w:t>
      </w:r>
    </w:p>
    <w:p w14:paraId="08BFDE15">
      <w:pPr>
        <w:keepNext w:val="0"/>
        <w:keepLines w:val="0"/>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2.地点：北京市政府采购电子交易平台</w:t>
      </w:r>
    </w:p>
    <w:p w14:paraId="2D7E411C">
      <w:pPr>
        <w:keepNext w:val="0"/>
        <w:keepLines w:val="0"/>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3.方式：供应商使用CA数字证书或电子营业执照登录北京市政府采购电子交易平台（http://zbcg-bjzc.zhongcy.com/bjczj-portal-site/index.html#/home）获取电子版招标文件。</w:t>
      </w:r>
    </w:p>
    <w:p w14:paraId="451D8156">
      <w:pPr>
        <w:keepNext w:val="0"/>
        <w:keepLines w:val="0"/>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4.售价：0元。</w:t>
      </w:r>
    </w:p>
    <w:p w14:paraId="4081C894">
      <w:pPr>
        <w:keepNext w:val="0"/>
        <w:keepLines w:val="0"/>
        <w:pageBreakBefore w:val="0"/>
        <w:topLinePunct w:val="0"/>
        <w:bidi w:val="0"/>
        <w:snapToGrid w:val="0"/>
        <w:spacing w:line="360" w:lineRule="auto"/>
        <w:jc w:val="left"/>
        <w:outlineLvl w:val="1"/>
        <w:rPr>
          <w:rFonts w:hint="default" w:ascii="Times New Roman" w:hAnsi="Times New Roman" w:eastAsia="宋体" w:cs="Times New Roman"/>
          <w:b/>
          <w:bCs/>
          <w:color w:val="auto"/>
          <w:sz w:val="24"/>
          <w:szCs w:val="24"/>
          <w:highlight w:val="none"/>
        </w:rPr>
      </w:pPr>
      <w:bookmarkStart w:id="13" w:name="_Toc28359082"/>
      <w:bookmarkStart w:id="14" w:name="_Toc28359005"/>
      <w:bookmarkStart w:id="15" w:name="_Toc35393624"/>
      <w:bookmarkStart w:id="16" w:name="_Toc35393793"/>
      <w:r>
        <w:rPr>
          <w:rFonts w:hint="default" w:ascii="Times New Roman" w:hAnsi="Times New Roman" w:eastAsia="宋体" w:cs="Times New Roman"/>
          <w:b/>
          <w:bCs/>
          <w:color w:val="auto"/>
          <w:sz w:val="24"/>
          <w:szCs w:val="24"/>
          <w:highlight w:val="none"/>
        </w:rPr>
        <w:t>四、提交投标文件</w:t>
      </w:r>
      <w:bookmarkEnd w:id="13"/>
      <w:bookmarkEnd w:id="14"/>
      <w:r>
        <w:rPr>
          <w:rFonts w:hint="default" w:ascii="Times New Roman" w:hAnsi="Times New Roman" w:eastAsia="宋体" w:cs="Times New Roman"/>
          <w:b/>
          <w:bCs/>
          <w:color w:val="auto"/>
          <w:sz w:val="24"/>
          <w:szCs w:val="24"/>
          <w:highlight w:val="none"/>
        </w:rPr>
        <w:t>截止时间、开标时间和地点</w:t>
      </w:r>
      <w:bookmarkEnd w:id="15"/>
      <w:bookmarkEnd w:id="16"/>
    </w:p>
    <w:p w14:paraId="24BC07AE">
      <w:pPr>
        <w:keepNext w:val="0"/>
        <w:keepLines w:val="0"/>
        <w:pageBreakBefore w:val="0"/>
        <w:topLinePunct w:val="0"/>
        <w:bidi w:val="0"/>
        <w:snapToGrid w:val="0"/>
        <w:spacing w:line="360" w:lineRule="auto"/>
        <w:ind w:firstLine="480" w:firstLineChars="200"/>
        <w:rPr>
          <w:rFonts w:hint="default" w:ascii="Times New Roman" w:hAnsi="Times New Roman" w:eastAsia="宋体" w:cs="Times New Roman"/>
          <w:bCs/>
          <w:color w:val="auto"/>
          <w:sz w:val="24"/>
          <w:szCs w:val="24"/>
          <w:highlight w:val="none"/>
          <w:u w:val="single"/>
        </w:rPr>
      </w:pPr>
      <w:r>
        <w:rPr>
          <w:rFonts w:hint="default" w:ascii="Times New Roman" w:hAnsi="Times New Roman" w:eastAsia="宋体" w:cs="Times New Roman"/>
          <w:color w:val="auto"/>
          <w:sz w:val="24"/>
          <w:szCs w:val="24"/>
          <w:highlight w:val="none"/>
          <w:lang w:bidi="ar"/>
        </w:rPr>
        <w:t>投标截止时间、开标时间：</w:t>
      </w:r>
      <w:r>
        <w:rPr>
          <w:rFonts w:hint="default" w:ascii="Times New Roman" w:hAnsi="Times New Roman" w:eastAsia="宋体" w:cs="Times New Roman"/>
          <w:color w:val="auto"/>
          <w:sz w:val="24"/>
          <w:szCs w:val="24"/>
          <w:highlight w:val="none"/>
          <w:lang w:val="en-US" w:eastAsia="zh-CN" w:bidi="ar"/>
        </w:rPr>
        <w:t>2025</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05</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12</w:t>
      </w:r>
      <w:r>
        <w:rPr>
          <w:rFonts w:hint="default" w:ascii="Times New Roman" w:hAnsi="Times New Roman" w:eastAsia="宋体" w:cs="Times New Roman"/>
          <w:color w:val="auto"/>
          <w:sz w:val="24"/>
          <w:szCs w:val="24"/>
          <w:highlight w:val="none"/>
          <w:lang w:bidi="ar"/>
        </w:rPr>
        <w:t>日</w:t>
      </w:r>
      <w:r>
        <w:rPr>
          <w:rFonts w:hint="default" w:ascii="Times New Roman" w:hAnsi="Times New Roman" w:eastAsia="宋体" w:cs="Times New Roman"/>
          <w:color w:val="auto"/>
          <w:sz w:val="24"/>
          <w:szCs w:val="24"/>
          <w:highlight w:val="none"/>
          <w:lang w:val="en-US" w:eastAsia="zh-CN" w:bidi="ar"/>
        </w:rPr>
        <w:t>10</w:t>
      </w:r>
      <w:r>
        <w:rPr>
          <w:rFonts w:hint="default" w:ascii="Times New Roman" w:hAnsi="Times New Roman" w:eastAsia="宋体" w:cs="Times New Roman"/>
          <w:color w:val="auto"/>
          <w:sz w:val="24"/>
          <w:szCs w:val="24"/>
          <w:highlight w:val="none"/>
          <w:lang w:bidi="ar"/>
        </w:rPr>
        <w:t>点</w:t>
      </w:r>
      <w:r>
        <w:rPr>
          <w:rFonts w:hint="default" w:ascii="Times New Roman" w:hAnsi="Times New Roman" w:eastAsia="宋体" w:cs="Times New Roman"/>
          <w:color w:val="auto"/>
          <w:sz w:val="24"/>
          <w:szCs w:val="24"/>
          <w:highlight w:val="none"/>
          <w:lang w:val="en-US" w:eastAsia="zh-CN" w:bidi="ar"/>
        </w:rPr>
        <w:t>00</w:t>
      </w:r>
      <w:r>
        <w:rPr>
          <w:rFonts w:hint="default" w:ascii="Times New Roman" w:hAnsi="Times New Roman" w:eastAsia="宋体" w:cs="Times New Roman"/>
          <w:color w:val="auto"/>
          <w:sz w:val="24"/>
          <w:szCs w:val="24"/>
          <w:highlight w:val="none"/>
          <w:lang w:bidi="ar"/>
        </w:rPr>
        <w:t>分</w:t>
      </w:r>
      <w:r>
        <w:rPr>
          <w:rFonts w:hint="default" w:ascii="Times New Roman" w:hAnsi="Times New Roman" w:eastAsia="宋体" w:cs="Times New Roman"/>
          <w:bCs/>
          <w:color w:val="auto"/>
          <w:sz w:val="24"/>
          <w:szCs w:val="24"/>
          <w:highlight w:val="none"/>
          <w:lang w:bidi="ar"/>
        </w:rPr>
        <w:t>（北京时间）</w:t>
      </w:r>
      <w:r>
        <w:rPr>
          <w:rFonts w:hint="default" w:ascii="Times New Roman" w:hAnsi="Times New Roman" w:eastAsia="宋体" w:cs="Times New Roman"/>
          <w:iCs/>
          <w:color w:val="auto"/>
          <w:sz w:val="24"/>
          <w:szCs w:val="24"/>
          <w:highlight w:val="none"/>
          <w:lang w:bidi="ar"/>
        </w:rPr>
        <w:t>。</w:t>
      </w:r>
    </w:p>
    <w:p w14:paraId="7FB913F4">
      <w:pPr>
        <w:keepNext w:val="0"/>
        <w:keepLines w:val="0"/>
        <w:pageBreakBefore w:val="0"/>
        <w:topLinePunct w:val="0"/>
        <w:bidi w:val="0"/>
        <w:snapToGrid w:val="0"/>
        <w:spacing w:line="360" w:lineRule="auto"/>
        <w:ind w:firstLine="480" w:firstLineChars="200"/>
        <w:rPr>
          <w:rFonts w:hint="default" w:ascii="Times New Roman" w:hAnsi="Times New Roman" w:eastAsia="宋体" w:cs="Times New Roman"/>
          <w:bCs/>
          <w:color w:val="auto"/>
          <w:sz w:val="24"/>
          <w:szCs w:val="24"/>
          <w:highlight w:val="none"/>
          <w:u w:val="single"/>
        </w:rPr>
      </w:pPr>
      <w:r>
        <w:rPr>
          <w:rFonts w:hint="default" w:ascii="Times New Roman" w:hAnsi="Times New Roman" w:eastAsia="宋体" w:cs="Times New Roman"/>
          <w:color w:val="auto"/>
          <w:sz w:val="24"/>
          <w:szCs w:val="24"/>
          <w:highlight w:val="none"/>
          <w:lang w:bidi="ar"/>
        </w:rPr>
        <w:t>地点：北京市东城区朝内大街南竹杆胡同6号北京INN3号楼9层</w:t>
      </w:r>
      <w:r>
        <w:rPr>
          <w:rFonts w:hint="default" w:ascii="Times New Roman" w:hAnsi="Times New Roman" w:eastAsia="宋体" w:cs="Times New Roman"/>
          <w:color w:val="auto"/>
          <w:sz w:val="24"/>
          <w:szCs w:val="24"/>
          <w:highlight w:val="none"/>
          <w:lang w:val="en-US" w:eastAsia="zh-CN" w:bidi="ar"/>
        </w:rPr>
        <w:t>会议室</w:t>
      </w:r>
      <w:r>
        <w:rPr>
          <w:rFonts w:hint="default" w:ascii="Times New Roman" w:hAnsi="Times New Roman" w:eastAsia="宋体" w:cs="Times New Roman"/>
          <w:color w:val="auto"/>
          <w:sz w:val="24"/>
          <w:szCs w:val="24"/>
          <w:highlight w:val="none"/>
          <w:lang w:bidi="ar"/>
        </w:rPr>
        <w:t>（地铁2号线、6号线，朝阳门站H口出，向南200米）</w:t>
      </w:r>
      <w:r>
        <w:rPr>
          <w:rFonts w:hint="default" w:ascii="Times New Roman" w:hAnsi="Times New Roman" w:eastAsia="宋体" w:cs="Times New Roman"/>
          <w:color w:val="auto"/>
          <w:sz w:val="24"/>
          <w:szCs w:val="24"/>
          <w:highlight w:val="none"/>
          <w:lang w:val="zh-TW" w:bidi="ar"/>
        </w:rPr>
        <w:t>。</w:t>
      </w:r>
    </w:p>
    <w:p w14:paraId="331B1AE9">
      <w:pPr>
        <w:keepNext w:val="0"/>
        <w:keepLines w:val="0"/>
        <w:pageBreakBefore w:val="0"/>
        <w:topLinePunct w:val="0"/>
        <w:bidi w:val="0"/>
        <w:snapToGrid w:val="0"/>
        <w:spacing w:line="360" w:lineRule="auto"/>
        <w:jc w:val="left"/>
        <w:outlineLvl w:val="1"/>
        <w:rPr>
          <w:rFonts w:hint="default" w:ascii="Times New Roman" w:hAnsi="Times New Roman" w:eastAsia="宋体" w:cs="Times New Roman"/>
          <w:b/>
          <w:bCs/>
          <w:color w:val="auto"/>
          <w:sz w:val="24"/>
          <w:szCs w:val="24"/>
          <w:highlight w:val="none"/>
        </w:rPr>
      </w:pPr>
      <w:bookmarkStart w:id="17" w:name="_Toc35393794"/>
      <w:bookmarkStart w:id="18" w:name="_Toc28359084"/>
      <w:bookmarkStart w:id="19" w:name="_Toc28359007"/>
      <w:bookmarkStart w:id="20" w:name="_Toc35393625"/>
      <w:r>
        <w:rPr>
          <w:rFonts w:hint="default" w:ascii="Times New Roman" w:hAnsi="Times New Roman" w:eastAsia="宋体" w:cs="Times New Roman"/>
          <w:b/>
          <w:bCs/>
          <w:color w:val="auto"/>
          <w:sz w:val="24"/>
          <w:szCs w:val="24"/>
          <w:highlight w:val="none"/>
        </w:rPr>
        <w:t>五、公告期限</w:t>
      </w:r>
      <w:bookmarkEnd w:id="17"/>
      <w:bookmarkEnd w:id="18"/>
      <w:bookmarkEnd w:id="19"/>
      <w:bookmarkEnd w:id="20"/>
    </w:p>
    <w:p w14:paraId="796C4955">
      <w:pPr>
        <w:keepNext w:val="0"/>
        <w:keepLines w:val="0"/>
        <w:pageBreakBefore w:val="0"/>
        <w:topLinePunct w:val="0"/>
        <w:bidi w:val="0"/>
        <w:snapToGrid w:val="0"/>
        <w:spacing w:line="360" w:lineRule="auto"/>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自本公告发布之日起5个工作日。</w:t>
      </w:r>
    </w:p>
    <w:p w14:paraId="52C652F5">
      <w:pPr>
        <w:keepNext w:val="0"/>
        <w:keepLines w:val="0"/>
        <w:pageBreakBefore w:val="0"/>
        <w:topLinePunct w:val="0"/>
        <w:bidi w:val="0"/>
        <w:snapToGrid w:val="0"/>
        <w:spacing w:line="360" w:lineRule="auto"/>
        <w:jc w:val="left"/>
        <w:outlineLvl w:val="1"/>
        <w:rPr>
          <w:rFonts w:hint="default" w:ascii="Times New Roman" w:hAnsi="Times New Roman" w:eastAsia="宋体" w:cs="Times New Roman"/>
          <w:b/>
          <w:bCs/>
          <w:color w:val="auto"/>
          <w:sz w:val="24"/>
          <w:szCs w:val="24"/>
          <w:highlight w:val="none"/>
        </w:rPr>
      </w:pPr>
      <w:bookmarkStart w:id="21" w:name="_Toc35393795"/>
      <w:bookmarkStart w:id="22" w:name="_Toc35393626"/>
      <w:r>
        <w:rPr>
          <w:rFonts w:hint="default" w:ascii="Times New Roman" w:hAnsi="Times New Roman" w:eastAsia="宋体" w:cs="Times New Roman"/>
          <w:b/>
          <w:bCs/>
          <w:color w:val="auto"/>
          <w:sz w:val="24"/>
          <w:szCs w:val="24"/>
          <w:highlight w:val="none"/>
        </w:rPr>
        <w:t>六、其他补充事宜</w:t>
      </w:r>
      <w:bookmarkEnd w:id="21"/>
      <w:bookmarkEnd w:id="22"/>
    </w:p>
    <w:p w14:paraId="7BE48BE4">
      <w:pPr>
        <w:keepNext w:val="0"/>
        <w:keepLines w:val="0"/>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rPr>
        <w:t>1.本项目需要落实的政府采购政策：</w:t>
      </w:r>
    </w:p>
    <w:p w14:paraId="3AC7B2FB">
      <w:pPr>
        <w:keepNext w:val="0"/>
        <w:keepLines w:val="0"/>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w:t>
      </w:r>
      <w:r>
        <w:rPr>
          <w:rFonts w:hint="default" w:ascii="Times New Roman" w:hAnsi="Times New Roman" w:eastAsia="宋体" w:cs="Times New Roman"/>
          <w:color w:val="auto"/>
          <w:sz w:val="24"/>
          <w:szCs w:val="24"/>
          <w:highlight w:val="none"/>
          <w:lang w:val="en-US" w:eastAsia="zh-CN" w:bidi="ar"/>
        </w:rPr>
        <w:t>1</w:t>
      </w:r>
      <w:r>
        <w:rPr>
          <w:rFonts w:hint="default" w:ascii="Times New Roman" w:hAnsi="Times New Roman" w:eastAsia="宋体" w:cs="Times New Roman"/>
          <w:color w:val="auto"/>
          <w:sz w:val="24"/>
          <w:szCs w:val="24"/>
          <w:highlight w:val="none"/>
          <w:lang w:bidi="ar"/>
        </w:rPr>
        <w:t>）政府采购促进中小企业发展</w:t>
      </w:r>
    </w:p>
    <w:p w14:paraId="75B85733">
      <w:pPr>
        <w:keepNext w:val="0"/>
        <w:keepLines w:val="0"/>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w:t>
      </w:r>
      <w:r>
        <w:rPr>
          <w:rFonts w:hint="default"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）政府采购支持监狱企业发展</w:t>
      </w:r>
    </w:p>
    <w:p w14:paraId="613AACBF">
      <w:pPr>
        <w:keepNext w:val="0"/>
        <w:keepLines w:val="0"/>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w:t>
      </w:r>
      <w:r>
        <w:rPr>
          <w:rFonts w:hint="default" w:ascii="Times New Roman" w:hAnsi="Times New Roman" w:eastAsia="宋体" w:cs="Times New Roman"/>
          <w:color w:val="auto"/>
          <w:sz w:val="24"/>
          <w:szCs w:val="24"/>
          <w:highlight w:val="none"/>
          <w:lang w:val="en-US" w:eastAsia="zh-CN" w:bidi="ar"/>
        </w:rPr>
        <w:t>3</w:t>
      </w:r>
      <w:r>
        <w:rPr>
          <w:rFonts w:hint="default" w:ascii="Times New Roman" w:hAnsi="Times New Roman" w:eastAsia="宋体" w:cs="Times New Roman"/>
          <w:color w:val="auto"/>
          <w:sz w:val="24"/>
          <w:szCs w:val="24"/>
          <w:highlight w:val="none"/>
          <w:lang w:bidi="ar"/>
        </w:rPr>
        <w:t>）政府采购促进残疾人就业</w:t>
      </w:r>
    </w:p>
    <w:p w14:paraId="1BAF1C73">
      <w:pPr>
        <w:keepNext w:val="0"/>
        <w:keepLines w:val="0"/>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bCs/>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color w:val="auto"/>
          <w:sz w:val="24"/>
          <w:szCs w:val="24"/>
          <w:highlight w:val="none"/>
          <w:lang w:bidi="ar"/>
        </w:rPr>
        <w:t>CA数字证书</w:t>
      </w:r>
      <w:r>
        <w:rPr>
          <w:rFonts w:hint="default" w:ascii="Times New Roman" w:hAnsi="Times New Roman" w:eastAsia="宋体" w:cs="Times New Roman"/>
          <w:color w:val="auto"/>
          <w:sz w:val="24"/>
          <w:szCs w:val="24"/>
          <w:highlight w:val="none"/>
          <w:lang w:bidi="ar"/>
        </w:rPr>
        <w:t>或电子营业执照</w:t>
      </w:r>
      <w:r>
        <w:rPr>
          <w:rFonts w:hint="default" w:ascii="Times New Roman" w:hAnsi="Times New Roman" w:eastAsia="宋体" w:cs="Times New Roman"/>
          <w:bCs/>
          <w:color w:val="auto"/>
          <w:sz w:val="24"/>
          <w:szCs w:val="24"/>
          <w:highlight w:val="none"/>
          <w:lang w:bidi="ar"/>
        </w:rPr>
        <w:t>情况确认是否符合本项目电子化采购流程要求。</w:t>
      </w:r>
    </w:p>
    <w:p w14:paraId="669A6721">
      <w:pPr>
        <w:keepNext w:val="0"/>
        <w:keepLines w:val="0"/>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CA数字证书服务热线010-58511086</w:t>
      </w:r>
    </w:p>
    <w:p w14:paraId="2455ABD8">
      <w:pPr>
        <w:keepNext w:val="0"/>
        <w:keepLines w:val="0"/>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电子营业执照服务热线400-699-7000</w:t>
      </w:r>
    </w:p>
    <w:p w14:paraId="1AB8FF52">
      <w:pPr>
        <w:keepNext w:val="0"/>
        <w:keepLines w:val="0"/>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技术支持服务热线010-86483801</w:t>
      </w:r>
    </w:p>
    <w:p w14:paraId="1EC14FB2">
      <w:pPr>
        <w:keepNext w:val="0"/>
        <w:keepLines w:val="0"/>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.1办理CA数字证书或电子营业执照</w:t>
      </w:r>
    </w:p>
    <w:p w14:paraId="272F7AD0">
      <w:pPr>
        <w:keepNext w:val="0"/>
        <w:keepLines w:val="0"/>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供应商登录北京市政府采购电子交易平台查阅“用户指南”—“操作指南”—“市场主体CA办理操作流程指引”/“电子营业执照使用指南”，按照程序要求办理。</w:t>
      </w:r>
    </w:p>
    <w:p w14:paraId="72D0A661">
      <w:pPr>
        <w:keepNext w:val="0"/>
        <w:keepLines w:val="0"/>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.2注册</w:t>
      </w:r>
    </w:p>
    <w:p w14:paraId="1CA96C5E">
      <w:pPr>
        <w:keepNext w:val="0"/>
        <w:keepLines w:val="0"/>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供应商登录北京市政府采购电子交易平台“用户指南”—“操作指南”—“市场主体注册入库操作流程指引”进行自助注册绑定。</w:t>
      </w:r>
    </w:p>
    <w:p w14:paraId="495E8466">
      <w:pPr>
        <w:keepNext w:val="0"/>
        <w:keepLines w:val="0"/>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3驱动、客户端下载</w:t>
      </w:r>
    </w:p>
    <w:p w14:paraId="3B863833">
      <w:pPr>
        <w:keepNext w:val="0"/>
        <w:keepLines w:val="0"/>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供应商登录北京市政府采购电子交易平台“用户指南”—“工具下载”—“招标采购系统文件驱动安装包”下载相关驱动。</w:t>
      </w:r>
    </w:p>
    <w:p w14:paraId="542342F7">
      <w:pPr>
        <w:keepNext w:val="0"/>
        <w:keepLines w:val="0"/>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供应商登录北京市政府采购电子交易平台“用户指南”—“工具下载”—“投标文件编制工具”下载相关客户端。</w:t>
      </w:r>
    </w:p>
    <w:p w14:paraId="140133C2">
      <w:pPr>
        <w:keepNext w:val="0"/>
        <w:keepLines w:val="0"/>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.4获取电子招标文件</w:t>
      </w:r>
    </w:p>
    <w:p w14:paraId="552CC26E">
      <w:pPr>
        <w:keepNext w:val="0"/>
        <w:keepLines w:val="0"/>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供应商使用CA数字证书或电子营业执照登录北京市政府采购电子交易平台获取电子招标文件。</w:t>
      </w:r>
    </w:p>
    <w:p w14:paraId="67F645DF">
      <w:pPr>
        <w:keepNext w:val="0"/>
        <w:keepLines w:val="0"/>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42CB4973">
      <w:pPr>
        <w:keepNext w:val="0"/>
        <w:keepLines w:val="0"/>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w:t>
      </w:r>
      <w:r>
        <w:rPr>
          <w:rFonts w:hint="default" w:ascii="Times New Roman" w:hAnsi="Times New Roman" w:eastAsia="宋体" w:cs="Times New Roman"/>
          <w:color w:val="auto"/>
          <w:sz w:val="24"/>
          <w:szCs w:val="24"/>
          <w:highlight w:val="none"/>
          <w:lang w:val="en-US" w:eastAsia="zh-CN" w:bidi="ar"/>
        </w:rPr>
        <w:t>在</w:t>
      </w:r>
      <w:r>
        <w:rPr>
          <w:rFonts w:hint="default" w:ascii="Times New Roman" w:hAnsi="Times New Roman" w:eastAsia="宋体" w:cs="Times New Roman"/>
          <w:color w:val="auto"/>
          <w:sz w:val="24"/>
          <w:szCs w:val="24"/>
          <w:highlight w:val="none"/>
          <w:lang w:bidi="ar"/>
        </w:rPr>
        <w:t>北京市政府采购电子交易平台</w:t>
      </w:r>
      <w:r>
        <w:rPr>
          <w:rFonts w:hint="default" w:ascii="Times New Roman" w:hAnsi="Times New Roman" w:eastAsia="宋体" w:cs="Times New Roman"/>
          <w:color w:val="auto"/>
          <w:sz w:val="24"/>
          <w:szCs w:val="24"/>
          <w:highlight w:val="none"/>
          <w:lang w:val="en-US" w:eastAsia="zh-CN" w:bidi="ar"/>
        </w:rPr>
        <w:t>成功下载</w:t>
      </w:r>
      <w:r>
        <w:rPr>
          <w:rFonts w:hint="default" w:ascii="Times New Roman" w:hAnsi="Times New Roman" w:eastAsia="宋体" w:cs="Times New Roman"/>
          <w:color w:val="auto"/>
          <w:sz w:val="24"/>
          <w:szCs w:val="24"/>
          <w:highlight w:val="none"/>
          <w:lang w:bidi="ar"/>
        </w:rPr>
        <w:t>招标文件</w:t>
      </w:r>
      <w:r>
        <w:rPr>
          <w:rFonts w:hint="default" w:ascii="Times New Roman" w:hAnsi="Times New Roman" w:eastAsia="宋体" w:cs="Times New Roman"/>
          <w:color w:val="auto"/>
          <w:sz w:val="24"/>
          <w:szCs w:val="24"/>
          <w:highlight w:val="none"/>
          <w:lang w:val="en-US" w:eastAsia="zh-CN" w:bidi="ar"/>
        </w:rPr>
        <w:t>后，请扫描以下二维码，录入详细信息。</w:t>
      </w:r>
    </w:p>
    <w:p w14:paraId="0D2B5138">
      <w:pPr>
        <w:keepNext w:val="0"/>
        <w:keepLines w:val="0"/>
        <w:pageBreakBefore w:val="0"/>
        <w:widowControl/>
        <w:suppressLineNumbers w:val="0"/>
        <w:topLinePunct w:val="0"/>
        <w:bidi w:val="0"/>
        <w:snapToGrid w:val="0"/>
        <w:spacing w:line="360" w:lineRule="auto"/>
        <w:jc w:val="center"/>
      </w:pPr>
      <w:r>
        <w:rPr>
          <w:rFonts w:ascii="宋体" w:hAnsi="宋体" w:eastAsia="宋体" w:cs="宋体"/>
          <w:kern w:val="0"/>
          <w:sz w:val="24"/>
          <w:szCs w:val="24"/>
          <w:lang w:val="en-US" w:eastAsia="zh-CN" w:bidi="ar"/>
        </w:rPr>
        <w:drawing>
          <wp:inline distT="0" distB="0" distL="114300" distR="114300">
            <wp:extent cx="1228725" cy="1643380"/>
            <wp:effectExtent l="0" t="0" r="9525" b="13970"/>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4"/>
                    <a:stretch>
                      <a:fillRect/>
                    </a:stretch>
                  </pic:blipFill>
                  <pic:spPr>
                    <a:xfrm>
                      <a:off x="0" y="0"/>
                      <a:ext cx="1228725" cy="1643380"/>
                    </a:xfrm>
                    <a:prstGeom prst="rect">
                      <a:avLst/>
                    </a:prstGeom>
                    <a:noFill/>
                    <a:ln w="9525">
                      <a:noFill/>
                    </a:ln>
                  </pic:spPr>
                </pic:pic>
              </a:graphicData>
            </a:graphic>
          </wp:inline>
        </w:drawing>
      </w:r>
    </w:p>
    <w:p w14:paraId="4F68CCE1">
      <w:pPr>
        <w:keepNext w:val="0"/>
        <w:keepLines w:val="0"/>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bidi="ar"/>
        </w:rPr>
      </w:pPr>
      <w:r>
        <w:rPr>
          <w:rFonts w:hint="default" w:ascii="Times New Roman" w:hAnsi="Times New Roman" w:eastAsia="宋体" w:cs="Times New Roman"/>
          <w:color w:val="auto"/>
          <w:sz w:val="24"/>
          <w:szCs w:val="24"/>
          <w:highlight w:val="none"/>
          <w:lang w:val="en-US" w:eastAsia="zh-CN" w:bidi="ar"/>
        </w:rPr>
        <w:t>3.</w:t>
      </w:r>
      <w:r>
        <w:rPr>
          <w:rFonts w:hint="default" w:ascii="Times New Roman" w:hAnsi="Times New Roman" w:eastAsia="宋体" w:cs="Times New Roman"/>
          <w:color w:val="auto"/>
          <w:sz w:val="24"/>
          <w:szCs w:val="24"/>
          <w:highlight w:val="none"/>
          <w:lang w:bidi="ar"/>
        </w:rPr>
        <w:t>采购代理机构项目编号：BJJQ-</w:t>
      </w:r>
      <w:r>
        <w:rPr>
          <w:rFonts w:hint="default" w:ascii="Times New Roman" w:hAnsi="Times New Roman" w:eastAsia="宋体" w:cs="Times New Roman"/>
          <w:color w:val="auto"/>
          <w:sz w:val="24"/>
          <w:szCs w:val="24"/>
          <w:highlight w:val="none"/>
          <w:lang w:val="en-US" w:eastAsia="zh-CN" w:bidi="ar"/>
        </w:rPr>
        <w:t>2025</w:t>
      </w:r>
      <w:r>
        <w:rPr>
          <w:rFonts w:hint="default" w:ascii="Times New Roman" w:hAnsi="Times New Roman" w:eastAsia="宋体" w:cs="Times New Roman"/>
          <w:color w:val="auto"/>
          <w:sz w:val="24"/>
          <w:szCs w:val="24"/>
          <w:highlight w:val="none"/>
          <w:lang w:bidi="ar"/>
        </w:rPr>
        <w:t>-</w:t>
      </w:r>
      <w:r>
        <w:rPr>
          <w:rFonts w:hint="default" w:ascii="Times New Roman" w:hAnsi="Times New Roman" w:eastAsia="宋体" w:cs="Times New Roman"/>
          <w:color w:val="auto"/>
          <w:sz w:val="24"/>
          <w:szCs w:val="24"/>
          <w:highlight w:val="none"/>
          <w:lang w:val="en-US" w:eastAsia="zh-CN" w:bidi="ar"/>
        </w:rPr>
        <w:t>075</w:t>
      </w:r>
    </w:p>
    <w:p w14:paraId="71B30CEE">
      <w:pPr>
        <w:keepNext w:val="0"/>
        <w:keepLines w:val="0"/>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bidi="ar"/>
        </w:rPr>
        <w:t>4.</w:t>
      </w:r>
      <w:r>
        <w:rPr>
          <w:rFonts w:hint="default" w:ascii="Times New Roman" w:hAnsi="Times New Roman" w:eastAsia="宋体" w:cs="Times New Roman"/>
          <w:color w:val="auto"/>
          <w:sz w:val="24"/>
          <w:szCs w:val="24"/>
          <w:highlight w:val="none"/>
          <w:lang w:bidi="ar"/>
        </w:rPr>
        <w:t>采购代理机构项目联系邮箱：</w:t>
      </w:r>
      <w:r>
        <w:rPr>
          <w:rFonts w:hint="default" w:ascii="Times New Roman" w:hAnsi="Times New Roman" w:eastAsia="宋体" w:cs="Times New Roman"/>
          <w:color w:val="auto"/>
          <w:sz w:val="24"/>
          <w:szCs w:val="24"/>
          <w:highlight w:val="none"/>
          <w:u w:val="none"/>
          <w:lang w:bidi="ar"/>
        </w:rPr>
        <w:t>yw0</w:t>
      </w:r>
      <w:r>
        <w:rPr>
          <w:rFonts w:hint="default" w:ascii="Times New Roman" w:hAnsi="Times New Roman" w:eastAsia="宋体" w:cs="Times New Roman"/>
          <w:color w:val="auto"/>
          <w:sz w:val="24"/>
          <w:szCs w:val="24"/>
          <w:highlight w:val="none"/>
          <w:u w:val="none"/>
          <w:lang w:val="en-US" w:eastAsia="zh-CN" w:bidi="ar"/>
        </w:rPr>
        <w:t>3</w:t>
      </w:r>
      <w:r>
        <w:rPr>
          <w:rFonts w:hint="default" w:ascii="Times New Roman" w:hAnsi="Times New Roman" w:eastAsia="宋体" w:cs="Times New Roman"/>
          <w:color w:val="auto"/>
          <w:sz w:val="24"/>
          <w:szCs w:val="24"/>
          <w:highlight w:val="none"/>
          <w:u w:val="none"/>
          <w:lang w:bidi="ar"/>
        </w:rPr>
        <w:t>@hcjq.net</w:t>
      </w:r>
    </w:p>
    <w:p w14:paraId="2A30138A">
      <w:pPr>
        <w:keepNext w:val="0"/>
        <w:keepLines w:val="0"/>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bidi="ar"/>
        </w:rPr>
        <w:t>5.本公告同时在中国政府采购网（http://www.ccgp.gov.cn）、北京市政府采购网（http://www.ccgp-beijing.gov.cn/）以及北京汇诚金桥国际招标咨询有限公司网站（http://www.hcjq.net/）发布。</w:t>
      </w:r>
    </w:p>
    <w:p w14:paraId="74E75A39">
      <w:pPr>
        <w:keepNext w:val="0"/>
        <w:keepLines w:val="0"/>
        <w:pageBreakBefore w:val="0"/>
        <w:topLinePunct w:val="0"/>
        <w:bidi w:val="0"/>
        <w:snapToGrid w:val="0"/>
        <w:spacing w:line="360" w:lineRule="auto"/>
        <w:jc w:val="left"/>
        <w:outlineLvl w:val="1"/>
        <w:rPr>
          <w:rFonts w:hint="default" w:ascii="Times New Roman" w:hAnsi="Times New Roman" w:eastAsia="宋体" w:cs="Times New Roman"/>
          <w:b/>
          <w:bCs/>
          <w:color w:val="auto"/>
          <w:sz w:val="24"/>
          <w:szCs w:val="24"/>
          <w:highlight w:val="none"/>
        </w:rPr>
      </w:pPr>
      <w:bookmarkStart w:id="23" w:name="_Toc35393796"/>
      <w:bookmarkStart w:id="24" w:name="_Toc28359085"/>
      <w:bookmarkStart w:id="25" w:name="_Toc28359008"/>
      <w:bookmarkStart w:id="26" w:name="_Toc35393627"/>
      <w:r>
        <w:rPr>
          <w:rFonts w:hint="default" w:ascii="Times New Roman" w:hAnsi="Times New Roman" w:eastAsia="宋体" w:cs="Times New Roman"/>
          <w:b/>
          <w:bCs/>
          <w:color w:val="auto"/>
          <w:sz w:val="24"/>
          <w:szCs w:val="24"/>
          <w:highlight w:val="none"/>
        </w:rPr>
        <w:t>七、对本次招标提出询问，请按以下方式联系。</w:t>
      </w:r>
      <w:bookmarkEnd w:id="23"/>
      <w:bookmarkEnd w:id="24"/>
      <w:bookmarkEnd w:id="25"/>
      <w:bookmarkEnd w:id="26"/>
    </w:p>
    <w:p w14:paraId="3CC93BA5">
      <w:pPr>
        <w:keepNext w:val="0"/>
        <w:keepLines w:val="0"/>
        <w:pageBreakBefore w:val="0"/>
        <w:widowControl/>
        <w:topLinePunct w:val="0"/>
        <w:bidi w:val="0"/>
        <w:snapToGrid w:val="0"/>
        <w:spacing w:line="360" w:lineRule="auto"/>
        <w:ind w:firstLine="482" w:firstLineChars="200"/>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1.采购人信息</w:t>
      </w:r>
    </w:p>
    <w:p w14:paraId="4BC29AF2">
      <w:pPr>
        <w:keepNext w:val="0"/>
        <w:keepLines w:val="0"/>
        <w:pageBreakBefore w:val="0"/>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bookmarkStart w:id="27" w:name="_Toc28359086"/>
      <w:bookmarkStart w:id="28" w:name="_Toc28359009"/>
      <w:r>
        <w:rPr>
          <w:rFonts w:hint="default" w:ascii="Times New Roman" w:hAnsi="Times New Roman" w:eastAsia="宋体" w:cs="Times New Roman"/>
          <w:color w:val="auto"/>
          <w:sz w:val="24"/>
          <w:szCs w:val="24"/>
          <w:highlight w:val="none"/>
        </w:rPr>
        <w:t>名称：北京市商务局</w:t>
      </w:r>
    </w:p>
    <w:p w14:paraId="084476CE">
      <w:pPr>
        <w:keepNext w:val="0"/>
        <w:keepLines w:val="0"/>
        <w:pageBreakBefore w:val="0"/>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地址：北京市通州区运河东大街57号院5号楼</w:t>
      </w:r>
    </w:p>
    <w:p w14:paraId="2866C5D6">
      <w:pPr>
        <w:keepNext w:val="0"/>
        <w:keepLines w:val="0"/>
        <w:pageBreakBefore w:val="0"/>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联系方式：</w:t>
      </w:r>
      <w:r>
        <w:rPr>
          <w:rFonts w:hint="eastAsia" w:cs="Times New Roman"/>
          <w:color w:val="auto"/>
          <w:sz w:val="24"/>
          <w:szCs w:val="24"/>
          <w:highlight w:val="none"/>
          <w:lang w:val="en-US" w:eastAsia="zh-CN"/>
        </w:rPr>
        <w:t>高</w:t>
      </w:r>
      <w:r>
        <w:rPr>
          <w:rFonts w:hint="default" w:ascii="Times New Roman" w:hAnsi="Times New Roman" w:eastAsia="宋体" w:cs="Times New Roman"/>
          <w:color w:val="auto"/>
          <w:sz w:val="24"/>
          <w:szCs w:val="24"/>
          <w:highlight w:val="none"/>
        </w:rPr>
        <w:t>老师，010-55579635</w:t>
      </w:r>
    </w:p>
    <w:p w14:paraId="09F0E704">
      <w:pPr>
        <w:keepNext w:val="0"/>
        <w:keepLines w:val="0"/>
        <w:pageBreakBefore w:val="0"/>
        <w:topLinePunct w:val="0"/>
        <w:bidi w:val="0"/>
        <w:snapToGrid w:val="0"/>
        <w:spacing w:line="360" w:lineRule="auto"/>
        <w:ind w:firstLine="482" w:firstLineChars="200"/>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2.采购代理机构信息</w:t>
      </w:r>
      <w:bookmarkEnd w:id="27"/>
      <w:bookmarkEnd w:id="28"/>
    </w:p>
    <w:p w14:paraId="200F0325">
      <w:pPr>
        <w:keepNext w:val="0"/>
        <w:keepLines w:val="0"/>
        <w:pageBreakBefore w:val="0"/>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bookmarkStart w:id="29" w:name="_Toc28359087"/>
      <w:bookmarkStart w:id="30" w:name="_Toc28359010"/>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lang w:val="en-US" w:eastAsia="zh-CN"/>
        </w:rPr>
        <w:t>北</w:t>
      </w:r>
      <w:r>
        <w:rPr>
          <w:rFonts w:hint="default" w:ascii="Times New Roman" w:hAnsi="Times New Roman" w:eastAsia="宋体" w:cs="Times New Roman"/>
          <w:color w:val="auto"/>
          <w:sz w:val="24"/>
          <w:szCs w:val="24"/>
          <w:highlight w:val="none"/>
        </w:rPr>
        <w:t>京汇诚金桥国际招标咨询有限公司</w:t>
      </w:r>
    </w:p>
    <w:p w14:paraId="19A17AE9">
      <w:pPr>
        <w:keepNext w:val="0"/>
        <w:keepLines w:val="0"/>
        <w:pageBreakBefore w:val="0"/>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地址：北京市东城区朝内大街南竹杆胡同6号北京INN3号楼9层</w:t>
      </w:r>
    </w:p>
    <w:p w14:paraId="59F15B02">
      <w:pPr>
        <w:keepNext w:val="0"/>
        <w:keepLines w:val="0"/>
        <w:pageBreakBefore w:val="0"/>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联系方式：</w:t>
      </w:r>
      <w:r>
        <w:rPr>
          <w:rFonts w:hint="default" w:ascii="Times New Roman" w:hAnsi="Times New Roman" w:eastAsia="宋体" w:cs="Times New Roman"/>
          <w:color w:val="auto"/>
          <w:sz w:val="24"/>
          <w:szCs w:val="24"/>
          <w:highlight w:val="none"/>
          <w:lang w:val="en-US" w:eastAsia="zh-CN"/>
        </w:rPr>
        <w:t>杜豫、李辰，010-65699122</w:t>
      </w:r>
    </w:p>
    <w:p w14:paraId="508234F3">
      <w:pPr>
        <w:keepNext w:val="0"/>
        <w:keepLines w:val="0"/>
        <w:pageBreakBefore w:val="0"/>
        <w:topLinePunct w:val="0"/>
        <w:bidi w:val="0"/>
        <w:snapToGrid w:val="0"/>
        <w:spacing w:line="360" w:lineRule="auto"/>
        <w:ind w:firstLine="482" w:firstLineChars="200"/>
        <w:textAlignment w:val="auto"/>
        <w:rPr>
          <w:rFonts w:hint="default" w:ascii="Times New Roman" w:hAnsi="Times New Roman" w:eastAsia="宋体" w:cs="Times New Roman"/>
          <w:b/>
          <w:color w:val="auto"/>
          <w:sz w:val="24"/>
          <w:szCs w:val="24"/>
          <w:highlight w:val="none"/>
          <w:u w:val="single"/>
        </w:rPr>
      </w:pPr>
      <w:r>
        <w:rPr>
          <w:rFonts w:hint="default" w:ascii="Times New Roman" w:hAnsi="Times New Roman" w:eastAsia="宋体" w:cs="Times New Roman"/>
          <w:b/>
          <w:color w:val="auto"/>
          <w:sz w:val="24"/>
          <w:szCs w:val="24"/>
          <w:highlight w:val="none"/>
        </w:rPr>
        <w:t>3.项目联系方式</w:t>
      </w:r>
      <w:bookmarkEnd w:id="29"/>
      <w:bookmarkEnd w:id="30"/>
    </w:p>
    <w:p w14:paraId="389C1F53">
      <w:pPr>
        <w:keepNext w:val="0"/>
        <w:keepLines w:val="0"/>
        <w:pageBreakBefore w:val="0"/>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项目联系人：</w:t>
      </w:r>
      <w:r>
        <w:rPr>
          <w:rFonts w:hint="default" w:ascii="Times New Roman" w:hAnsi="Times New Roman" w:eastAsia="宋体" w:cs="Times New Roman"/>
          <w:color w:val="auto"/>
          <w:sz w:val="24"/>
          <w:szCs w:val="24"/>
          <w:highlight w:val="none"/>
          <w:lang w:val="en-US" w:eastAsia="zh-CN"/>
        </w:rPr>
        <w:t>杜豫、李辰</w:t>
      </w:r>
    </w:p>
    <w:p w14:paraId="6A2D4EFB">
      <w:pPr>
        <w:keepNext w:val="0"/>
        <w:keepLines w:val="0"/>
        <w:pageBreakBefore w:val="0"/>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电话：010-65699122</w:t>
      </w:r>
    </w:p>
    <w:p w14:paraId="3173B5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01A4E"/>
    <w:rsid w:val="02401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widowControl/>
      <w:ind w:left="480" w:right="-341" w:firstLine="513"/>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2025-04-18T01:25:00Z</dcterms:created>
  <dc:creator>肚肚</dc:creator>
  <cp:lastModifiedBy>肚肚</cp:lastModifiedBy>
  <dcterms:modified xsi:type="dcterms:W3CDTF">2025-04-18T01:26:22Z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B3F5C02455E343128750D553AF7522BD_11</vt:lpwstr>
  </property>
  <property fmtid="{D5CDD505-2E9C-101B-9397-08002B2CF9AE}" pid="4" name="KSOTemplateDocerSaveRecord">
    <vt:lpwstr>eyJoZGlkIjoiNDc3MzE1ZmFkY2Y5NzNiNjdjNTViYWI4NzQxM2FiNzciLCJ1c2VySWQiOiI3NjUyODc2MDQifQ==</vt:lpwstr>
  </property>
</Properties>
</file>