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2109" w14:textId="77777777" w:rsidR="000822A2" w:rsidRPr="00EC20BC" w:rsidRDefault="000822A2" w:rsidP="000822A2">
      <w:pPr>
        <w:adjustRightInd w:val="0"/>
        <w:snapToGrid w:val="0"/>
        <w:spacing w:beforeLines="50" w:before="156" w:afterLines="50" w:after="156" w:line="360" w:lineRule="auto"/>
        <w:jc w:val="center"/>
        <w:rPr>
          <w:rFonts w:hint="eastAsia"/>
          <w:lang w:eastAsia="zh-CN"/>
        </w:rPr>
      </w:pPr>
      <w:r>
        <w:rPr>
          <w:rFonts w:cs="Arial" w:hint="eastAsia"/>
          <w:b/>
          <w:bCs/>
          <w:sz w:val="30"/>
          <w:szCs w:val="30"/>
          <w:lang w:eastAsia="zh-CN"/>
        </w:rPr>
        <w:t xml:space="preserve">第1包 </w:t>
      </w:r>
      <w:r w:rsidRPr="002A2D31">
        <w:rPr>
          <w:rFonts w:cs="Arial" w:hint="eastAsia"/>
          <w:b/>
          <w:bCs/>
          <w:sz w:val="30"/>
          <w:szCs w:val="30"/>
          <w:lang w:eastAsia="zh-CN"/>
        </w:rPr>
        <w:t>药物筛选</w:t>
      </w:r>
    </w:p>
    <w:p w14:paraId="224A0540" w14:textId="77777777" w:rsidR="000822A2" w:rsidRPr="00CD74CE" w:rsidRDefault="000822A2" w:rsidP="000822A2">
      <w:pPr>
        <w:spacing w:line="360" w:lineRule="auto"/>
        <w:ind w:firstLineChars="200" w:firstLine="482"/>
        <w:rPr>
          <w:rFonts w:cs="Times New Roman" w:hint="eastAsia"/>
          <w:b/>
          <w:color w:val="000000" w:themeColor="text1"/>
          <w:sz w:val="24"/>
          <w:szCs w:val="24"/>
          <w:lang w:eastAsia="zh-CN"/>
        </w:rPr>
      </w:pPr>
      <w:r w:rsidRPr="00CD74CE">
        <w:rPr>
          <w:rFonts w:cs="Times New Roman" w:hint="eastAsia"/>
          <w:b/>
          <w:color w:val="000000" w:themeColor="text1"/>
          <w:sz w:val="24"/>
          <w:szCs w:val="24"/>
          <w:lang w:eastAsia="zh-CN"/>
        </w:rPr>
        <w:t>一、</w:t>
      </w:r>
      <w:r w:rsidRPr="00CD74CE">
        <w:rPr>
          <w:rFonts w:cs="Times New Roman"/>
          <w:b/>
          <w:color w:val="000000" w:themeColor="text1"/>
          <w:sz w:val="24"/>
          <w:szCs w:val="24"/>
          <w:lang w:eastAsia="zh-CN"/>
        </w:rPr>
        <w:t>技术要求</w:t>
      </w:r>
    </w:p>
    <w:p w14:paraId="0CB83DD2" w14:textId="77777777" w:rsidR="000822A2" w:rsidRPr="0031043A" w:rsidRDefault="000822A2" w:rsidP="000822A2">
      <w:pPr>
        <w:spacing w:line="360" w:lineRule="auto"/>
        <w:ind w:firstLineChars="200" w:firstLine="482"/>
        <w:rPr>
          <w:rFonts w:cs="Times New Roman" w:hint="eastAsia"/>
          <w:b/>
          <w:color w:val="000000" w:themeColor="text1"/>
          <w:sz w:val="24"/>
          <w:szCs w:val="24"/>
          <w:lang w:eastAsia="zh-CN"/>
        </w:rPr>
      </w:pPr>
      <w:r w:rsidRPr="0031043A">
        <w:rPr>
          <w:rFonts w:cs="Times New Roman" w:hint="eastAsia"/>
          <w:b/>
          <w:color w:val="000000" w:themeColor="text1"/>
          <w:sz w:val="24"/>
          <w:szCs w:val="24"/>
          <w:lang w:eastAsia="zh-CN"/>
        </w:rPr>
        <w:t>基于创新靶点的小分子化合物的研发及治疗高血压病的研究，优选投标企业对该项目从前提靶点验证，中期化学设计和合成以及药代药动等成药性检测，后期的动物药效和毒理评估，直到I</w:t>
      </w:r>
      <w:r w:rsidRPr="0031043A">
        <w:rPr>
          <w:rFonts w:cs="Times New Roman"/>
          <w:b/>
          <w:color w:val="000000" w:themeColor="text1"/>
          <w:sz w:val="24"/>
          <w:szCs w:val="24"/>
          <w:lang w:eastAsia="zh-CN"/>
        </w:rPr>
        <w:t>ND</w:t>
      </w:r>
      <w:r w:rsidRPr="0031043A">
        <w:rPr>
          <w:rFonts w:cs="Times New Roman" w:hint="eastAsia"/>
          <w:b/>
          <w:color w:val="000000" w:themeColor="text1"/>
          <w:sz w:val="24"/>
          <w:szCs w:val="24"/>
          <w:lang w:eastAsia="zh-CN"/>
        </w:rPr>
        <w:t>申报，可以提供一站式服务的C</w:t>
      </w:r>
      <w:r w:rsidRPr="0031043A">
        <w:rPr>
          <w:rFonts w:cs="Times New Roman"/>
          <w:b/>
          <w:color w:val="000000" w:themeColor="text1"/>
          <w:sz w:val="24"/>
          <w:szCs w:val="24"/>
          <w:lang w:eastAsia="zh-CN"/>
        </w:rPr>
        <w:t>RO</w:t>
      </w:r>
      <w:r w:rsidRPr="0031043A">
        <w:rPr>
          <w:rFonts w:cs="Times New Roman" w:hint="eastAsia"/>
          <w:b/>
          <w:color w:val="000000" w:themeColor="text1"/>
          <w:sz w:val="24"/>
          <w:szCs w:val="24"/>
          <w:lang w:eastAsia="zh-CN"/>
        </w:rPr>
        <w:t>平台。</w:t>
      </w:r>
    </w:p>
    <w:p w14:paraId="13286567" w14:textId="77777777" w:rsidR="000822A2" w:rsidRPr="0031043A" w:rsidRDefault="000822A2" w:rsidP="000822A2">
      <w:pPr>
        <w:pStyle w:val="ae"/>
        <w:spacing w:line="360" w:lineRule="auto"/>
        <w:ind w:firstLineChars="200" w:firstLine="480"/>
        <w:jc w:val="left"/>
        <w:rPr>
          <w:rFonts w:hAnsi="宋体" w:hint="eastAsia"/>
          <w:sz w:val="24"/>
          <w:szCs w:val="24"/>
          <w:lang w:eastAsia="zh-CN"/>
        </w:rPr>
      </w:pPr>
    </w:p>
    <w:p w14:paraId="0FC6D82B" w14:textId="77777777" w:rsidR="000822A2" w:rsidRPr="0031043A" w:rsidRDefault="000822A2" w:rsidP="000822A2">
      <w:pPr>
        <w:spacing w:line="360" w:lineRule="auto"/>
        <w:ind w:firstLineChars="200" w:firstLine="482"/>
        <w:rPr>
          <w:rFonts w:cs="Times New Roman" w:hint="eastAsia"/>
          <w:b/>
          <w:bCs/>
          <w:color w:val="000000" w:themeColor="text1"/>
          <w:sz w:val="24"/>
          <w:szCs w:val="24"/>
          <w:lang w:eastAsia="zh-CN"/>
        </w:rPr>
      </w:pPr>
      <w:r w:rsidRPr="0031043A">
        <w:rPr>
          <w:rFonts w:cs="Times New Roman" w:hint="eastAsia"/>
          <w:b/>
          <w:color w:val="000000" w:themeColor="text1"/>
          <w:sz w:val="24"/>
          <w:szCs w:val="24"/>
          <w:lang w:eastAsia="zh-CN"/>
        </w:rPr>
        <w:t>虚拟筛选</w:t>
      </w:r>
      <w:r w:rsidRPr="0031043A">
        <w:rPr>
          <w:rFonts w:cs="Times New Roman"/>
          <w:b/>
          <w:bCs/>
          <w:color w:val="000000" w:themeColor="text1"/>
          <w:sz w:val="24"/>
          <w:szCs w:val="24"/>
          <w:lang w:eastAsia="zh-CN"/>
        </w:rPr>
        <w:t>参数</w:t>
      </w:r>
    </w:p>
    <w:p w14:paraId="5A5FA27E"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1. </w:t>
      </w:r>
      <w:r w:rsidRPr="0031043A">
        <w:rPr>
          <w:rFonts w:cs="Times New Roman" w:hint="eastAsia"/>
          <w:color w:val="000000" w:themeColor="text1"/>
          <w:sz w:val="24"/>
          <w:szCs w:val="24"/>
          <w:lang w:eastAsia="zh-CN"/>
        </w:rPr>
        <w:t>一个创新靶点+</w:t>
      </w:r>
      <w:r w:rsidRPr="0031043A">
        <w:rPr>
          <w:rFonts w:cs="Times New Roman"/>
          <w:color w:val="000000" w:themeColor="text1"/>
          <w:sz w:val="24"/>
          <w:szCs w:val="24"/>
          <w:lang w:eastAsia="zh-CN"/>
        </w:rPr>
        <w:t>1900</w:t>
      </w:r>
      <w:r w:rsidRPr="0031043A">
        <w:rPr>
          <w:rFonts w:cs="Times New Roman" w:hint="eastAsia"/>
          <w:color w:val="000000" w:themeColor="text1"/>
          <w:sz w:val="24"/>
          <w:szCs w:val="24"/>
          <w:lang w:eastAsia="zh-CN"/>
        </w:rPr>
        <w:t>万的类药化合物库：</w:t>
      </w:r>
    </w:p>
    <w:p w14:paraId="21E99072"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2. </w:t>
      </w:r>
      <w:r w:rsidRPr="0031043A">
        <w:rPr>
          <w:rFonts w:cs="Times New Roman" w:hint="eastAsia"/>
          <w:color w:val="000000" w:themeColor="text1"/>
          <w:sz w:val="24"/>
          <w:szCs w:val="24"/>
          <w:lang w:eastAsia="zh-CN"/>
        </w:rPr>
        <w:t>靶点蛋白质建模，获得靶点</w:t>
      </w:r>
      <w:r w:rsidRPr="0031043A">
        <w:rPr>
          <w:rFonts w:cs="Times New Roman"/>
          <w:color w:val="000000" w:themeColor="text1"/>
          <w:sz w:val="24"/>
          <w:szCs w:val="24"/>
          <w:lang w:eastAsia="zh-CN"/>
        </w:rPr>
        <w:t>的三维空间结构：</w:t>
      </w:r>
    </w:p>
    <w:p w14:paraId="185722A2"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3. </w:t>
      </w:r>
      <w:r w:rsidRPr="0031043A">
        <w:rPr>
          <w:rFonts w:cs="Times New Roman" w:hint="eastAsia"/>
          <w:color w:val="000000" w:themeColor="text1"/>
          <w:sz w:val="24"/>
          <w:szCs w:val="24"/>
          <w:lang w:eastAsia="zh-CN"/>
        </w:rPr>
        <w:t>利用分子动力学模拟，进一步能量最小化</w:t>
      </w:r>
      <w:r w:rsidRPr="0031043A">
        <w:rPr>
          <w:rFonts w:cs="Times New Roman"/>
          <w:color w:val="000000" w:themeColor="text1"/>
          <w:sz w:val="24"/>
          <w:szCs w:val="24"/>
          <w:lang w:eastAsia="zh-CN"/>
        </w:rPr>
        <w:t xml:space="preserve">： </w:t>
      </w:r>
    </w:p>
    <w:p w14:paraId="61D863B0"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4.</w:t>
      </w:r>
      <w:r w:rsidRPr="0031043A">
        <w:rPr>
          <w:rFonts w:hint="eastAsia"/>
          <w:color w:val="000000" w:themeColor="text1"/>
          <w:sz w:val="24"/>
          <w:szCs w:val="24"/>
          <w:lang w:eastAsia="zh-CN"/>
        </w:rPr>
        <w:t xml:space="preserve"> </w:t>
      </w:r>
      <w:r w:rsidRPr="0031043A">
        <w:rPr>
          <w:rFonts w:cs="Times New Roman" w:hint="eastAsia"/>
          <w:color w:val="000000" w:themeColor="text1"/>
          <w:sz w:val="24"/>
          <w:szCs w:val="24"/>
          <w:lang w:eastAsia="zh-CN"/>
        </w:rPr>
        <w:t>化合物库虚拟筛选分析内容</w:t>
      </w:r>
      <w:r w:rsidRPr="0031043A">
        <w:rPr>
          <w:rFonts w:cs="Times New Roman"/>
          <w:color w:val="000000" w:themeColor="text1"/>
          <w:sz w:val="24"/>
          <w:szCs w:val="24"/>
          <w:lang w:eastAsia="zh-CN"/>
        </w:rPr>
        <w:t>：</w:t>
      </w:r>
    </w:p>
    <w:p w14:paraId="457531AD" w14:textId="77777777" w:rsidR="000822A2" w:rsidRPr="0031043A" w:rsidRDefault="000822A2" w:rsidP="000822A2">
      <w:pPr>
        <w:widowControl/>
        <w:kinsoku w:val="0"/>
        <w:overflowPunct w:val="0"/>
        <w:spacing w:line="360" w:lineRule="auto"/>
        <w:ind w:firstLineChars="200" w:firstLine="480"/>
        <w:contextualSpacing/>
        <w:textAlignment w:val="baseline"/>
        <w:rPr>
          <w:rFonts w:cs="Times New Roman" w:hint="eastAsia"/>
          <w:color w:val="000000" w:themeColor="text1"/>
          <w:sz w:val="24"/>
          <w:szCs w:val="24"/>
          <w:lang w:eastAsia="zh-CN"/>
        </w:rPr>
      </w:pPr>
      <w:r w:rsidRPr="0031043A">
        <w:rPr>
          <w:rFonts w:cs="+mn-cs" w:hint="eastAsia"/>
          <w:color w:val="000000" w:themeColor="text1"/>
          <w:kern w:val="24"/>
          <w:sz w:val="24"/>
          <w:szCs w:val="24"/>
          <w:lang w:eastAsia="zh-CN"/>
        </w:rPr>
        <w:t>1）对类药化合物库（陶术千万种化合物库），进行利用</w:t>
      </w:r>
      <w:r w:rsidRPr="0031043A">
        <w:rPr>
          <w:rFonts w:cs="+mn-cs"/>
          <w:color w:val="000000" w:themeColor="text1"/>
          <w:kern w:val="24"/>
          <w:sz w:val="24"/>
          <w:szCs w:val="24"/>
          <w:lang w:eastAsia="zh-CN"/>
        </w:rPr>
        <w:t>AIDD</w:t>
      </w:r>
      <w:r w:rsidRPr="0031043A">
        <w:rPr>
          <w:rFonts w:cs="+mn-cs" w:hint="eastAsia"/>
          <w:color w:val="000000" w:themeColor="text1"/>
          <w:kern w:val="24"/>
          <w:sz w:val="24"/>
          <w:szCs w:val="24"/>
          <w:lang w:eastAsia="zh-CN"/>
        </w:rPr>
        <w:t>技术进行初步的筛选，获得初筛分子。</w:t>
      </w:r>
    </w:p>
    <w:p w14:paraId="3BFF926A" w14:textId="77777777" w:rsidR="000822A2" w:rsidRPr="0031043A" w:rsidRDefault="000822A2" w:rsidP="000822A2">
      <w:pPr>
        <w:widowControl/>
        <w:kinsoku w:val="0"/>
        <w:overflowPunct w:val="0"/>
        <w:spacing w:line="360" w:lineRule="auto"/>
        <w:ind w:firstLineChars="200" w:firstLine="480"/>
        <w:contextualSpacing/>
        <w:textAlignment w:val="baseline"/>
        <w:rPr>
          <w:rFonts w:cs="Times New Roman" w:hint="eastAsia"/>
          <w:color w:val="000000" w:themeColor="text1"/>
          <w:sz w:val="24"/>
          <w:szCs w:val="24"/>
          <w:lang w:eastAsia="zh-CN"/>
        </w:rPr>
      </w:pPr>
      <w:r w:rsidRPr="0031043A">
        <w:rPr>
          <w:rFonts w:cs="+mn-cs"/>
          <w:color w:val="000000" w:themeColor="text1"/>
          <w:kern w:val="24"/>
          <w:sz w:val="24"/>
          <w:szCs w:val="24"/>
          <w:lang w:eastAsia="zh-CN"/>
        </w:rPr>
        <w:t>2</w:t>
      </w:r>
      <w:r w:rsidRPr="0031043A">
        <w:rPr>
          <w:rFonts w:cs="+mn-cs" w:hint="eastAsia"/>
          <w:color w:val="000000" w:themeColor="text1"/>
          <w:kern w:val="24"/>
          <w:sz w:val="24"/>
          <w:szCs w:val="24"/>
          <w:lang w:eastAsia="zh-CN"/>
        </w:rPr>
        <w:t>）根据初步筛选，结合其他指标筛选（</w:t>
      </w:r>
      <w:r w:rsidRPr="0031043A">
        <w:rPr>
          <w:rFonts w:cs="+mn-cs"/>
          <w:color w:val="000000" w:themeColor="text1"/>
          <w:kern w:val="24"/>
          <w:sz w:val="24"/>
          <w:szCs w:val="24"/>
          <w:lang w:eastAsia="zh-CN"/>
        </w:rPr>
        <w:t>ADMET</w:t>
      </w:r>
      <w:r w:rsidRPr="0031043A">
        <w:rPr>
          <w:rFonts w:cs="+mn-cs" w:hint="eastAsia"/>
          <w:color w:val="000000" w:themeColor="text1"/>
          <w:kern w:val="24"/>
          <w:sz w:val="24"/>
          <w:szCs w:val="24"/>
          <w:lang w:eastAsia="zh-CN"/>
        </w:rPr>
        <w:t>平台），对分子进行高质量的对接打分，进行结合自由能计算</w:t>
      </w:r>
      <w:r w:rsidRPr="0031043A">
        <w:rPr>
          <w:rFonts w:cs="+mn-cs"/>
          <w:color w:val="000000" w:themeColor="text1"/>
          <w:kern w:val="24"/>
          <w:sz w:val="24"/>
          <w:szCs w:val="24"/>
          <w:lang w:eastAsia="zh-CN"/>
        </w:rPr>
        <w:t xml:space="preserve">(PB/GBSA) </w:t>
      </w:r>
      <w:r w:rsidRPr="0031043A">
        <w:rPr>
          <w:rFonts w:cs="+mn-cs" w:hint="eastAsia"/>
          <w:color w:val="000000" w:themeColor="text1"/>
          <w:kern w:val="24"/>
          <w:sz w:val="24"/>
          <w:szCs w:val="24"/>
          <w:lang w:eastAsia="zh-CN"/>
        </w:rPr>
        <w:t xml:space="preserve">，进一步优选分子。 </w:t>
      </w:r>
    </w:p>
    <w:p w14:paraId="56A0BACF"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5. 交付周期：</w:t>
      </w:r>
      <w:r w:rsidRPr="0031043A">
        <w:rPr>
          <w:rFonts w:cs="Times New Roman" w:hint="eastAsia"/>
          <w:color w:val="000000" w:themeColor="text1"/>
          <w:sz w:val="24"/>
          <w:szCs w:val="24"/>
          <w:lang w:eastAsia="zh-CN"/>
        </w:rPr>
        <w:t>2</w:t>
      </w:r>
      <w:r w:rsidRPr="0031043A">
        <w:rPr>
          <w:rFonts w:cs="Times New Roman"/>
          <w:color w:val="000000" w:themeColor="text1"/>
          <w:sz w:val="24"/>
          <w:szCs w:val="24"/>
          <w:lang w:eastAsia="zh-CN"/>
        </w:rPr>
        <w:t>-</w:t>
      </w:r>
      <w:r w:rsidRPr="0031043A">
        <w:rPr>
          <w:rFonts w:cs="Times New Roman" w:hint="eastAsia"/>
          <w:color w:val="000000" w:themeColor="text1"/>
          <w:sz w:val="24"/>
          <w:szCs w:val="24"/>
          <w:lang w:eastAsia="zh-CN"/>
        </w:rPr>
        <w:t>2</w:t>
      </w:r>
      <w:r w:rsidRPr="0031043A">
        <w:rPr>
          <w:rFonts w:cs="Times New Roman"/>
          <w:color w:val="000000" w:themeColor="text1"/>
          <w:sz w:val="24"/>
          <w:szCs w:val="24"/>
          <w:lang w:eastAsia="zh-CN"/>
        </w:rPr>
        <w:t>.5</w:t>
      </w:r>
      <w:r w:rsidRPr="0031043A">
        <w:rPr>
          <w:rFonts w:cs="Times New Roman" w:hint="eastAsia"/>
          <w:color w:val="000000" w:themeColor="text1"/>
          <w:sz w:val="24"/>
          <w:szCs w:val="24"/>
          <w:lang w:eastAsia="zh-CN"/>
        </w:rPr>
        <w:t>个月。</w:t>
      </w:r>
    </w:p>
    <w:p w14:paraId="6F2B69EB" w14:textId="77777777" w:rsidR="000822A2" w:rsidRPr="0031043A" w:rsidRDefault="000822A2" w:rsidP="000822A2">
      <w:pPr>
        <w:pStyle w:val="ae"/>
        <w:spacing w:line="360" w:lineRule="auto"/>
        <w:ind w:firstLineChars="200" w:firstLine="480"/>
        <w:jc w:val="left"/>
        <w:rPr>
          <w:rFonts w:hAnsi="宋体" w:hint="eastAsia"/>
          <w:color w:val="000000" w:themeColor="text1"/>
          <w:sz w:val="24"/>
          <w:szCs w:val="24"/>
          <w:lang w:eastAsia="zh-CN"/>
        </w:rPr>
      </w:pPr>
    </w:p>
    <w:p w14:paraId="6F8B4A97" w14:textId="77777777" w:rsidR="000822A2" w:rsidRPr="0031043A" w:rsidRDefault="000822A2" w:rsidP="000822A2">
      <w:pPr>
        <w:spacing w:line="360" w:lineRule="auto"/>
        <w:ind w:firstLineChars="200" w:firstLine="482"/>
        <w:rPr>
          <w:rFonts w:hint="eastAsia"/>
          <w:color w:val="000000" w:themeColor="text1"/>
          <w:sz w:val="24"/>
          <w:szCs w:val="24"/>
          <w:lang w:eastAsia="zh-CN"/>
        </w:rPr>
      </w:pPr>
      <w:r w:rsidRPr="0031043A">
        <w:rPr>
          <w:rFonts w:cs="Times New Roman" w:hint="eastAsia"/>
          <w:b/>
          <w:color w:val="000000" w:themeColor="text1"/>
          <w:sz w:val="24"/>
          <w:szCs w:val="24"/>
          <w:lang w:eastAsia="zh-CN"/>
        </w:rPr>
        <w:t>高通量筛选</w:t>
      </w:r>
      <w:r w:rsidRPr="0031043A">
        <w:rPr>
          <w:rFonts w:cs="Times New Roman"/>
          <w:b/>
          <w:bCs/>
          <w:color w:val="000000" w:themeColor="text1"/>
          <w:sz w:val="24"/>
          <w:szCs w:val="24"/>
          <w:lang w:eastAsia="zh-CN"/>
        </w:rPr>
        <w:t>参数</w:t>
      </w:r>
    </w:p>
    <w:p w14:paraId="4DB96430"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1. </w:t>
      </w:r>
      <w:r w:rsidRPr="0031043A">
        <w:rPr>
          <w:rFonts w:cs="Times New Roman" w:hint="eastAsia"/>
          <w:color w:val="000000" w:themeColor="text1"/>
          <w:sz w:val="24"/>
          <w:szCs w:val="24"/>
          <w:lang w:eastAsia="zh-CN"/>
        </w:rPr>
        <w:t>一个创新靶点+</w:t>
      </w:r>
      <w:r w:rsidRPr="0031043A">
        <w:rPr>
          <w:rFonts w:cs="Times New Roman"/>
          <w:color w:val="000000" w:themeColor="text1"/>
          <w:sz w:val="24"/>
          <w:szCs w:val="24"/>
          <w:lang w:eastAsia="zh-CN"/>
        </w:rPr>
        <w:t>5.8</w:t>
      </w:r>
      <w:r w:rsidRPr="0031043A">
        <w:rPr>
          <w:rFonts w:cs="Times New Roman" w:hint="eastAsia"/>
          <w:color w:val="000000" w:themeColor="text1"/>
          <w:sz w:val="24"/>
          <w:szCs w:val="24"/>
          <w:lang w:eastAsia="zh-CN"/>
        </w:rPr>
        <w:t>万的实体化合物库：</w:t>
      </w:r>
    </w:p>
    <w:p w14:paraId="5C455D7A"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2. </w:t>
      </w:r>
      <w:r w:rsidRPr="0031043A">
        <w:rPr>
          <w:rFonts w:cs="Times New Roman" w:hint="eastAsia"/>
          <w:color w:val="000000" w:themeColor="text1"/>
          <w:sz w:val="24"/>
          <w:szCs w:val="24"/>
          <w:lang w:eastAsia="zh-CN"/>
        </w:rPr>
        <w:t>靶点与模型</w:t>
      </w:r>
    </w:p>
    <w:p w14:paraId="6C1FFB91"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）靶点模型：通过已经建好的靶点细胞检测模型进行生物活性检测。</w:t>
      </w:r>
    </w:p>
    <w:p w14:paraId="2202D93F"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3. </w:t>
      </w:r>
      <w:r w:rsidRPr="0031043A">
        <w:rPr>
          <w:rFonts w:cs="Times New Roman" w:hint="eastAsia"/>
          <w:color w:val="000000" w:themeColor="text1"/>
          <w:sz w:val="24"/>
          <w:szCs w:val="24"/>
          <w:lang w:eastAsia="zh-CN"/>
        </w:rPr>
        <w:t>化合物</w:t>
      </w:r>
      <w:r w:rsidRPr="0031043A">
        <w:rPr>
          <w:rFonts w:cs="Times New Roman"/>
          <w:color w:val="000000" w:themeColor="text1"/>
          <w:sz w:val="24"/>
          <w:szCs w:val="24"/>
          <w:lang w:eastAsia="zh-CN"/>
        </w:rPr>
        <w:t>/</w:t>
      </w:r>
      <w:r w:rsidRPr="0031043A">
        <w:rPr>
          <w:rFonts w:cs="Times New Roman" w:hint="eastAsia"/>
          <w:color w:val="000000" w:themeColor="text1"/>
          <w:sz w:val="24"/>
          <w:szCs w:val="24"/>
          <w:lang w:eastAsia="zh-CN"/>
        </w:rPr>
        <w:t>样品库</w:t>
      </w:r>
    </w:p>
    <w:p w14:paraId="62550B32"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）化合物库：甲方提供的小分子化合物库。</w:t>
      </w:r>
    </w:p>
    <w:p w14:paraId="739B57AD"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2</w:t>
      </w:r>
      <w:r w:rsidRPr="0031043A">
        <w:rPr>
          <w:rFonts w:cs="Times New Roman" w:hint="eastAsia"/>
          <w:color w:val="000000" w:themeColor="text1"/>
          <w:sz w:val="24"/>
          <w:szCs w:val="24"/>
          <w:lang w:eastAsia="zh-CN"/>
        </w:rPr>
        <w:t>）微孔板标准化：使用</w:t>
      </w:r>
      <w:r w:rsidRPr="0031043A">
        <w:rPr>
          <w:rFonts w:cs="Times New Roman"/>
          <w:color w:val="000000" w:themeColor="text1"/>
          <w:sz w:val="24"/>
          <w:szCs w:val="24"/>
          <w:lang w:eastAsia="zh-CN"/>
        </w:rPr>
        <w:t>384</w:t>
      </w:r>
      <w:r w:rsidRPr="0031043A">
        <w:rPr>
          <w:rFonts w:cs="Times New Roman" w:hint="eastAsia"/>
          <w:color w:val="000000" w:themeColor="text1"/>
          <w:sz w:val="24"/>
          <w:szCs w:val="24"/>
          <w:lang w:eastAsia="zh-CN"/>
        </w:rPr>
        <w:t>孔板，适应自动化操作。</w:t>
      </w:r>
    </w:p>
    <w:p w14:paraId="297F71DF"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4. 自动化操作平台</w:t>
      </w:r>
    </w:p>
    <w:p w14:paraId="194052C1"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）液体处理系统：机械臂、多通道移液器。</w:t>
      </w:r>
    </w:p>
    <w:p w14:paraId="53B36850"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2</w:t>
      </w:r>
      <w:r w:rsidRPr="0031043A">
        <w:rPr>
          <w:rFonts w:cs="Times New Roman" w:hint="eastAsia"/>
          <w:color w:val="000000" w:themeColor="text1"/>
          <w:sz w:val="24"/>
          <w:szCs w:val="24"/>
          <w:lang w:eastAsia="zh-CN"/>
        </w:rPr>
        <w:t>）微孔板分装与转移：</w:t>
      </w:r>
      <w:r w:rsidRPr="0031043A">
        <w:rPr>
          <w:rFonts w:cs="Times New Roman"/>
          <w:color w:val="000000" w:themeColor="text1"/>
          <w:sz w:val="24"/>
          <w:szCs w:val="24"/>
          <w:lang w:eastAsia="zh-CN"/>
        </w:rPr>
        <w:t>Ehco550</w:t>
      </w:r>
      <w:r w:rsidRPr="0031043A">
        <w:rPr>
          <w:rFonts w:cs="Times New Roman" w:hint="eastAsia"/>
          <w:color w:val="000000" w:themeColor="text1"/>
          <w:sz w:val="24"/>
          <w:szCs w:val="24"/>
          <w:lang w:eastAsia="zh-CN"/>
        </w:rPr>
        <w:t>精准分配纳升（</w:t>
      </w:r>
      <w:r w:rsidRPr="0031043A">
        <w:rPr>
          <w:rFonts w:cs="Times New Roman"/>
          <w:color w:val="000000" w:themeColor="text1"/>
          <w:sz w:val="24"/>
          <w:szCs w:val="24"/>
          <w:lang w:eastAsia="zh-CN"/>
        </w:rPr>
        <w:t>nL</w:t>
      </w:r>
      <w:r w:rsidRPr="0031043A">
        <w:rPr>
          <w:rFonts w:cs="Times New Roman" w:hint="eastAsia"/>
          <w:color w:val="000000" w:themeColor="text1"/>
          <w:sz w:val="24"/>
          <w:szCs w:val="24"/>
          <w:lang w:eastAsia="zh-CN"/>
        </w:rPr>
        <w:t>）级液体。</w:t>
      </w:r>
    </w:p>
    <w:p w14:paraId="24B5B9BA"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3</w:t>
      </w:r>
      <w:r w:rsidRPr="0031043A">
        <w:rPr>
          <w:rFonts w:cs="Times New Roman" w:hint="eastAsia"/>
          <w:color w:val="000000" w:themeColor="text1"/>
          <w:sz w:val="24"/>
          <w:szCs w:val="24"/>
          <w:lang w:eastAsia="zh-CN"/>
        </w:rPr>
        <w:t>）环境控制：恒温、湿度、</w:t>
      </w:r>
      <w:r w:rsidRPr="0031043A">
        <w:rPr>
          <w:rFonts w:cs="Times New Roman"/>
          <w:color w:val="000000" w:themeColor="text1"/>
          <w:sz w:val="24"/>
          <w:szCs w:val="24"/>
          <w:lang w:eastAsia="zh-CN"/>
        </w:rPr>
        <w:t>CO</w:t>
      </w:r>
      <w:r w:rsidRPr="0031043A">
        <w:rPr>
          <w:rFonts w:ascii="Cambria Math" w:hAnsi="Cambria Math" w:cs="Cambria Math"/>
          <w:color w:val="000000" w:themeColor="text1"/>
          <w:sz w:val="24"/>
          <w:szCs w:val="24"/>
          <w:lang w:eastAsia="zh-CN"/>
        </w:rPr>
        <w:t>₂</w:t>
      </w:r>
      <w:r w:rsidRPr="0031043A">
        <w:rPr>
          <w:rFonts w:cs="Times New Roman" w:hint="eastAsia"/>
          <w:color w:val="000000" w:themeColor="text1"/>
          <w:sz w:val="24"/>
          <w:szCs w:val="24"/>
          <w:lang w:eastAsia="zh-CN"/>
        </w:rPr>
        <w:t>调节（针对细胞实验）。</w:t>
      </w:r>
    </w:p>
    <w:p w14:paraId="6AA2E74A"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lastRenderedPageBreak/>
        <w:t xml:space="preserve">5. </w:t>
      </w:r>
      <w:r w:rsidRPr="0031043A">
        <w:rPr>
          <w:rFonts w:cs="Times New Roman" w:hint="eastAsia"/>
          <w:color w:val="000000" w:themeColor="text1"/>
          <w:sz w:val="24"/>
          <w:szCs w:val="24"/>
          <w:lang w:eastAsia="zh-CN"/>
        </w:rPr>
        <w:t>检测技术</w:t>
      </w:r>
    </w:p>
    <w:p w14:paraId="068FF01B"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）光学检测：时间分辨荧光共振能量转移（</w:t>
      </w:r>
      <w:r w:rsidRPr="0031043A">
        <w:rPr>
          <w:rFonts w:cs="Times New Roman"/>
          <w:color w:val="000000" w:themeColor="text1"/>
          <w:sz w:val="24"/>
          <w:szCs w:val="24"/>
          <w:lang w:eastAsia="zh-CN"/>
        </w:rPr>
        <w:t>TR-FRET</w:t>
      </w:r>
      <w:r w:rsidRPr="0031043A">
        <w:rPr>
          <w:rFonts w:cs="Times New Roman" w:hint="eastAsia"/>
          <w:color w:val="000000" w:themeColor="text1"/>
          <w:sz w:val="24"/>
          <w:szCs w:val="24"/>
          <w:lang w:eastAsia="zh-CN"/>
        </w:rPr>
        <w:t>）技术。</w:t>
      </w:r>
    </w:p>
    <w:p w14:paraId="5AFAF6B3"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2</w:t>
      </w:r>
      <w:r w:rsidRPr="0031043A">
        <w:rPr>
          <w:rFonts w:cs="Times New Roman" w:hint="eastAsia"/>
          <w:color w:val="000000" w:themeColor="text1"/>
          <w:sz w:val="24"/>
          <w:szCs w:val="24"/>
          <w:lang w:eastAsia="zh-CN"/>
        </w:rPr>
        <w:t>）数据采集软件：</w:t>
      </w:r>
      <w:r w:rsidRPr="0031043A">
        <w:rPr>
          <w:rFonts w:cs="Times New Roman"/>
          <w:color w:val="000000" w:themeColor="text1"/>
          <w:sz w:val="24"/>
          <w:szCs w:val="24"/>
          <w:lang w:eastAsia="zh-CN"/>
        </w:rPr>
        <w:t>PerkinElmer Envision</w:t>
      </w:r>
      <w:r w:rsidRPr="0031043A">
        <w:rPr>
          <w:rFonts w:cs="Times New Roman" w:hint="eastAsia"/>
          <w:color w:val="000000" w:themeColor="text1"/>
          <w:sz w:val="24"/>
          <w:szCs w:val="24"/>
          <w:lang w:eastAsia="zh-CN"/>
        </w:rPr>
        <w:t>。</w:t>
      </w:r>
    </w:p>
    <w:p w14:paraId="68D72863"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3</w:t>
      </w:r>
      <w:r w:rsidRPr="0031043A">
        <w:rPr>
          <w:rFonts w:cs="Times New Roman" w:hint="eastAsia"/>
          <w:color w:val="000000" w:themeColor="text1"/>
          <w:sz w:val="24"/>
          <w:szCs w:val="24"/>
          <w:lang w:eastAsia="zh-CN"/>
        </w:rPr>
        <w:t>）算法分析：</w:t>
      </w:r>
      <w:r w:rsidRPr="0031043A">
        <w:rPr>
          <w:rFonts w:cs="Times New Roman"/>
          <w:color w:val="000000" w:themeColor="text1"/>
          <w:sz w:val="24"/>
          <w:szCs w:val="24"/>
          <w:lang w:eastAsia="zh-CN"/>
        </w:rPr>
        <w:t>Z’</w:t>
      </w:r>
      <w:r w:rsidRPr="0031043A">
        <w:rPr>
          <w:rFonts w:cs="Times New Roman" w:hint="eastAsia"/>
          <w:color w:val="000000" w:themeColor="text1"/>
          <w:sz w:val="24"/>
          <w:szCs w:val="24"/>
          <w:lang w:eastAsia="zh-CN"/>
        </w:rPr>
        <w:t>因子评估数据质量，单浓度化合物抑制率计算。</w:t>
      </w:r>
    </w:p>
    <w:p w14:paraId="2135455E"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6. 交付周期：4-6</w:t>
      </w:r>
      <w:r w:rsidRPr="0031043A">
        <w:rPr>
          <w:rFonts w:cs="Times New Roman" w:hint="eastAsia"/>
          <w:color w:val="000000" w:themeColor="text1"/>
          <w:sz w:val="24"/>
          <w:szCs w:val="24"/>
          <w:lang w:eastAsia="zh-CN"/>
        </w:rPr>
        <w:t>周。</w:t>
      </w:r>
    </w:p>
    <w:p w14:paraId="13B2F41A" w14:textId="77777777" w:rsidR="000822A2" w:rsidRPr="0031043A" w:rsidRDefault="000822A2" w:rsidP="000822A2">
      <w:pPr>
        <w:pStyle w:val="ae"/>
        <w:spacing w:line="360" w:lineRule="auto"/>
        <w:ind w:firstLineChars="200" w:firstLine="480"/>
        <w:jc w:val="left"/>
        <w:rPr>
          <w:rFonts w:hAnsi="宋体" w:hint="eastAsia"/>
          <w:sz w:val="24"/>
          <w:szCs w:val="24"/>
          <w:lang w:eastAsia="zh-CN"/>
        </w:rPr>
      </w:pPr>
    </w:p>
    <w:p w14:paraId="534B51D3" w14:textId="77777777" w:rsidR="000822A2" w:rsidRPr="0031043A" w:rsidRDefault="000822A2" w:rsidP="000822A2">
      <w:pPr>
        <w:spacing w:line="360" w:lineRule="auto"/>
        <w:ind w:firstLineChars="200" w:firstLine="482"/>
        <w:rPr>
          <w:rFonts w:cs="Times New Roman" w:hint="eastAsia"/>
          <w:b/>
          <w:bCs/>
          <w:color w:val="000000" w:themeColor="text1"/>
          <w:sz w:val="24"/>
          <w:szCs w:val="24"/>
          <w:lang w:eastAsia="zh-CN"/>
        </w:rPr>
      </w:pPr>
      <w:r w:rsidRPr="0031043A">
        <w:rPr>
          <w:rFonts w:cs="Times New Roman" w:hint="eastAsia"/>
          <w:b/>
          <w:bCs/>
          <w:color w:val="000000" w:themeColor="text1"/>
          <w:sz w:val="24"/>
          <w:szCs w:val="24"/>
          <w:lang w:eastAsia="zh-CN"/>
        </w:rPr>
        <w:t>售后服务：</w:t>
      </w:r>
    </w:p>
    <w:p w14:paraId="0B8EF754"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1、提供关于虚拟筛选技术的咨询服务，及时解答在使用过程中遇到的各种技术问题，例如不同筛选方法的原理、适用场景及优缺点等。</w:t>
      </w:r>
    </w:p>
    <w:p w14:paraId="06B305AB"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2、协助制定个性化的虚拟筛选方案，确保筛选过程的科学性和有效性。</w:t>
      </w:r>
    </w:p>
    <w:p w14:paraId="1CED34C9"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3、能够及时解读虚拟筛选的结果，包括对筛选出的化合物的活性、成药性等方面的分析，以及如何根据结果进行后续的实验设计和优化。</w:t>
      </w:r>
    </w:p>
    <w:p w14:paraId="530EB752"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4、在虚拟筛选项目进行过程中，定期反馈项目的计算进度，以便合理安排后续工作。</w:t>
      </w:r>
    </w:p>
    <w:p w14:paraId="769B9662"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5、如果在筛选过程中遇到任何问题或需要对项目进行调整，双方及时沟通，协商解决方案，确保项目能够顺利进行。</w:t>
      </w:r>
    </w:p>
    <w:p w14:paraId="49E52663"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6、采用安全的存储方式，对提供的靶点信息、化合物库数据以及筛选结果等进行严格保密，防止数据泄露。</w:t>
      </w:r>
    </w:p>
    <w:p w14:paraId="76FE764F"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7、遵循相关法律法规和行业规范，确保在数据的收集、使用和处理过程中符合隐私保护要求，保障</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合法权益。</w:t>
      </w:r>
    </w:p>
    <w:p w14:paraId="1B0DA671"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8、如果</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对虚拟筛选的结果有疑问，</w:t>
      </w:r>
      <w:r w:rsidRPr="0031043A">
        <w:rPr>
          <w:rFonts w:cs="Times New Roman" w:hint="eastAsia"/>
          <w:color w:val="000000" w:themeColor="text1"/>
          <w:sz w:val="24"/>
          <w:szCs w:val="24"/>
          <w:lang w:eastAsia="zh-CN"/>
        </w:rPr>
        <w:t>投标方</w:t>
      </w:r>
      <w:r w:rsidRPr="0031043A">
        <w:rPr>
          <w:rFonts w:cs="Times New Roman"/>
          <w:color w:val="000000" w:themeColor="text1"/>
          <w:sz w:val="24"/>
          <w:szCs w:val="24"/>
          <w:lang w:eastAsia="zh-CN"/>
        </w:rPr>
        <w:t>可协助</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进行实验验证，通过实际的实验操作来验证筛选结果的准确性和可靠性。</w:t>
      </w:r>
    </w:p>
    <w:p w14:paraId="75B70CB2" w14:textId="77777777" w:rsidR="000822A2" w:rsidRPr="0031043A" w:rsidRDefault="000822A2" w:rsidP="000822A2">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9、在售后服务期内，对于</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反馈的问题，</w:t>
      </w:r>
      <w:r w:rsidRPr="0031043A">
        <w:rPr>
          <w:rFonts w:cs="Times New Roman" w:hint="eastAsia"/>
          <w:color w:val="000000" w:themeColor="text1"/>
          <w:sz w:val="24"/>
          <w:szCs w:val="24"/>
          <w:lang w:eastAsia="zh-CN"/>
        </w:rPr>
        <w:t>投标方应</w:t>
      </w:r>
      <w:r w:rsidRPr="0031043A">
        <w:rPr>
          <w:rFonts w:cs="Times New Roman"/>
          <w:color w:val="000000" w:themeColor="text1"/>
          <w:sz w:val="24"/>
          <w:szCs w:val="24"/>
          <w:lang w:eastAsia="zh-CN"/>
        </w:rPr>
        <w:t>及时响应并积极解决，确保</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能够顺利使用虚拟筛选服务。</w:t>
      </w:r>
    </w:p>
    <w:p w14:paraId="0A6F0C18" w14:textId="77777777" w:rsidR="000822A2" w:rsidRPr="00EC20BC" w:rsidRDefault="000822A2" w:rsidP="000822A2">
      <w:pPr>
        <w:adjustRightInd w:val="0"/>
        <w:snapToGrid w:val="0"/>
        <w:spacing w:line="360" w:lineRule="auto"/>
        <w:rPr>
          <w:rFonts w:cs="Times New Roman" w:hint="eastAsia"/>
          <w:sz w:val="24"/>
          <w:szCs w:val="24"/>
          <w:lang w:eastAsia="zh-CN"/>
        </w:rPr>
      </w:pPr>
    </w:p>
    <w:p w14:paraId="612F98E8" w14:textId="77777777" w:rsidR="000822A2" w:rsidRDefault="000822A2" w:rsidP="000822A2">
      <w:pPr>
        <w:widowControl/>
        <w:autoSpaceDE/>
        <w:autoSpaceDN/>
        <w:rPr>
          <w:rFonts w:cs="Arial" w:hint="eastAsia"/>
          <w:b/>
          <w:bCs/>
          <w:sz w:val="30"/>
          <w:szCs w:val="30"/>
          <w:lang w:eastAsia="zh-CN"/>
        </w:rPr>
      </w:pPr>
      <w:r>
        <w:rPr>
          <w:rFonts w:cs="Arial" w:hint="eastAsia"/>
          <w:b/>
          <w:bCs/>
          <w:sz w:val="30"/>
          <w:szCs w:val="30"/>
          <w:lang w:eastAsia="zh-CN"/>
        </w:rPr>
        <w:br w:type="page"/>
      </w:r>
    </w:p>
    <w:p w14:paraId="7A09F237" w14:textId="77777777" w:rsidR="000822A2" w:rsidRDefault="000822A2" w:rsidP="000822A2">
      <w:pPr>
        <w:adjustRightInd w:val="0"/>
        <w:snapToGrid w:val="0"/>
        <w:spacing w:beforeLines="50" w:before="156" w:afterLines="50" w:after="156" w:line="360" w:lineRule="auto"/>
        <w:jc w:val="center"/>
        <w:rPr>
          <w:rFonts w:cs="Arial" w:hint="eastAsia"/>
          <w:b/>
          <w:bCs/>
          <w:sz w:val="30"/>
          <w:szCs w:val="30"/>
          <w:lang w:eastAsia="zh-CN"/>
        </w:rPr>
      </w:pPr>
      <w:r>
        <w:rPr>
          <w:rFonts w:cs="Arial" w:hint="eastAsia"/>
          <w:b/>
          <w:bCs/>
          <w:sz w:val="30"/>
          <w:szCs w:val="30"/>
          <w:lang w:eastAsia="zh-CN"/>
        </w:rPr>
        <w:lastRenderedPageBreak/>
        <w:t xml:space="preserve">第2包 </w:t>
      </w:r>
      <w:r w:rsidRPr="00AC2890">
        <w:rPr>
          <w:rFonts w:cs="Arial" w:hint="eastAsia"/>
          <w:b/>
          <w:bCs/>
          <w:sz w:val="30"/>
          <w:szCs w:val="30"/>
          <w:lang w:eastAsia="zh-CN"/>
        </w:rPr>
        <w:t>测序技术服务</w:t>
      </w:r>
    </w:p>
    <w:p w14:paraId="6A9E246F" w14:textId="77777777" w:rsidR="000822A2" w:rsidRDefault="000822A2" w:rsidP="000822A2">
      <w:pPr>
        <w:spacing w:line="36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一、技术需求</w:t>
      </w:r>
    </w:p>
    <w:p w14:paraId="4FE8AB49" w14:textId="77777777" w:rsidR="000822A2" w:rsidRDefault="000822A2" w:rsidP="000822A2">
      <w:pPr>
        <w:spacing w:line="360" w:lineRule="auto"/>
        <w:rPr>
          <w:rFonts w:ascii="Times New Roman" w:hAnsi="Times New Roman" w:cs="Times New Roman"/>
          <w:b/>
          <w:bCs/>
          <w:sz w:val="24"/>
          <w:szCs w:val="24"/>
          <w:lang w:eastAsia="zh-CN"/>
        </w:rPr>
      </w:pPr>
      <w:r>
        <w:rPr>
          <w:rFonts w:ascii="Times New Roman" w:hAnsi="Times New Roman" w:cs="Times New Roman" w:hint="eastAsia"/>
          <w:b/>
          <w:sz w:val="24"/>
          <w:szCs w:val="24"/>
          <w:lang w:eastAsia="zh-CN"/>
        </w:rPr>
        <w:t>miRNA-seq</w:t>
      </w:r>
      <w:r>
        <w:rPr>
          <w:rFonts w:ascii="Times New Roman" w:hAnsi="Times New Roman" w:cs="Times New Roman"/>
          <w:b/>
          <w:bCs/>
          <w:sz w:val="24"/>
          <w:szCs w:val="24"/>
          <w:lang w:eastAsia="zh-CN"/>
        </w:rPr>
        <w:t>参数</w:t>
      </w:r>
      <w:r>
        <w:rPr>
          <w:rFonts w:ascii="Times New Roman" w:hAnsi="Times New Roman" w:cs="Times New Roman" w:hint="eastAsia"/>
          <w:b/>
          <w:bCs/>
          <w:sz w:val="24"/>
          <w:szCs w:val="24"/>
          <w:lang w:eastAsia="zh-CN"/>
        </w:rPr>
        <w:t>：</w:t>
      </w:r>
    </w:p>
    <w:p w14:paraId="2BFFFE1E"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样本类型及数量：</w:t>
      </w:r>
      <w:r>
        <w:rPr>
          <w:rFonts w:ascii="Times New Roman" w:hAnsi="Times New Roman" w:cs="Times New Roman" w:hint="eastAsia"/>
          <w:sz w:val="24"/>
          <w:szCs w:val="24"/>
          <w:lang w:eastAsia="zh-CN"/>
        </w:rPr>
        <w:t>176</w:t>
      </w:r>
      <w:r>
        <w:rPr>
          <w:rFonts w:ascii="Times New Roman" w:hAnsi="Times New Roman" w:cs="Times New Roman" w:hint="eastAsia"/>
          <w:sz w:val="24"/>
          <w:szCs w:val="24"/>
          <w:lang w:eastAsia="zh-CN"/>
        </w:rPr>
        <w:t>例血浆样本</w:t>
      </w:r>
    </w:p>
    <w:p w14:paraId="16C47C46"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 RNA</w:t>
      </w:r>
      <w:r>
        <w:rPr>
          <w:rFonts w:ascii="Times New Roman" w:hAnsi="Times New Roman" w:cs="Times New Roman"/>
          <w:sz w:val="24"/>
          <w:szCs w:val="24"/>
          <w:lang w:eastAsia="zh-CN"/>
        </w:rPr>
        <w:t>提取和质检：</w:t>
      </w:r>
    </w:p>
    <w:p w14:paraId="0AE045D3"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完整性：</w:t>
      </w:r>
      <w:r>
        <w:rPr>
          <w:rFonts w:ascii="Times New Roman" w:hAnsi="Times New Roman" w:cs="Times New Roman" w:hint="eastAsia"/>
          <w:sz w:val="24"/>
          <w:szCs w:val="24"/>
          <w:lang w:eastAsia="zh-CN"/>
        </w:rPr>
        <w:t>提取血浆</w:t>
      </w:r>
      <w:r>
        <w:rPr>
          <w:rFonts w:ascii="Times New Roman" w:hAnsi="Times New Roman" w:cs="Times New Roman" w:hint="eastAsia"/>
          <w:sz w:val="24"/>
          <w:szCs w:val="24"/>
          <w:lang w:eastAsia="zh-CN"/>
        </w:rPr>
        <w:t>RNA</w:t>
      </w:r>
      <w:r>
        <w:rPr>
          <w:rFonts w:ascii="Times New Roman" w:hAnsi="Times New Roman" w:cs="Times New Roman" w:hint="eastAsia"/>
          <w:sz w:val="24"/>
          <w:szCs w:val="24"/>
          <w:lang w:eastAsia="zh-CN"/>
        </w:rPr>
        <w:t>后</w:t>
      </w:r>
      <w:r>
        <w:rPr>
          <w:rFonts w:ascii="Times New Roman" w:hAnsi="Times New Roman" w:cs="Times New Roman"/>
          <w:sz w:val="24"/>
          <w:szCs w:val="24"/>
          <w:lang w:eastAsia="zh-CN"/>
        </w:rPr>
        <w:t>通过</w:t>
      </w:r>
      <w:r>
        <w:rPr>
          <w:rFonts w:ascii="Times New Roman" w:hAnsi="Times New Roman" w:cs="Times New Roman" w:hint="eastAsia"/>
          <w:sz w:val="24"/>
          <w:szCs w:val="24"/>
          <w:lang w:eastAsia="zh-CN"/>
        </w:rPr>
        <w:t>Agilent Bioanalyzer 2100</w:t>
      </w:r>
      <w:r>
        <w:rPr>
          <w:rFonts w:ascii="Times New Roman" w:hAnsi="Times New Roman" w:cs="Times New Roman" w:hint="eastAsia"/>
          <w:sz w:val="24"/>
          <w:szCs w:val="24"/>
          <w:lang w:eastAsia="zh-CN"/>
        </w:rPr>
        <w:t>检测且无显著</w:t>
      </w:r>
      <w:r>
        <w:rPr>
          <w:rFonts w:ascii="Times New Roman" w:hAnsi="Times New Roman" w:cs="Times New Roman" w:hint="eastAsia"/>
          <w:sz w:val="24"/>
          <w:szCs w:val="24"/>
          <w:lang w:eastAsia="zh-CN"/>
        </w:rPr>
        <w:t>18s</w:t>
      </w:r>
      <w:r>
        <w:rPr>
          <w:rFonts w:ascii="Times New Roman" w:hAnsi="Times New Roman" w:cs="Times New Roman" w:hint="eastAsia"/>
          <w:sz w:val="24"/>
          <w:szCs w:val="24"/>
          <w:lang w:eastAsia="zh-CN"/>
        </w:rPr>
        <w:t>和</w:t>
      </w:r>
      <w:r>
        <w:rPr>
          <w:rFonts w:ascii="Times New Roman" w:hAnsi="Times New Roman" w:cs="Times New Roman" w:hint="eastAsia"/>
          <w:sz w:val="24"/>
          <w:szCs w:val="24"/>
          <w:lang w:eastAsia="zh-CN"/>
        </w:rPr>
        <w:t>28s</w:t>
      </w:r>
      <w:r>
        <w:rPr>
          <w:rFonts w:ascii="Times New Roman" w:hAnsi="Times New Roman" w:cs="Times New Roman" w:hint="eastAsia"/>
          <w:sz w:val="24"/>
          <w:szCs w:val="24"/>
          <w:lang w:eastAsia="zh-CN"/>
        </w:rPr>
        <w:t>核糖体峰即证明</w:t>
      </w:r>
      <w:r>
        <w:rPr>
          <w:rFonts w:ascii="Times New Roman" w:hAnsi="Times New Roman" w:cs="Times New Roman"/>
          <w:sz w:val="24"/>
          <w:szCs w:val="24"/>
          <w:lang w:eastAsia="zh-CN"/>
        </w:rPr>
        <w:t>RNA</w:t>
      </w:r>
      <w:r>
        <w:rPr>
          <w:rFonts w:ascii="Times New Roman" w:hAnsi="Times New Roman" w:cs="Times New Roman" w:hint="eastAsia"/>
          <w:sz w:val="24"/>
          <w:szCs w:val="24"/>
          <w:lang w:eastAsia="zh-CN"/>
        </w:rPr>
        <w:t>合格。</w:t>
      </w:r>
    </w:p>
    <w:p w14:paraId="58E37290"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纯度：</w:t>
      </w:r>
      <w:r>
        <w:rPr>
          <w:rFonts w:ascii="Times New Roman" w:hAnsi="Times New Roman" w:cs="Times New Roman"/>
          <w:sz w:val="24"/>
          <w:szCs w:val="24"/>
          <w:lang w:eastAsia="zh-CN"/>
        </w:rPr>
        <w:t xml:space="preserve">RNA </w:t>
      </w:r>
      <w:r>
        <w:rPr>
          <w:rFonts w:ascii="Times New Roman" w:hAnsi="Times New Roman" w:cs="Times New Roman"/>
          <w:sz w:val="24"/>
          <w:szCs w:val="24"/>
          <w:lang w:eastAsia="zh-CN"/>
        </w:rPr>
        <w:t>应尽可能纯净，不含蛋白质、</w:t>
      </w:r>
      <w:r>
        <w:rPr>
          <w:rFonts w:ascii="Times New Roman" w:hAnsi="Times New Roman" w:cs="Times New Roman"/>
          <w:sz w:val="24"/>
          <w:szCs w:val="24"/>
          <w:lang w:eastAsia="zh-CN"/>
        </w:rPr>
        <w:t>DNA</w:t>
      </w:r>
      <w:r>
        <w:rPr>
          <w:rFonts w:ascii="Times New Roman" w:hAnsi="Times New Roman" w:cs="Times New Roman"/>
          <w:sz w:val="24"/>
          <w:szCs w:val="24"/>
          <w:lang w:eastAsia="zh-CN"/>
        </w:rPr>
        <w:t>、多糖等杂质。可以通过测定</w:t>
      </w:r>
      <w:r>
        <w:rPr>
          <w:rFonts w:ascii="Times New Roman" w:hAnsi="Times New Roman" w:cs="Times New Roman"/>
          <w:sz w:val="24"/>
          <w:szCs w:val="24"/>
          <w:lang w:eastAsia="zh-CN"/>
        </w:rPr>
        <w:t xml:space="preserve"> RNA </w:t>
      </w:r>
      <w:r>
        <w:rPr>
          <w:rFonts w:ascii="Times New Roman" w:hAnsi="Times New Roman" w:cs="Times New Roman"/>
          <w:sz w:val="24"/>
          <w:szCs w:val="24"/>
          <w:lang w:eastAsia="zh-CN"/>
        </w:rPr>
        <w:t>溶液在</w:t>
      </w:r>
      <w:r>
        <w:rPr>
          <w:rFonts w:ascii="Times New Roman" w:hAnsi="Times New Roman" w:cs="Times New Roman"/>
          <w:sz w:val="24"/>
          <w:szCs w:val="24"/>
          <w:lang w:eastAsia="zh-CN"/>
        </w:rPr>
        <w:t xml:space="preserve"> 260nm </w:t>
      </w:r>
      <w:r>
        <w:rPr>
          <w:rFonts w:ascii="Times New Roman" w:hAnsi="Times New Roman" w:cs="Times New Roman"/>
          <w:sz w:val="24"/>
          <w:szCs w:val="24"/>
          <w:lang w:eastAsia="zh-CN"/>
        </w:rPr>
        <w:t>和</w:t>
      </w:r>
      <w:r>
        <w:rPr>
          <w:rFonts w:ascii="Times New Roman" w:hAnsi="Times New Roman" w:cs="Times New Roman"/>
          <w:sz w:val="24"/>
          <w:szCs w:val="24"/>
          <w:lang w:eastAsia="zh-CN"/>
        </w:rPr>
        <w:t xml:space="preserve"> 280nm </w:t>
      </w:r>
      <w:r>
        <w:rPr>
          <w:rFonts w:ascii="Times New Roman" w:hAnsi="Times New Roman" w:cs="Times New Roman"/>
          <w:sz w:val="24"/>
          <w:szCs w:val="24"/>
          <w:lang w:eastAsia="zh-CN"/>
        </w:rPr>
        <w:t>波长处的吸光度来评估纯度，纯</w:t>
      </w:r>
      <w:r>
        <w:rPr>
          <w:rFonts w:ascii="Times New Roman" w:hAnsi="Times New Roman" w:cs="Times New Roman"/>
          <w:sz w:val="24"/>
          <w:szCs w:val="24"/>
          <w:lang w:eastAsia="zh-CN"/>
        </w:rPr>
        <w:t xml:space="preserve"> RNA </w:t>
      </w:r>
      <w:r>
        <w:rPr>
          <w:rFonts w:ascii="Times New Roman" w:hAnsi="Times New Roman" w:cs="Times New Roman"/>
          <w:sz w:val="24"/>
          <w:szCs w:val="24"/>
          <w:lang w:eastAsia="zh-CN"/>
        </w:rPr>
        <w:t>的</w:t>
      </w:r>
      <w:r>
        <w:rPr>
          <w:rFonts w:ascii="Times New Roman" w:hAnsi="Times New Roman" w:cs="Times New Roman"/>
          <w:sz w:val="24"/>
          <w:szCs w:val="24"/>
          <w:lang w:eastAsia="zh-CN"/>
        </w:rPr>
        <w:t xml:space="preserve"> A260/A280 </w:t>
      </w:r>
      <w:r>
        <w:rPr>
          <w:rFonts w:ascii="Times New Roman" w:hAnsi="Times New Roman" w:cs="Times New Roman"/>
          <w:sz w:val="24"/>
          <w:szCs w:val="24"/>
          <w:lang w:eastAsia="zh-CN"/>
        </w:rPr>
        <w:t>比值应在</w:t>
      </w:r>
      <w:r>
        <w:rPr>
          <w:rFonts w:ascii="Times New Roman" w:hAnsi="Times New Roman" w:cs="Times New Roman"/>
          <w:sz w:val="24"/>
          <w:szCs w:val="24"/>
          <w:lang w:eastAsia="zh-CN"/>
        </w:rPr>
        <w:t xml:space="preserve"> 1.8 - 2.2 </w:t>
      </w:r>
      <w:r>
        <w:rPr>
          <w:rFonts w:ascii="Times New Roman" w:hAnsi="Times New Roman" w:cs="Times New Roman"/>
          <w:sz w:val="24"/>
          <w:szCs w:val="24"/>
          <w:lang w:eastAsia="zh-CN"/>
        </w:rPr>
        <w:t>之间。若比值低于</w:t>
      </w:r>
      <w:r>
        <w:rPr>
          <w:rFonts w:ascii="Times New Roman" w:hAnsi="Times New Roman" w:cs="Times New Roman"/>
          <w:sz w:val="24"/>
          <w:szCs w:val="24"/>
          <w:lang w:eastAsia="zh-CN"/>
        </w:rPr>
        <w:t xml:space="preserve"> 1.8</w:t>
      </w:r>
      <w:r>
        <w:rPr>
          <w:rFonts w:ascii="Times New Roman" w:hAnsi="Times New Roman" w:cs="Times New Roman"/>
          <w:sz w:val="24"/>
          <w:szCs w:val="24"/>
          <w:lang w:eastAsia="zh-CN"/>
        </w:rPr>
        <w:t>，可能存在蛋白质或酚类杂质；若比值高于</w:t>
      </w:r>
      <w:r>
        <w:rPr>
          <w:rFonts w:ascii="Times New Roman" w:hAnsi="Times New Roman" w:cs="Times New Roman"/>
          <w:sz w:val="24"/>
          <w:szCs w:val="24"/>
          <w:lang w:eastAsia="zh-CN"/>
        </w:rPr>
        <w:t xml:space="preserve"> 2.2</w:t>
      </w:r>
      <w:r>
        <w:rPr>
          <w:rFonts w:ascii="Times New Roman" w:hAnsi="Times New Roman" w:cs="Times New Roman"/>
          <w:sz w:val="24"/>
          <w:szCs w:val="24"/>
          <w:lang w:eastAsia="zh-CN"/>
        </w:rPr>
        <w:t>，可能存在</w:t>
      </w:r>
      <w:r>
        <w:rPr>
          <w:rFonts w:ascii="Times New Roman" w:hAnsi="Times New Roman" w:cs="Times New Roman"/>
          <w:sz w:val="24"/>
          <w:szCs w:val="24"/>
          <w:lang w:eastAsia="zh-CN"/>
        </w:rPr>
        <w:t xml:space="preserve"> RNA </w:t>
      </w:r>
      <w:r>
        <w:rPr>
          <w:rFonts w:ascii="Times New Roman" w:hAnsi="Times New Roman" w:cs="Times New Roman"/>
          <w:sz w:val="24"/>
          <w:szCs w:val="24"/>
          <w:lang w:eastAsia="zh-CN"/>
        </w:rPr>
        <w:t>降解或胍盐残留。此外，</w:t>
      </w:r>
      <w:r>
        <w:rPr>
          <w:rFonts w:ascii="Times New Roman" w:hAnsi="Times New Roman" w:cs="Times New Roman"/>
          <w:sz w:val="24"/>
          <w:szCs w:val="24"/>
          <w:lang w:eastAsia="zh-CN"/>
        </w:rPr>
        <w:t xml:space="preserve">A260/A230 </w:t>
      </w:r>
      <w:r>
        <w:rPr>
          <w:rFonts w:ascii="Times New Roman" w:hAnsi="Times New Roman" w:cs="Times New Roman"/>
          <w:sz w:val="24"/>
          <w:szCs w:val="24"/>
          <w:lang w:eastAsia="zh-CN"/>
        </w:rPr>
        <w:t>比值应在</w:t>
      </w:r>
      <w:r>
        <w:rPr>
          <w:rFonts w:ascii="Times New Roman" w:hAnsi="Times New Roman" w:cs="Times New Roman"/>
          <w:sz w:val="24"/>
          <w:szCs w:val="24"/>
          <w:lang w:eastAsia="zh-CN"/>
        </w:rPr>
        <w:t xml:space="preserve"> 2.0 - 2.5 </w:t>
      </w:r>
      <w:r>
        <w:rPr>
          <w:rFonts w:ascii="Times New Roman" w:hAnsi="Times New Roman" w:cs="Times New Roman"/>
          <w:sz w:val="24"/>
          <w:szCs w:val="24"/>
          <w:lang w:eastAsia="zh-CN"/>
        </w:rPr>
        <w:t>之间，若比值过低，可能存在碳水化合物、盐类或有机溶剂污染。</w:t>
      </w:r>
    </w:p>
    <w:p w14:paraId="28AEE005"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w:t>
      </w:r>
      <w:r>
        <w:rPr>
          <w:rFonts w:ascii="Times New Roman" w:hAnsi="Times New Roman" w:cs="Times New Roman"/>
          <w:sz w:val="24"/>
          <w:szCs w:val="24"/>
          <w:lang w:eastAsia="zh-CN"/>
        </w:rPr>
        <w:t>文库构建与文库质检：用生物分析仪或毛细管电泳仪来分析文库的片段大小分布</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对建库的</w:t>
      </w:r>
      <w:r>
        <w:rPr>
          <w:rFonts w:ascii="Times New Roman" w:hAnsi="Times New Roman" w:cs="Times New Roman" w:hint="eastAsia"/>
          <w:sz w:val="24"/>
          <w:szCs w:val="24"/>
          <w:lang w:eastAsia="zh-CN"/>
        </w:rPr>
        <w:t>RNA</w:t>
      </w:r>
      <w:r>
        <w:rPr>
          <w:rFonts w:ascii="Times New Roman" w:hAnsi="Times New Roman" w:cs="Times New Roman" w:hint="eastAsia"/>
          <w:sz w:val="24"/>
          <w:szCs w:val="24"/>
          <w:lang w:eastAsia="zh-CN"/>
        </w:rPr>
        <w:t>片段长度进行筛选，范围在</w:t>
      </w:r>
      <w:r>
        <w:rPr>
          <w:rFonts w:ascii="Times New Roman" w:hAnsi="Times New Roman" w:cs="Times New Roman" w:hint="eastAsia"/>
          <w:sz w:val="24"/>
          <w:szCs w:val="24"/>
          <w:lang w:eastAsia="zh-CN"/>
        </w:rPr>
        <w:t>18-28</w:t>
      </w:r>
      <w:r>
        <w:rPr>
          <w:rFonts w:ascii="Times New Roman" w:hAnsi="Times New Roman" w:cs="Times New Roman" w:hint="eastAsia"/>
          <w:sz w:val="24"/>
          <w:szCs w:val="24"/>
          <w:lang w:eastAsia="zh-CN"/>
        </w:rPr>
        <w:t>个碱基之间。</w:t>
      </w:r>
    </w:p>
    <w:p w14:paraId="57D4F442"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ascii="Times New Roman" w:hAnsi="Times New Roman" w:cs="Times New Roman"/>
          <w:sz w:val="24"/>
          <w:szCs w:val="24"/>
          <w:lang w:eastAsia="zh-CN"/>
        </w:rPr>
        <w:t>测序要求：</w:t>
      </w:r>
      <w:r>
        <w:rPr>
          <w:rFonts w:ascii="Times New Roman" w:hAnsi="Times New Roman" w:cs="Times New Roman" w:hint="eastAsia"/>
          <w:sz w:val="24"/>
          <w:szCs w:val="24"/>
          <w:lang w:eastAsia="zh-CN"/>
        </w:rPr>
        <w:t>采取桥式</w:t>
      </w:r>
      <w:r>
        <w:rPr>
          <w:rFonts w:ascii="Times New Roman" w:hAnsi="Times New Roman" w:cs="Times New Roman" w:hint="eastAsia"/>
          <w:sz w:val="24"/>
          <w:szCs w:val="24"/>
          <w:lang w:eastAsia="zh-CN"/>
        </w:rPr>
        <w:t>PCR</w:t>
      </w:r>
      <w:r>
        <w:rPr>
          <w:rFonts w:ascii="Times New Roman" w:hAnsi="Times New Roman" w:cs="Times New Roman" w:hint="eastAsia"/>
          <w:sz w:val="24"/>
          <w:szCs w:val="24"/>
          <w:lang w:eastAsia="zh-CN"/>
        </w:rPr>
        <w:t>、边合成边测序的方法进行</w:t>
      </w:r>
      <w:r>
        <w:rPr>
          <w:rFonts w:ascii="Times New Roman" w:hAnsi="Times New Roman" w:cs="Times New Roman" w:hint="eastAsia"/>
          <w:sz w:val="24"/>
          <w:szCs w:val="24"/>
          <w:lang w:eastAsia="zh-CN"/>
        </w:rPr>
        <w:t>PE150</w:t>
      </w:r>
      <w:r>
        <w:rPr>
          <w:rFonts w:ascii="Times New Roman" w:hAnsi="Times New Roman" w:cs="Times New Roman" w:hint="eastAsia"/>
          <w:sz w:val="24"/>
          <w:szCs w:val="24"/>
          <w:lang w:eastAsia="zh-CN"/>
        </w:rPr>
        <w:t>测序</w:t>
      </w:r>
      <w:r>
        <w:rPr>
          <w:rFonts w:ascii="Times New Roman" w:hAnsi="Times New Roman" w:cs="Times New Roman"/>
          <w:sz w:val="24"/>
          <w:szCs w:val="24"/>
          <w:lang w:eastAsia="zh-CN"/>
        </w:rPr>
        <w:t>，数据量不低于</w:t>
      </w:r>
      <w:r>
        <w:rPr>
          <w:rFonts w:ascii="Times New Roman" w:hAnsi="Times New Roman" w:cs="Times New Roman" w:hint="eastAsia"/>
          <w:sz w:val="24"/>
          <w:szCs w:val="24"/>
          <w:lang w:eastAsia="zh-CN"/>
        </w:rPr>
        <w:t>20G</w:t>
      </w:r>
      <w:r>
        <w:rPr>
          <w:rFonts w:ascii="Times New Roman" w:hAnsi="Times New Roman" w:cs="Times New Roman" w:hint="eastAsia"/>
          <w:sz w:val="24"/>
          <w:szCs w:val="24"/>
          <w:lang w:eastAsia="zh-CN"/>
        </w:rPr>
        <w:t>，下机原始数据</w:t>
      </w:r>
      <w:r>
        <w:rPr>
          <w:rFonts w:ascii="Times New Roman" w:hAnsi="Times New Roman" w:cs="Times New Roman" w:hint="eastAsia"/>
          <w:sz w:val="24"/>
          <w:szCs w:val="24"/>
          <w:lang w:eastAsia="zh-CN"/>
        </w:rPr>
        <w:t>Q20</w:t>
      </w:r>
      <w:r>
        <w:rPr>
          <w:rFonts w:ascii="Times New Roman" w:hAnsi="Times New Roman" w:cs="Times New Roman" w:hint="eastAsia"/>
          <w:sz w:val="24"/>
          <w:szCs w:val="24"/>
          <w:lang w:eastAsia="zh-CN"/>
        </w:rPr>
        <w:t>和</w:t>
      </w:r>
      <w:r>
        <w:rPr>
          <w:rFonts w:ascii="Times New Roman" w:hAnsi="Times New Roman" w:cs="Times New Roman" w:hint="eastAsia"/>
          <w:sz w:val="24"/>
          <w:szCs w:val="24"/>
          <w:lang w:eastAsia="zh-CN"/>
        </w:rPr>
        <w:t>Q30&gt;85%</w:t>
      </w:r>
      <w:r>
        <w:rPr>
          <w:rFonts w:ascii="Times New Roman" w:hAnsi="Times New Roman" w:cs="Times New Roman" w:hint="eastAsia"/>
          <w:sz w:val="24"/>
          <w:szCs w:val="24"/>
          <w:lang w:eastAsia="zh-CN"/>
        </w:rPr>
        <w:t>。</w:t>
      </w:r>
    </w:p>
    <w:p w14:paraId="1FAB7D04" w14:textId="77777777" w:rsidR="000822A2" w:rsidRDefault="000822A2" w:rsidP="000822A2">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分析内容：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292"/>
      </w:tblGrid>
      <w:tr w:rsidR="000822A2" w14:paraId="716A2649" w14:textId="77777777" w:rsidTr="005043A2">
        <w:trPr>
          <w:trHeight w:val="341"/>
        </w:trPr>
        <w:tc>
          <w:tcPr>
            <w:tcW w:w="2155" w:type="dxa"/>
            <w:noWrap/>
          </w:tcPr>
          <w:p w14:paraId="10E7D1A8"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分析类别</w:t>
            </w:r>
          </w:p>
        </w:tc>
        <w:tc>
          <w:tcPr>
            <w:tcW w:w="7230" w:type="dxa"/>
            <w:noWrap/>
          </w:tcPr>
          <w:p w14:paraId="2862CD49"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分析内容</w:t>
            </w:r>
          </w:p>
        </w:tc>
      </w:tr>
      <w:tr w:rsidR="000822A2" w14:paraId="67109D77" w14:textId="77777777" w:rsidTr="005043A2">
        <w:trPr>
          <w:trHeight w:val="330"/>
        </w:trPr>
        <w:tc>
          <w:tcPr>
            <w:tcW w:w="2155" w:type="dxa"/>
            <w:noWrap/>
            <w:vAlign w:val="center"/>
          </w:tcPr>
          <w:p w14:paraId="104BA447"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测序数据质控</w:t>
            </w:r>
          </w:p>
        </w:tc>
        <w:tc>
          <w:tcPr>
            <w:tcW w:w="7230" w:type="dxa"/>
            <w:noWrap/>
          </w:tcPr>
          <w:p w14:paraId="40E9DEAE"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原始测序数据质控</w:t>
            </w:r>
          </w:p>
        </w:tc>
      </w:tr>
      <w:tr w:rsidR="000822A2" w14:paraId="6688CF09" w14:textId="77777777" w:rsidTr="005043A2">
        <w:trPr>
          <w:trHeight w:val="330"/>
        </w:trPr>
        <w:tc>
          <w:tcPr>
            <w:tcW w:w="2155" w:type="dxa"/>
            <w:vMerge w:val="restart"/>
            <w:noWrap/>
            <w:vAlign w:val="center"/>
          </w:tcPr>
          <w:p w14:paraId="0375B96C"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样本重复性分析</w:t>
            </w:r>
          </w:p>
        </w:tc>
        <w:tc>
          <w:tcPr>
            <w:tcW w:w="7230" w:type="dxa"/>
            <w:noWrap/>
          </w:tcPr>
          <w:p w14:paraId="565719E2"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皮尔森相关性系数图</w:t>
            </w:r>
          </w:p>
        </w:tc>
      </w:tr>
      <w:tr w:rsidR="000822A2" w14:paraId="49F149FC" w14:textId="77777777" w:rsidTr="005043A2">
        <w:trPr>
          <w:trHeight w:val="330"/>
        </w:trPr>
        <w:tc>
          <w:tcPr>
            <w:tcW w:w="2155" w:type="dxa"/>
            <w:vMerge/>
            <w:noWrap/>
            <w:vAlign w:val="center"/>
          </w:tcPr>
          <w:p w14:paraId="297B879A"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030DF80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PCA</w:t>
            </w:r>
            <w:r>
              <w:rPr>
                <w:rFonts w:ascii="Times New Roman" w:hAnsi="Times New Roman" w:cs="Times New Roman" w:hint="eastAsia"/>
                <w:sz w:val="24"/>
                <w:szCs w:val="24"/>
              </w:rPr>
              <w:t>二维图</w:t>
            </w:r>
          </w:p>
        </w:tc>
      </w:tr>
      <w:tr w:rsidR="000822A2" w14:paraId="549F5867" w14:textId="77777777" w:rsidTr="005043A2">
        <w:trPr>
          <w:trHeight w:val="330"/>
        </w:trPr>
        <w:tc>
          <w:tcPr>
            <w:tcW w:w="2155" w:type="dxa"/>
            <w:vMerge w:val="restart"/>
            <w:noWrap/>
            <w:vAlign w:val="center"/>
          </w:tcPr>
          <w:p w14:paraId="48B024C9"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有效数据产出</w:t>
            </w:r>
          </w:p>
        </w:tc>
        <w:tc>
          <w:tcPr>
            <w:tcW w:w="7230" w:type="dxa"/>
            <w:noWrap/>
          </w:tcPr>
          <w:p w14:paraId="28801481"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Rfam</w:t>
            </w:r>
            <w:r>
              <w:rPr>
                <w:rFonts w:ascii="Times New Roman" w:hAnsi="Times New Roman" w:cs="Times New Roman" w:hint="eastAsia"/>
                <w:sz w:val="24"/>
                <w:szCs w:val="24"/>
                <w:lang w:eastAsia="zh-CN"/>
              </w:rPr>
              <w:t>数据库比对饼状图</w:t>
            </w:r>
          </w:p>
        </w:tc>
      </w:tr>
      <w:tr w:rsidR="000822A2" w14:paraId="03A121F3" w14:textId="77777777" w:rsidTr="005043A2">
        <w:trPr>
          <w:trHeight w:val="330"/>
        </w:trPr>
        <w:tc>
          <w:tcPr>
            <w:tcW w:w="2155" w:type="dxa"/>
            <w:vMerge/>
            <w:noWrap/>
            <w:vAlign w:val="center"/>
          </w:tcPr>
          <w:p w14:paraId="000F4276" w14:textId="77777777" w:rsidR="000822A2" w:rsidRDefault="000822A2" w:rsidP="005043A2">
            <w:pPr>
              <w:spacing w:line="360" w:lineRule="auto"/>
              <w:rPr>
                <w:rFonts w:ascii="Times New Roman" w:hAnsi="Times New Roman" w:cs="Times New Roman"/>
                <w:sz w:val="24"/>
                <w:szCs w:val="24"/>
                <w:lang w:eastAsia="zh-CN"/>
              </w:rPr>
            </w:pPr>
          </w:p>
        </w:tc>
        <w:tc>
          <w:tcPr>
            <w:tcW w:w="7230" w:type="dxa"/>
            <w:noWrap/>
          </w:tcPr>
          <w:p w14:paraId="64755094"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Rfam</w:t>
            </w:r>
            <w:r>
              <w:rPr>
                <w:rFonts w:ascii="Times New Roman" w:hAnsi="Times New Roman" w:cs="Times New Roman" w:hint="eastAsia"/>
                <w:sz w:val="24"/>
                <w:szCs w:val="24"/>
                <w:lang w:eastAsia="zh-CN"/>
              </w:rPr>
              <w:t>数据库比对统计表</w:t>
            </w:r>
          </w:p>
        </w:tc>
      </w:tr>
      <w:tr w:rsidR="000822A2" w14:paraId="28B74DB6" w14:textId="77777777" w:rsidTr="005043A2">
        <w:trPr>
          <w:trHeight w:val="330"/>
        </w:trPr>
        <w:tc>
          <w:tcPr>
            <w:tcW w:w="2155" w:type="dxa"/>
            <w:vMerge/>
            <w:noWrap/>
            <w:vAlign w:val="center"/>
          </w:tcPr>
          <w:p w14:paraId="57A022C5" w14:textId="77777777" w:rsidR="000822A2" w:rsidRDefault="000822A2" w:rsidP="005043A2">
            <w:pPr>
              <w:spacing w:line="360" w:lineRule="auto"/>
              <w:rPr>
                <w:rFonts w:ascii="Times New Roman" w:hAnsi="Times New Roman" w:cs="Times New Roman"/>
                <w:sz w:val="24"/>
                <w:szCs w:val="24"/>
                <w:lang w:eastAsia="zh-CN"/>
              </w:rPr>
            </w:pPr>
          </w:p>
        </w:tc>
        <w:tc>
          <w:tcPr>
            <w:tcW w:w="7230" w:type="dxa"/>
            <w:noWrap/>
          </w:tcPr>
          <w:p w14:paraId="3562C1F3"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Repbase</w:t>
            </w:r>
            <w:r>
              <w:rPr>
                <w:rFonts w:ascii="Times New Roman" w:hAnsi="Times New Roman" w:cs="Times New Roman" w:hint="eastAsia"/>
                <w:sz w:val="24"/>
                <w:szCs w:val="24"/>
                <w:lang w:eastAsia="zh-CN"/>
              </w:rPr>
              <w:t>数据库比对柱状图</w:t>
            </w:r>
          </w:p>
        </w:tc>
      </w:tr>
      <w:tr w:rsidR="000822A2" w14:paraId="03266CAC" w14:textId="77777777" w:rsidTr="005043A2">
        <w:trPr>
          <w:trHeight w:val="330"/>
        </w:trPr>
        <w:tc>
          <w:tcPr>
            <w:tcW w:w="2155" w:type="dxa"/>
            <w:vMerge/>
            <w:noWrap/>
            <w:vAlign w:val="center"/>
          </w:tcPr>
          <w:p w14:paraId="1B2D0F11" w14:textId="77777777" w:rsidR="000822A2" w:rsidRDefault="000822A2" w:rsidP="005043A2">
            <w:pPr>
              <w:spacing w:line="360" w:lineRule="auto"/>
              <w:rPr>
                <w:rFonts w:ascii="Times New Roman" w:hAnsi="Times New Roman" w:cs="Times New Roman"/>
                <w:sz w:val="24"/>
                <w:szCs w:val="24"/>
                <w:lang w:eastAsia="zh-CN"/>
              </w:rPr>
            </w:pPr>
          </w:p>
        </w:tc>
        <w:tc>
          <w:tcPr>
            <w:tcW w:w="7230" w:type="dxa"/>
            <w:noWrap/>
          </w:tcPr>
          <w:p w14:paraId="2AA7D1C0"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Repbase</w:t>
            </w:r>
            <w:r>
              <w:rPr>
                <w:rFonts w:ascii="Times New Roman" w:hAnsi="Times New Roman" w:cs="Times New Roman" w:hint="eastAsia"/>
                <w:sz w:val="24"/>
                <w:szCs w:val="24"/>
                <w:lang w:eastAsia="zh-CN"/>
              </w:rPr>
              <w:t>数据库比对统计表</w:t>
            </w:r>
          </w:p>
        </w:tc>
      </w:tr>
      <w:tr w:rsidR="000822A2" w14:paraId="7B3B932C" w14:textId="77777777" w:rsidTr="005043A2">
        <w:trPr>
          <w:trHeight w:val="330"/>
        </w:trPr>
        <w:tc>
          <w:tcPr>
            <w:tcW w:w="2155" w:type="dxa"/>
            <w:vMerge/>
            <w:noWrap/>
            <w:vAlign w:val="center"/>
          </w:tcPr>
          <w:p w14:paraId="7423C59E" w14:textId="77777777" w:rsidR="000822A2" w:rsidRDefault="000822A2" w:rsidP="005043A2">
            <w:pPr>
              <w:spacing w:line="360" w:lineRule="auto"/>
              <w:rPr>
                <w:rFonts w:ascii="Times New Roman" w:hAnsi="Times New Roman" w:cs="Times New Roman"/>
                <w:sz w:val="24"/>
                <w:szCs w:val="24"/>
                <w:lang w:eastAsia="zh-CN"/>
              </w:rPr>
            </w:pPr>
          </w:p>
        </w:tc>
        <w:tc>
          <w:tcPr>
            <w:tcW w:w="7230" w:type="dxa"/>
            <w:noWrap/>
          </w:tcPr>
          <w:p w14:paraId="1B613504"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小</w:t>
            </w:r>
            <w:r>
              <w:rPr>
                <w:rFonts w:ascii="Times New Roman" w:hAnsi="Times New Roman" w:cs="Times New Roman" w:hint="eastAsia"/>
                <w:sz w:val="24"/>
                <w:szCs w:val="24"/>
              </w:rPr>
              <w:t>RNA</w:t>
            </w:r>
            <w:r>
              <w:rPr>
                <w:rFonts w:ascii="Times New Roman" w:hAnsi="Times New Roman" w:cs="Times New Roman" w:hint="eastAsia"/>
                <w:sz w:val="24"/>
                <w:szCs w:val="24"/>
              </w:rPr>
              <w:t>长度分布图</w:t>
            </w:r>
          </w:p>
        </w:tc>
      </w:tr>
      <w:tr w:rsidR="000822A2" w14:paraId="4F40DF71" w14:textId="77777777" w:rsidTr="005043A2">
        <w:trPr>
          <w:trHeight w:val="330"/>
        </w:trPr>
        <w:tc>
          <w:tcPr>
            <w:tcW w:w="2155" w:type="dxa"/>
            <w:vMerge/>
            <w:noWrap/>
            <w:vAlign w:val="center"/>
          </w:tcPr>
          <w:p w14:paraId="3789EC15"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4132A716"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小</w:t>
            </w:r>
            <w:r>
              <w:rPr>
                <w:rFonts w:ascii="Times New Roman" w:hAnsi="Times New Roman" w:cs="Times New Roman" w:hint="eastAsia"/>
                <w:sz w:val="24"/>
                <w:szCs w:val="24"/>
              </w:rPr>
              <w:t>RNA</w:t>
            </w:r>
            <w:r>
              <w:rPr>
                <w:rFonts w:ascii="Times New Roman" w:hAnsi="Times New Roman" w:cs="Times New Roman" w:hint="eastAsia"/>
                <w:sz w:val="24"/>
                <w:szCs w:val="24"/>
              </w:rPr>
              <w:t>长度统计表</w:t>
            </w:r>
          </w:p>
        </w:tc>
      </w:tr>
      <w:tr w:rsidR="000822A2" w14:paraId="2447CF4D" w14:textId="77777777" w:rsidTr="005043A2">
        <w:trPr>
          <w:trHeight w:val="330"/>
        </w:trPr>
        <w:tc>
          <w:tcPr>
            <w:tcW w:w="2155" w:type="dxa"/>
            <w:vMerge w:val="restart"/>
            <w:noWrap/>
            <w:vAlign w:val="center"/>
          </w:tcPr>
          <w:p w14:paraId="06C8D3D6"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miRNA</w:t>
            </w:r>
            <w:r>
              <w:rPr>
                <w:rFonts w:ascii="Times New Roman" w:hAnsi="Times New Roman" w:cs="Times New Roman" w:hint="eastAsia"/>
                <w:sz w:val="24"/>
                <w:szCs w:val="24"/>
              </w:rPr>
              <w:t>鉴定</w:t>
            </w:r>
          </w:p>
        </w:tc>
        <w:tc>
          <w:tcPr>
            <w:tcW w:w="7230" w:type="dxa"/>
            <w:noWrap/>
          </w:tcPr>
          <w:p w14:paraId="61736DC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miRNA</w:t>
            </w:r>
            <w:r>
              <w:rPr>
                <w:rFonts w:ascii="Times New Roman" w:hAnsi="Times New Roman" w:cs="Times New Roman" w:hint="eastAsia"/>
                <w:sz w:val="24"/>
                <w:szCs w:val="24"/>
              </w:rPr>
              <w:t>总表达谱</w:t>
            </w:r>
          </w:p>
        </w:tc>
      </w:tr>
      <w:tr w:rsidR="000822A2" w14:paraId="0F26A1C2" w14:textId="77777777" w:rsidTr="005043A2">
        <w:trPr>
          <w:trHeight w:val="330"/>
        </w:trPr>
        <w:tc>
          <w:tcPr>
            <w:tcW w:w="2155" w:type="dxa"/>
            <w:vMerge/>
            <w:noWrap/>
            <w:vAlign w:val="center"/>
          </w:tcPr>
          <w:p w14:paraId="71E88C8B"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0164ACF5"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已知</w:t>
            </w: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三类鉴定（</w:t>
            </w:r>
            <w:r>
              <w:rPr>
                <w:rFonts w:ascii="Times New Roman" w:hAnsi="Times New Roman" w:cs="Times New Roman" w:hint="eastAsia"/>
                <w:sz w:val="24"/>
                <w:szCs w:val="24"/>
                <w:lang w:eastAsia="zh-CN"/>
              </w:rPr>
              <w:t>gp1-gp3</w:t>
            </w:r>
            <w:r>
              <w:rPr>
                <w:rFonts w:ascii="Times New Roman" w:hAnsi="Times New Roman" w:cs="Times New Roman" w:hint="eastAsia"/>
                <w:sz w:val="24"/>
                <w:szCs w:val="24"/>
                <w:lang w:eastAsia="zh-CN"/>
              </w:rPr>
              <w:t>）</w:t>
            </w:r>
          </w:p>
          <w:p w14:paraId="0E4BDB3E" w14:textId="77777777" w:rsidR="000822A2" w:rsidRPr="00402C14" w:rsidRDefault="000822A2" w:rsidP="005043A2">
            <w:pPr>
              <w:pStyle w:val="ae"/>
              <w:ind w:firstLine="480"/>
              <w:rPr>
                <w:rFonts w:ascii="Times New Roman" w:hAnsi="Times New Roman"/>
                <w:sz w:val="24"/>
                <w:szCs w:val="24"/>
                <w:lang w:eastAsia="zh-CN"/>
              </w:rPr>
            </w:pPr>
            <w:r w:rsidRPr="00402C14">
              <w:rPr>
                <w:rFonts w:ascii="Times New Roman" w:hAnsi="Times New Roman" w:hint="eastAsia"/>
                <w:sz w:val="24"/>
                <w:szCs w:val="24"/>
                <w:lang w:eastAsia="zh-CN"/>
              </w:rPr>
              <w:t>未知</w:t>
            </w:r>
            <w:r w:rsidRPr="00402C14">
              <w:rPr>
                <w:rFonts w:ascii="Times New Roman" w:hAnsi="Times New Roman" w:hint="eastAsia"/>
                <w:sz w:val="24"/>
                <w:szCs w:val="24"/>
                <w:lang w:eastAsia="zh-CN"/>
              </w:rPr>
              <w:t>miRNA</w:t>
            </w:r>
            <w:r w:rsidRPr="00402C14">
              <w:rPr>
                <w:rFonts w:ascii="Times New Roman" w:hAnsi="Times New Roman" w:hint="eastAsia"/>
                <w:sz w:val="24"/>
                <w:szCs w:val="24"/>
                <w:lang w:eastAsia="zh-CN"/>
              </w:rPr>
              <w:t>一类鉴</w:t>
            </w:r>
            <w:r>
              <w:rPr>
                <w:rFonts w:ascii="Times New Roman" w:hAnsi="Times New Roman" w:hint="eastAsia"/>
                <w:sz w:val="24"/>
                <w:szCs w:val="24"/>
                <w:lang w:eastAsia="zh-CN"/>
              </w:rPr>
              <w:t>（</w:t>
            </w:r>
            <w:r>
              <w:rPr>
                <w:rFonts w:ascii="Times New Roman" w:hAnsi="Times New Roman" w:hint="eastAsia"/>
                <w:sz w:val="24"/>
                <w:szCs w:val="24"/>
                <w:lang w:eastAsia="zh-CN"/>
              </w:rPr>
              <w:t>gp4</w:t>
            </w:r>
            <w:r>
              <w:rPr>
                <w:rFonts w:ascii="Times New Roman" w:hAnsi="Times New Roman" w:hint="eastAsia"/>
                <w:sz w:val="24"/>
                <w:szCs w:val="24"/>
                <w:lang w:eastAsia="zh-CN"/>
              </w:rPr>
              <w:t>）</w:t>
            </w:r>
          </w:p>
        </w:tc>
      </w:tr>
      <w:tr w:rsidR="000822A2" w14:paraId="27E142F3" w14:textId="77777777" w:rsidTr="005043A2">
        <w:trPr>
          <w:trHeight w:val="330"/>
        </w:trPr>
        <w:tc>
          <w:tcPr>
            <w:tcW w:w="2155" w:type="dxa"/>
            <w:vMerge/>
            <w:noWrap/>
            <w:vAlign w:val="center"/>
          </w:tcPr>
          <w:p w14:paraId="58185259" w14:textId="77777777" w:rsidR="000822A2" w:rsidRDefault="000822A2" w:rsidP="005043A2">
            <w:pPr>
              <w:spacing w:line="360" w:lineRule="auto"/>
              <w:rPr>
                <w:rFonts w:ascii="Times New Roman" w:hAnsi="Times New Roman" w:cs="Times New Roman"/>
                <w:sz w:val="24"/>
                <w:szCs w:val="24"/>
                <w:lang w:eastAsia="zh-CN"/>
              </w:rPr>
            </w:pPr>
          </w:p>
        </w:tc>
        <w:tc>
          <w:tcPr>
            <w:tcW w:w="7230" w:type="dxa"/>
            <w:noWrap/>
          </w:tcPr>
          <w:p w14:paraId="381C11BD"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前体二级结构预测</w:t>
            </w:r>
          </w:p>
        </w:tc>
      </w:tr>
      <w:tr w:rsidR="000822A2" w14:paraId="0F45AE12" w14:textId="77777777" w:rsidTr="005043A2">
        <w:trPr>
          <w:trHeight w:val="330"/>
        </w:trPr>
        <w:tc>
          <w:tcPr>
            <w:tcW w:w="2155" w:type="dxa"/>
            <w:vMerge w:val="restart"/>
            <w:noWrap/>
            <w:vAlign w:val="center"/>
          </w:tcPr>
          <w:p w14:paraId="07D21C1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miRNA</w:t>
            </w:r>
            <w:r>
              <w:rPr>
                <w:rFonts w:ascii="Times New Roman" w:hAnsi="Times New Roman" w:cs="Times New Roman" w:hint="eastAsia"/>
                <w:sz w:val="24"/>
                <w:szCs w:val="24"/>
              </w:rPr>
              <w:t>表达和差异分析</w:t>
            </w:r>
          </w:p>
        </w:tc>
        <w:tc>
          <w:tcPr>
            <w:tcW w:w="7230" w:type="dxa"/>
            <w:noWrap/>
          </w:tcPr>
          <w:p w14:paraId="228CD149"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差异</w:t>
            </w: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表达谱</w:t>
            </w:r>
          </w:p>
        </w:tc>
      </w:tr>
      <w:tr w:rsidR="000822A2" w14:paraId="71A6D754" w14:textId="77777777" w:rsidTr="005043A2">
        <w:trPr>
          <w:trHeight w:val="330"/>
        </w:trPr>
        <w:tc>
          <w:tcPr>
            <w:tcW w:w="2155" w:type="dxa"/>
            <w:vMerge/>
            <w:noWrap/>
            <w:vAlign w:val="center"/>
          </w:tcPr>
          <w:p w14:paraId="7F33A620" w14:textId="77777777" w:rsidR="000822A2" w:rsidRDefault="000822A2" w:rsidP="005043A2">
            <w:pPr>
              <w:spacing w:line="360" w:lineRule="auto"/>
              <w:rPr>
                <w:rFonts w:ascii="Times New Roman" w:hAnsi="Times New Roman" w:cs="Times New Roman"/>
                <w:sz w:val="24"/>
                <w:szCs w:val="24"/>
                <w:lang w:eastAsia="zh-CN"/>
              </w:rPr>
            </w:pPr>
          </w:p>
        </w:tc>
        <w:tc>
          <w:tcPr>
            <w:tcW w:w="7230" w:type="dxa"/>
            <w:noWrap/>
          </w:tcPr>
          <w:p w14:paraId="7B7925A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上下调统计图</w:t>
            </w:r>
          </w:p>
        </w:tc>
      </w:tr>
      <w:tr w:rsidR="000822A2" w14:paraId="34F1370B" w14:textId="77777777" w:rsidTr="005043A2">
        <w:trPr>
          <w:trHeight w:val="330"/>
        </w:trPr>
        <w:tc>
          <w:tcPr>
            <w:tcW w:w="2155" w:type="dxa"/>
            <w:vMerge/>
            <w:noWrap/>
            <w:vAlign w:val="center"/>
          </w:tcPr>
          <w:p w14:paraId="289F9300"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0CD7269E"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聚类分析图</w:t>
            </w:r>
          </w:p>
        </w:tc>
      </w:tr>
      <w:tr w:rsidR="000822A2" w14:paraId="55A04C13" w14:textId="77777777" w:rsidTr="005043A2">
        <w:trPr>
          <w:trHeight w:val="330"/>
        </w:trPr>
        <w:tc>
          <w:tcPr>
            <w:tcW w:w="2155" w:type="dxa"/>
            <w:vMerge/>
            <w:noWrap/>
            <w:vAlign w:val="center"/>
          </w:tcPr>
          <w:p w14:paraId="24D96AF4"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43E8D0D5"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火山图</w:t>
            </w:r>
          </w:p>
        </w:tc>
      </w:tr>
      <w:tr w:rsidR="000822A2" w14:paraId="0FAC6CF6" w14:textId="77777777" w:rsidTr="005043A2">
        <w:trPr>
          <w:trHeight w:val="330"/>
        </w:trPr>
        <w:tc>
          <w:tcPr>
            <w:tcW w:w="2155" w:type="dxa"/>
            <w:vMerge/>
            <w:noWrap/>
            <w:vAlign w:val="center"/>
          </w:tcPr>
          <w:p w14:paraId="019366CC"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0EDB572F"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韦恩图</w:t>
            </w:r>
          </w:p>
        </w:tc>
      </w:tr>
      <w:tr w:rsidR="000822A2" w14:paraId="2B25C60D" w14:textId="77777777" w:rsidTr="005043A2">
        <w:trPr>
          <w:trHeight w:val="330"/>
        </w:trPr>
        <w:tc>
          <w:tcPr>
            <w:tcW w:w="2155" w:type="dxa"/>
            <w:vMerge w:val="restart"/>
            <w:noWrap/>
            <w:vAlign w:val="center"/>
          </w:tcPr>
          <w:p w14:paraId="64DCD1E6"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miRNA</w:t>
            </w:r>
            <w:r>
              <w:rPr>
                <w:rFonts w:ascii="Times New Roman" w:hAnsi="Times New Roman" w:cs="Times New Roman" w:hint="eastAsia"/>
                <w:sz w:val="24"/>
                <w:szCs w:val="24"/>
              </w:rPr>
              <w:t>属性分析</w:t>
            </w:r>
          </w:p>
        </w:tc>
        <w:tc>
          <w:tcPr>
            <w:tcW w:w="7230" w:type="dxa"/>
            <w:noWrap/>
          </w:tcPr>
          <w:p w14:paraId="066D536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成簇分析</w:t>
            </w:r>
          </w:p>
        </w:tc>
      </w:tr>
      <w:tr w:rsidR="000822A2" w14:paraId="4C54B50E" w14:textId="77777777" w:rsidTr="005043A2">
        <w:trPr>
          <w:trHeight w:val="330"/>
        </w:trPr>
        <w:tc>
          <w:tcPr>
            <w:tcW w:w="2155" w:type="dxa"/>
            <w:vMerge/>
            <w:noWrap/>
            <w:vAlign w:val="center"/>
          </w:tcPr>
          <w:p w14:paraId="632BB192"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1E480781"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保守性分析</w:t>
            </w:r>
          </w:p>
        </w:tc>
      </w:tr>
      <w:tr w:rsidR="000822A2" w14:paraId="37CA0F8C" w14:textId="77777777" w:rsidTr="005043A2">
        <w:trPr>
          <w:trHeight w:val="330"/>
        </w:trPr>
        <w:tc>
          <w:tcPr>
            <w:tcW w:w="2155" w:type="dxa"/>
            <w:vMerge/>
            <w:noWrap/>
            <w:vAlign w:val="center"/>
          </w:tcPr>
          <w:p w14:paraId="68B2C814"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2DB299FB"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家族分析表</w:t>
            </w:r>
            <w:r>
              <w:rPr>
                <w:rFonts w:ascii="Times New Roman" w:hAnsi="Times New Roman" w:cs="Times New Roman" w:hint="eastAsia"/>
                <w:sz w:val="24"/>
                <w:szCs w:val="24"/>
              </w:rPr>
              <w:t>1</w:t>
            </w:r>
          </w:p>
        </w:tc>
      </w:tr>
      <w:tr w:rsidR="000822A2" w14:paraId="1278E140" w14:textId="77777777" w:rsidTr="005043A2">
        <w:trPr>
          <w:trHeight w:val="330"/>
        </w:trPr>
        <w:tc>
          <w:tcPr>
            <w:tcW w:w="2155" w:type="dxa"/>
            <w:vMerge/>
            <w:noWrap/>
            <w:vAlign w:val="center"/>
          </w:tcPr>
          <w:p w14:paraId="5DC32DC6"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23BFDC73"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家族分析表</w:t>
            </w:r>
            <w:r>
              <w:rPr>
                <w:rFonts w:ascii="Times New Roman" w:hAnsi="Times New Roman" w:cs="Times New Roman" w:hint="eastAsia"/>
                <w:sz w:val="24"/>
                <w:szCs w:val="24"/>
              </w:rPr>
              <w:t>2</w:t>
            </w:r>
          </w:p>
        </w:tc>
      </w:tr>
      <w:tr w:rsidR="000822A2" w14:paraId="68405C17" w14:textId="77777777" w:rsidTr="005043A2">
        <w:trPr>
          <w:trHeight w:val="330"/>
        </w:trPr>
        <w:tc>
          <w:tcPr>
            <w:tcW w:w="2155" w:type="dxa"/>
            <w:vMerge/>
            <w:noWrap/>
            <w:vAlign w:val="center"/>
          </w:tcPr>
          <w:p w14:paraId="426613F0"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6117C729"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种子序列分析（动物）</w:t>
            </w:r>
          </w:p>
        </w:tc>
      </w:tr>
      <w:tr w:rsidR="000822A2" w14:paraId="57064DF3" w14:textId="77777777" w:rsidTr="005043A2">
        <w:trPr>
          <w:trHeight w:val="330"/>
        </w:trPr>
        <w:tc>
          <w:tcPr>
            <w:tcW w:w="2155" w:type="dxa"/>
            <w:vMerge/>
            <w:noWrap/>
            <w:vAlign w:val="center"/>
          </w:tcPr>
          <w:p w14:paraId="0819C34A" w14:textId="77777777" w:rsidR="000822A2" w:rsidRDefault="000822A2" w:rsidP="005043A2">
            <w:pPr>
              <w:spacing w:line="360" w:lineRule="auto"/>
              <w:rPr>
                <w:rFonts w:ascii="Times New Roman" w:hAnsi="Times New Roman" w:cs="Times New Roman"/>
                <w:sz w:val="24"/>
                <w:szCs w:val="24"/>
                <w:lang w:eastAsia="zh-CN"/>
              </w:rPr>
            </w:pPr>
          </w:p>
        </w:tc>
        <w:tc>
          <w:tcPr>
            <w:tcW w:w="7230" w:type="dxa"/>
            <w:noWrap/>
          </w:tcPr>
          <w:p w14:paraId="5F6594B2"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碱基偏向性分析</w:t>
            </w:r>
          </w:p>
        </w:tc>
      </w:tr>
      <w:tr w:rsidR="000822A2" w14:paraId="7F8AE172" w14:textId="77777777" w:rsidTr="005043A2">
        <w:trPr>
          <w:trHeight w:val="330"/>
        </w:trPr>
        <w:tc>
          <w:tcPr>
            <w:tcW w:w="2155" w:type="dxa"/>
            <w:vMerge w:val="restart"/>
            <w:noWrap/>
            <w:vAlign w:val="center"/>
          </w:tcPr>
          <w:p w14:paraId="27E94297"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差异</w:t>
            </w: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靶基因预测分析</w:t>
            </w:r>
          </w:p>
        </w:tc>
        <w:tc>
          <w:tcPr>
            <w:tcW w:w="7230" w:type="dxa"/>
            <w:noWrap/>
          </w:tcPr>
          <w:p w14:paraId="3AAC5021"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GO</w:t>
            </w:r>
            <w:r>
              <w:rPr>
                <w:rFonts w:ascii="Times New Roman" w:hAnsi="Times New Roman" w:cs="Times New Roman" w:hint="eastAsia"/>
                <w:sz w:val="24"/>
                <w:szCs w:val="24"/>
              </w:rPr>
              <w:t>富集性分析表</w:t>
            </w:r>
          </w:p>
        </w:tc>
      </w:tr>
      <w:tr w:rsidR="000822A2" w14:paraId="66BB85D1" w14:textId="77777777" w:rsidTr="005043A2">
        <w:trPr>
          <w:trHeight w:val="330"/>
        </w:trPr>
        <w:tc>
          <w:tcPr>
            <w:tcW w:w="2155" w:type="dxa"/>
            <w:vMerge/>
            <w:noWrap/>
            <w:vAlign w:val="center"/>
          </w:tcPr>
          <w:p w14:paraId="0DF7BBFE"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73F3B033"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GO</w:t>
            </w:r>
            <w:r>
              <w:rPr>
                <w:rFonts w:ascii="Times New Roman" w:hAnsi="Times New Roman" w:cs="Times New Roman" w:hint="eastAsia"/>
                <w:sz w:val="24"/>
                <w:szCs w:val="24"/>
              </w:rPr>
              <w:t>富集性柱状图</w:t>
            </w:r>
          </w:p>
        </w:tc>
      </w:tr>
      <w:tr w:rsidR="000822A2" w14:paraId="2DD7E2E7" w14:textId="77777777" w:rsidTr="005043A2">
        <w:trPr>
          <w:trHeight w:val="330"/>
        </w:trPr>
        <w:tc>
          <w:tcPr>
            <w:tcW w:w="2155" w:type="dxa"/>
            <w:vMerge/>
            <w:noWrap/>
            <w:vAlign w:val="center"/>
          </w:tcPr>
          <w:p w14:paraId="43099557"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61B31274"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GO</w:t>
            </w:r>
            <w:r>
              <w:rPr>
                <w:rFonts w:ascii="Times New Roman" w:hAnsi="Times New Roman" w:cs="Times New Roman" w:hint="eastAsia"/>
                <w:sz w:val="24"/>
                <w:szCs w:val="24"/>
              </w:rPr>
              <w:t>富集性散点图</w:t>
            </w:r>
          </w:p>
        </w:tc>
      </w:tr>
      <w:tr w:rsidR="000822A2" w14:paraId="39021FC5" w14:textId="77777777" w:rsidTr="005043A2">
        <w:trPr>
          <w:trHeight w:val="330"/>
        </w:trPr>
        <w:tc>
          <w:tcPr>
            <w:tcW w:w="2155" w:type="dxa"/>
            <w:vMerge/>
            <w:noWrap/>
            <w:vAlign w:val="center"/>
          </w:tcPr>
          <w:p w14:paraId="4E288DEF"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04D9F7BF"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KEGG</w:t>
            </w:r>
            <w:r>
              <w:rPr>
                <w:rFonts w:ascii="Times New Roman" w:hAnsi="Times New Roman" w:cs="Times New Roman" w:hint="eastAsia"/>
                <w:sz w:val="24"/>
                <w:szCs w:val="24"/>
              </w:rPr>
              <w:t>富集分析表</w:t>
            </w:r>
          </w:p>
        </w:tc>
      </w:tr>
      <w:tr w:rsidR="000822A2" w14:paraId="6B720960" w14:textId="77777777" w:rsidTr="005043A2">
        <w:trPr>
          <w:trHeight w:val="330"/>
        </w:trPr>
        <w:tc>
          <w:tcPr>
            <w:tcW w:w="2155" w:type="dxa"/>
            <w:vMerge/>
            <w:noWrap/>
            <w:vAlign w:val="center"/>
          </w:tcPr>
          <w:p w14:paraId="2189AA0D" w14:textId="77777777" w:rsidR="000822A2" w:rsidRDefault="000822A2" w:rsidP="005043A2">
            <w:pPr>
              <w:spacing w:line="360" w:lineRule="auto"/>
              <w:rPr>
                <w:rFonts w:ascii="Times New Roman" w:hAnsi="Times New Roman" w:cs="Times New Roman"/>
                <w:sz w:val="24"/>
                <w:szCs w:val="24"/>
              </w:rPr>
            </w:pPr>
          </w:p>
        </w:tc>
        <w:tc>
          <w:tcPr>
            <w:tcW w:w="7230" w:type="dxa"/>
            <w:noWrap/>
          </w:tcPr>
          <w:p w14:paraId="394D7443"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KEGG</w:t>
            </w:r>
            <w:r>
              <w:rPr>
                <w:rFonts w:ascii="Times New Roman" w:hAnsi="Times New Roman" w:cs="Times New Roman" w:hint="eastAsia"/>
                <w:sz w:val="24"/>
                <w:szCs w:val="24"/>
                <w:lang w:eastAsia="zh-CN"/>
              </w:rPr>
              <w:t>富集性散点图</w:t>
            </w:r>
          </w:p>
        </w:tc>
      </w:tr>
      <w:tr w:rsidR="000822A2" w14:paraId="5E301E7F" w14:textId="77777777" w:rsidTr="005043A2">
        <w:trPr>
          <w:trHeight w:val="330"/>
        </w:trPr>
        <w:tc>
          <w:tcPr>
            <w:tcW w:w="2155" w:type="dxa"/>
            <w:noWrap/>
            <w:vAlign w:val="center"/>
          </w:tcPr>
          <w:p w14:paraId="10DE9C51"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高级和个性化分析</w:t>
            </w:r>
          </w:p>
        </w:tc>
        <w:tc>
          <w:tcPr>
            <w:tcW w:w="7230" w:type="dxa"/>
            <w:noWrap/>
          </w:tcPr>
          <w:p w14:paraId="471F8D64"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标志物机器学习鉴定</w:t>
            </w:r>
          </w:p>
          <w:p w14:paraId="2080177D" w14:textId="77777777" w:rsidR="000822A2" w:rsidRDefault="000822A2" w:rsidP="005043A2">
            <w:pPr>
              <w:pStyle w:val="ae"/>
              <w:ind w:firstLine="480"/>
              <w:rPr>
                <w:rFonts w:ascii="Times New Roman" w:hAnsi="Times New Roman"/>
                <w:sz w:val="24"/>
                <w:szCs w:val="24"/>
              </w:rPr>
            </w:pPr>
            <w:r w:rsidRPr="00813848">
              <w:rPr>
                <w:rFonts w:ascii="Times New Roman" w:hAnsi="Times New Roman" w:hint="eastAsia"/>
                <w:sz w:val="24"/>
                <w:szCs w:val="24"/>
              </w:rPr>
              <w:t>疾病分型分析</w:t>
            </w:r>
          </w:p>
          <w:p w14:paraId="6D11C7EF" w14:textId="77777777" w:rsidR="000822A2" w:rsidRPr="00393113" w:rsidRDefault="000822A2" w:rsidP="005043A2">
            <w:pPr>
              <w:rPr>
                <w:rFonts w:hint="eastAsia"/>
              </w:rPr>
            </w:pPr>
            <w:r w:rsidRPr="00393113">
              <w:rPr>
                <w:rFonts w:ascii="Times New Roman" w:hAnsi="Times New Roman" w:cs="Times New Roman" w:hint="eastAsia"/>
                <w:sz w:val="24"/>
                <w:szCs w:val="24"/>
              </w:rPr>
              <w:t>miRNA</w:t>
            </w:r>
            <w:r w:rsidRPr="00393113">
              <w:rPr>
                <w:rFonts w:ascii="Times New Roman" w:hAnsi="Times New Roman" w:cs="Times New Roman" w:hint="eastAsia"/>
                <w:sz w:val="24"/>
                <w:szCs w:val="24"/>
              </w:rPr>
              <w:t>和蛋白联合分析</w:t>
            </w:r>
          </w:p>
        </w:tc>
      </w:tr>
    </w:tbl>
    <w:p w14:paraId="770EE5F2" w14:textId="77777777" w:rsidR="000822A2" w:rsidRDefault="000822A2" w:rsidP="000822A2">
      <w:pPr>
        <w:spacing w:line="360" w:lineRule="auto"/>
        <w:rPr>
          <w:rFonts w:ascii="Times New Roman" w:hAnsi="Times New Roman" w:cs="Times New Roman"/>
          <w:sz w:val="24"/>
          <w:szCs w:val="24"/>
        </w:rPr>
      </w:pPr>
    </w:p>
    <w:p w14:paraId="11985FC4"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6. </w:t>
      </w:r>
      <w:r>
        <w:rPr>
          <w:rFonts w:ascii="Times New Roman" w:hAnsi="Times New Roman" w:cs="Times New Roman"/>
          <w:sz w:val="24"/>
          <w:szCs w:val="24"/>
          <w:lang w:eastAsia="zh-CN"/>
        </w:rPr>
        <w:t>交付周期：</w:t>
      </w:r>
      <w:r>
        <w:rPr>
          <w:rFonts w:ascii="Times New Roman" w:hAnsi="Times New Roman" w:cs="Times New Roman" w:hint="eastAsia"/>
          <w:sz w:val="24"/>
          <w:szCs w:val="24"/>
          <w:lang w:eastAsia="zh-CN"/>
        </w:rPr>
        <w:t>文库质检合格后，不超过</w:t>
      </w:r>
      <w:r>
        <w:rPr>
          <w:rFonts w:ascii="Times New Roman" w:hAnsi="Times New Roman" w:cs="Times New Roman" w:hint="eastAsia"/>
          <w:sz w:val="24"/>
          <w:szCs w:val="24"/>
          <w:lang w:eastAsia="zh-CN"/>
        </w:rPr>
        <w:t>30</w:t>
      </w:r>
      <w:r>
        <w:rPr>
          <w:rFonts w:ascii="Times New Roman" w:hAnsi="Times New Roman" w:cs="Times New Roman" w:hint="eastAsia"/>
          <w:sz w:val="24"/>
          <w:szCs w:val="24"/>
          <w:lang w:eastAsia="zh-CN"/>
        </w:rPr>
        <w:t>个工作日给出电子版结果报告及原始数据，交付方式为云盘或</w:t>
      </w:r>
      <w:r>
        <w:rPr>
          <w:rFonts w:ascii="Times New Roman" w:hAnsi="Times New Roman" w:cs="Times New Roman" w:hint="eastAsia"/>
          <w:sz w:val="24"/>
          <w:szCs w:val="24"/>
          <w:lang w:eastAsia="zh-CN"/>
        </w:rPr>
        <w:t>U</w:t>
      </w:r>
      <w:r>
        <w:rPr>
          <w:rFonts w:ascii="Times New Roman" w:hAnsi="Times New Roman" w:cs="Times New Roman" w:hint="eastAsia"/>
          <w:sz w:val="24"/>
          <w:szCs w:val="24"/>
          <w:lang w:eastAsia="zh-CN"/>
        </w:rPr>
        <w:t>盘。</w:t>
      </w:r>
    </w:p>
    <w:p w14:paraId="1D9E9695" w14:textId="77777777" w:rsidR="000822A2" w:rsidRDefault="000822A2" w:rsidP="000822A2">
      <w:pPr>
        <w:pStyle w:val="ae"/>
        <w:ind w:firstLine="400"/>
        <w:rPr>
          <w:lang w:eastAsia="zh-CN"/>
        </w:rPr>
      </w:pPr>
    </w:p>
    <w:p w14:paraId="68038454" w14:textId="77777777" w:rsidR="000822A2" w:rsidRDefault="000822A2" w:rsidP="000822A2">
      <w:pPr>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olink</w:t>
      </w:r>
      <w:r>
        <w:rPr>
          <w:rFonts w:ascii="Times New Roman" w:hAnsi="Times New Roman" w:cs="Times New Roman" w:hint="eastAsia"/>
          <w:b/>
          <w:bCs/>
          <w:sz w:val="24"/>
          <w:szCs w:val="24"/>
          <w:lang w:eastAsia="zh-CN"/>
        </w:rPr>
        <w:t>参数：</w:t>
      </w:r>
    </w:p>
    <w:p w14:paraId="69F87F2D"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样本类型及数量：</w:t>
      </w:r>
      <w:r>
        <w:rPr>
          <w:rFonts w:ascii="Times New Roman" w:hAnsi="Times New Roman" w:cs="Times New Roman" w:hint="eastAsia"/>
          <w:sz w:val="24"/>
          <w:szCs w:val="24"/>
          <w:lang w:eastAsia="zh-CN"/>
        </w:rPr>
        <w:t>176</w:t>
      </w:r>
      <w:r>
        <w:rPr>
          <w:rFonts w:ascii="Times New Roman" w:hAnsi="Times New Roman" w:cs="Times New Roman" w:hint="eastAsia"/>
          <w:sz w:val="24"/>
          <w:szCs w:val="24"/>
          <w:lang w:eastAsia="zh-CN"/>
        </w:rPr>
        <w:t>例血浆样本</w:t>
      </w:r>
    </w:p>
    <w:p w14:paraId="7D33DA6E"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Pr>
          <w:rFonts w:ascii="Times New Roman" w:hAnsi="Times New Roman" w:cs="Times New Roman" w:hint="eastAsia"/>
          <w:sz w:val="24"/>
          <w:szCs w:val="24"/>
          <w:lang w:eastAsia="zh-CN"/>
        </w:rPr>
        <w:t>样本取样：根据随机化后样本分布表，每个样本取</w:t>
      </w:r>
      <w:r>
        <w:rPr>
          <w:rFonts w:ascii="Times New Roman" w:hAnsi="Times New Roman" w:cs="Times New Roman" w:hint="eastAsia"/>
          <w:sz w:val="24"/>
          <w:szCs w:val="24"/>
          <w:lang w:eastAsia="zh-CN"/>
        </w:rPr>
        <w:t xml:space="preserve"> 10~40 µL </w:t>
      </w:r>
      <w:r>
        <w:rPr>
          <w:rFonts w:ascii="Times New Roman" w:hAnsi="Times New Roman" w:cs="Times New Roman" w:hint="eastAsia"/>
          <w:sz w:val="24"/>
          <w:szCs w:val="24"/>
          <w:lang w:eastAsia="zh-CN"/>
        </w:rPr>
        <w:t>至</w:t>
      </w:r>
      <w:r>
        <w:rPr>
          <w:rFonts w:ascii="Times New Roman" w:hAnsi="Times New Roman" w:cs="Times New Roman" w:hint="eastAsia"/>
          <w:sz w:val="24"/>
          <w:szCs w:val="24"/>
          <w:lang w:eastAsia="zh-CN"/>
        </w:rPr>
        <w:t xml:space="preserve"> 96 </w:t>
      </w:r>
      <w:r>
        <w:rPr>
          <w:rFonts w:ascii="Times New Roman" w:hAnsi="Times New Roman" w:cs="Times New Roman" w:hint="eastAsia"/>
          <w:sz w:val="24"/>
          <w:szCs w:val="24"/>
          <w:lang w:eastAsia="zh-CN"/>
        </w:rPr>
        <w:t>孔板中。</w:t>
      </w:r>
    </w:p>
    <w:p w14:paraId="494F9C2E"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lastRenderedPageBreak/>
        <w:t>3.</w:t>
      </w:r>
      <w:r>
        <w:rPr>
          <w:rFonts w:ascii="Times New Roman" w:hAnsi="Times New Roman" w:cs="Times New Roman" w:hint="eastAsia"/>
          <w:sz w:val="24"/>
          <w:szCs w:val="24"/>
          <w:lang w:eastAsia="zh-CN"/>
        </w:rPr>
        <w:t>杂交孵育：孵育时间满足</w:t>
      </w:r>
      <w:r>
        <w:rPr>
          <w:rFonts w:ascii="Times New Roman" w:hAnsi="Times New Roman" w:cs="Times New Roman" w:hint="eastAsia"/>
          <w:sz w:val="24"/>
          <w:szCs w:val="24"/>
          <w:lang w:eastAsia="zh-CN"/>
        </w:rPr>
        <w:t xml:space="preserve"> 16-24 </w:t>
      </w:r>
      <w:r>
        <w:rPr>
          <w:rFonts w:ascii="Times New Roman" w:hAnsi="Times New Roman" w:cs="Times New Roman" w:hint="eastAsia"/>
          <w:sz w:val="24"/>
          <w:szCs w:val="24"/>
          <w:lang w:eastAsia="zh-CN"/>
        </w:rPr>
        <w:t>小时。</w:t>
      </w:r>
    </w:p>
    <w:p w14:paraId="0E27720C" w14:textId="77777777" w:rsidR="000822A2"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4.</w:t>
      </w:r>
      <w:r>
        <w:rPr>
          <w:rFonts w:ascii="Times New Roman" w:hAnsi="Times New Roman" w:cs="Times New Roman" w:hint="eastAsia"/>
          <w:sz w:val="24"/>
          <w:szCs w:val="24"/>
          <w:lang w:eastAsia="zh-CN"/>
        </w:rPr>
        <w:t>延伸与扩增：每孔中加入</w:t>
      </w:r>
      <w:r>
        <w:rPr>
          <w:rFonts w:ascii="Times New Roman" w:hAnsi="Times New Roman" w:cs="Times New Roman" w:hint="eastAsia"/>
          <w:sz w:val="24"/>
          <w:szCs w:val="24"/>
          <w:lang w:eastAsia="zh-CN"/>
        </w:rPr>
        <w:t xml:space="preserve"> 96 µL </w:t>
      </w:r>
      <w:r>
        <w:rPr>
          <w:rFonts w:ascii="Times New Roman" w:hAnsi="Times New Roman" w:cs="Times New Roman" w:hint="eastAsia"/>
          <w:sz w:val="24"/>
          <w:szCs w:val="24"/>
          <w:lang w:eastAsia="zh-CN"/>
        </w:rPr>
        <w:t>延伸扩增混合液，封膜后涡旋混匀离心，放置在</w:t>
      </w:r>
      <w:r>
        <w:rPr>
          <w:rFonts w:ascii="Times New Roman" w:hAnsi="Times New Roman" w:cs="Times New Roman" w:hint="eastAsia"/>
          <w:sz w:val="24"/>
          <w:szCs w:val="24"/>
          <w:lang w:eastAsia="zh-CN"/>
        </w:rPr>
        <w:t xml:space="preserve"> 50</w:t>
      </w:r>
      <w:r>
        <w:rPr>
          <w:rFonts w:ascii="Times New Roman" w:hAnsi="Times New Roman" w:cs="Times New Roman" w:hint="eastAsia"/>
          <w:sz w:val="24"/>
          <w:szCs w:val="24"/>
          <w:lang w:eastAsia="zh-CN"/>
        </w:rPr>
        <w:t>℃预热的</w:t>
      </w:r>
      <w:r>
        <w:rPr>
          <w:rFonts w:ascii="Times New Roman" w:hAnsi="Times New Roman" w:cs="Times New Roman" w:hint="eastAsia"/>
          <w:sz w:val="24"/>
          <w:szCs w:val="24"/>
          <w:lang w:eastAsia="zh-CN"/>
        </w:rPr>
        <w:t xml:space="preserve"> PCR </w:t>
      </w:r>
      <w:r>
        <w:rPr>
          <w:rFonts w:ascii="Times New Roman" w:hAnsi="Times New Roman" w:cs="Times New Roman" w:hint="eastAsia"/>
          <w:sz w:val="24"/>
          <w:szCs w:val="24"/>
          <w:lang w:eastAsia="zh-CN"/>
        </w:rPr>
        <w:t>仪上，运行程序。</w:t>
      </w:r>
    </w:p>
    <w:p w14:paraId="1A4EE7F7" w14:textId="77777777" w:rsidR="000822A2" w:rsidRDefault="000822A2" w:rsidP="000822A2">
      <w:pPr>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数据分析</w:t>
      </w:r>
      <w:r>
        <w:rPr>
          <w:rFonts w:ascii="Times New Roman" w:hAnsi="Times New Roman"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6011"/>
      </w:tblGrid>
      <w:tr w:rsidR="000822A2" w14:paraId="715527B5" w14:textId="77777777" w:rsidTr="005043A2">
        <w:trPr>
          <w:trHeight w:val="300"/>
        </w:trPr>
        <w:tc>
          <w:tcPr>
            <w:tcW w:w="2444" w:type="dxa"/>
            <w:noWrap/>
          </w:tcPr>
          <w:p w14:paraId="6025ABA5"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分析类别</w:t>
            </w:r>
          </w:p>
        </w:tc>
        <w:tc>
          <w:tcPr>
            <w:tcW w:w="6799" w:type="dxa"/>
            <w:noWrap/>
          </w:tcPr>
          <w:p w14:paraId="2036CCA2"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分析内容</w:t>
            </w:r>
          </w:p>
        </w:tc>
      </w:tr>
      <w:tr w:rsidR="000822A2" w14:paraId="5AB2BA19" w14:textId="77777777" w:rsidTr="005043A2">
        <w:trPr>
          <w:trHeight w:val="468"/>
        </w:trPr>
        <w:tc>
          <w:tcPr>
            <w:tcW w:w="2444" w:type="dxa"/>
            <w:noWrap/>
            <w:vAlign w:val="center"/>
          </w:tcPr>
          <w:p w14:paraId="6AE1482E"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Olink</w:t>
            </w:r>
            <w:r>
              <w:rPr>
                <w:rFonts w:ascii="Times New Roman" w:hAnsi="Times New Roman" w:cs="Times New Roman" w:hint="eastAsia"/>
                <w:sz w:val="24"/>
                <w:szCs w:val="24"/>
                <w:lang w:eastAsia="zh-CN"/>
              </w:rPr>
              <w:t>蛋白组检测</w:t>
            </w:r>
          </w:p>
        </w:tc>
        <w:tc>
          <w:tcPr>
            <w:tcW w:w="6799" w:type="dxa"/>
            <w:noWrap/>
          </w:tcPr>
          <w:p w14:paraId="5F9B0F9C"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Olink</w:t>
            </w:r>
            <w:r>
              <w:rPr>
                <w:rFonts w:ascii="Times New Roman" w:hAnsi="Times New Roman" w:cs="Times New Roman" w:hint="eastAsia"/>
                <w:sz w:val="24"/>
                <w:szCs w:val="24"/>
                <w:lang w:eastAsia="zh-CN"/>
              </w:rPr>
              <w:t>蛋白组检测</w:t>
            </w:r>
          </w:p>
        </w:tc>
      </w:tr>
      <w:tr w:rsidR="000822A2" w14:paraId="0446993A" w14:textId="77777777" w:rsidTr="005043A2">
        <w:trPr>
          <w:trHeight w:val="468"/>
        </w:trPr>
        <w:tc>
          <w:tcPr>
            <w:tcW w:w="2444" w:type="dxa"/>
            <w:vMerge w:val="restart"/>
            <w:noWrap/>
            <w:vAlign w:val="center"/>
          </w:tcPr>
          <w:p w14:paraId="159A368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质控</w:t>
            </w:r>
          </w:p>
        </w:tc>
        <w:tc>
          <w:tcPr>
            <w:tcW w:w="6799" w:type="dxa"/>
            <w:noWrap/>
          </w:tcPr>
          <w:p w14:paraId="582AFD5C"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Olink</w:t>
            </w:r>
            <w:r>
              <w:rPr>
                <w:rFonts w:ascii="Times New Roman" w:hAnsi="Times New Roman" w:cs="Times New Roman" w:hint="eastAsia"/>
                <w:sz w:val="24"/>
                <w:szCs w:val="24"/>
              </w:rPr>
              <w:t>原始数据</w:t>
            </w:r>
            <w:r>
              <w:rPr>
                <w:rFonts w:ascii="Times New Roman" w:hAnsi="Times New Roman" w:cs="Times New Roman" w:hint="eastAsia"/>
                <w:sz w:val="24"/>
                <w:szCs w:val="24"/>
              </w:rPr>
              <w:t>NPX</w:t>
            </w:r>
            <w:r>
              <w:rPr>
                <w:rFonts w:ascii="Times New Roman" w:hAnsi="Times New Roman" w:cs="Times New Roman" w:hint="eastAsia"/>
                <w:sz w:val="24"/>
                <w:szCs w:val="24"/>
              </w:rPr>
              <w:t>表格</w:t>
            </w:r>
          </w:p>
        </w:tc>
      </w:tr>
      <w:tr w:rsidR="000822A2" w14:paraId="02ED83FE" w14:textId="77777777" w:rsidTr="005043A2">
        <w:trPr>
          <w:trHeight w:val="468"/>
        </w:trPr>
        <w:tc>
          <w:tcPr>
            <w:tcW w:w="2444" w:type="dxa"/>
            <w:vMerge/>
            <w:noWrap/>
            <w:vAlign w:val="center"/>
          </w:tcPr>
          <w:p w14:paraId="237101A4"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4158B390"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Olink</w:t>
            </w:r>
            <w:r>
              <w:rPr>
                <w:rFonts w:ascii="Times New Roman" w:hAnsi="Times New Roman" w:cs="Times New Roman" w:hint="eastAsia"/>
                <w:sz w:val="24"/>
                <w:szCs w:val="24"/>
              </w:rPr>
              <w:t>桥接样本分析</w:t>
            </w:r>
          </w:p>
        </w:tc>
      </w:tr>
      <w:tr w:rsidR="000822A2" w14:paraId="58821C83" w14:textId="77777777" w:rsidTr="005043A2">
        <w:trPr>
          <w:trHeight w:val="468"/>
        </w:trPr>
        <w:tc>
          <w:tcPr>
            <w:tcW w:w="2444" w:type="dxa"/>
            <w:vMerge/>
            <w:noWrap/>
            <w:vAlign w:val="center"/>
          </w:tcPr>
          <w:p w14:paraId="6CED513B"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675239D9"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样本质控</w:t>
            </w:r>
            <w:r>
              <w:rPr>
                <w:rFonts w:ascii="Times New Roman" w:hAnsi="Times New Roman" w:cs="Times New Roman" w:hint="eastAsia"/>
                <w:sz w:val="24"/>
                <w:szCs w:val="24"/>
                <w:lang w:eastAsia="zh-CN"/>
              </w:rPr>
              <w:t>-QC</w:t>
            </w:r>
            <w:r>
              <w:rPr>
                <w:rFonts w:ascii="Times New Roman" w:hAnsi="Times New Roman" w:cs="Times New Roman" w:hint="eastAsia"/>
                <w:sz w:val="24"/>
                <w:szCs w:val="24"/>
                <w:lang w:eastAsia="zh-CN"/>
              </w:rPr>
              <w:t>样本分布分析</w:t>
            </w:r>
          </w:p>
        </w:tc>
      </w:tr>
      <w:tr w:rsidR="000822A2" w14:paraId="7C06F5E2" w14:textId="77777777" w:rsidTr="005043A2">
        <w:trPr>
          <w:trHeight w:val="468"/>
        </w:trPr>
        <w:tc>
          <w:tcPr>
            <w:tcW w:w="2444" w:type="dxa"/>
            <w:vMerge/>
            <w:noWrap/>
            <w:vAlign w:val="center"/>
          </w:tcPr>
          <w:p w14:paraId="128CAFE6" w14:textId="77777777" w:rsidR="000822A2" w:rsidRDefault="000822A2" w:rsidP="005043A2">
            <w:pPr>
              <w:spacing w:line="360" w:lineRule="auto"/>
              <w:rPr>
                <w:rFonts w:ascii="Times New Roman" w:hAnsi="Times New Roman" w:cs="Times New Roman"/>
                <w:sz w:val="24"/>
                <w:szCs w:val="24"/>
                <w:lang w:eastAsia="zh-CN"/>
              </w:rPr>
            </w:pPr>
          </w:p>
        </w:tc>
        <w:tc>
          <w:tcPr>
            <w:tcW w:w="6799" w:type="dxa"/>
            <w:noWrap/>
          </w:tcPr>
          <w:p w14:paraId="3A44CA05"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样本质控</w:t>
            </w:r>
            <w:r>
              <w:rPr>
                <w:rFonts w:ascii="Times New Roman" w:hAnsi="Times New Roman" w:cs="Times New Roman" w:hint="eastAsia"/>
                <w:sz w:val="24"/>
                <w:szCs w:val="24"/>
                <w:lang w:eastAsia="zh-CN"/>
              </w:rPr>
              <w:t>-QC-IQR</w:t>
            </w:r>
            <w:r>
              <w:rPr>
                <w:rFonts w:ascii="Times New Roman" w:hAnsi="Times New Roman" w:cs="Times New Roman" w:hint="eastAsia"/>
                <w:sz w:val="24"/>
                <w:szCs w:val="24"/>
                <w:lang w:eastAsia="zh-CN"/>
              </w:rPr>
              <w:t>分析</w:t>
            </w:r>
          </w:p>
        </w:tc>
      </w:tr>
      <w:tr w:rsidR="000822A2" w14:paraId="04722625" w14:textId="77777777" w:rsidTr="005043A2">
        <w:trPr>
          <w:trHeight w:val="468"/>
        </w:trPr>
        <w:tc>
          <w:tcPr>
            <w:tcW w:w="2444" w:type="dxa"/>
            <w:vMerge/>
            <w:noWrap/>
            <w:vAlign w:val="center"/>
          </w:tcPr>
          <w:p w14:paraId="3213D7AA" w14:textId="77777777" w:rsidR="000822A2" w:rsidRDefault="000822A2" w:rsidP="005043A2">
            <w:pPr>
              <w:spacing w:line="360" w:lineRule="auto"/>
              <w:rPr>
                <w:rFonts w:ascii="Times New Roman" w:hAnsi="Times New Roman" w:cs="Times New Roman"/>
                <w:sz w:val="24"/>
                <w:szCs w:val="24"/>
                <w:lang w:eastAsia="zh-CN"/>
              </w:rPr>
            </w:pPr>
          </w:p>
        </w:tc>
        <w:tc>
          <w:tcPr>
            <w:tcW w:w="6799" w:type="dxa"/>
            <w:noWrap/>
          </w:tcPr>
          <w:p w14:paraId="3E455246"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热图聚类</w:t>
            </w:r>
            <w:r>
              <w:rPr>
                <w:rFonts w:ascii="Times New Roman" w:hAnsi="Times New Roman" w:cs="Times New Roman" w:hint="eastAsia"/>
                <w:sz w:val="24"/>
                <w:szCs w:val="24"/>
              </w:rPr>
              <w:t xml:space="preserve"> all_heatmap</w:t>
            </w:r>
            <w:r>
              <w:rPr>
                <w:rFonts w:ascii="Times New Roman" w:hAnsi="Times New Roman" w:cs="Times New Roman" w:hint="eastAsia"/>
                <w:sz w:val="24"/>
                <w:szCs w:val="24"/>
              </w:rPr>
              <w:t>分析</w:t>
            </w:r>
          </w:p>
        </w:tc>
      </w:tr>
      <w:tr w:rsidR="000822A2" w14:paraId="14A52721" w14:textId="77777777" w:rsidTr="005043A2">
        <w:trPr>
          <w:trHeight w:val="468"/>
        </w:trPr>
        <w:tc>
          <w:tcPr>
            <w:tcW w:w="2444" w:type="dxa"/>
            <w:vMerge/>
            <w:noWrap/>
            <w:vAlign w:val="center"/>
          </w:tcPr>
          <w:p w14:paraId="2A2DFD55"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415C7FF1"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PCA</w:t>
            </w:r>
            <w:r>
              <w:rPr>
                <w:rFonts w:ascii="Times New Roman" w:hAnsi="Times New Roman" w:cs="Times New Roman" w:hint="eastAsia"/>
                <w:sz w:val="24"/>
                <w:szCs w:val="24"/>
              </w:rPr>
              <w:t>聚类分析</w:t>
            </w:r>
            <w:r>
              <w:rPr>
                <w:rFonts w:ascii="Times New Roman" w:hAnsi="Times New Roman" w:cs="Times New Roman" w:hint="eastAsia"/>
                <w:sz w:val="24"/>
                <w:szCs w:val="24"/>
              </w:rPr>
              <w:t xml:space="preserve"> all_pca</w:t>
            </w:r>
          </w:p>
        </w:tc>
      </w:tr>
      <w:tr w:rsidR="000822A2" w14:paraId="5B1E2206" w14:textId="77777777" w:rsidTr="005043A2">
        <w:trPr>
          <w:trHeight w:val="468"/>
        </w:trPr>
        <w:tc>
          <w:tcPr>
            <w:tcW w:w="2444" w:type="dxa"/>
            <w:vMerge/>
            <w:noWrap/>
            <w:vAlign w:val="center"/>
          </w:tcPr>
          <w:p w14:paraId="1EDAEA04"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4F506ACD"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TSNE</w:t>
            </w:r>
            <w:r>
              <w:rPr>
                <w:rFonts w:ascii="Times New Roman" w:hAnsi="Times New Roman" w:cs="Times New Roman" w:hint="eastAsia"/>
                <w:sz w:val="24"/>
                <w:szCs w:val="24"/>
              </w:rPr>
              <w:t>聚类分析</w:t>
            </w:r>
            <w:r>
              <w:rPr>
                <w:rFonts w:ascii="Times New Roman" w:hAnsi="Times New Roman" w:cs="Times New Roman" w:hint="eastAsia"/>
                <w:sz w:val="24"/>
                <w:szCs w:val="24"/>
              </w:rPr>
              <w:t xml:space="preserve"> all_tsne</w:t>
            </w:r>
          </w:p>
        </w:tc>
      </w:tr>
      <w:tr w:rsidR="000822A2" w14:paraId="771F7644" w14:textId="77777777" w:rsidTr="005043A2">
        <w:trPr>
          <w:trHeight w:val="468"/>
        </w:trPr>
        <w:tc>
          <w:tcPr>
            <w:tcW w:w="2444" w:type="dxa"/>
            <w:vMerge/>
            <w:noWrap/>
            <w:vAlign w:val="center"/>
          </w:tcPr>
          <w:p w14:paraId="2E0C1B12"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217741AE"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蛋白功能注释和表达谱总表</w:t>
            </w:r>
            <w:r>
              <w:rPr>
                <w:rFonts w:ascii="Times New Roman" w:hAnsi="Times New Roman" w:cs="Times New Roman" w:hint="eastAsia"/>
                <w:sz w:val="24"/>
                <w:szCs w:val="24"/>
              </w:rPr>
              <w:t xml:space="preserve"> anno_profile</w:t>
            </w:r>
          </w:p>
        </w:tc>
      </w:tr>
      <w:tr w:rsidR="000822A2" w14:paraId="4BAF2011" w14:textId="77777777" w:rsidTr="005043A2">
        <w:trPr>
          <w:trHeight w:val="468"/>
        </w:trPr>
        <w:tc>
          <w:tcPr>
            <w:tcW w:w="2444" w:type="dxa"/>
            <w:vMerge/>
            <w:noWrap/>
            <w:vAlign w:val="center"/>
          </w:tcPr>
          <w:p w14:paraId="0D09088A"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2E995719"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相关性分析</w:t>
            </w:r>
            <w:r>
              <w:rPr>
                <w:rFonts w:ascii="Times New Roman" w:hAnsi="Times New Roman" w:cs="Times New Roman" w:hint="eastAsia"/>
                <w:sz w:val="24"/>
                <w:szCs w:val="24"/>
              </w:rPr>
              <w:t xml:space="preserve"> cor_heatmap</w:t>
            </w:r>
          </w:p>
        </w:tc>
      </w:tr>
      <w:tr w:rsidR="000822A2" w14:paraId="22AE997B" w14:textId="77777777" w:rsidTr="005043A2">
        <w:trPr>
          <w:trHeight w:val="468"/>
        </w:trPr>
        <w:tc>
          <w:tcPr>
            <w:tcW w:w="2444" w:type="dxa"/>
            <w:vMerge w:val="restart"/>
            <w:noWrap/>
            <w:vAlign w:val="center"/>
          </w:tcPr>
          <w:p w14:paraId="186DF8AE"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差异分析</w:t>
            </w:r>
          </w:p>
        </w:tc>
        <w:tc>
          <w:tcPr>
            <w:tcW w:w="6799" w:type="dxa"/>
            <w:noWrap/>
          </w:tcPr>
          <w:p w14:paraId="4DE9F025"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两组间差异分析</w:t>
            </w:r>
            <w:r>
              <w:rPr>
                <w:rFonts w:ascii="Times New Roman" w:hAnsi="Times New Roman" w:cs="Times New Roman" w:hint="eastAsia"/>
                <w:sz w:val="24"/>
                <w:szCs w:val="24"/>
                <w:lang w:eastAsia="zh-CN"/>
              </w:rPr>
              <w:t xml:space="preserve"> Venn</w:t>
            </w:r>
          </w:p>
        </w:tc>
      </w:tr>
      <w:tr w:rsidR="000822A2" w14:paraId="0B3FF15D" w14:textId="77777777" w:rsidTr="005043A2">
        <w:trPr>
          <w:trHeight w:val="468"/>
        </w:trPr>
        <w:tc>
          <w:tcPr>
            <w:tcW w:w="2444" w:type="dxa"/>
            <w:vMerge/>
            <w:noWrap/>
            <w:vAlign w:val="center"/>
          </w:tcPr>
          <w:p w14:paraId="1F42B597" w14:textId="77777777" w:rsidR="000822A2" w:rsidRDefault="000822A2" w:rsidP="005043A2">
            <w:pPr>
              <w:spacing w:line="360" w:lineRule="auto"/>
              <w:rPr>
                <w:rFonts w:ascii="Times New Roman" w:hAnsi="Times New Roman" w:cs="Times New Roman"/>
                <w:sz w:val="24"/>
                <w:szCs w:val="24"/>
                <w:lang w:eastAsia="zh-CN"/>
              </w:rPr>
            </w:pPr>
          </w:p>
        </w:tc>
        <w:tc>
          <w:tcPr>
            <w:tcW w:w="6799" w:type="dxa"/>
            <w:noWrap/>
          </w:tcPr>
          <w:p w14:paraId="5D3D1448"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COND1_diff_regulation</w:t>
            </w:r>
          </w:p>
        </w:tc>
      </w:tr>
      <w:tr w:rsidR="000822A2" w14:paraId="431C24ED" w14:textId="77777777" w:rsidTr="005043A2">
        <w:trPr>
          <w:trHeight w:val="468"/>
        </w:trPr>
        <w:tc>
          <w:tcPr>
            <w:tcW w:w="2444" w:type="dxa"/>
            <w:vMerge/>
            <w:noWrap/>
            <w:vAlign w:val="center"/>
          </w:tcPr>
          <w:p w14:paraId="2F1B4325"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43EBAB6C"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diff_expression</w:t>
            </w:r>
          </w:p>
        </w:tc>
      </w:tr>
      <w:tr w:rsidR="000822A2" w14:paraId="062CB375" w14:textId="77777777" w:rsidTr="005043A2">
        <w:trPr>
          <w:trHeight w:val="468"/>
        </w:trPr>
        <w:tc>
          <w:tcPr>
            <w:tcW w:w="2444" w:type="dxa"/>
            <w:vMerge/>
            <w:noWrap/>
            <w:vAlign w:val="center"/>
          </w:tcPr>
          <w:p w14:paraId="29C17802"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7E25AB61"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AUC</w:t>
            </w:r>
            <w:r>
              <w:rPr>
                <w:rFonts w:ascii="Times New Roman" w:hAnsi="Times New Roman" w:cs="Times New Roman" w:hint="eastAsia"/>
                <w:sz w:val="24"/>
                <w:szCs w:val="24"/>
              </w:rPr>
              <w:t>分析</w:t>
            </w:r>
            <w:r>
              <w:rPr>
                <w:rFonts w:ascii="Times New Roman" w:hAnsi="Times New Roman" w:cs="Times New Roman" w:hint="eastAsia"/>
                <w:sz w:val="24"/>
                <w:szCs w:val="24"/>
              </w:rPr>
              <w:t xml:space="preserve"> auc_value</w:t>
            </w:r>
          </w:p>
        </w:tc>
      </w:tr>
      <w:tr w:rsidR="000822A2" w14:paraId="3B26AF8C" w14:textId="77777777" w:rsidTr="005043A2">
        <w:trPr>
          <w:trHeight w:val="468"/>
        </w:trPr>
        <w:tc>
          <w:tcPr>
            <w:tcW w:w="2444" w:type="dxa"/>
            <w:vMerge/>
            <w:noWrap/>
            <w:vAlign w:val="center"/>
          </w:tcPr>
          <w:p w14:paraId="7BED55DC"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5B03C844"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heatmap</w:t>
            </w:r>
          </w:p>
        </w:tc>
      </w:tr>
      <w:tr w:rsidR="000822A2" w14:paraId="620FC834" w14:textId="77777777" w:rsidTr="005043A2">
        <w:trPr>
          <w:trHeight w:val="468"/>
        </w:trPr>
        <w:tc>
          <w:tcPr>
            <w:tcW w:w="2444" w:type="dxa"/>
            <w:vMerge/>
            <w:noWrap/>
            <w:vAlign w:val="center"/>
          </w:tcPr>
          <w:p w14:paraId="56295557"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0ABBCF63"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mean_heatmap</w:t>
            </w:r>
          </w:p>
        </w:tc>
      </w:tr>
      <w:tr w:rsidR="000822A2" w14:paraId="2EA461A5" w14:textId="77777777" w:rsidTr="005043A2">
        <w:trPr>
          <w:trHeight w:val="468"/>
        </w:trPr>
        <w:tc>
          <w:tcPr>
            <w:tcW w:w="2444" w:type="dxa"/>
            <w:vMerge/>
            <w:noWrap/>
            <w:vAlign w:val="center"/>
          </w:tcPr>
          <w:p w14:paraId="1280586C"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60CCDF6E"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volcano</w:t>
            </w:r>
          </w:p>
        </w:tc>
      </w:tr>
      <w:tr w:rsidR="000822A2" w14:paraId="76E7179A" w14:textId="77777777" w:rsidTr="005043A2">
        <w:trPr>
          <w:trHeight w:val="468"/>
        </w:trPr>
        <w:tc>
          <w:tcPr>
            <w:tcW w:w="2444" w:type="dxa"/>
            <w:vMerge/>
            <w:noWrap/>
            <w:vAlign w:val="center"/>
          </w:tcPr>
          <w:p w14:paraId="7342B2E2"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60D56DED"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ROC_top5</w:t>
            </w:r>
          </w:p>
        </w:tc>
      </w:tr>
      <w:tr w:rsidR="000822A2" w14:paraId="7F69E66E" w14:textId="77777777" w:rsidTr="005043A2">
        <w:trPr>
          <w:trHeight w:val="468"/>
        </w:trPr>
        <w:tc>
          <w:tcPr>
            <w:tcW w:w="2444" w:type="dxa"/>
            <w:vMerge/>
            <w:noWrap/>
            <w:vAlign w:val="center"/>
          </w:tcPr>
          <w:p w14:paraId="1A816E7A"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7277F7C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ROC_logistic</w:t>
            </w:r>
          </w:p>
        </w:tc>
      </w:tr>
      <w:tr w:rsidR="000822A2" w14:paraId="04DCCB6C" w14:textId="77777777" w:rsidTr="005043A2">
        <w:trPr>
          <w:trHeight w:val="468"/>
        </w:trPr>
        <w:tc>
          <w:tcPr>
            <w:tcW w:w="2444" w:type="dxa"/>
            <w:vMerge/>
            <w:noWrap/>
            <w:vAlign w:val="center"/>
          </w:tcPr>
          <w:p w14:paraId="1CBA1973"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2A6F24A0"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Top_boxplot</w:t>
            </w:r>
          </w:p>
        </w:tc>
      </w:tr>
      <w:tr w:rsidR="000822A2" w14:paraId="5FB85E2B" w14:textId="77777777" w:rsidTr="005043A2">
        <w:trPr>
          <w:trHeight w:val="468"/>
        </w:trPr>
        <w:tc>
          <w:tcPr>
            <w:tcW w:w="2444" w:type="dxa"/>
            <w:vMerge/>
            <w:noWrap/>
            <w:vAlign w:val="center"/>
          </w:tcPr>
          <w:p w14:paraId="257491AD"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04057078"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All_Significant_Pro boxplot</w:t>
            </w:r>
          </w:p>
        </w:tc>
      </w:tr>
      <w:tr w:rsidR="000822A2" w14:paraId="4B4F6485" w14:textId="77777777" w:rsidTr="005043A2">
        <w:trPr>
          <w:trHeight w:val="468"/>
        </w:trPr>
        <w:tc>
          <w:tcPr>
            <w:tcW w:w="2444" w:type="dxa"/>
            <w:vMerge/>
            <w:noWrap/>
            <w:vAlign w:val="center"/>
          </w:tcPr>
          <w:p w14:paraId="3F0188C3"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38E88552"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w:t>
            </w:r>
            <w:r>
              <w:rPr>
                <w:rFonts w:ascii="Times New Roman" w:hAnsi="Times New Roman" w:cs="Times New Roman" w:hint="eastAsia"/>
                <w:sz w:val="24"/>
                <w:szCs w:val="24"/>
              </w:rPr>
              <w:t>随机森林</w:t>
            </w:r>
            <w:r>
              <w:rPr>
                <w:rFonts w:ascii="Times New Roman" w:hAnsi="Times New Roman" w:cs="Times New Roman" w:hint="eastAsia"/>
                <w:sz w:val="24"/>
                <w:szCs w:val="24"/>
              </w:rPr>
              <w:t xml:space="preserve"> randomforest_MeanDecreaseGini</w:t>
            </w:r>
          </w:p>
        </w:tc>
      </w:tr>
      <w:tr w:rsidR="000822A2" w14:paraId="4973EF26" w14:textId="77777777" w:rsidTr="005043A2">
        <w:trPr>
          <w:trHeight w:val="468"/>
        </w:trPr>
        <w:tc>
          <w:tcPr>
            <w:tcW w:w="2444" w:type="dxa"/>
            <w:vMerge/>
            <w:noWrap/>
            <w:vAlign w:val="center"/>
          </w:tcPr>
          <w:p w14:paraId="3FD011F7"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2C4E0DCB"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两组间差异分析</w:t>
            </w:r>
            <w:r>
              <w:rPr>
                <w:rFonts w:ascii="Times New Roman" w:hAnsi="Times New Roman" w:cs="Times New Roman" w:hint="eastAsia"/>
                <w:sz w:val="24"/>
                <w:szCs w:val="24"/>
              </w:rPr>
              <w:t xml:space="preserve"> </w:t>
            </w:r>
            <w:r>
              <w:rPr>
                <w:rFonts w:ascii="Times New Roman" w:hAnsi="Times New Roman" w:cs="Times New Roman" w:hint="eastAsia"/>
                <w:sz w:val="24"/>
                <w:szCs w:val="24"/>
              </w:rPr>
              <w:t>随机森林</w:t>
            </w:r>
            <w:r>
              <w:rPr>
                <w:rFonts w:ascii="Times New Roman" w:hAnsi="Times New Roman" w:cs="Times New Roman" w:hint="eastAsia"/>
                <w:sz w:val="24"/>
                <w:szCs w:val="24"/>
              </w:rPr>
              <w:t xml:space="preserve"> </w:t>
            </w:r>
            <w:r>
              <w:rPr>
                <w:rFonts w:ascii="Times New Roman" w:hAnsi="Times New Roman" w:cs="Times New Roman" w:hint="eastAsia"/>
                <w:sz w:val="24"/>
                <w:szCs w:val="24"/>
              </w:rPr>
              <w:lastRenderedPageBreak/>
              <w:t>andomforest_MeanDecreaseAccuracy</w:t>
            </w:r>
          </w:p>
        </w:tc>
      </w:tr>
      <w:tr w:rsidR="000822A2" w14:paraId="1A8FDAD6" w14:textId="77777777" w:rsidTr="005043A2">
        <w:trPr>
          <w:trHeight w:val="468"/>
        </w:trPr>
        <w:tc>
          <w:tcPr>
            <w:tcW w:w="2444" w:type="dxa"/>
            <w:vMerge/>
            <w:noWrap/>
            <w:vAlign w:val="center"/>
          </w:tcPr>
          <w:p w14:paraId="7FAA6CCD"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481CF92C"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两组间差异分析</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蛋白互作</w:t>
            </w:r>
            <w:r>
              <w:rPr>
                <w:rFonts w:ascii="Times New Roman" w:hAnsi="Times New Roman" w:cs="Times New Roman" w:hint="eastAsia"/>
                <w:sz w:val="24"/>
                <w:szCs w:val="24"/>
                <w:lang w:eastAsia="zh-CN"/>
              </w:rPr>
              <w:t>PPI</w:t>
            </w:r>
            <w:r>
              <w:rPr>
                <w:rFonts w:ascii="Times New Roman" w:hAnsi="Times New Roman" w:cs="Times New Roman" w:hint="eastAsia"/>
                <w:sz w:val="24"/>
                <w:szCs w:val="24"/>
                <w:lang w:eastAsia="zh-CN"/>
              </w:rPr>
              <w:t>分析</w:t>
            </w:r>
          </w:p>
        </w:tc>
      </w:tr>
      <w:tr w:rsidR="000822A2" w14:paraId="5B887547" w14:textId="77777777" w:rsidTr="005043A2">
        <w:trPr>
          <w:trHeight w:val="468"/>
        </w:trPr>
        <w:tc>
          <w:tcPr>
            <w:tcW w:w="2444" w:type="dxa"/>
            <w:vMerge w:val="restart"/>
            <w:noWrap/>
            <w:vAlign w:val="center"/>
          </w:tcPr>
          <w:p w14:paraId="1BCB1305"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功能富集分析</w:t>
            </w:r>
          </w:p>
        </w:tc>
        <w:tc>
          <w:tcPr>
            <w:tcW w:w="6799" w:type="dxa"/>
            <w:noWrap/>
          </w:tcPr>
          <w:p w14:paraId="58A56109"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w:t>
            </w:r>
            <w:r>
              <w:rPr>
                <w:rFonts w:ascii="Times New Roman" w:hAnsi="Times New Roman" w:cs="Times New Roman" w:hint="eastAsia"/>
                <w:sz w:val="24"/>
                <w:szCs w:val="24"/>
              </w:rPr>
              <w:t>DO</w:t>
            </w:r>
            <w:r>
              <w:rPr>
                <w:rFonts w:ascii="Times New Roman" w:hAnsi="Times New Roman" w:cs="Times New Roman" w:hint="eastAsia"/>
                <w:sz w:val="24"/>
                <w:szCs w:val="24"/>
              </w:rPr>
              <w:t>富集分析</w:t>
            </w:r>
          </w:p>
        </w:tc>
      </w:tr>
      <w:tr w:rsidR="000822A2" w14:paraId="5212EA23" w14:textId="77777777" w:rsidTr="005043A2">
        <w:trPr>
          <w:trHeight w:val="468"/>
        </w:trPr>
        <w:tc>
          <w:tcPr>
            <w:tcW w:w="2444" w:type="dxa"/>
            <w:vMerge/>
            <w:noWrap/>
            <w:vAlign w:val="center"/>
          </w:tcPr>
          <w:p w14:paraId="1D080AEC"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5897C950"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w:t>
            </w:r>
            <w:r>
              <w:rPr>
                <w:rFonts w:ascii="Times New Roman" w:hAnsi="Times New Roman" w:cs="Times New Roman" w:hint="eastAsia"/>
                <w:sz w:val="24"/>
                <w:szCs w:val="24"/>
              </w:rPr>
              <w:t>GO</w:t>
            </w:r>
            <w:r>
              <w:rPr>
                <w:rFonts w:ascii="Times New Roman" w:hAnsi="Times New Roman" w:cs="Times New Roman" w:hint="eastAsia"/>
                <w:sz w:val="24"/>
                <w:szCs w:val="24"/>
              </w:rPr>
              <w:t>富集分析</w:t>
            </w:r>
          </w:p>
        </w:tc>
      </w:tr>
      <w:tr w:rsidR="000822A2" w14:paraId="326085A3" w14:textId="77777777" w:rsidTr="005043A2">
        <w:trPr>
          <w:trHeight w:val="468"/>
        </w:trPr>
        <w:tc>
          <w:tcPr>
            <w:tcW w:w="2444" w:type="dxa"/>
            <w:vMerge/>
            <w:noWrap/>
            <w:vAlign w:val="center"/>
          </w:tcPr>
          <w:p w14:paraId="3AAD2605"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1F985779"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w:t>
            </w:r>
            <w:r>
              <w:rPr>
                <w:rFonts w:ascii="Times New Roman" w:hAnsi="Times New Roman" w:cs="Times New Roman" w:hint="eastAsia"/>
                <w:sz w:val="24"/>
                <w:szCs w:val="24"/>
              </w:rPr>
              <w:t>KEGG</w:t>
            </w:r>
            <w:r>
              <w:rPr>
                <w:rFonts w:ascii="Times New Roman" w:hAnsi="Times New Roman" w:cs="Times New Roman" w:hint="eastAsia"/>
                <w:sz w:val="24"/>
                <w:szCs w:val="24"/>
              </w:rPr>
              <w:t>富集分析</w:t>
            </w:r>
          </w:p>
        </w:tc>
      </w:tr>
      <w:tr w:rsidR="000822A2" w14:paraId="2EBFCF27" w14:textId="77777777" w:rsidTr="005043A2">
        <w:trPr>
          <w:trHeight w:val="468"/>
        </w:trPr>
        <w:tc>
          <w:tcPr>
            <w:tcW w:w="2444" w:type="dxa"/>
            <w:vMerge/>
            <w:noWrap/>
            <w:vAlign w:val="center"/>
          </w:tcPr>
          <w:p w14:paraId="3BF39F66"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0C36D616"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w:t>
            </w:r>
            <w:r>
              <w:rPr>
                <w:rFonts w:ascii="Times New Roman" w:hAnsi="Times New Roman" w:cs="Times New Roman" w:hint="eastAsia"/>
                <w:sz w:val="24"/>
                <w:szCs w:val="24"/>
              </w:rPr>
              <w:t>InterPro</w:t>
            </w:r>
            <w:r>
              <w:rPr>
                <w:rFonts w:ascii="Times New Roman" w:hAnsi="Times New Roman" w:cs="Times New Roman" w:hint="eastAsia"/>
                <w:sz w:val="24"/>
                <w:szCs w:val="24"/>
              </w:rPr>
              <w:t>富集分析</w:t>
            </w:r>
          </w:p>
        </w:tc>
      </w:tr>
      <w:tr w:rsidR="000822A2" w14:paraId="60339ECC" w14:textId="77777777" w:rsidTr="005043A2">
        <w:trPr>
          <w:trHeight w:val="468"/>
        </w:trPr>
        <w:tc>
          <w:tcPr>
            <w:tcW w:w="2444" w:type="dxa"/>
            <w:vMerge/>
            <w:noWrap/>
            <w:vAlign w:val="center"/>
          </w:tcPr>
          <w:p w14:paraId="0F7AD7BF"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76B38649"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w:t>
            </w:r>
            <w:r>
              <w:rPr>
                <w:rFonts w:ascii="Times New Roman" w:hAnsi="Times New Roman" w:cs="Times New Roman" w:hint="eastAsia"/>
                <w:sz w:val="24"/>
                <w:szCs w:val="24"/>
              </w:rPr>
              <w:t>REACTOME</w:t>
            </w:r>
            <w:r>
              <w:rPr>
                <w:rFonts w:ascii="Times New Roman" w:hAnsi="Times New Roman" w:cs="Times New Roman" w:hint="eastAsia"/>
                <w:sz w:val="24"/>
                <w:szCs w:val="24"/>
              </w:rPr>
              <w:t>富集分析</w:t>
            </w:r>
          </w:p>
        </w:tc>
      </w:tr>
      <w:tr w:rsidR="000822A2" w14:paraId="0CF72D6B" w14:textId="77777777" w:rsidTr="005043A2">
        <w:trPr>
          <w:trHeight w:val="468"/>
        </w:trPr>
        <w:tc>
          <w:tcPr>
            <w:tcW w:w="2444" w:type="dxa"/>
            <w:vMerge/>
            <w:noWrap/>
            <w:vAlign w:val="center"/>
          </w:tcPr>
          <w:p w14:paraId="375FD0C0"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71D82B04"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差异蛋白相关性分析</w:t>
            </w:r>
            <w:r>
              <w:rPr>
                <w:rFonts w:ascii="Times New Roman" w:hAnsi="Times New Roman" w:cs="Times New Roman" w:hint="eastAsia"/>
                <w:sz w:val="24"/>
                <w:szCs w:val="24"/>
              </w:rPr>
              <w:t xml:space="preserve"> cor_protein_heatmap</w:t>
            </w:r>
          </w:p>
        </w:tc>
      </w:tr>
      <w:tr w:rsidR="000822A2" w14:paraId="4D4C025C" w14:textId="77777777" w:rsidTr="005043A2">
        <w:trPr>
          <w:trHeight w:val="468"/>
        </w:trPr>
        <w:tc>
          <w:tcPr>
            <w:tcW w:w="2444" w:type="dxa"/>
            <w:vMerge/>
            <w:noWrap/>
            <w:vAlign w:val="center"/>
          </w:tcPr>
          <w:p w14:paraId="01962A2E"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78DCE50C"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差异蛋白相关性分析</w:t>
            </w:r>
            <w:r>
              <w:rPr>
                <w:rFonts w:ascii="Times New Roman" w:hAnsi="Times New Roman" w:cs="Times New Roman" w:hint="eastAsia"/>
                <w:sz w:val="24"/>
                <w:szCs w:val="24"/>
              </w:rPr>
              <w:t xml:space="preserve"> p_heatmap</w:t>
            </w:r>
          </w:p>
        </w:tc>
      </w:tr>
      <w:tr w:rsidR="000822A2" w14:paraId="0C27D972" w14:textId="77777777" w:rsidTr="005043A2">
        <w:trPr>
          <w:trHeight w:val="468"/>
        </w:trPr>
        <w:tc>
          <w:tcPr>
            <w:tcW w:w="2444" w:type="dxa"/>
            <w:vMerge/>
            <w:noWrap/>
            <w:vAlign w:val="center"/>
          </w:tcPr>
          <w:p w14:paraId="78035251"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3279F7E5"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差异蛋白相关性分析</w:t>
            </w:r>
            <w:r>
              <w:rPr>
                <w:rFonts w:ascii="Times New Roman" w:hAnsi="Times New Roman" w:cs="Times New Roman" w:hint="eastAsia"/>
                <w:sz w:val="24"/>
                <w:szCs w:val="24"/>
              </w:rPr>
              <w:t xml:space="preserve"> max_pro_point</w:t>
            </w:r>
          </w:p>
        </w:tc>
      </w:tr>
      <w:tr w:rsidR="000822A2" w14:paraId="0D2E57C5" w14:textId="77777777" w:rsidTr="005043A2">
        <w:trPr>
          <w:trHeight w:val="330"/>
        </w:trPr>
        <w:tc>
          <w:tcPr>
            <w:tcW w:w="2444" w:type="dxa"/>
            <w:vMerge/>
            <w:noWrap/>
            <w:vAlign w:val="center"/>
          </w:tcPr>
          <w:p w14:paraId="6FCDA84D"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3FBE9386"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差异蛋白相关性分析</w:t>
            </w:r>
            <w:r>
              <w:rPr>
                <w:rFonts w:ascii="Times New Roman" w:hAnsi="Times New Roman" w:cs="Times New Roman" w:hint="eastAsia"/>
                <w:sz w:val="24"/>
                <w:szCs w:val="24"/>
              </w:rPr>
              <w:t xml:space="preserve"> min_pro_point</w:t>
            </w:r>
          </w:p>
        </w:tc>
      </w:tr>
      <w:tr w:rsidR="000822A2" w14:paraId="66753547" w14:textId="77777777" w:rsidTr="005043A2">
        <w:trPr>
          <w:trHeight w:val="330"/>
        </w:trPr>
        <w:tc>
          <w:tcPr>
            <w:tcW w:w="2444" w:type="dxa"/>
            <w:vMerge/>
            <w:noWrap/>
            <w:vAlign w:val="center"/>
          </w:tcPr>
          <w:p w14:paraId="45E9DD1C" w14:textId="77777777" w:rsidR="000822A2" w:rsidRDefault="000822A2" w:rsidP="005043A2">
            <w:pPr>
              <w:spacing w:line="360" w:lineRule="auto"/>
              <w:rPr>
                <w:rFonts w:ascii="Times New Roman" w:hAnsi="Times New Roman" w:cs="Times New Roman"/>
                <w:sz w:val="24"/>
                <w:szCs w:val="24"/>
              </w:rPr>
            </w:pPr>
          </w:p>
        </w:tc>
        <w:tc>
          <w:tcPr>
            <w:tcW w:w="6799" w:type="dxa"/>
            <w:noWrap/>
          </w:tcPr>
          <w:p w14:paraId="37D44C05"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多组比较</w:t>
            </w:r>
            <w:r>
              <w:rPr>
                <w:rFonts w:ascii="Times New Roman" w:hAnsi="Times New Roman" w:cs="Times New Roman" w:hint="eastAsia"/>
                <w:sz w:val="24"/>
                <w:szCs w:val="24"/>
              </w:rPr>
              <w:t xml:space="preserve"> </w:t>
            </w:r>
            <w:r>
              <w:rPr>
                <w:rFonts w:ascii="Times New Roman" w:hAnsi="Times New Roman" w:cs="Times New Roman" w:hint="eastAsia"/>
                <w:sz w:val="24"/>
                <w:szCs w:val="24"/>
              </w:rPr>
              <w:t>趋势分析</w:t>
            </w:r>
            <w:r>
              <w:rPr>
                <w:rFonts w:ascii="Times New Roman" w:hAnsi="Times New Roman" w:cs="Times New Roman" w:hint="eastAsia"/>
                <w:sz w:val="24"/>
                <w:szCs w:val="24"/>
              </w:rPr>
              <w:t xml:space="preserve"> Trend_analysis</w:t>
            </w:r>
          </w:p>
        </w:tc>
      </w:tr>
      <w:tr w:rsidR="000822A2" w14:paraId="017992F4" w14:textId="77777777" w:rsidTr="005043A2">
        <w:trPr>
          <w:trHeight w:val="330"/>
        </w:trPr>
        <w:tc>
          <w:tcPr>
            <w:tcW w:w="2444" w:type="dxa"/>
            <w:noWrap/>
            <w:vAlign w:val="center"/>
          </w:tcPr>
          <w:p w14:paraId="3989E05A" w14:textId="77777777" w:rsidR="000822A2" w:rsidRDefault="000822A2" w:rsidP="005043A2">
            <w:pPr>
              <w:spacing w:line="360" w:lineRule="auto"/>
              <w:rPr>
                <w:rFonts w:ascii="Times New Roman" w:hAnsi="Times New Roman" w:cs="Times New Roman"/>
                <w:sz w:val="24"/>
                <w:szCs w:val="24"/>
              </w:rPr>
            </w:pPr>
            <w:r>
              <w:rPr>
                <w:rFonts w:ascii="Times New Roman" w:hAnsi="Times New Roman" w:cs="Times New Roman" w:hint="eastAsia"/>
                <w:sz w:val="24"/>
                <w:szCs w:val="24"/>
              </w:rPr>
              <w:t>高级和个性化分析</w:t>
            </w:r>
          </w:p>
        </w:tc>
        <w:tc>
          <w:tcPr>
            <w:tcW w:w="6799" w:type="dxa"/>
            <w:noWrap/>
          </w:tcPr>
          <w:p w14:paraId="7970A453" w14:textId="77777777" w:rsidR="000822A2" w:rsidRDefault="000822A2" w:rsidP="005043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蛋白标志物机器学习鉴定</w:t>
            </w:r>
          </w:p>
          <w:p w14:paraId="715CF6DD" w14:textId="77777777" w:rsidR="000822A2" w:rsidRDefault="000822A2" w:rsidP="005043A2">
            <w:pPr>
              <w:spacing w:line="360" w:lineRule="auto"/>
              <w:rPr>
                <w:rFonts w:ascii="Times New Roman" w:hAnsi="Times New Roman" w:cs="Times New Roman"/>
                <w:sz w:val="24"/>
                <w:szCs w:val="24"/>
              </w:rPr>
            </w:pPr>
            <w:r w:rsidRPr="00813848">
              <w:rPr>
                <w:rFonts w:ascii="Times New Roman" w:hAnsi="Times New Roman" w:cs="Times New Roman" w:hint="eastAsia"/>
                <w:sz w:val="24"/>
                <w:szCs w:val="24"/>
              </w:rPr>
              <w:t>疾病分型分析</w:t>
            </w:r>
          </w:p>
          <w:p w14:paraId="16778016" w14:textId="77777777" w:rsidR="000822A2" w:rsidRPr="00393113" w:rsidRDefault="000822A2" w:rsidP="005043A2">
            <w:pPr>
              <w:pStyle w:val="ae"/>
              <w:ind w:firstLine="480"/>
              <w:rPr>
                <w:rFonts w:ascii="Times New Roman" w:hAnsi="Times New Roman"/>
                <w:sz w:val="24"/>
                <w:szCs w:val="24"/>
              </w:rPr>
            </w:pPr>
            <w:r w:rsidRPr="00393113">
              <w:rPr>
                <w:rFonts w:ascii="Times New Roman" w:hAnsi="Times New Roman" w:hint="eastAsia"/>
                <w:sz w:val="24"/>
                <w:szCs w:val="24"/>
              </w:rPr>
              <w:t>miRNA</w:t>
            </w:r>
            <w:r w:rsidRPr="00393113">
              <w:rPr>
                <w:rFonts w:ascii="Times New Roman" w:hAnsi="Times New Roman" w:hint="eastAsia"/>
                <w:sz w:val="24"/>
                <w:szCs w:val="24"/>
              </w:rPr>
              <w:t>和蛋白联合分析</w:t>
            </w:r>
          </w:p>
        </w:tc>
      </w:tr>
    </w:tbl>
    <w:p w14:paraId="30074EA4" w14:textId="77777777" w:rsidR="000822A2" w:rsidRDefault="000822A2" w:rsidP="000822A2">
      <w:pPr>
        <w:rPr>
          <w:rFonts w:hint="eastAsia"/>
        </w:rPr>
      </w:pPr>
    </w:p>
    <w:p w14:paraId="2360C5AB" w14:textId="77777777" w:rsidR="000822A2" w:rsidRDefault="000822A2" w:rsidP="000822A2">
      <w:pPr>
        <w:rPr>
          <w:rFonts w:hint="eastAsia"/>
        </w:rPr>
      </w:pPr>
    </w:p>
    <w:p w14:paraId="528BF92A" w14:textId="77777777" w:rsidR="000822A2" w:rsidRPr="00E1182D" w:rsidRDefault="000822A2" w:rsidP="000822A2">
      <w:pPr>
        <w:rPr>
          <w:rFonts w:ascii="Times New Roman" w:hAnsi="Times New Roman" w:cs="Times New Roman"/>
          <w:b/>
          <w:bCs/>
          <w:sz w:val="24"/>
          <w:szCs w:val="24"/>
        </w:rPr>
      </w:pPr>
      <w:r w:rsidRPr="00E1182D">
        <w:rPr>
          <w:rFonts w:ascii="Times New Roman" w:hAnsi="Times New Roman" w:cs="Times New Roman" w:hint="eastAsia"/>
          <w:b/>
          <w:bCs/>
          <w:sz w:val="24"/>
          <w:szCs w:val="24"/>
        </w:rPr>
        <w:t>售后服务：</w:t>
      </w:r>
    </w:p>
    <w:p w14:paraId="5EE29FC1" w14:textId="77777777" w:rsidR="000822A2" w:rsidRPr="00E1182D"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1. </w:t>
      </w:r>
      <w:r w:rsidRPr="00E1182D">
        <w:rPr>
          <w:rFonts w:ascii="Times New Roman" w:hAnsi="Times New Roman" w:cs="Times New Roman" w:hint="eastAsia"/>
          <w:sz w:val="24"/>
          <w:szCs w:val="24"/>
          <w:lang w:eastAsia="zh-CN"/>
        </w:rPr>
        <w:t>针对本检测项目，投标方应进行实验周期的分解，并且定期汇报阶段性的进展情况，对于项目进程中出现的问题与采购方及时反馈和沟通解决，确保整个项目的检测周期。</w:t>
      </w:r>
    </w:p>
    <w:p w14:paraId="37178907" w14:textId="77777777" w:rsidR="000822A2" w:rsidRPr="00E1182D" w:rsidRDefault="000822A2" w:rsidP="000822A2">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2. </w:t>
      </w:r>
      <w:r w:rsidRPr="00E1182D">
        <w:rPr>
          <w:rFonts w:ascii="Times New Roman" w:hAnsi="Times New Roman" w:cs="Times New Roman" w:hint="eastAsia"/>
          <w:sz w:val="24"/>
          <w:szCs w:val="24"/>
          <w:lang w:eastAsia="zh-CN"/>
        </w:rPr>
        <w:t>对于项目中出现的预实验结果或者整个项目结束后得到的最终数据结果，投标方负责进行解读。在前期数据分析完成后，投标方需要与采购方保持紧密联系，定期拜访，关注项目后续进展，提供文章中关于组学方法部分的描述。如果投稿过程中遇到编审提出的和组学相关的问题，投标方需负责回答。</w:t>
      </w:r>
    </w:p>
    <w:p w14:paraId="39A5EEF9" w14:textId="36FBCC12" w:rsidR="008D1079" w:rsidRDefault="000822A2" w:rsidP="000822A2">
      <w:pPr>
        <w:rPr>
          <w:rFonts w:hint="eastAsia"/>
          <w:lang w:eastAsia="zh-CN"/>
        </w:rPr>
      </w:pPr>
      <w:r>
        <w:rPr>
          <w:rFonts w:ascii="Times New Roman" w:hAnsi="Times New Roman" w:cs="Times New Roman" w:hint="eastAsia"/>
          <w:sz w:val="24"/>
          <w:szCs w:val="24"/>
          <w:lang w:eastAsia="zh-CN"/>
        </w:rPr>
        <w:t xml:space="preserve">3. </w:t>
      </w:r>
      <w:r w:rsidRPr="00E1182D">
        <w:rPr>
          <w:rFonts w:ascii="Times New Roman" w:hAnsi="Times New Roman" w:cs="Times New Roman" w:hint="eastAsia"/>
          <w:sz w:val="24"/>
          <w:szCs w:val="24"/>
          <w:lang w:eastAsia="zh-CN"/>
        </w:rPr>
        <w:t>投标方应提供免费的电话技术支持服务，针对数据格式，解压缩方式，以及样本的</w:t>
      </w:r>
      <w:r w:rsidRPr="00E1182D">
        <w:rPr>
          <w:rFonts w:ascii="Times New Roman" w:hAnsi="Times New Roman" w:cs="Times New Roman"/>
          <w:sz w:val="24"/>
          <w:szCs w:val="24"/>
          <w:lang w:eastAsia="zh-CN"/>
        </w:rPr>
        <w:t xml:space="preserve"> index </w:t>
      </w:r>
      <w:r w:rsidRPr="00E1182D">
        <w:rPr>
          <w:rFonts w:ascii="Times New Roman" w:hAnsi="Times New Roman" w:cs="Times New Roman" w:hint="eastAsia"/>
          <w:sz w:val="24"/>
          <w:szCs w:val="24"/>
          <w:lang w:eastAsia="zh-CN"/>
        </w:rPr>
        <w:t>信息，质检报告，数据分析等各种问题，向采购方提供全工作日的服务</w:t>
      </w:r>
      <w:r w:rsidR="009C7BD0">
        <w:rPr>
          <w:rFonts w:ascii="Times New Roman" w:hAnsi="Times New Roman" w:cs="Times New Roman" w:hint="eastAsia"/>
          <w:sz w:val="24"/>
          <w:szCs w:val="24"/>
          <w:lang w:eastAsia="zh-CN"/>
        </w:rPr>
        <w:t>。</w:t>
      </w:r>
    </w:p>
    <w:sectPr w:rsidR="008D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A2"/>
    <w:rsid w:val="000822A2"/>
    <w:rsid w:val="005B5121"/>
    <w:rsid w:val="008D1079"/>
    <w:rsid w:val="009C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B01C"/>
  <w15:chartTrackingRefBased/>
  <w15:docId w15:val="{9CD9019B-2B66-42A5-9C67-BBE6C9CF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A2"/>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0822A2"/>
    <w:pPr>
      <w:keepNext/>
      <w:keepLines/>
      <w:autoSpaceDE/>
      <w:autoSpaceDN/>
      <w:spacing w:before="480" w:after="80"/>
      <w:jc w:val="both"/>
      <w:outlineLvl w:val="0"/>
    </w:pPr>
    <w:rPr>
      <w:rFonts w:asciiTheme="majorHAnsi" w:eastAsiaTheme="majorEastAsia" w:hAnsiTheme="majorHAnsi" w:cstheme="majorBidi"/>
      <w:color w:val="0F4761" w:themeColor="accent1" w:themeShade="BF"/>
      <w:kern w:val="2"/>
      <w:sz w:val="48"/>
      <w:szCs w:val="48"/>
      <w:lang w:eastAsia="zh-CN"/>
    </w:rPr>
  </w:style>
  <w:style w:type="paragraph" w:styleId="2">
    <w:name w:val="heading 2"/>
    <w:basedOn w:val="a"/>
    <w:next w:val="a"/>
    <w:link w:val="20"/>
    <w:uiPriority w:val="9"/>
    <w:semiHidden/>
    <w:unhideWhenUsed/>
    <w:qFormat/>
    <w:rsid w:val="000822A2"/>
    <w:pPr>
      <w:keepNext/>
      <w:keepLines/>
      <w:autoSpaceDE/>
      <w:autoSpaceDN/>
      <w:spacing w:before="160" w:after="80"/>
      <w:jc w:val="both"/>
      <w:outlineLvl w:val="1"/>
    </w:pPr>
    <w:rPr>
      <w:rFonts w:asciiTheme="majorHAnsi" w:eastAsiaTheme="majorEastAsia" w:hAnsiTheme="majorHAnsi" w:cstheme="majorBidi"/>
      <w:color w:val="0F4761" w:themeColor="accent1" w:themeShade="BF"/>
      <w:kern w:val="2"/>
      <w:sz w:val="40"/>
      <w:szCs w:val="40"/>
      <w:lang w:eastAsia="zh-CN"/>
    </w:rPr>
  </w:style>
  <w:style w:type="paragraph" w:styleId="3">
    <w:name w:val="heading 3"/>
    <w:basedOn w:val="a"/>
    <w:next w:val="a"/>
    <w:link w:val="30"/>
    <w:uiPriority w:val="9"/>
    <w:semiHidden/>
    <w:unhideWhenUsed/>
    <w:qFormat/>
    <w:rsid w:val="000822A2"/>
    <w:pPr>
      <w:keepNext/>
      <w:keepLines/>
      <w:autoSpaceDE/>
      <w:autoSpaceDN/>
      <w:spacing w:before="160" w:after="80"/>
      <w:jc w:val="both"/>
      <w:outlineLvl w:val="2"/>
    </w:pPr>
    <w:rPr>
      <w:rFonts w:asciiTheme="majorHAnsi" w:eastAsiaTheme="majorEastAsia" w:hAnsiTheme="majorHAnsi" w:cstheme="majorBidi"/>
      <w:color w:val="0F4761" w:themeColor="accent1" w:themeShade="BF"/>
      <w:kern w:val="2"/>
      <w:sz w:val="32"/>
      <w:szCs w:val="32"/>
      <w:lang w:eastAsia="zh-CN"/>
    </w:rPr>
  </w:style>
  <w:style w:type="paragraph" w:styleId="4">
    <w:name w:val="heading 4"/>
    <w:basedOn w:val="a"/>
    <w:next w:val="a"/>
    <w:link w:val="40"/>
    <w:uiPriority w:val="9"/>
    <w:semiHidden/>
    <w:unhideWhenUsed/>
    <w:qFormat/>
    <w:rsid w:val="000822A2"/>
    <w:pPr>
      <w:keepNext/>
      <w:keepLines/>
      <w:autoSpaceDE/>
      <w:autoSpaceDN/>
      <w:spacing w:before="80" w:after="40"/>
      <w:jc w:val="both"/>
      <w:outlineLvl w:val="3"/>
    </w:pPr>
    <w:rPr>
      <w:rFonts w:asciiTheme="minorHAnsi" w:eastAsiaTheme="minorEastAsia" w:hAnsiTheme="minorHAnsi" w:cstheme="majorBidi"/>
      <w:color w:val="0F4761" w:themeColor="accent1" w:themeShade="BF"/>
      <w:kern w:val="2"/>
      <w:sz w:val="28"/>
      <w:szCs w:val="28"/>
      <w:lang w:eastAsia="zh-CN"/>
    </w:rPr>
  </w:style>
  <w:style w:type="paragraph" w:styleId="5">
    <w:name w:val="heading 5"/>
    <w:basedOn w:val="a"/>
    <w:next w:val="a"/>
    <w:link w:val="50"/>
    <w:uiPriority w:val="9"/>
    <w:semiHidden/>
    <w:unhideWhenUsed/>
    <w:qFormat/>
    <w:rsid w:val="000822A2"/>
    <w:pPr>
      <w:keepNext/>
      <w:keepLines/>
      <w:autoSpaceDE/>
      <w:autoSpaceDN/>
      <w:spacing w:before="80" w:after="40"/>
      <w:jc w:val="both"/>
      <w:outlineLvl w:val="4"/>
    </w:pPr>
    <w:rPr>
      <w:rFonts w:asciiTheme="minorHAnsi" w:eastAsiaTheme="minorEastAsia" w:hAnsiTheme="minorHAnsi" w:cstheme="majorBidi"/>
      <w:color w:val="0F4761" w:themeColor="accent1" w:themeShade="BF"/>
      <w:kern w:val="2"/>
      <w:sz w:val="24"/>
      <w:szCs w:val="24"/>
      <w:lang w:eastAsia="zh-CN"/>
    </w:rPr>
  </w:style>
  <w:style w:type="paragraph" w:styleId="6">
    <w:name w:val="heading 6"/>
    <w:basedOn w:val="a"/>
    <w:next w:val="a"/>
    <w:link w:val="60"/>
    <w:uiPriority w:val="9"/>
    <w:semiHidden/>
    <w:unhideWhenUsed/>
    <w:qFormat/>
    <w:rsid w:val="000822A2"/>
    <w:pPr>
      <w:keepNext/>
      <w:keepLines/>
      <w:autoSpaceDE/>
      <w:autoSpaceDN/>
      <w:spacing w:before="40"/>
      <w:jc w:val="both"/>
      <w:outlineLvl w:val="5"/>
    </w:pPr>
    <w:rPr>
      <w:rFonts w:asciiTheme="minorHAnsi" w:eastAsiaTheme="minorEastAsia" w:hAnsiTheme="minorHAnsi" w:cstheme="majorBidi"/>
      <w:b/>
      <w:bCs/>
      <w:color w:val="0F4761" w:themeColor="accent1" w:themeShade="BF"/>
      <w:kern w:val="2"/>
      <w:sz w:val="21"/>
      <w:lang w:eastAsia="zh-CN"/>
    </w:rPr>
  </w:style>
  <w:style w:type="paragraph" w:styleId="7">
    <w:name w:val="heading 7"/>
    <w:basedOn w:val="a"/>
    <w:next w:val="a"/>
    <w:link w:val="70"/>
    <w:uiPriority w:val="9"/>
    <w:semiHidden/>
    <w:unhideWhenUsed/>
    <w:qFormat/>
    <w:rsid w:val="000822A2"/>
    <w:pPr>
      <w:keepNext/>
      <w:keepLines/>
      <w:autoSpaceDE/>
      <w:autoSpaceDN/>
      <w:spacing w:before="40"/>
      <w:jc w:val="both"/>
      <w:outlineLvl w:val="6"/>
    </w:pPr>
    <w:rPr>
      <w:rFonts w:asciiTheme="minorHAnsi" w:eastAsiaTheme="minorEastAsia" w:hAnsiTheme="minorHAnsi" w:cstheme="majorBidi"/>
      <w:b/>
      <w:bCs/>
      <w:color w:val="595959" w:themeColor="text1" w:themeTint="A6"/>
      <w:kern w:val="2"/>
      <w:sz w:val="21"/>
      <w:lang w:eastAsia="zh-CN"/>
    </w:rPr>
  </w:style>
  <w:style w:type="paragraph" w:styleId="8">
    <w:name w:val="heading 8"/>
    <w:basedOn w:val="a"/>
    <w:next w:val="a"/>
    <w:link w:val="80"/>
    <w:uiPriority w:val="9"/>
    <w:semiHidden/>
    <w:unhideWhenUsed/>
    <w:qFormat/>
    <w:rsid w:val="000822A2"/>
    <w:pPr>
      <w:keepNext/>
      <w:keepLines/>
      <w:autoSpaceDE/>
      <w:autoSpaceDN/>
      <w:jc w:val="both"/>
      <w:outlineLvl w:val="7"/>
    </w:pPr>
    <w:rPr>
      <w:rFonts w:asciiTheme="minorHAnsi" w:eastAsiaTheme="minorEastAsia" w:hAnsiTheme="minorHAnsi" w:cstheme="majorBidi"/>
      <w:color w:val="595959" w:themeColor="text1" w:themeTint="A6"/>
      <w:kern w:val="2"/>
      <w:sz w:val="21"/>
      <w:lang w:eastAsia="zh-CN"/>
    </w:rPr>
  </w:style>
  <w:style w:type="paragraph" w:styleId="9">
    <w:name w:val="heading 9"/>
    <w:basedOn w:val="a"/>
    <w:next w:val="a"/>
    <w:link w:val="90"/>
    <w:uiPriority w:val="9"/>
    <w:semiHidden/>
    <w:unhideWhenUsed/>
    <w:qFormat/>
    <w:rsid w:val="000822A2"/>
    <w:pPr>
      <w:keepNext/>
      <w:keepLines/>
      <w:autoSpaceDE/>
      <w:autoSpaceDN/>
      <w:jc w:val="both"/>
      <w:outlineLvl w:val="8"/>
    </w:pPr>
    <w:rPr>
      <w:rFonts w:asciiTheme="minorHAnsi" w:eastAsiaTheme="majorEastAsia" w:hAnsiTheme="minorHAnsi" w:cstheme="majorBidi"/>
      <w:color w:val="595959" w:themeColor="text1" w:themeTint="A6"/>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2A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822A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822A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822A2"/>
    <w:rPr>
      <w:rFonts w:cstheme="majorBidi"/>
      <w:color w:val="0F4761" w:themeColor="accent1" w:themeShade="BF"/>
      <w:sz w:val="28"/>
      <w:szCs w:val="28"/>
    </w:rPr>
  </w:style>
  <w:style w:type="character" w:customStyle="1" w:styleId="50">
    <w:name w:val="标题 5 字符"/>
    <w:basedOn w:val="a0"/>
    <w:link w:val="5"/>
    <w:uiPriority w:val="9"/>
    <w:semiHidden/>
    <w:rsid w:val="000822A2"/>
    <w:rPr>
      <w:rFonts w:cstheme="majorBidi"/>
      <w:color w:val="0F4761" w:themeColor="accent1" w:themeShade="BF"/>
      <w:sz w:val="24"/>
      <w:szCs w:val="24"/>
    </w:rPr>
  </w:style>
  <w:style w:type="character" w:customStyle="1" w:styleId="60">
    <w:name w:val="标题 6 字符"/>
    <w:basedOn w:val="a0"/>
    <w:link w:val="6"/>
    <w:uiPriority w:val="9"/>
    <w:semiHidden/>
    <w:rsid w:val="000822A2"/>
    <w:rPr>
      <w:rFonts w:cstheme="majorBidi"/>
      <w:b/>
      <w:bCs/>
      <w:color w:val="0F4761" w:themeColor="accent1" w:themeShade="BF"/>
    </w:rPr>
  </w:style>
  <w:style w:type="character" w:customStyle="1" w:styleId="70">
    <w:name w:val="标题 7 字符"/>
    <w:basedOn w:val="a0"/>
    <w:link w:val="7"/>
    <w:uiPriority w:val="9"/>
    <w:semiHidden/>
    <w:rsid w:val="000822A2"/>
    <w:rPr>
      <w:rFonts w:cstheme="majorBidi"/>
      <w:b/>
      <w:bCs/>
      <w:color w:val="595959" w:themeColor="text1" w:themeTint="A6"/>
    </w:rPr>
  </w:style>
  <w:style w:type="character" w:customStyle="1" w:styleId="80">
    <w:name w:val="标题 8 字符"/>
    <w:basedOn w:val="a0"/>
    <w:link w:val="8"/>
    <w:uiPriority w:val="9"/>
    <w:semiHidden/>
    <w:rsid w:val="000822A2"/>
    <w:rPr>
      <w:rFonts w:cstheme="majorBidi"/>
      <w:color w:val="595959" w:themeColor="text1" w:themeTint="A6"/>
    </w:rPr>
  </w:style>
  <w:style w:type="character" w:customStyle="1" w:styleId="90">
    <w:name w:val="标题 9 字符"/>
    <w:basedOn w:val="a0"/>
    <w:link w:val="9"/>
    <w:uiPriority w:val="9"/>
    <w:semiHidden/>
    <w:rsid w:val="000822A2"/>
    <w:rPr>
      <w:rFonts w:eastAsiaTheme="majorEastAsia" w:cstheme="majorBidi"/>
      <w:color w:val="595959" w:themeColor="text1" w:themeTint="A6"/>
    </w:rPr>
  </w:style>
  <w:style w:type="paragraph" w:styleId="a3">
    <w:name w:val="Title"/>
    <w:basedOn w:val="a"/>
    <w:next w:val="a"/>
    <w:link w:val="a4"/>
    <w:uiPriority w:val="10"/>
    <w:qFormat/>
    <w:rsid w:val="000822A2"/>
    <w:pPr>
      <w:autoSpaceDE/>
      <w:autoSpaceDN/>
      <w:spacing w:after="80"/>
      <w:contextualSpacing/>
      <w:jc w:val="center"/>
    </w:pPr>
    <w:rPr>
      <w:rFonts w:asciiTheme="majorHAnsi" w:eastAsiaTheme="majorEastAsia" w:hAnsiTheme="majorHAnsi" w:cstheme="majorBidi"/>
      <w:spacing w:val="-10"/>
      <w:kern w:val="28"/>
      <w:sz w:val="56"/>
      <w:szCs w:val="56"/>
      <w:lang w:eastAsia="zh-CN"/>
    </w:rPr>
  </w:style>
  <w:style w:type="character" w:customStyle="1" w:styleId="a4">
    <w:name w:val="标题 字符"/>
    <w:basedOn w:val="a0"/>
    <w:link w:val="a3"/>
    <w:uiPriority w:val="10"/>
    <w:rsid w:val="00082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2A2"/>
    <w:pPr>
      <w:numPr>
        <w:ilvl w:val="1"/>
      </w:numPr>
      <w:autoSpaceDE/>
      <w:autoSpaceDN/>
      <w:spacing w:after="160"/>
      <w:jc w:val="center"/>
    </w:pPr>
    <w:rPr>
      <w:rFonts w:asciiTheme="majorHAnsi" w:eastAsiaTheme="majorEastAsia" w:hAnsiTheme="majorHAnsi" w:cstheme="majorBidi"/>
      <w:color w:val="595959" w:themeColor="text1" w:themeTint="A6"/>
      <w:spacing w:val="15"/>
      <w:kern w:val="2"/>
      <w:sz w:val="28"/>
      <w:szCs w:val="28"/>
      <w:lang w:eastAsia="zh-CN"/>
    </w:rPr>
  </w:style>
  <w:style w:type="character" w:customStyle="1" w:styleId="a6">
    <w:name w:val="副标题 字符"/>
    <w:basedOn w:val="a0"/>
    <w:link w:val="a5"/>
    <w:uiPriority w:val="11"/>
    <w:rsid w:val="00082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2A2"/>
    <w:pPr>
      <w:autoSpaceDE/>
      <w:autoSpaceDN/>
      <w:spacing w:before="160" w:after="160"/>
      <w:jc w:val="center"/>
    </w:pPr>
    <w:rPr>
      <w:rFonts w:asciiTheme="minorHAnsi" w:eastAsiaTheme="minorEastAsia" w:hAnsiTheme="minorHAnsi" w:cstheme="minorBidi"/>
      <w:i/>
      <w:iCs/>
      <w:color w:val="404040" w:themeColor="text1" w:themeTint="BF"/>
      <w:kern w:val="2"/>
      <w:sz w:val="21"/>
      <w:lang w:eastAsia="zh-CN"/>
    </w:rPr>
  </w:style>
  <w:style w:type="character" w:customStyle="1" w:styleId="a8">
    <w:name w:val="引用 字符"/>
    <w:basedOn w:val="a0"/>
    <w:link w:val="a7"/>
    <w:uiPriority w:val="29"/>
    <w:rsid w:val="000822A2"/>
    <w:rPr>
      <w:i/>
      <w:iCs/>
      <w:color w:val="404040" w:themeColor="text1" w:themeTint="BF"/>
    </w:rPr>
  </w:style>
  <w:style w:type="paragraph" w:styleId="a9">
    <w:name w:val="List Paragraph"/>
    <w:basedOn w:val="a"/>
    <w:uiPriority w:val="34"/>
    <w:qFormat/>
    <w:rsid w:val="000822A2"/>
    <w:pPr>
      <w:autoSpaceDE/>
      <w:autoSpaceDN/>
      <w:ind w:left="720"/>
      <w:contextualSpacing/>
      <w:jc w:val="both"/>
    </w:pPr>
    <w:rPr>
      <w:rFonts w:asciiTheme="minorHAnsi" w:eastAsiaTheme="minorEastAsia" w:hAnsiTheme="minorHAnsi" w:cstheme="minorBidi"/>
      <w:kern w:val="2"/>
      <w:sz w:val="21"/>
      <w:lang w:eastAsia="zh-CN"/>
    </w:rPr>
  </w:style>
  <w:style w:type="character" w:styleId="aa">
    <w:name w:val="Intense Emphasis"/>
    <w:basedOn w:val="a0"/>
    <w:uiPriority w:val="21"/>
    <w:qFormat/>
    <w:rsid w:val="000822A2"/>
    <w:rPr>
      <w:i/>
      <w:iCs/>
      <w:color w:val="0F4761" w:themeColor="accent1" w:themeShade="BF"/>
    </w:rPr>
  </w:style>
  <w:style w:type="paragraph" w:styleId="ab">
    <w:name w:val="Intense Quote"/>
    <w:basedOn w:val="a"/>
    <w:next w:val="a"/>
    <w:link w:val="ac"/>
    <w:uiPriority w:val="30"/>
    <w:qFormat/>
    <w:rsid w:val="000822A2"/>
    <w:pPr>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EastAsia" w:hAnsiTheme="minorHAnsi" w:cstheme="minorBidi"/>
      <w:i/>
      <w:iCs/>
      <w:color w:val="0F4761" w:themeColor="accent1" w:themeShade="BF"/>
      <w:kern w:val="2"/>
      <w:sz w:val="21"/>
      <w:lang w:eastAsia="zh-CN"/>
    </w:rPr>
  </w:style>
  <w:style w:type="character" w:customStyle="1" w:styleId="ac">
    <w:name w:val="明显引用 字符"/>
    <w:basedOn w:val="a0"/>
    <w:link w:val="ab"/>
    <w:uiPriority w:val="30"/>
    <w:rsid w:val="000822A2"/>
    <w:rPr>
      <w:i/>
      <w:iCs/>
      <w:color w:val="0F4761" w:themeColor="accent1" w:themeShade="BF"/>
    </w:rPr>
  </w:style>
  <w:style w:type="character" w:styleId="ad">
    <w:name w:val="Intense Reference"/>
    <w:basedOn w:val="a0"/>
    <w:uiPriority w:val="32"/>
    <w:qFormat/>
    <w:rsid w:val="000822A2"/>
    <w:rPr>
      <w:b/>
      <w:bCs/>
      <w:smallCaps/>
      <w:color w:val="0F4761" w:themeColor="accent1" w:themeShade="BF"/>
      <w:spacing w:val="5"/>
    </w:rPr>
  </w:style>
  <w:style w:type="paragraph" w:styleId="ae">
    <w:name w:val="Plain Text"/>
    <w:basedOn w:val="a"/>
    <w:link w:val="af"/>
    <w:qFormat/>
    <w:rsid w:val="000822A2"/>
    <w:pPr>
      <w:autoSpaceDE/>
      <w:autoSpaceDN/>
      <w:jc w:val="both"/>
    </w:pPr>
    <w:rPr>
      <w:rFonts w:hAnsi="Courier New" w:cs="Times New Roman"/>
      <w:kern w:val="2"/>
      <w:sz w:val="21"/>
      <w:szCs w:val="21"/>
    </w:rPr>
  </w:style>
  <w:style w:type="character" w:customStyle="1" w:styleId="af">
    <w:name w:val="纯文本 字符"/>
    <w:basedOn w:val="a0"/>
    <w:link w:val="ae"/>
    <w:qFormat/>
    <w:rsid w:val="000822A2"/>
    <w:rPr>
      <w:rFonts w:ascii="宋体" w:eastAsia="宋体" w:hAnsi="Courier New"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2025-04-25T06:29:00Z</dcterms:created>
  <dcterms:modified xsi:type="dcterms:W3CDTF">2025-04-25T06:30:00Z</dcterms:modified>
</cp:coreProperties>
</file>