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4C454">
      <w:pPr>
        <w:pStyle w:val="3"/>
        <w:spacing w:before="0" w:line="360" w:lineRule="auto"/>
        <w:jc w:val="center"/>
        <w:rPr>
          <w:rFonts w:hint="default" w:ascii="Times New Roman" w:hAnsi="Times New Roman" w:eastAsia="宋体" w:cs="Times New Roman"/>
          <w:color w:val="auto"/>
          <w:sz w:val="24"/>
          <w:szCs w:val="24"/>
          <w:lang w:val="en-US"/>
        </w:rPr>
      </w:pPr>
      <w:bookmarkStart w:id="0" w:name="_Toc28359079"/>
      <w:bookmarkStart w:id="1" w:name="_Toc35393790"/>
      <w:bookmarkStart w:id="2" w:name="_Toc35393621"/>
      <w:bookmarkStart w:id="3" w:name="_Toc28359002"/>
      <w:bookmarkStart w:id="4" w:name="_Hlk24379207"/>
      <w:r>
        <w:rPr>
          <w:rFonts w:hint="eastAsia" w:cs="Times New Roman"/>
          <w:color w:val="auto"/>
          <w:sz w:val="24"/>
          <w:lang w:eastAsia="zh-CN"/>
        </w:rPr>
        <w:t>北京市商务局</w:t>
      </w:r>
      <w:r>
        <w:rPr>
          <w:rFonts w:hint="eastAsia" w:cs="Times New Roman"/>
          <w:color w:val="auto"/>
          <w:sz w:val="24"/>
          <w:lang w:val="en-US" w:eastAsia="zh-CN"/>
        </w:rPr>
        <w:t>2025年度</w:t>
      </w:r>
      <w:r>
        <w:rPr>
          <w:rFonts w:hint="default" w:ascii="Times New Roman" w:hAnsi="Times New Roman" w:eastAsia="宋体" w:cs="Times New Roman"/>
          <w:color w:val="auto"/>
          <w:sz w:val="24"/>
        </w:rPr>
        <w:t>国家服务业扩大开放综合示范区和中国（北京）自由贸易试验区督查与评估项目</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第1~5包</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招标公告</w:t>
      </w:r>
    </w:p>
    <w:p w14:paraId="3DDCF5D0">
      <w:pPr>
        <w:pStyle w:val="3"/>
        <w:spacing w:before="0"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一、项目基本情况</w:t>
      </w:r>
      <w:bookmarkEnd w:id="0"/>
      <w:bookmarkEnd w:id="1"/>
      <w:bookmarkEnd w:id="2"/>
      <w:bookmarkEnd w:id="3"/>
    </w:p>
    <w:p w14:paraId="4190771B">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1.项目编号：BJJQ-</w:t>
      </w:r>
      <w:r>
        <w:rPr>
          <w:rFonts w:hint="default" w:ascii="Times New Roman" w:hAnsi="Times New Roman" w:eastAsia="宋体" w:cs="Times New Roman"/>
          <w:color w:val="auto"/>
          <w:sz w:val="24"/>
          <w:lang w:val="en-US" w:eastAsia="zh-CN"/>
        </w:rPr>
        <w:t>2025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368/01、02、03、04、05</w:t>
      </w:r>
    </w:p>
    <w:p w14:paraId="723F91B6">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2.项目名称：</w:t>
      </w:r>
      <w:r>
        <w:rPr>
          <w:rFonts w:hint="eastAsia" w:cs="Times New Roman"/>
          <w:color w:val="auto"/>
          <w:sz w:val="24"/>
          <w:lang w:eastAsia="zh-CN"/>
        </w:rPr>
        <w:t>北京市商务局</w:t>
      </w:r>
      <w:r>
        <w:rPr>
          <w:rFonts w:hint="eastAsia" w:cs="Times New Roman"/>
          <w:color w:val="auto"/>
          <w:sz w:val="24"/>
          <w:lang w:val="en-US" w:eastAsia="zh-CN"/>
        </w:rPr>
        <w:t>2025年度</w:t>
      </w:r>
      <w:r>
        <w:rPr>
          <w:rFonts w:hint="default" w:ascii="Times New Roman" w:hAnsi="Times New Roman" w:eastAsia="宋体" w:cs="Times New Roman"/>
          <w:color w:val="auto"/>
          <w:sz w:val="24"/>
        </w:rPr>
        <w:t>国家服务业扩大开放综合示范区和中国（北京）自由贸易试验区督查与评估项目</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第1~5包</w:t>
      </w:r>
      <w:r>
        <w:rPr>
          <w:rFonts w:hint="default" w:ascii="Times New Roman" w:hAnsi="Times New Roman" w:eastAsia="宋体" w:cs="Times New Roman"/>
          <w:color w:val="auto"/>
          <w:sz w:val="24"/>
          <w:lang w:eastAsia="zh-CN"/>
        </w:rPr>
        <w:t>）</w:t>
      </w:r>
    </w:p>
    <w:bookmarkEnd w:id="4"/>
    <w:p w14:paraId="7645772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3.项目预算金额：</w:t>
      </w:r>
      <w:r>
        <w:rPr>
          <w:rFonts w:hint="default" w:ascii="Times New Roman" w:hAnsi="Times New Roman" w:eastAsia="宋体" w:cs="Times New Roman"/>
          <w:color w:val="auto"/>
          <w:sz w:val="24"/>
          <w:lang w:val="en-US" w:eastAsia="zh-CN"/>
        </w:rPr>
        <w:t>189.802672</w:t>
      </w:r>
      <w:r>
        <w:rPr>
          <w:rFonts w:hint="default" w:ascii="Times New Roman" w:hAnsi="Times New Roman" w:eastAsia="宋体" w:cs="Times New Roman"/>
          <w:color w:val="auto"/>
          <w:sz w:val="24"/>
        </w:rPr>
        <w:t>万元、项目最高限价（如有）：____万元</w:t>
      </w:r>
    </w:p>
    <w:p w14:paraId="165C644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4.采购需求：</w:t>
      </w:r>
    </w:p>
    <w:tbl>
      <w:tblPr>
        <w:tblStyle w:val="6"/>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47"/>
        <w:gridCol w:w="1292"/>
        <w:gridCol w:w="4908"/>
      </w:tblGrid>
      <w:tr w14:paraId="7FD5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06" w:type="dxa"/>
            <w:vAlign w:val="center"/>
          </w:tcPr>
          <w:p w14:paraId="3BBCE2CA">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包号</w:t>
            </w:r>
          </w:p>
        </w:tc>
        <w:tc>
          <w:tcPr>
            <w:tcW w:w="2447" w:type="dxa"/>
            <w:vAlign w:val="center"/>
          </w:tcPr>
          <w:p w14:paraId="777F353D">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标的名称</w:t>
            </w:r>
          </w:p>
        </w:tc>
        <w:tc>
          <w:tcPr>
            <w:tcW w:w="1292" w:type="dxa"/>
            <w:vAlign w:val="center"/>
          </w:tcPr>
          <w:p w14:paraId="024E6AD1">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采购包</w:t>
            </w:r>
          </w:p>
          <w:p w14:paraId="27BAF8C4">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预算金额</w:t>
            </w:r>
          </w:p>
          <w:p w14:paraId="6684EBFC">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（万元）</w:t>
            </w:r>
          </w:p>
        </w:tc>
        <w:tc>
          <w:tcPr>
            <w:tcW w:w="4908" w:type="dxa"/>
            <w:vAlign w:val="center"/>
          </w:tcPr>
          <w:p w14:paraId="0A73B75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简要技术需求或服务要求</w:t>
            </w:r>
          </w:p>
        </w:tc>
      </w:tr>
      <w:tr w14:paraId="166C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06" w:type="dxa"/>
            <w:vAlign w:val="center"/>
          </w:tcPr>
          <w:p w14:paraId="79BDDCC6">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01</w:t>
            </w:r>
          </w:p>
        </w:tc>
        <w:tc>
          <w:tcPr>
            <w:tcW w:w="2447" w:type="dxa"/>
            <w:vAlign w:val="center"/>
          </w:tcPr>
          <w:p w14:paraId="609ED687">
            <w:pPr>
              <w:widowControl/>
              <w:wordWrap/>
              <w:snapToGrid w:val="0"/>
              <w:spacing w:before="0" w:beforeAutospacing="0" w:after="0" w:afterAutospacing="0" w:line="360" w:lineRule="auto"/>
              <w:ind w:left="0" w:right="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highlight w:val="none"/>
                <w:lang w:val="en-US" w:eastAsia="zh-CN"/>
              </w:rPr>
              <w:t>北京市</w:t>
            </w:r>
            <w:r>
              <w:rPr>
                <w:rFonts w:hint="default" w:ascii="Times New Roman" w:hAnsi="Times New Roman" w:eastAsia="宋体" w:cs="Times New Roman"/>
                <w:color w:val="auto"/>
                <w:sz w:val="21"/>
                <w:szCs w:val="21"/>
                <w:highlight w:val="none"/>
                <w:lang w:val="en-US"/>
              </w:rPr>
              <w:t>国家服务业扩大开放综合示范区建设</w:t>
            </w:r>
            <w:r>
              <w:rPr>
                <w:rFonts w:hint="default" w:ascii="Times New Roman" w:hAnsi="Times New Roman" w:eastAsia="宋体" w:cs="Times New Roman"/>
                <w:color w:val="auto"/>
                <w:sz w:val="21"/>
                <w:szCs w:val="21"/>
                <w:highlight w:val="none"/>
                <w:lang w:val="en-US" w:eastAsia="zh-CN"/>
              </w:rPr>
              <w:t>2025年评估与督查</w:t>
            </w:r>
          </w:p>
        </w:tc>
        <w:tc>
          <w:tcPr>
            <w:tcW w:w="1292" w:type="dxa"/>
            <w:vAlign w:val="center"/>
          </w:tcPr>
          <w:p w14:paraId="6BF4DBA8">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lang w:val="en-US" w:eastAsia="zh-CN"/>
              </w:rPr>
              <w:t>70.507372</w:t>
            </w:r>
          </w:p>
        </w:tc>
        <w:tc>
          <w:tcPr>
            <w:tcW w:w="4908" w:type="dxa"/>
            <w:vAlign w:val="center"/>
          </w:tcPr>
          <w:p w14:paraId="1874EDEE">
            <w:pPr>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一、对国家服务业扩大开放综合示范区建设情况进行全面评估工作；</w:t>
            </w:r>
          </w:p>
          <w:p w14:paraId="183EE182">
            <w:pPr>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二、对《支持北京深化国家服务业扩大开放综合示范区建设工作方案》实施成效开展评估工作。</w:t>
            </w:r>
          </w:p>
          <w:p w14:paraId="4464F5BE">
            <w:pPr>
              <w:pStyle w:val="4"/>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lang w:val="en-US" w:eastAsia="zh-CN"/>
              </w:rPr>
              <w:t>（详见招标文件采购需求）</w:t>
            </w:r>
          </w:p>
        </w:tc>
      </w:tr>
      <w:tr w14:paraId="6826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6" w:type="dxa"/>
            <w:vAlign w:val="center"/>
          </w:tcPr>
          <w:p w14:paraId="2FCBA16D">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02</w:t>
            </w:r>
          </w:p>
        </w:tc>
        <w:tc>
          <w:tcPr>
            <w:tcW w:w="2447" w:type="dxa"/>
            <w:vAlign w:val="center"/>
          </w:tcPr>
          <w:p w14:paraId="7AF3230D">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highlight w:val="none"/>
                <w:lang w:eastAsia="zh-CN"/>
              </w:rPr>
              <w:t>中国（北京）自贸试验区建设202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年评估与督查</w:t>
            </w:r>
          </w:p>
        </w:tc>
        <w:tc>
          <w:tcPr>
            <w:tcW w:w="1292" w:type="dxa"/>
            <w:vAlign w:val="center"/>
          </w:tcPr>
          <w:p w14:paraId="1016C5AF">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highlight w:val="none"/>
                <w:lang w:val="en-US"/>
              </w:rPr>
              <w:t>44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rPr>
              <w:t>2674</w:t>
            </w:r>
          </w:p>
        </w:tc>
        <w:tc>
          <w:tcPr>
            <w:tcW w:w="4908" w:type="dxa"/>
            <w:vAlign w:val="center"/>
          </w:tcPr>
          <w:p w14:paraId="7F651825">
            <w:pPr>
              <w:spacing w:line="360" w:lineRule="auto"/>
              <w:ind w:firstLine="420" w:firstLineChars="20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对《中国（北京）自由贸易试验区总体方案》《关于在有条件的自由贸易试验区和自由贸易港试点对接国际高标准推进制度型开放的若干措施》所包含各项任务及相关方案在2025年度的实施情况进行评估，提出进一步扩面增效或优化提升的意见建议。（详见招标文件采购需求）</w:t>
            </w:r>
          </w:p>
        </w:tc>
      </w:tr>
      <w:tr w14:paraId="6EA4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6" w:type="dxa"/>
            <w:vAlign w:val="center"/>
          </w:tcPr>
          <w:p w14:paraId="00EE50BA">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03</w:t>
            </w:r>
          </w:p>
        </w:tc>
        <w:tc>
          <w:tcPr>
            <w:tcW w:w="2447" w:type="dxa"/>
            <w:vAlign w:val="center"/>
          </w:tcPr>
          <w:p w14:paraId="74A2AE8D">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highlight w:val="none"/>
                <w:lang w:val="en-US"/>
              </w:rPr>
              <w:t>北京市“两区”建设工作202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rPr>
              <w:t>年度评估</w:t>
            </w:r>
          </w:p>
        </w:tc>
        <w:tc>
          <w:tcPr>
            <w:tcW w:w="1292" w:type="dxa"/>
            <w:vAlign w:val="center"/>
          </w:tcPr>
          <w:p w14:paraId="48CD6198">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highlight w:val="none"/>
                <w:lang w:val="en-US"/>
              </w:rPr>
              <w:t>28</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rPr>
              <w:t>6061</w:t>
            </w:r>
          </w:p>
        </w:tc>
        <w:tc>
          <w:tcPr>
            <w:tcW w:w="4908" w:type="dxa"/>
            <w:vAlign w:val="center"/>
          </w:tcPr>
          <w:p w14:paraId="617B537D">
            <w:pPr>
              <w:spacing w:line="360" w:lineRule="auto"/>
              <w:ind w:firstLine="420" w:firstLineChars="20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围绕北京国家服务业扩大开放综合示范区和北京自贸试验区所涉及的重点领域、园区、要素等方面在2025年的改革情况，对重点领域和重点园区的发展情况和要素改革进展情况进行评估，提出相关意见建议。（详见招标文件采购需求）</w:t>
            </w:r>
          </w:p>
        </w:tc>
      </w:tr>
      <w:tr w14:paraId="3CDF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6" w:type="dxa"/>
            <w:vAlign w:val="center"/>
          </w:tcPr>
          <w:p w14:paraId="12DD756F">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04</w:t>
            </w:r>
          </w:p>
        </w:tc>
        <w:tc>
          <w:tcPr>
            <w:tcW w:w="2447" w:type="dxa"/>
            <w:vAlign w:val="center"/>
          </w:tcPr>
          <w:p w14:paraId="472CD681">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highlight w:val="none"/>
                <w:lang w:val="en-US"/>
              </w:rPr>
              <w:t>北京市“两区”建设改革创新实践案例阶段性归集</w:t>
            </w:r>
          </w:p>
        </w:tc>
        <w:tc>
          <w:tcPr>
            <w:tcW w:w="1292" w:type="dxa"/>
            <w:vAlign w:val="center"/>
          </w:tcPr>
          <w:p w14:paraId="326E4E00">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highlight w:val="none"/>
                <w:lang w:val="en-US"/>
              </w:rPr>
              <w:t>18</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rPr>
              <w:t>3568</w:t>
            </w:r>
          </w:p>
        </w:tc>
        <w:tc>
          <w:tcPr>
            <w:tcW w:w="4908" w:type="dxa"/>
            <w:vAlign w:val="center"/>
          </w:tcPr>
          <w:p w14:paraId="7DA0725A">
            <w:pPr>
              <w:spacing w:line="360" w:lineRule="auto"/>
              <w:ind w:firstLine="420" w:firstLineChars="20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对市“两区”办提供的案例素材修改提炼方向等提出意见建议；按需指导相关单位对报送的经验案例进行修改，提高改革创新实践案例的质量。（详见招标文件采购需求）</w:t>
            </w:r>
          </w:p>
        </w:tc>
      </w:tr>
      <w:tr w14:paraId="3C25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06" w:type="dxa"/>
            <w:vAlign w:val="center"/>
          </w:tcPr>
          <w:p w14:paraId="06B04488">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05</w:t>
            </w:r>
          </w:p>
        </w:tc>
        <w:tc>
          <w:tcPr>
            <w:tcW w:w="2447" w:type="dxa"/>
            <w:vAlign w:val="center"/>
          </w:tcPr>
          <w:p w14:paraId="7E8FB14D">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highlight w:val="none"/>
                <w:lang w:val="en-US" w:eastAsia="zh-CN"/>
              </w:rPr>
              <w:t>北京市“两区”建设改革创新实践案例归集</w:t>
            </w:r>
          </w:p>
        </w:tc>
        <w:tc>
          <w:tcPr>
            <w:tcW w:w="1292" w:type="dxa"/>
            <w:vAlign w:val="center"/>
          </w:tcPr>
          <w:p w14:paraId="5225B51E">
            <w:pPr>
              <w:spacing w:line="36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highlight w:val="none"/>
                <w:lang w:val="en-US"/>
              </w:rPr>
              <w:t>28</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rPr>
              <w:t>0650</w:t>
            </w:r>
          </w:p>
        </w:tc>
        <w:tc>
          <w:tcPr>
            <w:tcW w:w="4908" w:type="dxa"/>
            <w:vAlign w:val="center"/>
          </w:tcPr>
          <w:p w14:paraId="0E9F7F3B">
            <w:pPr>
              <w:spacing w:line="360" w:lineRule="auto"/>
              <w:ind w:firstLine="420" w:firstLineChars="20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对市“两区”办提供的案例素材进行筛选、修改，提出采纳及修改建议；针对性指导相关单位对报送的经验案例进行修改，提高改革创新实践案例的质量。（详见招标文件采购需求）</w:t>
            </w:r>
          </w:p>
        </w:tc>
      </w:tr>
    </w:tbl>
    <w:p w14:paraId="64824DD8">
      <w:pPr>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5.合同履行期限：</w:t>
      </w:r>
      <w:r>
        <w:rPr>
          <w:rFonts w:hint="default" w:ascii="Times New Roman" w:hAnsi="Times New Roman" w:eastAsia="宋体" w:cs="Times New Roman"/>
          <w:bCs/>
          <w:color w:val="auto"/>
          <w:sz w:val="24"/>
          <w:szCs w:val="24"/>
          <w:highlight w:val="none"/>
          <w:lang w:val="en-US" w:eastAsia="zh-CN"/>
        </w:rPr>
        <w:t>自协议签订之日起至2025年12月31日止</w:t>
      </w:r>
    </w:p>
    <w:p w14:paraId="19CE9F9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6.本项目是否接受联合体投标：■是  □否。</w:t>
      </w:r>
    </w:p>
    <w:p w14:paraId="6776610E">
      <w:pPr>
        <w:spacing w:line="360" w:lineRule="auto"/>
        <w:ind w:firstLine="480" w:firstLineChars="200"/>
        <w:rPr>
          <w:rFonts w:hint="default" w:ascii="Times New Roman" w:hAnsi="Times New Roman" w:eastAsia="宋体" w:cs="Times New Roman"/>
          <w:color w:val="auto"/>
          <w:sz w:val="24"/>
        </w:rPr>
      </w:pPr>
    </w:p>
    <w:p w14:paraId="749B3095">
      <w:pPr>
        <w:pStyle w:val="3"/>
        <w:spacing w:before="0" w:line="360" w:lineRule="auto"/>
        <w:jc w:val="left"/>
        <w:rPr>
          <w:rFonts w:hint="default" w:ascii="Times New Roman" w:hAnsi="Times New Roman" w:eastAsia="宋体" w:cs="Times New Roman"/>
          <w:color w:val="auto"/>
          <w:sz w:val="24"/>
          <w:szCs w:val="24"/>
        </w:rPr>
      </w:pPr>
      <w:bookmarkStart w:id="5" w:name="_Toc28359080"/>
      <w:bookmarkStart w:id="6" w:name="_Toc35393622"/>
      <w:bookmarkStart w:id="7" w:name="_Toc28359003"/>
      <w:bookmarkStart w:id="8" w:name="_Toc35393791"/>
      <w:r>
        <w:rPr>
          <w:rFonts w:hint="default" w:ascii="Times New Roman" w:hAnsi="Times New Roman" w:eastAsia="宋体" w:cs="Times New Roman"/>
          <w:color w:val="auto"/>
          <w:sz w:val="24"/>
          <w:szCs w:val="24"/>
        </w:rPr>
        <w:t>二、申请人的资格要求（须同时满足）</w:t>
      </w:r>
      <w:bookmarkEnd w:id="5"/>
      <w:bookmarkEnd w:id="6"/>
      <w:bookmarkEnd w:id="7"/>
      <w:bookmarkEnd w:id="8"/>
    </w:p>
    <w:p w14:paraId="23C21D2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1.满足《中华人民共和国政府采购法》第二十二条规定；</w:t>
      </w:r>
    </w:p>
    <w:p w14:paraId="70856540">
      <w:pPr>
        <w:spacing w:line="360" w:lineRule="auto"/>
        <w:ind w:firstLine="480" w:firstLineChars="200"/>
        <w:rPr>
          <w:rFonts w:hint="default" w:ascii="Times New Roman" w:hAnsi="Times New Roman" w:eastAsia="宋体" w:cs="Times New Roman"/>
          <w:color w:val="auto"/>
          <w:sz w:val="24"/>
        </w:rPr>
      </w:pPr>
      <w:bookmarkStart w:id="9" w:name="_Toc28359004"/>
      <w:bookmarkStart w:id="10" w:name="_Toc28359081"/>
      <w:r>
        <w:rPr>
          <w:rFonts w:hint="default" w:ascii="Times New Roman" w:hAnsi="Times New Roman" w:eastAsia="宋体" w:cs="Times New Roman"/>
          <w:color w:val="auto"/>
          <w:sz w:val="24"/>
        </w:rPr>
        <w:t>2.落实政府采购政策需满足的资格要求：</w:t>
      </w:r>
    </w:p>
    <w:p w14:paraId="796EBEA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 中小企业政策</w:t>
      </w:r>
    </w:p>
    <w:p w14:paraId="532579E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■本项目不专门面向中小企业预留采购份额。</w:t>
      </w:r>
    </w:p>
    <w:p w14:paraId="3E75C29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□本项目专门面向  □中小 □小微企业  采购。即：提供的货物全部由符合政策要求的中小/小微企业制造、服务全部由符合政策要求的中小/小微企业承接。</w:t>
      </w:r>
    </w:p>
    <w:p w14:paraId="52E6444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0F512CF4">
      <w:pPr>
        <w:spacing w:line="360" w:lineRule="auto"/>
        <w:ind w:firstLine="480"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rPr>
        <w:t>2.2 其它落实政府采购政策的资格要求（如有）：</w:t>
      </w:r>
      <w:r>
        <w:rPr>
          <w:rFonts w:hint="default" w:ascii="Times New Roman" w:hAnsi="Times New Roman" w:eastAsia="宋体" w:cs="Times New Roman"/>
          <w:color w:val="auto"/>
          <w:sz w:val="24"/>
          <w:u w:val="single"/>
          <w:lang w:val="en-US" w:eastAsia="zh-CN"/>
        </w:rPr>
        <w:t xml:space="preserve"> / </w:t>
      </w:r>
      <w:r>
        <w:rPr>
          <w:rFonts w:hint="default" w:ascii="Times New Roman" w:hAnsi="Times New Roman" w:eastAsia="宋体" w:cs="Times New Roman"/>
          <w:color w:val="auto"/>
          <w:sz w:val="24"/>
          <w:u w:val="none"/>
          <w:lang w:val="en-US" w:eastAsia="zh-CN"/>
        </w:rPr>
        <w:t>。</w:t>
      </w:r>
    </w:p>
    <w:p w14:paraId="0D4926CA">
      <w:pPr>
        <w:spacing w:line="360" w:lineRule="auto"/>
        <w:ind w:firstLine="480" w:firstLineChars="200"/>
        <w:rPr>
          <w:rFonts w:hint="default" w:ascii="Times New Roman" w:hAnsi="Times New Roman" w:eastAsia="宋体" w:cs="Times New Roman"/>
          <w:i/>
          <w:iCs/>
          <w:color w:val="auto"/>
          <w:sz w:val="24"/>
          <w:u w:val="single"/>
        </w:rPr>
      </w:pPr>
      <w:r>
        <w:rPr>
          <w:rFonts w:hint="default" w:ascii="Times New Roman" w:hAnsi="Times New Roman" w:eastAsia="宋体" w:cs="Times New Roman"/>
          <w:color w:val="auto"/>
          <w:sz w:val="24"/>
        </w:rPr>
        <w:t>3.本项目的特定资格要求：</w:t>
      </w:r>
    </w:p>
    <w:p w14:paraId="6CFF5E27">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3.1本项目是否属于政府购买服务：</w:t>
      </w:r>
    </w:p>
    <w:p w14:paraId="5E59CAE5">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□否</w:t>
      </w:r>
    </w:p>
    <w:p w14:paraId="1B823BF4">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■是，公益一类事业单位、使用事业编制且由财政拨款保障的群团组织，不得作为承接主体；</w:t>
      </w:r>
    </w:p>
    <w:p w14:paraId="479362D0">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3.2其他特定资格要求：</w:t>
      </w:r>
      <w:r>
        <w:rPr>
          <w:rFonts w:hint="default" w:ascii="Times New Roman" w:hAnsi="Times New Roman" w:eastAsia="宋体" w:cs="Times New Roman"/>
          <w:color w:val="auto"/>
          <w:sz w:val="24"/>
          <w:lang w:val="en-US" w:eastAsia="zh-CN"/>
        </w:rPr>
        <w:t>无</w:t>
      </w:r>
      <w:r>
        <w:rPr>
          <w:rFonts w:hint="default" w:ascii="Times New Roman" w:hAnsi="Times New Roman" w:eastAsia="宋体" w:cs="Times New Roman"/>
          <w:color w:val="auto"/>
          <w:sz w:val="24"/>
        </w:rPr>
        <w:t>。</w:t>
      </w:r>
    </w:p>
    <w:p w14:paraId="3BAEA4D4">
      <w:pPr>
        <w:spacing w:line="360" w:lineRule="auto"/>
        <w:ind w:firstLine="480" w:firstLineChars="200"/>
        <w:rPr>
          <w:rFonts w:hint="default" w:ascii="Times New Roman" w:hAnsi="Times New Roman" w:eastAsia="宋体" w:cs="Times New Roman"/>
          <w:i/>
          <w:iCs/>
          <w:color w:val="auto"/>
          <w:sz w:val="24"/>
          <w:u w:val="single"/>
        </w:rPr>
      </w:pPr>
    </w:p>
    <w:bookmarkEnd w:id="9"/>
    <w:bookmarkEnd w:id="10"/>
    <w:p w14:paraId="40908700">
      <w:pPr>
        <w:pStyle w:val="3"/>
        <w:widowControl/>
        <w:spacing w:before="0" w:line="360" w:lineRule="auto"/>
        <w:jc w:val="left"/>
        <w:rPr>
          <w:rFonts w:hint="default" w:ascii="Times New Roman" w:hAnsi="Times New Roman" w:eastAsia="宋体" w:cs="Times New Roman"/>
          <w:color w:val="auto"/>
          <w:sz w:val="24"/>
          <w:szCs w:val="24"/>
        </w:rPr>
      </w:pPr>
      <w:bookmarkStart w:id="11" w:name="_Toc35393792"/>
      <w:bookmarkStart w:id="12" w:name="_Toc35393623"/>
      <w:r>
        <w:rPr>
          <w:rFonts w:hint="default" w:ascii="Times New Roman" w:hAnsi="Times New Roman" w:eastAsia="宋体" w:cs="Times New Roman"/>
          <w:color w:val="auto"/>
          <w:sz w:val="24"/>
          <w:szCs w:val="24"/>
        </w:rPr>
        <w:t>三、获取招标文件</w:t>
      </w:r>
      <w:bookmarkEnd w:id="11"/>
      <w:bookmarkEnd w:id="12"/>
    </w:p>
    <w:p w14:paraId="268F89DB">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1.时间：</w:t>
      </w:r>
      <w:r>
        <w:rPr>
          <w:rFonts w:hint="default" w:ascii="Times New Roman" w:hAnsi="Times New Roman" w:eastAsia="宋体" w:cs="Times New Roman"/>
          <w:color w:val="auto"/>
          <w:sz w:val="24"/>
          <w:highlight w:val="none"/>
          <w:lang w:val="en-US" w:eastAsia="zh-CN"/>
        </w:rPr>
        <w:t>2025</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04</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14</w:t>
      </w:r>
      <w:r>
        <w:rPr>
          <w:rFonts w:hint="default" w:ascii="Times New Roman" w:hAnsi="Times New Roman" w:eastAsia="宋体" w:cs="Times New Roman"/>
          <w:color w:val="auto"/>
          <w:sz w:val="24"/>
          <w:highlight w:val="none"/>
        </w:rPr>
        <w:t>日至</w:t>
      </w:r>
      <w:r>
        <w:rPr>
          <w:rFonts w:hint="default" w:ascii="Times New Roman" w:hAnsi="Times New Roman" w:eastAsia="宋体" w:cs="Times New Roman"/>
          <w:color w:val="auto"/>
          <w:sz w:val="24"/>
          <w:highlight w:val="none"/>
          <w:lang w:val="en-US" w:eastAsia="zh-CN"/>
        </w:rPr>
        <w:t>2025</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04</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sz w:val="24"/>
          <w:szCs w:val="24"/>
        </w:rPr>
        <w:t>每天上午09:00至12:00，下午12:00至17:00</w:t>
      </w:r>
      <w:r>
        <w:rPr>
          <w:rFonts w:hint="default" w:ascii="Times New Roman" w:hAnsi="Times New Roman" w:eastAsia="宋体" w:cs="Times New Roman"/>
          <w:color w:val="auto"/>
          <w:sz w:val="24"/>
        </w:rPr>
        <w:t>（北京时间，法定节假日除外）。</w:t>
      </w:r>
    </w:p>
    <w:p w14:paraId="2F53BA74">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2.地点：北京市政府采购电子交易平台</w:t>
      </w:r>
    </w:p>
    <w:p w14:paraId="6669B970">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3.方式：供应商使用CA数字证书或电子营业执照登录北京市政府采购电子交易平台（http://zbcg-bjzc.zhongcy.com/bjczj-portal-site/index.html#/home）获取电子版招标文件。</w:t>
      </w:r>
    </w:p>
    <w:p w14:paraId="69A83052">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4.售价：0元。</w:t>
      </w:r>
    </w:p>
    <w:p w14:paraId="1906CCCA">
      <w:pPr>
        <w:tabs>
          <w:tab w:val="left" w:pos="900"/>
          <w:tab w:val="left" w:pos="1980"/>
        </w:tabs>
        <w:snapToGrid w:val="0"/>
        <w:spacing w:line="360" w:lineRule="auto"/>
        <w:ind w:left="840"/>
        <w:rPr>
          <w:rFonts w:hint="default" w:ascii="Times New Roman" w:hAnsi="Times New Roman" w:eastAsia="宋体" w:cs="Times New Roman"/>
          <w:color w:val="auto"/>
          <w:sz w:val="24"/>
        </w:rPr>
      </w:pPr>
    </w:p>
    <w:p w14:paraId="69B4C54F">
      <w:pPr>
        <w:pStyle w:val="3"/>
        <w:widowControl/>
        <w:spacing w:before="0" w:line="360" w:lineRule="auto"/>
        <w:jc w:val="left"/>
        <w:rPr>
          <w:rFonts w:hint="default" w:ascii="Times New Roman" w:hAnsi="Times New Roman" w:eastAsia="宋体" w:cs="Times New Roman"/>
          <w:color w:val="auto"/>
          <w:sz w:val="24"/>
          <w:szCs w:val="24"/>
        </w:rPr>
      </w:pPr>
      <w:bookmarkStart w:id="13" w:name="_Toc28359082"/>
      <w:bookmarkStart w:id="14" w:name="_Toc28359005"/>
      <w:bookmarkStart w:id="15" w:name="_Toc35393624"/>
      <w:bookmarkStart w:id="16" w:name="_Toc35393793"/>
      <w:r>
        <w:rPr>
          <w:rFonts w:hint="default" w:ascii="Times New Roman" w:hAnsi="Times New Roman" w:eastAsia="宋体" w:cs="Times New Roman"/>
          <w:color w:val="auto"/>
          <w:sz w:val="24"/>
          <w:szCs w:val="24"/>
        </w:rPr>
        <w:t>四、提交投标文件</w:t>
      </w:r>
      <w:bookmarkEnd w:id="13"/>
      <w:bookmarkEnd w:id="14"/>
      <w:r>
        <w:rPr>
          <w:rFonts w:hint="default" w:ascii="Times New Roman" w:hAnsi="Times New Roman" w:eastAsia="宋体" w:cs="Times New Roman"/>
          <w:color w:val="auto"/>
          <w:sz w:val="24"/>
          <w:szCs w:val="24"/>
        </w:rPr>
        <w:t>截止时间、开标时间和地点</w:t>
      </w:r>
      <w:bookmarkEnd w:id="15"/>
      <w:bookmarkEnd w:id="16"/>
    </w:p>
    <w:p w14:paraId="6549CF00">
      <w:pPr>
        <w:spacing w:line="360" w:lineRule="auto"/>
        <w:ind w:firstLine="480" w:firstLineChars="200"/>
        <w:rPr>
          <w:rFonts w:hint="default" w:ascii="Times New Roman" w:hAnsi="Times New Roman" w:eastAsia="宋体" w:cs="Times New Roman"/>
          <w:bCs/>
          <w:color w:val="auto"/>
          <w:sz w:val="24"/>
          <w:highlight w:val="yellow"/>
          <w:u w:val="single"/>
        </w:rPr>
      </w:pPr>
      <w:r>
        <w:rPr>
          <w:rFonts w:hint="default" w:ascii="Times New Roman" w:hAnsi="Times New Roman" w:eastAsia="宋体" w:cs="Times New Roman"/>
          <w:color w:val="auto"/>
          <w:sz w:val="24"/>
        </w:rPr>
        <w:t>投标截止时间、开标时间：</w:t>
      </w:r>
      <w:r>
        <w:rPr>
          <w:rFonts w:hint="default" w:ascii="Times New Roman" w:hAnsi="Times New Roman" w:eastAsia="宋体" w:cs="Times New Roman"/>
          <w:color w:val="auto"/>
          <w:sz w:val="24"/>
          <w:highlight w:val="none"/>
          <w:lang w:val="en-US" w:eastAsia="zh-CN"/>
        </w:rPr>
        <w:t>2025</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05</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08</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sz w:val="24"/>
          <w:szCs w:val="24"/>
          <w:highlight w:val="none"/>
        </w:rPr>
        <w:t>10:00</w:t>
      </w:r>
      <w:r>
        <w:rPr>
          <w:rFonts w:hint="default" w:ascii="Times New Roman" w:hAnsi="Times New Roman" w:eastAsia="宋体" w:cs="Times New Roman"/>
          <w:bCs/>
          <w:color w:val="auto"/>
          <w:sz w:val="24"/>
          <w:highlight w:val="none"/>
        </w:rPr>
        <w:t>（北京时间）</w:t>
      </w:r>
      <w:r>
        <w:rPr>
          <w:rFonts w:hint="default" w:ascii="Times New Roman" w:hAnsi="Times New Roman" w:eastAsia="宋体" w:cs="Times New Roman"/>
          <w:iCs/>
          <w:color w:val="auto"/>
          <w:sz w:val="24"/>
          <w:highlight w:val="none"/>
        </w:rPr>
        <w:t>。</w:t>
      </w:r>
    </w:p>
    <w:p w14:paraId="15F149E2">
      <w:pPr>
        <w:spacing w:line="360" w:lineRule="auto"/>
        <w:ind w:firstLine="480" w:firstLineChars="200"/>
        <w:rPr>
          <w:rFonts w:hint="default" w:ascii="Times New Roman" w:hAnsi="Times New Roman" w:eastAsia="宋体" w:cs="Times New Roman"/>
          <w:color w:val="auto"/>
          <w:sz w:val="24"/>
          <w:lang w:val="zh-TW"/>
        </w:rPr>
      </w:pPr>
      <w:r>
        <w:rPr>
          <w:rFonts w:hint="default" w:ascii="Times New Roman" w:hAnsi="Times New Roman" w:eastAsia="宋体" w:cs="Times New Roman"/>
          <w:color w:val="auto"/>
          <w:sz w:val="24"/>
        </w:rPr>
        <w:t>地点：北京市东城区朝内大街南竹杆胡同6号北京INN 3号楼9层</w:t>
      </w:r>
      <w:r>
        <w:rPr>
          <w:rFonts w:hint="default" w:ascii="Times New Roman" w:hAnsi="Times New Roman" w:eastAsia="宋体" w:cs="Times New Roman"/>
          <w:color w:val="auto"/>
          <w:sz w:val="24"/>
          <w:lang w:val="en-US" w:eastAsia="zh-CN"/>
        </w:rPr>
        <w:t>会议室</w:t>
      </w:r>
      <w:r>
        <w:rPr>
          <w:rFonts w:hint="default" w:ascii="Times New Roman" w:hAnsi="Times New Roman" w:eastAsia="宋体" w:cs="Times New Roman"/>
          <w:color w:val="auto"/>
          <w:sz w:val="24"/>
        </w:rPr>
        <w:t>（地铁2号线、6号线，朝阳门站H口出，向南200米）</w:t>
      </w:r>
      <w:r>
        <w:rPr>
          <w:rFonts w:hint="default" w:ascii="Times New Roman" w:hAnsi="Times New Roman" w:eastAsia="宋体" w:cs="Times New Roman"/>
          <w:color w:val="auto"/>
          <w:sz w:val="24"/>
          <w:lang w:val="zh-TW"/>
        </w:rPr>
        <w:t>。</w:t>
      </w:r>
    </w:p>
    <w:p w14:paraId="4E9862C8">
      <w:pPr>
        <w:spacing w:line="360" w:lineRule="auto"/>
        <w:ind w:firstLine="480" w:firstLineChars="200"/>
        <w:rPr>
          <w:rFonts w:hint="default" w:ascii="Times New Roman" w:hAnsi="Times New Roman" w:eastAsia="宋体" w:cs="Times New Roman"/>
          <w:bCs/>
          <w:color w:val="auto"/>
          <w:sz w:val="24"/>
          <w:u w:val="single"/>
        </w:rPr>
      </w:pPr>
    </w:p>
    <w:p w14:paraId="2E65FCF3">
      <w:pPr>
        <w:pStyle w:val="3"/>
        <w:spacing w:before="0" w:line="360" w:lineRule="auto"/>
        <w:jc w:val="left"/>
        <w:rPr>
          <w:rFonts w:hint="default" w:ascii="Times New Roman" w:hAnsi="Times New Roman" w:eastAsia="宋体" w:cs="Times New Roman"/>
          <w:color w:val="auto"/>
          <w:sz w:val="24"/>
          <w:szCs w:val="24"/>
        </w:rPr>
      </w:pPr>
      <w:bookmarkStart w:id="17" w:name="_Toc35393625"/>
      <w:bookmarkStart w:id="18" w:name="_Toc28359084"/>
      <w:bookmarkStart w:id="19" w:name="_Toc28359007"/>
      <w:bookmarkStart w:id="20" w:name="_Toc35393794"/>
      <w:r>
        <w:rPr>
          <w:rFonts w:hint="default" w:ascii="Times New Roman" w:hAnsi="Times New Roman" w:eastAsia="宋体" w:cs="Times New Roman"/>
          <w:color w:val="auto"/>
          <w:sz w:val="24"/>
          <w:szCs w:val="24"/>
        </w:rPr>
        <w:t>五、公告期限</w:t>
      </w:r>
      <w:bookmarkEnd w:id="17"/>
      <w:bookmarkEnd w:id="18"/>
      <w:bookmarkEnd w:id="19"/>
      <w:bookmarkEnd w:id="20"/>
    </w:p>
    <w:p w14:paraId="0BA58928">
      <w:pPr>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自本公告发布之日起5个工作日。</w:t>
      </w:r>
    </w:p>
    <w:p w14:paraId="5D7BADFE">
      <w:pPr>
        <w:spacing w:line="360" w:lineRule="auto"/>
        <w:ind w:firstLine="480" w:firstLineChars="200"/>
        <w:rPr>
          <w:rFonts w:hint="default" w:ascii="Times New Roman" w:hAnsi="Times New Roman" w:eastAsia="宋体" w:cs="Times New Roman"/>
          <w:color w:val="auto"/>
          <w:kern w:val="0"/>
          <w:sz w:val="24"/>
        </w:rPr>
      </w:pPr>
    </w:p>
    <w:p w14:paraId="23580D59">
      <w:pPr>
        <w:pStyle w:val="3"/>
        <w:spacing w:before="0" w:line="360" w:lineRule="auto"/>
        <w:jc w:val="left"/>
        <w:rPr>
          <w:rFonts w:hint="default" w:ascii="Times New Roman" w:hAnsi="Times New Roman" w:eastAsia="宋体" w:cs="Times New Roman"/>
          <w:color w:val="auto"/>
          <w:sz w:val="24"/>
          <w:szCs w:val="24"/>
        </w:rPr>
      </w:pPr>
      <w:bookmarkStart w:id="21" w:name="_Toc35393795"/>
      <w:bookmarkStart w:id="22" w:name="_Toc35393626"/>
      <w:r>
        <w:rPr>
          <w:rFonts w:hint="default" w:ascii="Times New Roman" w:hAnsi="Times New Roman" w:eastAsia="宋体" w:cs="Times New Roman"/>
          <w:color w:val="auto"/>
          <w:sz w:val="24"/>
          <w:szCs w:val="24"/>
        </w:rPr>
        <w:t>六、其他补充事宜</w:t>
      </w:r>
      <w:bookmarkEnd w:id="21"/>
      <w:bookmarkEnd w:id="22"/>
    </w:p>
    <w:p w14:paraId="640856F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1.本项目需要落实的政府采购政策：</w:t>
      </w:r>
    </w:p>
    <w:p w14:paraId="027F676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）政府采购促进中小企业发展</w:t>
      </w:r>
    </w:p>
    <w:p w14:paraId="14855DA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）政府采购支持监狱企业发展</w:t>
      </w:r>
    </w:p>
    <w:p w14:paraId="0618A1B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）政府采购促进残疾人就业</w:t>
      </w:r>
    </w:p>
    <w:p w14:paraId="29031434">
      <w:pPr>
        <w:widowControl/>
        <w:adjustRightInd w:val="0"/>
        <w:snapToGrid w:val="0"/>
        <w:spacing w:line="360" w:lineRule="auto"/>
        <w:ind w:firstLine="480" w:firstLineChars="200"/>
        <w:jc w:val="left"/>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auto"/>
          <w:sz w:val="24"/>
        </w:rPr>
        <w:t>CA数字证书</w:t>
      </w:r>
      <w:r>
        <w:rPr>
          <w:rFonts w:hint="default" w:ascii="Times New Roman" w:hAnsi="Times New Roman" w:eastAsia="宋体" w:cs="Times New Roman"/>
          <w:color w:val="auto"/>
          <w:sz w:val="24"/>
        </w:rPr>
        <w:t>或电子营业执照</w:t>
      </w:r>
      <w:r>
        <w:rPr>
          <w:rFonts w:hint="default" w:ascii="Times New Roman" w:hAnsi="Times New Roman" w:eastAsia="宋体" w:cs="Times New Roman"/>
          <w:bCs/>
          <w:color w:val="auto"/>
          <w:sz w:val="24"/>
        </w:rPr>
        <w:t>情况确认是否符合本项目电子化采购流程要求。</w:t>
      </w:r>
    </w:p>
    <w:p w14:paraId="5B61D289">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CA数字证书服务热线 010-58511086</w:t>
      </w:r>
    </w:p>
    <w:p w14:paraId="7F49C2C8">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电子营业执照服务热线 400-699-7000</w:t>
      </w:r>
    </w:p>
    <w:p w14:paraId="5B4CB481">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技术支持服务热线    010-86483801</w:t>
      </w:r>
    </w:p>
    <w:p w14:paraId="3408294E">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.1办理CA数字证书或电子营业执照</w:t>
      </w:r>
    </w:p>
    <w:p w14:paraId="1132410A">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供应商登录北京市政府采购电子交易平台查阅 “用户指南”—“操作指南”—“市场主体CA办理操作流程指引”/“电子营业执照使用指南”，按照程序要求办理。</w:t>
      </w:r>
    </w:p>
    <w:p w14:paraId="79F07E63">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.2注册</w:t>
      </w:r>
    </w:p>
    <w:p w14:paraId="1655912E">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供应商登录北京市政府采购电子交易平台“用户指南”—“操作指南”—“市场主体注册入库操作流程指引”进行自助注册绑定。</w:t>
      </w:r>
    </w:p>
    <w:p w14:paraId="0FDD5689">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.3驱动、客户端下载</w:t>
      </w:r>
    </w:p>
    <w:p w14:paraId="45DBB8C7">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供应商登录北京市政府采购电子交易平台“用户指南”—“工具下载”—“招标采购系统文件驱动安装包”下载相关驱动。</w:t>
      </w:r>
    </w:p>
    <w:p w14:paraId="2BB909E7">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供应商登录北京市政府采购电子交易平台“用户指南”—“工具下载”—“投标文件编制工具”下载相关客户端。</w:t>
      </w:r>
    </w:p>
    <w:p w14:paraId="2E7AEDAB">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.4 获取电子招标文件</w:t>
      </w:r>
    </w:p>
    <w:p w14:paraId="433A8443">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color w:val="auto"/>
          <w:sz w:val="24"/>
        </w:rPr>
        <w:t>投标无效</w:t>
      </w:r>
      <w:r>
        <w:rPr>
          <w:rFonts w:hint="default" w:ascii="Times New Roman" w:hAnsi="Times New Roman" w:eastAsia="宋体" w:cs="Times New Roman"/>
          <w:color w:val="auto"/>
          <w:sz w:val="24"/>
        </w:rPr>
        <w:t>。</w:t>
      </w:r>
    </w:p>
    <w:p w14:paraId="05E8604B">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供应商如计划参与多个采购包的投标，应在登录北京市政府采购电子交易平台后，在【我的项目】栏目依次选择对应采购包，进入项目工作台招标/采购文件环节分别按采购包下载招标文件电子版。</w:t>
      </w:r>
    </w:p>
    <w:p w14:paraId="0412C9F4">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供应商</w:t>
      </w:r>
      <w:r>
        <w:rPr>
          <w:rFonts w:hint="default" w:ascii="Times New Roman" w:hAnsi="Times New Roman" w:eastAsia="宋体" w:cs="Times New Roman"/>
          <w:color w:val="auto"/>
          <w:sz w:val="24"/>
          <w:lang w:val="en-US" w:eastAsia="zh-CN"/>
        </w:rPr>
        <w:t>在</w:t>
      </w:r>
      <w:r>
        <w:rPr>
          <w:rFonts w:hint="default" w:ascii="Times New Roman" w:hAnsi="Times New Roman" w:eastAsia="宋体" w:cs="Times New Roman"/>
          <w:color w:val="auto"/>
          <w:sz w:val="24"/>
        </w:rPr>
        <w:t>北京市政府采购电子交易平台</w:t>
      </w:r>
      <w:r>
        <w:rPr>
          <w:rFonts w:hint="default" w:ascii="Times New Roman" w:hAnsi="Times New Roman" w:eastAsia="宋体" w:cs="Times New Roman"/>
          <w:color w:val="auto"/>
          <w:sz w:val="24"/>
          <w:lang w:val="en-US" w:eastAsia="zh-CN"/>
        </w:rPr>
        <w:t>成功下载</w:t>
      </w:r>
      <w:r>
        <w:rPr>
          <w:rFonts w:hint="default" w:ascii="Times New Roman" w:hAnsi="Times New Roman" w:eastAsia="宋体" w:cs="Times New Roman"/>
          <w:color w:val="auto"/>
          <w:sz w:val="24"/>
        </w:rPr>
        <w:t>招标文件</w:t>
      </w:r>
      <w:r>
        <w:rPr>
          <w:rFonts w:hint="default" w:ascii="Times New Roman" w:hAnsi="Times New Roman" w:eastAsia="宋体" w:cs="Times New Roman"/>
          <w:color w:val="auto"/>
          <w:sz w:val="24"/>
          <w:lang w:val="en-US" w:eastAsia="zh-CN"/>
        </w:rPr>
        <w:t>后，请扫描以下二维码，录入详细信息。</w:t>
      </w:r>
    </w:p>
    <w:p w14:paraId="35260A84">
      <w:pPr>
        <w:adjustRightInd w:val="0"/>
        <w:snapToGrid w:val="0"/>
        <w:spacing w:line="360" w:lineRule="auto"/>
        <w:ind w:firstLine="480" w:firstLineChars="20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drawing>
          <wp:inline distT="0" distB="0" distL="114300" distR="114300">
            <wp:extent cx="1296670" cy="1690370"/>
            <wp:effectExtent l="0" t="0" r="17780" b="5080"/>
            <wp:docPr id="1" name="图片 1" descr="174460051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600519637"/>
                    <pic:cNvPicPr>
                      <a:picLocks noChangeAspect="1"/>
                    </pic:cNvPicPr>
                  </pic:nvPicPr>
                  <pic:blipFill>
                    <a:blip r:embed="rId4"/>
                    <a:stretch>
                      <a:fillRect/>
                    </a:stretch>
                  </pic:blipFill>
                  <pic:spPr>
                    <a:xfrm>
                      <a:off x="0" y="0"/>
                      <a:ext cx="1296670" cy="1690370"/>
                    </a:xfrm>
                    <a:prstGeom prst="rect">
                      <a:avLst/>
                    </a:prstGeom>
                    <a:noFill/>
                    <a:ln>
                      <a:noFill/>
                    </a:ln>
                  </pic:spPr>
                </pic:pic>
              </a:graphicData>
            </a:graphic>
          </wp:inline>
        </w:drawing>
      </w:r>
    </w:p>
    <w:p w14:paraId="776BD67A">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采购代理机构项目编号：BJJQ-</w:t>
      </w:r>
      <w:r>
        <w:rPr>
          <w:rFonts w:hint="default" w:ascii="Times New Roman" w:hAnsi="Times New Roman" w:eastAsia="宋体" w:cs="Times New Roman"/>
          <w:color w:val="auto"/>
          <w:sz w:val="24"/>
          <w:lang w:val="en-US" w:eastAsia="zh-CN"/>
        </w:rPr>
        <w:t>2025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368/01、02、03、04、05</w:t>
      </w:r>
    </w:p>
    <w:p w14:paraId="432E5CD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采购代理机构项目联系邮箱：</w:t>
      </w: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HYPERLINK "mailto:yw01@hcjq.net" </w:instrText>
      </w:r>
      <w:r>
        <w:rPr>
          <w:rFonts w:hint="default" w:ascii="Times New Roman" w:hAnsi="Times New Roman" w:eastAsia="宋体" w:cs="Times New Roman"/>
          <w:color w:val="auto"/>
          <w:sz w:val="24"/>
        </w:rPr>
        <w:fldChar w:fldCharType="separate"/>
      </w:r>
      <w:r>
        <w:rPr>
          <w:rStyle w:val="8"/>
          <w:rFonts w:hint="default" w:ascii="Times New Roman" w:hAnsi="Times New Roman" w:eastAsia="宋体" w:cs="Times New Roman"/>
          <w:color w:val="auto"/>
          <w:sz w:val="24"/>
          <w:u w:val="none"/>
        </w:rPr>
        <w:t>yw0</w:t>
      </w:r>
      <w:r>
        <w:rPr>
          <w:rStyle w:val="8"/>
          <w:rFonts w:hint="default" w:ascii="Times New Roman" w:hAnsi="Times New Roman" w:eastAsia="宋体" w:cs="Times New Roman"/>
          <w:color w:val="auto"/>
          <w:sz w:val="24"/>
          <w:u w:val="none"/>
          <w:lang w:val="en-US" w:eastAsia="zh-CN"/>
        </w:rPr>
        <w:t>3</w:t>
      </w:r>
      <w:r>
        <w:rPr>
          <w:rStyle w:val="8"/>
          <w:rFonts w:hint="default" w:ascii="Times New Roman" w:hAnsi="Times New Roman" w:eastAsia="宋体" w:cs="Times New Roman"/>
          <w:color w:val="auto"/>
          <w:sz w:val="24"/>
          <w:u w:val="none"/>
        </w:rPr>
        <w:t>@hcjq.net</w:t>
      </w:r>
      <w:r>
        <w:rPr>
          <w:rFonts w:hint="default" w:ascii="Times New Roman" w:hAnsi="Times New Roman" w:eastAsia="宋体" w:cs="Times New Roman"/>
          <w:color w:val="auto"/>
          <w:sz w:val="24"/>
        </w:rPr>
        <w:fldChar w:fldCharType="end"/>
      </w:r>
    </w:p>
    <w:p w14:paraId="227381ED">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6.本公告同时在中国政府采购网（http://www.ccgp.gov.cn）、北京市政府采购网（http://www.ccgp-beijing.gov.cn/）发布。</w:t>
      </w:r>
      <w:bookmarkStart w:id="29" w:name="_GoBack"/>
      <w:bookmarkEnd w:id="29"/>
    </w:p>
    <w:p w14:paraId="526768F6">
      <w:pPr>
        <w:spacing w:line="360" w:lineRule="auto"/>
        <w:rPr>
          <w:rFonts w:hint="default" w:ascii="Times New Roman" w:hAnsi="Times New Roman" w:eastAsia="宋体" w:cs="Times New Roman"/>
          <w:color w:val="auto"/>
          <w:sz w:val="24"/>
        </w:rPr>
      </w:pPr>
    </w:p>
    <w:p w14:paraId="11B4C34E">
      <w:pPr>
        <w:pStyle w:val="3"/>
        <w:spacing w:before="0" w:line="360" w:lineRule="auto"/>
        <w:jc w:val="left"/>
        <w:rPr>
          <w:rFonts w:hint="default" w:ascii="Times New Roman" w:hAnsi="Times New Roman" w:eastAsia="宋体" w:cs="Times New Roman"/>
          <w:color w:val="auto"/>
          <w:sz w:val="24"/>
          <w:szCs w:val="24"/>
        </w:rPr>
      </w:pPr>
      <w:bookmarkStart w:id="23" w:name="_Toc35393627"/>
      <w:bookmarkStart w:id="24" w:name="_Toc28359008"/>
      <w:bookmarkStart w:id="25" w:name="_Toc35393796"/>
      <w:bookmarkStart w:id="26" w:name="_Toc28359085"/>
      <w:r>
        <w:rPr>
          <w:rFonts w:hint="default" w:ascii="Times New Roman" w:hAnsi="Times New Roman" w:eastAsia="宋体" w:cs="Times New Roman"/>
          <w:color w:val="auto"/>
          <w:sz w:val="24"/>
          <w:szCs w:val="24"/>
        </w:rPr>
        <w:t>七、对本次招标提出询问，请按以下方式联系。</w:t>
      </w:r>
      <w:bookmarkEnd w:id="23"/>
      <w:bookmarkEnd w:id="24"/>
      <w:bookmarkEnd w:id="25"/>
      <w:bookmarkEnd w:id="26"/>
    </w:p>
    <w:p w14:paraId="4848EFF0">
      <w:pPr>
        <w:widowControl/>
        <w:spacing w:line="360" w:lineRule="auto"/>
        <w:ind w:firstLine="482" w:firstLineChars="200"/>
        <w:jc w:val="left"/>
        <w:rPr>
          <w:rFonts w:hint="default" w:ascii="Times New Roman" w:hAnsi="Times New Roman" w:eastAsia="宋体" w:cs="Times New Roman"/>
          <w:b/>
          <w:color w:val="auto"/>
          <w:kern w:val="0"/>
          <w:sz w:val="24"/>
          <w:szCs w:val="24"/>
          <w:highlight w:val="none"/>
          <w:lang w:val="en-US" w:eastAsia="zh-CN" w:bidi="ar-SA"/>
        </w:rPr>
      </w:pPr>
      <w:r>
        <w:rPr>
          <w:rFonts w:hint="default" w:ascii="Times New Roman" w:hAnsi="Times New Roman" w:eastAsia="宋体" w:cs="Times New Roman"/>
          <w:b/>
          <w:color w:val="auto"/>
          <w:kern w:val="0"/>
          <w:sz w:val="24"/>
          <w:szCs w:val="24"/>
          <w:highlight w:val="none"/>
          <w:lang w:val="en-US" w:eastAsia="zh-CN" w:bidi="ar-SA"/>
        </w:rPr>
        <w:t>1.采购人信息</w:t>
      </w:r>
    </w:p>
    <w:p w14:paraId="6BFF0FC3">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称：北京市商务局</w:t>
      </w:r>
    </w:p>
    <w:p w14:paraId="745B5F3A">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地址：北京市通州区运河东大街57号院5号楼</w:t>
      </w:r>
    </w:p>
    <w:p w14:paraId="73968ABB">
      <w:pPr>
        <w:spacing w:line="360" w:lineRule="auto"/>
        <w:ind w:left="210" w:leftChars="100" w:firstLine="240" w:firstLineChars="100"/>
        <w:jc w:val="left"/>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联系方式：</w:t>
      </w:r>
      <w:bookmarkStart w:id="27" w:name="_Toc28359086"/>
      <w:bookmarkStart w:id="28" w:name="_Toc28359009"/>
      <w:r>
        <w:rPr>
          <w:rFonts w:hint="eastAsia"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rPr>
        <w:t>老师，010-</w:t>
      </w:r>
      <w:r>
        <w:rPr>
          <w:rFonts w:hint="eastAsia" w:cs="Times New Roman"/>
          <w:color w:val="auto"/>
          <w:sz w:val="24"/>
          <w:szCs w:val="24"/>
          <w:highlight w:val="none"/>
          <w:lang w:val="en-US" w:eastAsia="zh-CN"/>
        </w:rPr>
        <w:t>55579758</w:t>
      </w:r>
    </w:p>
    <w:bookmarkEnd w:id="27"/>
    <w:bookmarkEnd w:id="28"/>
    <w:p w14:paraId="57ECCFEC">
      <w:pPr>
        <w:widowControl/>
        <w:spacing w:line="360" w:lineRule="auto"/>
        <w:ind w:firstLine="482" w:firstLineChars="200"/>
        <w:jc w:val="left"/>
        <w:rPr>
          <w:rFonts w:hint="default" w:ascii="Times New Roman" w:hAnsi="Times New Roman" w:eastAsia="宋体" w:cs="Times New Roman"/>
          <w:b/>
          <w:color w:val="auto"/>
          <w:kern w:val="0"/>
          <w:sz w:val="24"/>
          <w:szCs w:val="24"/>
          <w:highlight w:val="none"/>
          <w:lang w:val="en-US" w:eastAsia="zh-CN" w:bidi="ar-SA"/>
        </w:rPr>
      </w:pPr>
      <w:r>
        <w:rPr>
          <w:rFonts w:hint="default" w:ascii="Times New Roman" w:hAnsi="Times New Roman" w:eastAsia="宋体" w:cs="Times New Roman"/>
          <w:b/>
          <w:color w:val="auto"/>
          <w:kern w:val="0"/>
          <w:sz w:val="24"/>
          <w:szCs w:val="24"/>
          <w:highlight w:val="none"/>
          <w:lang w:val="en-US" w:eastAsia="zh-CN" w:bidi="ar-SA"/>
        </w:rPr>
        <w:t>2.采购代理机构信息</w:t>
      </w:r>
    </w:p>
    <w:p w14:paraId="34146E24">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称：北京汇诚金桥国际招标咨询有限公司</w:t>
      </w:r>
    </w:p>
    <w:p w14:paraId="0DB77978">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址：北京市东城区朝内大街南竹杆胡同6号北京INN3号楼9层</w:t>
      </w:r>
    </w:p>
    <w:p w14:paraId="56175360">
      <w:pPr>
        <w:widowControl/>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sz w:val="24"/>
          <w:szCs w:val="24"/>
          <w:highlight w:val="none"/>
          <w:lang w:val="en-US" w:eastAsia="zh-CN"/>
        </w:rPr>
        <w:t>杜豫、李辰</w:t>
      </w:r>
      <w:r>
        <w:rPr>
          <w:rFonts w:hint="default" w:ascii="Times New Roman" w:hAnsi="Times New Roman" w:eastAsia="宋体" w:cs="Times New Roman"/>
          <w:color w:val="auto"/>
          <w:sz w:val="24"/>
          <w:szCs w:val="24"/>
          <w:highlight w:val="none"/>
          <w:lang w:eastAsia="zh-CN"/>
        </w:rPr>
        <w:t>010-65699122</w:t>
      </w:r>
    </w:p>
    <w:p w14:paraId="6694C6E4">
      <w:pPr>
        <w:widowControl/>
        <w:spacing w:line="360" w:lineRule="auto"/>
        <w:ind w:firstLine="482" w:firstLineChars="200"/>
        <w:jc w:val="left"/>
        <w:rPr>
          <w:rFonts w:hint="default" w:ascii="Times New Roman" w:hAnsi="Times New Roman" w:eastAsia="宋体" w:cs="Times New Roman"/>
          <w:b/>
          <w:color w:val="auto"/>
          <w:kern w:val="0"/>
          <w:sz w:val="24"/>
          <w:szCs w:val="24"/>
          <w:highlight w:val="none"/>
          <w:lang w:val="en-US" w:eastAsia="zh-CN" w:bidi="ar-SA"/>
        </w:rPr>
      </w:pPr>
      <w:r>
        <w:rPr>
          <w:rFonts w:hint="default" w:ascii="Times New Roman" w:hAnsi="Times New Roman" w:eastAsia="宋体" w:cs="Times New Roman"/>
          <w:b/>
          <w:color w:val="auto"/>
          <w:kern w:val="0"/>
          <w:sz w:val="24"/>
          <w:szCs w:val="24"/>
          <w:highlight w:val="none"/>
          <w:lang w:val="en-US" w:eastAsia="zh-CN" w:bidi="ar-SA"/>
        </w:rPr>
        <w:t>3.项目联系方式</w:t>
      </w:r>
    </w:p>
    <w:p w14:paraId="51DAE349">
      <w:pPr>
        <w:widowControl/>
        <w:spacing w:line="360" w:lineRule="auto"/>
        <w:ind w:firstLine="480" w:firstLineChars="200"/>
        <w:jc w:val="left"/>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项目联系人：</w:t>
      </w:r>
      <w:r>
        <w:rPr>
          <w:rFonts w:hint="default" w:ascii="Times New Roman" w:hAnsi="Times New Roman" w:eastAsia="宋体" w:cs="Times New Roman"/>
          <w:color w:val="auto"/>
          <w:sz w:val="24"/>
          <w:szCs w:val="24"/>
          <w:highlight w:val="none"/>
          <w:lang w:val="en-US" w:eastAsia="zh-CN"/>
        </w:rPr>
        <w:t>杜豫、李辰</w:t>
      </w:r>
    </w:p>
    <w:p w14:paraId="251616C8">
      <w:pPr>
        <w:widowControl/>
        <w:spacing w:line="360" w:lineRule="auto"/>
        <w:ind w:firstLine="480" w:firstLineChars="200"/>
        <w:jc w:val="left"/>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lang w:eastAsia="zh-CN"/>
        </w:rPr>
        <w:t>010-65699122</w:t>
      </w:r>
    </w:p>
    <w:p w14:paraId="1E0A8D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D50EB"/>
    <w:rsid w:val="09AD50EB"/>
    <w:rsid w:val="1539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三号279"/>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Body Text"/>
    <w:basedOn w:val="1"/>
    <w:next w:val="5"/>
    <w:qFormat/>
    <w:uiPriority w:val="0"/>
    <w:pPr>
      <w:tabs>
        <w:tab w:val="left" w:pos="567"/>
      </w:tabs>
      <w:spacing w:before="120" w:line="22" w:lineRule="atLeast"/>
    </w:pPr>
    <w:rPr>
      <w:rFonts w:ascii="宋体" w:hAnsi="宋体"/>
      <w:sz w:val="24"/>
    </w:rPr>
  </w:style>
  <w:style w:type="paragraph" w:customStyle="1" w:styleId="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1098</Words>
  <Characters>1228</Characters>
  <Lines>0</Lines>
  <Paragraphs>0</Paragraphs>
  <TotalTime>7</TotalTime>
  <ScaleCrop>false</ScaleCrop>
  <LinksUpToDate>false</LinksUpToDate>
  <CharactersWithSpaces>1239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2025-04-14T03:46:00Z</dcterms:created>
  <dc:creator>肚肚</dc:creator>
  <cp:lastModifiedBy>肚肚</cp:lastModifiedBy>
  <dcterms:modified xsi:type="dcterms:W3CDTF">2025-04-14T06:47:16Z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7F2946C585A840198E64D9470868D18D_11</vt:lpwstr>
  </property>
  <property fmtid="{D5CDD505-2E9C-101B-9397-08002B2CF9AE}" pid="4" name="KSOTemplateDocerSaveRecord">
    <vt:lpwstr>eyJoZGlkIjoiODliMjRjZmJmNDQ5YjExNjU3ZjVhYWY5YTg4ZmEzMjgiLCJ1c2VySWQiOiI3NjUyODc2MDQifQ==</vt:lpwstr>
  </property>
</Properties>
</file>