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9566E">
      <w:pPr>
        <w:snapToGrid w:val="0"/>
        <w:spacing w:before="0" w:line="360" w:lineRule="auto"/>
        <w:jc w:val="center"/>
        <w:outlineLvl w:val="1"/>
        <w:rPr>
          <w:rFonts w:hint="default" w:ascii="Times New Roman" w:hAnsi="Times New Roman" w:eastAsia="宋体" w:cs="Times New Roman"/>
          <w:b/>
          <w:bCs/>
          <w:sz w:val="28"/>
          <w:szCs w:val="28"/>
          <w:highlight w:val="none"/>
          <w:lang w:val="en-US" w:eastAsia="zh-CN"/>
        </w:rPr>
      </w:pPr>
      <w:r>
        <w:rPr>
          <w:rFonts w:hint="eastAsia" w:cs="Times New Roman"/>
          <w:b/>
          <w:bCs/>
          <w:sz w:val="28"/>
          <w:szCs w:val="28"/>
          <w:highlight w:val="none"/>
          <w:lang w:eastAsia="zh-CN"/>
        </w:rPr>
        <w:t>社区邻里节社区治理服务采购项目</w:t>
      </w:r>
      <w:r>
        <w:rPr>
          <w:rFonts w:hint="eastAsia" w:cs="Times New Roman"/>
          <w:b/>
          <w:bCs/>
          <w:sz w:val="28"/>
          <w:szCs w:val="28"/>
          <w:highlight w:val="none"/>
          <w:lang w:val="en-US" w:eastAsia="zh-CN"/>
        </w:rPr>
        <w:t>竞争性磋商公告</w:t>
      </w:r>
    </w:p>
    <w:p w14:paraId="5F69BB9E">
      <w:pPr>
        <w:snapToGrid w:val="0"/>
        <w:spacing w:before="0"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一、项目基本情况</w:t>
      </w:r>
    </w:p>
    <w:p w14:paraId="1A08A04A">
      <w:pPr>
        <w:snapToGrid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1.项目编号：BJJQ-2025-</w:t>
      </w:r>
      <w:r>
        <w:rPr>
          <w:rFonts w:hint="eastAsia" w:cs="Times New Roman"/>
          <w:sz w:val="24"/>
          <w:szCs w:val="24"/>
          <w:highlight w:val="none"/>
          <w:lang w:val="en-US" w:eastAsia="zh-CN"/>
        </w:rPr>
        <w:t>283</w:t>
      </w:r>
    </w:p>
    <w:p w14:paraId="1343F9BC">
      <w:pPr>
        <w:snapToGrid w:val="0"/>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2.项目名称：</w:t>
      </w:r>
      <w:r>
        <w:rPr>
          <w:rFonts w:hint="eastAsia" w:cs="Times New Roman"/>
          <w:sz w:val="24"/>
          <w:szCs w:val="24"/>
          <w:highlight w:val="none"/>
          <w:lang w:eastAsia="zh-CN"/>
        </w:rPr>
        <w:t>社区邻里节社区治理服务采购项目</w:t>
      </w:r>
    </w:p>
    <w:p w14:paraId="4343B954">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3.采购方式：竞争性磋商</w:t>
      </w:r>
    </w:p>
    <w:p w14:paraId="2F9D7097">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4.项目预算金额： </w:t>
      </w:r>
      <w:r>
        <w:rPr>
          <w:rFonts w:hint="eastAsia" w:ascii="Times New Roman" w:hAnsi="Times New Roman" w:eastAsia="宋体" w:cs="Times New Roman"/>
          <w:sz w:val="24"/>
          <w:szCs w:val="24"/>
          <w:highlight w:val="none"/>
        </w:rPr>
        <w:t>123.4</w:t>
      </w:r>
      <w:r>
        <w:rPr>
          <w:rFonts w:hint="default" w:ascii="Times New Roman" w:hAnsi="Times New Roman" w:eastAsia="宋体" w:cs="Times New Roman"/>
          <w:sz w:val="24"/>
          <w:szCs w:val="24"/>
          <w:highlight w:val="none"/>
        </w:rPr>
        <w:t xml:space="preserve"> 万元、项目最高限价（如有）：</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万元</w:t>
      </w:r>
    </w:p>
    <w:p w14:paraId="4709B0CC">
      <w:pPr>
        <w:widowControl w:val="0"/>
        <w:wordWrap/>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5.采购需求：</w:t>
      </w:r>
      <w:bookmarkStart w:id="0" w:name="_Hlk78200358"/>
      <w:r>
        <w:rPr>
          <w:rFonts w:hint="default" w:ascii="Times New Roman" w:hAnsi="Times New Roman" w:eastAsia="宋体" w:cs="Times New Roman"/>
          <w:b w:val="0"/>
          <w:kern w:val="2"/>
          <w:sz w:val="24"/>
          <w:szCs w:val="24"/>
          <w:highlight w:val="none"/>
          <w:u w:val="none"/>
          <w:lang w:val="en-US" w:eastAsia="zh-CN" w:bidi="ar-SA"/>
        </w:rPr>
        <w:t>为</w:t>
      </w:r>
      <w:r>
        <w:rPr>
          <w:rFonts w:hint="default" w:ascii="Times New Roman" w:hAnsi="Times New Roman" w:eastAsia="宋体" w:cs="Times New Roman"/>
          <w:b w:val="0"/>
          <w:bCs/>
          <w:color w:val="000000"/>
          <w:spacing w:val="0"/>
          <w:kern w:val="2"/>
          <w:sz w:val="24"/>
          <w:szCs w:val="24"/>
          <w:highlight w:val="none"/>
          <w:u w:val="none"/>
          <w:lang w:val="en-US" w:bidi="ar-SA"/>
        </w:rPr>
        <w:fldChar w:fldCharType="begin"/>
      </w:r>
      <w:r>
        <w:rPr>
          <w:rFonts w:hint="default" w:ascii="Times New Roman" w:hAnsi="Times New Roman" w:eastAsia="宋体" w:cs="Times New Roman"/>
          <w:b w:val="0"/>
          <w:bCs/>
          <w:color w:val="000000"/>
          <w:spacing w:val="0"/>
          <w:kern w:val="2"/>
          <w:sz w:val="24"/>
          <w:szCs w:val="24"/>
          <w:highlight w:val="none"/>
          <w:u w:val="none"/>
          <w:lang w:val="en-US" w:bidi="ar-SA"/>
        </w:rPr>
        <w:instrText xml:space="preserve"> HYPERLINK "https://www.so.com/link?m=uhOQJk7ZRsEvYvkDFZsC3fufUSppsk22ZM95k+x6p7ix/LEd/lHmXmtexsoGR2b97Ex11O2FAPjs6ZgBQVW7EizbExyma230dOj6yutUYkeAhF+zkIVdcT2gzXZBlNldOey3CSR8Hr+awqw2yFc0iA01ytF5Mt2mDKlb0SYV1NNeirrJfFwmM6YIcNXrQDWnVnAsb6CvjUaHpqAtIz5U3IZtKhwzbwls5AUxQBeKVZWKx1qm8KX9c6n3S9SeMs0NaKO/F8e185ZrjxRR1zKu4Lva9jmZDmg5WQZRD84YaQ+pOr+zSHKB/VYi1Tji5zLZUp6wGbFDRY/stxhA27bievzlJLg9LHQNf163MyYqGLcbNZd3rSOp0AwUWQNCL2gxSZ4liZJfltqI=" \t "/home/uos/Documents\\x/_blank" </w:instrText>
      </w:r>
      <w:r>
        <w:rPr>
          <w:rFonts w:hint="default" w:ascii="Times New Roman" w:hAnsi="Times New Roman" w:eastAsia="宋体" w:cs="Times New Roman"/>
          <w:b w:val="0"/>
          <w:bCs/>
          <w:color w:val="000000"/>
          <w:spacing w:val="0"/>
          <w:kern w:val="2"/>
          <w:sz w:val="24"/>
          <w:szCs w:val="24"/>
          <w:highlight w:val="none"/>
          <w:u w:val="none"/>
          <w:lang w:val="en-US" w:bidi="ar-SA"/>
        </w:rPr>
        <w:fldChar w:fldCharType="separate"/>
      </w:r>
      <w:r>
        <w:rPr>
          <w:rFonts w:hint="default" w:ascii="Times New Roman" w:hAnsi="Times New Roman" w:eastAsia="宋体" w:cs="Times New Roman"/>
          <w:b w:val="0"/>
          <w:bCs/>
          <w:color w:val="000000"/>
          <w:spacing w:val="0"/>
          <w:kern w:val="2"/>
          <w:sz w:val="24"/>
          <w:szCs w:val="24"/>
          <w:highlight w:val="none"/>
          <w:u w:val="none"/>
          <w:lang w:val="en-US" w:bidi="ar-SA"/>
        </w:rPr>
        <w:t>不断满足人民日益增长的美好生活需要</w:t>
      </w:r>
      <w:r>
        <w:rPr>
          <w:rFonts w:hint="default" w:ascii="Times New Roman" w:hAnsi="Times New Roman" w:eastAsia="宋体" w:cs="Times New Roman"/>
          <w:b w:val="0"/>
          <w:bCs/>
          <w:color w:val="000000"/>
          <w:spacing w:val="0"/>
          <w:kern w:val="2"/>
          <w:sz w:val="24"/>
          <w:szCs w:val="24"/>
          <w:highlight w:val="none"/>
          <w:u w:val="none"/>
          <w:lang w:val="en-US" w:bidi="ar-SA"/>
        </w:rPr>
        <w:fldChar w:fldCharType="end"/>
      </w:r>
      <w:r>
        <w:rPr>
          <w:rFonts w:hint="default" w:ascii="Times New Roman" w:hAnsi="Times New Roman" w:eastAsia="宋体" w:cs="Times New Roman"/>
          <w:b w:val="0"/>
          <w:bCs/>
          <w:color w:val="000000"/>
          <w:spacing w:val="0"/>
          <w:kern w:val="2"/>
          <w:sz w:val="24"/>
          <w:szCs w:val="24"/>
          <w:highlight w:val="none"/>
          <w:u w:val="none"/>
          <w:lang w:val="en-US" w:eastAsia="zh-CN" w:bidi="ar-SA"/>
        </w:rPr>
        <w:t>，不断丰富社区服务内涵，持续增强</w:t>
      </w:r>
      <w:r>
        <w:rPr>
          <w:rFonts w:hint="default" w:ascii="Times New Roman" w:hAnsi="Times New Roman" w:eastAsia="宋体" w:cs="Times New Roman"/>
          <w:b w:val="0"/>
          <w:bCs/>
          <w:color w:val="000000"/>
          <w:spacing w:val="0"/>
          <w:kern w:val="2"/>
          <w:sz w:val="24"/>
          <w:szCs w:val="24"/>
          <w:highlight w:val="none"/>
          <w:u w:val="none"/>
          <w:lang w:val="en-US" w:bidi="ar-SA"/>
        </w:rPr>
        <w:t>“邻里节”品牌</w:t>
      </w:r>
      <w:r>
        <w:rPr>
          <w:rFonts w:hint="default" w:ascii="Times New Roman" w:hAnsi="Times New Roman" w:eastAsia="宋体" w:cs="Times New Roman"/>
          <w:b w:val="0"/>
          <w:bCs/>
          <w:color w:val="000000"/>
          <w:spacing w:val="0"/>
          <w:kern w:val="2"/>
          <w:sz w:val="24"/>
          <w:szCs w:val="24"/>
          <w:highlight w:val="none"/>
          <w:u w:val="none"/>
          <w:lang w:val="en-US" w:eastAsia="zh-CN" w:bidi="ar-SA"/>
        </w:rPr>
        <w:t>影响力，将“邻里节”市级主场活动打造成汇集社会多元力量，开展社区共建、共治、共享的重要平台。</w:t>
      </w:r>
      <w:r>
        <w:rPr>
          <w:rFonts w:hint="default" w:ascii="Times New Roman" w:hAnsi="Times New Roman" w:eastAsia="宋体" w:cs="Times New Roman"/>
          <w:b w:val="0"/>
          <w:bCs/>
          <w:color w:val="000000"/>
          <w:spacing w:val="0"/>
          <w:kern w:val="2"/>
          <w:sz w:val="24"/>
          <w:szCs w:val="24"/>
          <w:highlight w:val="none"/>
          <w:u w:val="none"/>
          <w:lang w:val="en-US" w:bidi="ar-SA"/>
        </w:rPr>
        <w:t>“邻里节”</w:t>
      </w:r>
      <w:r>
        <w:rPr>
          <w:rFonts w:hint="default" w:ascii="Times New Roman" w:hAnsi="Times New Roman" w:eastAsia="宋体" w:cs="Times New Roman"/>
          <w:b w:val="0"/>
          <w:bCs/>
          <w:color w:val="000000"/>
          <w:spacing w:val="0"/>
          <w:kern w:val="2"/>
          <w:sz w:val="24"/>
          <w:szCs w:val="24"/>
          <w:highlight w:val="none"/>
          <w:u w:val="none"/>
          <w:lang w:val="en-US" w:eastAsia="zh-CN" w:bidi="ar-SA"/>
        </w:rPr>
        <w:t>主要分为启动仪式和邻里市集部分内容，启动仪式活动将通过歌舞联欢、文艺汇演等形式，带动居民“热起来”。邻里市集活动中设置</w:t>
      </w:r>
      <w:r>
        <w:rPr>
          <w:rFonts w:hint="default" w:ascii="Times New Roman" w:hAnsi="Times New Roman" w:eastAsia="宋体" w:cs="Times New Roman"/>
          <w:b w:val="0"/>
          <w:bCs/>
          <w:color w:val="000000"/>
          <w:spacing w:val="0"/>
          <w:kern w:val="2"/>
          <w:sz w:val="24"/>
          <w:szCs w:val="24"/>
          <w:highlight w:val="none"/>
          <w:u w:val="none"/>
          <w:lang w:val="en-US" w:bidi="ar-SA"/>
        </w:rPr>
        <w:t>文化、科技、生态、健康、便民、公益</w:t>
      </w:r>
      <w:r>
        <w:rPr>
          <w:rFonts w:hint="eastAsia" w:ascii="Times New Roman" w:hAnsi="Times New Roman" w:eastAsia="宋体" w:cs="Times New Roman"/>
          <w:b w:val="0"/>
          <w:bCs/>
          <w:color w:val="000000"/>
          <w:spacing w:val="0"/>
          <w:kern w:val="2"/>
          <w:sz w:val="24"/>
          <w:szCs w:val="24"/>
          <w:highlight w:val="none"/>
          <w:u w:val="none"/>
          <w:lang w:val="en-US" w:bidi="ar-SA"/>
        </w:rPr>
        <w:t>等六个</w:t>
      </w:r>
      <w:r>
        <w:rPr>
          <w:rFonts w:hint="default" w:ascii="Times New Roman" w:hAnsi="Times New Roman" w:eastAsia="宋体" w:cs="Times New Roman"/>
          <w:b w:val="0"/>
          <w:bCs/>
          <w:color w:val="000000"/>
          <w:spacing w:val="0"/>
          <w:kern w:val="2"/>
          <w:sz w:val="24"/>
          <w:szCs w:val="24"/>
          <w:highlight w:val="none"/>
          <w:u w:val="none"/>
          <w:lang w:val="en-US" w:bidi="ar-SA"/>
        </w:rPr>
        <w:t>友好</w:t>
      </w:r>
      <w:r>
        <w:rPr>
          <w:rFonts w:hint="eastAsia" w:ascii="Times New Roman" w:hAnsi="Times New Roman" w:eastAsia="宋体" w:cs="Times New Roman"/>
          <w:b w:val="0"/>
          <w:bCs/>
          <w:color w:val="000000"/>
          <w:spacing w:val="0"/>
          <w:kern w:val="2"/>
          <w:sz w:val="24"/>
          <w:szCs w:val="24"/>
          <w:highlight w:val="none"/>
          <w:u w:val="none"/>
          <w:lang w:val="en-US" w:bidi="ar-SA"/>
        </w:rPr>
        <w:t>服务</w:t>
      </w:r>
      <w:r>
        <w:rPr>
          <w:rFonts w:hint="default" w:ascii="Times New Roman" w:hAnsi="Times New Roman" w:eastAsia="宋体" w:cs="Times New Roman"/>
          <w:b w:val="0"/>
          <w:bCs/>
          <w:color w:val="000000"/>
          <w:spacing w:val="0"/>
          <w:kern w:val="2"/>
          <w:sz w:val="24"/>
          <w:szCs w:val="24"/>
          <w:highlight w:val="none"/>
          <w:u w:val="none"/>
          <w:lang w:val="en-US" w:bidi="ar-SA"/>
        </w:rPr>
        <w:t>区</w:t>
      </w:r>
      <w:r>
        <w:rPr>
          <w:rFonts w:hint="default" w:ascii="Times New Roman" w:hAnsi="Times New Roman" w:eastAsia="宋体" w:cs="Times New Roman"/>
          <w:b w:val="0"/>
          <w:bCs/>
          <w:color w:val="000000"/>
          <w:spacing w:val="0"/>
          <w:kern w:val="2"/>
          <w:sz w:val="24"/>
          <w:szCs w:val="24"/>
          <w:highlight w:val="none"/>
          <w:u w:val="none"/>
          <w:lang w:val="en-US" w:eastAsia="zh-CN" w:bidi="ar-SA"/>
        </w:rPr>
        <w:t>，让社区服务“火起来”。</w:t>
      </w:r>
      <w:bookmarkEnd w:id="0"/>
    </w:p>
    <w:p w14:paraId="38CB0C05">
      <w:pPr>
        <w:snapToGrid w:val="0"/>
        <w:spacing w:line="360" w:lineRule="auto"/>
        <w:ind w:firstLine="48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6.合同履行期限：</w:t>
      </w:r>
      <w:r>
        <w:rPr>
          <w:rFonts w:hint="default" w:ascii="Times New Roman" w:hAnsi="Times New Roman" w:eastAsia="宋体" w:cs="Times New Roman"/>
          <w:color w:val="auto"/>
          <w:sz w:val="24"/>
          <w:szCs w:val="24"/>
          <w:highlight w:val="none"/>
        </w:rPr>
        <w:t>自</w:t>
      </w:r>
      <w:r>
        <w:rPr>
          <w:rFonts w:hint="eastAsia" w:cs="Times New Roman"/>
          <w:color w:val="auto"/>
          <w:sz w:val="24"/>
          <w:szCs w:val="24"/>
          <w:highlight w:val="none"/>
          <w:lang w:val="en-US" w:eastAsia="zh-CN"/>
        </w:rPr>
        <w:t>合同签订</w:t>
      </w:r>
      <w:r>
        <w:rPr>
          <w:rFonts w:hint="default" w:ascii="Times New Roman" w:hAnsi="Times New Roman" w:eastAsia="宋体" w:cs="Times New Roman"/>
          <w:color w:val="auto"/>
          <w:sz w:val="24"/>
          <w:szCs w:val="24"/>
          <w:highlight w:val="none"/>
        </w:rPr>
        <w:t>生效之日起</w:t>
      </w:r>
      <w:r>
        <w:rPr>
          <w:rFonts w:hint="eastAsia" w:cs="Times New Roman"/>
          <w:color w:val="auto"/>
          <w:sz w:val="24"/>
          <w:szCs w:val="24"/>
          <w:highlight w:val="none"/>
          <w:lang w:val="en-US" w:eastAsia="zh-CN"/>
        </w:rPr>
        <w:t>3个月内完成全部工作</w:t>
      </w:r>
      <w:r>
        <w:rPr>
          <w:rFonts w:hint="eastAsia" w:cs="Times New Roman"/>
          <w:color w:val="auto"/>
          <w:sz w:val="24"/>
          <w:szCs w:val="24"/>
          <w:highlight w:val="none"/>
          <w:lang w:eastAsia="zh-CN"/>
        </w:rPr>
        <w:t>。</w:t>
      </w:r>
    </w:p>
    <w:p w14:paraId="1BE0F73C">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7.本项目是否接受联合体：□是  </w:t>
      </w:r>
      <w:r>
        <w:rPr>
          <w:b/>
          <w:color w:val="auto"/>
          <w:sz w:val="24"/>
          <w:highlight w:val="none"/>
        </w:rPr>
        <w:t>■</w:t>
      </w:r>
      <w:r>
        <w:rPr>
          <w:rFonts w:hint="default" w:ascii="Times New Roman" w:hAnsi="Times New Roman" w:eastAsia="宋体" w:cs="Times New Roman"/>
          <w:sz w:val="24"/>
          <w:szCs w:val="24"/>
          <w:highlight w:val="none"/>
        </w:rPr>
        <w:t>否。</w:t>
      </w:r>
    </w:p>
    <w:p w14:paraId="4F002421">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 w:name="_Toc35393791"/>
      <w:bookmarkStart w:id="2" w:name="_Toc28359003"/>
      <w:bookmarkStart w:id="3" w:name="_Toc35393622"/>
      <w:bookmarkStart w:id="4" w:name="_Toc28359080"/>
      <w:r>
        <w:rPr>
          <w:rFonts w:hint="default" w:ascii="Times New Roman" w:hAnsi="Times New Roman" w:eastAsia="宋体" w:cs="Times New Roman"/>
          <w:b/>
          <w:bCs/>
          <w:sz w:val="24"/>
          <w:szCs w:val="24"/>
          <w:highlight w:val="none"/>
        </w:rPr>
        <w:t>二、申请人的资格要求（须同时满足）</w:t>
      </w:r>
      <w:bookmarkEnd w:id="1"/>
      <w:bookmarkEnd w:id="2"/>
      <w:bookmarkEnd w:id="3"/>
      <w:bookmarkEnd w:id="4"/>
    </w:p>
    <w:p w14:paraId="0F59DF45">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1.满足《中华人民共和国政府采购法》第二十二条规定；</w:t>
      </w:r>
    </w:p>
    <w:p w14:paraId="09B8B9AF">
      <w:pPr>
        <w:snapToGrid w:val="0"/>
        <w:spacing w:line="360" w:lineRule="auto"/>
        <w:ind w:firstLine="480" w:firstLineChars="200"/>
        <w:rPr>
          <w:rFonts w:hint="default" w:ascii="Times New Roman" w:hAnsi="Times New Roman" w:eastAsia="宋体" w:cs="Times New Roman"/>
          <w:sz w:val="24"/>
          <w:szCs w:val="24"/>
          <w:highlight w:val="none"/>
        </w:rPr>
      </w:pPr>
      <w:bookmarkStart w:id="5" w:name="_Toc28359081"/>
      <w:bookmarkStart w:id="6" w:name="_Toc28359004"/>
      <w:r>
        <w:rPr>
          <w:rFonts w:hint="default" w:ascii="Times New Roman" w:hAnsi="Times New Roman" w:eastAsia="宋体" w:cs="Times New Roman"/>
          <w:sz w:val="24"/>
          <w:szCs w:val="24"/>
          <w:highlight w:val="none"/>
        </w:rPr>
        <w:t>2.落实政府采购政策需满足的资格要求：</w:t>
      </w:r>
    </w:p>
    <w:p w14:paraId="019F67E1">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2.1中小企业政策</w:t>
      </w:r>
    </w:p>
    <w:p w14:paraId="687E8A67">
      <w:pPr>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hint="default" w:ascii="Times New Roman" w:hAnsi="Times New Roman" w:eastAsia="宋体" w:cs="Times New Roman"/>
          <w:sz w:val="24"/>
          <w:szCs w:val="24"/>
          <w:highlight w:val="none"/>
        </w:rPr>
        <w:t>本项目不专门面向中小企业预留采购份额。</w:t>
      </w:r>
    </w:p>
    <w:p w14:paraId="3CAE6AD4">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2E84B7C6">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5437F4F7">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w:t>
      </w:r>
      <w:r>
        <w:rPr>
          <w:rFonts w:hint="eastAsia" w:cs="Times New Roman"/>
          <w:sz w:val="24"/>
          <w:szCs w:val="24"/>
          <w:highlight w:val="none"/>
          <w:lang w:eastAsia="zh-CN"/>
        </w:rPr>
        <w:t>其他</w:t>
      </w:r>
      <w:r>
        <w:rPr>
          <w:rFonts w:hint="default" w:ascii="Times New Roman" w:hAnsi="Times New Roman" w:eastAsia="宋体" w:cs="Times New Roman"/>
          <w:sz w:val="24"/>
          <w:szCs w:val="24"/>
          <w:highlight w:val="none"/>
        </w:rPr>
        <w:t>落实政府采购政策的资格要求（如有）：</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2CBCDC88">
      <w:pPr>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3.本项目的特定资格要求：</w:t>
      </w:r>
    </w:p>
    <w:p w14:paraId="53568968">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3.1本项目是否属于政府购买服务：</w:t>
      </w:r>
    </w:p>
    <w:p w14:paraId="4C4F8846">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5511F12D">
      <w:pPr>
        <w:tabs>
          <w:tab w:val="left" w:pos="900"/>
          <w:tab w:val="left" w:pos="1134"/>
          <w:tab w:val="left" w:pos="1589"/>
          <w:tab w:val="left" w:pos="5521"/>
        </w:tabs>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5EE3C12E">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5"/>
    <w:bookmarkEnd w:id="6"/>
    <w:p w14:paraId="3D99C77B">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7" w:name="_Toc35393792"/>
      <w:bookmarkStart w:id="8" w:name="_Toc35393623"/>
      <w:r>
        <w:rPr>
          <w:rFonts w:hint="default" w:ascii="Times New Roman" w:hAnsi="Times New Roman" w:eastAsia="宋体" w:cs="Times New Roman"/>
          <w:b/>
          <w:bCs/>
          <w:sz w:val="24"/>
          <w:szCs w:val="24"/>
          <w:highlight w:val="none"/>
        </w:rPr>
        <w:t>三、获取采购文件</w:t>
      </w:r>
      <w:bookmarkEnd w:id="7"/>
      <w:bookmarkEnd w:id="8"/>
    </w:p>
    <w:p w14:paraId="7CAB6568">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1.时间：</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rPr>
        <w:t>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09</w:t>
      </w:r>
      <w:r>
        <w:rPr>
          <w:rFonts w:hint="default" w:ascii="Times New Roman" w:hAnsi="Times New Roman" w:eastAsia="宋体" w:cs="Times New Roman"/>
          <w:sz w:val="24"/>
          <w:szCs w:val="24"/>
          <w:highlight w:val="none"/>
        </w:rPr>
        <w:t>日至</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rPr>
        <w:t>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16</w:t>
      </w:r>
      <w:r>
        <w:rPr>
          <w:rFonts w:hint="default" w:ascii="Times New Roman" w:hAnsi="Times New Roman" w:eastAsia="宋体" w:cs="Times New Roman"/>
          <w:sz w:val="24"/>
          <w:szCs w:val="24"/>
          <w:highlight w:val="none"/>
        </w:rPr>
        <w:t>日，每天上午09:00至12:00，下午12:00至17:00（北京时间，法定节假日除外）。</w:t>
      </w:r>
    </w:p>
    <w:p w14:paraId="144DF280">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2.地点：北京市政府采购电子交易平台</w:t>
      </w:r>
    </w:p>
    <w:p w14:paraId="63AD0A90">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3.方式：供应商使用CA数字证书或电子营业执照登录北京市政府采购电子交易平台（http://zbcg-bjzc.zhongcy.com/bjczj-portal-site/index.html#/home）获取电子版竞争性磋商文件。</w:t>
      </w:r>
    </w:p>
    <w:p w14:paraId="0194D9BC">
      <w:pPr>
        <w:widowControl/>
        <w:adjustRightInd w:val="0"/>
        <w:snapToGrid w:val="0"/>
        <w:spacing w:line="360" w:lineRule="auto"/>
        <w:ind w:firstLine="480" w:firstLineChars="200"/>
        <w:jc w:val="left"/>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4.售价：0元。</w:t>
      </w:r>
    </w:p>
    <w:p w14:paraId="4606AA41">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9" w:name="_Toc28359005"/>
      <w:bookmarkStart w:id="10" w:name="_Toc35393624"/>
      <w:bookmarkStart w:id="11" w:name="_Toc28359082"/>
      <w:bookmarkStart w:id="12" w:name="_Toc35393793"/>
      <w:r>
        <w:rPr>
          <w:rFonts w:hint="default" w:ascii="Times New Roman" w:hAnsi="Times New Roman" w:eastAsia="宋体" w:cs="Times New Roman"/>
          <w:b/>
          <w:bCs/>
          <w:sz w:val="24"/>
          <w:szCs w:val="24"/>
          <w:highlight w:val="none"/>
        </w:rPr>
        <w:t>四、</w:t>
      </w:r>
      <w:bookmarkEnd w:id="9"/>
      <w:bookmarkEnd w:id="10"/>
      <w:bookmarkEnd w:id="11"/>
      <w:bookmarkEnd w:id="12"/>
      <w:r>
        <w:rPr>
          <w:rFonts w:hint="default" w:ascii="Times New Roman" w:hAnsi="Times New Roman" w:eastAsia="宋体" w:cs="Times New Roman"/>
          <w:b/>
          <w:bCs/>
          <w:sz w:val="24"/>
          <w:szCs w:val="24"/>
          <w:highlight w:val="none"/>
        </w:rPr>
        <w:t>响应文件提交</w:t>
      </w:r>
    </w:p>
    <w:p w14:paraId="0E23EBA4">
      <w:pPr>
        <w:snapToGrid w:val="0"/>
        <w:spacing w:line="360" w:lineRule="auto"/>
        <w:ind w:firstLine="480" w:firstLineChars="200"/>
        <w:rPr>
          <w:rFonts w:hint="default" w:ascii="Times New Roman" w:hAnsi="Times New Roman" w:eastAsia="宋体" w:cs="Times New Roman"/>
          <w:bCs/>
          <w:sz w:val="24"/>
          <w:szCs w:val="24"/>
          <w:highlight w:val="none"/>
          <w:u w:val="single"/>
        </w:rPr>
      </w:pPr>
      <w:r>
        <w:rPr>
          <w:rFonts w:hint="default" w:ascii="Times New Roman" w:hAnsi="Times New Roman" w:eastAsia="宋体" w:cs="Times New Roman"/>
          <w:sz w:val="24"/>
          <w:szCs w:val="24"/>
          <w:highlight w:val="none"/>
        </w:rPr>
        <w:t>截止时间：</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rPr>
        <w:t>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21</w:t>
      </w:r>
      <w:r>
        <w:rPr>
          <w:rFonts w:hint="default" w:ascii="Times New Roman" w:hAnsi="Times New Roman" w:eastAsia="宋体" w:cs="Times New Roman"/>
          <w:sz w:val="24"/>
          <w:szCs w:val="24"/>
          <w:highlight w:val="none"/>
        </w:rPr>
        <w:t>日</w:t>
      </w:r>
      <w:r>
        <w:rPr>
          <w:rFonts w:hint="eastAsia" w:cs="Times New Roman"/>
          <w:sz w:val="24"/>
          <w:szCs w:val="24"/>
          <w:highlight w:val="none"/>
          <w:lang w:val="en-US" w:eastAsia="zh-CN"/>
        </w:rPr>
        <w:t>10</w:t>
      </w:r>
      <w:r>
        <w:rPr>
          <w:rFonts w:hint="default" w:ascii="Times New Roman" w:hAnsi="Times New Roman" w:eastAsia="宋体" w:cs="Times New Roman"/>
          <w:sz w:val="24"/>
          <w:szCs w:val="24"/>
          <w:highlight w:val="none"/>
        </w:rPr>
        <w:t>点</w:t>
      </w:r>
      <w:r>
        <w:rPr>
          <w:rFonts w:hint="eastAsia" w:cs="Times New Roman"/>
          <w:sz w:val="24"/>
          <w:szCs w:val="24"/>
          <w:highlight w:val="none"/>
          <w:lang w:val="en-US" w:eastAsia="zh-CN"/>
        </w:rPr>
        <w:t>00</w:t>
      </w:r>
      <w:r>
        <w:rPr>
          <w:rFonts w:hint="default" w:ascii="Times New Roman" w:hAnsi="Times New Roman" w:eastAsia="宋体" w:cs="Times New Roman"/>
          <w:sz w:val="24"/>
          <w:szCs w:val="24"/>
          <w:highlight w:val="none"/>
        </w:rPr>
        <w:t>分</w:t>
      </w:r>
      <w:r>
        <w:rPr>
          <w:rFonts w:hint="default" w:ascii="Times New Roman" w:hAnsi="Times New Roman" w:eastAsia="宋体" w:cs="Times New Roman"/>
          <w:bCs/>
          <w:sz w:val="24"/>
          <w:szCs w:val="24"/>
          <w:highlight w:val="none"/>
        </w:rPr>
        <w:t>（北京时间）</w:t>
      </w:r>
      <w:r>
        <w:rPr>
          <w:rFonts w:hint="default" w:ascii="Times New Roman" w:hAnsi="Times New Roman" w:eastAsia="宋体" w:cs="Times New Roman"/>
          <w:iCs/>
          <w:sz w:val="24"/>
          <w:szCs w:val="24"/>
          <w:highlight w:val="none"/>
        </w:rPr>
        <w:t>。</w:t>
      </w:r>
    </w:p>
    <w:p w14:paraId="1A4B02BF">
      <w:pPr>
        <w:snapToGrid w:val="0"/>
        <w:spacing w:line="360" w:lineRule="auto"/>
        <w:ind w:firstLine="480" w:firstLineChars="200"/>
        <w:rPr>
          <w:rFonts w:hint="default" w:ascii="Times New Roman" w:hAnsi="Times New Roman" w:eastAsia="宋体" w:cs="Times New Roman"/>
          <w:b/>
          <w:bCs/>
          <w:sz w:val="24"/>
          <w:szCs w:val="24"/>
          <w:highlight w:val="none"/>
          <w:lang w:val="zh-TW"/>
        </w:rPr>
      </w:pPr>
      <w:r>
        <w:rPr>
          <w:rFonts w:hint="default" w:ascii="Times New Roman" w:hAnsi="Times New Roman" w:eastAsia="宋体" w:cs="Times New Roman"/>
          <w:sz w:val="24"/>
          <w:szCs w:val="24"/>
          <w:highlight w:val="none"/>
        </w:rPr>
        <w:t>地点：北京市东城区朝内大街南竹杆胡同6号北京INN 3号楼9层</w:t>
      </w:r>
      <w:r>
        <w:rPr>
          <w:rFonts w:hint="default" w:ascii="Times New Roman" w:hAnsi="Times New Roman" w:eastAsia="宋体" w:cs="Times New Roman"/>
          <w:sz w:val="24"/>
          <w:szCs w:val="24"/>
          <w:highlight w:val="none"/>
          <w:lang w:val="en-US" w:eastAsia="zh-CN"/>
        </w:rPr>
        <w:t>会议室</w:t>
      </w:r>
      <w:r>
        <w:rPr>
          <w:rFonts w:hint="default" w:ascii="Times New Roman" w:hAnsi="Times New Roman" w:eastAsia="宋体" w:cs="Times New Roman"/>
          <w:sz w:val="24"/>
          <w:szCs w:val="24"/>
          <w:highlight w:val="none"/>
        </w:rPr>
        <w:t>（地铁2号线、6号线，朝阳门站H口出，向南200米）</w:t>
      </w:r>
      <w:r>
        <w:rPr>
          <w:rFonts w:hint="default" w:ascii="Times New Roman" w:hAnsi="Times New Roman" w:eastAsia="宋体" w:cs="Times New Roman"/>
          <w:sz w:val="24"/>
          <w:szCs w:val="24"/>
          <w:highlight w:val="none"/>
          <w:lang w:val="zh-TW"/>
        </w:rPr>
        <w:t>。</w:t>
      </w:r>
    </w:p>
    <w:p w14:paraId="3E94EFC9">
      <w:pPr>
        <w:snapToGrid w:val="0"/>
        <w:spacing w:before="0"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五、开启</w:t>
      </w:r>
    </w:p>
    <w:p w14:paraId="7C80080B">
      <w:pPr>
        <w:snapToGrid w:val="0"/>
        <w:spacing w:line="360" w:lineRule="auto"/>
        <w:ind w:firstLine="480" w:firstLineChars="200"/>
        <w:rPr>
          <w:rFonts w:hint="default" w:ascii="Times New Roman" w:hAnsi="Times New Roman" w:eastAsia="宋体" w:cs="Times New Roman"/>
          <w:bCs/>
          <w:sz w:val="24"/>
          <w:szCs w:val="24"/>
          <w:highlight w:val="none"/>
          <w:u w:val="single"/>
        </w:rPr>
      </w:pPr>
      <w:r>
        <w:rPr>
          <w:rFonts w:hint="default" w:ascii="Times New Roman" w:hAnsi="Times New Roman" w:eastAsia="宋体" w:cs="Times New Roman"/>
          <w:sz w:val="24"/>
          <w:szCs w:val="24"/>
          <w:highlight w:val="none"/>
        </w:rPr>
        <w:t>时间：</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rPr>
        <w:t>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21</w:t>
      </w:r>
      <w:r>
        <w:rPr>
          <w:rFonts w:hint="default" w:ascii="Times New Roman" w:hAnsi="Times New Roman" w:eastAsia="宋体" w:cs="Times New Roman"/>
          <w:sz w:val="24"/>
          <w:szCs w:val="24"/>
          <w:highlight w:val="none"/>
        </w:rPr>
        <w:t>日</w:t>
      </w:r>
      <w:r>
        <w:rPr>
          <w:rFonts w:hint="eastAsia" w:cs="Times New Roman"/>
          <w:sz w:val="24"/>
          <w:szCs w:val="24"/>
          <w:highlight w:val="none"/>
          <w:lang w:val="en-US" w:eastAsia="zh-CN"/>
        </w:rPr>
        <w:t>10</w:t>
      </w:r>
      <w:r>
        <w:rPr>
          <w:rFonts w:hint="default" w:ascii="Times New Roman" w:hAnsi="Times New Roman" w:eastAsia="宋体" w:cs="Times New Roman"/>
          <w:sz w:val="24"/>
          <w:szCs w:val="24"/>
          <w:highlight w:val="none"/>
        </w:rPr>
        <w:t>点</w:t>
      </w:r>
      <w:r>
        <w:rPr>
          <w:rFonts w:hint="eastAsia" w:cs="Times New Roman"/>
          <w:sz w:val="24"/>
          <w:szCs w:val="24"/>
          <w:highlight w:val="none"/>
          <w:lang w:val="en-US" w:eastAsia="zh-CN"/>
        </w:rPr>
        <w:t>00</w:t>
      </w:r>
      <w:r>
        <w:rPr>
          <w:rFonts w:hint="default" w:ascii="Times New Roman" w:hAnsi="Times New Roman" w:eastAsia="宋体" w:cs="Times New Roman"/>
          <w:sz w:val="24"/>
          <w:szCs w:val="24"/>
          <w:highlight w:val="none"/>
        </w:rPr>
        <w:t>分</w:t>
      </w:r>
      <w:r>
        <w:rPr>
          <w:rFonts w:hint="default" w:ascii="Times New Roman" w:hAnsi="Times New Roman" w:eastAsia="宋体" w:cs="Times New Roman"/>
          <w:bCs/>
          <w:sz w:val="24"/>
          <w:szCs w:val="24"/>
          <w:highlight w:val="none"/>
        </w:rPr>
        <w:t>（北京时间）</w:t>
      </w:r>
      <w:r>
        <w:rPr>
          <w:rFonts w:hint="default" w:ascii="Times New Roman" w:hAnsi="Times New Roman" w:eastAsia="宋体" w:cs="Times New Roman"/>
          <w:iCs/>
          <w:sz w:val="24"/>
          <w:szCs w:val="24"/>
          <w:highlight w:val="none"/>
        </w:rPr>
        <w:t>。</w:t>
      </w:r>
    </w:p>
    <w:p w14:paraId="22AD16C6">
      <w:pPr>
        <w:snapToGrid w:val="0"/>
        <w:spacing w:line="360" w:lineRule="auto"/>
        <w:ind w:firstLine="480" w:firstLineChars="200"/>
        <w:rPr>
          <w:rFonts w:hint="default" w:ascii="Times New Roman" w:hAnsi="Times New Roman" w:eastAsia="宋体" w:cs="Times New Roman"/>
          <w:b/>
          <w:bCs/>
          <w:sz w:val="24"/>
          <w:szCs w:val="24"/>
          <w:highlight w:val="none"/>
          <w:lang w:val="zh-TW"/>
        </w:rPr>
      </w:pPr>
      <w:r>
        <w:rPr>
          <w:rFonts w:hint="default" w:ascii="Times New Roman" w:hAnsi="Times New Roman" w:eastAsia="宋体" w:cs="Times New Roman"/>
          <w:sz w:val="24"/>
          <w:szCs w:val="24"/>
          <w:highlight w:val="none"/>
        </w:rPr>
        <w:t>地点：北京市东城区朝内大街南竹杆胡同6号北京INN 3号楼9层</w:t>
      </w:r>
      <w:r>
        <w:rPr>
          <w:rFonts w:hint="default" w:ascii="Times New Roman" w:hAnsi="Times New Roman" w:eastAsia="宋体" w:cs="Times New Roman"/>
          <w:sz w:val="24"/>
          <w:szCs w:val="24"/>
          <w:highlight w:val="none"/>
          <w:lang w:val="en-US" w:eastAsia="zh-CN"/>
        </w:rPr>
        <w:t>会议室</w:t>
      </w:r>
      <w:r>
        <w:rPr>
          <w:rFonts w:hint="default" w:ascii="Times New Roman" w:hAnsi="Times New Roman" w:eastAsia="宋体" w:cs="Times New Roman"/>
          <w:sz w:val="24"/>
          <w:szCs w:val="24"/>
          <w:highlight w:val="none"/>
        </w:rPr>
        <w:t>（地铁2号线、6号线，朝阳门站H口出，向南200米）</w:t>
      </w:r>
      <w:r>
        <w:rPr>
          <w:rFonts w:hint="default" w:ascii="Times New Roman" w:hAnsi="Times New Roman" w:eastAsia="宋体" w:cs="Times New Roman"/>
          <w:sz w:val="24"/>
          <w:szCs w:val="24"/>
          <w:highlight w:val="none"/>
          <w:lang w:val="zh-TW"/>
        </w:rPr>
        <w:t>。</w:t>
      </w:r>
    </w:p>
    <w:p w14:paraId="103500BD">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3" w:name="_Toc28359007"/>
      <w:bookmarkStart w:id="14" w:name="_Toc35393794"/>
      <w:bookmarkStart w:id="15" w:name="_Toc35393625"/>
      <w:bookmarkStart w:id="16" w:name="_Toc28359084"/>
      <w:r>
        <w:rPr>
          <w:rFonts w:hint="default" w:ascii="Times New Roman" w:hAnsi="Times New Roman" w:eastAsia="宋体" w:cs="Times New Roman"/>
          <w:b/>
          <w:bCs/>
          <w:sz w:val="24"/>
          <w:szCs w:val="24"/>
          <w:highlight w:val="none"/>
        </w:rPr>
        <w:t>六、公告期限</w:t>
      </w:r>
      <w:bookmarkEnd w:id="13"/>
      <w:bookmarkEnd w:id="14"/>
      <w:bookmarkEnd w:id="15"/>
      <w:bookmarkEnd w:id="16"/>
    </w:p>
    <w:p w14:paraId="537E7658">
      <w:pPr>
        <w:snapToGrid w:val="0"/>
        <w:spacing w:line="360" w:lineRule="auto"/>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自本公告发布之日起3个工作日。</w:t>
      </w:r>
    </w:p>
    <w:p w14:paraId="579D29C8">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7" w:name="_Toc35393626"/>
      <w:bookmarkStart w:id="18" w:name="_Toc35393795"/>
      <w:r>
        <w:rPr>
          <w:rFonts w:hint="default" w:ascii="Times New Roman" w:hAnsi="Times New Roman" w:eastAsia="宋体" w:cs="Times New Roman"/>
          <w:b/>
          <w:bCs/>
          <w:sz w:val="24"/>
          <w:szCs w:val="24"/>
          <w:highlight w:val="none"/>
        </w:rPr>
        <w:t>七、其他补充事宜</w:t>
      </w:r>
      <w:bookmarkEnd w:id="17"/>
      <w:bookmarkEnd w:id="18"/>
    </w:p>
    <w:p w14:paraId="0A318888">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1.本项目需要落实的政府采购政策：</w:t>
      </w:r>
    </w:p>
    <w:p w14:paraId="506EDBC2">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）政府采购促进中小企业发展</w:t>
      </w:r>
    </w:p>
    <w:p w14:paraId="7BCCE627">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）政府采购支持监狱企业发展</w:t>
      </w:r>
    </w:p>
    <w:p w14:paraId="6EAFCF5F">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rPr>
        <w:t>）政府采购促进残疾人就业</w:t>
      </w:r>
    </w:p>
    <w:p w14:paraId="66B941BA">
      <w:pPr>
        <w:widowControl/>
        <w:adjustRightInd w:val="0"/>
        <w:snapToGrid w:val="0"/>
        <w:spacing w:line="360" w:lineRule="auto"/>
        <w:ind w:firstLine="480" w:firstLineChars="200"/>
        <w:jc w:val="left"/>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highlight w:val="none"/>
        </w:rPr>
        <w:t>CA数字证书</w:t>
      </w:r>
      <w:r>
        <w:rPr>
          <w:rFonts w:hint="default" w:ascii="Times New Roman" w:hAnsi="Times New Roman" w:eastAsia="宋体" w:cs="Times New Roman"/>
          <w:sz w:val="24"/>
          <w:szCs w:val="24"/>
          <w:highlight w:val="none"/>
        </w:rPr>
        <w:t>或电子营业执照</w:t>
      </w:r>
      <w:r>
        <w:rPr>
          <w:rFonts w:hint="default" w:ascii="Times New Roman" w:hAnsi="Times New Roman" w:eastAsia="宋体" w:cs="Times New Roman"/>
          <w:bCs/>
          <w:sz w:val="24"/>
          <w:szCs w:val="24"/>
          <w:highlight w:val="none"/>
        </w:rPr>
        <w:t>情况确认是否符合本项目电子化采购流程要求。</w:t>
      </w:r>
    </w:p>
    <w:p w14:paraId="67CFA7F1">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CA数字证书服务热线 010-58511086</w:t>
      </w:r>
    </w:p>
    <w:p w14:paraId="7264E7B1">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电子营业执照服务热线 400-699-7000</w:t>
      </w:r>
    </w:p>
    <w:p w14:paraId="07313699">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技术支持服务热线    010-86483801</w:t>
      </w:r>
    </w:p>
    <w:p w14:paraId="5EB765BA">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.1办理CA数字证书或电子营业执照</w:t>
      </w:r>
    </w:p>
    <w:p w14:paraId="4AE5FC71">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供应商登录北京市政府采购电子交易平台查阅“用户指南”—“操作指南”—“市场主体CA办理操作流程指引”/“电子营业执照使用指南”，按照程序要求办理。</w:t>
      </w:r>
    </w:p>
    <w:p w14:paraId="0215C041">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.2注册</w:t>
      </w:r>
    </w:p>
    <w:p w14:paraId="19568926">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供应商登录北京市政府采购电子交易平台“用户指南”—“操作指南”—“市场主体注册入库操作流程指引”进行自助注册绑定。</w:t>
      </w:r>
    </w:p>
    <w:p w14:paraId="31E4AF6E">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3驱动、客户端下载</w:t>
      </w:r>
    </w:p>
    <w:p w14:paraId="7633D600">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供应商登录北京市政府采购电子交易平台“用户指南”—“工具下载”—“招标采购系统文件驱动安装包”下载相关驱动。</w:t>
      </w:r>
    </w:p>
    <w:p w14:paraId="36DFF27F">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供应商登录北京市政府采购电子交易平台“用户指南”—“工具下载”—“投标文件编制工具”下载相关客户端。</w:t>
      </w:r>
    </w:p>
    <w:p w14:paraId="01A6A138">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.4获取电子</w:t>
      </w:r>
      <w:r>
        <w:rPr>
          <w:rFonts w:hint="eastAsia" w:ascii="Times New Roman" w:hAnsi="Times New Roman" w:cs="Times New Roman"/>
          <w:sz w:val="24"/>
          <w:szCs w:val="24"/>
          <w:highlight w:val="none"/>
          <w:lang w:val="en-US" w:eastAsia="zh-CN"/>
        </w:rPr>
        <w:t>竞争性磋商</w:t>
      </w:r>
      <w:r>
        <w:rPr>
          <w:rFonts w:hint="default" w:ascii="Times New Roman" w:hAnsi="Times New Roman" w:eastAsia="宋体" w:cs="Times New Roman"/>
          <w:sz w:val="24"/>
          <w:szCs w:val="24"/>
          <w:highlight w:val="none"/>
        </w:rPr>
        <w:t>文件</w:t>
      </w:r>
    </w:p>
    <w:p w14:paraId="1ABD1BF7">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供应商使用CA数字证书或电子营业执照登录北京市政府采购电子交易平台获取电子竞争性磋商文件。</w:t>
      </w:r>
    </w:p>
    <w:p w14:paraId="6E0D65C9">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供应商如计划参与多个采购包的</w:t>
      </w:r>
      <w:r>
        <w:rPr>
          <w:rFonts w:hint="eastAsia" w:cs="Times New Roman"/>
          <w:sz w:val="24"/>
          <w:szCs w:val="24"/>
          <w:highlight w:val="none"/>
          <w:lang w:val="en-US" w:eastAsia="zh-CN"/>
        </w:rPr>
        <w:t>响应</w:t>
      </w:r>
      <w:r>
        <w:rPr>
          <w:rFonts w:hint="default" w:ascii="Times New Roman" w:hAnsi="Times New Roman" w:eastAsia="宋体" w:cs="Times New Roman"/>
          <w:sz w:val="24"/>
          <w:szCs w:val="24"/>
          <w:highlight w:val="none"/>
        </w:rPr>
        <w:t>，应在登录北京市政府采购电子交易平台后，在【我的项目】栏目依次选择对应采购包，进入项目工作台招标/采购文件环节分别按采购包下载</w:t>
      </w:r>
      <w:r>
        <w:rPr>
          <w:rFonts w:hint="eastAsia" w:cs="Times New Roman"/>
          <w:sz w:val="24"/>
          <w:szCs w:val="24"/>
          <w:highlight w:val="none"/>
          <w:lang w:val="en-US" w:eastAsia="zh-CN"/>
        </w:rPr>
        <w:t>采购</w:t>
      </w:r>
      <w:r>
        <w:rPr>
          <w:rFonts w:hint="default" w:ascii="Times New Roman" w:hAnsi="Times New Roman" w:eastAsia="宋体" w:cs="Times New Roman"/>
          <w:sz w:val="24"/>
          <w:szCs w:val="24"/>
          <w:highlight w:val="none"/>
        </w:rPr>
        <w:t>文件电子版。</w:t>
      </w:r>
    </w:p>
    <w:p w14:paraId="010CC77C">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w:t>
      </w:r>
      <w:r>
        <w:rPr>
          <w:rFonts w:hint="default" w:ascii="Times New Roman" w:hAnsi="Times New Roman" w:eastAsia="宋体" w:cs="Times New Roman"/>
          <w:color w:val="auto"/>
          <w:sz w:val="24"/>
          <w:szCs w:val="24"/>
          <w:highlight w:val="none"/>
          <w:lang w:val="en-US" w:eastAsia="zh-CN"/>
        </w:rPr>
        <w:t>在</w:t>
      </w:r>
      <w:r>
        <w:rPr>
          <w:rFonts w:hint="default" w:ascii="Times New Roman" w:hAnsi="Times New Roman" w:eastAsia="宋体" w:cs="Times New Roman"/>
          <w:color w:val="auto"/>
          <w:sz w:val="24"/>
          <w:szCs w:val="24"/>
          <w:highlight w:val="none"/>
        </w:rPr>
        <w:t>北京市政府采购电子交易平台</w:t>
      </w:r>
      <w:r>
        <w:rPr>
          <w:rFonts w:hint="default" w:ascii="Times New Roman" w:hAnsi="Times New Roman" w:eastAsia="宋体" w:cs="Times New Roman"/>
          <w:color w:val="auto"/>
          <w:sz w:val="24"/>
          <w:szCs w:val="24"/>
          <w:highlight w:val="none"/>
          <w:lang w:val="en-US" w:eastAsia="zh-CN"/>
        </w:rPr>
        <w:t>成功下载竞争性磋商</w:t>
      </w:r>
      <w:r>
        <w:rPr>
          <w:rFonts w:hint="default" w:ascii="Times New Roman" w:hAnsi="Times New Roman" w:eastAsia="宋体" w:cs="Times New Roman"/>
          <w:color w:val="auto"/>
          <w:sz w:val="24"/>
          <w:szCs w:val="24"/>
          <w:highlight w:val="none"/>
        </w:rPr>
        <w:t>文件</w:t>
      </w:r>
      <w:r>
        <w:rPr>
          <w:rFonts w:hint="default" w:ascii="Times New Roman" w:hAnsi="Times New Roman" w:eastAsia="宋体" w:cs="Times New Roman"/>
          <w:color w:val="auto"/>
          <w:sz w:val="24"/>
          <w:szCs w:val="24"/>
          <w:highlight w:val="none"/>
          <w:lang w:val="en-US" w:eastAsia="zh-CN"/>
        </w:rPr>
        <w:t>后，请扫描以下二维码，录入详细信息。</w:t>
      </w:r>
    </w:p>
    <w:p w14:paraId="3ABABE08">
      <w:pPr>
        <w:snapToGrid w:val="0"/>
        <w:spacing w:line="360" w:lineRule="auto"/>
        <w:ind w:firstLine="480" w:firstLineChars="200"/>
        <w:jc w:val="center"/>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drawing>
          <wp:inline distT="0" distB="0" distL="114300" distR="114300">
            <wp:extent cx="1241425" cy="1492250"/>
            <wp:effectExtent l="0" t="0" r="15875" b="12700"/>
            <wp:docPr id="4" name="图片 1" descr="174416162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744161620023"/>
                    <pic:cNvPicPr>
                      <a:picLocks noChangeAspect="1"/>
                    </pic:cNvPicPr>
                  </pic:nvPicPr>
                  <pic:blipFill>
                    <a:blip r:embed="rId11"/>
                    <a:stretch>
                      <a:fillRect/>
                    </a:stretch>
                  </pic:blipFill>
                  <pic:spPr>
                    <a:xfrm>
                      <a:off x="0" y="0"/>
                      <a:ext cx="1241425" cy="1492250"/>
                    </a:xfrm>
                    <a:prstGeom prst="rect">
                      <a:avLst/>
                    </a:prstGeom>
                    <a:noFill/>
                    <a:ln>
                      <a:noFill/>
                    </a:ln>
                  </pic:spPr>
                </pic:pic>
              </a:graphicData>
            </a:graphic>
          </wp:inline>
        </w:drawing>
      </w:r>
    </w:p>
    <w:p w14:paraId="252AB01B">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本公告同时在中国政府采购网（http://www.ccgp.gov.cn）、北京市政府采购网（http://www.ccgp-beijing.gov.cn/）以及北京汇诚金桥国际招标咨询有限公司网站（http://www.hcjq.net/）发布。</w:t>
      </w:r>
    </w:p>
    <w:p w14:paraId="6D472C1D">
      <w:pPr>
        <w:snapToGrid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采购代理机构项目编号：BJJQ-</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283</w:t>
      </w:r>
    </w:p>
    <w:p w14:paraId="3D56DDE6">
      <w:pPr>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采购代理机构项目联系邮箱：yw0</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rPr>
        <w:t>@hcjq.net</w:t>
      </w:r>
    </w:p>
    <w:p w14:paraId="65F56A84">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9" w:name="_Toc35393627"/>
      <w:bookmarkStart w:id="20" w:name="_Toc28359008"/>
      <w:bookmarkStart w:id="21" w:name="_Toc28359085"/>
      <w:bookmarkStart w:id="22" w:name="_Toc35393796"/>
      <w:r>
        <w:rPr>
          <w:rFonts w:hint="default" w:ascii="Times New Roman" w:hAnsi="Times New Roman" w:eastAsia="宋体" w:cs="Times New Roman"/>
          <w:b/>
          <w:bCs/>
          <w:sz w:val="24"/>
          <w:szCs w:val="24"/>
          <w:highlight w:val="none"/>
        </w:rPr>
        <w:t>八、对本次采购提出询问，请按以下方式联系。</w:t>
      </w:r>
      <w:bookmarkEnd w:id="19"/>
      <w:bookmarkEnd w:id="20"/>
      <w:bookmarkEnd w:id="21"/>
      <w:bookmarkEnd w:id="22"/>
    </w:p>
    <w:p w14:paraId="4025F316">
      <w:pPr>
        <w:widowControl/>
        <w:snapToGrid w:val="0"/>
        <w:spacing w:line="360" w:lineRule="auto"/>
        <w:ind w:firstLine="482" w:firstLineChars="200"/>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1.采购人信息</w:t>
      </w:r>
    </w:p>
    <w:p w14:paraId="5051C568">
      <w:pPr>
        <w:snapToGrid w:val="0"/>
        <w:spacing w:line="360" w:lineRule="auto"/>
        <w:ind w:firstLine="480" w:firstLineChars="200"/>
        <w:jc w:val="left"/>
        <w:rPr>
          <w:rFonts w:hint="default" w:ascii="Times New Roman" w:hAnsi="Times New Roman" w:eastAsia="宋体" w:cs="Times New Roman"/>
          <w:b w:val="0"/>
          <w:bCs/>
          <w:sz w:val="24"/>
          <w:szCs w:val="24"/>
          <w:highlight w:val="none"/>
        </w:rPr>
      </w:pPr>
      <w:bookmarkStart w:id="23" w:name="_Toc28359086"/>
      <w:bookmarkStart w:id="24" w:name="_Toc28359009"/>
      <w:r>
        <w:rPr>
          <w:rFonts w:hint="default" w:ascii="Times New Roman" w:hAnsi="Times New Roman" w:eastAsia="宋体" w:cs="Times New Roman"/>
          <w:b w:val="0"/>
          <w:bCs/>
          <w:sz w:val="24"/>
          <w:szCs w:val="24"/>
          <w:highlight w:val="none"/>
        </w:rPr>
        <w:t>名    称：</w:t>
      </w:r>
      <w:r>
        <w:rPr>
          <w:rFonts w:hint="eastAsia" w:cs="Times New Roman"/>
          <w:b w:val="0"/>
          <w:bCs/>
          <w:sz w:val="24"/>
          <w:szCs w:val="24"/>
          <w:highlight w:val="none"/>
          <w:lang w:eastAsia="zh-CN"/>
        </w:rPr>
        <w:t>中国共产党北京市委员会社会工作部</w:t>
      </w:r>
      <w:r>
        <w:rPr>
          <w:rFonts w:hint="default" w:ascii="Times New Roman" w:hAnsi="Times New Roman" w:eastAsia="宋体" w:cs="Times New Roman"/>
          <w:b w:val="0"/>
          <w:bCs/>
          <w:sz w:val="24"/>
          <w:szCs w:val="24"/>
          <w:highlight w:val="none"/>
        </w:rPr>
        <w:t xml:space="preserve"> </w:t>
      </w:r>
    </w:p>
    <w:p w14:paraId="3F7E1444">
      <w:pPr>
        <w:snapToGrid w:val="0"/>
        <w:spacing w:line="360" w:lineRule="auto"/>
        <w:ind w:firstLine="480" w:firstLineChars="200"/>
        <w:jc w:val="left"/>
        <w:rPr>
          <w:rFonts w:hint="eastAsia" w:ascii="Times New Roman" w:hAnsi="Times New Roman" w:eastAsia="宋体" w:cs="Times New Roman"/>
          <w:b w:val="0"/>
          <w:bCs/>
          <w:sz w:val="24"/>
          <w:szCs w:val="24"/>
          <w:highlight w:val="none"/>
          <w:lang w:eastAsia="zh-CN"/>
        </w:rPr>
      </w:pPr>
      <w:r>
        <w:rPr>
          <w:rFonts w:hint="default" w:ascii="Times New Roman" w:hAnsi="Times New Roman" w:eastAsia="宋体" w:cs="Times New Roman"/>
          <w:b w:val="0"/>
          <w:bCs/>
          <w:sz w:val="24"/>
          <w:szCs w:val="24"/>
          <w:highlight w:val="none"/>
        </w:rPr>
        <w:t>地    址：</w:t>
      </w:r>
      <w:r>
        <w:rPr>
          <w:rFonts w:hint="eastAsia" w:cs="Times New Roman"/>
          <w:b w:val="0"/>
          <w:bCs/>
          <w:sz w:val="24"/>
          <w:szCs w:val="24"/>
          <w:highlight w:val="none"/>
          <w:lang w:eastAsia="zh-CN"/>
        </w:rPr>
        <w:t>北京市通州区运河东大街56号院</w:t>
      </w:r>
    </w:p>
    <w:p w14:paraId="6765E776">
      <w:pPr>
        <w:snapToGrid w:val="0"/>
        <w:spacing w:line="360" w:lineRule="auto"/>
        <w:ind w:firstLine="480" w:firstLineChars="200"/>
        <w:jc w:val="left"/>
        <w:rPr>
          <w:rFonts w:hint="default" w:cs="Times New Roman"/>
          <w:b w:val="0"/>
          <w:bCs/>
          <w:sz w:val="24"/>
          <w:szCs w:val="24"/>
          <w:highlight w:val="none"/>
          <w:lang w:eastAsia="zh-CN"/>
        </w:rPr>
      </w:pPr>
      <w:r>
        <w:rPr>
          <w:rFonts w:hint="default" w:ascii="Times New Roman" w:hAnsi="Times New Roman" w:eastAsia="宋体" w:cs="Times New Roman"/>
          <w:b w:val="0"/>
          <w:bCs/>
          <w:sz w:val="24"/>
          <w:szCs w:val="24"/>
          <w:highlight w:val="none"/>
        </w:rPr>
        <w:t>联系方式：</w:t>
      </w:r>
      <w:r>
        <w:rPr>
          <w:rFonts w:hint="eastAsia" w:cs="Times New Roman"/>
          <w:b w:val="0"/>
          <w:bCs/>
          <w:sz w:val="24"/>
          <w:szCs w:val="24"/>
          <w:highlight w:val="none"/>
          <w:lang w:eastAsia="zh-CN"/>
        </w:rPr>
        <w:t>韩</w:t>
      </w:r>
      <w:r>
        <w:rPr>
          <w:rFonts w:hint="default" w:cs="Times New Roman"/>
          <w:b w:val="0"/>
          <w:bCs/>
          <w:sz w:val="24"/>
          <w:szCs w:val="24"/>
          <w:highlight w:val="none"/>
          <w:lang w:val="en-US" w:eastAsia="zh-CN"/>
        </w:rPr>
        <w:t>老师，010-</w:t>
      </w:r>
      <w:r>
        <w:rPr>
          <w:rFonts w:hint="eastAsia" w:cs="Times New Roman"/>
          <w:b w:val="0"/>
          <w:bCs/>
          <w:sz w:val="24"/>
          <w:szCs w:val="24"/>
          <w:highlight w:val="none"/>
          <w:lang w:eastAsia="zh-CN"/>
        </w:rPr>
        <w:t>55560202</w:t>
      </w:r>
    </w:p>
    <w:p w14:paraId="0A3E6DF0">
      <w:pPr>
        <w:snapToGrid w:val="0"/>
        <w:spacing w:line="360" w:lineRule="auto"/>
        <w:ind w:firstLine="482" w:firstLineChars="200"/>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2.采购代理机构信息</w:t>
      </w:r>
      <w:bookmarkEnd w:id="23"/>
      <w:bookmarkEnd w:id="24"/>
    </w:p>
    <w:p w14:paraId="1FAEBFDA">
      <w:pPr>
        <w:snapToGrid w:val="0"/>
        <w:spacing w:line="360" w:lineRule="auto"/>
        <w:ind w:firstLine="480" w:firstLineChars="200"/>
        <w:jc w:val="left"/>
        <w:rPr>
          <w:rFonts w:hint="default" w:ascii="Times New Roman" w:hAnsi="Times New Roman" w:eastAsia="宋体" w:cs="Times New Roman"/>
          <w:sz w:val="24"/>
          <w:szCs w:val="24"/>
          <w:highlight w:val="none"/>
        </w:rPr>
      </w:pPr>
      <w:bookmarkStart w:id="25" w:name="_Toc28359087"/>
      <w:bookmarkStart w:id="26" w:name="_Toc28359010"/>
      <w:r>
        <w:rPr>
          <w:rFonts w:hint="default" w:ascii="Times New Roman" w:hAnsi="Times New Roman" w:eastAsia="宋体" w:cs="Times New Roman"/>
          <w:sz w:val="24"/>
          <w:szCs w:val="24"/>
          <w:highlight w:val="none"/>
        </w:rPr>
        <w:t>名    称：北京汇诚金桥国际招标咨询有</w:t>
      </w:r>
      <w:bookmarkStart w:id="27" w:name="_GoBack"/>
      <w:bookmarkEnd w:id="27"/>
      <w:r>
        <w:rPr>
          <w:rFonts w:hint="default" w:ascii="Times New Roman" w:hAnsi="Times New Roman" w:eastAsia="宋体" w:cs="Times New Roman"/>
          <w:sz w:val="24"/>
          <w:szCs w:val="24"/>
          <w:highlight w:val="none"/>
        </w:rPr>
        <w:t>限公司</w:t>
      </w:r>
    </w:p>
    <w:p w14:paraId="26B85A60">
      <w:pPr>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址：北京市东城区朝内大街南竹杆胡同6 号北京INN3 号楼9 层</w:t>
      </w:r>
    </w:p>
    <w:p w14:paraId="54C1DBEC">
      <w:pPr>
        <w:snapToGrid w:val="0"/>
        <w:spacing w:line="360" w:lineRule="auto"/>
        <w:ind w:firstLine="480" w:firstLineChars="200"/>
        <w:jc w:val="left"/>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杜豫、贾洋</w:t>
      </w:r>
      <w:r>
        <w:rPr>
          <w:rFonts w:hint="default" w:ascii="Times New Roman" w:hAnsi="Times New Roman" w:eastAsia="宋体" w:cs="Times New Roman"/>
          <w:sz w:val="24"/>
          <w:szCs w:val="24"/>
          <w:highlight w:val="none"/>
          <w:lang w:val="en-US" w:eastAsia="zh-CN"/>
        </w:rPr>
        <w:t>010-</w:t>
      </w:r>
      <w:r>
        <w:rPr>
          <w:rFonts w:hint="eastAsia" w:cs="Times New Roman"/>
          <w:sz w:val="24"/>
          <w:szCs w:val="24"/>
          <w:highlight w:val="none"/>
          <w:lang w:val="en-US" w:eastAsia="zh-CN"/>
        </w:rPr>
        <w:t>65699122</w:t>
      </w:r>
    </w:p>
    <w:p w14:paraId="076A3837">
      <w:pPr>
        <w:snapToGrid w:val="0"/>
        <w:spacing w:line="360" w:lineRule="auto"/>
        <w:ind w:firstLine="482" w:firstLineChars="200"/>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25"/>
      <w:bookmarkEnd w:id="26"/>
    </w:p>
    <w:p w14:paraId="7D7235BE">
      <w:pPr>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项目联系人：</w:t>
      </w:r>
      <w:r>
        <w:rPr>
          <w:rFonts w:hint="eastAsia" w:cs="Times New Roman"/>
          <w:sz w:val="24"/>
          <w:szCs w:val="24"/>
          <w:highlight w:val="none"/>
          <w:lang w:val="en-US" w:eastAsia="zh-CN"/>
        </w:rPr>
        <w:t>杜豫、贾洋</w:t>
      </w:r>
    </w:p>
    <w:p w14:paraId="7D61CBFD">
      <w:pPr>
        <w:snapToGrid w:val="0"/>
        <w:spacing w:line="360" w:lineRule="auto"/>
        <w:ind w:firstLine="480" w:firstLineChars="200"/>
        <w:jc w:val="both"/>
        <w:outlineLvl w:val="0"/>
        <w:rPr>
          <w:rFonts w:hint="default" w:cs="Times New Roman"/>
          <w:sz w:val="24"/>
          <w:szCs w:val="24"/>
          <w:highlight w:val="none"/>
          <w:lang w:val="en-US" w:eastAsia="zh-CN"/>
        </w:rPr>
        <w:sectPr>
          <w:headerReference r:id="rId4" w:type="first"/>
          <w:footerReference r:id="rId7" w:type="first"/>
          <w:footerReference r:id="rId5" w:type="default"/>
          <w:headerReference r:id="rId3" w:type="even"/>
          <w:footerReference r:id="rId6" w:type="even"/>
          <w:pgSz w:w="11907" w:h="16840"/>
          <w:pgMar w:top="1440" w:right="1080" w:bottom="1440" w:left="1080" w:header="851" w:footer="851" w:gutter="0"/>
          <w:pgNumType w:fmt="decimal" w:start="1"/>
          <w:cols w:space="720" w:num="1"/>
          <w:docGrid w:linePitch="462" w:charSpace="0"/>
        </w:sectPr>
      </w:pPr>
      <w:r>
        <w:rPr>
          <w:rFonts w:hint="default" w:ascii="Times New Roman" w:hAnsi="Times New Roman" w:eastAsia="宋体" w:cs="Times New Roman"/>
          <w:sz w:val="24"/>
          <w:szCs w:val="24"/>
          <w:highlight w:val="none"/>
        </w:rPr>
        <w:t>电      话：</w:t>
      </w:r>
      <w:r>
        <w:rPr>
          <w:rFonts w:hint="default" w:ascii="Times New Roman" w:hAnsi="Times New Roman" w:eastAsia="宋体" w:cs="Times New Roman"/>
          <w:sz w:val="24"/>
          <w:szCs w:val="24"/>
          <w:highlight w:val="none"/>
          <w:lang w:val="en-US" w:eastAsia="zh-CN"/>
        </w:rPr>
        <w:t>010-</w:t>
      </w:r>
      <w:r>
        <w:rPr>
          <w:rFonts w:hint="eastAsia" w:cs="Times New Roman"/>
          <w:sz w:val="24"/>
          <w:szCs w:val="24"/>
          <w:highlight w:val="none"/>
          <w:lang w:val="en-US" w:eastAsia="zh-CN"/>
        </w:rPr>
        <w:t>65699122</w:t>
      </w:r>
    </w:p>
    <w:p w14:paraId="6FDF6F70"/>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BE1E">
    <w:pPr>
      <w:pStyle w:val="2"/>
      <w:jc w:val="center"/>
      <w:rPr>
        <w:rFonts w:ascii="Times New Roman"/>
      </w:rPr>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4E57D6A">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color="#FFFFFF" filled="f" o:preferrelative="t"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path/>
              <v:fill on="f" color2="#FFFFFF" focussize="0,0"/>
              <v:stroke on="f"/>
              <v:imagedata gain="65536f" blacklevel="0f" gamma="0" o:title=""/>
              <o:lock v:ext="edit" position="f" selection="f" grouping="f" rotation="f" cropping="f" text="f" aspectratio="f"/>
              <v:textbox inset="0mm,0mm,0mm,0mm" style="mso-fit-shape-to-text:t;">
                <w:txbxContent>
                  <w:p w14:paraId="34E57D6A">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2750">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7A9A5372">
    <w:pPr>
      <w:pStyle w:val="2"/>
      <w:ind w:right="360"/>
    </w:pPr>
  </w:p>
  <w:p w14:paraId="3FEC56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C8A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1748">
    <w:pPr>
      <w:pStyle w:val="2"/>
      <w:jc w:val="center"/>
      <w:rPr>
        <w:rFonts w:ascii="Times New Roman"/>
      </w:rPr>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82164A">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1682164A">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27D6">
    <w:pPr>
      <w:pStyle w:val="3"/>
    </w:pPr>
  </w:p>
  <w:p w14:paraId="0F2714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D46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92F4">
    <w:pPr>
      <w:pStyle w:val="3"/>
      <w:pBdr>
        <w:bottom w:val="none" w:color="auto" w:sz="0" w:space="1"/>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F6671"/>
    <w:rsid w:val="006D0CE9"/>
    <w:rsid w:val="0737494B"/>
    <w:rsid w:val="0C60135C"/>
    <w:rsid w:val="1BC42F5F"/>
    <w:rsid w:val="30607673"/>
    <w:rsid w:val="50DF6671"/>
    <w:rsid w:val="7EE0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1921</Words>
  <Characters>2274</Characters>
  <Lines>0</Lines>
  <Paragraphs>0</Paragraphs>
  <TotalTime>0</TotalTime>
  <ScaleCrop>false</ScaleCrop>
  <LinksUpToDate>false</LinksUpToDate>
  <CharactersWithSpaces>2318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2025-04-09T01:22:00Z</dcterms:created>
  <dc:creator>肚肚</dc:creator>
  <cp:lastModifiedBy>肚肚</cp:lastModifiedBy>
  <dcterms:modified xsi:type="dcterms:W3CDTF">2025-04-09T03:38:24Z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426D6D2261AD4684B3BA5AD6C7969723_11</vt:lpwstr>
  </property>
  <property fmtid="{D5CDD505-2E9C-101B-9397-08002B2CF9AE}" pid="4" name="KSOTemplateDocerSaveRecord">
    <vt:lpwstr>eyJoZGlkIjoiNDc3MzE1ZmFkY2Y5NzNiNjdjNTViYWI4NzQxM2FiNzciLCJ1c2VySWQiOiI3NjUyODc2MDQifQ==</vt:lpwstr>
  </property>
</Properties>
</file>