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DFA35">
      <w:pPr>
        <w:spacing w:line="360" w:lineRule="auto"/>
        <w:jc w:val="center"/>
        <w:outlineLvl w:val="0"/>
        <w:rPr>
          <w:rFonts w:hint="eastAsia" w:ascii="宋体" w:hAnsi="宋体" w:eastAsia="宋体" w:cs="宋体"/>
          <w:sz w:val="24"/>
        </w:rPr>
      </w:pPr>
      <w:r>
        <w:rPr>
          <w:rFonts w:hint="eastAsia" w:ascii="宋体" w:hAnsi="宋体" w:eastAsia="宋体" w:cs="宋体"/>
          <w:b/>
          <w:sz w:val="36"/>
          <w:szCs w:val="36"/>
        </w:rPr>
        <w:t>采购需求</w:t>
      </w:r>
    </w:p>
    <w:p w14:paraId="49605986">
      <w:pPr>
        <w:pStyle w:val="10"/>
        <w:numPr>
          <w:ilvl w:val="0"/>
          <w:numId w:val="2"/>
        </w:numPr>
        <w:spacing w:line="360" w:lineRule="auto"/>
        <w:ind w:firstLineChars="0"/>
        <w:contextualSpacing/>
        <w:rPr>
          <w:rFonts w:hint="eastAsia" w:ascii="宋体" w:hAnsi="宋体" w:eastAsia="宋体" w:cs="宋体"/>
          <w:b/>
          <w:sz w:val="24"/>
          <w:szCs w:val="24"/>
        </w:rPr>
      </w:pPr>
      <w:r>
        <w:rPr>
          <w:rFonts w:hint="eastAsia" w:ascii="宋体" w:hAnsi="宋体" w:eastAsia="宋体" w:cs="宋体"/>
          <w:b/>
          <w:sz w:val="24"/>
          <w:szCs w:val="24"/>
        </w:rPr>
        <w:t>采购标的</w:t>
      </w:r>
    </w:p>
    <w:p w14:paraId="3953D490">
      <w:pPr>
        <w:spacing w:line="360" w:lineRule="auto"/>
        <w:contextualSpacing/>
        <w:rPr>
          <w:rFonts w:hint="eastAsia" w:ascii="宋体" w:hAnsi="宋体" w:eastAsia="宋体" w:cs="宋体"/>
          <w:bCs/>
          <w:sz w:val="24"/>
        </w:rPr>
      </w:pPr>
      <w:r>
        <w:rPr>
          <w:rFonts w:hint="eastAsia" w:ascii="宋体" w:hAnsi="宋体" w:eastAsia="宋体" w:cs="宋体"/>
          <w:bCs/>
          <w:sz w:val="24"/>
        </w:rPr>
        <w:t>1. 采购标的</w:t>
      </w:r>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57"/>
        <w:gridCol w:w="3348"/>
        <w:gridCol w:w="1488"/>
        <w:gridCol w:w="1897"/>
      </w:tblGrid>
      <w:tr w14:paraId="38C3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4" w:type="dxa"/>
            <w:shd w:val="clear" w:color="auto" w:fill="auto"/>
            <w:vAlign w:val="center"/>
          </w:tcPr>
          <w:p w14:paraId="24DB103A">
            <w:pPr>
              <w:widowControl/>
              <w:spacing w:before="156"/>
              <w:jc w:val="center"/>
              <w:rPr>
                <w:rFonts w:hint="eastAsia" w:ascii="宋体" w:hAnsi="宋体" w:eastAsia="宋体" w:cs="宋体"/>
                <w:b/>
                <w:bCs/>
                <w:kern w:val="0"/>
                <w:sz w:val="24"/>
              </w:rPr>
            </w:pPr>
            <w:r>
              <w:rPr>
                <w:rFonts w:hint="eastAsia" w:ascii="宋体" w:hAnsi="宋体" w:eastAsia="宋体" w:cs="宋体"/>
                <w:b/>
                <w:bCs/>
                <w:kern w:val="0"/>
                <w:sz w:val="24"/>
              </w:rPr>
              <w:t>包号</w:t>
            </w:r>
          </w:p>
        </w:tc>
        <w:tc>
          <w:tcPr>
            <w:tcW w:w="1057" w:type="dxa"/>
            <w:shd w:val="clear" w:color="000000" w:fill="FFFFFF"/>
            <w:vAlign w:val="center"/>
          </w:tcPr>
          <w:p w14:paraId="62DE757C">
            <w:pPr>
              <w:widowControl/>
              <w:spacing w:before="156"/>
              <w:jc w:val="center"/>
              <w:rPr>
                <w:rFonts w:hint="eastAsia" w:ascii="宋体" w:hAnsi="宋体" w:eastAsia="宋体" w:cs="宋体"/>
                <w:b/>
                <w:bCs/>
                <w:kern w:val="0"/>
                <w:sz w:val="24"/>
              </w:rPr>
            </w:pPr>
            <w:r>
              <w:rPr>
                <w:rFonts w:hint="eastAsia" w:ascii="宋体" w:hAnsi="宋体" w:eastAsia="宋体" w:cs="宋体"/>
                <w:b/>
                <w:bCs/>
                <w:kern w:val="0"/>
                <w:sz w:val="24"/>
              </w:rPr>
              <w:t>品目号</w:t>
            </w:r>
          </w:p>
        </w:tc>
        <w:tc>
          <w:tcPr>
            <w:tcW w:w="3348" w:type="dxa"/>
            <w:shd w:val="clear" w:color="000000" w:fill="FFFFFF"/>
            <w:vAlign w:val="center"/>
          </w:tcPr>
          <w:p w14:paraId="20916702">
            <w:pPr>
              <w:widowControl/>
              <w:spacing w:before="156"/>
              <w:jc w:val="center"/>
              <w:rPr>
                <w:rFonts w:hint="eastAsia" w:ascii="宋体" w:hAnsi="宋体" w:eastAsia="宋体" w:cs="宋体"/>
                <w:b/>
                <w:bCs/>
                <w:kern w:val="0"/>
                <w:sz w:val="24"/>
              </w:rPr>
            </w:pPr>
            <w:r>
              <w:rPr>
                <w:rFonts w:hint="eastAsia" w:ascii="宋体" w:hAnsi="宋体" w:eastAsia="宋体" w:cs="宋体"/>
                <w:b/>
                <w:bCs/>
                <w:kern w:val="0"/>
                <w:sz w:val="24"/>
              </w:rPr>
              <w:t>标的名称</w:t>
            </w:r>
          </w:p>
        </w:tc>
        <w:tc>
          <w:tcPr>
            <w:tcW w:w="1488" w:type="dxa"/>
            <w:shd w:val="clear" w:color="000000" w:fill="FFFFFF"/>
            <w:vAlign w:val="center"/>
          </w:tcPr>
          <w:p w14:paraId="612A79E4">
            <w:pPr>
              <w:widowControl/>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897" w:type="dxa"/>
            <w:shd w:val="clear" w:color="000000" w:fill="FFFFFF"/>
            <w:vAlign w:val="center"/>
          </w:tcPr>
          <w:p w14:paraId="52408B22">
            <w:pPr>
              <w:widowControl/>
              <w:jc w:val="center"/>
              <w:rPr>
                <w:rFonts w:hint="eastAsia" w:ascii="宋体" w:hAnsi="宋体" w:eastAsia="宋体" w:cs="宋体"/>
                <w:b/>
                <w:bCs/>
                <w:kern w:val="0"/>
                <w:sz w:val="24"/>
              </w:rPr>
            </w:pPr>
            <w:r>
              <w:rPr>
                <w:rFonts w:hint="eastAsia" w:ascii="宋体" w:hAnsi="宋体" w:eastAsia="宋体" w:cs="宋体"/>
                <w:b/>
                <w:bCs/>
                <w:kern w:val="0"/>
                <w:sz w:val="24"/>
              </w:rPr>
              <w:t>是否允许采购</w:t>
            </w:r>
          </w:p>
          <w:p w14:paraId="1555ED2C">
            <w:pPr>
              <w:widowControl/>
              <w:jc w:val="center"/>
              <w:rPr>
                <w:rFonts w:hint="eastAsia" w:ascii="宋体" w:hAnsi="宋体" w:eastAsia="宋体" w:cs="宋体"/>
                <w:b/>
                <w:bCs/>
                <w:kern w:val="0"/>
                <w:sz w:val="24"/>
              </w:rPr>
            </w:pPr>
            <w:r>
              <w:rPr>
                <w:rFonts w:hint="eastAsia" w:ascii="宋体" w:hAnsi="宋体" w:eastAsia="宋体" w:cs="宋体"/>
                <w:b/>
                <w:bCs/>
                <w:kern w:val="0"/>
                <w:sz w:val="24"/>
              </w:rPr>
              <w:t>进口产品</w:t>
            </w:r>
          </w:p>
        </w:tc>
      </w:tr>
      <w:tr w14:paraId="1F8F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0C586DA3">
            <w:pPr>
              <w:jc w:val="center"/>
              <w:rPr>
                <w:rFonts w:hint="eastAsia" w:ascii="宋体" w:hAnsi="宋体" w:eastAsia="宋体" w:cs="宋体"/>
                <w:kern w:val="0"/>
                <w:sz w:val="24"/>
              </w:rPr>
            </w:pPr>
            <w:r>
              <w:rPr>
                <w:rFonts w:hint="eastAsia" w:ascii="宋体" w:hAnsi="宋体" w:eastAsia="宋体" w:cs="宋体"/>
                <w:bCs/>
                <w:sz w:val="24"/>
              </w:rPr>
              <w:t>1</w:t>
            </w:r>
          </w:p>
        </w:tc>
        <w:tc>
          <w:tcPr>
            <w:tcW w:w="1057" w:type="dxa"/>
            <w:shd w:val="clear" w:color="auto" w:fill="auto"/>
            <w:vAlign w:val="center"/>
          </w:tcPr>
          <w:p w14:paraId="4D4B608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1-1</w:t>
            </w:r>
          </w:p>
        </w:tc>
        <w:tc>
          <w:tcPr>
            <w:tcW w:w="3348" w:type="dxa"/>
            <w:shd w:val="clear" w:color="auto" w:fill="auto"/>
            <w:vAlign w:val="center"/>
          </w:tcPr>
          <w:p w14:paraId="2E9FD220">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心电图机</w:t>
            </w:r>
            <w:r>
              <w:rPr>
                <w:rFonts w:hint="eastAsia" w:ascii="宋体" w:hAnsi="宋体" w:eastAsia="宋体" w:cs="宋体"/>
                <w:color w:val="000000"/>
                <w:kern w:val="0"/>
                <w:sz w:val="24"/>
                <w:lang w:val="en-US" w:eastAsia="zh-CN" w:bidi="ar"/>
              </w:rPr>
              <w:t>1</w:t>
            </w:r>
          </w:p>
        </w:tc>
        <w:tc>
          <w:tcPr>
            <w:tcW w:w="1488" w:type="dxa"/>
            <w:shd w:val="clear" w:color="auto" w:fill="auto"/>
            <w:vAlign w:val="center"/>
          </w:tcPr>
          <w:p w14:paraId="54B433A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5B303E5D">
            <w:pPr>
              <w:spacing w:before="50"/>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否</w:t>
            </w:r>
          </w:p>
        </w:tc>
      </w:tr>
      <w:tr w14:paraId="7BA6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20A85786">
            <w:pPr>
              <w:jc w:val="center"/>
              <w:rPr>
                <w:rFonts w:hint="eastAsia" w:ascii="宋体" w:hAnsi="宋体" w:eastAsia="宋体" w:cs="宋体"/>
                <w:kern w:val="0"/>
                <w:sz w:val="24"/>
              </w:rPr>
            </w:pPr>
          </w:p>
        </w:tc>
        <w:tc>
          <w:tcPr>
            <w:tcW w:w="1057" w:type="dxa"/>
            <w:shd w:val="clear" w:color="auto" w:fill="auto"/>
            <w:vAlign w:val="center"/>
          </w:tcPr>
          <w:p w14:paraId="7C286D21">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1-2</w:t>
            </w:r>
          </w:p>
        </w:tc>
        <w:tc>
          <w:tcPr>
            <w:tcW w:w="3348" w:type="dxa"/>
            <w:shd w:val="clear" w:color="auto" w:fill="auto"/>
            <w:vAlign w:val="center"/>
          </w:tcPr>
          <w:p w14:paraId="565F602E">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心电图机</w:t>
            </w:r>
            <w:r>
              <w:rPr>
                <w:rFonts w:hint="eastAsia" w:ascii="宋体" w:hAnsi="宋体" w:eastAsia="宋体" w:cs="宋体"/>
                <w:color w:val="000000"/>
                <w:kern w:val="0"/>
                <w:sz w:val="24"/>
                <w:lang w:val="en-US" w:eastAsia="zh-CN" w:bidi="ar"/>
              </w:rPr>
              <w:t>2</w:t>
            </w:r>
          </w:p>
        </w:tc>
        <w:tc>
          <w:tcPr>
            <w:tcW w:w="1488" w:type="dxa"/>
            <w:shd w:val="clear" w:color="auto" w:fill="auto"/>
            <w:vAlign w:val="center"/>
          </w:tcPr>
          <w:p w14:paraId="31DDFAEE">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897" w:type="dxa"/>
            <w:shd w:val="clear" w:color="auto" w:fill="auto"/>
            <w:vAlign w:val="center"/>
          </w:tcPr>
          <w:p w14:paraId="44B68ED4">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3B35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844" w:type="dxa"/>
            <w:vMerge w:val="restart"/>
            <w:shd w:val="clear" w:color="auto" w:fill="auto"/>
            <w:vAlign w:val="center"/>
          </w:tcPr>
          <w:p w14:paraId="187A524A">
            <w:pPr>
              <w:jc w:val="center"/>
              <w:rPr>
                <w:rFonts w:hint="eastAsia" w:ascii="宋体" w:hAnsi="宋体" w:eastAsia="宋体" w:cs="宋体"/>
                <w:kern w:val="0"/>
                <w:sz w:val="24"/>
              </w:rPr>
            </w:pPr>
            <w:r>
              <w:rPr>
                <w:rFonts w:hint="eastAsia" w:ascii="宋体" w:hAnsi="宋体" w:eastAsia="宋体" w:cs="宋体"/>
                <w:bCs/>
                <w:sz w:val="24"/>
              </w:rPr>
              <w:t>2</w:t>
            </w:r>
          </w:p>
        </w:tc>
        <w:tc>
          <w:tcPr>
            <w:tcW w:w="1057" w:type="dxa"/>
            <w:shd w:val="clear" w:color="auto" w:fill="auto"/>
            <w:vAlign w:val="center"/>
          </w:tcPr>
          <w:p w14:paraId="2CBCCE7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2-1</w:t>
            </w:r>
          </w:p>
        </w:tc>
        <w:tc>
          <w:tcPr>
            <w:tcW w:w="3348" w:type="dxa"/>
            <w:shd w:val="clear" w:color="auto" w:fill="auto"/>
            <w:vAlign w:val="center"/>
          </w:tcPr>
          <w:p w14:paraId="07D667AA">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超声</w:t>
            </w:r>
            <w:r>
              <w:rPr>
                <w:rFonts w:hint="eastAsia" w:ascii="宋体" w:hAnsi="宋体" w:eastAsia="宋体" w:cs="宋体"/>
                <w:color w:val="000000"/>
                <w:kern w:val="0"/>
                <w:sz w:val="24"/>
                <w:lang w:val="en-US" w:eastAsia="zh-CN" w:bidi="ar"/>
              </w:rPr>
              <w:t>1</w:t>
            </w:r>
          </w:p>
        </w:tc>
        <w:tc>
          <w:tcPr>
            <w:tcW w:w="1488" w:type="dxa"/>
            <w:shd w:val="clear" w:color="auto" w:fill="auto"/>
            <w:vAlign w:val="center"/>
          </w:tcPr>
          <w:p w14:paraId="2FAB9AD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0D7762DB">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53EF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25041B99">
            <w:pPr>
              <w:jc w:val="center"/>
              <w:rPr>
                <w:rFonts w:hint="eastAsia" w:ascii="宋体" w:hAnsi="宋体" w:eastAsia="宋体" w:cs="宋体"/>
                <w:kern w:val="0"/>
                <w:sz w:val="24"/>
              </w:rPr>
            </w:pPr>
          </w:p>
        </w:tc>
        <w:tc>
          <w:tcPr>
            <w:tcW w:w="1057" w:type="dxa"/>
            <w:shd w:val="clear" w:color="auto" w:fill="auto"/>
            <w:vAlign w:val="center"/>
          </w:tcPr>
          <w:p w14:paraId="2E65ADF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2-2</w:t>
            </w:r>
          </w:p>
        </w:tc>
        <w:tc>
          <w:tcPr>
            <w:tcW w:w="3348" w:type="dxa"/>
            <w:shd w:val="clear" w:color="auto" w:fill="auto"/>
            <w:vAlign w:val="center"/>
          </w:tcPr>
          <w:p w14:paraId="4F3D0E40">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超声</w:t>
            </w:r>
            <w:r>
              <w:rPr>
                <w:rFonts w:hint="eastAsia" w:ascii="宋体" w:hAnsi="宋体" w:eastAsia="宋体" w:cs="宋体"/>
                <w:color w:val="000000"/>
                <w:kern w:val="0"/>
                <w:sz w:val="24"/>
                <w:lang w:val="en-US" w:eastAsia="zh-CN" w:bidi="ar"/>
              </w:rPr>
              <w:t>2</w:t>
            </w:r>
          </w:p>
        </w:tc>
        <w:tc>
          <w:tcPr>
            <w:tcW w:w="1488" w:type="dxa"/>
            <w:shd w:val="clear" w:color="auto" w:fill="auto"/>
            <w:vAlign w:val="center"/>
          </w:tcPr>
          <w:p w14:paraId="50627DDE">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71F92F10">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08EB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498EC760">
            <w:pPr>
              <w:jc w:val="center"/>
              <w:rPr>
                <w:rFonts w:hint="eastAsia" w:ascii="宋体" w:hAnsi="宋体" w:eastAsia="宋体" w:cs="宋体"/>
                <w:kern w:val="0"/>
                <w:sz w:val="24"/>
              </w:rPr>
            </w:pPr>
            <w:r>
              <w:rPr>
                <w:rFonts w:hint="eastAsia" w:ascii="宋体" w:hAnsi="宋体" w:eastAsia="宋体" w:cs="宋体"/>
                <w:bCs/>
                <w:sz w:val="24"/>
              </w:rPr>
              <w:t>3</w:t>
            </w:r>
          </w:p>
        </w:tc>
        <w:tc>
          <w:tcPr>
            <w:tcW w:w="1057" w:type="dxa"/>
            <w:shd w:val="clear" w:color="auto" w:fill="auto"/>
            <w:vAlign w:val="center"/>
          </w:tcPr>
          <w:p w14:paraId="22BB2707">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3-1</w:t>
            </w:r>
          </w:p>
        </w:tc>
        <w:tc>
          <w:tcPr>
            <w:tcW w:w="3348" w:type="dxa"/>
            <w:shd w:val="clear" w:color="auto" w:fill="auto"/>
            <w:vAlign w:val="center"/>
          </w:tcPr>
          <w:p w14:paraId="5A0EDF1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BIS模块</w:t>
            </w:r>
          </w:p>
        </w:tc>
        <w:tc>
          <w:tcPr>
            <w:tcW w:w="1488" w:type="dxa"/>
            <w:shd w:val="clear" w:color="auto" w:fill="auto"/>
            <w:vAlign w:val="center"/>
          </w:tcPr>
          <w:p w14:paraId="54C945A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w:t>
            </w:r>
          </w:p>
        </w:tc>
        <w:tc>
          <w:tcPr>
            <w:tcW w:w="1897" w:type="dxa"/>
            <w:shd w:val="clear" w:color="auto" w:fill="auto"/>
            <w:vAlign w:val="center"/>
          </w:tcPr>
          <w:p w14:paraId="38C430D4">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8A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8870B67">
            <w:pPr>
              <w:jc w:val="center"/>
              <w:rPr>
                <w:rFonts w:hint="eastAsia" w:ascii="宋体" w:hAnsi="宋体" w:eastAsia="宋体" w:cs="宋体"/>
                <w:kern w:val="0"/>
                <w:sz w:val="24"/>
              </w:rPr>
            </w:pPr>
          </w:p>
        </w:tc>
        <w:tc>
          <w:tcPr>
            <w:tcW w:w="1057" w:type="dxa"/>
            <w:shd w:val="clear" w:color="auto" w:fill="auto"/>
            <w:vAlign w:val="center"/>
          </w:tcPr>
          <w:p w14:paraId="4047482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3-2</w:t>
            </w:r>
          </w:p>
        </w:tc>
        <w:tc>
          <w:tcPr>
            <w:tcW w:w="3348" w:type="dxa"/>
            <w:shd w:val="clear" w:color="auto" w:fill="auto"/>
            <w:vAlign w:val="center"/>
          </w:tcPr>
          <w:p w14:paraId="50E3C545">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超声</w:t>
            </w:r>
          </w:p>
        </w:tc>
        <w:tc>
          <w:tcPr>
            <w:tcW w:w="1488" w:type="dxa"/>
            <w:shd w:val="clear" w:color="auto" w:fill="auto"/>
            <w:vAlign w:val="center"/>
          </w:tcPr>
          <w:p w14:paraId="3B99C5D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5C748A86">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4A5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47341AC">
            <w:pPr>
              <w:jc w:val="center"/>
              <w:rPr>
                <w:rFonts w:hint="eastAsia" w:ascii="宋体" w:hAnsi="宋体" w:eastAsia="宋体" w:cs="宋体"/>
                <w:kern w:val="0"/>
                <w:sz w:val="24"/>
              </w:rPr>
            </w:pPr>
          </w:p>
        </w:tc>
        <w:tc>
          <w:tcPr>
            <w:tcW w:w="1057" w:type="dxa"/>
            <w:shd w:val="clear" w:color="auto" w:fill="auto"/>
            <w:vAlign w:val="center"/>
          </w:tcPr>
          <w:p w14:paraId="465483D0">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3-3</w:t>
            </w:r>
          </w:p>
        </w:tc>
        <w:tc>
          <w:tcPr>
            <w:tcW w:w="3348" w:type="dxa"/>
            <w:shd w:val="clear" w:color="auto" w:fill="auto"/>
            <w:vAlign w:val="center"/>
          </w:tcPr>
          <w:p w14:paraId="37E55B77">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电子支气管镜</w:t>
            </w:r>
          </w:p>
        </w:tc>
        <w:tc>
          <w:tcPr>
            <w:tcW w:w="1488" w:type="dxa"/>
            <w:shd w:val="clear" w:color="auto" w:fill="auto"/>
            <w:vAlign w:val="center"/>
          </w:tcPr>
          <w:p w14:paraId="1EEB8EF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20362D7F">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ADD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2855BE83">
            <w:pPr>
              <w:jc w:val="center"/>
              <w:rPr>
                <w:rFonts w:hint="eastAsia" w:ascii="宋体" w:hAnsi="宋体" w:eastAsia="宋体" w:cs="宋体"/>
                <w:kern w:val="0"/>
                <w:sz w:val="24"/>
              </w:rPr>
            </w:pPr>
          </w:p>
        </w:tc>
        <w:tc>
          <w:tcPr>
            <w:tcW w:w="1057" w:type="dxa"/>
            <w:shd w:val="clear" w:color="auto" w:fill="auto"/>
            <w:vAlign w:val="center"/>
          </w:tcPr>
          <w:p w14:paraId="760DBDEB">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3-4</w:t>
            </w:r>
          </w:p>
        </w:tc>
        <w:tc>
          <w:tcPr>
            <w:tcW w:w="3348" w:type="dxa"/>
            <w:shd w:val="clear" w:color="auto" w:fill="auto"/>
            <w:vAlign w:val="center"/>
          </w:tcPr>
          <w:p w14:paraId="7F9FEFE9">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输注工作站</w:t>
            </w:r>
          </w:p>
        </w:tc>
        <w:tc>
          <w:tcPr>
            <w:tcW w:w="1488" w:type="dxa"/>
            <w:shd w:val="clear" w:color="auto" w:fill="auto"/>
            <w:vAlign w:val="center"/>
          </w:tcPr>
          <w:p w14:paraId="5C255C6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w:t>
            </w:r>
          </w:p>
        </w:tc>
        <w:tc>
          <w:tcPr>
            <w:tcW w:w="1897" w:type="dxa"/>
            <w:shd w:val="clear" w:color="auto" w:fill="auto"/>
            <w:vAlign w:val="center"/>
          </w:tcPr>
          <w:p w14:paraId="3EB36DA5">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993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4E529EEA">
            <w:pPr>
              <w:jc w:val="center"/>
              <w:rPr>
                <w:rFonts w:hint="eastAsia" w:ascii="宋体" w:hAnsi="宋体" w:eastAsia="宋体" w:cs="宋体"/>
                <w:kern w:val="0"/>
                <w:sz w:val="24"/>
              </w:rPr>
            </w:pPr>
          </w:p>
        </w:tc>
        <w:tc>
          <w:tcPr>
            <w:tcW w:w="1057" w:type="dxa"/>
            <w:shd w:val="clear" w:color="auto" w:fill="auto"/>
            <w:vAlign w:val="center"/>
          </w:tcPr>
          <w:p w14:paraId="4273166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3-5</w:t>
            </w:r>
          </w:p>
        </w:tc>
        <w:tc>
          <w:tcPr>
            <w:tcW w:w="3348" w:type="dxa"/>
            <w:shd w:val="clear" w:color="auto" w:fill="auto"/>
            <w:vAlign w:val="center"/>
          </w:tcPr>
          <w:p w14:paraId="67E5E03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无创咳痰机</w:t>
            </w:r>
          </w:p>
        </w:tc>
        <w:tc>
          <w:tcPr>
            <w:tcW w:w="1488" w:type="dxa"/>
            <w:shd w:val="clear" w:color="auto" w:fill="auto"/>
            <w:vAlign w:val="center"/>
          </w:tcPr>
          <w:p w14:paraId="250118F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478B313A">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7F84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7A5F149">
            <w:pPr>
              <w:jc w:val="center"/>
              <w:rPr>
                <w:rFonts w:hint="eastAsia" w:ascii="宋体" w:hAnsi="宋体" w:eastAsia="宋体" w:cs="宋体"/>
                <w:kern w:val="0"/>
                <w:sz w:val="24"/>
              </w:rPr>
            </w:pPr>
          </w:p>
        </w:tc>
        <w:tc>
          <w:tcPr>
            <w:tcW w:w="1057" w:type="dxa"/>
            <w:shd w:val="clear" w:color="auto" w:fill="auto"/>
            <w:vAlign w:val="center"/>
          </w:tcPr>
          <w:p w14:paraId="75D26337">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3-6</w:t>
            </w:r>
          </w:p>
        </w:tc>
        <w:tc>
          <w:tcPr>
            <w:tcW w:w="3348" w:type="dxa"/>
            <w:shd w:val="clear" w:color="auto" w:fill="auto"/>
            <w:vAlign w:val="center"/>
          </w:tcPr>
          <w:p w14:paraId="0254EE6E">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心电图机</w:t>
            </w:r>
          </w:p>
        </w:tc>
        <w:tc>
          <w:tcPr>
            <w:tcW w:w="1488" w:type="dxa"/>
            <w:shd w:val="clear" w:color="auto" w:fill="auto"/>
            <w:vAlign w:val="center"/>
          </w:tcPr>
          <w:p w14:paraId="08B63DA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27CDE059">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496E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9DBFD0A">
            <w:pPr>
              <w:jc w:val="center"/>
              <w:rPr>
                <w:rFonts w:hint="eastAsia" w:ascii="宋体" w:hAnsi="宋体" w:eastAsia="宋体" w:cs="宋体"/>
                <w:kern w:val="0"/>
                <w:sz w:val="24"/>
              </w:rPr>
            </w:pPr>
          </w:p>
        </w:tc>
        <w:tc>
          <w:tcPr>
            <w:tcW w:w="1057" w:type="dxa"/>
            <w:shd w:val="clear" w:color="auto" w:fill="auto"/>
            <w:vAlign w:val="center"/>
          </w:tcPr>
          <w:p w14:paraId="559C0BB2">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3-7</w:t>
            </w:r>
          </w:p>
        </w:tc>
        <w:tc>
          <w:tcPr>
            <w:tcW w:w="3348" w:type="dxa"/>
            <w:shd w:val="clear" w:color="auto" w:fill="auto"/>
            <w:vAlign w:val="center"/>
          </w:tcPr>
          <w:p w14:paraId="1460390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介入手术床</w:t>
            </w:r>
          </w:p>
        </w:tc>
        <w:tc>
          <w:tcPr>
            <w:tcW w:w="1488" w:type="dxa"/>
            <w:shd w:val="clear" w:color="auto" w:fill="auto"/>
            <w:vAlign w:val="center"/>
          </w:tcPr>
          <w:p w14:paraId="14D5BBB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007943F0">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3E28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169BDE57">
            <w:pPr>
              <w:jc w:val="center"/>
              <w:rPr>
                <w:rFonts w:hint="eastAsia" w:ascii="宋体" w:hAnsi="宋体" w:eastAsia="宋体" w:cs="宋体"/>
                <w:kern w:val="0"/>
                <w:sz w:val="24"/>
              </w:rPr>
            </w:pPr>
            <w:r>
              <w:rPr>
                <w:rFonts w:hint="eastAsia" w:ascii="宋体" w:hAnsi="宋体" w:eastAsia="宋体" w:cs="宋体"/>
                <w:bCs/>
                <w:sz w:val="24"/>
              </w:rPr>
              <w:t>4</w:t>
            </w:r>
          </w:p>
        </w:tc>
        <w:tc>
          <w:tcPr>
            <w:tcW w:w="1057" w:type="dxa"/>
            <w:shd w:val="clear" w:color="auto" w:fill="auto"/>
            <w:vAlign w:val="center"/>
          </w:tcPr>
          <w:p w14:paraId="12F00572">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w:t>
            </w:r>
          </w:p>
        </w:tc>
        <w:tc>
          <w:tcPr>
            <w:tcW w:w="3348" w:type="dxa"/>
            <w:shd w:val="clear" w:color="auto" w:fill="auto"/>
            <w:vAlign w:val="center"/>
          </w:tcPr>
          <w:p w14:paraId="68D98E2E">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病床</w:t>
            </w:r>
          </w:p>
        </w:tc>
        <w:tc>
          <w:tcPr>
            <w:tcW w:w="1488" w:type="dxa"/>
            <w:shd w:val="clear" w:color="auto" w:fill="auto"/>
            <w:vAlign w:val="center"/>
          </w:tcPr>
          <w:p w14:paraId="673BDC9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205</w:t>
            </w:r>
          </w:p>
        </w:tc>
        <w:tc>
          <w:tcPr>
            <w:tcW w:w="1897" w:type="dxa"/>
            <w:shd w:val="clear" w:color="auto" w:fill="auto"/>
            <w:vAlign w:val="center"/>
          </w:tcPr>
          <w:p w14:paraId="31E88662">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4FB8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6B21F00">
            <w:pPr>
              <w:jc w:val="center"/>
              <w:rPr>
                <w:rFonts w:hint="eastAsia" w:ascii="宋体" w:hAnsi="宋体" w:eastAsia="宋体" w:cs="宋体"/>
                <w:kern w:val="0"/>
                <w:sz w:val="24"/>
              </w:rPr>
            </w:pPr>
          </w:p>
        </w:tc>
        <w:tc>
          <w:tcPr>
            <w:tcW w:w="1057" w:type="dxa"/>
            <w:shd w:val="clear" w:color="auto" w:fill="auto"/>
            <w:vAlign w:val="center"/>
          </w:tcPr>
          <w:p w14:paraId="35B6A29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4-2</w:t>
            </w:r>
          </w:p>
        </w:tc>
        <w:tc>
          <w:tcPr>
            <w:tcW w:w="3348" w:type="dxa"/>
            <w:shd w:val="clear" w:color="auto" w:fill="auto"/>
            <w:vAlign w:val="center"/>
          </w:tcPr>
          <w:p w14:paraId="67B7B42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刺激器</w:t>
            </w:r>
          </w:p>
        </w:tc>
        <w:tc>
          <w:tcPr>
            <w:tcW w:w="1488" w:type="dxa"/>
            <w:shd w:val="clear" w:color="auto" w:fill="auto"/>
            <w:vAlign w:val="center"/>
          </w:tcPr>
          <w:p w14:paraId="259E178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w:t>
            </w:r>
          </w:p>
        </w:tc>
        <w:tc>
          <w:tcPr>
            <w:tcW w:w="1897" w:type="dxa"/>
            <w:shd w:val="clear" w:color="auto" w:fill="auto"/>
            <w:vAlign w:val="center"/>
          </w:tcPr>
          <w:p w14:paraId="6C63596E">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0F6A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2B67907">
            <w:pPr>
              <w:jc w:val="center"/>
              <w:rPr>
                <w:rFonts w:hint="eastAsia" w:ascii="宋体" w:hAnsi="宋体" w:eastAsia="宋体" w:cs="宋体"/>
                <w:kern w:val="0"/>
                <w:sz w:val="24"/>
              </w:rPr>
            </w:pPr>
          </w:p>
        </w:tc>
        <w:tc>
          <w:tcPr>
            <w:tcW w:w="1057" w:type="dxa"/>
            <w:shd w:val="clear" w:color="auto" w:fill="auto"/>
            <w:vAlign w:val="center"/>
          </w:tcPr>
          <w:p w14:paraId="2EC9A12E">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4-3</w:t>
            </w:r>
          </w:p>
        </w:tc>
        <w:tc>
          <w:tcPr>
            <w:tcW w:w="3348" w:type="dxa"/>
            <w:shd w:val="clear" w:color="auto" w:fill="auto"/>
            <w:vAlign w:val="center"/>
          </w:tcPr>
          <w:p w14:paraId="5B1C1B9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麻醉气体监测</w:t>
            </w:r>
          </w:p>
        </w:tc>
        <w:tc>
          <w:tcPr>
            <w:tcW w:w="1488" w:type="dxa"/>
            <w:shd w:val="clear" w:color="auto" w:fill="auto"/>
            <w:vAlign w:val="center"/>
          </w:tcPr>
          <w:p w14:paraId="3310DA0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897" w:type="dxa"/>
            <w:shd w:val="clear" w:color="auto" w:fill="auto"/>
            <w:vAlign w:val="center"/>
          </w:tcPr>
          <w:p w14:paraId="2F579747">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1EE4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142217A">
            <w:pPr>
              <w:jc w:val="center"/>
              <w:rPr>
                <w:rFonts w:hint="eastAsia" w:ascii="宋体" w:hAnsi="宋体" w:eastAsia="宋体" w:cs="宋体"/>
                <w:kern w:val="0"/>
                <w:sz w:val="24"/>
              </w:rPr>
            </w:pPr>
          </w:p>
        </w:tc>
        <w:tc>
          <w:tcPr>
            <w:tcW w:w="1057" w:type="dxa"/>
            <w:shd w:val="clear" w:color="auto" w:fill="auto"/>
            <w:vAlign w:val="center"/>
          </w:tcPr>
          <w:p w14:paraId="7C751E4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4-4</w:t>
            </w:r>
          </w:p>
        </w:tc>
        <w:tc>
          <w:tcPr>
            <w:tcW w:w="3348" w:type="dxa"/>
            <w:shd w:val="clear" w:color="auto" w:fill="auto"/>
            <w:vAlign w:val="center"/>
          </w:tcPr>
          <w:p w14:paraId="4C1681F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可视喉镜</w:t>
            </w:r>
          </w:p>
        </w:tc>
        <w:tc>
          <w:tcPr>
            <w:tcW w:w="1488" w:type="dxa"/>
            <w:shd w:val="clear" w:color="auto" w:fill="auto"/>
            <w:vAlign w:val="center"/>
          </w:tcPr>
          <w:p w14:paraId="7A26166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1E3E0428">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8AE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CC1F5C2">
            <w:pPr>
              <w:jc w:val="center"/>
              <w:rPr>
                <w:rFonts w:hint="eastAsia" w:ascii="宋体" w:hAnsi="宋体" w:eastAsia="宋体" w:cs="宋体"/>
                <w:kern w:val="0"/>
                <w:sz w:val="24"/>
              </w:rPr>
            </w:pPr>
          </w:p>
        </w:tc>
        <w:tc>
          <w:tcPr>
            <w:tcW w:w="1057" w:type="dxa"/>
            <w:shd w:val="clear" w:color="auto" w:fill="auto"/>
            <w:vAlign w:val="center"/>
          </w:tcPr>
          <w:p w14:paraId="018F999C">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4-5</w:t>
            </w:r>
          </w:p>
        </w:tc>
        <w:tc>
          <w:tcPr>
            <w:tcW w:w="3348" w:type="dxa"/>
            <w:shd w:val="clear" w:color="auto" w:fill="auto"/>
            <w:vAlign w:val="center"/>
          </w:tcPr>
          <w:p w14:paraId="4B287080">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手术病人加温毯</w:t>
            </w:r>
          </w:p>
        </w:tc>
        <w:tc>
          <w:tcPr>
            <w:tcW w:w="1488" w:type="dxa"/>
            <w:shd w:val="clear" w:color="auto" w:fill="auto"/>
            <w:vAlign w:val="center"/>
          </w:tcPr>
          <w:p w14:paraId="35709BD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897" w:type="dxa"/>
            <w:shd w:val="clear" w:color="auto" w:fill="auto"/>
            <w:vAlign w:val="center"/>
          </w:tcPr>
          <w:p w14:paraId="356C0C3A">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1CD0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79E4723B">
            <w:pPr>
              <w:jc w:val="center"/>
              <w:rPr>
                <w:rFonts w:hint="eastAsia" w:ascii="宋体" w:hAnsi="宋体" w:eastAsia="宋体" w:cs="宋体"/>
                <w:kern w:val="0"/>
                <w:sz w:val="24"/>
              </w:rPr>
            </w:pPr>
          </w:p>
        </w:tc>
        <w:tc>
          <w:tcPr>
            <w:tcW w:w="1057" w:type="dxa"/>
            <w:shd w:val="clear" w:color="auto" w:fill="auto"/>
            <w:vAlign w:val="center"/>
          </w:tcPr>
          <w:p w14:paraId="3F26BF9C">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4-6</w:t>
            </w:r>
          </w:p>
        </w:tc>
        <w:tc>
          <w:tcPr>
            <w:tcW w:w="3348" w:type="dxa"/>
            <w:shd w:val="clear" w:color="auto" w:fill="auto"/>
            <w:vAlign w:val="center"/>
          </w:tcPr>
          <w:p w14:paraId="14C63422">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封口机</w:t>
            </w:r>
          </w:p>
        </w:tc>
        <w:tc>
          <w:tcPr>
            <w:tcW w:w="1488" w:type="dxa"/>
            <w:shd w:val="clear" w:color="auto" w:fill="auto"/>
            <w:vAlign w:val="center"/>
          </w:tcPr>
          <w:p w14:paraId="63EBAA5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897" w:type="dxa"/>
            <w:shd w:val="clear" w:color="auto" w:fill="auto"/>
            <w:vAlign w:val="center"/>
          </w:tcPr>
          <w:p w14:paraId="4613CD66">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7957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E2592AB">
            <w:pPr>
              <w:jc w:val="center"/>
              <w:rPr>
                <w:rFonts w:hint="eastAsia" w:ascii="宋体" w:hAnsi="宋体" w:eastAsia="宋体" w:cs="宋体"/>
                <w:kern w:val="0"/>
                <w:sz w:val="24"/>
              </w:rPr>
            </w:pPr>
          </w:p>
        </w:tc>
        <w:tc>
          <w:tcPr>
            <w:tcW w:w="1057" w:type="dxa"/>
            <w:shd w:val="clear" w:color="auto" w:fill="auto"/>
            <w:vAlign w:val="center"/>
          </w:tcPr>
          <w:p w14:paraId="7156CA2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4-7</w:t>
            </w:r>
          </w:p>
        </w:tc>
        <w:tc>
          <w:tcPr>
            <w:tcW w:w="3348" w:type="dxa"/>
            <w:shd w:val="clear" w:color="auto" w:fill="auto"/>
            <w:vAlign w:val="center"/>
          </w:tcPr>
          <w:p w14:paraId="2244389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轮椅</w:t>
            </w:r>
          </w:p>
        </w:tc>
        <w:tc>
          <w:tcPr>
            <w:tcW w:w="1488" w:type="dxa"/>
            <w:shd w:val="clear" w:color="auto" w:fill="auto"/>
            <w:vAlign w:val="center"/>
          </w:tcPr>
          <w:p w14:paraId="5D3F8F4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40</w:t>
            </w:r>
          </w:p>
        </w:tc>
        <w:tc>
          <w:tcPr>
            <w:tcW w:w="1897" w:type="dxa"/>
            <w:shd w:val="clear" w:color="auto" w:fill="auto"/>
            <w:vAlign w:val="center"/>
          </w:tcPr>
          <w:p w14:paraId="6AFC2600">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659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23BC0C4">
            <w:pPr>
              <w:jc w:val="center"/>
              <w:rPr>
                <w:rFonts w:hint="eastAsia" w:ascii="宋体" w:hAnsi="宋体" w:eastAsia="宋体" w:cs="宋体"/>
                <w:kern w:val="0"/>
                <w:sz w:val="24"/>
              </w:rPr>
            </w:pPr>
          </w:p>
        </w:tc>
        <w:tc>
          <w:tcPr>
            <w:tcW w:w="1057" w:type="dxa"/>
            <w:shd w:val="clear" w:color="auto" w:fill="auto"/>
            <w:vAlign w:val="center"/>
          </w:tcPr>
          <w:p w14:paraId="5E95CE0D">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4-8</w:t>
            </w:r>
          </w:p>
        </w:tc>
        <w:tc>
          <w:tcPr>
            <w:tcW w:w="3348" w:type="dxa"/>
            <w:shd w:val="clear" w:color="auto" w:fill="auto"/>
            <w:vAlign w:val="center"/>
          </w:tcPr>
          <w:p w14:paraId="79BDCD22">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伸臂血压计</w:t>
            </w:r>
          </w:p>
        </w:tc>
        <w:tc>
          <w:tcPr>
            <w:tcW w:w="1488" w:type="dxa"/>
            <w:shd w:val="clear" w:color="auto" w:fill="auto"/>
            <w:vAlign w:val="center"/>
          </w:tcPr>
          <w:p w14:paraId="2AFE26A3">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897" w:type="dxa"/>
            <w:shd w:val="clear" w:color="auto" w:fill="auto"/>
            <w:vAlign w:val="center"/>
          </w:tcPr>
          <w:p w14:paraId="433CEC60">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3A63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C0483D1">
            <w:pPr>
              <w:jc w:val="center"/>
              <w:rPr>
                <w:rFonts w:hint="eastAsia" w:ascii="宋体" w:hAnsi="宋体" w:eastAsia="宋体" w:cs="宋体"/>
                <w:kern w:val="0"/>
                <w:sz w:val="24"/>
              </w:rPr>
            </w:pPr>
          </w:p>
        </w:tc>
        <w:tc>
          <w:tcPr>
            <w:tcW w:w="1057" w:type="dxa"/>
            <w:shd w:val="clear" w:color="auto" w:fill="auto"/>
            <w:vAlign w:val="center"/>
          </w:tcPr>
          <w:p w14:paraId="3F229A39">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4-9</w:t>
            </w:r>
          </w:p>
        </w:tc>
        <w:tc>
          <w:tcPr>
            <w:tcW w:w="3348" w:type="dxa"/>
            <w:shd w:val="clear" w:color="auto" w:fill="auto"/>
            <w:vAlign w:val="center"/>
          </w:tcPr>
          <w:p w14:paraId="4A14168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恒温箱</w:t>
            </w:r>
          </w:p>
        </w:tc>
        <w:tc>
          <w:tcPr>
            <w:tcW w:w="1488" w:type="dxa"/>
            <w:shd w:val="clear" w:color="auto" w:fill="auto"/>
            <w:vAlign w:val="center"/>
          </w:tcPr>
          <w:p w14:paraId="274E8818">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897" w:type="dxa"/>
            <w:shd w:val="clear" w:color="auto" w:fill="auto"/>
            <w:vAlign w:val="center"/>
          </w:tcPr>
          <w:p w14:paraId="10E8757D">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190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660E222A">
            <w:pPr>
              <w:jc w:val="center"/>
              <w:rPr>
                <w:rFonts w:hint="eastAsia" w:ascii="宋体" w:hAnsi="宋体" w:eastAsia="宋体" w:cs="宋体"/>
                <w:kern w:val="0"/>
                <w:sz w:val="24"/>
              </w:rPr>
            </w:pPr>
          </w:p>
        </w:tc>
        <w:tc>
          <w:tcPr>
            <w:tcW w:w="1057" w:type="dxa"/>
            <w:shd w:val="clear" w:color="auto" w:fill="auto"/>
            <w:vAlign w:val="center"/>
          </w:tcPr>
          <w:p w14:paraId="36C3D93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4-10</w:t>
            </w:r>
          </w:p>
        </w:tc>
        <w:tc>
          <w:tcPr>
            <w:tcW w:w="3348" w:type="dxa"/>
            <w:shd w:val="clear" w:color="auto" w:fill="auto"/>
            <w:vAlign w:val="center"/>
          </w:tcPr>
          <w:p w14:paraId="738C375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除颤器</w:t>
            </w:r>
          </w:p>
        </w:tc>
        <w:tc>
          <w:tcPr>
            <w:tcW w:w="1488" w:type="dxa"/>
            <w:shd w:val="clear" w:color="auto" w:fill="auto"/>
            <w:vAlign w:val="center"/>
          </w:tcPr>
          <w:p w14:paraId="252EE8E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w:t>
            </w:r>
          </w:p>
        </w:tc>
        <w:tc>
          <w:tcPr>
            <w:tcW w:w="1897" w:type="dxa"/>
            <w:shd w:val="clear" w:color="auto" w:fill="auto"/>
            <w:vAlign w:val="center"/>
          </w:tcPr>
          <w:p w14:paraId="7A823511">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6AB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7F0F8710">
            <w:pPr>
              <w:jc w:val="center"/>
              <w:rPr>
                <w:rFonts w:hint="eastAsia" w:ascii="宋体" w:hAnsi="宋体" w:eastAsia="宋体" w:cs="宋体"/>
                <w:kern w:val="0"/>
                <w:sz w:val="24"/>
              </w:rPr>
            </w:pPr>
          </w:p>
        </w:tc>
        <w:tc>
          <w:tcPr>
            <w:tcW w:w="1057" w:type="dxa"/>
            <w:shd w:val="clear" w:color="auto" w:fill="auto"/>
            <w:vAlign w:val="center"/>
          </w:tcPr>
          <w:p w14:paraId="7D110924">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4-11</w:t>
            </w:r>
          </w:p>
        </w:tc>
        <w:tc>
          <w:tcPr>
            <w:tcW w:w="3348" w:type="dxa"/>
            <w:shd w:val="clear" w:color="auto" w:fill="auto"/>
            <w:vAlign w:val="center"/>
          </w:tcPr>
          <w:p w14:paraId="6608205D">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动态血压监测</w:t>
            </w:r>
          </w:p>
        </w:tc>
        <w:tc>
          <w:tcPr>
            <w:tcW w:w="1488" w:type="dxa"/>
            <w:shd w:val="clear" w:color="auto" w:fill="auto"/>
            <w:vAlign w:val="center"/>
          </w:tcPr>
          <w:p w14:paraId="3BBE117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30</w:t>
            </w:r>
          </w:p>
        </w:tc>
        <w:tc>
          <w:tcPr>
            <w:tcW w:w="1897" w:type="dxa"/>
            <w:shd w:val="clear" w:color="auto" w:fill="auto"/>
            <w:vAlign w:val="center"/>
          </w:tcPr>
          <w:p w14:paraId="521E3EE9">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683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125CBDD">
            <w:pPr>
              <w:jc w:val="center"/>
              <w:rPr>
                <w:rFonts w:hint="eastAsia" w:ascii="宋体" w:hAnsi="宋体" w:eastAsia="宋体" w:cs="宋体"/>
                <w:kern w:val="0"/>
                <w:sz w:val="24"/>
              </w:rPr>
            </w:pPr>
          </w:p>
        </w:tc>
        <w:tc>
          <w:tcPr>
            <w:tcW w:w="1057" w:type="dxa"/>
            <w:shd w:val="clear" w:color="auto" w:fill="auto"/>
            <w:vAlign w:val="center"/>
          </w:tcPr>
          <w:p w14:paraId="2284B357">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4-12</w:t>
            </w:r>
          </w:p>
        </w:tc>
        <w:tc>
          <w:tcPr>
            <w:tcW w:w="3348" w:type="dxa"/>
            <w:shd w:val="clear" w:color="auto" w:fill="auto"/>
            <w:vAlign w:val="center"/>
          </w:tcPr>
          <w:p w14:paraId="5818AC5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胸骨据</w:t>
            </w:r>
          </w:p>
        </w:tc>
        <w:tc>
          <w:tcPr>
            <w:tcW w:w="1488" w:type="dxa"/>
            <w:shd w:val="clear" w:color="auto" w:fill="auto"/>
            <w:vAlign w:val="center"/>
          </w:tcPr>
          <w:p w14:paraId="43844E1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12F0673E">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2AFE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67FF5F0D">
            <w:pPr>
              <w:jc w:val="center"/>
              <w:rPr>
                <w:rFonts w:hint="eastAsia" w:ascii="宋体" w:hAnsi="宋体" w:eastAsia="宋体" w:cs="宋体"/>
                <w:kern w:val="0"/>
                <w:sz w:val="24"/>
              </w:rPr>
            </w:pPr>
          </w:p>
        </w:tc>
        <w:tc>
          <w:tcPr>
            <w:tcW w:w="1057" w:type="dxa"/>
            <w:shd w:val="clear" w:color="auto" w:fill="auto"/>
            <w:vAlign w:val="center"/>
          </w:tcPr>
          <w:p w14:paraId="731AA63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4-13</w:t>
            </w:r>
          </w:p>
        </w:tc>
        <w:tc>
          <w:tcPr>
            <w:tcW w:w="3348" w:type="dxa"/>
            <w:shd w:val="clear" w:color="auto" w:fill="auto"/>
            <w:vAlign w:val="center"/>
          </w:tcPr>
          <w:p w14:paraId="36AC278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血管内冲击波治疗设备</w:t>
            </w:r>
          </w:p>
        </w:tc>
        <w:tc>
          <w:tcPr>
            <w:tcW w:w="1488" w:type="dxa"/>
            <w:shd w:val="clear" w:color="auto" w:fill="auto"/>
            <w:vAlign w:val="center"/>
          </w:tcPr>
          <w:p w14:paraId="4B07174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2C21D748">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5500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751A3CAD">
            <w:pPr>
              <w:jc w:val="center"/>
              <w:rPr>
                <w:rFonts w:hint="eastAsia" w:ascii="宋体" w:hAnsi="宋体" w:eastAsia="宋体" w:cs="宋体"/>
                <w:kern w:val="0"/>
                <w:sz w:val="24"/>
              </w:rPr>
            </w:pPr>
          </w:p>
        </w:tc>
        <w:tc>
          <w:tcPr>
            <w:tcW w:w="1057" w:type="dxa"/>
            <w:shd w:val="clear" w:color="auto" w:fill="auto"/>
            <w:vAlign w:val="center"/>
          </w:tcPr>
          <w:p w14:paraId="081AA792">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4-14</w:t>
            </w:r>
          </w:p>
        </w:tc>
        <w:tc>
          <w:tcPr>
            <w:tcW w:w="3348" w:type="dxa"/>
            <w:shd w:val="clear" w:color="auto" w:fill="auto"/>
            <w:vAlign w:val="center"/>
          </w:tcPr>
          <w:p w14:paraId="5608DC9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手术器械（肺包）</w:t>
            </w:r>
          </w:p>
        </w:tc>
        <w:tc>
          <w:tcPr>
            <w:tcW w:w="1488" w:type="dxa"/>
            <w:shd w:val="clear" w:color="auto" w:fill="auto"/>
            <w:vAlign w:val="center"/>
          </w:tcPr>
          <w:p w14:paraId="35894B22">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5489E0D8">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080B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C02AE98">
            <w:pPr>
              <w:jc w:val="center"/>
              <w:rPr>
                <w:rFonts w:hint="eastAsia" w:ascii="宋体" w:hAnsi="宋体" w:eastAsia="宋体" w:cs="宋体"/>
                <w:kern w:val="0"/>
                <w:sz w:val="24"/>
              </w:rPr>
            </w:pPr>
          </w:p>
        </w:tc>
        <w:tc>
          <w:tcPr>
            <w:tcW w:w="1057" w:type="dxa"/>
            <w:shd w:val="clear" w:color="auto" w:fill="auto"/>
            <w:vAlign w:val="center"/>
          </w:tcPr>
          <w:p w14:paraId="1910BAEF">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4-15</w:t>
            </w:r>
          </w:p>
        </w:tc>
        <w:tc>
          <w:tcPr>
            <w:tcW w:w="3348" w:type="dxa"/>
            <w:shd w:val="clear" w:color="auto" w:fill="auto"/>
            <w:vAlign w:val="center"/>
          </w:tcPr>
          <w:p w14:paraId="67503348">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手术器械（食管包）</w:t>
            </w:r>
          </w:p>
        </w:tc>
        <w:tc>
          <w:tcPr>
            <w:tcW w:w="1488" w:type="dxa"/>
            <w:shd w:val="clear" w:color="auto" w:fill="auto"/>
            <w:vAlign w:val="center"/>
          </w:tcPr>
          <w:p w14:paraId="68581C6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897" w:type="dxa"/>
            <w:shd w:val="clear" w:color="auto" w:fill="auto"/>
            <w:vAlign w:val="center"/>
          </w:tcPr>
          <w:p w14:paraId="7CD0AAC0">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r w14:paraId="7759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shd w:val="clear" w:color="auto" w:fill="auto"/>
            <w:vAlign w:val="center"/>
          </w:tcPr>
          <w:p w14:paraId="6F51FB67">
            <w:pPr>
              <w:jc w:val="center"/>
              <w:rPr>
                <w:rFonts w:hint="eastAsia" w:ascii="宋体" w:hAnsi="宋体" w:eastAsia="宋体" w:cs="宋体"/>
                <w:kern w:val="0"/>
                <w:sz w:val="24"/>
              </w:rPr>
            </w:pPr>
            <w:r>
              <w:rPr>
                <w:rFonts w:hint="eastAsia" w:ascii="宋体" w:hAnsi="宋体" w:eastAsia="宋体" w:cs="宋体"/>
                <w:bCs/>
                <w:sz w:val="24"/>
              </w:rPr>
              <w:t>5</w:t>
            </w:r>
          </w:p>
        </w:tc>
        <w:tc>
          <w:tcPr>
            <w:tcW w:w="1057" w:type="dxa"/>
            <w:shd w:val="clear" w:color="auto" w:fill="auto"/>
            <w:vAlign w:val="center"/>
          </w:tcPr>
          <w:p w14:paraId="49C4474F">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5-1</w:t>
            </w:r>
          </w:p>
        </w:tc>
        <w:tc>
          <w:tcPr>
            <w:tcW w:w="3348" w:type="dxa"/>
            <w:shd w:val="clear" w:color="auto" w:fill="auto"/>
            <w:vAlign w:val="center"/>
          </w:tcPr>
          <w:p w14:paraId="333CD0ED">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心电图机</w:t>
            </w:r>
          </w:p>
        </w:tc>
        <w:tc>
          <w:tcPr>
            <w:tcW w:w="1488" w:type="dxa"/>
            <w:shd w:val="clear" w:color="auto" w:fill="auto"/>
            <w:vAlign w:val="center"/>
          </w:tcPr>
          <w:p w14:paraId="1B3FC65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897" w:type="dxa"/>
            <w:shd w:val="clear" w:color="auto" w:fill="auto"/>
            <w:vAlign w:val="center"/>
          </w:tcPr>
          <w:p w14:paraId="1DF90E45">
            <w:pPr>
              <w:pStyle w:val="11"/>
              <w:spacing w:before="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r>
    </w:tbl>
    <w:p w14:paraId="045E822F">
      <w:pPr>
        <w:pStyle w:val="10"/>
        <w:keepNext w:val="0"/>
        <w:keepLines w:val="0"/>
        <w:pageBreakBefore w:val="0"/>
        <w:numPr>
          <w:ilvl w:val="0"/>
          <w:numId w:val="2"/>
        </w:numPr>
        <w:wordWrap/>
        <w:overflowPunct/>
        <w:topLinePunct w:val="0"/>
        <w:bidi w:val="0"/>
        <w:spacing w:before="240" w:beforeLines="100" w:line="470" w:lineRule="exact"/>
        <w:ind w:left="499" w:right="0" w:rightChars="0" w:hanging="499" w:firstLineChars="0"/>
        <w:contextualSpacing/>
        <w:jc w:val="both"/>
        <w:outlineLvl w:val="9"/>
        <w:rPr>
          <w:rFonts w:hint="eastAsia" w:ascii="宋体" w:hAnsi="宋体" w:eastAsia="宋体" w:cs="宋体"/>
          <w:b/>
          <w:sz w:val="24"/>
          <w:szCs w:val="24"/>
        </w:rPr>
      </w:pPr>
      <w:r>
        <w:rPr>
          <w:rFonts w:hint="eastAsia" w:ascii="宋体" w:hAnsi="宋体" w:eastAsia="宋体" w:cs="宋体"/>
          <w:b/>
          <w:sz w:val="24"/>
          <w:szCs w:val="24"/>
        </w:rPr>
        <w:t>商务要求</w:t>
      </w:r>
    </w:p>
    <w:p w14:paraId="5EEEAB53">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i/>
          <w:sz w:val="24"/>
        </w:rPr>
      </w:pPr>
      <w:r>
        <w:rPr>
          <w:rFonts w:hint="eastAsia" w:ascii="宋体" w:hAnsi="宋体" w:eastAsia="宋体" w:cs="宋体"/>
          <w:sz w:val="24"/>
        </w:rPr>
        <w:t>1. 交付（实施）的时间（期限）和地点（范围）</w:t>
      </w:r>
    </w:p>
    <w:p w14:paraId="6CDFB549">
      <w:pPr>
        <w:keepNext w:val="0"/>
        <w:keepLines w:val="0"/>
        <w:pageBreakBefore w:val="0"/>
        <w:tabs>
          <w:tab w:val="left" w:pos="220"/>
          <w:tab w:val="left" w:pos="900"/>
        </w:tabs>
        <w:wordWrap/>
        <w:overflowPunct/>
        <w:topLinePunct w:val="0"/>
        <w:bidi w:val="0"/>
        <w:spacing w:line="470" w:lineRule="exact"/>
        <w:ind w:right="0" w:rightChars="0"/>
        <w:jc w:val="both"/>
        <w:outlineLvl w:val="9"/>
        <w:rPr>
          <w:rFonts w:hint="eastAsia" w:ascii="宋体" w:hAnsi="宋体" w:eastAsia="宋体" w:cs="宋体"/>
          <w:sz w:val="24"/>
        </w:rPr>
      </w:pPr>
      <w:r>
        <w:rPr>
          <w:rFonts w:hint="eastAsia" w:ascii="宋体" w:hAnsi="宋体" w:eastAsia="宋体" w:cs="宋体"/>
          <w:sz w:val="24"/>
        </w:rPr>
        <w:t>采购项目（标的）交付的时间</w:t>
      </w:r>
      <w:r>
        <w:rPr>
          <w:rFonts w:hint="eastAsia" w:ascii="宋体" w:hAnsi="宋体" w:eastAsia="宋体" w:cs="宋体"/>
          <w:kern w:val="0"/>
          <w:sz w:val="24"/>
        </w:rPr>
        <w:t>：合同签订后90日内</w:t>
      </w:r>
    </w:p>
    <w:p w14:paraId="0FAB6A40">
      <w:pPr>
        <w:keepNext w:val="0"/>
        <w:keepLines w:val="0"/>
        <w:pageBreakBefore w:val="0"/>
        <w:tabs>
          <w:tab w:val="left" w:pos="900"/>
        </w:tabs>
        <w:wordWrap/>
        <w:overflowPunct/>
        <w:topLinePunct w:val="0"/>
        <w:bidi w:val="0"/>
        <w:spacing w:line="470" w:lineRule="exact"/>
        <w:ind w:right="0" w:rightChars="0"/>
        <w:jc w:val="both"/>
        <w:outlineLvl w:val="9"/>
        <w:rPr>
          <w:rFonts w:hint="eastAsia" w:ascii="宋体" w:hAnsi="宋体" w:eastAsia="宋体" w:cs="宋体"/>
          <w:i/>
          <w:sz w:val="24"/>
        </w:rPr>
      </w:pPr>
      <w:r>
        <w:rPr>
          <w:rFonts w:hint="eastAsia" w:ascii="宋体" w:hAnsi="宋体" w:eastAsia="宋体" w:cs="宋体"/>
          <w:sz w:val="24"/>
        </w:rPr>
        <w:t>采购项目（标的）交付的地点：</w:t>
      </w:r>
      <w:r>
        <w:rPr>
          <w:rFonts w:hint="eastAsia" w:ascii="宋体" w:hAnsi="宋体" w:eastAsia="宋体" w:cs="宋体"/>
          <w:kern w:val="0"/>
          <w:sz w:val="24"/>
        </w:rPr>
        <w:t>首都医科大学附属北京安贞医院指定地点</w:t>
      </w:r>
    </w:p>
    <w:p w14:paraId="32B083EC">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2. 付款条件（进度和方式）</w:t>
      </w:r>
    </w:p>
    <w:p w14:paraId="5D892477">
      <w:pPr>
        <w:keepNext w:val="0"/>
        <w:keepLines w:val="0"/>
        <w:pageBreakBefore w:val="0"/>
        <w:wordWrap/>
        <w:overflowPunct/>
        <w:topLinePunct w:val="0"/>
        <w:bidi w:val="0"/>
        <w:spacing w:line="470" w:lineRule="exact"/>
        <w:ind w:right="0" w:rightChars="0" w:firstLine="480" w:firstLineChars="200"/>
        <w:contextualSpacing/>
        <w:jc w:val="both"/>
        <w:outlineLvl w:val="9"/>
        <w:rPr>
          <w:rFonts w:hint="eastAsia" w:ascii="宋体" w:hAnsi="宋体" w:eastAsia="宋体" w:cs="宋体"/>
          <w:bCs/>
          <w:sz w:val="24"/>
        </w:rPr>
      </w:pPr>
      <w:r>
        <w:rPr>
          <w:rFonts w:hint="eastAsia" w:ascii="宋体" w:hAnsi="宋体" w:eastAsia="宋体" w:cs="宋体"/>
          <w:color w:val="181717" w:themeColor="background2" w:themeShade="1A"/>
          <w:sz w:val="24"/>
        </w:rPr>
        <w:t>合同签订后，乙方向甲方支付合同金额5%的履约保证金；乙方按照交货期限将甲方所采购货物运至甲方指定的地点，货物到达甲方指定地点后, 甲方办理付款手续并支付乙方50%的货款。经安装、调试、验收入库合格后，甲方办理付款手续并支付乙方50%的货款。</w:t>
      </w:r>
      <w:r>
        <w:rPr>
          <w:rFonts w:hint="eastAsia" w:ascii="宋体" w:hAnsi="宋体" w:eastAsia="宋体" w:cs="宋体"/>
          <w:color w:val="000000" w:themeColor="text1"/>
          <w:sz w:val="24"/>
          <w14:textFill>
            <w14:solidFill>
              <w14:schemeClr w14:val="tx1"/>
            </w14:solidFill>
          </w14:textFill>
        </w:rPr>
        <w:t>待验收签字确认入库合格之日起免费保修期执行一年后（若货物无质量问题），甲方无息退还乙方合同金额5%的履约保证金。甲方支付费用7日前，乙方应将对应金额的法定发票提供甲方审核，待审核通过后甲方按照合同约定向乙方支付费用，如发票审核不合格或乙方未提供发票，则甲方有权拒绝支付相关费用</w:t>
      </w:r>
      <w:r>
        <w:rPr>
          <w:rFonts w:hint="eastAsia" w:ascii="宋体" w:hAnsi="宋体" w:eastAsia="宋体" w:cs="宋体"/>
          <w:bCs/>
          <w:sz w:val="24"/>
        </w:rPr>
        <w:t>。</w:t>
      </w:r>
    </w:p>
    <w:p w14:paraId="117875DE">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 包装和运输：符合货物运输的相关国际惯例及货物的使用目的，乙方承担包装费及运费，货物运输的风险由乙方承担。包装物符合ISO14000环境管理体系要求且不回收。</w:t>
      </w:r>
    </w:p>
    <w:p w14:paraId="30ABCCBE">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4. 售后服务（质保期）：三年</w:t>
      </w:r>
      <w:r>
        <w:rPr>
          <w:rFonts w:hint="eastAsia" w:ascii="宋体" w:hAnsi="宋体" w:eastAsia="宋体" w:cs="宋体"/>
          <w:kern w:val="0"/>
          <w:sz w:val="24"/>
        </w:rPr>
        <w:t>。</w:t>
      </w:r>
    </w:p>
    <w:p w14:paraId="61F6A909">
      <w:pPr>
        <w:pStyle w:val="10"/>
        <w:keepNext w:val="0"/>
        <w:keepLines w:val="0"/>
        <w:pageBreakBefore w:val="0"/>
        <w:numPr>
          <w:ilvl w:val="0"/>
          <w:numId w:val="2"/>
        </w:numPr>
        <w:wordWrap/>
        <w:overflowPunct/>
        <w:topLinePunct w:val="0"/>
        <w:bidi w:val="0"/>
        <w:spacing w:line="470" w:lineRule="exact"/>
        <w:ind w:right="0" w:rightChars="0" w:firstLineChars="0"/>
        <w:contextualSpacing/>
        <w:jc w:val="both"/>
        <w:outlineLvl w:val="9"/>
        <w:rPr>
          <w:rFonts w:hint="eastAsia" w:ascii="宋体" w:hAnsi="宋体" w:eastAsia="宋体" w:cs="宋体"/>
          <w:b/>
          <w:sz w:val="24"/>
          <w:szCs w:val="24"/>
        </w:rPr>
      </w:pPr>
      <w:r>
        <w:rPr>
          <w:rFonts w:hint="eastAsia" w:ascii="宋体" w:hAnsi="宋体" w:eastAsia="宋体" w:cs="宋体"/>
          <w:b/>
          <w:sz w:val="24"/>
          <w:szCs w:val="24"/>
        </w:rPr>
        <w:t>技术要求</w:t>
      </w:r>
    </w:p>
    <w:p w14:paraId="25C1679D">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1. 基本要求</w:t>
      </w:r>
    </w:p>
    <w:p w14:paraId="60820D55">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1.1 采购标的需实现的功能或者目标</w:t>
      </w:r>
    </w:p>
    <w:p w14:paraId="564AC22D">
      <w:pPr>
        <w:keepNext w:val="0"/>
        <w:keepLines w:val="0"/>
        <w:pageBreakBefore w:val="0"/>
        <w:wordWrap/>
        <w:overflowPunct/>
        <w:topLinePunct w:val="0"/>
        <w:bidi w:val="0"/>
        <w:spacing w:line="470" w:lineRule="exact"/>
        <w:ind w:right="0" w:rightChars="0" w:firstLine="482"/>
        <w:contextualSpacing/>
        <w:jc w:val="both"/>
        <w:outlineLvl w:val="9"/>
        <w:rPr>
          <w:rFonts w:hint="eastAsia" w:ascii="宋体" w:hAnsi="宋体" w:eastAsia="宋体" w:cs="宋体"/>
          <w:sz w:val="24"/>
        </w:rPr>
      </w:pPr>
      <w:r>
        <w:rPr>
          <w:rFonts w:hint="eastAsia" w:ascii="宋体" w:hAnsi="宋体" w:eastAsia="宋体" w:cs="宋体"/>
          <w:bCs/>
          <w:sz w:val="24"/>
        </w:rPr>
        <w:t>本次招标采购是为首都医科大学附属北京安贞医院配置基本医疗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4573979B">
      <w:pPr>
        <w:keepNext w:val="0"/>
        <w:keepLines w:val="0"/>
        <w:pageBreakBefore w:val="0"/>
        <w:widowControl/>
        <w:kinsoku w:val="0"/>
        <w:wordWrap/>
        <w:overflowPunct/>
        <w:topLinePunct w:val="0"/>
        <w:autoSpaceDE w:val="0"/>
        <w:autoSpaceDN w:val="0"/>
        <w:bidi w:val="0"/>
        <w:adjustRightInd w:val="0"/>
        <w:snapToGrid w:val="0"/>
        <w:spacing w:line="470" w:lineRule="exact"/>
        <w:ind w:right="0" w:rightChars="0"/>
        <w:contextualSpacing/>
        <w:jc w:val="both"/>
        <w:textAlignment w:val="baseline"/>
        <w:outlineLvl w:val="9"/>
        <w:rPr>
          <w:rFonts w:hint="eastAsia" w:ascii="宋体" w:hAnsi="宋体" w:eastAsia="宋体" w:cs="宋体"/>
          <w:sz w:val="24"/>
        </w:rPr>
      </w:pPr>
      <w:r>
        <w:rPr>
          <w:rFonts w:hint="eastAsia" w:ascii="宋体" w:hAnsi="宋体" w:eastAsia="宋体" w:cs="宋体"/>
          <w:sz w:val="24"/>
        </w:rPr>
        <w:t>1.2 需执行的国家相关标准、行业标准、地方标准或者其他标准、规范</w:t>
      </w:r>
    </w:p>
    <w:p w14:paraId="51BAF336">
      <w:pPr>
        <w:keepNext w:val="0"/>
        <w:keepLines w:val="0"/>
        <w:pageBreakBefore w:val="0"/>
        <w:widowControl/>
        <w:kinsoku w:val="0"/>
        <w:wordWrap/>
        <w:overflowPunct/>
        <w:topLinePunct w:val="0"/>
        <w:autoSpaceDE w:val="0"/>
        <w:autoSpaceDN w:val="0"/>
        <w:bidi w:val="0"/>
        <w:adjustRightInd w:val="0"/>
        <w:snapToGrid w:val="0"/>
        <w:spacing w:line="470" w:lineRule="exact"/>
        <w:ind w:left="240" w:right="0" w:rightChars="0" w:hanging="240" w:hangingChars="100"/>
        <w:jc w:val="both"/>
        <w:textAlignment w:val="baseline"/>
        <w:outlineLvl w:val="9"/>
        <w:rPr>
          <w:rFonts w:hint="eastAsia" w:ascii="宋体" w:hAnsi="宋体" w:eastAsia="宋体" w:cs="宋体"/>
          <w:bCs/>
          <w:sz w:val="24"/>
        </w:rPr>
      </w:pPr>
      <w:r>
        <w:rPr>
          <w:rFonts w:hint="eastAsia" w:ascii="宋体" w:hAnsi="宋体" w:eastAsia="宋体" w:cs="宋体"/>
          <w:color w:val="000000"/>
          <w:kern w:val="0"/>
          <w:sz w:val="24"/>
        </w:rPr>
        <w:t>★（</w:t>
      </w:r>
      <w:r>
        <w:rPr>
          <w:rFonts w:hint="eastAsia" w:ascii="宋体" w:hAnsi="宋体" w:eastAsia="宋体" w:cs="宋体"/>
          <w:bCs/>
          <w:sz w:val="24"/>
        </w:rPr>
        <w:t>1</w:t>
      </w:r>
      <w:r>
        <w:rPr>
          <w:rFonts w:hint="eastAsia" w:ascii="宋体" w:hAnsi="宋体" w:eastAsia="宋体" w:cs="宋体"/>
          <w:color w:val="000000"/>
          <w:kern w:val="0"/>
          <w:sz w:val="24"/>
        </w:rPr>
        <w:t>）</w:t>
      </w:r>
      <w:r>
        <w:rPr>
          <w:rFonts w:hint="eastAsia" w:ascii="宋体" w:hAnsi="宋体" w:eastAsia="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5D7D8387">
      <w:pPr>
        <w:keepNext w:val="0"/>
        <w:keepLines w:val="0"/>
        <w:pageBreakBefore w:val="0"/>
        <w:widowControl/>
        <w:kinsoku w:val="0"/>
        <w:wordWrap/>
        <w:overflowPunct/>
        <w:topLinePunct w:val="0"/>
        <w:autoSpaceDE w:val="0"/>
        <w:autoSpaceDN w:val="0"/>
        <w:bidi w:val="0"/>
        <w:adjustRightInd w:val="0"/>
        <w:snapToGrid w:val="0"/>
        <w:spacing w:line="470" w:lineRule="exact"/>
        <w:ind w:left="240" w:right="0" w:rightChars="0" w:hanging="240" w:hangingChars="100"/>
        <w:jc w:val="both"/>
        <w:textAlignment w:val="baseline"/>
        <w:outlineLvl w:val="9"/>
        <w:rPr>
          <w:rFonts w:hint="eastAsia" w:ascii="宋体" w:hAnsi="宋体" w:eastAsia="宋体" w:cs="宋体"/>
          <w:bCs/>
          <w:sz w:val="24"/>
        </w:rPr>
      </w:pPr>
      <w:r>
        <w:rPr>
          <w:rFonts w:hint="eastAsia" w:ascii="宋体" w:hAnsi="宋体" w:eastAsia="宋体" w:cs="宋体"/>
          <w:color w:val="000000"/>
          <w:kern w:val="0"/>
          <w:sz w:val="24"/>
        </w:rPr>
        <w:t>★</w:t>
      </w:r>
      <w:r>
        <w:rPr>
          <w:rFonts w:hint="eastAsia" w:ascii="宋体" w:hAnsi="宋体" w:eastAsia="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27C50F02">
      <w:pPr>
        <w:keepNext w:val="0"/>
        <w:keepLines w:val="0"/>
        <w:pageBreakBefore w:val="0"/>
        <w:widowControl/>
        <w:kinsoku w:val="0"/>
        <w:wordWrap/>
        <w:overflowPunct/>
        <w:topLinePunct w:val="0"/>
        <w:autoSpaceDE w:val="0"/>
        <w:autoSpaceDN w:val="0"/>
        <w:bidi w:val="0"/>
        <w:adjustRightInd w:val="0"/>
        <w:snapToGrid w:val="0"/>
        <w:spacing w:line="470" w:lineRule="exact"/>
        <w:ind w:left="240" w:right="0" w:rightChars="0" w:hanging="240" w:hangingChars="100"/>
        <w:jc w:val="both"/>
        <w:textAlignment w:val="baseline"/>
        <w:outlineLvl w:val="9"/>
        <w:rPr>
          <w:rFonts w:hint="eastAsia" w:ascii="宋体" w:hAnsi="宋体" w:eastAsia="宋体" w:cs="宋体"/>
          <w:bCs/>
          <w:sz w:val="24"/>
        </w:rPr>
      </w:pPr>
      <w:r>
        <w:rPr>
          <w:rFonts w:hint="eastAsia" w:ascii="宋体" w:hAnsi="宋体" w:eastAsia="宋体" w:cs="宋体"/>
          <w:color w:val="000000"/>
          <w:kern w:val="0"/>
          <w:sz w:val="24"/>
        </w:rPr>
        <w:t>★</w:t>
      </w:r>
      <w:r>
        <w:rPr>
          <w:rFonts w:hint="eastAsia" w:ascii="宋体" w:hAnsi="宋体" w:eastAsia="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564AB949">
      <w:pPr>
        <w:keepNext w:val="0"/>
        <w:keepLines w:val="0"/>
        <w:pageBreakBefore w:val="0"/>
        <w:widowControl/>
        <w:kinsoku w:val="0"/>
        <w:wordWrap/>
        <w:overflowPunct/>
        <w:topLinePunct w:val="0"/>
        <w:autoSpaceDE w:val="0"/>
        <w:autoSpaceDN w:val="0"/>
        <w:bidi w:val="0"/>
        <w:adjustRightInd w:val="0"/>
        <w:snapToGrid w:val="0"/>
        <w:spacing w:line="470" w:lineRule="exact"/>
        <w:ind w:left="240" w:right="0" w:rightChars="0" w:hanging="240" w:hangingChars="100"/>
        <w:jc w:val="both"/>
        <w:textAlignment w:val="baseline"/>
        <w:outlineLvl w:val="9"/>
        <w:rPr>
          <w:rFonts w:hint="eastAsia" w:ascii="宋体" w:hAnsi="宋体" w:eastAsia="宋体" w:cs="宋体"/>
          <w:sz w:val="24"/>
        </w:rPr>
      </w:pPr>
      <w:r>
        <w:rPr>
          <w:rFonts w:hint="eastAsia" w:ascii="宋体" w:hAnsi="宋体" w:eastAsia="宋体" w:cs="宋体"/>
          <w:color w:val="000000"/>
          <w:kern w:val="0"/>
          <w:sz w:val="24"/>
        </w:rPr>
        <w:t>★</w:t>
      </w:r>
      <w:r>
        <w:rPr>
          <w:rFonts w:hint="eastAsia" w:ascii="宋体" w:hAnsi="宋体" w:eastAsia="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46472D4E">
      <w:pPr>
        <w:keepNext w:val="0"/>
        <w:keepLines w:val="0"/>
        <w:pageBreakBefore w:val="0"/>
        <w:tabs>
          <w:tab w:val="left" w:pos="900"/>
        </w:tabs>
        <w:wordWrap/>
        <w:overflowPunct/>
        <w:topLinePunct w:val="0"/>
        <w:bidi w:val="0"/>
        <w:spacing w:before="120" w:beforeLines="50" w:line="470" w:lineRule="exact"/>
        <w:ind w:right="0" w:rightChars="0"/>
        <w:jc w:val="both"/>
        <w:outlineLvl w:val="9"/>
        <w:rPr>
          <w:rFonts w:hint="eastAsia" w:ascii="宋体" w:hAnsi="宋体" w:eastAsia="宋体" w:cs="宋体"/>
          <w:bCs/>
          <w:sz w:val="24"/>
        </w:rPr>
      </w:pPr>
      <w:r>
        <w:rPr>
          <w:rFonts w:hint="eastAsia" w:ascii="宋体" w:hAnsi="宋体" w:eastAsia="宋体" w:cs="宋体"/>
          <w:bCs/>
          <w:sz w:val="24"/>
        </w:rPr>
        <w:t>2.采购标的的验收标准</w:t>
      </w:r>
    </w:p>
    <w:p w14:paraId="28D6BA74">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lang w:bidi="ar"/>
        </w:rPr>
      </w:pPr>
      <w:r>
        <w:rPr>
          <w:rFonts w:hint="eastAsia" w:ascii="宋体" w:hAnsi="宋体" w:eastAsia="宋体" w:cs="宋体"/>
          <w:sz w:val="24"/>
          <w:lang w:bidi="ar"/>
        </w:rPr>
        <w:t>乙方将货物运送至甲方指定地点后，按照本合同规定的设备名称、数量、规格及功能等相关项目进行验收，验收合格后签署书面验收合格报告。如验收不合格，甲方有权拒收。乙方应重新发货，交货期限不予顺延。</w:t>
      </w:r>
    </w:p>
    <w:p w14:paraId="64119DF6">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 服务内容及要求/货物技术要求</w:t>
      </w:r>
    </w:p>
    <w:p w14:paraId="1C909473">
      <w:pPr>
        <w:keepNext w:val="0"/>
        <w:keepLines w:val="0"/>
        <w:pageBreakBefore w:val="0"/>
        <w:widowControl/>
        <w:wordWrap/>
        <w:overflowPunct/>
        <w:topLinePunct w:val="0"/>
        <w:bidi w:val="0"/>
        <w:spacing w:line="470" w:lineRule="exact"/>
        <w:ind w:left="-1" w:right="0" w:rightChars="0"/>
        <w:contextualSpacing/>
        <w:jc w:val="both"/>
        <w:outlineLvl w:val="9"/>
        <w:rPr>
          <w:rFonts w:hint="eastAsia" w:ascii="宋体" w:hAnsi="宋体" w:eastAsia="宋体" w:cs="宋体"/>
          <w:sz w:val="24"/>
        </w:rPr>
      </w:pPr>
      <w:r>
        <w:rPr>
          <w:rFonts w:hint="eastAsia" w:ascii="宋体" w:hAnsi="宋体" w:eastAsia="宋体" w:cs="宋体"/>
          <w:sz w:val="24"/>
        </w:rPr>
        <w:t>3.1采购标的需满足的性能、材料、结构、外观、质量、安全、技术规格、物理特性等要求；</w:t>
      </w:r>
    </w:p>
    <w:p w14:paraId="5F8A7030">
      <w:pPr>
        <w:keepNext w:val="0"/>
        <w:keepLines w:val="0"/>
        <w:pageBreakBefore w:val="0"/>
        <w:widowControl/>
        <w:wordWrap/>
        <w:overflowPunct/>
        <w:topLinePunct w:val="0"/>
        <w:bidi w:val="0"/>
        <w:spacing w:line="470" w:lineRule="exact"/>
        <w:ind w:right="0" w:rightChars="0" w:firstLine="480" w:firstLineChars="200"/>
        <w:contextualSpacing/>
        <w:jc w:val="both"/>
        <w:outlineLvl w:val="9"/>
        <w:rPr>
          <w:rFonts w:hint="eastAsia" w:ascii="宋体" w:hAnsi="宋体" w:eastAsia="宋体" w:cs="宋体"/>
          <w:sz w:val="24"/>
        </w:rPr>
      </w:pPr>
      <w:r>
        <w:rPr>
          <w:rFonts w:hint="eastAsia" w:ascii="宋体" w:hAnsi="宋体" w:eastAsia="宋体" w:cs="宋体"/>
          <w:sz w:val="24"/>
        </w:rPr>
        <w:t>详见其他技术、服务等要求</w:t>
      </w:r>
    </w:p>
    <w:p w14:paraId="1719C20A">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3.2采购标的需满足的服务标准、期限、效率等要求；</w:t>
      </w:r>
    </w:p>
    <w:p w14:paraId="5306A10E">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（1）采购标的需满足的服务标准、效率要求</w:t>
      </w:r>
    </w:p>
    <w:p w14:paraId="360BAAFD">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bCs/>
          <w:sz w:val="24"/>
        </w:rPr>
      </w:pPr>
      <w:r>
        <w:rPr>
          <w:rFonts w:hint="eastAsia" w:ascii="宋体" w:hAnsi="宋体" w:eastAsia="宋体" w:cs="宋体"/>
          <w:sz w:val="24"/>
        </w:rPr>
        <w:t>1）供应商应有能力做</w:t>
      </w:r>
      <w:r>
        <w:rPr>
          <w:rFonts w:hint="eastAsia" w:ascii="宋体" w:hAnsi="宋体" w:eastAsia="宋体" w:cs="宋体"/>
          <w:bCs/>
          <w:sz w:val="24"/>
        </w:rPr>
        <w:t>好售后服务工作和提供技术保障。供应商或投标产品制造商应设有专业的售后服务维修机构，有充足的零件储备和能力相当的技术服务人员，</w:t>
      </w:r>
      <w:r>
        <w:rPr>
          <w:rFonts w:hint="eastAsia" w:ascii="宋体" w:hAnsi="宋体" w:eastAsia="宋体" w:cs="宋体"/>
          <w:sz w:val="24"/>
        </w:rPr>
        <w:t>并保证投标产品停产后的备件供应，</w:t>
      </w:r>
      <w:r>
        <w:rPr>
          <w:rFonts w:hint="eastAsia" w:ascii="宋体" w:hAnsi="宋体" w:eastAsia="宋体" w:cs="宋体"/>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27B615B7">
      <w:pPr>
        <w:keepNext w:val="0"/>
        <w:keepLines w:val="0"/>
        <w:pageBreakBefore w:val="0"/>
        <w:wordWrap/>
        <w:overflowPunct/>
        <w:topLinePunct w:val="0"/>
        <w:bidi w:val="0"/>
        <w:spacing w:line="470" w:lineRule="exact"/>
        <w:ind w:right="0" w:rightChars="0"/>
        <w:jc w:val="both"/>
        <w:outlineLvl w:val="9"/>
        <w:rPr>
          <w:rFonts w:hint="eastAsia" w:ascii="宋体" w:hAnsi="宋体" w:eastAsia="宋体" w:cs="宋体"/>
          <w:bCs/>
          <w:sz w:val="24"/>
        </w:rPr>
      </w:pPr>
      <w:r>
        <w:rPr>
          <w:rFonts w:hint="eastAsia" w:ascii="宋体" w:hAnsi="宋体" w:eastAsia="宋体" w:cs="宋体"/>
          <w:sz w:val="24"/>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1FA666EF">
      <w:pPr>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bCs/>
          <w:sz w:val="24"/>
        </w:rPr>
      </w:pPr>
      <w:r>
        <w:rPr>
          <w:rFonts w:hint="eastAsia" w:ascii="宋体" w:hAnsi="宋体" w:eastAsia="宋体" w:cs="宋体"/>
          <w:sz w:val="24"/>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22F1AC09">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4）供应商应负责投标货物质量保证期内的免费维修和配件供应，供应商售后服务维修机构应备有所购货物及时维修所需的关键零部件。</w:t>
      </w:r>
    </w:p>
    <w:p w14:paraId="1E99FDBA">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5）供应商应保证在质量保证期内提供投标货物专用的软件和相应数据库资料的免费升级服务。（如果有）</w:t>
      </w:r>
    </w:p>
    <w:p w14:paraId="5BBAF199">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6）设备出现故障，在接到用户通知后，随时解答问题，若无法解决，48小时内到达现场。提供及时、迅速、优质的保修服务，保证设备所需的备品、备件和易损件为原厂全新件。厂家需为维修配件提供3个月以上保修。</w:t>
      </w:r>
    </w:p>
    <w:p w14:paraId="54E6A9E6">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181717" w:themeColor="background2" w:themeShade="1A"/>
          <w:sz w:val="24"/>
          <w:szCs w:val="24"/>
        </w:rPr>
        <w:t>货物运输符合的相关国际惯例，货物运达所产生的费用由乙方负责。运输途中的货物破损及损失风险由乙方承担，乙方承担运费。</w:t>
      </w:r>
    </w:p>
    <w:p w14:paraId="2A2DE1FC">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（2）采购标的需满足的服务期限要求</w:t>
      </w:r>
    </w:p>
    <w:p w14:paraId="18415FC8">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1）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65DA65C0">
      <w:pPr>
        <w:pStyle w:val="5"/>
        <w:keepNext w:val="0"/>
        <w:keepLines w:val="0"/>
        <w:pageBreakBefore w:val="0"/>
        <w:wordWrap/>
        <w:overflowPunct/>
        <w:topLinePunct w:val="0"/>
        <w:bidi w:val="0"/>
        <w:spacing w:before="50" w:line="470" w:lineRule="exact"/>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应在质保期满前三个月对设备做全面保养及性能检测，并出具相应的报告。</w:t>
      </w:r>
    </w:p>
    <w:p w14:paraId="3B1B4975">
      <w:pPr>
        <w:pStyle w:val="5"/>
        <w:keepNext w:val="0"/>
        <w:keepLines w:val="0"/>
        <w:pageBreakBefore w:val="0"/>
        <w:wordWrap/>
        <w:overflowPunct/>
        <w:topLinePunct w:val="0"/>
        <w:bidi w:val="0"/>
        <w:spacing w:before="50" w:line="470" w:lineRule="exact"/>
        <w:ind w:left="8" w:right="0" w:rightChars="0" w:hanging="8"/>
        <w:jc w:val="both"/>
        <w:outlineLvl w:val="9"/>
        <w:rPr>
          <w:rFonts w:hint="eastAsia" w:ascii="宋体" w:hAnsi="宋体" w:eastAsia="宋体" w:cs="宋体"/>
          <w:sz w:val="24"/>
          <w:szCs w:val="24"/>
        </w:rPr>
      </w:pPr>
      <w:r>
        <w:rPr>
          <w:rFonts w:hint="eastAsia" w:ascii="宋体" w:hAnsi="宋体" w:eastAsia="宋体" w:cs="宋体"/>
          <w:sz w:val="24"/>
          <w:szCs w:val="24"/>
        </w:rPr>
        <w:t>2）厂家承诺提供主机三年质保，终身维修服务。负责提供技术服务与技术支持，软件免费升级。</w:t>
      </w:r>
    </w:p>
    <w:p w14:paraId="3A059ABC">
      <w:pPr>
        <w:pStyle w:val="5"/>
        <w:keepNext w:val="0"/>
        <w:keepLines w:val="0"/>
        <w:pageBreakBefore w:val="0"/>
        <w:wordWrap/>
        <w:overflowPunct/>
        <w:topLinePunct w:val="0"/>
        <w:bidi w:val="0"/>
        <w:spacing w:before="50" w:line="470" w:lineRule="exact"/>
        <w:ind w:left="12" w:right="0" w:rightChars="0" w:hanging="12" w:hangingChars="5"/>
        <w:jc w:val="both"/>
        <w:outlineLvl w:val="9"/>
        <w:rPr>
          <w:rFonts w:hint="eastAsia" w:ascii="宋体" w:hAnsi="宋体" w:eastAsia="宋体" w:cs="宋体"/>
          <w:sz w:val="24"/>
          <w:szCs w:val="24"/>
        </w:rPr>
      </w:pPr>
      <w:r>
        <w:rPr>
          <w:rFonts w:hint="eastAsia" w:ascii="宋体" w:hAnsi="宋体" w:eastAsia="宋体" w:cs="宋体"/>
          <w:sz w:val="24"/>
          <w:szCs w:val="24"/>
        </w:rPr>
        <w:t>主机三年质保指：由厂家工程师安装完成，经医院或第三方检测、验收合格之日起的三年之内为质保。在质保内，任何由于机器质量原因或正常使用引起的故障及损坏，除人为因素损坏外，由厂家提供免费维修。</w:t>
      </w:r>
    </w:p>
    <w:p w14:paraId="079C739A">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终身维修指：厂家对所售产品提供终身维修服务。如果因为该产品生产年限过长，零配件无法供应，维修方案将与用户协商解决。</w:t>
      </w:r>
    </w:p>
    <w:p w14:paraId="7CC6108F">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3）厂家不得加入维修密匙或免费提供。</w:t>
      </w:r>
    </w:p>
    <w:p w14:paraId="3A3F1EDE">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4）供应商或制造商需要提供包含上述质量保证期（保修期）及服务要求的承诺函并加盖单位公章。</w:t>
      </w:r>
    </w:p>
    <w:p w14:paraId="11C53593">
      <w:pPr>
        <w:keepNext w:val="0"/>
        <w:keepLines w:val="0"/>
        <w:pageBreakBefore w:val="0"/>
        <w:widowControl/>
        <w:wordWrap/>
        <w:overflowPunct/>
        <w:topLinePunct w:val="0"/>
        <w:bidi w:val="0"/>
        <w:spacing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3.3为落实政府采购政策需满足的要求；</w:t>
      </w:r>
    </w:p>
    <w:p w14:paraId="094D1F5C">
      <w:pPr>
        <w:keepNext w:val="0"/>
        <w:keepLines w:val="0"/>
        <w:pageBreakBefore w:val="0"/>
        <w:wordWrap/>
        <w:overflowPunct/>
        <w:topLinePunct w:val="0"/>
        <w:bidi w:val="0"/>
        <w:spacing w:line="470" w:lineRule="exact"/>
        <w:ind w:right="0" w:rightChars="0"/>
        <w:jc w:val="both"/>
        <w:outlineLvl w:val="9"/>
        <w:rPr>
          <w:rFonts w:hint="eastAsia" w:ascii="宋体" w:hAnsi="宋体" w:eastAsia="宋体" w:cs="宋体"/>
          <w:sz w:val="24"/>
        </w:rPr>
      </w:pPr>
      <w:r>
        <w:rPr>
          <w:rFonts w:hint="eastAsia" w:ascii="宋体" w:hAnsi="宋体" w:eastAsia="宋体" w:cs="宋体"/>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0511FC90">
      <w:pPr>
        <w:keepNext w:val="0"/>
        <w:keepLines w:val="0"/>
        <w:pageBreakBefore w:val="0"/>
        <w:wordWrap/>
        <w:overflowPunct/>
        <w:topLinePunct w:val="0"/>
        <w:bidi w:val="0"/>
        <w:spacing w:before="120" w:beforeLines="50" w:line="470" w:lineRule="exact"/>
        <w:ind w:right="0" w:rightChars="0"/>
        <w:jc w:val="both"/>
        <w:outlineLvl w:val="9"/>
        <w:rPr>
          <w:rFonts w:hint="eastAsia" w:ascii="宋体" w:hAnsi="宋体" w:eastAsia="宋体" w:cs="宋体"/>
          <w:sz w:val="24"/>
        </w:rPr>
      </w:pPr>
      <w:r>
        <w:rPr>
          <w:rFonts w:hint="eastAsia" w:ascii="宋体" w:hAnsi="宋体" w:eastAsia="宋体" w:cs="宋体"/>
          <w:sz w:val="24"/>
        </w:rPr>
        <w:t>（2）监狱企业扶持政策：供应商所投产品为监狱企业制造的，将视同为小型或微型企业，将对该投标产品的投标价给予10%的扣除。</w:t>
      </w:r>
      <w:r>
        <w:rPr>
          <w:rFonts w:hint="eastAsia" w:ascii="宋体" w:hAnsi="宋体" w:eastAsia="宋体" w:cs="宋体"/>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eastAsia="宋体" w:cs="宋体"/>
          <w:sz w:val="24"/>
        </w:rPr>
        <w:t>。（专门面向中小企业采购或预留份额的情况不适用）</w:t>
      </w:r>
    </w:p>
    <w:p w14:paraId="459C6A1C">
      <w:pPr>
        <w:keepNext w:val="0"/>
        <w:keepLines w:val="0"/>
        <w:pageBreakBefore w:val="0"/>
        <w:wordWrap/>
        <w:overflowPunct/>
        <w:topLinePunct w:val="0"/>
        <w:bidi w:val="0"/>
        <w:spacing w:before="120" w:beforeLines="50" w:line="470" w:lineRule="exact"/>
        <w:ind w:right="0" w:rightChars="0"/>
        <w:jc w:val="both"/>
        <w:outlineLvl w:val="9"/>
        <w:rPr>
          <w:rFonts w:hint="eastAsia" w:ascii="宋体" w:hAnsi="宋体" w:eastAsia="宋体" w:cs="宋体"/>
          <w:sz w:val="24"/>
        </w:rPr>
      </w:pPr>
      <w:r>
        <w:rPr>
          <w:rFonts w:hint="eastAsia" w:ascii="宋体" w:hAnsi="宋体" w:eastAsia="宋体" w:cs="宋体"/>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14:paraId="779F6E21">
      <w:pPr>
        <w:keepNext w:val="0"/>
        <w:keepLines w:val="0"/>
        <w:pageBreakBefore w:val="0"/>
        <w:wordWrap/>
        <w:overflowPunct/>
        <w:topLinePunct w:val="0"/>
        <w:bidi w:val="0"/>
        <w:spacing w:before="120" w:beforeLines="50" w:line="470" w:lineRule="exact"/>
        <w:ind w:right="0" w:rightChars="0"/>
        <w:jc w:val="both"/>
        <w:outlineLvl w:val="9"/>
        <w:rPr>
          <w:rFonts w:hint="eastAsia" w:ascii="宋体" w:hAnsi="宋体" w:eastAsia="宋体" w:cs="宋体"/>
          <w:b/>
          <w:sz w:val="24"/>
        </w:rPr>
      </w:pPr>
      <w:r>
        <w:rPr>
          <w:rFonts w:hint="eastAsia" w:ascii="宋体" w:hAnsi="宋体" w:eastAsia="宋体" w:cs="宋体"/>
          <w:sz w:val="24"/>
        </w:rPr>
        <w:t>（4）鼓励节能、环保政策：依据《财政部发展改革委生态环境部市场监管总局关于调整优化节能产品、环境标志产品政府采购执行机制的通知（财库（2019）9号）》执行。</w:t>
      </w:r>
    </w:p>
    <w:p w14:paraId="03C1C1FD">
      <w:pPr>
        <w:keepNext w:val="0"/>
        <w:keepLines w:val="0"/>
        <w:pageBreakBefore w:val="0"/>
        <w:widowControl/>
        <w:wordWrap/>
        <w:overflowPunct/>
        <w:topLinePunct w:val="0"/>
        <w:bidi w:val="0"/>
        <w:spacing w:before="240" w:beforeLines="100" w:line="470" w:lineRule="exact"/>
        <w:ind w:right="0" w:rightChars="0"/>
        <w:contextualSpacing/>
        <w:jc w:val="both"/>
        <w:outlineLvl w:val="9"/>
        <w:rPr>
          <w:rFonts w:hint="eastAsia" w:ascii="宋体" w:hAnsi="宋体" w:eastAsia="宋体" w:cs="宋体"/>
          <w:sz w:val="24"/>
        </w:rPr>
      </w:pPr>
    </w:p>
    <w:p w14:paraId="52BC12B4">
      <w:pPr>
        <w:keepNext w:val="0"/>
        <w:keepLines w:val="0"/>
        <w:pageBreakBefore w:val="0"/>
        <w:widowControl/>
        <w:wordWrap/>
        <w:overflowPunct/>
        <w:topLinePunct w:val="0"/>
        <w:bidi w:val="0"/>
        <w:spacing w:before="240" w:beforeLines="100" w:line="470" w:lineRule="exact"/>
        <w:ind w:right="0" w:rightChars="0"/>
        <w:contextualSpacing/>
        <w:jc w:val="both"/>
        <w:outlineLvl w:val="9"/>
        <w:rPr>
          <w:rFonts w:hint="eastAsia" w:ascii="宋体" w:hAnsi="宋体" w:eastAsia="宋体" w:cs="宋体"/>
          <w:sz w:val="24"/>
        </w:rPr>
      </w:pPr>
      <w:r>
        <w:rPr>
          <w:rFonts w:hint="eastAsia" w:ascii="宋体" w:hAnsi="宋体" w:eastAsia="宋体" w:cs="宋体"/>
          <w:sz w:val="24"/>
        </w:rPr>
        <w:t>3.4采购标的的其他技术、服务等要求</w:t>
      </w:r>
    </w:p>
    <w:p w14:paraId="36F4517F">
      <w:pPr>
        <w:pStyle w:val="12"/>
        <w:spacing w:line="360" w:lineRule="auto"/>
        <w:rPr>
          <w:rFonts w:hint="eastAsia" w:ascii="宋体" w:hAnsi="宋体" w:eastAsia="宋体" w:cs="宋体"/>
          <w:b/>
          <w:bCs/>
          <w:sz w:val="32"/>
          <w:szCs w:val="32"/>
        </w:rPr>
        <w:sectPr>
          <w:pgSz w:w="11910" w:h="16840"/>
          <w:pgMar w:top="1100" w:right="1020" w:bottom="1080" w:left="1580" w:header="879" w:footer="892" w:gutter="0"/>
          <w:cols w:space="720" w:num="1"/>
        </w:sectPr>
      </w:pPr>
    </w:p>
    <w:p w14:paraId="6935BFF3">
      <w:pPr>
        <w:spacing w:line="484" w:lineRule="exact"/>
        <w:rPr>
          <w:rFonts w:hint="eastAsia" w:ascii="宋体" w:hAnsi="宋体" w:eastAsia="宋体" w:cs="宋体"/>
          <w:b/>
          <w:kern w:val="0"/>
          <w:sz w:val="24"/>
        </w:rPr>
      </w:pPr>
      <w:r>
        <w:rPr>
          <w:rFonts w:hint="eastAsia" w:ascii="宋体" w:hAnsi="宋体" w:eastAsia="宋体" w:cs="宋体"/>
          <w:b/>
          <w:kern w:val="0"/>
          <w:sz w:val="24"/>
        </w:rPr>
        <w:t>01包：</w:t>
      </w:r>
    </w:p>
    <w:p w14:paraId="51E46D4A">
      <w:pPr>
        <w:pStyle w:val="4"/>
        <w:rPr>
          <w:rFonts w:hint="eastAsia" w:ascii="宋体" w:hAnsi="宋体" w:eastAsia="宋体" w:cs="宋体"/>
          <w:b/>
          <w:kern w:val="0"/>
        </w:rPr>
      </w:pPr>
      <w:r>
        <w:rPr>
          <w:rFonts w:hint="eastAsia" w:ascii="宋体" w:hAnsi="宋体" w:eastAsia="宋体" w:cs="宋体"/>
          <w:b/>
          <w:kern w:val="0"/>
        </w:rPr>
        <w:t>品目1-1心电图机</w:t>
      </w:r>
      <w:r>
        <w:rPr>
          <w:rFonts w:hint="eastAsia" w:ascii="宋体" w:hAnsi="宋体" w:eastAsia="宋体" w:cs="宋体"/>
          <w:b/>
          <w:kern w:val="0"/>
          <w:lang w:val="en-US" w:eastAsia="zh-CN"/>
        </w:rPr>
        <w:t>1</w:t>
      </w:r>
    </w:p>
    <w:p w14:paraId="3CA86B1A">
      <w:pPr>
        <w:pStyle w:val="13"/>
        <w:rPr>
          <w:rFonts w:hint="eastAsia" w:ascii="宋体" w:hAnsi="宋体" w:eastAsia="宋体" w:cs="宋体"/>
        </w:rPr>
      </w:pPr>
    </w:p>
    <w:tbl>
      <w:tblPr>
        <w:tblStyle w:val="7"/>
        <w:tblW w:w="8736" w:type="dxa"/>
        <w:tblInd w:w="-5" w:type="dxa"/>
        <w:tblLayout w:type="fixed"/>
        <w:tblCellMar>
          <w:top w:w="0" w:type="dxa"/>
          <w:left w:w="108" w:type="dxa"/>
          <w:bottom w:w="0" w:type="dxa"/>
          <w:right w:w="108" w:type="dxa"/>
        </w:tblCellMar>
      </w:tblPr>
      <w:tblGrid>
        <w:gridCol w:w="696"/>
        <w:gridCol w:w="1416"/>
        <w:gridCol w:w="6624"/>
      </w:tblGrid>
      <w:tr w14:paraId="63E174C8">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080C061">
            <w:pPr>
              <w:widowControl/>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6" w:type="dxa"/>
            <w:tcBorders>
              <w:top w:val="single" w:color="auto" w:sz="4" w:space="0"/>
              <w:left w:val="nil"/>
              <w:bottom w:val="single" w:color="auto" w:sz="4" w:space="0"/>
              <w:right w:val="single" w:color="auto" w:sz="4" w:space="0"/>
            </w:tcBorders>
            <w:shd w:val="clear" w:color="auto" w:fill="auto"/>
            <w:vAlign w:val="center"/>
          </w:tcPr>
          <w:p w14:paraId="04C24377">
            <w:pPr>
              <w:widowControl/>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参数名称</w:t>
            </w:r>
          </w:p>
        </w:tc>
        <w:tc>
          <w:tcPr>
            <w:tcW w:w="6624" w:type="dxa"/>
            <w:tcBorders>
              <w:top w:val="single" w:color="auto" w:sz="4" w:space="0"/>
              <w:left w:val="nil"/>
              <w:bottom w:val="single" w:color="auto" w:sz="4" w:space="0"/>
              <w:right w:val="single" w:color="auto" w:sz="4" w:space="0"/>
            </w:tcBorders>
            <w:shd w:val="clear" w:color="auto" w:fill="auto"/>
            <w:vAlign w:val="center"/>
          </w:tcPr>
          <w:p w14:paraId="4057E608">
            <w:pPr>
              <w:widowControl/>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性能指标</w:t>
            </w:r>
          </w:p>
        </w:tc>
      </w:tr>
      <w:tr w14:paraId="20E6A470">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08ED2A8">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16" w:type="dxa"/>
            <w:tcBorders>
              <w:top w:val="nil"/>
              <w:left w:val="nil"/>
              <w:bottom w:val="single" w:color="auto" w:sz="4" w:space="0"/>
              <w:right w:val="single" w:color="auto" w:sz="4" w:space="0"/>
            </w:tcBorders>
            <w:shd w:val="clear" w:color="auto" w:fill="auto"/>
            <w:vAlign w:val="center"/>
          </w:tcPr>
          <w:p w14:paraId="5BE35BB6">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导联</w:t>
            </w:r>
          </w:p>
        </w:tc>
        <w:tc>
          <w:tcPr>
            <w:tcW w:w="6624" w:type="dxa"/>
            <w:tcBorders>
              <w:top w:val="nil"/>
              <w:left w:val="nil"/>
              <w:bottom w:val="single" w:color="auto" w:sz="4" w:space="0"/>
              <w:right w:val="single" w:color="auto" w:sz="4" w:space="0"/>
            </w:tcBorders>
            <w:shd w:val="clear" w:color="auto" w:fill="auto"/>
            <w:vAlign w:val="center"/>
          </w:tcPr>
          <w:p w14:paraId="5CC84284">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标准12导联，Cabrera导联</w:t>
            </w:r>
          </w:p>
        </w:tc>
      </w:tr>
      <w:tr w14:paraId="7C6DD34B">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DFB1EA6">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416" w:type="dxa"/>
            <w:tcBorders>
              <w:top w:val="nil"/>
              <w:left w:val="nil"/>
              <w:bottom w:val="single" w:color="auto" w:sz="4" w:space="0"/>
              <w:right w:val="single" w:color="auto" w:sz="4" w:space="0"/>
            </w:tcBorders>
            <w:shd w:val="clear" w:color="auto" w:fill="auto"/>
            <w:vAlign w:val="center"/>
          </w:tcPr>
          <w:p w14:paraId="2C56E9B7">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定标电压</w:t>
            </w:r>
          </w:p>
        </w:tc>
        <w:tc>
          <w:tcPr>
            <w:tcW w:w="6624" w:type="dxa"/>
            <w:tcBorders>
              <w:top w:val="nil"/>
              <w:left w:val="nil"/>
              <w:bottom w:val="single" w:color="auto" w:sz="4" w:space="0"/>
              <w:right w:val="single" w:color="auto" w:sz="4" w:space="0"/>
            </w:tcBorders>
            <w:shd w:val="clear" w:color="auto" w:fill="auto"/>
            <w:vAlign w:val="center"/>
          </w:tcPr>
          <w:p w14:paraId="18D97B98">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1mV，允差±0.1%</w:t>
            </w:r>
          </w:p>
        </w:tc>
      </w:tr>
      <w:tr w14:paraId="4904638D">
        <w:tblPrEx>
          <w:tblCellMar>
            <w:top w:w="0" w:type="dxa"/>
            <w:left w:w="108" w:type="dxa"/>
            <w:bottom w:w="0" w:type="dxa"/>
            <w:right w:w="108" w:type="dxa"/>
          </w:tblCellMar>
        </w:tblPrEx>
        <w:trPr>
          <w:trHeight w:val="3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C92E5F9">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416" w:type="dxa"/>
            <w:tcBorders>
              <w:top w:val="nil"/>
              <w:left w:val="nil"/>
              <w:bottom w:val="single" w:color="auto" w:sz="4" w:space="0"/>
              <w:right w:val="single" w:color="auto" w:sz="4" w:space="0"/>
            </w:tcBorders>
            <w:shd w:val="clear" w:color="auto" w:fill="auto"/>
            <w:vAlign w:val="center"/>
          </w:tcPr>
          <w:p w14:paraId="7172A0F9">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恢复时间</w:t>
            </w:r>
          </w:p>
        </w:tc>
        <w:tc>
          <w:tcPr>
            <w:tcW w:w="6624" w:type="dxa"/>
            <w:tcBorders>
              <w:top w:val="nil"/>
              <w:left w:val="nil"/>
              <w:bottom w:val="single" w:color="auto" w:sz="4" w:space="0"/>
              <w:right w:val="single" w:color="auto" w:sz="4" w:space="0"/>
            </w:tcBorders>
            <w:shd w:val="clear" w:color="auto" w:fill="auto"/>
            <w:vAlign w:val="center"/>
          </w:tcPr>
          <w:p w14:paraId="626001BF">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1秒钟内恢复至初始位置3mm范围内</w:t>
            </w:r>
          </w:p>
        </w:tc>
      </w:tr>
      <w:tr w14:paraId="60E30868">
        <w:tblPrEx>
          <w:tblCellMar>
            <w:top w:w="0" w:type="dxa"/>
            <w:left w:w="108" w:type="dxa"/>
            <w:bottom w:w="0" w:type="dxa"/>
            <w:right w:w="108" w:type="dxa"/>
          </w:tblCellMar>
        </w:tblPrEx>
        <w:trPr>
          <w:trHeight w:val="32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452E8E1A">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416" w:type="dxa"/>
            <w:tcBorders>
              <w:top w:val="nil"/>
              <w:left w:val="nil"/>
              <w:bottom w:val="single" w:color="auto" w:sz="4" w:space="0"/>
              <w:right w:val="single" w:color="auto" w:sz="4" w:space="0"/>
            </w:tcBorders>
            <w:shd w:val="clear" w:color="auto" w:fill="auto"/>
            <w:vAlign w:val="center"/>
          </w:tcPr>
          <w:p w14:paraId="1AC30265">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显示器</w:t>
            </w:r>
          </w:p>
        </w:tc>
        <w:tc>
          <w:tcPr>
            <w:tcW w:w="6624" w:type="dxa"/>
            <w:tcBorders>
              <w:top w:val="nil"/>
              <w:left w:val="nil"/>
              <w:bottom w:val="single" w:color="auto" w:sz="4" w:space="0"/>
              <w:right w:val="single" w:color="auto" w:sz="4" w:space="0"/>
            </w:tcBorders>
            <w:shd w:val="clear" w:color="auto" w:fill="auto"/>
            <w:vAlign w:val="center"/>
          </w:tcPr>
          <w:p w14:paraId="25C64777">
            <w:pPr>
              <w:widowControl/>
              <w:adjustRightInd w:val="0"/>
              <w:snapToGrid w:val="0"/>
              <w:rPr>
                <w:rFonts w:hint="eastAsia" w:ascii="宋体" w:hAnsi="宋体" w:eastAsia="宋体" w:cs="宋体"/>
                <w:sz w:val="24"/>
              </w:rPr>
            </w:pPr>
            <w:r>
              <w:rPr>
                <w:rFonts w:hint="eastAsia" w:ascii="宋体" w:hAnsi="宋体" w:eastAsia="宋体" w:cs="宋体"/>
                <w:sz w:val="24"/>
              </w:rPr>
              <w:t>≥11英彩色液晶显示器，大视角，低反射可触摸操作；同相位1:1显示12导联心电波形，数据</w:t>
            </w:r>
          </w:p>
        </w:tc>
      </w:tr>
      <w:tr w14:paraId="0509697B">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2BCEA1F">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416" w:type="dxa"/>
            <w:tcBorders>
              <w:top w:val="nil"/>
              <w:left w:val="nil"/>
              <w:bottom w:val="single" w:color="auto" w:sz="4" w:space="0"/>
              <w:right w:val="single" w:color="auto" w:sz="4" w:space="0"/>
            </w:tcBorders>
            <w:shd w:val="clear" w:color="auto" w:fill="auto"/>
            <w:vAlign w:val="center"/>
          </w:tcPr>
          <w:p w14:paraId="2373560F">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检查方式</w:t>
            </w:r>
          </w:p>
        </w:tc>
        <w:tc>
          <w:tcPr>
            <w:tcW w:w="6624" w:type="dxa"/>
            <w:tcBorders>
              <w:top w:val="nil"/>
              <w:left w:val="nil"/>
              <w:bottom w:val="single" w:color="auto" w:sz="4" w:space="0"/>
              <w:right w:val="single" w:color="auto" w:sz="4" w:space="0"/>
            </w:tcBorders>
            <w:shd w:val="clear" w:color="auto" w:fill="auto"/>
            <w:vAlign w:val="center"/>
          </w:tcPr>
          <w:p w14:paraId="0140D185">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标准12导联检查、心律不齐检查、R-R测量检查、负荷后检查</w:t>
            </w:r>
          </w:p>
        </w:tc>
      </w:tr>
      <w:tr w14:paraId="64DF2806">
        <w:tblPrEx>
          <w:tblCellMar>
            <w:top w:w="0" w:type="dxa"/>
            <w:left w:w="108" w:type="dxa"/>
            <w:bottom w:w="0" w:type="dxa"/>
            <w:right w:w="108" w:type="dxa"/>
          </w:tblCellMar>
        </w:tblPrEx>
        <w:trPr>
          <w:trHeight w:val="31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2E0BD6A">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416" w:type="dxa"/>
            <w:tcBorders>
              <w:top w:val="nil"/>
              <w:left w:val="nil"/>
              <w:bottom w:val="single" w:color="auto" w:sz="4" w:space="0"/>
              <w:right w:val="single" w:color="auto" w:sz="4" w:space="0"/>
            </w:tcBorders>
            <w:shd w:val="clear" w:color="auto" w:fill="auto"/>
            <w:vAlign w:val="center"/>
          </w:tcPr>
          <w:p w14:paraId="20C30F5F">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记录方式</w:t>
            </w:r>
          </w:p>
        </w:tc>
        <w:tc>
          <w:tcPr>
            <w:tcW w:w="6624" w:type="dxa"/>
            <w:tcBorders>
              <w:top w:val="nil"/>
              <w:left w:val="nil"/>
              <w:bottom w:val="single" w:color="auto" w:sz="4" w:space="0"/>
              <w:right w:val="single" w:color="auto" w:sz="4" w:space="0"/>
            </w:tcBorders>
            <w:shd w:val="clear" w:color="auto" w:fill="auto"/>
            <w:vAlign w:val="center"/>
          </w:tcPr>
          <w:p w14:paraId="3AD1A981">
            <w:pPr>
              <w:widowControl/>
              <w:adjustRightInd w:val="0"/>
              <w:snapToGrid w:val="0"/>
              <w:rPr>
                <w:rFonts w:hint="eastAsia" w:ascii="宋体" w:hAnsi="宋体" w:eastAsia="宋体" w:cs="宋体"/>
                <w:sz w:val="24"/>
              </w:rPr>
            </w:pPr>
            <w:r>
              <w:rPr>
                <w:rFonts w:hint="eastAsia" w:ascii="宋体" w:hAnsi="宋体" w:eastAsia="宋体" w:cs="宋体"/>
                <w:sz w:val="24"/>
              </w:rPr>
              <w:t>手动记录、自动记录、心律不齐延长记录，回顾记录、冻结记录、导联保持记录、间隔记录、定时记录、拷贝记录、压缩记录等方式</w:t>
            </w:r>
          </w:p>
        </w:tc>
      </w:tr>
      <w:tr w14:paraId="583FCA83">
        <w:tblPrEx>
          <w:tblCellMar>
            <w:top w:w="0" w:type="dxa"/>
            <w:left w:w="108" w:type="dxa"/>
            <w:bottom w:w="0" w:type="dxa"/>
            <w:right w:w="108" w:type="dxa"/>
          </w:tblCellMar>
        </w:tblPrEx>
        <w:trPr>
          <w:trHeight w:val="51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C7B76C5">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416" w:type="dxa"/>
            <w:tcBorders>
              <w:top w:val="nil"/>
              <w:left w:val="nil"/>
              <w:bottom w:val="single" w:color="auto" w:sz="4" w:space="0"/>
              <w:right w:val="single" w:color="auto" w:sz="4" w:space="0"/>
            </w:tcBorders>
            <w:shd w:val="clear" w:color="auto" w:fill="auto"/>
            <w:vAlign w:val="center"/>
          </w:tcPr>
          <w:p w14:paraId="206EF1F5">
            <w:pPr>
              <w:widowControl/>
              <w:adjustRightInd w:val="0"/>
              <w:snapToGrid w:val="0"/>
              <w:rPr>
                <w:rFonts w:hint="eastAsia" w:ascii="宋体" w:hAnsi="宋体" w:eastAsia="宋体" w:cs="宋体"/>
                <w:sz w:val="24"/>
              </w:rPr>
            </w:pPr>
            <w:r>
              <w:rPr>
                <w:rFonts w:hint="eastAsia" w:ascii="宋体" w:hAnsi="宋体" w:eastAsia="宋体" w:cs="宋体"/>
                <w:sz w:val="24"/>
              </w:rPr>
              <w:t>记录器</w:t>
            </w:r>
          </w:p>
        </w:tc>
        <w:tc>
          <w:tcPr>
            <w:tcW w:w="6624" w:type="dxa"/>
            <w:tcBorders>
              <w:top w:val="nil"/>
              <w:left w:val="nil"/>
              <w:bottom w:val="single" w:color="auto" w:sz="4" w:space="0"/>
              <w:right w:val="single" w:color="auto" w:sz="4" w:space="0"/>
            </w:tcBorders>
            <w:shd w:val="clear" w:color="auto" w:fill="auto"/>
            <w:vAlign w:val="center"/>
          </w:tcPr>
          <w:p w14:paraId="2E7DD261">
            <w:pPr>
              <w:widowControl/>
              <w:adjustRightInd w:val="0"/>
              <w:snapToGrid w:val="0"/>
              <w:rPr>
                <w:rFonts w:hint="eastAsia" w:ascii="宋体" w:hAnsi="宋体" w:eastAsia="宋体" w:cs="宋体"/>
                <w:sz w:val="24"/>
              </w:rPr>
            </w:pPr>
            <w:r>
              <w:rPr>
                <w:rFonts w:hint="eastAsia" w:ascii="宋体" w:hAnsi="宋体" w:eastAsia="宋体" w:cs="宋体"/>
                <w:sz w:val="24"/>
              </w:rPr>
              <w:t>主机内置记录器，无需改装或选装，同时兼容卷纸和折纸；并可在空白记录纸上打印网格</w:t>
            </w:r>
          </w:p>
        </w:tc>
      </w:tr>
      <w:tr w14:paraId="6E64DD43">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BABA866">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416" w:type="dxa"/>
            <w:tcBorders>
              <w:top w:val="nil"/>
              <w:left w:val="nil"/>
              <w:bottom w:val="single" w:color="auto" w:sz="4" w:space="0"/>
              <w:right w:val="single" w:color="auto" w:sz="4" w:space="0"/>
            </w:tcBorders>
            <w:shd w:val="clear" w:color="auto" w:fill="auto"/>
            <w:vAlign w:val="center"/>
          </w:tcPr>
          <w:p w14:paraId="43C80C0C">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记录速度</w:t>
            </w:r>
          </w:p>
        </w:tc>
        <w:tc>
          <w:tcPr>
            <w:tcW w:w="6624" w:type="dxa"/>
            <w:tcBorders>
              <w:top w:val="nil"/>
              <w:left w:val="nil"/>
              <w:bottom w:val="single" w:color="auto" w:sz="4" w:space="0"/>
              <w:right w:val="single" w:color="auto" w:sz="4" w:space="0"/>
            </w:tcBorders>
            <w:shd w:val="clear" w:color="auto" w:fill="auto"/>
            <w:vAlign w:val="center"/>
          </w:tcPr>
          <w:p w14:paraId="5BF70D21">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5mm/s、10mm/s、12.5mm/s、25mm/s、50mm/s，允差±1%</w:t>
            </w:r>
          </w:p>
        </w:tc>
      </w:tr>
      <w:tr w14:paraId="062A70D8">
        <w:tblPrEx>
          <w:tblCellMar>
            <w:top w:w="0" w:type="dxa"/>
            <w:left w:w="108" w:type="dxa"/>
            <w:bottom w:w="0" w:type="dxa"/>
            <w:right w:w="108" w:type="dxa"/>
          </w:tblCellMar>
        </w:tblPrEx>
        <w:trPr>
          <w:trHeight w:val="43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E247B61">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1416" w:type="dxa"/>
            <w:tcBorders>
              <w:top w:val="nil"/>
              <w:left w:val="nil"/>
              <w:bottom w:val="single" w:color="auto" w:sz="4" w:space="0"/>
              <w:right w:val="single" w:color="auto" w:sz="4" w:space="0"/>
            </w:tcBorders>
            <w:shd w:val="clear" w:color="auto" w:fill="auto"/>
            <w:vAlign w:val="center"/>
          </w:tcPr>
          <w:p w14:paraId="76165BE6">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结果报告</w:t>
            </w:r>
          </w:p>
        </w:tc>
        <w:tc>
          <w:tcPr>
            <w:tcW w:w="6624" w:type="dxa"/>
            <w:tcBorders>
              <w:top w:val="nil"/>
              <w:left w:val="nil"/>
              <w:bottom w:val="single" w:color="auto" w:sz="4" w:space="0"/>
              <w:right w:val="single" w:color="auto" w:sz="4" w:space="0"/>
            </w:tcBorders>
            <w:shd w:val="clear" w:color="auto" w:fill="auto"/>
            <w:vAlign w:val="center"/>
          </w:tcPr>
          <w:p w14:paraId="44C4258A">
            <w:pPr>
              <w:widowControl/>
              <w:adjustRightInd w:val="0"/>
              <w:snapToGrid w:val="0"/>
              <w:rPr>
                <w:rFonts w:hint="eastAsia" w:ascii="宋体" w:hAnsi="宋体" w:eastAsia="宋体" w:cs="宋体"/>
                <w:sz w:val="24"/>
                <w:lang w:val="en-GB"/>
              </w:rPr>
            </w:pPr>
            <w:r>
              <w:rPr>
                <w:rFonts w:hint="eastAsia" w:ascii="宋体" w:hAnsi="宋体" w:eastAsia="宋体" w:cs="宋体"/>
                <w:sz w:val="24"/>
                <w:lang w:val="en-GB"/>
              </w:rPr>
              <w:t>结果报告、波形报告、注释报告、处置信息报告、详细测量值报告、           概要报告、ST测量图、节律测量值报告、心率不齐详细测量值报告、        波形比较报告</w:t>
            </w:r>
          </w:p>
        </w:tc>
      </w:tr>
      <w:tr w14:paraId="63FE79CC">
        <w:tblPrEx>
          <w:tblCellMar>
            <w:top w:w="0" w:type="dxa"/>
            <w:left w:w="108" w:type="dxa"/>
            <w:bottom w:w="0" w:type="dxa"/>
            <w:right w:w="108" w:type="dxa"/>
          </w:tblCellMar>
        </w:tblPrEx>
        <w:trPr>
          <w:trHeight w:val="349"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9660650">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1416" w:type="dxa"/>
            <w:tcBorders>
              <w:top w:val="nil"/>
              <w:left w:val="nil"/>
              <w:bottom w:val="single" w:color="auto" w:sz="4" w:space="0"/>
              <w:right w:val="single" w:color="auto" w:sz="4" w:space="0"/>
            </w:tcBorders>
            <w:shd w:val="clear" w:color="auto" w:fill="auto"/>
            <w:vAlign w:val="center"/>
          </w:tcPr>
          <w:p w14:paraId="62651EF9">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心脏示意图</w:t>
            </w:r>
          </w:p>
        </w:tc>
        <w:tc>
          <w:tcPr>
            <w:tcW w:w="6624" w:type="dxa"/>
            <w:tcBorders>
              <w:top w:val="nil"/>
              <w:left w:val="nil"/>
              <w:bottom w:val="single" w:color="auto" w:sz="4" w:space="0"/>
              <w:right w:val="single" w:color="auto" w:sz="4" w:space="0"/>
            </w:tcBorders>
            <w:shd w:val="clear" w:color="auto" w:fill="auto"/>
            <w:vAlign w:val="center"/>
          </w:tcPr>
          <w:p w14:paraId="23632F1B">
            <w:pPr>
              <w:widowControl/>
              <w:adjustRightInd w:val="0"/>
              <w:snapToGrid w:val="0"/>
              <w:rPr>
                <w:rFonts w:hint="eastAsia" w:ascii="宋体" w:hAnsi="宋体" w:eastAsia="宋体" w:cs="宋体"/>
                <w:sz w:val="24"/>
                <w:lang w:val="en-GB"/>
              </w:rPr>
            </w:pPr>
            <w:r>
              <w:rPr>
                <w:rFonts w:hint="eastAsia" w:ascii="宋体" w:hAnsi="宋体" w:eastAsia="宋体" w:cs="宋体"/>
                <w:sz w:val="24"/>
                <w:lang w:val="en-GB"/>
              </w:rPr>
              <w:t>（1）心脏整体示意图（2）心脏正面示意图，图解从前方看心脏的正面部分（3）心脏上方截面图，图解从上方看心脏的横截面部分，解释表面视图状态，表示出后壁的状态</w:t>
            </w:r>
          </w:p>
        </w:tc>
      </w:tr>
      <w:tr w14:paraId="27C29D21">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59E4C45">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416" w:type="dxa"/>
            <w:tcBorders>
              <w:top w:val="nil"/>
              <w:left w:val="nil"/>
              <w:bottom w:val="single" w:color="auto" w:sz="4" w:space="0"/>
              <w:right w:val="single" w:color="auto" w:sz="4" w:space="0"/>
            </w:tcBorders>
            <w:shd w:val="clear" w:color="auto" w:fill="auto"/>
            <w:vAlign w:val="center"/>
          </w:tcPr>
          <w:p w14:paraId="6A78B810">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回顾记录</w:t>
            </w:r>
          </w:p>
        </w:tc>
        <w:tc>
          <w:tcPr>
            <w:tcW w:w="6624" w:type="dxa"/>
            <w:tcBorders>
              <w:top w:val="nil"/>
              <w:left w:val="nil"/>
              <w:bottom w:val="single" w:color="auto" w:sz="4" w:space="0"/>
              <w:right w:val="single" w:color="auto" w:sz="4" w:space="0"/>
            </w:tcBorders>
            <w:shd w:val="clear" w:color="auto" w:fill="auto"/>
            <w:vAlign w:val="center"/>
          </w:tcPr>
          <w:p w14:paraId="4A6D0D0B">
            <w:pPr>
              <w:widowControl/>
              <w:adjustRightInd w:val="0"/>
              <w:snapToGrid w:val="0"/>
              <w:rPr>
                <w:rFonts w:hint="eastAsia" w:ascii="宋体" w:hAnsi="宋体" w:eastAsia="宋体" w:cs="宋体"/>
                <w:sz w:val="24"/>
                <w:lang w:val="en-GB"/>
              </w:rPr>
            </w:pPr>
            <w:r>
              <w:rPr>
                <w:rFonts w:hint="eastAsia" w:ascii="宋体" w:hAnsi="宋体" w:eastAsia="宋体" w:cs="宋体"/>
                <w:sz w:val="24"/>
                <w:lang w:val="en-GB"/>
              </w:rPr>
              <w:t>具有采集前8~12秒波形、数据并进行记录的回顾功能，用于捕捉瞬时异常的心电波形、数据</w:t>
            </w:r>
          </w:p>
        </w:tc>
      </w:tr>
      <w:tr w14:paraId="23AD050C">
        <w:tblPrEx>
          <w:tblCellMar>
            <w:top w:w="0" w:type="dxa"/>
            <w:left w:w="108" w:type="dxa"/>
            <w:bottom w:w="0" w:type="dxa"/>
            <w:right w:w="108" w:type="dxa"/>
          </w:tblCellMar>
        </w:tblPrEx>
        <w:trPr>
          <w:trHeight w:val="360"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4A895D9F">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416" w:type="dxa"/>
            <w:tcBorders>
              <w:top w:val="nil"/>
              <w:left w:val="nil"/>
              <w:bottom w:val="single" w:color="auto" w:sz="4" w:space="0"/>
              <w:right w:val="single" w:color="auto" w:sz="4" w:space="0"/>
            </w:tcBorders>
            <w:shd w:val="clear" w:color="auto" w:fill="auto"/>
            <w:vAlign w:val="center"/>
          </w:tcPr>
          <w:p w14:paraId="18B2A6CC">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波形冻结</w:t>
            </w:r>
          </w:p>
        </w:tc>
        <w:tc>
          <w:tcPr>
            <w:tcW w:w="6624" w:type="dxa"/>
            <w:tcBorders>
              <w:top w:val="nil"/>
              <w:left w:val="nil"/>
              <w:bottom w:val="single" w:color="auto" w:sz="4" w:space="0"/>
              <w:right w:val="single" w:color="auto" w:sz="4" w:space="0"/>
            </w:tcBorders>
            <w:shd w:val="clear" w:color="auto" w:fill="auto"/>
            <w:vAlign w:val="center"/>
          </w:tcPr>
          <w:p w14:paraId="505D483B">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可采集、显示并记录最长10分钟心电波形，显示心律不齐事件</w:t>
            </w:r>
          </w:p>
        </w:tc>
      </w:tr>
      <w:tr w14:paraId="28094F1C">
        <w:tblPrEx>
          <w:tblCellMar>
            <w:top w:w="0" w:type="dxa"/>
            <w:left w:w="108" w:type="dxa"/>
            <w:bottom w:w="0" w:type="dxa"/>
            <w:right w:w="108" w:type="dxa"/>
          </w:tblCellMar>
        </w:tblPrEx>
        <w:trPr>
          <w:trHeight w:val="368"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72DFEFF1">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416" w:type="dxa"/>
            <w:tcBorders>
              <w:top w:val="nil"/>
              <w:left w:val="nil"/>
              <w:bottom w:val="single" w:color="auto" w:sz="4" w:space="0"/>
              <w:right w:val="single" w:color="auto" w:sz="4" w:space="0"/>
            </w:tcBorders>
            <w:shd w:val="clear" w:color="auto" w:fill="auto"/>
            <w:vAlign w:val="center"/>
          </w:tcPr>
          <w:p w14:paraId="7CF74189">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操作指南</w:t>
            </w:r>
          </w:p>
        </w:tc>
        <w:tc>
          <w:tcPr>
            <w:tcW w:w="6624" w:type="dxa"/>
            <w:tcBorders>
              <w:top w:val="nil"/>
              <w:left w:val="nil"/>
              <w:bottom w:val="single" w:color="auto" w:sz="4" w:space="0"/>
              <w:right w:val="single" w:color="auto" w:sz="4" w:space="0"/>
            </w:tcBorders>
            <w:shd w:val="clear" w:color="auto" w:fill="auto"/>
            <w:vAlign w:val="center"/>
          </w:tcPr>
          <w:p w14:paraId="767E0705">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同步操作提示，指导用户正确，快速的使用设备</w:t>
            </w:r>
          </w:p>
        </w:tc>
      </w:tr>
      <w:tr w14:paraId="69BD68CE">
        <w:tblPrEx>
          <w:tblCellMar>
            <w:top w:w="0" w:type="dxa"/>
            <w:left w:w="108" w:type="dxa"/>
            <w:bottom w:w="0" w:type="dxa"/>
            <w:right w:w="108" w:type="dxa"/>
          </w:tblCellMar>
        </w:tblPrEx>
        <w:trPr>
          <w:trHeight w:val="384"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66B21058">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416" w:type="dxa"/>
            <w:tcBorders>
              <w:top w:val="nil"/>
              <w:left w:val="nil"/>
              <w:bottom w:val="single" w:color="auto" w:sz="4" w:space="0"/>
              <w:right w:val="single" w:color="auto" w:sz="4" w:space="0"/>
            </w:tcBorders>
            <w:shd w:val="clear" w:color="auto" w:fill="auto"/>
            <w:vAlign w:val="center"/>
          </w:tcPr>
          <w:p w14:paraId="7207A7C7">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体位状态</w:t>
            </w:r>
          </w:p>
        </w:tc>
        <w:tc>
          <w:tcPr>
            <w:tcW w:w="6624" w:type="dxa"/>
            <w:tcBorders>
              <w:top w:val="nil"/>
              <w:left w:val="nil"/>
              <w:bottom w:val="single" w:color="auto" w:sz="4" w:space="0"/>
              <w:right w:val="single" w:color="auto" w:sz="4" w:space="0"/>
            </w:tcBorders>
            <w:shd w:val="clear" w:color="auto" w:fill="auto"/>
            <w:vAlign w:val="center"/>
          </w:tcPr>
          <w:p w14:paraId="2B2E04DF">
            <w:pPr>
              <w:widowControl/>
              <w:adjustRightInd w:val="0"/>
              <w:snapToGrid w:val="0"/>
              <w:rPr>
                <w:rFonts w:hint="eastAsia" w:ascii="宋体" w:hAnsi="宋体" w:eastAsia="宋体" w:cs="宋体"/>
                <w:color w:val="000000"/>
                <w:kern w:val="0"/>
                <w:sz w:val="24"/>
              </w:rPr>
            </w:pPr>
            <w:r>
              <w:rPr>
                <w:rFonts w:hint="eastAsia" w:ascii="宋体" w:hAnsi="宋体" w:eastAsia="宋体" w:cs="宋体"/>
                <w:sz w:val="24"/>
              </w:rPr>
              <w:t>具有卧位、坐位、立位等信息，有助于更准确分析</w:t>
            </w:r>
          </w:p>
        </w:tc>
      </w:tr>
      <w:tr w14:paraId="4F7A306E">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BA5718F">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416" w:type="dxa"/>
            <w:tcBorders>
              <w:top w:val="single" w:color="auto" w:sz="4" w:space="0"/>
              <w:left w:val="nil"/>
              <w:bottom w:val="single" w:color="auto" w:sz="4" w:space="0"/>
              <w:right w:val="single" w:color="auto" w:sz="4" w:space="0"/>
            </w:tcBorders>
            <w:shd w:val="clear" w:color="auto" w:fill="auto"/>
            <w:vAlign w:val="center"/>
          </w:tcPr>
          <w:p w14:paraId="62D2210D">
            <w:pPr>
              <w:widowControl/>
              <w:adjustRightInd w:val="0"/>
              <w:snapToGrid w:val="0"/>
              <w:rPr>
                <w:rFonts w:hint="eastAsia" w:ascii="宋体" w:hAnsi="宋体" w:eastAsia="宋体" w:cs="宋体"/>
                <w:sz w:val="24"/>
              </w:rPr>
            </w:pPr>
            <w:r>
              <w:rPr>
                <w:rFonts w:hint="eastAsia" w:ascii="宋体" w:hAnsi="宋体" w:eastAsia="宋体" w:cs="宋体"/>
                <w:sz w:val="24"/>
              </w:rPr>
              <w:t>记录日志</w:t>
            </w:r>
          </w:p>
        </w:tc>
        <w:tc>
          <w:tcPr>
            <w:tcW w:w="6624" w:type="dxa"/>
            <w:tcBorders>
              <w:top w:val="single" w:color="auto" w:sz="4" w:space="0"/>
              <w:left w:val="nil"/>
              <w:bottom w:val="single" w:color="auto" w:sz="4" w:space="0"/>
              <w:right w:val="single" w:color="auto" w:sz="4" w:space="0"/>
            </w:tcBorders>
            <w:shd w:val="clear" w:color="auto" w:fill="auto"/>
            <w:vAlign w:val="center"/>
          </w:tcPr>
          <w:p w14:paraId="39515E2D">
            <w:pPr>
              <w:widowControl/>
              <w:adjustRightInd w:val="0"/>
              <w:snapToGrid w:val="0"/>
              <w:rPr>
                <w:rFonts w:hint="eastAsia" w:ascii="宋体" w:hAnsi="宋体" w:eastAsia="宋体" w:cs="宋体"/>
                <w:sz w:val="24"/>
              </w:rPr>
            </w:pPr>
            <w:r>
              <w:rPr>
                <w:rFonts w:hint="eastAsia" w:ascii="宋体" w:hAnsi="宋体" w:eastAsia="宋体" w:cs="宋体"/>
                <w:sz w:val="24"/>
              </w:rPr>
              <w:t>可打印当天、指定日期或全部心电图日志列表</w:t>
            </w:r>
          </w:p>
        </w:tc>
      </w:tr>
      <w:tr w14:paraId="56A1C022">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F5C42E3">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416" w:type="dxa"/>
            <w:tcBorders>
              <w:top w:val="single" w:color="auto" w:sz="4" w:space="0"/>
              <w:left w:val="nil"/>
              <w:bottom w:val="single" w:color="auto" w:sz="4" w:space="0"/>
              <w:right w:val="single" w:color="auto" w:sz="4" w:space="0"/>
            </w:tcBorders>
            <w:shd w:val="clear" w:color="auto" w:fill="auto"/>
            <w:vAlign w:val="center"/>
          </w:tcPr>
          <w:p w14:paraId="0D04714B">
            <w:pPr>
              <w:widowControl/>
              <w:adjustRightInd w:val="0"/>
              <w:snapToGrid w:val="0"/>
              <w:rPr>
                <w:rFonts w:hint="eastAsia" w:ascii="宋体" w:hAnsi="宋体" w:eastAsia="宋体" w:cs="宋体"/>
                <w:sz w:val="24"/>
              </w:rPr>
            </w:pPr>
            <w:r>
              <w:rPr>
                <w:rFonts w:hint="eastAsia" w:ascii="宋体" w:hAnsi="宋体" w:eastAsia="宋体" w:cs="宋体"/>
                <w:sz w:val="24"/>
              </w:rPr>
              <w:t>自定义检查</w:t>
            </w:r>
          </w:p>
        </w:tc>
        <w:tc>
          <w:tcPr>
            <w:tcW w:w="6624" w:type="dxa"/>
            <w:tcBorders>
              <w:top w:val="single" w:color="auto" w:sz="4" w:space="0"/>
              <w:left w:val="nil"/>
              <w:bottom w:val="single" w:color="auto" w:sz="4" w:space="0"/>
              <w:right w:val="single" w:color="auto" w:sz="4" w:space="0"/>
            </w:tcBorders>
            <w:shd w:val="clear" w:color="auto" w:fill="auto"/>
            <w:vAlign w:val="center"/>
          </w:tcPr>
          <w:p w14:paraId="438B0A23">
            <w:pPr>
              <w:widowControl/>
              <w:adjustRightInd w:val="0"/>
              <w:snapToGrid w:val="0"/>
              <w:rPr>
                <w:rFonts w:hint="eastAsia" w:ascii="宋体" w:hAnsi="宋体" w:eastAsia="宋体" w:cs="宋体"/>
                <w:sz w:val="24"/>
              </w:rPr>
            </w:pPr>
            <w:r>
              <w:rPr>
                <w:rFonts w:hint="eastAsia" w:ascii="宋体" w:hAnsi="宋体" w:eastAsia="宋体" w:cs="宋体"/>
                <w:sz w:val="24"/>
              </w:rPr>
              <w:t>可根据实际使用需要，自定义追加新的检查方式</w:t>
            </w:r>
          </w:p>
        </w:tc>
      </w:tr>
      <w:tr w14:paraId="15BCD8BF">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DF51998">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416" w:type="dxa"/>
            <w:tcBorders>
              <w:top w:val="single" w:color="auto" w:sz="4" w:space="0"/>
              <w:left w:val="nil"/>
              <w:bottom w:val="single" w:color="auto" w:sz="4" w:space="0"/>
              <w:right w:val="single" w:color="auto" w:sz="4" w:space="0"/>
            </w:tcBorders>
            <w:shd w:val="clear" w:color="auto" w:fill="auto"/>
            <w:vAlign w:val="center"/>
          </w:tcPr>
          <w:p w14:paraId="0C9BDF98">
            <w:pPr>
              <w:widowControl/>
              <w:adjustRightInd w:val="0"/>
              <w:snapToGrid w:val="0"/>
              <w:rPr>
                <w:rFonts w:hint="eastAsia" w:ascii="宋体" w:hAnsi="宋体" w:eastAsia="宋体" w:cs="宋体"/>
                <w:sz w:val="24"/>
              </w:rPr>
            </w:pPr>
            <w:r>
              <w:rPr>
                <w:rFonts w:hint="eastAsia" w:ascii="宋体" w:hAnsi="宋体" w:eastAsia="宋体" w:cs="宋体"/>
                <w:sz w:val="24"/>
              </w:rPr>
              <w:t>自定义按键</w:t>
            </w:r>
          </w:p>
        </w:tc>
        <w:tc>
          <w:tcPr>
            <w:tcW w:w="6624" w:type="dxa"/>
            <w:tcBorders>
              <w:top w:val="single" w:color="auto" w:sz="4" w:space="0"/>
              <w:left w:val="nil"/>
              <w:bottom w:val="single" w:color="auto" w:sz="4" w:space="0"/>
              <w:right w:val="single" w:color="auto" w:sz="4" w:space="0"/>
            </w:tcBorders>
            <w:shd w:val="clear" w:color="auto" w:fill="auto"/>
            <w:vAlign w:val="center"/>
          </w:tcPr>
          <w:p w14:paraId="3D3475F2">
            <w:pPr>
              <w:widowControl/>
              <w:adjustRightInd w:val="0"/>
              <w:snapToGrid w:val="0"/>
              <w:rPr>
                <w:rFonts w:hint="eastAsia" w:ascii="宋体" w:hAnsi="宋体" w:eastAsia="宋体" w:cs="宋体"/>
                <w:sz w:val="24"/>
              </w:rPr>
            </w:pPr>
            <w:r>
              <w:rPr>
                <w:rFonts w:hint="eastAsia" w:ascii="宋体" w:hAnsi="宋体" w:eastAsia="宋体" w:cs="宋体"/>
                <w:sz w:val="24"/>
              </w:rPr>
              <w:t>可根据用户使用习惯，自由设置15种以上快捷功能键</w:t>
            </w:r>
          </w:p>
        </w:tc>
      </w:tr>
      <w:tr w14:paraId="7A306A04">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F031D60">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416" w:type="dxa"/>
            <w:tcBorders>
              <w:top w:val="single" w:color="auto" w:sz="4" w:space="0"/>
              <w:left w:val="nil"/>
              <w:bottom w:val="single" w:color="auto" w:sz="4" w:space="0"/>
              <w:right w:val="single" w:color="auto" w:sz="4" w:space="0"/>
            </w:tcBorders>
            <w:shd w:val="clear" w:color="auto" w:fill="auto"/>
            <w:vAlign w:val="center"/>
          </w:tcPr>
          <w:p w14:paraId="578A9378">
            <w:pPr>
              <w:widowControl/>
              <w:adjustRightInd w:val="0"/>
              <w:snapToGrid w:val="0"/>
              <w:rPr>
                <w:rFonts w:hint="eastAsia" w:ascii="宋体" w:hAnsi="宋体" w:eastAsia="宋体" w:cs="宋体"/>
                <w:sz w:val="24"/>
              </w:rPr>
            </w:pPr>
            <w:r>
              <w:rPr>
                <w:rFonts w:hint="eastAsia" w:ascii="宋体" w:hAnsi="宋体" w:eastAsia="宋体" w:cs="宋体"/>
                <w:sz w:val="24"/>
              </w:rPr>
              <w:t>自定义导联</w:t>
            </w:r>
          </w:p>
        </w:tc>
        <w:tc>
          <w:tcPr>
            <w:tcW w:w="6624" w:type="dxa"/>
            <w:tcBorders>
              <w:top w:val="single" w:color="auto" w:sz="4" w:space="0"/>
              <w:left w:val="nil"/>
              <w:bottom w:val="single" w:color="auto" w:sz="4" w:space="0"/>
              <w:right w:val="single" w:color="auto" w:sz="4" w:space="0"/>
            </w:tcBorders>
            <w:shd w:val="clear" w:color="auto" w:fill="auto"/>
            <w:vAlign w:val="center"/>
          </w:tcPr>
          <w:p w14:paraId="7B9ED48F">
            <w:pPr>
              <w:widowControl/>
              <w:adjustRightInd w:val="0"/>
              <w:snapToGrid w:val="0"/>
              <w:rPr>
                <w:rFonts w:hint="eastAsia" w:ascii="宋体" w:hAnsi="宋体" w:eastAsia="宋体" w:cs="宋体"/>
                <w:sz w:val="24"/>
                <w:lang w:val="en-GB"/>
              </w:rPr>
            </w:pPr>
            <w:r>
              <w:rPr>
                <w:rFonts w:hint="eastAsia" w:ascii="宋体" w:hAnsi="宋体" w:eastAsia="宋体" w:cs="宋体"/>
                <w:sz w:val="24"/>
                <w:lang w:val="en-GB"/>
              </w:rPr>
              <w:t>可自定义胸部导联 （V3R、V4R、V5R、V7、V8、V9）。 配合自定义功能键快速切换，进行右室及正后壁检查</w:t>
            </w:r>
          </w:p>
        </w:tc>
      </w:tr>
      <w:tr w14:paraId="1BBA0C2A">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C48C67C">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416" w:type="dxa"/>
            <w:tcBorders>
              <w:top w:val="single" w:color="auto" w:sz="4" w:space="0"/>
              <w:left w:val="nil"/>
              <w:bottom w:val="single" w:color="auto" w:sz="4" w:space="0"/>
              <w:right w:val="single" w:color="auto" w:sz="4" w:space="0"/>
            </w:tcBorders>
            <w:shd w:val="clear" w:color="auto" w:fill="auto"/>
            <w:vAlign w:val="center"/>
          </w:tcPr>
          <w:p w14:paraId="08195638">
            <w:pPr>
              <w:widowControl/>
              <w:adjustRightInd w:val="0"/>
              <w:snapToGrid w:val="0"/>
              <w:rPr>
                <w:rFonts w:hint="eastAsia" w:ascii="宋体" w:hAnsi="宋体" w:eastAsia="宋体" w:cs="宋体"/>
                <w:sz w:val="24"/>
              </w:rPr>
            </w:pPr>
            <w:r>
              <w:rPr>
                <w:rFonts w:hint="eastAsia" w:ascii="宋体" w:hAnsi="宋体" w:eastAsia="宋体" w:cs="宋体"/>
                <w:sz w:val="24"/>
              </w:rPr>
              <w:t>起搏器检出</w:t>
            </w:r>
          </w:p>
        </w:tc>
        <w:tc>
          <w:tcPr>
            <w:tcW w:w="6624" w:type="dxa"/>
            <w:tcBorders>
              <w:top w:val="single" w:color="auto" w:sz="4" w:space="0"/>
              <w:left w:val="nil"/>
              <w:bottom w:val="single" w:color="auto" w:sz="4" w:space="0"/>
              <w:right w:val="single" w:color="auto" w:sz="4" w:space="0"/>
            </w:tcBorders>
            <w:shd w:val="clear" w:color="auto" w:fill="auto"/>
            <w:vAlign w:val="center"/>
          </w:tcPr>
          <w:p w14:paraId="3B4F50A7">
            <w:pPr>
              <w:widowControl/>
              <w:adjustRightInd w:val="0"/>
              <w:snapToGrid w:val="0"/>
              <w:rPr>
                <w:rFonts w:hint="eastAsia" w:ascii="宋体" w:hAnsi="宋体" w:eastAsia="宋体" w:cs="宋体"/>
                <w:sz w:val="24"/>
              </w:rPr>
            </w:pPr>
            <w:r>
              <w:rPr>
                <w:rFonts w:hint="eastAsia" w:ascii="宋体" w:hAnsi="宋体" w:eastAsia="宋体" w:cs="宋体"/>
                <w:sz w:val="24"/>
              </w:rPr>
              <w:t>人工心脏起搏器检出，自动分类功能</w:t>
            </w:r>
          </w:p>
        </w:tc>
      </w:tr>
      <w:tr w14:paraId="049C1469">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470C310">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416" w:type="dxa"/>
            <w:tcBorders>
              <w:top w:val="single" w:color="auto" w:sz="4" w:space="0"/>
              <w:left w:val="nil"/>
              <w:bottom w:val="single" w:color="auto" w:sz="4" w:space="0"/>
              <w:right w:val="single" w:color="auto" w:sz="4" w:space="0"/>
            </w:tcBorders>
            <w:shd w:val="clear" w:color="auto" w:fill="auto"/>
            <w:vAlign w:val="center"/>
          </w:tcPr>
          <w:p w14:paraId="20799BE0">
            <w:pPr>
              <w:widowControl/>
              <w:adjustRightInd w:val="0"/>
              <w:snapToGrid w:val="0"/>
              <w:rPr>
                <w:rFonts w:hint="eastAsia" w:ascii="宋体" w:hAnsi="宋体" w:eastAsia="宋体" w:cs="宋体"/>
                <w:sz w:val="24"/>
              </w:rPr>
            </w:pPr>
            <w:r>
              <w:rPr>
                <w:rFonts w:hint="eastAsia" w:ascii="宋体" w:hAnsi="宋体" w:eastAsia="宋体" w:cs="宋体"/>
                <w:sz w:val="24"/>
              </w:rPr>
              <w:t>P波启始</w:t>
            </w:r>
          </w:p>
        </w:tc>
        <w:tc>
          <w:tcPr>
            <w:tcW w:w="6624" w:type="dxa"/>
            <w:tcBorders>
              <w:top w:val="single" w:color="auto" w:sz="4" w:space="0"/>
              <w:left w:val="nil"/>
              <w:bottom w:val="single" w:color="auto" w:sz="4" w:space="0"/>
              <w:right w:val="single" w:color="auto" w:sz="4" w:space="0"/>
            </w:tcBorders>
            <w:shd w:val="clear" w:color="auto" w:fill="auto"/>
            <w:vAlign w:val="center"/>
          </w:tcPr>
          <w:p w14:paraId="5ECD0C07">
            <w:pPr>
              <w:widowControl/>
              <w:adjustRightInd w:val="0"/>
              <w:snapToGrid w:val="0"/>
              <w:rPr>
                <w:rFonts w:hint="eastAsia" w:ascii="宋体" w:hAnsi="宋体" w:eastAsia="宋体" w:cs="宋体"/>
                <w:sz w:val="24"/>
              </w:rPr>
            </w:pPr>
            <w:r>
              <w:rPr>
                <w:rFonts w:hint="eastAsia" w:ascii="宋体" w:hAnsi="宋体" w:eastAsia="宋体" w:cs="宋体"/>
                <w:sz w:val="24"/>
              </w:rPr>
              <w:t>在自动记录波形时，可指定是否以P波为起始点</w:t>
            </w:r>
          </w:p>
        </w:tc>
      </w:tr>
      <w:tr w14:paraId="1C1CCFA3">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F9075A2">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21</w:t>
            </w:r>
          </w:p>
        </w:tc>
        <w:tc>
          <w:tcPr>
            <w:tcW w:w="1416" w:type="dxa"/>
            <w:tcBorders>
              <w:top w:val="single" w:color="auto" w:sz="4" w:space="0"/>
              <w:left w:val="nil"/>
              <w:bottom w:val="single" w:color="auto" w:sz="4" w:space="0"/>
              <w:right w:val="single" w:color="auto" w:sz="4" w:space="0"/>
            </w:tcBorders>
            <w:shd w:val="clear" w:color="auto" w:fill="auto"/>
            <w:vAlign w:val="center"/>
          </w:tcPr>
          <w:p w14:paraId="00D4C701">
            <w:pPr>
              <w:widowControl/>
              <w:adjustRightInd w:val="0"/>
              <w:snapToGrid w:val="0"/>
              <w:rPr>
                <w:rFonts w:hint="eastAsia" w:ascii="宋体" w:hAnsi="宋体" w:eastAsia="宋体" w:cs="宋体"/>
                <w:sz w:val="24"/>
              </w:rPr>
            </w:pPr>
            <w:r>
              <w:rPr>
                <w:rFonts w:hint="eastAsia" w:ascii="宋体" w:hAnsi="宋体" w:eastAsia="宋体" w:cs="宋体"/>
                <w:sz w:val="24"/>
              </w:rPr>
              <w:t>波形设定</w:t>
            </w:r>
          </w:p>
        </w:tc>
        <w:tc>
          <w:tcPr>
            <w:tcW w:w="6624" w:type="dxa"/>
            <w:tcBorders>
              <w:top w:val="single" w:color="auto" w:sz="4" w:space="0"/>
              <w:left w:val="nil"/>
              <w:bottom w:val="single" w:color="auto" w:sz="4" w:space="0"/>
              <w:right w:val="single" w:color="auto" w:sz="4" w:space="0"/>
            </w:tcBorders>
            <w:shd w:val="clear" w:color="auto" w:fill="auto"/>
            <w:vAlign w:val="center"/>
          </w:tcPr>
          <w:p w14:paraId="1B99E1F6">
            <w:pPr>
              <w:widowControl/>
              <w:adjustRightInd w:val="0"/>
              <w:snapToGrid w:val="0"/>
              <w:rPr>
                <w:rFonts w:hint="eastAsia" w:ascii="宋体" w:hAnsi="宋体" w:eastAsia="宋体" w:cs="宋体"/>
                <w:sz w:val="24"/>
              </w:rPr>
            </w:pPr>
            <w:r>
              <w:rPr>
                <w:rFonts w:hint="eastAsia" w:ascii="宋体" w:hAnsi="宋体" w:eastAsia="宋体" w:cs="宋体"/>
                <w:sz w:val="24"/>
              </w:rPr>
              <w:t>心电图波形显示颜色具有10种以上不同颜色自定义功能</w:t>
            </w:r>
          </w:p>
        </w:tc>
      </w:tr>
      <w:tr w14:paraId="579CDCC7">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28D0E6B">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1416" w:type="dxa"/>
            <w:tcBorders>
              <w:top w:val="single" w:color="auto" w:sz="4" w:space="0"/>
              <w:left w:val="nil"/>
              <w:bottom w:val="single" w:color="auto" w:sz="4" w:space="0"/>
              <w:right w:val="single" w:color="auto" w:sz="4" w:space="0"/>
            </w:tcBorders>
            <w:shd w:val="clear" w:color="auto" w:fill="auto"/>
            <w:vAlign w:val="center"/>
          </w:tcPr>
          <w:p w14:paraId="6B241EF3">
            <w:pPr>
              <w:widowControl/>
              <w:adjustRightInd w:val="0"/>
              <w:snapToGrid w:val="0"/>
              <w:rPr>
                <w:rFonts w:hint="eastAsia" w:ascii="宋体" w:hAnsi="宋体" w:eastAsia="宋体" w:cs="宋体"/>
                <w:sz w:val="24"/>
              </w:rPr>
            </w:pPr>
            <w:r>
              <w:rPr>
                <w:rFonts w:hint="eastAsia" w:ascii="宋体" w:hAnsi="宋体" w:eastAsia="宋体" w:cs="宋体"/>
                <w:sz w:val="24"/>
              </w:rPr>
              <w:t>波形基线</w:t>
            </w:r>
          </w:p>
        </w:tc>
        <w:tc>
          <w:tcPr>
            <w:tcW w:w="6624" w:type="dxa"/>
            <w:tcBorders>
              <w:top w:val="single" w:color="auto" w:sz="4" w:space="0"/>
              <w:left w:val="nil"/>
              <w:bottom w:val="single" w:color="auto" w:sz="4" w:space="0"/>
              <w:right w:val="single" w:color="auto" w:sz="4" w:space="0"/>
            </w:tcBorders>
            <w:shd w:val="clear" w:color="auto" w:fill="auto"/>
            <w:vAlign w:val="center"/>
          </w:tcPr>
          <w:p w14:paraId="7937CA15">
            <w:pPr>
              <w:widowControl/>
              <w:adjustRightInd w:val="0"/>
              <w:snapToGrid w:val="0"/>
              <w:rPr>
                <w:rFonts w:hint="eastAsia" w:ascii="宋体" w:hAnsi="宋体" w:eastAsia="宋体" w:cs="宋体"/>
                <w:sz w:val="24"/>
              </w:rPr>
            </w:pPr>
            <w:r>
              <w:rPr>
                <w:rFonts w:hint="eastAsia" w:ascii="宋体" w:hAnsi="宋体" w:eastAsia="宋体" w:cs="宋体"/>
                <w:sz w:val="24"/>
              </w:rPr>
              <w:t>具有3种模式及打印浓度设置功能</w:t>
            </w:r>
          </w:p>
        </w:tc>
      </w:tr>
      <w:tr w14:paraId="2C4530E4">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4B3722C">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1416" w:type="dxa"/>
            <w:tcBorders>
              <w:top w:val="single" w:color="auto" w:sz="4" w:space="0"/>
              <w:left w:val="nil"/>
              <w:bottom w:val="single" w:color="auto" w:sz="4" w:space="0"/>
              <w:right w:val="single" w:color="auto" w:sz="4" w:space="0"/>
            </w:tcBorders>
            <w:shd w:val="clear" w:color="auto" w:fill="auto"/>
            <w:vAlign w:val="center"/>
          </w:tcPr>
          <w:p w14:paraId="37C86326">
            <w:pPr>
              <w:widowControl/>
              <w:adjustRightInd w:val="0"/>
              <w:snapToGrid w:val="0"/>
              <w:rPr>
                <w:rFonts w:hint="eastAsia" w:ascii="宋体" w:hAnsi="宋体" w:eastAsia="宋体" w:cs="宋体"/>
                <w:sz w:val="24"/>
              </w:rPr>
            </w:pPr>
            <w:r>
              <w:rPr>
                <w:rFonts w:hint="eastAsia" w:ascii="宋体" w:hAnsi="宋体" w:eastAsia="宋体" w:cs="宋体"/>
                <w:sz w:val="24"/>
              </w:rPr>
              <w:t>数据存储</w:t>
            </w:r>
          </w:p>
        </w:tc>
        <w:tc>
          <w:tcPr>
            <w:tcW w:w="6624" w:type="dxa"/>
            <w:tcBorders>
              <w:top w:val="single" w:color="auto" w:sz="4" w:space="0"/>
              <w:left w:val="nil"/>
              <w:bottom w:val="single" w:color="auto" w:sz="4" w:space="0"/>
              <w:right w:val="single" w:color="auto" w:sz="4" w:space="0"/>
            </w:tcBorders>
            <w:shd w:val="clear" w:color="auto" w:fill="auto"/>
            <w:vAlign w:val="center"/>
          </w:tcPr>
          <w:p w14:paraId="75257410">
            <w:pPr>
              <w:widowControl/>
              <w:adjustRightInd w:val="0"/>
              <w:snapToGrid w:val="0"/>
              <w:rPr>
                <w:rFonts w:hint="eastAsia" w:ascii="宋体" w:hAnsi="宋体" w:eastAsia="宋体" w:cs="宋体"/>
                <w:sz w:val="24"/>
              </w:rPr>
            </w:pPr>
            <w:r>
              <w:rPr>
                <w:rFonts w:hint="eastAsia" w:ascii="宋体" w:hAnsi="宋体" w:eastAsia="宋体" w:cs="宋体"/>
                <w:sz w:val="24"/>
              </w:rPr>
              <w:t>主机可存储心电波形及数据，并可通过扩展接口存储U盘/SD卡</w:t>
            </w:r>
          </w:p>
        </w:tc>
      </w:tr>
      <w:tr w14:paraId="10535380">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B67F491">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416" w:type="dxa"/>
            <w:tcBorders>
              <w:top w:val="single" w:color="auto" w:sz="4" w:space="0"/>
              <w:left w:val="nil"/>
              <w:bottom w:val="single" w:color="auto" w:sz="4" w:space="0"/>
              <w:right w:val="single" w:color="auto" w:sz="4" w:space="0"/>
            </w:tcBorders>
            <w:shd w:val="clear" w:color="auto" w:fill="auto"/>
            <w:vAlign w:val="center"/>
          </w:tcPr>
          <w:p w14:paraId="709C9CF9">
            <w:pPr>
              <w:widowControl/>
              <w:adjustRightInd w:val="0"/>
              <w:snapToGrid w:val="0"/>
              <w:rPr>
                <w:rFonts w:hint="eastAsia" w:ascii="宋体" w:hAnsi="宋体" w:eastAsia="宋体" w:cs="宋体"/>
                <w:sz w:val="24"/>
              </w:rPr>
            </w:pPr>
            <w:r>
              <w:rPr>
                <w:rFonts w:hint="eastAsia" w:ascii="宋体" w:hAnsi="宋体" w:eastAsia="宋体" w:cs="宋体"/>
                <w:sz w:val="24"/>
              </w:rPr>
              <w:t>数据修正</w:t>
            </w:r>
          </w:p>
        </w:tc>
        <w:tc>
          <w:tcPr>
            <w:tcW w:w="6624" w:type="dxa"/>
            <w:tcBorders>
              <w:top w:val="single" w:color="auto" w:sz="4" w:space="0"/>
              <w:left w:val="nil"/>
              <w:bottom w:val="single" w:color="auto" w:sz="4" w:space="0"/>
              <w:right w:val="single" w:color="auto" w:sz="4" w:space="0"/>
            </w:tcBorders>
            <w:shd w:val="clear" w:color="auto" w:fill="auto"/>
            <w:vAlign w:val="center"/>
          </w:tcPr>
          <w:p w14:paraId="755E1209">
            <w:pPr>
              <w:widowControl/>
              <w:adjustRightInd w:val="0"/>
              <w:snapToGrid w:val="0"/>
              <w:rPr>
                <w:rFonts w:hint="eastAsia" w:ascii="宋体" w:hAnsi="宋体" w:eastAsia="宋体" w:cs="宋体"/>
                <w:sz w:val="24"/>
              </w:rPr>
            </w:pPr>
            <w:r>
              <w:rPr>
                <w:rFonts w:hint="eastAsia" w:ascii="宋体" w:hAnsi="宋体" w:eastAsia="宋体" w:cs="宋体"/>
                <w:sz w:val="24"/>
              </w:rPr>
              <w:t>在保存或播放前，可编辑检查数据</w:t>
            </w:r>
          </w:p>
        </w:tc>
      </w:tr>
      <w:tr w14:paraId="6A45724D">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C8CCE0D">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416" w:type="dxa"/>
            <w:tcBorders>
              <w:top w:val="single" w:color="auto" w:sz="4" w:space="0"/>
              <w:left w:val="nil"/>
              <w:bottom w:val="single" w:color="auto" w:sz="4" w:space="0"/>
              <w:right w:val="single" w:color="auto" w:sz="4" w:space="0"/>
            </w:tcBorders>
            <w:shd w:val="clear" w:color="auto" w:fill="auto"/>
            <w:vAlign w:val="center"/>
          </w:tcPr>
          <w:p w14:paraId="0C5E9799">
            <w:pPr>
              <w:widowControl/>
              <w:adjustRightInd w:val="0"/>
              <w:snapToGrid w:val="0"/>
              <w:rPr>
                <w:rFonts w:hint="eastAsia" w:ascii="宋体" w:hAnsi="宋体" w:eastAsia="宋体" w:cs="宋体"/>
                <w:sz w:val="24"/>
              </w:rPr>
            </w:pPr>
            <w:r>
              <w:rPr>
                <w:rFonts w:hint="eastAsia" w:ascii="宋体" w:hAnsi="宋体" w:eastAsia="宋体" w:cs="宋体"/>
                <w:sz w:val="24"/>
              </w:rPr>
              <w:t>数据恢复</w:t>
            </w:r>
          </w:p>
        </w:tc>
        <w:tc>
          <w:tcPr>
            <w:tcW w:w="6624" w:type="dxa"/>
            <w:tcBorders>
              <w:top w:val="single" w:color="auto" w:sz="4" w:space="0"/>
              <w:left w:val="nil"/>
              <w:bottom w:val="single" w:color="auto" w:sz="4" w:space="0"/>
              <w:right w:val="single" w:color="auto" w:sz="4" w:space="0"/>
            </w:tcBorders>
            <w:shd w:val="clear" w:color="auto" w:fill="auto"/>
            <w:vAlign w:val="center"/>
          </w:tcPr>
          <w:p w14:paraId="18F778BD">
            <w:pPr>
              <w:widowControl/>
              <w:adjustRightInd w:val="0"/>
              <w:snapToGrid w:val="0"/>
              <w:rPr>
                <w:rFonts w:hint="eastAsia" w:ascii="宋体" w:hAnsi="宋体" w:eastAsia="宋体" w:cs="宋体"/>
                <w:sz w:val="24"/>
              </w:rPr>
            </w:pPr>
            <w:r>
              <w:rPr>
                <w:rFonts w:hint="eastAsia" w:ascii="宋体" w:hAnsi="宋体" w:eastAsia="宋体" w:cs="宋体"/>
                <w:sz w:val="24"/>
              </w:rPr>
              <w:t>从列表中删除的数据移动到回收站，可从回收站中恢复数据</w:t>
            </w:r>
          </w:p>
        </w:tc>
      </w:tr>
      <w:tr w14:paraId="74B2E656">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29CF38D">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26</w:t>
            </w:r>
          </w:p>
        </w:tc>
        <w:tc>
          <w:tcPr>
            <w:tcW w:w="1416" w:type="dxa"/>
            <w:tcBorders>
              <w:top w:val="single" w:color="auto" w:sz="4" w:space="0"/>
              <w:left w:val="nil"/>
              <w:bottom w:val="single" w:color="auto" w:sz="4" w:space="0"/>
              <w:right w:val="single" w:color="auto" w:sz="4" w:space="0"/>
            </w:tcBorders>
            <w:shd w:val="clear" w:color="auto" w:fill="auto"/>
            <w:vAlign w:val="center"/>
          </w:tcPr>
          <w:p w14:paraId="7B86A92C">
            <w:pPr>
              <w:widowControl/>
              <w:adjustRightInd w:val="0"/>
              <w:snapToGrid w:val="0"/>
              <w:rPr>
                <w:rFonts w:hint="eastAsia" w:ascii="宋体" w:hAnsi="宋体" w:eastAsia="宋体" w:cs="宋体"/>
                <w:sz w:val="24"/>
              </w:rPr>
            </w:pPr>
            <w:r>
              <w:rPr>
                <w:rFonts w:hint="eastAsia" w:ascii="宋体" w:hAnsi="宋体" w:eastAsia="宋体" w:cs="宋体"/>
                <w:sz w:val="24"/>
              </w:rPr>
              <w:t>网络传输</w:t>
            </w:r>
          </w:p>
        </w:tc>
        <w:tc>
          <w:tcPr>
            <w:tcW w:w="6624" w:type="dxa"/>
            <w:tcBorders>
              <w:top w:val="single" w:color="auto" w:sz="4" w:space="0"/>
              <w:left w:val="nil"/>
              <w:bottom w:val="single" w:color="auto" w:sz="4" w:space="0"/>
              <w:right w:val="single" w:color="auto" w:sz="4" w:space="0"/>
            </w:tcBorders>
            <w:shd w:val="clear" w:color="auto" w:fill="auto"/>
            <w:vAlign w:val="center"/>
          </w:tcPr>
          <w:p w14:paraId="33BC42BA">
            <w:pPr>
              <w:widowControl/>
              <w:adjustRightInd w:val="0"/>
              <w:snapToGrid w:val="0"/>
              <w:rPr>
                <w:rFonts w:hint="eastAsia" w:ascii="宋体" w:hAnsi="宋体" w:eastAsia="宋体" w:cs="宋体"/>
                <w:sz w:val="24"/>
              </w:rPr>
            </w:pPr>
            <w:r>
              <w:rPr>
                <w:rFonts w:hint="eastAsia" w:ascii="宋体" w:hAnsi="宋体" w:eastAsia="宋体" w:cs="宋体"/>
                <w:sz w:val="24"/>
              </w:rPr>
              <w:t>有线、无线传输，支持多种数据格式输出，自动上传</w:t>
            </w:r>
          </w:p>
        </w:tc>
      </w:tr>
      <w:tr w14:paraId="2A82165B">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A951D11">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27</w:t>
            </w:r>
          </w:p>
        </w:tc>
        <w:tc>
          <w:tcPr>
            <w:tcW w:w="1416" w:type="dxa"/>
            <w:tcBorders>
              <w:top w:val="single" w:color="auto" w:sz="4" w:space="0"/>
              <w:left w:val="nil"/>
              <w:bottom w:val="single" w:color="auto" w:sz="4" w:space="0"/>
              <w:right w:val="single" w:color="auto" w:sz="4" w:space="0"/>
            </w:tcBorders>
            <w:shd w:val="clear" w:color="auto" w:fill="auto"/>
            <w:vAlign w:val="center"/>
          </w:tcPr>
          <w:p w14:paraId="13E22B2B">
            <w:pPr>
              <w:widowControl/>
              <w:adjustRightInd w:val="0"/>
              <w:snapToGrid w:val="0"/>
              <w:rPr>
                <w:rFonts w:hint="eastAsia" w:ascii="宋体" w:hAnsi="宋体" w:eastAsia="宋体" w:cs="宋体"/>
                <w:sz w:val="24"/>
              </w:rPr>
            </w:pPr>
            <w:r>
              <w:rPr>
                <w:rFonts w:hint="eastAsia" w:ascii="宋体" w:hAnsi="宋体" w:eastAsia="宋体" w:cs="宋体"/>
                <w:sz w:val="24"/>
              </w:rPr>
              <w:t>网络对时</w:t>
            </w:r>
          </w:p>
        </w:tc>
        <w:tc>
          <w:tcPr>
            <w:tcW w:w="6624" w:type="dxa"/>
            <w:tcBorders>
              <w:top w:val="single" w:color="auto" w:sz="4" w:space="0"/>
              <w:left w:val="nil"/>
              <w:bottom w:val="single" w:color="auto" w:sz="4" w:space="0"/>
              <w:right w:val="single" w:color="auto" w:sz="4" w:space="0"/>
            </w:tcBorders>
            <w:shd w:val="clear" w:color="auto" w:fill="auto"/>
            <w:vAlign w:val="center"/>
          </w:tcPr>
          <w:p w14:paraId="2B725A44">
            <w:pPr>
              <w:widowControl/>
              <w:adjustRightInd w:val="0"/>
              <w:snapToGrid w:val="0"/>
              <w:rPr>
                <w:rFonts w:hint="eastAsia" w:ascii="宋体" w:hAnsi="宋体" w:eastAsia="宋体" w:cs="宋体"/>
                <w:sz w:val="24"/>
              </w:rPr>
            </w:pPr>
            <w:r>
              <w:rPr>
                <w:rFonts w:hint="eastAsia" w:ascii="宋体" w:hAnsi="宋体" w:eastAsia="宋体" w:cs="宋体"/>
                <w:sz w:val="24"/>
              </w:rPr>
              <w:t>具有自动获取网络服务器时间，自动更新功能</w:t>
            </w:r>
          </w:p>
        </w:tc>
      </w:tr>
      <w:tr w14:paraId="00AA7049">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2BCE555">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1416" w:type="dxa"/>
            <w:tcBorders>
              <w:top w:val="single" w:color="auto" w:sz="4" w:space="0"/>
              <w:left w:val="nil"/>
              <w:bottom w:val="single" w:color="auto" w:sz="4" w:space="0"/>
              <w:right w:val="single" w:color="auto" w:sz="4" w:space="0"/>
            </w:tcBorders>
            <w:shd w:val="clear" w:color="auto" w:fill="auto"/>
            <w:vAlign w:val="center"/>
          </w:tcPr>
          <w:p w14:paraId="54C7B3B8">
            <w:pPr>
              <w:widowControl/>
              <w:adjustRightInd w:val="0"/>
              <w:snapToGrid w:val="0"/>
              <w:rPr>
                <w:rFonts w:hint="eastAsia" w:ascii="宋体" w:hAnsi="宋体" w:eastAsia="宋体" w:cs="宋体"/>
                <w:sz w:val="24"/>
              </w:rPr>
            </w:pPr>
            <w:r>
              <w:rPr>
                <w:rFonts w:hint="eastAsia" w:ascii="宋体" w:hAnsi="宋体" w:eastAsia="宋体" w:cs="宋体"/>
                <w:sz w:val="24"/>
              </w:rPr>
              <w:t>密码保护</w:t>
            </w:r>
          </w:p>
        </w:tc>
        <w:tc>
          <w:tcPr>
            <w:tcW w:w="6624" w:type="dxa"/>
            <w:tcBorders>
              <w:top w:val="single" w:color="auto" w:sz="4" w:space="0"/>
              <w:left w:val="nil"/>
              <w:bottom w:val="single" w:color="auto" w:sz="4" w:space="0"/>
              <w:right w:val="single" w:color="auto" w:sz="4" w:space="0"/>
            </w:tcBorders>
            <w:shd w:val="clear" w:color="auto" w:fill="auto"/>
            <w:vAlign w:val="center"/>
          </w:tcPr>
          <w:p w14:paraId="1A674432">
            <w:pPr>
              <w:widowControl/>
              <w:adjustRightInd w:val="0"/>
              <w:snapToGrid w:val="0"/>
              <w:rPr>
                <w:rFonts w:hint="eastAsia" w:ascii="宋体" w:hAnsi="宋体" w:eastAsia="宋体" w:cs="宋体"/>
                <w:sz w:val="24"/>
              </w:rPr>
            </w:pPr>
            <w:r>
              <w:rPr>
                <w:rFonts w:hint="eastAsia" w:ascii="宋体" w:hAnsi="宋体" w:eastAsia="宋体" w:cs="宋体"/>
                <w:sz w:val="24"/>
              </w:rPr>
              <w:t>防止非相关人员随意操作影响设备正常使用</w:t>
            </w:r>
          </w:p>
        </w:tc>
      </w:tr>
      <w:tr w14:paraId="02E15DD7">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79456AC">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1416" w:type="dxa"/>
            <w:tcBorders>
              <w:top w:val="single" w:color="auto" w:sz="4" w:space="0"/>
              <w:left w:val="nil"/>
              <w:bottom w:val="single" w:color="auto" w:sz="4" w:space="0"/>
              <w:right w:val="single" w:color="auto" w:sz="4" w:space="0"/>
            </w:tcBorders>
            <w:shd w:val="clear" w:color="auto" w:fill="auto"/>
            <w:vAlign w:val="center"/>
          </w:tcPr>
          <w:p w14:paraId="5CD4EA33">
            <w:pPr>
              <w:widowControl/>
              <w:adjustRightInd w:val="0"/>
              <w:snapToGrid w:val="0"/>
              <w:rPr>
                <w:rFonts w:hint="eastAsia" w:ascii="宋体" w:hAnsi="宋体" w:eastAsia="宋体" w:cs="宋体"/>
                <w:sz w:val="24"/>
              </w:rPr>
            </w:pPr>
            <w:r>
              <w:rPr>
                <w:rFonts w:hint="eastAsia" w:ascii="宋体" w:hAnsi="宋体" w:eastAsia="宋体" w:cs="宋体"/>
                <w:sz w:val="24"/>
              </w:rPr>
              <w:t>扩展接口</w:t>
            </w:r>
          </w:p>
        </w:tc>
        <w:tc>
          <w:tcPr>
            <w:tcW w:w="6624" w:type="dxa"/>
            <w:tcBorders>
              <w:top w:val="single" w:color="auto" w:sz="4" w:space="0"/>
              <w:left w:val="nil"/>
              <w:bottom w:val="single" w:color="auto" w:sz="4" w:space="0"/>
              <w:right w:val="single" w:color="auto" w:sz="4" w:space="0"/>
            </w:tcBorders>
            <w:shd w:val="clear" w:color="auto" w:fill="auto"/>
            <w:vAlign w:val="center"/>
          </w:tcPr>
          <w:p w14:paraId="43D9480E">
            <w:pPr>
              <w:widowControl/>
              <w:adjustRightInd w:val="0"/>
              <w:snapToGrid w:val="0"/>
              <w:rPr>
                <w:rFonts w:hint="eastAsia" w:ascii="宋体" w:hAnsi="宋体" w:eastAsia="宋体" w:cs="宋体"/>
                <w:sz w:val="24"/>
              </w:rPr>
            </w:pPr>
            <w:r>
              <w:rPr>
                <w:rFonts w:hint="eastAsia" w:ascii="宋体" w:hAnsi="宋体" w:eastAsia="宋体" w:cs="宋体"/>
                <w:sz w:val="24"/>
              </w:rPr>
              <w:t>支持选配双ECG接口，可进行一机双床检查，提高检查效率</w:t>
            </w:r>
          </w:p>
        </w:tc>
      </w:tr>
      <w:tr w14:paraId="27B701AA">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67EA0E0">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416" w:type="dxa"/>
            <w:tcBorders>
              <w:top w:val="single" w:color="auto" w:sz="4" w:space="0"/>
              <w:left w:val="nil"/>
              <w:bottom w:val="single" w:color="auto" w:sz="4" w:space="0"/>
              <w:right w:val="single" w:color="auto" w:sz="4" w:space="0"/>
            </w:tcBorders>
            <w:shd w:val="clear" w:color="auto" w:fill="auto"/>
            <w:vAlign w:val="center"/>
          </w:tcPr>
          <w:p w14:paraId="7611F3F6">
            <w:pPr>
              <w:widowControl/>
              <w:adjustRightInd w:val="0"/>
              <w:snapToGrid w:val="0"/>
              <w:rPr>
                <w:rFonts w:hint="eastAsia" w:ascii="宋体" w:hAnsi="宋体" w:eastAsia="宋体" w:cs="宋体"/>
                <w:sz w:val="24"/>
              </w:rPr>
            </w:pPr>
            <w:r>
              <w:rPr>
                <w:rFonts w:hint="eastAsia" w:ascii="宋体" w:hAnsi="宋体" w:eastAsia="宋体" w:cs="宋体"/>
                <w:sz w:val="24"/>
              </w:rPr>
              <w:t>电源要求</w:t>
            </w:r>
          </w:p>
        </w:tc>
        <w:tc>
          <w:tcPr>
            <w:tcW w:w="6624" w:type="dxa"/>
            <w:tcBorders>
              <w:top w:val="single" w:color="auto" w:sz="4" w:space="0"/>
              <w:left w:val="nil"/>
              <w:bottom w:val="single" w:color="auto" w:sz="4" w:space="0"/>
              <w:right w:val="single" w:color="auto" w:sz="4" w:space="0"/>
            </w:tcBorders>
            <w:shd w:val="clear" w:color="auto" w:fill="auto"/>
            <w:vAlign w:val="center"/>
          </w:tcPr>
          <w:p w14:paraId="06382783">
            <w:pPr>
              <w:widowControl/>
              <w:adjustRightInd w:val="0"/>
              <w:snapToGrid w:val="0"/>
              <w:rPr>
                <w:rFonts w:hint="eastAsia" w:ascii="宋体" w:hAnsi="宋体" w:eastAsia="宋体" w:cs="宋体"/>
                <w:sz w:val="24"/>
              </w:rPr>
            </w:pPr>
            <w:r>
              <w:rPr>
                <w:rFonts w:hint="eastAsia" w:ascii="宋体" w:hAnsi="宋体" w:eastAsia="宋体" w:cs="宋体"/>
                <w:sz w:val="24"/>
              </w:rPr>
              <w:t>内置可充电锂电池及充电器，充电电池可以连续打印3.5小时</w:t>
            </w:r>
          </w:p>
        </w:tc>
      </w:tr>
      <w:tr w14:paraId="5218E836">
        <w:tblPrEx>
          <w:tblCellMar>
            <w:top w:w="0" w:type="dxa"/>
            <w:left w:w="108" w:type="dxa"/>
            <w:bottom w:w="0" w:type="dxa"/>
            <w:right w:w="108" w:type="dxa"/>
          </w:tblCellMar>
        </w:tblPrEx>
        <w:trPr>
          <w:trHeight w:val="3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A0A13AF">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31</w:t>
            </w:r>
          </w:p>
        </w:tc>
        <w:tc>
          <w:tcPr>
            <w:tcW w:w="1416" w:type="dxa"/>
            <w:tcBorders>
              <w:top w:val="single" w:color="auto" w:sz="4" w:space="0"/>
              <w:left w:val="nil"/>
              <w:bottom w:val="single" w:color="auto" w:sz="4" w:space="0"/>
              <w:right w:val="single" w:color="auto" w:sz="4" w:space="0"/>
            </w:tcBorders>
            <w:shd w:val="clear" w:color="auto" w:fill="auto"/>
            <w:vAlign w:val="center"/>
          </w:tcPr>
          <w:p w14:paraId="43F97DE5">
            <w:pPr>
              <w:widowControl/>
              <w:adjustRightInd w:val="0"/>
              <w:snapToGrid w:val="0"/>
              <w:rPr>
                <w:rFonts w:hint="eastAsia" w:ascii="宋体" w:hAnsi="宋体" w:eastAsia="宋体" w:cs="宋体"/>
                <w:sz w:val="24"/>
              </w:rPr>
            </w:pPr>
            <w:r>
              <w:rPr>
                <w:rFonts w:hint="eastAsia" w:ascii="宋体" w:hAnsi="宋体" w:eastAsia="宋体" w:cs="宋体"/>
                <w:sz w:val="24"/>
              </w:rPr>
              <w:t>适用标准</w:t>
            </w:r>
          </w:p>
        </w:tc>
        <w:tc>
          <w:tcPr>
            <w:tcW w:w="6624" w:type="dxa"/>
            <w:tcBorders>
              <w:top w:val="single" w:color="auto" w:sz="4" w:space="0"/>
              <w:left w:val="nil"/>
              <w:bottom w:val="single" w:color="auto" w:sz="4" w:space="0"/>
              <w:right w:val="single" w:color="auto" w:sz="4" w:space="0"/>
            </w:tcBorders>
            <w:shd w:val="clear" w:color="auto" w:fill="auto"/>
            <w:vAlign w:val="center"/>
          </w:tcPr>
          <w:p w14:paraId="4B2660AA">
            <w:pPr>
              <w:widowControl/>
              <w:adjustRightInd w:val="0"/>
              <w:snapToGrid w:val="0"/>
              <w:rPr>
                <w:rFonts w:hint="eastAsia" w:ascii="宋体" w:hAnsi="宋体" w:eastAsia="宋体" w:cs="宋体"/>
                <w:sz w:val="24"/>
                <w:lang w:val="en-GB"/>
              </w:rPr>
            </w:pPr>
            <w:r>
              <w:rPr>
                <w:rFonts w:hint="eastAsia" w:ascii="宋体" w:hAnsi="宋体" w:eastAsia="宋体" w:cs="宋体"/>
                <w:sz w:val="24"/>
                <w:lang w:val="en-GB"/>
              </w:rPr>
              <w:t>符合GB 9706.1-2007，GB 10793-2000，GB/T 14710-2009，YY 0505-2012，YY 1139-2013，YY 0782-2010，JJG 1041-2008等相关标准</w:t>
            </w:r>
          </w:p>
        </w:tc>
      </w:tr>
    </w:tbl>
    <w:p w14:paraId="0162781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品目1-2心电图机</w:t>
      </w:r>
      <w:r>
        <w:rPr>
          <w:rFonts w:hint="eastAsia" w:ascii="宋体" w:hAnsi="宋体" w:eastAsia="宋体" w:cs="宋体"/>
          <w:b/>
          <w:kern w:val="0"/>
          <w:sz w:val="24"/>
          <w:szCs w:val="24"/>
          <w:lang w:val="en-US" w:eastAsia="zh-CN"/>
        </w:rPr>
        <w:t>2</w:t>
      </w:r>
    </w:p>
    <w:p w14:paraId="604A9C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color w:val="000000"/>
          <w:kern w:val="2"/>
          <w:sz w:val="24"/>
          <w:szCs w:val="24"/>
          <w:u w:color="000000"/>
          <w:lang w:val="en-US" w:eastAsia="zh-TW" w:bidi="ar-SA"/>
        </w:rPr>
      </w:pPr>
      <w:r>
        <w:rPr>
          <w:rFonts w:hint="eastAsia" w:ascii="宋体" w:hAnsi="宋体" w:eastAsia="宋体" w:cs="宋体"/>
          <w:bCs/>
          <w:color w:val="000000"/>
          <w:kern w:val="2"/>
          <w:sz w:val="24"/>
          <w:szCs w:val="24"/>
          <w:u w:color="000000"/>
          <w:lang w:val="en-US" w:eastAsia="zh-TW" w:bidi="ar-SA"/>
        </w:rPr>
        <w:t>1</w:t>
      </w:r>
      <w:r>
        <w:rPr>
          <w:rFonts w:hint="eastAsia" w:ascii="宋体" w:hAnsi="宋体" w:eastAsia="宋体" w:cs="宋体"/>
          <w:bCs/>
          <w:color w:val="000000"/>
          <w:kern w:val="2"/>
          <w:sz w:val="24"/>
          <w:szCs w:val="24"/>
          <w:u w:color="000000"/>
          <w:lang w:val="en-US" w:eastAsia="zh-TW" w:bidi="ar-SA"/>
        </w:rPr>
        <w:tab/>
      </w:r>
      <w:r>
        <w:rPr>
          <w:rFonts w:hint="eastAsia" w:ascii="宋体" w:hAnsi="宋体" w:eastAsia="宋体" w:cs="宋体"/>
          <w:bCs/>
          <w:color w:val="000000"/>
          <w:kern w:val="2"/>
          <w:sz w:val="24"/>
          <w:szCs w:val="24"/>
          <w:u w:color="000000"/>
          <w:lang w:val="en-US" w:eastAsia="zh-TW" w:bidi="ar-SA"/>
        </w:rPr>
        <w:t>导联：标准12导联</w:t>
      </w:r>
      <w:r>
        <w:rPr>
          <w:rFonts w:hint="eastAsia" w:ascii="宋体" w:hAnsi="宋体" w:eastAsia="宋体" w:cs="宋体"/>
          <w:bCs/>
          <w:color w:val="000000"/>
          <w:kern w:val="2"/>
          <w:sz w:val="24"/>
          <w:szCs w:val="24"/>
          <w:u w:color="000000"/>
          <w:lang w:val="en-US" w:eastAsia="zh-CN" w:bidi="ar-SA"/>
        </w:rPr>
        <w:t>，</w:t>
      </w:r>
      <w:r>
        <w:rPr>
          <w:rFonts w:hint="eastAsia" w:ascii="宋体" w:hAnsi="宋体" w:eastAsia="宋体" w:cs="宋体"/>
          <w:bCs/>
          <w:color w:val="000000"/>
          <w:kern w:val="2"/>
          <w:sz w:val="24"/>
          <w:szCs w:val="24"/>
          <w:u w:color="000000"/>
          <w:lang w:val="en-US" w:eastAsia="zh-TW" w:bidi="ar-SA"/>
        </w:rPr>
        <w:t>十二道同步采集，同步记录。</w:t>
      </w:r>
    </w:p>
    <w:p w14:paraId="43399929">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kern w:val="2"/>
          <w:sz w:val="24"/>
          <w:szCs w:val="24"/>
          <w:u w:color="000000"/>
          <w:lang w:val="en-US" w:eastAsia="zh-TW" w:bidi="ar-SA"/>
        </w:rPr>
      </w:pPr>
      <w:r>
        <w:rPr>
          <w:rFonts w:hint="eastAsia" w:ascii="宋体" w:hAnsi="宋体" w:eastAsia="宋体" w:cs="宋体"/>
          <w:bCs/>
          <w:color w:val="000000"/>
          <w:kern w:val="2"/>
          <w:sz w:val="24"/>
          <w:szCs w:val="24"/>
          <w:u w:color="000000"/>
          <w:lang w:val="en-US" w:eastAsia="zh-TW" w:bidi="ar-SA"/>
        </w:rPr>
        <w:t>2</w:t>
      </w:r>
      <w:r>
        <w:rPr>
          <w:rFonts w:hint="eastAsia" w:ascii="宋体" w:hAnsi="宋体" w:eastAsia="宋体" w:cs="宋体"/>
          <w:bCs/>
          <w:color w:val="000000"/>
          <w:kern w:val="2"/>
          <w:sz w:val="24"/>
          <w:szCs w:val="24"/>
          <w:u w:color="000000"/>
          <w:lang w:val="en-US" w:eastAsia="zh-TW" w:bidi="ar-SA"/>
        </w:rPr>
        <w:tab/>
      </w:r>
      <w:r>
        <w:rPr>
          <w:rFonts w:hint="eastAsia" w:ascii="宋体" w:hAnsi="宋体" w:eastAsia="宋体" w:cs="宋体"/>
          <w:bCs/>
          <w:color w:val="000000"/>
          <w:kern w:val="2"/>
          <w:sz w:val="24"/>
          <w:szCs w:val="24"/>
          <w:u w:color="000000"/>
          <w:lang w:val="en-US" w:eastAsia="zh-TW" w:bidi="ar-SA"/>
        </w:rPr>
        <w:t>▲定标电压：各档位灵敏度最大允许误差为±1%。</w:t>
      </w:r>
    </w:p>
    <w:p w14:paraId="7695DEE2">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kern w:val="2"/>
          <w:sz w:val="24"/>
          <w:szCs w:val="24"/>
          <w:u w:color="000000"/>
          <w:lang w:val="en-US" w:eastAsia="zh-TW" w:bidi="ar-SA"/>
        </w:rPr>
      </w:pPr>
      <w:r>
        <w:rPr>
          <w:rFonts w:hint="eastAsia" w:ascii="宋体" w:hAnsi="宋体" w:eastAsia="宋体" w:cs="宋体"/>
          <w:bCs/>
          <w:color w:val="000000"/>
          <w:kern w:val="2"/>
          <w:sz w:val="24"/>
          <w:szCs w:val="24"/>
          <w:u w:color="000000"/>
          <w:lang w:val="en-US" w:eastAsia="zh-TW" w:bidi="ar-SA"/>
        </w:rPr>
        <w:t>3</w:t>
      </w:r>
      <w:r>
        <w:rPr>
          <w:rFonts w:hint="eastAsia" w:ascii="宋体" w:hAnsi="宋体" w:eastAsia="宋体" w:cs="宋体"/>
          <w:bCs/>
          <w:color w:val="000000"/>
          <w:kern w:val="2"/>
          <w:sz w:val="24"/>
          <w:szCs w:val="24"/>
          <w:u w:color="000000"/>
          <w:lang w:val="en-US" w:eastAsia="zh-TW" w:bidi="ar-SA"/>
        </w:rPr>
        <w:tab/>
      </w:r>
      <w:r>
        <w:rPr>
          <w:rFonts w:hint="eastAsia" w:ascii="宋体" w:hAnsi="宋体" w:eastAsia="宋体" w:cs="宋体"/>
          <w:bCs/>
          <w:color w:val="000000"/>
          <w:kern w:val="2"/>
          <w:sz w:val="24"/>
          <w:szCs w:val="24"/>
          <w:u w:color="000000"/>
          <w:lang w:val="en-US" w:eastAsia="zh-TW" w:bidi="ar-SA"/>
        </w:rPr>
        <w:t>▲耐极化电压：放大器输入端接入±600mV以上直流电压时，记录灵敏度的变化不超过±5%。</w:t>
      </w:r>
    </w:p>
    <w:p w14:paraId="3A037ACE">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kern w:val="2"/>
          <w:sz w:val="24"/>
          <w:szCs w:val="24"/>
          <w:u w:color="000000"/>
          <w:lang w:val="en-US" w:eastAsia="zh-TW" w:bidi="ar-SA"/>
        </w:rPr>
      </w:pPr>
      <w:r>
        <w:rPr>
          <w:rFonts w:hint="eastAsia" w:ascii="宋体" w:hAnsi="宋体" w:eastAsia="宋体" w:cs="宋体"/>
          <w:bCs/>
          <w:color w:val="000000"/>
          <w:kern w:val="2"/>
          <w:sz w:val="24"/>
          <w:szCs w:val="24"/>
          <w:u w:color="000000"/>
          <w:lang w:val="en-US" w:eastAsia="zh-TW" w:bidi="ar-SA"/>
        </w:rPr>
        <w:t>4</w:t>
      </w:r>
      <w:r>
        <w:rPr>
          <w:rFonts w:hint="eastAsia" w:ascii="宋体" w:hAnsi="宋体" w:eastAsia="宋体" w:cs="宋体"/>
          <w:bCs/>
          <w:color w:val="000000"/>
          <w:kern w:val="2"/>
          <w:sz w:val="24"/>
          <w:szCs w:val="24"/>
          <w:u w:color="000000"/>
          <w:lang w:val="en-US" w:eastAsia="zh-TW" w:bidi="ar-SA"/>
        </w:rPr>
        <w:tab/>
      </w:r>
      <w:r>
        <w:rPr>
          <w:rFonts w:hint="eastAsia" w:ascii="宋体" w:hAnsi="宋体" w:eastAsia="宋体" w:cs="宋体"/>
          <w:bCs/>
          <w:color w:val="000000"/>
          <w:kern w:val="2"/>
          <w:sz w:val="24"/>
          <w:szCs w:val="24"/>
          <w:u w:color="000000"/>
          <w:lang w:val="en-US" w:eastAsia="zh-TW" w:bidi="ar-SA"/>
        </w:rPr>
        <w:t>▲幅频特性；0.05-500HZ（需提供注册证或检测报告）。</w:t>
      </w:r>
    </w:p>
    <w:p w14:paraId="17241047">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kern w:val="2"/>
          <w:sz w:val="24"/>
          <w:szCs w:val="24"/>
          <w:u w:color="000000"/>
          <w:lang w:val="en-US" w:eastAsia="zh-TW" w:bidi="ar-SA"/>
        </w:rPr>
      </w:pPr>
      <w:r>
        <w:rPr>
          <w:rFonts w:hint="eastAsia" w:ascii="宋体" w:hAnsi="宋体" w:eastAsia="宋体" w:cs="宋体"/>
          <w:bCs/>
          <w:color w:val="000000"/>
          <w:kern w:val="2"/>
          <w:sz w:val="24"/>
          <w:szCs w:val="24"/>
          <w:u w:color="000000"/>
          <w:lang w:val="en-US" w:eastAsia="zh-TW" w:bidi="ar-SA"/>
        </w:rPr>
        <w:t>5</w:t>
      </w:r>
      <w:r>
        <w:rPr>
          <w:rFonts w:hint="eastAsia" w:ascii="宋体" w:hAnsi="宋体" w:eastAsia="宋体" w:cs="宋体"/>
          <w:bCs/>
          <w:color w:val="000000"/>
          <w:kern w:val="2"/>
          <w:sz w:val="24"/>
          <w:szCs w:val="24"/>
          <w:u w:color="000000"/>
          <w:lang w:val="en-US" w:eastAsia="zh-TW" w:bidi="ar-SA"/>
        </w:rPr>
        <w:tab/>
      </w:r>
      <w:r>
        <w:rPr>
          <w:rFonts w:hint="eastAsia" w:ascii="宋体" w:hAnsi="宋体" w:eastAsia="宋体" w:cs="宋体"/>
          <w:bCs/>
          <w:color w:val="000000"/>
          <w:kern w:val="2"/>
          <w:sz w:val="24"/>
          <w:szCs w:val="24"/>
          <w:u w:color="000000"/>
          <w:lang w:val="en-US" w:eastAsia="zh-TW" w:bidi="ar-SA"/>
        </w:rPr>
        <w:t>共模抑制比≥103dB。</w:t>
      </w:r>
    </w:p>
    <w:p w14:paraId="0A583721">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6</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标准灵敏度10mm/mV,允差±2%。</w:t>
      </w:r>
    </w:p>
    <w:p w14:paraId="68752FC3">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7</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时间常数≥3.2s。</w:t>
      </w:r>
    </w:p>
    <w:p w14:paraId="31DB7E14">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8</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数据采样；每通道采样率：8000次/秒。</w:t>
      </w:r>
    </w:p>
    <w:p w14:paraId="2FE4A52E">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9</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滤波器交流滤波：50HZ、60HZ。</w:t>
      </w:r>
    </w:p>
    <w:p w14:paraId="64DFDA4C">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漂移滤波：0.25HZ、0.5HZ。</w:t>
      </w:r>
    </w:p>
    <w:p w14:paraId="1673FF1A">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肌电滤波：25HZ、35HZ。</w:t>
      </w:r>
    </w:p>
    <w:p w14:paraId="79A6D09C">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高频特性：75HZ、100HZ、150HZ、250HZ。</w:t>
      </w:r>
    </w:p>
    <w:p w14:paraId="2B956AF1">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10</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内置显示器：≥8英寸彩色液晶触摸显示屏，分辨率：≥800×480，可显示12道、6道、3道心电图波形、心率数、被检者信息、滤波器、菜单键、故障及错误提示信息、功能键、检查状态、时间显示部等。</w:t>
      </w:r>
    </w:p>
    <w:p w14:paraId="0B6DDCB9">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11</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记录道数：3道×4、3道×4+1道节律导联、6道×2、6道×2+1道节律导联、12道。</w:t>
      </w:r>
    </w:p>
    <w:p w14:paraId="4FCD1D0A">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12</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记录速度：5mm/s、10mm/s、12.5mm/s、25mm/s、50mm/s五档，允差±2%。</w:t>
      </w:r>
    </w:p>
    <w:p w14:paraId="4E31AAD8">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13</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记录纸</w:t>
      </w:r>
      <w:r>
        <w:rPr>
          <w:rFonts w:hint="eastAsia" w:ascii="宋体" w:hAnsi="宋体" w:eastAsia="宋体" w:cs="宋体"/>
          <w:color w:val="000000"/>
          <w:sz w:val="24"/>
          <w:szCs w:val="24"/>
          <w:u w:color="000000"/>
          <w:lang w:eastAsia="zh-TW"/>
        </w:rPr>
        <w:t>：内置210mm宽记录纸，同时兼容卷纸和折叠纸</w:t>
      </w:r>
      <w:r>
        <w:rPr>
          <w:rFonts w:hint="eastAsia" w:ascii="宋体" w:hAnsi="宋体" w:eastAsia="宋体" w:cs="宋体"/>
          <w:bCs/>
          <w:sz w:val="24"/>
          <w:szCs w:val="24"/>
          <w:u w:color="000000"/>
          <w:lang w:eastAsia="zh-TW"/>
        </w:rPr>
        <w:t>。</w:t>
      </w:r>
    </w:p>
    <w:p w14:paraId="63384FFB">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14</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▲内置存储器：</w:t>
      </w:r>
      <w:r>
        <w:rPr>
          <w:rFonts w:hint="eastAsia" w:ascii="宋体" w:hAnsi="宋体" w:eastAsia="宋体" w:cs="宋体"/>
          <w:color w:val="000000"/>
          <w:sz w:val="24"/>
          <w:szCs w:val="24"/>
          <w:u w:color="000000"/>
          <w:lang w:eastAsia="zh-TW"/>
        </w:rPr>
        <w:t>主机内置存储器可存储</w:t>
      </w:r>
      <w:r>
        <w:rPr>
          <w:rFonts w:hint="eastAsia" w:ascii="宋体" w:hAnsi="宋体" w:eastAsia="宋体" w:cs="宋体"/>
          <w:bCs/>
          <w:color w:val="000000"/>
          <w:sz w:val="24"/>
          <w:szCs w:val="24"/>
          <w:u w:color="000000"/>
          <w:lang w:eastAsia="zh-TW"/>
        </w:rPr>
        <w:t>≥1000件标准心电图数据。</w:t>
      </w:r>
    </w:p>
    <w:p w14:paraId="0036DE74">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15</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▲波形冻结：可最长采集及显示5分钟的波形数据。</w:t>
      </w:r>
    </w:p>
    <w:p w14:paraId="426FEA8D">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16</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检查方式：标准12导联检查、心律不齐检查、R-R测量检查、负荷后检查。</w:t>
      </w:r>
    </w:p>
    <w:p w14:paraId="5E820DEF">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17</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▲记录方式：自动记录、手动记录、回顾记录、延长记录、间隔记录、定时记录、压缩记录、复制记录、向量图记录、合成18导联记录。</w:t>
      </w:r>
    </w:p>
    <w:p w14:paraId="035B9376">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18</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特征波形：主要波形和平均波形两种模式。</w:t>
      </w:r>
    </w:p>
    <w:p w14:paraId="4B90A040">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19</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心电图机分析报告：波形报告、测量结果报告、ACS概要报告，ACS解说报告、Brugada风险分析报告、分析指南报告、诊断解说报告、运动处方报告、处置信息报告、详细测量值报告。</w:t>
      </w:r>
    </w:p>
    <w:p w14:paraId="5187C278">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20</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分析方式：分析方式可分针对为婴幼儿、儿童、青少年男性、青少年女性、成年人。</w:t>
      </w:r>
    </w:p>
    <w:p w14:paraId="47EF8CD6">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21</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回顾记录：</w:t>
      </w:r>
      <w:r>
        <w:rPr>
          <w:rFonts w:hint="eastAsia" w:ascii="宋体" w:hAnsi="宋体" w:eastAsia="宋体" w:cs="宋体"/>
          <w:color w:val="000000"/>
          <w:sz w:val="24"/>
          <w:szCs w:val="24"/>
          <w:u w:color="000000"/>
          <w:lang w:eastAsia="zh-TW"/>
        </w:rPr>
        <w:t>可记录前</w:t>
      </w:r>
      <w:r>
        <w:rPr>
          <w:rFonts w:hint="eastAsia" w:ascii="宋体" w:hAnsi="宋体" w:eastAsia="宋体" w:cs="宋体"/>
          <w:bCs/>
          <w:color w:val="000000"/>
          <w:sz w:val="24"/>
          <w:szCs w:val="24"/>
          <w:u w:color="000000"/>
          <w:lang w:eastAsia="zh-TW"/>
        </w:rPr>
        <w:t>(8-12秒）的心电图。</w:t>
      </w:r>
    </w:p>
    <w:p w14:paraId="24D13EB5">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22</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R波检出导联自动切换功能：自动决定R波检出导联并可进行切换，切换为最适合R波检出的最佳导联组合。</w:t>
      </w:r>
    </w:p>
    <w:p w14:paraId="5047989D">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23</w:t>
      </w:r>
      <w:r>
        <w:rPr>
          <w:rFonts w:hint="eastAsia" w:ascii="宋体" w:hAnsi="宋体" w:eastAsia="宋体" w:cs="宋体"/>
          <w:sz w:val="24"/>
          <w:szCs w:val="24"/>
        </w:rPr>
        <w:tab/>
      </w:r>
      <w:r>
        <w:rPr>
          <w:rFonts w:hint="eastAsia" w:ascii="宋体" w:hAnsi="宋体" w:eastAsia="宋体" w:cs="宋体"/>
          <w:color w:val="000000"/>
          <w:sz w:val="24"/>
          <w:szCs w:val="24"/>
          <w:u w:color="000000"/>
          <w:lang w:eastAsia="zh-TW"/>
        </w:rPr>
        <w:t>具备</w:t>
      </w:r>
      <w:r>
        <w:rPr>
          <w:rFonts w:hint="eastAsia" w:ascii="宋体" w:hAnsi="宋体" w:eastAsia="宋体" w:cs="宋体"/>
          <w:bCs/>
          <w:color w:val="000000"/>
          <w:sz w:val="24"/>
          <w:szCs w:val="24"/>
          <w:u w:color="000000"/>
          <w:lang w:eastAsia="zh-TW"/>
        </w:rPr>
        <w:t>自动捕获功能</w:t>
      </w:r>
      <w:r>
        <w:rPr>
          <w:rFonts w:hint="eastAsia" w:ascii="宋体" w:hAnsi="宋体" w:eastAsia="宋体" w:cs="宋体"/>
          <w:bCs/>
          <w:sz w:val="24"/>
          <w:szCs w:val="24"/>
          <w:u w:color="000000"/>
          <w:lang w:eastAsia="zh-TW"/>
        </w:rPr>
        <w:t>。</w:t>
      </w:r>
    </w:p>
    <w:p w14:paraId="768BD742">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24</w:t>
      </w:r>
      <w:r>
        <w:rPr>
          <w:rFonts w:hint="eastAsia" w:ascii="宋体" w:hAnsi="宋体" w:eastAsia="宋体" w:cs="宋体"/>
          <w:sz w:val="24"/>
          <w:szCs w:val="24"/>
        </w:rPr>
        <w:tab/>
      </w:r>
      <w:r>
        <w:rPr>
          <w:rFonts w:hint="eastAsia" w:ascii="宋体" w:hAnsi="宋体" w:eastAsia="宋体" w:cs="宋体"/>
          <w:sz w:val="24"/>
          <w:szCs w:val="24"/>
        </w:rPr>
        <w:t>具备</w:t>
      </w:r>
      <w:r>
        <w:rPr>
          <w:rFonts w:hint="eastAsia" w:ascii="宋体" w:hAnsi="宋体" w:eastAsia="宋体" w:cs="宋体"/>
          <w:bCs/>
          <w:sz w:val="24"/>
          <w:szCs w:val="24"/>
          <w:u w:color="000000"/>
          <w:lang w:eastAsia="zh-TW"/>
        </w:rPr>
        <w:t>数据管理功能：可进行波形比较、文件夹管理、设定初始化、履历管理。</w:t>
      </w:r>
    </w:p>
    <w:p w14:paraId="1A4CFDBD">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sz w:val="24"/>
          <w:szCs w:val="24"/>
          <w:u w:color="000000"/>
          <w:lang w:eastAsia="zh-TW"/>
        </w:rPr>
        <w:t>25</w:t>
      </w:r>
      <w:r>
        <w:rPr>
          <w:rFonts w:hint="eastAsia" w:ascii="宋体" w:hAnsi="宋体" w:eastAsia="宋体" w:cs="宋体"/>
          <w:sz w:val="24"/>
          <w:szCs w:val="24"/>
        </w:rPr>
        <w:tab/>
      </w:r>
      <w:r>
        <w:rPr>
          <w:rFonts w:hint="eastAsia" w:ascii="宋体" w:hAnsi="宋体" w:eastAsia="宋体" w:cs="宋体"/>
          <w:sz w:val="24"/>
          <w:szCs w:val="24"/>
        </w:rPr>
        <w:t>具备</w:t>
      </w:r>
      <w:r>
        <w:rPr>
          <w:rFonts w:hint="eastAsia" w:ascii="宋体" w:hAnsi="宋体" w:eastAsia="宋体" w:cs="宋体"/>
          <w:bCs/>
          <w:sz w:val="24"/>
          <w:szCs w:val="24"/>
          <w:u w:color="000000"/>
          <w:lang w:eastAsia="zh-TW"/>
        </w:rPr>
        <w:t>记录日志功能，可打印当天、指定日期或全部心电图日志列表。</w:t>
      </w:r>
    </w:p>
    <w:p w14:paraId="7AD396C5">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26</w:t>
      </w:r>
      <w:r>
        <w:rPr>
          <w:rFonts w:hint="eastAsia" w:ascii="宋体" w:hAnsi="宋体" w:eastAsia="宋体" w:cs="宋体"/>
          <w:sz w:val="24"/>
          <w:szCs w:val="24"/>
        </w:rPr>
        <w:tab/>
      </w:r>
      <w:r>
        <w:rPr>
          <w:rFonts w:hint="eastAsia" w:ascii="宋体" w:hAnsi="宋体" w:eastAsia="宋体" w:cs="宋体"/>
          <w:color w:val="000000"/>
          <w:sz w:val="24"/>
          <w:szCs w:val="24"/>
          <w:u w:color="000000"/>
          <w:lang w:eastAsia="zh-TW"/>
        </w:rPr>
        <w:t>心电图机具有密码设定功能。</w:t>
      </w:r>
    </w:p>
    <w:p w14:paraId="2A596B67">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27</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网络传输方式：有线，无线（内置5GWIFI）。</w:t>
      </w:r>
    </w:p>
    <w:p w14:paraId="055E28ED">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28</w:t>
      </w:r>
      <w:r>
        <w:rPr>
          <w:rFonts w:hint="eastAsia" w:ascii="宋体" w:hAnsi="宋体" w:eastAsia="宋体" w:cs="宋体"/>
          <w:sz w:val="24"/>
          <w:szCs w:val="24"/>
        </w:rPr>
        <w:tab/>
      </w:r>
      <w:r>
        <w:rPr>
          <w:rFonts w:hint="eastAsia" w:ascii="宋体" w:hAnsi="宋体" w:eastAsia="宋体" w:cs="宋体"/>
          <w:color w:val="000000"/>
          <w:sz w:val="24"/>
          <w:szCs w:val="24"/>
          <w:u w:color="000000"/>
          <w:lang w:eastAsia="zh-TW"/>
        </w:rPr>
        <w:t>可直接设置网络打印</w:t>
      </w:r>
      <w:r>
        <w:rPr>
          <w:rFonts w:hint="eastAsia" w:ascii="宋体" w:hAnsi="宋体" w:eastAsia="宋体" w:cs="宋体"/>
          <w:bCs/>
          <w:color w:val="000000"/>
          <w:sz w:val="24"/>
          <w:szCs w:val="24"/>
          <w:u w:color="000000"/>
          <w:lang w:eastAsia="zh-TW"/>
        </w:rPr>
        <w:t>。</w:t>
      </w:r>
    </w:p>
    <w:p w14:paraId="56563021">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29</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具有共享文件夹功能。</w:t>
      </w:r>
    </w:p>
    <w:p w14:paraId="1B89E9F0">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30</w:t>
      </w:r>
      <w:r>
        <w:rPr>
          <w:rFonts w:hint="eastAsia" w:ascii="宋体" w:hAnsi="宋体" w:eastAsia="宋体" w:cs="宋体"/>
          <w:sz w:val="24"/>
          <w:szCs w:val="24"/>
        </w:rPr>
        <w:tab/>
      </w:r>
      <w:r>
        <w:rPr>
          <w:rFonts w:hint="eastAsia" w:ascii="宋体" w:hAnsi="宋体" w:eastAsia="宋体" w:cs="宋体"/>
          <w:sz w:val="24"/>
          <w:szCs w:val="24"/>
        </w:rPr>
        <w:t>具备</w:t>
      </w:r>
      <w:r>
        <w:rPr>
          <w:rFonts w:hint="eastAsia" w:ascii="宋体" w:hAnsi="宋体" w:eastAsia="宋体" w:cs="宋体"/>
          <w:bCs/>
          <w:sz w:val="24"/>
          <w:szCs w:val="24"/>
          <w:u w:color="000000"/>
          <w:lang w:eastAsia="zh-TW"/>
        </w:rPr>
        <w:t>自动获取网络服务器时间功能。</w:t>
      </w:r>
    </w:p>
    <w:p w14:paraId="75CDBC08">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31</w:t>
      </w:r>
      <w:r>
        <w:rPr>
          <w:rFonts w:hint="eastAsia" w:ascii="宋体" w:hAnsi="宋体" w:eastAsia="宋体" w:cs="宋体"/>
          <w:sz w:val="24"/>
          <w:szCs w:val="24"/>
        </w:rPr>
        <w:tab/>
      </w:r>
      <w:r>
        <w:rPr>
          <w:rFonts w:hint="eastAsia" w:ascii="宋体" w:hAnsi="宋体" w:eastAsia="宋体" w:cs="宋体"/>
          <w:sz w:val="24"/>
          <w:szCs w:val="24"/>
        </w:rPr>
        <w:t>具备</w:t>
      </w:r>
      <w:r>
        <w:rPr>
          <w:rFonts w:hint="eastAsia" w:ascii="宋体" w:hAnsi="宋体" w:eastAsia="宋体" w:cs="宋体"/>
          <w:bCs/>
          <w:color w:val="000000"/>
          <w:sz w:val="24"/>
          <w:szCs w:val="24"/>
          <w:u w:color="000000"/>
          <w:lang w:eastAsia="zh-TW"/>
        </w:rPr>
        <w:t>外置存储功能：测量数据和检查结果可保存在SD卡，USB存储器中。</w:t>
      </w:r>
    </w:p>
    <w:p w14:paraId="5EEC290F">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32</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直流工作时间：</w:t>
      </w:r>
      <w:r>
        <w:rPr>
          <w:rFonts w:hint="eastAsia" w:ascii="宋体" w:hAnsi="宋体" w:eastAsia="宋体" w:cs="宋体"/>
          <w:color w:val="000000"/>
          <w:sz w:val="24"/>
          <w:szCs w:val="24"/>
          <w:u w:color="000000"/>
          <w:lang w:eastAsia="zh-TW"/>
        </w:rPr>
        <w:t>内置可充电锂电池及充电器，充电电池可以连续</w:t>
      </w:r>
      <w:r>
        <w:rPr>
          <w:rFonts w:hint="eastAsia" w:ascii="宋体" w:hAnsi="宋体" w:eastAsia="宋体" w:cs="宋体"/>
          <w:sz w:val="24"/>
          <w:szCs w:val="24"/>
          <w:u w:color="000000"/>
          <w:lang w:eastAsia="zh-TW"/>
        </w:rPr>
        <w:t>工作≥</w:t>
      </w:r>
      <w:r>
        <w:rPr>
          <w:rFonts w:hint="eastAsia" w:ascii="宋体" w:hAnsi="宋体" w:eastAsia="宋体" w:cs="宋体"/>
          <w:bCs/>
          <w:color w:val="000000"/>
          <w:sz w:val="24"/>
          <w:szCs w:val="24"/>
          <w:u w:color="000000"/>
          <w:lang w:eastAsia="zh-TW"/>
        </w:rPr>
        <w:t>2小时。</w:t>
      </w:r>
    </w:p>
    <w:p w14:paraId="56448967">
      <w:pPr>
        <w:pStyle w:val="4"/>
        <w:keepNext w:val="0"/>
        <w:keepLines w:val="0"/>
        <w:pageBreakBefore w:val="0"/>
        <w:widowControl w:val="0"/>
        <w:kinsoku/>
        <w:wordWrap/>
        <w:overflowPunct/>
        <w:topLinePunct w:val="0"/>
        <w:autoSpaceDE/>
        <w:autoSpaceDN/>
        <w:bidi w:val="0"/>
        <w:adjustRightInd/>
        <w:snapToGrid/>
        <w:spacing w:before="0" w:line="440" w:lineRule="exact"/>
        <w:ind w:left="0" w:leftChars="0" w:right="0" w:rightChars="0" w:firstLine="0" w:firstLineChars="0"/>
        <w:textAlignment w:val="auto"/>
        <w:outlineLvl w:val="9"/>
        <w:rPr>
          <w:rFonts w:hint="eastAsia" w:ascii="宋体" w:hAnsi="宋体" w:eastAsia="宋体" w:cs="宋体"/>
          <w:bCs/>
          <w:color w:val="000000"/>
          <w:sz w:val="24"/>
          <w:szCs w:val="24"/>
          <w:u w:color="000000"/>
          <w:lang w:eastAsia="zh-TW"/>
        </w:rPr>
      </w:pPr>
      <w:r>
        <w:rPr>
          <w:rFonts w:hint="eastAsia" w:ascii="宋体" w:hAnsi="宋体" w:eastAsia="宋体" w:cs="宋体"/>
          <w:bCs/>
          <w:color w:val="000000"/>
          <w:sz w:val="24"/>
          <w:szCs w:val="24"/>
          <w:u w:color="000000"/>
          <w:lang w:eastAsia="zh-TW"/>
        </w:rPr>
        <w:t>33</w:t>
      </w:r>
      <w:r>
        <w:rPr>
          <w:rFonts w:hint="eastAsia" w:ascii="宋体" w:hAnsi="宋体" w:eastAsia="宋体" w:cs="宋体"/>
          <w:sz w:val="24"/>
          <w:szCs w:val="24"/>
        </w:rPr>
        <w:tab/>
      </w:r>
      <w:r>
        <w:rPr>
          <w:rFonts w:hint="eastAsia" w:ascii="宋体" w:hAnsi="宋体" w:eastAsia="宋体" w:cs="宋体"/>
          <w:bCs/>
          <w:color w:val="000000"/>
          <w:sz w:val="24"/>
          <w:szCs w:val="24"/>
          <w:u w:color="000000"/>
          <w:lang w:eastAsia="zh-TW"/>
        </w:rPr>
        <w:t>主机尺寸及重量：</w:t>
      </w:r>
      <w:r>
        <w:rPr>
          <w:rFonts w:hint="eastAsia" w:ascii="宋体" w:hAnsi="宋体" w:eastAsia="宋体" w:cs="宋体"/>
          <w:color w:val="000000"/>
          <w:sz w:val="24"/>
          <w:szCs w:val="24"/>
          <w:u w:color="000000"/>
          <w:lang w:eastAsia="zh-TW"/>
        </w:rPr>
        <w:t>≤</w:t>
      </w:r>
      <w:r>
        <w:rPr>
          <w:rFonts w:hint="eastAsia" w:ascii="宋体" w:hAnsi="宋体" w:eastAsia="宋体" w:cs="宋体"/>
          <w:bCs/>
          <w:color w:val="000000"/>
          <w:sz w:val="24"/>
          <w:szCs w:val="24"/>
          <w:u w:color="000000"/>
          <w:lang w:eastAsia="zh-TW"/>
        </w:rPr>
        <w:t>长330mm×宽350mm×高85mm，重量≤4.0KG。</w:t>
      </w:r>
    </w:p>
    <w:p w14:paraId="7B9336A4">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sz w:val="24"/>
          <w:szCs w:val="24"/>
          <w:u w:color="000000"/>
          <w:lang w:eastAsia="zh-TW"/>
        </w:rPr>
      </w:pPr>
    </w:p>
    <w:p w14:paraId="341B1C38">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sz w:val="24"/>
          <w:szCs w:val="24"/>
          <w:u w:color="000000"/>
          <w:lang w:eastAsia="zh-TW"/>
        </w:rPr>
      </w:pPr>
    </w:p>
    <w:p w14:paraId="151D9D79">
      <w:pPr>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02包：</w:t>
      </w:r>
    </w:p>
    <w:p w14:paraId="670D6338">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 xml:space="preserve">2-1 </w:t>
      </w:r>
      <w:r>
        <w:rPr>
          <w:rFonts w:hint="eastAsia" w:ascii="宋体" w:hAnsi="宋体" w:eastAsia="宋体" w:cs="宋体"/>
          <w:b/>
          <w:sz w:val="24"/>
          <w:szCs w:val="24"/>
        </w:rPr>
        <w:t>超声</w:t>
      </w:r>
      <w:r>
        <w:rPr>
          <w:rFonts w:hint="eastAsia" w:ascii="宋体" w:hAnsi="宋体" w:eastAsia="宋体" w:cs="宋体"/>
          <w:b/>
          <w:sz w:val="24"/>
          <w:szCs w:val="24"/>
          <w:lang w:val="en-US" w:eastAsia="zh-CN"/>
        </w:rPr>
        <w:t>1</w:t>
      </w:r>
    </w:p>
    <w:p w14:paraId="3A922F9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便携式彩色超声诊断系统包括：</w:t>
      </w:r>
    </w:p>
    <w:p w14:paraId="17415CB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.1.1≥14英寸高清晰度彩色液晶全触摸屏显示器，支持全触摸操控，无物理按键设计，屏幕无缝可擦拭消毒，主机轻便便于移动，可手提携带，桌面放置，也支持配台车移动使用。</w:t>
      </w:r>
    </w:p>
    <w:p w14:paraId="1F1F38E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数字化二维灰阶成像单元。</w:t>
      </w:r>
    </w:p>
    <w:p w14:paraId="7BEDF4C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数字化彩色及能量多普勒单元。</w:t>
      </w:r>
    </w:p>
    <w:p w14:paraId="049E21F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数字化频谱多普勒显示和分析单元。</w:t>
      </w:r>
    </w:p>
    <w:p w14:paraId="4FF5989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全数字式波束形成器。</w:t>
      </w:r>
    </w:p>
    <w:p w14:paraId="0D4468F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空间复合成像技术。</w:t>
      </w:r>
    </w:p>
    <w:p w14:paraId="59525EB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.1.7</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智能化超清成像、超清斑点噪声抑制技术（可分多级调节）。</w:t>
      </w:r>
    </w:p>
    <w:p w14:paraId="7146772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.1.8穿刺针增强显影技术（穿刺针增益可以单独调节，适用于所有线阵探头和成人凸阵探头）。</w:t>
      </w:r>
    </w:p>
    <w:p w14:paraId="6EAF405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.1.9</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原始数据处理能力（可对已存储的图像进行增益、动态范围、多普勒基线、多普勒角度、扫描速度、自动优化等调节以及测量和分析）。</w:t>
      </w:r>
    </w:p>
    <w:p w14:paraId="6E4AAF0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.1.10</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实时直线解剖M型：实时或回放图像上M型扫描线360度任意旋转调节，对传统M型扫描进行角度纠正，提高测量准确性和效率。可用于二维、彩色血流及组织多普勒模式。</w:t>
      </w:r>
    </w:p>
    <w:p w14:paraId="07D9710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彩色M型模式，支持解剖M型。</w:t>
      </w:r>
    </w:p>
    <w:p w14:paraId="197658B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凸型扩展技术，可支持所有线阵探头，通过扩展角度，增强观察视野显示。</w:t>
      </w:r>
    </w:p>
    <w:p w14:paraId="760E18B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虚拟心尖显示技术。</w:t>
      </w:r>
    </w:p>
    <w:p w14:paraId="351BF8A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高级临床应用：休克诊疗工具包。</w:t>
      </w:r>
    </w:p>
    <w:p w14:paraId="135B70E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自动VTI测量。</w:t>
      </w:r>
    </w:p>
    <w:p w14:paraId="4A69863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通过一键取样框即可自动识别并追踪主动脉瓣下方左室流出道区域。</w:t>
      </w:r>
    </w:p>
    <w:p w14:paraId="5609BDB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.1.17</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取样门自动进行追踪最佳取样位置。</w:t>
      </w:r>
    </w:p>
    <w:p w14:paraId="2B4AFA7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.1.18</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自动记录描记左室流出道频谱。</w:t>
      </w:r>
    </w:p>
    <w:p w14:paraId="655B004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.1.19</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自动快速测量VTI（速度时间积分）、SV（每搏量）、CO(心输出量），实时动态监测。</w:t>
      </w:r>
    </w:p>
    <w:p w14:paraId="60226FF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.1.20</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自动IVC测量。</w:t>
      </w:r>
    </w:p>
    <w:p w14:paraId="76872F3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通过一键取样线自动识别并追踪下腔静脉IVC。</w:t>
      </w:r>
    </w:p>
    <w:p w14:paraId="312FA82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取样线始终与下腔静脉IVC管壁垂直。</w:t>
      </w:r>
    </w:p>
    <w:p w14:paraId="6BFE68C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 xml:space="preserve">取样线颜色提示图像切面获取质量，绿色代表优异，黄色代表良好，红色代表不正确。  </w:t>
      </w:r>
    </w:p>
    <w:p w14:paraId="6B030FF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自动记录不同呼吸周期下腔静脉IVC管径变化，快速获取IVC最大径，最小径，CI变异率。</w:t>
      </w:r>
    </w:p>
    <w:p w14:paraId="13AE9CF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支持机械通气模式下，一键自动测量DI扩张指数。</w:t>
      </w:r>
    </w:p>
    <w:p w14:paraId="023EFF9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每个呼吸循环周期实时自动显示。</w:t>
      </w:r>
    </w:p>
    <w:p w14:paraId="029222D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.1.27</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自动B线测量。</w:t>
      </w:r>
    </w:p>
    <w:p w14:paraId="5D5C392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.1.28一键自动识别标记肺部超声B线。</w:t>
      </w:r>
    </w:p>
    <w:p w14:paraId="6F0A7A3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.1.29可通过冻结图像，自动找到B线数量出现最多的一帧图像并进行计数，根据B线数量得出评分。</w:t>
      </w:r>
    </w:p>
    <w:p w14:paraId="3FF04D8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.1.30</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具有VTI趋势图，可快速查看VTI变化趋势，准确预测患者容量反应性</w:t>
      </w:r>
    </w:p>
    <w:p w14:paraId="50DF5C0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可自动记录最近4个不同时间的VTI测量数据。</w:t>
      </w:r>
    </w:p>
    <w:p w14:paraId="7BDC1E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可显示VTI，变化百分比，时间等数据。</w:t>
      </w:r>
    </w:p>
    <w:p w14:paraId="655069B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使用肺部超声检查工具按预定顺序或自定义顺序依次扫描肺部不同的区域，随时查看及评估，可显示肺部8个或12个区域，并显示每个区域的评分和整个检查的总评分，评估肺部疾病严重程度。</w:t>
      </w:r>
    </w:p>
    <w:p w14:paraId="6CA22DA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通过创伤患者是否存在游离液体，同时提供易于记录的标记工具，快速进行查看及评价，可显示eFAST检查的8个区域。</w:t>
      </w:r>
    </w:p>
    <w:p w14:paraId="030FC01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肾积水评估工具。</w:t>
      </w:r>
    </w:p>
    <w:p w14:paraId="6F78186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 xml:space="preserve">.1.35 可将泌尿系统以解剖图形式显示。 </w:t>
      </w:r>
    </w:p>
    <w:p w14:paraId="3C46FD0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 xml:space="preserve">使用评估工具按照预置顺序或自定义顺序依次扫描不同的区域，可以记录患者双肾肾脏集合系统扩张程度（分为轻度、中度、重度扩张），膀胱内的异常情况等，快速进行评估、标记。 </w:t>
      </w:r>
    </w:p>
    <w:p w14:paraId="5E535ED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.1.37肺部全景扫查工具，可以进行肺部连续全景动态扫查，用于评估患者肺部情况，适用于所有具备肺部模式的探头。</w:t>
      </w:r>
    </w:p>
    <w:p w14:paraId="21C0D94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.1.38具备自动识别探头与皮肤贴合度功能，探头接触皮肤自动开始全景成像，探头离开皮肤自动结束扫查。</w:t>
      </w:r>
    </w:p>
    <w:p w14:paraId="081BF18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.1.39全景图像可存储动态图像。</w:t>
      </w:r>
    </w:p>
    <w:p w14:paraId="232B952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.1.40</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智能追踪技术，实时扫查快速重现存储图像全部扫描参数。</w:t>
      </w:r>
    </w:p>
    <w:p w14:paraId="5FB82E5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实时宽景成像技术。</w:t>
      </w:r>
    </w:p>
    <w:p w14:paraId="00B1E58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主机一体化探头接口：3个。</w:t>
      </w:r>
    </w:p>
    <w:p w14:paraId="09F9DDD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超声系统最大探查深度≥36CM。</w:t>
      </w:r>
    </w:p>
    <w:p w14:paraId="2280FCA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全触摸屏操作,自动环境亮光感应调节。</w:t>
      </w:r>
    </w:p>
    <w:p w14:paraId="6252A27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无缝密闭式电源按键，防止液体渗入,屏幕清洁模式，可擦拭消毒，防止误操作。</w:t>
      </w:r>
    </w:p>
    <w:p w14:paraId="2DB6FBB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可拆卸锂电池（断电条件下扫查时间≥2小时）。</w:t>
      </w:r>
    </w:p>
    <w:p w14:paraId="3811F54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.1.47</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关机后剩余电量可视，可用不同颜色提示电量剩余程度。</w:t>
      </w:r>
    </w:p>
    <w:p w14:paraId="2FF0E55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.1.48</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测量和分析：(B型、M型、AMM型、彩色模式、能量多普勒模式、连续多普勒模式、频谱多普勒模式、组织多普勒模式等)。</w:t>
      </w:r>
    </w:p>
    <w:p w14:paraId="215EC25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.1.49</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一般测量,妇产科测量,产科测量包,多普勒血流测量与分析。</w:t>
      </w:r>
    </w:p>
    <w:p w14:paraId="08B2380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.1.50</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实时多普勒自动包络、测量和计算,心脏功能测量以及各瓣膜功能的测量、分析及报告。</w:t>
      </w:r>
    </w:p>
    <w:p w14:paraId="61513EF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.1.51外周血管测量与分析,泌尿科测量与分析。</w:t>
      </w:r>
    </w:p>
    <w:p w14:paraId="051542B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.1.52全屏模式（二维图像显示界面更大),分屏模式（可左右分屏，上下分屏）。</w:t>
      </w:r>
    </w:p>
    <w:p w14:paraId="2FB4DEA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一体化图像存储与(电影)回放重现及病案管理单元,超声图像静态、动态存储回放重现。</w:t>
      </w:r>
    </w:p>
    <w:p w14:paraId="5BCB434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USB3.0接口≥4个，支持快速闪存卡，快速存储屏幕上的图像,内置固态硬盘≥128GB。</w:t>
      </w:r>
    </w:p>
    <w:p w14:paraId="59E86D9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超声图像存档与病案管理系统,动态图像、静态图像以PC通用格式直接存储，无需特殊软件即能在普通 PC 机上直接观看图像。</w:t>
      </w:r>
    </w:p>
    <w:p w14:paraId="525D309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1</w:t>
      </w:r>
      <w:r>
        <w:rPr>
          <w:rFonts w:hint="eastAsia" w:ascii="宋体" w:hAnsi="宋体" w:eastAsia="宋体" w:cs="宋体"/>
          <w:bCs/>
          <w:color w:val="000000"/>
          <w:sz w:val="24"/>
          <w:szCs w:val="24"/>
          <w:u w:color="000000"/>
        </w:rPr>
        <w:t>.1.56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医学数字图像和通信DICOM3.0版接口部件。</w:t>
      </w:r>
    </w:p>
    <w:p w14:paraId="6BFA494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系统通用功能：</w:t>
      </w:r>
    </w:p>
    <w:p w14:paraId="7EBE93F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监 视 器： 14英寸全触摸屏显示器</w:t>
      </w:r>
    </w:p>
    <w:p w14:paraId="579DAF0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无物理按键设计，屏幕无缝可擦拭消毒，主机轻便便于移动，可手提携带，桌面放置，也支持配台车移动使用</w:t>
      </w:r>
    </w:p>
    <w:p w14:paraId="225F809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主机重量≤6.5Kg</w:t>
      </w:r>
    </w:p>
    <w:p w14:paraId="7A34625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开机时间≤75s，休眠模式启动时间≤7s</w:t>
      </w:r>
    </w:p>
    <w:p w14:paraId="2A6D03A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台车</w:t>
      </w:r>
    </w:p>
    <w:p w14:paraId="7E3A4A5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.1.5.1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台车重量≤25Kg</w:t>
      </w:r>
    </w:p>
    <w:p w14:paraId="1E2722C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.1.5.2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lang w:val="en-US" w:eastAsia="zh-CN"/>
        </w:rPr>
        <w:t>可</w:t>
      </w:r>
      <w:r>
        <w:rPr>
          <w:rFonts w:hint="eastAsia" w:ascii="宋体" w:hAnsi="宋体" w:eastAsia="宋体" w:cs="宋体"/>
          <w:bCs/>
          <w:color w:val="000000"/>
          <w:sz w:val="24"/>
          <w:szCs w:val="24"/>
          <w:u w:color="000000"/>
        </w:rPr>
        <w:t>升降台车1台</w:t>
      </w:r>
    </w:p>
    <w:p w14:paraId="107E1E7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探头规格</w:t>
      </w:r>
    </w:p>
    <w:p w14:paraId="0C9F86F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频率：宽频带或变频探头</w:t>
      </w:r>
    </w:p>
    <w:p w14:paraId="599A003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类型：支持凸阵，微凸阵，线阵,超高频线阵，相控阵，腔内,经食道探头</w:t>
      </w:r>
    </w:p>
    <w:p w14:paraId="35EA39D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电子凸阵：超声频率 1.5-5 MHz</w:t>
      </w:r>
    </w:p>
    <w:p w14:paraId="1FCD9CB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电子凸阵探头具备穿刺针显影功能</w:t>
      </w:r>
    </w:p>
    <w:p w14:paraId="2316FF2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电子相控阵：超声频率1.5-4MHz，角度≥115°</w:t>
      </w:r>
    </w:p>
    <w:p w14:paraId="0EA7BF1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.2.6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电子线阵：超声频率3.5-12MHz，探头具有4个按钮操控，可自定义功能</w:t>
      </w:r>
    </w:p>
    <w:p w14:paraId="4B40B64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.3.4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回放重现：电影回放时间≥180秒</w:t>
      </w:r>
    </w:p>
    <w:p w14:paraId="2A54D71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.3.5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预设条件：多达20种预设，针对不同的检查部位，预置最佳化图像的检查条件， 减少操作时的调节。</w:t>
      </w:r>
    </w:p>
    <w:p w14:paraId="1EC3144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.3.6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TGC:8档</w:t>
      </w:r>
    </w:p>
    <w:p w14:paraId="108790E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.3.7</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凸阵探头最大视野，18cm深度时帧频≥105帧</w:t>
      </w:r>
    </w:p>
    <w:p w14:paraId="616B239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.3.8</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相控阵探头90度角，18cm深度时帧频≥60帧</w:t>
      </w:r>
    </w:p>
    <w:p w14:paraId="5C17A7C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.5</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彩色多普勒模式</w:t>
      </w:r>
    </w:p>
    <w:p w14:paraId="2B15699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.5.1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取样框偏转角度±20度</w:t>
      </w:r>
    </w:p>
    <w:p w14:paraId="68A80C3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.6</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频谱多普勒</w:t>
      </w:r>
    </w:p>
    <w:p w14:paraId="056C411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.6.1</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方式：脉冲波多普勒 PWD</w:t>
      </w:r>
    </w:p>
    <w:p w14:paraId="3562373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高脉冲重复频率  HPFF</w:t>
      </w:r>
    </w:p>
    <w:p w14:paraId="00D680A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连续波多普勒 CWD</w:t>
      </w:r>
    </w:p>
    <w:p w14:paraId="1DFAD9F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组织多普勒速度成像 TDI/TVD</w:t>
      </w:r>
    </w:p>
    <w:p w14:paraId="7D1D556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.6.2</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最大测量速度：</w:t>
      </w:r>
    </w:p>
    <w:p w14:paraId="4874317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PWD：血流速度≥870 cm/s</w:t>
      </w:r>
    </w:p>
    <w:p w14:paraId="18534F4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CWD: 血流速度≥1310 cm/s</w:t>
      </w:r>
    </w:p>
    <w:p w14:paraId="544DE2E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.6.3</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最小测量速度：</w:t>
      </w:r>
    </w:p>
    <w:p w14:paraId="5E86BD6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PWD：血流速度：3.0 cm/s</w:t>
      </w:r>
    </w:p>
    <w:p w14:paraId="1F5CFB9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CWD: 血流速度: 5.0 cm/s</w:t>
      </w:r>
    </w:p>
    <w:p w14:paraId="5622E77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
          <w:kern w:val="0"/>
          <w:sz w:val="24"/>
          <w:szCs w:val="24"/>
        </w:rPr>
      </w:pPr>
      <w:r>
        <w:rPr>
          <w:rFonts w:hint="eastAsia" w:ascii="宋体" w:hAnsi="宋体" w:eastAsia="宋体" w:cs="宋体"/>
          <w:bCs/>
          <w:color w:val="000000"/>
          <w:sz w:val="24"/>
          <w:szCs w:val="24"/>
          <w:u w:color="000000"/>
          <w:lang w:val="en-US" w:eastAsia="zh-CN"/>
        </w:rPr>
        <w:t>2</w:t>
      </w:r>
      <w:r>
        <w:rPr>
          <w:rFonts w:hint="eastAsia" w:ascii="宋体" w:hAnsi="宋体" w:eastAsia="宋体" w:cs="宋体"/>
          <w:bCs/>
          <w:color w:val="000000"/>
          <w:sz w:val="24"/>
          <w:szCs w:val="24"/>
          <w:u w:color="000000"/>
        </w:rPr>
        <w:t>.6.4</w:t>
      </w:r>
      <w:r>
        <w:rPr>
          <w:rFonts w:hint="eastAsia" w:ascii="宋体" w:hAnsi="宋体" w:eastAsia="宋体" w:cs="宋体"/>
          <w:bCs/>
          <w:color w:val="000000"/>
          <w:sz w:val="24"/>
          <w:szCs w:val="24"/>
          <w:u w:color="000000"/>
        </w:rPr>
        <w:tab/>
      </w:r>
      <w:r>
        <w:rPr>
          <w:rFonts w:hint="eastAsia" w:ascii="宋体" w:hAnsi="宋体" w:eastAsia="宋体" w:cs="宋体"/>
          <w:bCs/>
          <w:color w:val="000000"/>
          <w:sz w:val="24"/>
          <w:szCs w:val="24"/>
          <w:u w:color="000000"/>
        </w:rPr>
        <w:t>取样宽度及位置范围：宽度1mm至16mm；分级</w:t>
      </w:r>
    </w:p>
    <w:p w14:paraId="3E788D87">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
          <w:sz w:val="24"/>
          <w:szCs w:val="24"/>
        </w:rPr>
      </w:pPr>
    </w:p>
    <w:p w14:paraId="130CB044">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 xml:space="preserve">2-2 </w:t>
      </w:r>
      <w:r>
        <w:rPr>
          <w:rFonts w:hint="eastAsia" w:ascii="宋体" w:hAnsi="宋体" w:eastAsia="宋体" w:cs="宋体"/>
          <w:b/>
          <w:sz w:val="24"/>
          <w:szCs w:val="24"/>
        </w:rPr>
        <w:t>超声</w:t>
      </w:r>
      <w:r>
        <w:rPr>
          <w:rFonts w:hint="eastAsia" w:ascii="宋体" w:hAnsi="宋体" w:eastAsia="宋体" w:cs="宋体"/>
          <w:b/>
          <w:sz w:val="24"/>
          <w:szCs w:val="24"/>
          <w:lang w:val="en-US" w:eastAsia="zh-CN"/>
        </w:rPr>
        <w:t>2</w:t>
      </w:r>
    </w:p>
    <w:p w14:paraId="7AB2102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3.1彩色多普勒超声波诊断仪包括：</w:t>
      </w:r>
    </w:p>
    <w:p w14:paraId="0CE76EB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3.1.1高分辨率液晶显示器≥21英寸，扫描方式：逐行扫描，高分辨率。</w:t>
      </w:r>
    </w:p>
    <w:p w14:paraId="6EFE417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3.1.2 操作控制台可以上下调整</w:t>
      </w:r>
    </w:p>
    <w:p w14:paraId="0B38CD7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3.1.4 数字化二维灰阶成像单元</w:t>
      </w:r>
    </w:p>
    <w:p w14:paraId="666F3F7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3.1.5 数字化M型成像单元</w:t>
      </w:r>
    </w:p>
    <w:p w14:paraId="3F60264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3.1.6 数字化彩色多普勒血流成像单元</w:t>
      </w:r>
    </w:p>
    <w:p w14:paraId="5E8ED84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3.1.7 数字化频谱多普勒显示和分析单元</w:t>
      </w:r>
    </w:p>
    <w:p w14:paraId="6842208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3.1.8 数字化能量多普勒，方向性能量图</w:t>
      </w:r>
    </w:p>
    <w:p w14:paraId="6FDAEE0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3.1.9 数字化波束形成器，多倍声束处理</w:t>
      </w:r>
    </w:p>
    <w:p w14:paraId="6F43EBE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3.1.10 空间复合成像技术：三种模式，每种模式有3档调节；空间复合成像的聚焦宽度、帧平均、线密度等多种参数均有多级可调；可做曲线别针试验证明≥9线发射</w:t>
      </w:r>
    </w:p>
    <w:p w14:paraId="64310FD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3.1.11 斑点噪声抑制技术：可以支持所有探头，B模式下支持≥6级调节</w:t>
      </w:r>
    </w:p>
    <w:p w14:paraId="2D1B062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3.1.12 一键实时扫查优化技术：扫查前按下面板上该功能键，B模式扫查过程中可以实时动态优化图像的灰度、对比度和一致性等参数；彩色多普勒扫查过程中可以实时动态优化彩色血流显示；频谱模式扫查中可实时动态优化基线，速度标尺等参数；切换扫查部位无需重复按键</w:t>
      </w:r>
    </w:p>
    <w:p w14:paraId="0295A99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3.1.13 脉冲反相谐波成像（可用于所有探头）</w:t>
      </w:r>
    </w:p>
    <w:p w14:paraId="4617713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3.1.14 宽景成像，可用于包含相控阵在内的所有探头</w:t>
      </w:r>
    </w:p>
    <w:p w14:paraId="37256A8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val="fr-FR"/>
        </w:rPr>
        <w:t xml:space="preserve">3.1.15 弹性成像及定量分析技术：一幅图中可取≥8个范围进行弹性系数分析，支持腹部、浅表和腔内探头 </w:t>
      </w:r>
      <w:r>
        <w:rPr>
          <w:rFonts w:hint="eastAsia" w:ascii="宋体" w:hAnsi="宋体" w:eastAsia="宋体" w:cs="宋体"/>
          <w:bCs/>
          <w:color w:val="000000"/>
          <w:sz w:val="24"/>
          <w:szCs w:val="24"/>
          <w:u w:color="000000"/>
        </w:rPr>
        <w:t xml:space="preserve"> </w:t>
      </w:r>
    </w:p>
    <w:p w14:paraId="6FC6399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3.1.16 解剖M型，存储的动态图像仍可重新取M型图。</w:t>
      </w:r>
    </w:p>
    <w:p w14:paraId="0674469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3.1.17 曲线解剖M型</w:t>
      </w:r>
    </w:p>
    <w:p w14:paraId="428B5EB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val="fr-FR"/>
        </w:rPr>
      </w:pPr>
      <w:bookmarkStart w:id="0" w:name="OLE_LINK2"/>
      <w:r>
        <w:rPr>
          <w:rFonts w:hint="eastAsia" w:ascii="宋体" w:hAnsi="宋体" w:eastAsia="宋体" w:cs="宋体"/>
          <w:bCs/>
          <w:color w:val="000000"/>
          <w:sz w:val="24"/>
          <w:szCs w:val="24"/>
          <w:u w:color="000000"/>
          <w:lang w:val="fr-FR"/>
        </w:rPr>
        <w:t>3.1.18 组织多普勒：包括组织多普勒速度图，频谱图，Q-analysis定量分析曲线等</w:t>
      </w:r>
    </w:p>
    <w:p w14:paraId="28C1FC6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val="fr-FR"/>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lang w:val="fr-FR"/>
        </w:rPr>
        <w:t>3.1.19灰阶血流成像：非多普勒原理，非造影技术，</w:t>
      </w:r>
      <w:r>
        <w:rPr>
          <w:rFonts w:hint="eastAsia" w:ascii="宋体" w:hAnsi="宋体" w:eastAsia="宋体" w:cs="宋体"/>
          <w:bCs/>
          <w:color w:val="000000"/>
          <w:sz w:val="24"/>
          <w:szCs w:val="24"/>
          <w:u w:color="000000"/>
          <w:lang w:val="en-US" w:eastAsia="zh-CN"/>
        </w:rPr>
        <w:t>可</w:t>
      </w:r>
      <w:r>
        <w:rPr>
          <w:rFonts w:hint="eastAsia" w:ascii="宋体" w:hAnsi="宋体" w:eastAsia="宋体" w:cs="宋体"/>
          <w:bCs/>
          <w:color w:val="000000"/>
          <w:sz w:val="24"/>
          <w:szCs w:val="24"/>
          <w:u w:color="000000"/>
          <w:lang w:val="fr-FR"/>
        </w:rPr>
        <w:t>显示红细胞运动，具有不受流速和角度限制、无血流外溢现象、无取样框、不会降低帧频</w:t>
      </w:r>
      <w:r>
        <w:rPr>
          <w:rFonts w:hint="eastAsia" w:ascii="宋体" w:hAnsi="宋体" w:eastAsia="宋体" w:cs="宋体"/>
          <w:bCs/>
          <w:color w:val="000000"/>
          <w:sz w:val="24"/>
          <w:szCs w:val="24"/>
          <w:u w:color="000000"/>
          <w:lang w:val="en-US" w:eastAsia="zh-CN"/>
        </w:rPr>
        <w:t>等功能</w:t>
      </w:r>
      <w:r>
        <w:rPr>
          <w:rFonts w:hint="eastAsia" w:ascii="宋体" w:hAnsi="宋体" w:eastAsia="宋体" w:cs="宋体"/>
          <w:bCs/>
          <w:color w:val="000000"/>
          <w:sz w:val="24"/>
          <w:szCs w:val="24"/>
          <w:u w:color="000000"/>
          <w:lang w:val="fr-FR"/>
        </w:rPr>
        <w:t>（附图证明无取样框）</w:t>
      </w:r>
    </w:p>
    <w:p w14:paraId="5A6322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lang w:val="fr-FR"/>
        </w:rPr>
      </w:pPr>
      <w:r>
        <w:rPr>
          <w:rFonts w:hint="eastAsia" w:ascii="宋体" w:hAnsi="宋体" w:eastAsia="宋体" w:cs="宋体"/>
          <w:bCs/>
          <w:color w:val="000000"/>
          <w:sz w:val="24"/>
          <w:szCs w:val="24"/>
          <w:u w:color="000000"/>
          <w:lang w:val="fr-FR"/>
        </w:rPr>
        <w:t>3.1.20 灰阶血流成像彩色模式：</w:t>
      </w:r>
      <w:r>
        <w:rPr>
          <w:rFonts w:hint="eastAsia" w:ascii="宋体" w:hAnsi="宋体" w:eastAsia="宋体" w:cs="宋体"/>
          <w:bCs/>
          <w:color w:val="000000"/>
          <w:sz w:val="24"/>
          <w:szCs w:val="24"/>
          <w:u w:color="000000"/>
          <w:lang w:val="en-US" w:eastAsia="zh-CN"/>
        </w:rPr>
        <w:t>具备</w:t>
      </w:r>
      <w:r>
        <w:rPr>
          <w:rFonts w:hint="eastAsia" w:ascii="宋体" w:hAnsi="宋体" w:eastAsia="宋体" w:cs="宋体"/>
          <w:bCs/>
          <w:color w:val="000000"/>
          <w:sz w:val="24"/>
          <w:szCs w:val="24"/>
          <w:u w:color="000000"/>
          <w:lang w:val="fr-FR"/>
        </w:rPr>
        <w:t>灰阶血流成像的基础上加彩色编码显示不同方向的血流</w:t>
      </w:r>
    </w:p>
    <w:p w14:paraId="3F07214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3.1.21 内置快捷操作指导模块：通过文字、图片、视频等形式指导用户快速掌握机器操作，可随时调阅</w:t>
      </w:r>
    </w:p>
    <w:p w14:paraId="0E1C2C1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3.1.22 中文操作界面</w:t>
      </w:r>
    </w:p>
    <w:p w14:paraId="1E124C5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3.1.23凸形扩展功能，可用于线阵、相控阵探头</w:t>
      </w:r>
    </w:p>
    <w:p w14:paraId="36BF075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3.1.24 系统内置操作切面实时指导工具：可在屏幕上分屏显示各脏器标准扫查切面超声图与扫查手法图片、flash动画图并配以文字说明，可实时指导操作者找到标准切面并进行正确测量</w:t>
      </w:r>
    </w:p>
    <w:p w14:paraId="33F72C4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 xml:space="preserve">3.1.25乳腺智能工具包：能自动描记病灶对组织结构进行测量，并备注病变结构特征，进行Bi-RADS分级； </w:t>
      </w:r>
    </w:p>
    <w:p w14:paraId="56AA40E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3.1.26 智能随访工具包：可将前次扫描图像与当前实时扫描图像进行同屏对比，还原前次图像的扫查参数，前次的测量结果将作为比较参考（附图）</w:t>
      </w:r>
    </w:p>
    <w:p w14:paraId="72437C8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3.1.27穿刺针增强显影技术：在彩色和能量多普勒的条件下，也可以精确显示针，解剖结构和组织运动，可以单独调整针增益和角度，具有穿刺引导延长线两档可调。</w:t>
      </w:r>
    </w:p>
    <w:p w14:paraId="19F69D8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 技术参数及要求</w:t>
      </w:r>
    </w:p>
    <w:p w14:paraId="0D6925E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 探头规格</w:t>
      </w:r>
    </w:p>
    <w:p w14:paraId="741ECAB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3.2.1.1 激活探头接口≥3个</w:t>
      </w:r>
    </w:p>
    <w:p w14:paraId="10E13F9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3.2.1.2 频率：宽频、变频探头，可视可调中心频率范围1.7-13 MHz</w:t>
      </w:r>
    </w:p>
    <w:p w14:paraId="46DB14B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3.2.1.3 频率自动调节功能：在彩色和其他多普勒模式下，随着取样位置深度的变化自动调节频率</w:t>
      </w:r>
    </w:p>
    <w:p w14:paraId="0938F21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3.2.1.4 支持探头类型：支持凸阵、线阵、相控阵、微凸阵、容积腹部探头等</w:t>
      </w:r>
    </w:p>
    <w:p w14:paraId="05D6883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3.2.1.5 穿刺导向：具有穿刺引导线</w:t>
      </w:r>
    </w:p>
    <w:p w14:paraId="693D22C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3.2.1.6 扫描频率：</w:t>
      </w:r>
    </w:p>
    <w:p w14:paraId="1D2EA4E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 xml:space="preserve">电子线阵：可视可调中心频率6.0—13.0 MHz；       </w:t>
      </w:r>
    </w:p>
    <w:p w14:paraId="1C3F947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相控阵探头：可视可调中心频率1.7—4.0 MHz；</w:t>
      </w:r>
    </w:p>
    <w:p w14:paraId="2DDCBB0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lang w:eastAsia="zh-TW"/>
        </w:rPr>
        <w:t>▲</w:t>
      </w:r>
      <w:r>
        <w:rPr>
          <w:rFonts w:hint="eastAsia" w:ascii="宋体" w:hAnsi="宋体" w:eastAsia="宋体" w:cs="宋体"/>
          <w:bCs/>
          <w:color w:val="000000"/>
          <w:sz w:val="24"/>
          <w:szCs w:val="24"/>
          <w:u w:color="000000"/>
        </w:rPr>
        <w:t>3.2.1.7 相控阵探头扫描角度≥120°（附图）</w:t>
      </w:r>
    </w:p>
    <w:p w14:paraId="507A9D5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 B型成像主要参数</w:t>
      </w:r>
    </w:p>
    <w:p w14:paraId="5E8F6E3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3.2.2.1 ≥256灰阶</w:t>
      </w:r>
    </w:p>
    <w:p w14:paraId="69F02E3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3.2.2.2 发射声束聚焦：≥8段</w:t>
      </w:r>
    </w:p>
    <w:p w14:paraId="1D07895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3.2.2.3 回放重现：灰阶图像回放≥400000帧、回放时间≥900秒</w:t>
      </w:r>
    </w:p>
    <w:p w14:paraId="208BBF8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3.2.2.4 预设条件：针对不同的检查脏器，预置最佳化图像的检查条件≥30种，减少常用所需的外部调节及组合调节</w:t>
      </w:r>
    </w:p>
    <w:p w14:paraId="43A897A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3.2.2.5 增益调节：B/M/CF/D可独立调节，TGC调节≥6段</w:t>
      </w:r>
    </w:p>
    <w:p w14:paraId="77750E9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3.2.2.6 LGC调节≥8段</w:t>
      </w:r>
    </w:p>
    <w:p w14:paraId="088B1F1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3.2.2.7 超声系统最大探查深度≥33 cm</w:t>
      </w:r>
    </w:p>
    <w:p w14:paraId="31B2E57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3.2.2.8 系统动态范围≥265 dB；</w:t>
      </w:r>
    </w:p>
    <w:p w14:paraId="4B62A9E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 xml:space="preserve">3.2.2.9 凸阵探头最大视角，18 cm深度时，帧频≥50帧； </w:t>
      </w:r>
    </w:p>
    <w:p w14:paraId="3DCCEF6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相控阵探头90°视角，18 cm深度时，帧频≥81帧</w:t>
      </w:r>
    </w:p>
    <w:p w14:paraId="31F959F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3.2.3   频谱多普勒</w:t>
      </w:r>
    </w:p>
    <w:p w14:paraId="4F2E097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3.2.3.1 方式：脉冲波多普勒PWD；高脉冲重复频率HPRF；连续波多普勒CWD</w:t>
      </w:r>
    </w:p>
    <w:p w14:paraId="37962EA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3.2.3.2 多普勒发射频率可视可调</w:t>
      </w:r>
    </w:p>
    <w:p w14:paraId="0C9DE15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3.2.3.3 最大测量速度：PWD：≥20m/s ；CWD: ≥40m/s；</w:t>
      </w:r>
    </w:p>
    <w:p w14:paraId="2126CF5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最小测量速度：≤1mm/s</w:t>
      </w:r>
    </w:p>
    <w:p w14:paraId="30354CF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3.2.3.4PW取样容积宽度1-16mm</w:t>
      </w:r>
    </w:p>
    <w:p w14:paraId="5233CA9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3.2.4 彩色多普勒</w:t>
      </w:r>
    </w:p>
    <w:p w14:paraId="564D5CA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3.2.4.1 显示方式：速度分散显示、能量显示、速度显示、方差显示</w:t>
      </w:r>
    </w:p>
    <w:p w14:paraId="2F0DC22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3.2.4.2 彩色多普勒频率可视可调</w:t>
      </w:r>
    </w:p>
    <w:p w14:paraId="3778516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3.2.4.3 双幅实时显示、包括双幅不同模式实时显示（B/B；B/CFM）</w:t>
      </w:r>
    </w:p>
    <w:p w14:paraId="6346FA1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 xml:space="preserve">3.2.4.4 相控阵探头90°视角, 最大取样框，18cm深度时，彩色帧频≥12帧； </w:t>
      </w:r>
    </w:p>
    <w:p w14:paraId="1DBD447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 测量和分析：(B型、M型、频谱多普勒、彩色模式)</w:t>
      </w:r>
    </w:p>
    <w:bookmarkEnd w:id="0"/>
    <w:p w14:paraId="68A6E28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3.3.1 一般测量</w:t>
      </w:r>
    </w:p>
    <w:p w14:paraId="0C8E82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3.3.2 妇产科测量</w:t>
      </w:r>
    </w:p>
    <w:p w14:paraId="345A824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3.3.3 心功能测量与分析</w:t>
      </w:r>
    </w:p>
    <w:p w14:paraId="51D1AF9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3.3.4 多普勒血流测量与计算</w:t>
      </w:r>
    </w:p>
    <w:p w14:paraId="7957DEC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3.3.5 频谱多普勒自动包络测量和计算，可自动测量和计算≥12个参数</w:t>
      </w:r>
    </w:p>
    <w:p w14:paraId="6427640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3.3.6 泌尿科测量与分析</w:t>
      </w:r>
    </w:p>
    <w:p w14:paraId="3FC9616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3.4 电影回放重现及病案管理单元</w:t>
      </w:r>
    </w:p>
    <w:p w14:paraId="0063733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3.4.1 同屏一体化智能剪贴板, 可以实时同屏存储和回放动态及静态图像，将存储的图像显示在屏幕上实时图像的下方，随时调阅、删除、导出图像</w:t>
      </w:r>
    </w:p>
    <w:p w14:paraId="10AC347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3.4.2 原始数据处理，可对回放的图像进行≥30种参数调节</w:t>
      </w:r>
    </w:p>
    <w:p w14:paraId="58F7156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3.4.3 USB一键快速存储：只需一个按键一步操作即可把屏幕上的图像传输至U盘或移动硬盘中，移动硬盘1T.</w:t>
      </w:r>
    </w:p>
    <w:p w14:paraId="63419ED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3.4.4 内置硬盘≥256GB SSD</w:t>
      </w:r>
    </w:p>
    <w:p w14:paraId="36845B3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3.5 输入、输出信号</w:t>
      </w:r>
    </w:p>
    <w:p w14:paraId="73DAD05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3.5.1 输入、输出接口：S-Video、USB、HDMI等</w:t>
      </w:r>
    </w:p>
    <w:p w14:paraId="700AE68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3.5.2 DICOM3.0接口部件</w:t>
      </w:r>
    </w:p>
    <w:p w14:paraId="79EA1E4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五、备件、专用工具、资料及其它</w:t>
      </w:r>
    </w:p>
    <w:p w14:paraId="39314BD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5.1 为保证设备正常运行，卖方应在中国境内方便的地点设置备件库，存入必须的备件，并保证10年以上的供应期</w:t>
      </w:r>
    </w:p>
    <w:p w14:paraId="5F1D021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5.2 如有专用工具，卖方应向买方提供设备维护的专用工具</w:t>
      </w:r>
    </w:p>
    <w:p w14:paraId="4BC8C98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5.3 卖方须向买方提供操作手册一套</w:t>
      </w:r>
    </w:p>
    <w:p w14:paraId="6340E0E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5.4 卖方须向买方提供设备的运行、安装、使用环境要求</w:t>
      </w:r>
    </w:p>
    <w:p w14:paraId="0290A7E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5.5 在货物到达使用单位后，卖方应在7天内派工程技术人员到达现场，在买方技术人员在场的情况下开箱清点货物，组织安装、调试，卖方承担因此发生的一切费用</w:t>
      </w:r>
    </w:p>
    <w:p w14:paraId="71A6606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r>
        <w:rPr>
          <w:rFonts w:hint="eastAsia" w:ascii="宋体" w:hAnsi="宋体" w:eastAsia="宋体" w:cs="宋体"/>
          <w:bCs/>
          <w:color w:val="000000"/>
          <w:sz w:val="24"/>
          <w:szCs w:val="24"/>
          <w:u w:color="000000"/>
        </w:rPr>
        <w:t>5.6 在中国境内有相应的维修机构，具体地址，联系电话。</w:t>
      </w:r>
    </w:p>
    <w:p w14:paraId="2EDBB55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color w:val="000000"/>
          <w:sz w:val="24"/>
          <w:szCs w:val="24"/>
          <w:u w:color="000000"/>
        </w:rPr>
      </w:pPr>
    </w:p>
    <w:p w14:paraId="25B04F5E">
      <w:pPr>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03包：</w:t>
      </w:r>
    </w:p>
    <w:p w14:paraId="5988F18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品目3-1</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BIS模块</w:t>
      </w:r>
    </w:p>
    <w:p w14:paraId="1948AE7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1.麻醉深度监测</w:t>
      </w:r>
    </w:p>
    <w:p w14:paraId="591BA1DD">
      <w:pPr>
        <w:pStyle w:val="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lang w:val="en-US" w:eastAsia="zh-CN" w:bidi="ar-SA"/>
        </w:rPr>
        <w:t>1.1麻醉深度监测具备BIS技术，支持BISx4监测，可对单侧或双侧大脑半球进行</w:t>
      </w:r>
      <w:r>
        <w:rPr>
          <w:rFonts w:hint="eastAsia" w:ascii="宋体" w:hAnsi="宋体" w:eastAsia="宋体" w:cs="宋体"/>
          <w:bCs/>
          <w:kern w:val="0"/>
          <w:sz w:val="24"/>
          <w:szCs w:val="24"/>
        </w:rPr>
        <w:t>BIS监测，支持在同类型监护仪共享模块功能。</w:t>
      </w:r>
    </w:p>
    <w:p w14:paraId="41FD87C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1.2脑电双频指数显示范围0-100</w:t>
      </w:r>
    </w:p>
    <w:p w14:paraId="16CF1BA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1.3肌电活动（EMG）通过棒图显示，监测范围：30-55dB</w:t>
      </w:r>
    </w:p>
    <w:p w14:paraId="1508BEA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1.4</w:t>
      </w:r>
      <w:r>
        <w:rPr>
          <w:rFonts w:hint="eastAsia" w:ascii="宋体" w:hAnsi="宋体" w:eastAsia="宋体" w:cs="宋体"/>
          <w:bCs/>
          <w:kern w:val="0"/>
          <w:sz w:val="24"/>
          <w:szCs w:val="24"/>
          <w:lang w:val="en-US" w:eastAsia="zh-CN"/>
        </w:rPr>
        <w:t>具备</w:t>
      </w:r>
      <w:r>
        <w:rPr>
          <w:rFonts w:hint="eastAsia" w:ascii="宋体" w:hAnsi="宋体" w:eastAsia="宋体" w:cs="宋体"/>
          <w:bCs/>
          <w:kern w:val="0"/>
          <w:sz w:val="24"/>
          <w:szCs w:val="24"/>
        </w:rPr>
        <w:t>比（SR）</w:t>
      </w:r>
      <w:r>
        <w:rPr>
          <w:rFonts w:hint="eastAsia" w:ascii="宋体" w:hAnsi="宋体" w:eastAsia="宋体" w:cs="宋体"/>
          <w:bCs/>
          <w:kern w:val="0"/>
          <w:sz w:val="24"/>
          <w:szCs w:val="24"/>
          <w:lang w:val="en-US" w:eastAsia="zh-CN"/>
        </w:rPr>
        <w:t>功能</w:t>
      </w:r>
    </w:p>
    <w:p w14:paraId="0A104AA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w:t>
      </w:r>
      <w:r>
        <w:rPr>
          <w:rFonts w:hint="eastAsia" w:ascii="宋体" w:hAnsi="宋体" w:eastAsia="宋体" w:cs="宋体"/>
          <w:bCs/>
          <w:kern w:val="0"/>
          <w:sz w:val="24"/>
          <w:szCs w:val="24"/>
          <w:lang w:val="en-US" w:eastAsia="zh-CN"/>
        </w:rPr>
        <w:t>具备</w:t>
      </w:r>
      <w:r>
        <w:rPr>
          <w:rFonts w:hint="eastAsia" w:ascii="宋体" w:hAnsi="宋体" w:eastAsia="宋体" w:cs="宋体"/>
          <w:bCs/>
          <w:kern w:val="0"/>
          <w:sz w:val="24"/>
          <w:szCs w:val="24"/>
        </w:rPr>
        <w:t>边缘频率（SEF）监测</w:t>
      </w:r>
    </w:p>
    <w:p w14:paraId="092FDB1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1.6信号质量指数（SQI）实时监测，范围：0-100%</w:t>
      </w:r>
    </w:p>
    <w:p w14:paraId="0BADAE0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1.7总功率（TP）监测，监测范围（40-100dB）</w:t>
      </w:r>
    </w:p>
    <w:p w14:paraId="0935D29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1.8使用BISx4监测时，左右大脑半球监测数据分别显示</w:t>
      </w:r>
    </w:p>
    <w:p w14:paraId="6863341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1.9使用BISx4监测时，提供左右大脑半球不对称性（ASYM）监测，监测范围：0-100%</w:t>
      </w:r>
    </w:p>
    <w:p w14:paraId="21C674B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1.10波形显示区提供脑电波形或BIS趋势显示</w:t>
      </w:r>
    </w:p>
    <w:p w14:paraId="4A7D994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1.11脑电波形扫描速度：6.25 mm/s、12.5 mm/s、25 mm/s、50 mm/s。</w:t>
      </w:r>
    </w:p>
    <w:p w14:paraId="1F2E22C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p>
    <w:p w14:paraId="0DB46D0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品目3-2</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超声</w:t>
      </w:r>
    </w:p>
    <w:p w14:paraId="6A3479E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1.技术参数及要求</w:t>
      </w:r>
    </w:p>
    <w:p w14:paraId="5CFD94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1.1</w:t>
      </w:r>
      <w:r>
        <w:rPr>
          <w:rFonts w:hint="eastAsia" w:ascii="宋体" w:hAnsi="宋体" w:eastAsia="宋体" w:cs="宋体"/>
          <w:bCs/>
          <w:kern w:val="0"/>
          <w:sz w:val="24"/>
          <w:szCs w:val="24"/>
        </w:rPr>
        <w:tab/>
      </w:r>
      <w:r>
        <w:rPr>
          <w:rFonts w:hint="eastAsia" w:ascii="宋体" w:hAnsi="宋体" w:eastAsia="宋体" w:cs="宋体"/>
          <w:bCs/>
          <w:kern w:val="0"/>
          <w:sz w:val="24"/>
          <w:szCs w:val="24"/>
        </w:rPr>
        <w:t>≥15英寸高分辨率LED 显示器</w:t>
      </w:r>
    </w:p>
    <w:p w14:paraId="6AEA4F2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1.2系统启动时间：≤2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秒，从电源启动至检查开始（冷启动）</w:t>
      </w:r>
    </w:p>
    <w:p w14:paraId="2D596A6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1.3非轨迹球操作方式，触控面板操作，防泼溅、防尘、防异物;</w:t>
      </w:r>
    </w:p>
    <w:p w14:paraId="2712717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1.4 ≥12英寸触摸操作屏，按键支持自定义设置，包括移动、增加、删除，支持手写及带橡胶手套操作</w:t>
      </w:r>
    </w:p>
    <w:p w14:paraId="63D7F5C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1.5可自定义物理按键≥3个</w:t>
      </w:r>
    </w:p>
    <w:p w14:paraId="5DB7B08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1.6低平的物理按键，完全密封边缘，以最大限度地控制感染</w:t>
      </w:r>
    </w:p>
    <w:p w14:paraId="76DAB4D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1.7主机重量≤4kg（含电池）</w:t>
      </w:r>
    </w:p>
    <w:p w14:paraId="1ED5713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1.8机器内置超声教学助手，可用于辅助医生进行神经阻滞的练习、操作，同时也可用于腹部、心脏及小器官的教学指导</w:t>
      </w:r>
    </w:p>
    <w:p w14:paraId="6E10799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1.9电源接头为磁吸式，插拔方便</w:t>
      </w:r>
    </w:p>
    <w:p w14:paraId="360FB06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1.10所配软件为该机型的最新版本，并且具有升级能力，可选配组织多普勒组件、造影组件、弹性成像组件等高级功能，以注册证信息为准</w:t>
      </w:r>
    </w:p>
    <w:p w14:paraId="6CFEBC7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2.成像模式</w:t>
      </w:r>
    </w:p>
    <w:p w14:paraId="0D494D5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2.1</w:t>
      </w:r>
      <w:r>
        <w:rPr>
          <w:rFonts w:hint="eastAsia" w:ascii="宋体" w:hAnsi="宋体" w:eastAsia="宋体" w:cs="宋体"/>
          <w:bCs/>
          <w:kern w:val="0"/>
          <w:sz w:val="24"/>
          <w:szCs w:val="24"/>
        </w:rPr>
        <w:tab/>
      </w:r>
      <w:r>
        <w:rPr>
          <w:rFonts w:hint="eastAsia" w:ascii="宋体" w:hAnsi="宋体" w:eastAsia="宋体" w:cs="宋体"/>
          <w:bCs/>
          <w:kern w:val="0"/>
          <w:sz w:val="24"/>
          <w:szCs w:val="24"/>
        </w:rPr>
        <w:t>二维灰阶模式</w:t>
      </w:r>
    </w:p>
    <w:p w14:paraId="13BA1D9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2.2组织谐波成像技术</w:t>
      </w:r>
    </w:p>
    <w:p w14:paraId="4773892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2.3穿刺针显影增强技术</w:t>
      </w:r>
    </w:p>
    <w:p w14:paraId="163E7FE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2.4彩色多普勒模式</w:t>
      </w:r>
    </w:p>
    <w:p w14:paraId="54A01EC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2.5能量多普勒模式</w:t>
      </w:r>
    </w:p>
    <w:p w14:paraId="5FE147E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2.6脉冲多普勒模式（PW）</w:t>
      </w:r>
    </w:p>
    <w:p w14:paraId="556B4BF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2.7连续多普勒模式（CW）</w:t>
      </w:r>
    </w:p>
    <w:p w14:paraId="453E00E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3.穿刺引导技术</w:t>
      </w:r>
    </w:p>
    <w:p w14:paraId="7B485F2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 xml:space="preserve">3.1提供最佳角度提示信息，实时自动及半自动追踪角度 </w:t>
      </w:r>
    </w:p>
    <w:p w14:paraId="4BBB06F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3.2支持凸阵探头、线阵探头</w:t>
      </w:r>
    </w:p>
    <w:p w14:paraId="7037B20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3.3支持双幅对比显示</w:t>
      </w:r>
    </w:p>
    <w:p w14:paraId="02032D4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4.B模式成像</w:t>
      </w:r>
    </w:p>
    <w:p w14:paraId="4F6B1EF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4.1组织谐波成像模式</w:t>
      </w:r>
    </w:p>
    <w:p w14:paraId="5F6B2D4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4.2组织特异性成像</w:t>
      </w:r>
    </w:p>
    <w:p w14:paraId="665AFB7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4.3多角度空间复合成像技术，支持≥2条偏转线，多级可调，支持线阵和凸阵探头</w:t>
      </w:r>
    </w:p>
    <w:p w14:paraId="68C4BF7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4.4回波增强技术，提高心脏图像质量</w:t>
      </w:r>
    </w:p>
    <w:p w14:paraId="5687418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4.5增强局部分辨率</w:t>
      </w:r>
    </w:p>
    <w:p w14:paraId="38D3D94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5.彩色多普勒成像（包括彩色、能量、方向能量多普勒模式）</w:t>
      </w:r>
    </w:p>
    <w:p w14:paraId="238F62B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5.1高分辨率血流成像</w:t>
      </w:r>
    </w:p>
    <w:p w14:paraId="7B71D2B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5.2双实时同屏对比显示</w:t>
      </w:r>
    </w:p>
    <w:p w14:paraId="3D3AAB7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5.3自动调节取样框的角度及位置</w:t>
      </w:r>
    </w:p>
    <w:p w14:paraId="3E7CC32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6.频谱多普勒成像</w:t>
      </w:r>
    </w:p>
    <w:p w14:paraId="7C9FEE5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6.1脉冲多普勒、高脉冲重复频率</w:t>
      </w:r>
    </w:p>
    <w:p w14:paraId="3BDCAC9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6.2连续多普勒</w:t>
      </w:r>
    </w:p>
    <w:p w14:paraId="36CD1FE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五、 技术参数及要求</w:t>
      </w:r>
    </w:p>
    <w:p w14:paraId="2A819B1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1.二维灰阶模式</w:t>
      </w:r>
    </w:p>
    <w:p w14:paraId="733DB8B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1.1扫描频率：电子凸阵：超声频率</w:t>
      </w:r>
      <w:r>
        <w:rPr>
          <w:rFonts w:hint="eastAsia" w:ascii="宋体" w:hAnsi="宋体" w:eastAsia="宋体" w:cs="宋体"/>
          <w:bCs/>
          <w:kern w:val="0"/>
          <w:sz w:val="24"/>
          <w:szCs w:val="24"/>
        </w:rPr>
        <w:tab/>
      </w:r>
      <w:r>
        <w:rPr>
          <w:rFonts w:hint="eastAsia" w:ascii="宋体" w:hAnsi="宋体" w:eastAsia="宋体" w:cs="宋体"/>
          <w:bCs/>
          <w:kern w:val="0"/>
          <w:sz w:val="24"/>
          <w:szCs w:val="24"/>
        </w:rPr>
        <w:t>2-6.0MHz，支持扩展成像；电子相控阵：超声频率</w:t>
      </w:r>
      <w:bookmarkStart w:id="1" w:name="_Hlk197975829"/>
      <w:r>
        <w:rPr>
          <w:rFonts w:hint="eastAsia" w:ascii="宋体" w:hAnsi="宋体" w:eastAsia="宋体" w:cs="宋体"/>
          <w:bCs/>
          <w:kern w:val="0"/>
          <w:sz w:val="24"/>
          <w:szCs w:val="24"/>
        </w:rPr>
        <w:t>1.5-4.5MHz</w:t>
      </w:r>
      <w:bookmarkEnd w:id="1"/>
      <w:r>
        <w:rPr>
          <w:rFonts w:hint="eastAsia" w:ascii="宋体" w:hAnsi="宋体" w:eastAsia="宋体" w:cs="宋体"/>
          <w:bCs/>
          <w:kern w:val="0"/>
          <w:sz w:val="24"/>
          <w:szCs w:val="24"/>
        </w:rPr>
        <w:t>，扫描角度≥90°；电子线阵：超声频率3.0-12MHz，支持扩展成像；</w:t>
      </w:r>
    </w:p>
    <w:p w14:paraId="2158AE4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1.2最大显示深度:≥39cm</w:t>
      </w:r>
    </w:p>
    <w:p w14:paraId="58623B9B">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1.3 TGC: ≥8段，LGC: ≥4段（非拨杆调节）</w:t>
      </w:r>
    </w:p>
    <w:p w14:paraId="37B5591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1.4动态范围: 30-280dB，可视可调</w:t>
      </w:r>
    </w:p>
    <w:p w14:paraId="2C3939A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1.5增益调节: B/M/D分别独立可调，≥100</w:t>
      </w:r>
    </w:p>
    <w:p w14:paraId="0C005FB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181717" w:themeColor="background2" w:themeShade="1A"/>
          <w:sz w:val="24"/>
          <w:szCs w:val="24"/>
        </w:rPr>
      </w:pPr>
      <w:r>
        <w:rPr>
          <w:rFonts w:hint="eastAsia" w:ascii="宋体" w:hAnsi="宋体" w:eastAsia="宋体" w:cs="宋体"/>
          <w:bCs/>
          <w:kern w:val="0"/>
          <w:sz w:val="24"/>
          <w:szCs w:val="24"/>
        </w:rPr>
        <w:t>1.6伪彩图谱: ≥8种</w:t>
      </w:r>
    </w:p>
    <w:p w14:paraId="43F4BF2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2.彩色多普勒成像</w:t>
      </w:r>
    </w:p>
    <w:p w14:paraId="5ACD581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2.1包括速度、速度方差、能量、方向能量显示等</w:t>
      </w:r>
    </w:p>
    <w:p w14:paraId="110C068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2.2显示方式：B/C、B/C/M、B/POWER、B/C/PW</w:t>
      </w:r>
    </w:p>
    <w:p w14:paraId="2310A0D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2.3取样框偏转: ≥±30度 (线阵探头)，取样框可根据探头血流方向自动调节</w:t>
      </w:r>
    </w:p>
    <w:p w14:paraId="638DF1F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181717" w:themeColor="background2" w:themeShade="1A"/>
          <w:sz w:val="24"/>
          <w:szCs w:val="24"/>
        </w:rPr>
      </w:pPr>
      <w:r>
        <w:rPr>
          <w:rFonts w:hint="eastAsia" w:ascii="宋体" w:hAnsi="宋体" w:eastAsia="宋体" w:cs="宋体"/>
          <w:bCs/>
          <w:kern w:val="0"/>
          <w:sz w:val="24"/>
          <w:szCs w:val="24"/>
        </w:rPr>
        <w:t>2.4支持B/C 同宽</w:t>
      </w:r>
    </w:p>
    <w:p w14:paraId="70AC11D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3.频谱多普勒模式</w:t>
      </w:r>
    </w:p>
    <w:p w14:paraId="5524718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3.1显示控制：反转、零移位、B刷新、D扩展、B/D扩展等</w:t>
      </w:r>
    </w:p>
    <w:p w14:paraId="58EF988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3.2PW最大速度: ≥7.5m/s</w:t>
      </w:r>
    </w:p>
    <w:p w14:paraId="57ED9A3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3.3最小速度: ≤5mm/s</w:t>
      </w:r>
    </w:p>
    <w:p w14:paraId="55CA871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3.4取样容积: 0.5-20mm </w:t>
      </w:r>
    </w:p>
    <w:p w14:paraId="4534BC4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3.5偏转角度: ≥±30度 (线阵探头)</w:t>
      </w:r>
    </w:p>
    <w:p w14:paraId="51B365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bCs/>
          <w:kern w:val="0"/>
          <w:sz w:val="24"/>
          <w:szCs w:val="24"/>
        </w:rPr>
        <w:t>3.6快速角度校正</w:t>
      </w:r>
    </w:p>
    <w:p w14:paraId="521B0F6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4.自动VTI测量，通过PW取样门在左室流出道区域的自动定位与PW频谱自动计算，</w:t>
      </w:r>
      <w:r>
        <w:rPr>
          <w:rFonts w:hint="eastAsia" w:ascii="宋体" w:hAnsi="宋体" w:eastAsia="宋体" w:cs="宋体"/>
          <w:bCs/>
          <w:kern w:val="0"/>
          <w:sz w:val="24"/>
          <w:szCs w:val="24"/>
          <w:lang w:val="en-US" w:eastAsia="zh-CN"/>
        </w:rPr>
        <w:t>可</w:t>
      </w:r>
      <w:r>
        <w:rPr>
          <w:rFonts w:hint="eastAsia" w:ascii="宋体" w:hAnsi="宋体" w:eastAsia="宋体" w:cs="宋体"/>
          <w:bCs/>
          <w:kern w:val="0"/>
          <w:sz w:val="24"/>
          <w:szCs w:val="24"/>
        </w:rPr>
        <w:t xml:space="preserve">一键获取VTI。同时还输出LVOT VTI（速度时间积分）、SV（每搏量）、CO（心输出量）、SVV（每搏变异度）等 </w:t>
      </w:r>
    </w:p>
    <w:p w14:paraId="7B25EA9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5.自动IVC测量：自动跟踪IVC的内径并在实时或者多帧电影状态下计算自主呼吸下的塌陷指数CI，机械通气下的扩张指数DI和IVCV，并支持快速容量状态标注，且可提供趋势图），</w:t>
      </w:r>
    </w:p>
    <w:p w14:paraId="29FCB5F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bCs/>
          <w:kern w:val="0"/>
          <w:sz w:val="24"/>
          <w:szCs w:val="24"/>
        </w:rPr>
        <w:t>6.肺部B线自动测量，支持实时与离线检测，可自动快速获取B线计数、B线间距及B线面积比等参数（选配）</w:t>
      </w:r>
      <w:r>
        <w:rPr>
          <w:rFonts w:hint="eastAsia" w:ascii="宋体" w:hAnsi="宋体" w:eastAsia="宋体" w:cs="宋体"/>
          <w:color w:val="000000"/>
          <w:sz w:val="24"/>
          <w:szCs w:val="24"/>
        </w:rPr>
        <w:t xml:space="preserve"> </w:t>
      </w:r>
    </w:p>
    <w:p w14:paraId="4B62067E">
      <w:pPr>
        <w:pStyle w:val="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w:t>
      </w:r>
      <w:r>
        <w:rPr>
          <w:rFonts w:hint="eastAsia" w:ascii="宋体" w:hAnsi="宋体" w:eastAsia="宋体" w:cs="宋体"/>
          <w:sz w:val="24"/>
          <w:szCs w:val="24"/>
        </w:rPr>
        <w:t>具备核磁影像融合技术，</w:t>
      </w:r>
      <w:r>
        <w:rPr>
          <w:rFonts w:hint="eastAsia" w:ascii="宋体" w:hAnsi="宋体" w:eastAsia="宋体" w:cs="宋体"/>
          <w:color w:val="000000"/>
          <w:sz w:val="24"/>
          <w:szCs w:val="24"/>
        </w:rPr>
        <w:t>能够实时引导、提示针体与针尖位置。</w:t>
      </w:r>
    </w:p>
    <w:p w14:paraId="7EC6973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8.自动胃窦测量软件，自动识别胃窦特征，同时自动包络胃窦切面，提供面积及趋势测量图</w:t>
      </w:r>
    </w:p>
    <w:p w14:paraId="3C0DF49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9.测量分析和报告</w:t>
      </w:r>
    </w:p>
    <w:p w14:paraId="69731FC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9.1常规测量软件包</w:t>
      </w:r>
    </w:p>
    <w:p w14:paraId="70ED3B7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9.2多普勒测量（自动或手动包络测量，自动计算测量参数）</w:t>
      </w:r>
    </w:p>
    <w:p w14:paraId="4F9678D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9.3神经专用测量软件包</w:t>
      </w:r>
    </w:p>
    <w:p w14:paraId="23BE43D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9.4心脏功能专用测量软件包</w:t>
      </w:r>
    </w:p>
    <w:p w14:paraId="34B0182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9.5急重诊应用测量软件包</w:t>
      </w:r>
    </w:p>
    <w:p w14:paraId="0931D359">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10.连通性和外部数据管理</w:t>
      </w:r>
    </w:p>
    <w:p w14:paraId="2F9D7A9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10.1具备DICOM基础功能，可通过网络将图像传输到DICOM服务器</w:t>
      </w:r>
    </w:p>
    <w:p w14:paraId="4E6544B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bCs/>
          <w:kern w:val="0"/>
          <w:sz w:val="24"/>
          <w:szCs w:val="24"/>
        </w:rPr>
        <w:t>10.2 4个USB 3.0端口</w:t>
      </w:r>
    </w:p>
    <w:p w14:paraId="1BD0F1A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TW" w:bidi="ar-SA"/>
        </w:rPr>
        <w:t>▲</w:t>
      </w:r>
      <w:r>
        <w:rPr>
          <w:rFonts w:hint="eastAsia" w:ascii="宋体" w:hAnsi="宋体" w:eastAsia="宋体" w:cs="宋体"/>
          <w:bCs/>
          <w:kern w:val="0"/>
          <w:sz w:val="24"/>
          <w:szCs w:val="24"/>
        </w:rPr>
        <w:t>10.3</w:t>
      </w:r>
      <w:r>
        <w:rPr>
          <w:rFonts w:hint="eastAsia" w:ascii="宋体" w:hAnsi="宋体" w:eastAsia="宋体" w:cs="宋体"/>
          <w:bCs/>
          <w:kern w:val="0"/>
          <w:sz w:val="24"/>
          <w:szCs w:val="24"/>
        </w:rPr>
        <w:tab/>
      </w:r>
      <w:r>
        <w:rPr>
          <w:rFonts w:hint="eastAsia" w:ascii="宋体" w:hAnsi="宋体" w:eastAsia="宋体" w:cs="宋体"/>
          <w:bCs/>
          <w:kern w:val="0"/>
          <w:sz w:val="24"/>
          <w:szCs w:val="24"/>
        </w:rPr>
        <w:t>以太网端口，内置无线网卡，借助网络，可在机器上一键将动态或静态图像传输至移动应用端群组内；超声设备上具备可自行设置的隐私数据脱敏传输开关，用户可选择传输图像是否包含病人信息</w:t>
      </w:r>
    </w:p>
    <w:p w14:paraId="1DEA424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10.4 HDMI、S-Video视频输出接口</w:t>
      </w:r>
    </w:p>
    <w:p w14:paraId="637B4CC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11.电源供应</w:t>
      </w:r>
    </w:p>
    <w:p w14:paraId="44165EA8">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11.1 系统通过电池或交流电源运行</w:t>
      </w:r>
    </w:p>
    <w:p w14:paraId="17DEDF0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11.2 可充电锂电池，连续使用时间≥90分钟</w:t>
      </w:r>
    </w:p>
    <w:p w14:paraId="36C0F89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12.专用台车，支持液压升降，支持交流供电，可收纳纸巾、检查单等</w:t>
      </w:r>
    </w:p>
    <w:p w14:paraId="5044FF6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六、资证要求：提供CFDA注册证，需为2020年后（含2020年）注册的最新产品</w:t>
      </w:r>
    </w:p>
    <w:p w14:paraId="0DB7E95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七、配置要求</w:t>
      </w:r>
    </w:p>
    <w:p w14:paraId="6BBBAF6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超声主机1台</w:t>
      </w:r>
    </w:p>
    <w:p w14:paraId="090B9E7E">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凸阵探头，频率为2-6 MHZ，1支</w:t>
      </w:r>
    </w:p>
    <w:p w14:paraId="6FA92EC3">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线阵探头，频率为3-12 MHZ，1支</w:t>
      </w:r>
    </w:p>
    <w:p w14:paraId="69414DBE">
      <w:pPr>
        <w:pStyle w:val="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相控阵探头</w:t>
      </w:r>
      <w:r>
        <w:rPr>
          <w:rFonts w:hint="eastAsia" w:ascii="宋体" w:hAnsi="宋体" w:eastAsia="宋体" w:cs="宋体"/>
          <w:color w:val="181717" w:themeColor="background2" w:themeShade="1A"/>
          <w:sz w:val="24"/>
          <w:szCs w:val="24"/>
        </w:rPr>
        <w:t>1.5-4.5MHz</w:t>
      </w:r>
      <w:r>
        <w:rPr>
          <w:rFonts w:hint="eastAsia" w:ascii="宋体" w:hAnsi="宋体" w:eastAsia="宋体" w:cs="宋体"/>
          <w:color w:val="181717" w:themeColor="background2" w:themeShade="1A"/>
          <w:sz w:val="24"/>
          <w:szCs w:val="24"/>
          <w:lang w:val="en-US" w:eastAsia="zh-CN"/>
        </w:rPr>
        <w:t xml:space="preserve"> </w:t>
      </w:r>
      <w:r>
        <w:rPr>
          <w:rFonts w:hint="eastAsia" w:ascii="宋体" w:hAnsi="宋体" w:eastAsia="宋体" w:cs="宋体"/>
          <w:bCs/>
          <w:kern w:val="0"/>
          <w:sz w:val="24"/>
          <w:szCs w:val="24"/>
        </w:rPr>
        <w:t>1支</w:t>
      </w:r>
    </w:p>
    <w:p w14:paraId="4D3F097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多功能台车1个</w:t>
      </w:r>
    </w:p>
    <w:p w14:paraId="0164458C">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p>
    <w:p w14:paraId="538D8424">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品目3-3电子支气管镜</w:t>
      </w:r>
    </w:p>
    <w:p w14:paraId="13842211">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一．操作手柄1：</w:t>
      </w:r>
    </w:p>
    <w:p w14:paraId="2C2604A5">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适用于气管、支气管及肺的观察、诊断、摄影或辅助治疗。</w:t>
      </w:r>
    </w:p>
    <w:p w14:paraId="2C24087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成像原理：电子成像技术，工作软管不含导像、导光纤维。</w:t>
      </w:r>
    </w:p>
    <w:p w14:paraId="33E3D6B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视场角≥120°，保证清晰图像和视场角及最小的图像畸变。</w:t>
      </w:r>
    </w:p>
    <w:p w14:paraId="3205AA62">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景深：3-100mm。</w:t>
      </w:r>
    </w:p>
    <w:p w14:paraId="48318A5D">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软镜插入管外径≤5.2mm，工作管道内径≥2.8mm。插入管外径≤4.9mm，工作管道内径≥2.6mm</w:t>
      </w:r>
    </w:p>
    <w:p w14:paraId="79C0210A">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操作手柄具备左右旋转关节，带动软管部先端左右旋转，向左≥120°，向右≥120°。</w:t>
      </w:r>
    </w:p>
    <w:p w14:paraId="3B46F367">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插入管软管前端弯曲角度：向上弯曲≥180°，向下弯曲≥130°，双向弯曲≥310°。</w:t>
      </w:r>
    </w:p>
    <w:p w14:paraId="0A3BD6FF">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操作手柄具备≥3个电子功能按键，</w:t>
      </w:r>
    </w:p>
    <w:p w14:paraId="3E94B9D6">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内置LED冷光源，具备防雾功能</w:t>
      </w:r>
    </w:p>
    <w:p w14:paraId="1108FEA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吸引阀座一体式防脱设计。</w:t>
      </w:r>
    </w:p>
    <w:p w14:paraId="2584EB2C">
      <w:pPr>
        <w:pStyle w:val="10"/>
        <w:spacing w:line="360" w:lineRule="auto"/>
        <w:ind w:firstLine="0" w:firstLineChars="0"/>
        <w:jc w:val="left"/>
        <w:rPr>
          <w:rFonts w:hint="eastAsia" w:ascii="宋体" w:hAnsi="宋体" w:eastAsia="宋体" w:cs="宋体"/>
          <w:bCs/>
          <w:kern w:val="0"/>
          <w:sz w:val="24"/>
        </w:rPr>
      </w:pPr>
    </w:p>
    <w:p w14:paraId="7CA1272D">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二．图像处理器：</w:t>
      </w:r>
    </w:p>
    <w:p w14:paraId="3DC433C1">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1</w:t>
      </w:r>
      <w:r>
        <w:rPr>
          <w:rFonts w:hint="eastAsia" w:ascii="宋体" w:hAnsi="宋体" w:eastAsia="宋体" w:cs="宋体"/>
          <w:bCs/>
          <w:kern w:val="0"/>
          <w:sz w:val="24"/>
          <w:lang w:eastAsia="zh-CN"/>
        </w:rPr>
        <w:t>、</w:t>
      </w:r>
      <w:r>
        <w:rPr>
          <w:rFonts w:hint="eastAsia" w:ascii="宋体" w:hAnsi="宋体" w:eastAsia="宋体" w:cs="宋体"/>
          <w:bCs/>
          <w:kern w:val="0"/>
          <w:sz w:val="24"/>
        </w:rPr>
        <w:t>显示功能：自带显示屏≥10英寸，触控操控。</w:t>
      </w:r>
    </w:p>
    <w:p w14:paraId="3A168B5D">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2</w:t>
      </w:r>
      <w:r>
        <w:rPr>
          <w:rFonts w:hint="eastAsia" w:ascii="宋体" w:hAnsi="宋体" w:eastAsia="宋体" w:cs="宋体"/>
          <w:bCs/>
          <w:kern w:val="0"/>
          <w:sz w:val="24"/>
          <w:lang w:eastAsia="zh-CN"/>
        </w:rPr>
        <w:t>、</w:t>
      </w:r>
      <w:r>
        <w:rPr>
          <w:rFonts w:hint="eastAsia" w:ascii="宋体" w:hAnsi="宋体" w:eastAsia="宋体" w:cs="宋体"/>
          <w:bCs/>
          <w:kern w:val="0"/>
          <w:sz w:val="24"/>
        </w:rPr>
        <w:t>显示屏分辨率≥1280×800</w:t>
      </w:r>
    </w:p>
    <w:p w14:paraId="1664E6A9">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3</w:t>
      </w:r>
      <w:r>
        <w:rPr>
          <w:rFonts w:hint="eastAsia" w:ascii="宋体" w:hAnsi="宋体" w:eastAsia="宋体" w:cs="宋体"/>
          <w:bCs/>
          <w:kern w:val="0"/>
          <w:sz w:val="24"/>
          <w:lang w:eastAsia="zh-CN"/>
        </w:rPr>
        <w:t>、</w:t>
      </w:r>
      <w:r>
        <w:rPr>
          <w:rFonts w:hint="eastAsia" w:ascii="宋体" w:hAnsi="宋体" w:eastAsia="宋体" w:cs="宋体"/>
          <w:bCs/>
          <w:kern w:val="0"/>
          <w:sz w:val="24"/>
        </w:rPr>
        <w:t>通过操作部功能按键即可实现：图像放大缩小，图像冻结，拍照，录像功能</w:t>
      </w:r>
    </w:p>
    <w:p w14:paraId="3EB72903">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lang w:val="en-US" w:eastAsia="zh-CN"/>
        </w:rPr>
        <w:t>4</w:t>
      </w:r>
      <w:r>
        <w:rPr>
          <w:rFonts w:hint="eastAsia" w:ascii="宋体" w:hAnsi="宋体" w:eastAsia="宋体" w:cs="宋体"/>
          <w:bCs/>
          <w:kern w:val="0"/>
          <w:sz w:val="24"/>
          <w:lang w:eastAsia="zh-CN"/>
        </w:rPr>
        <w:t>、</w:t>
      </w:r>
      <w:r>
        <w:rPr>
          <w:rFonts w:hint="eastAsia" w:ascii="宋体" w:hAnsi="宋体" w:eastAsia="宋体" w:cs="宋体"/>
          <w:bCs/>
          <w:kern w:val="0"/>
          <w:sz w:val="24"/>
        </w:rPr>
        <w:t>视频转接线≥180度旋转</w:t>
      </w:r>
    </w:p>
    <w:p w14:paraId="65D37FB9">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5</w:t>
      </w:r>
      <w:r>
        <w:rPr>
          <w:rFonts w:hint="eastAsia" w:ascii="宋体" w:hAnsi="宋体" w:eastAsia="宋体" w:cs="宋体"/>
          <w:bCs/>
          <w:kern w:val="0"/>
          <w:sz w:val="24"/>
          <w:lang w:eastAsia="zh-CN"/>
        </w:rPr>
        <w:t>、</w:t>
      </w:r>
      <w:r>
        <w:rPr>
          <w:rFonts w:hint="eastAsia" w:ascii="宋体" w:hAnsi="宋体" w:eastAsia="宋体" w:cs="宋体"/>
          <w:bCs/>
          <w:kern w:val="0"/>
          <w:sz w:val="24"/>
        </w:rPr>
        <w:t>调节图像输出比例功能≥3个</w:t>
      </w:r>
    </w:p>
    <w:p w14:paraId="0F1AE328">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6</w:t>
      </w:r>
      <w:r>
        <w:rPr>
          <w:rFonts w:hint="eastAsia" w:ascii="宋体" w:hAnsi="宋体" w:eastAsia="宋体" w:cs="宋体"/>
          <w:bCs/>
          <w:kern w:val="0"/>
          <w:sz w:val="24"/>
          <w:lang w:eastAsia="zh-CN"/>
        </w:rPr>
        <w:t>、</w:t>
      </w:r>
      <w:r>
        <w:rPr>
          <w:rFonts w:hint="eastAsia" w:ascii="宋体" w:hAnsi="宋体" w:eastAsia="宋体" w:cs="宋体"/>
          <w:bCs/>
          <w:kern w:val="0"/>
          <w:sz w:val="24"/>
        </w:rPr>
        <w:t>视频输出接口≥2个视频输出口</w:t>
      </w:r>
    </w:p>
    <w:p w14:paraId="6478552E">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7</w:t>
      </w:r>
      <w:r>
        <w:rPr>
          <w:rFonts w:hint="eastAsia" w:ascii="宋体" w:hAnsi="宋体" w:eastAsia="宋体" w:cs="宋体"/>
          <w:bCs/>
          <w:kern w:val="0"/>
          <w:sz w:val="24"/>
          <w:lang w:eastAsia="zh-CN"/>
        </w:rPr>
        <w:t>、</w:t>
      </w:r>
      <w:r>
        <w:rPr>
          <w:rFonts w:hint="eastAsia" w:ascii="宋体" w:hAnsi="宋体" w:eastAsia="宋体" w:cs="宋体"/>
          <w:bCs/>
          <w:kern w:val="0"/>
          <w:sz w:val="24"/>
        </w:rPr>
        <w:t>供电方式：</w:t>
      </w:r>
    </w:p>
    <w:p w14:paraId="63F986A0">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（1）电池供电：具有内置可充电电池可工作≥4小时。</w:t>
      </w:r>
    </w:p>
    <w:p w14:paraId="08452661">
      <w:pPr>
        <w:pStyle w:val="10"/>
        <w:spacing w:line="360" w:lineRule="auto"/>
        <w:ind w:firstLine="0" w:firstLineChars="0"/>
        <w:jc w:val="left"/>
        <w:rPr>
          <w:rFonts w:hint="eastAsia" w:ascii="宋体" w:hAnsi="宋体" w:eastAsia="宋体" w:cs="宋体"/>
          <w:bCs/>
          <w:kern w:val="0"/>
          <w:sz w:val="24"/>
        </w:rPr>
      </w:pPr>
    </w:p>
    <w:p w14:paraId="3FD8E436">
      <w:pPr>
        <w:pStyle w:val="10"/>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品目3-4输注工作站</w:t>
      </w:r>
    </w:p>
    <w:p w14:paraId="10784F6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1.1输液信息采集系统以每2个通道为基本单位增减，最多可支持≥16通道，泵即插即用，与系统数据无缝连接；</w:t>
      </w:r>
    </w:p>
    <w:p w14:paraId="42E56A9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1.2输液信息采集系统只需一根电源线，可为站内输液泵/注射泵模块集中供电；</w:t>
      </w:r>
    </w:p>
    <w:p w14:paraId="2C6A523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1.3输液信息采集系统具有RJ45端口，支持有线联网；</w:t>
      </w:r>
    </w:p>
    <w:p w14:paraId="631107F8">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1.4输液信息采集系统任意输注模块之间具备联机功能，满足用户的连续输液功能需求；</w:t>
      </w:r>
    </w:p>
    <w:p w14:paraId="5EC4E8C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1.5可通过有线网络直接接入监护仪中央站，实现监护仪和输注泵信息同屏查看。</w:t>
      </w:r>
    </w:p>
    <w:p w14:paraId="4FC608E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2.注射泵参数</w:t>
      </w:r>
    </w:p>
    <w:p w14:paraId="5E71923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2.1注射精度≤±3.0%；</w:t>
      </w:r>
    </w:p>
    <w:p w14:paraId="1133FF4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2.2速率范围：0.01-2300ml/h, 最小步进0.01ml/h；</w:t>
      </w:r>
    </w:p>
    <w:p w14:paraId="0B3242E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2.3预置输液总量范围：0.01-9999.99ml；</w:t>
      </w:r>
    </w:p>
    <w:p w14:paraId="55B1AA9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2.4快进流速范围：0.01-2300ml/h，具有自动和手动快进可选；</w:t>
      </w:r>
    </w:p>
    <w:p w14:paraId="7AEE5AF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2.5可自动统计四种累计量：24h累计量、最近累计量、自定义时间段累计量、定时间隔累计量；</w:t>
      </w:r>
    </w:p>
    <w:p w14:paraId="0D89A128">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2.6支持注射器规格：1ml、2ml、3ml、5ml、10ml、20ml、30ml、50/60ml；</w:t>
      </w:r>
    </w:p>
    <w:p w14:paraId="6943571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▲2.7注射器安装后，推拉盒可自动定位并固定注射器尾夹，无需手动操作；</w:t>
      </w:r>
    </w:p>
    <w:p w14:paraId="27CA3FF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2.8无需额外工具或设备，可直接在注射泵上添加注射器品牌名称；</w:t>
      </w:r>
    </w:p>
    <w:p w14:paraId="3740E0F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2.9≥8种注射模式：速度模式、时间模式、体重模式、梯度模式、序列模式、剂量时间模式、间断给药模式、TIVA模式；具备联机功能；</w:t>
      </w:r>
    </w:p>
    <w:p w14:paraId="08B48B8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2.10≥3.5英寸彩色显示屏，电容触摸屏技术，支持上下左右滑动操作；</w:t>
      </w:r>
    </w:p>
    <w:p w14:paraId="04FAD1E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2.11全中文软件操作界面；</w:t>
      </w:r>
    </w:p>
    <w:p w14:paraId="0CDD1EC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2.12锁屏功能：支持自动锁屏，自动锁屏时间可调；</w:t>
      </w:r>
    </w:p>
    <w:p w14:paraId="6BC3EDD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2.13支持药物库，可储存≥5000种药物信息；</w:t>
      </w:r>
    </w:p>
    <w:p w14:paraId="6CB09A68">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2.14支持药物色彩标识，选择不同类型药物时对应的药物色彩标识自动显示在屏幕上，支持4种以上颜色；</w:t>
      </w:r>
    </w:p>
    <w:p w14:paraId="15451DF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2.15报警时可通过示意图片直观提示报警信息；</w:t>
      </w:r>
    </w:p>
    <w:p w14:paraId="282ADC3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2.16在线动态压力监测，可实时显示当前压力数值；</w:t>
      </w:r>
    </w:p>
    <w:p w14:paraId="4C65890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2.17压力报警阈值≥15档可调；</w:t>
      </w:r>
    </w:p>
    <w:p w14:paraId="1A78642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2.18具备阻塞前预警提示功能，当管路压力未触发阻塞报警时，泵可自动识别压力上升并在屏幕上进行提示；</w:t>
      </w:r>
    </w:p>
    <w:p w14:paraId="02125DE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▲2.19具备阻塞后自动重启输液功能，短暂性阻塞触发报警后，泵检测到阻塞压力缓解时，无需人为干预，泵自动重新启动输液；</w:t>
      </w:r>
    </w:p>
    <w:p w14:paraId="1C16552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2.20信息储存：可存储≥3500条的历史记录；</w:t>
      </w:r>
    </w:p>
    <w:p w14:paraId="1BB0E52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2.21电池工作时间≥5小时@5ml/h；</w:t>
      </w:r>
    </w:p>
    <w:p w14:paraId="0BBC4D3A">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2.22防异物及进液等级≥IP33；</w:t>
      </w:r>
    </w:p>
    <w:p w14:paraId="1DB2D34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2.23整机重量≤2.0kg；</w:t>
      </w:r>
    </w:p>
    <w:p w14:paraId="54AEC21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3．输液泵参数</w:t>
      </w:r>
    </w:p>
    <w:p w14:paraId="5B1E76F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3.1支持输血功能；</w:t>
      </w:r>
    </w:p>
    <w:p w14:paraId="073B65F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3.2支持临床常用输血管路，无需专用输血管路；</w:t>
      </w:r>
    </w:p>
    <w:p w14:paraId="1D96979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3.3可升级肠内营养液输液功能；</w:t>
      </w:r>
    </w:p>
    <w:p w14:paraId="5E61FAA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3.4输液精度≤±5%；</w:t>
      </w:r>
    </w:p>
    <w:p w14:paraId="54476C3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3.5速率范围：0.1-2300ml/h, 最小步进0.01ml/h；</w:t>
      </w:r>
    </w:p>
    <w:p w14:paraId="0FB10E2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3.6预置输液总量范围：0.1-9999.99ml；</w:t>
      </w:r>
    </w:p>
    <w:p w14:paraId="2C9D67D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3.7快进流速范围：0.1-2300ml/h，具有自动和手动快进可选；</w:t>
      </w:r>
    </w:p>
    <w:p w14:paraId="083F728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3.8可自动统计四种累计量：24h累计量、最近累计量、自定义时间段累计量、定时间累计量</w:t>
      </w:r>
    </w:p>
    <w:p w14:paraId="548DAEA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3.9泵门智能电动控制，可自动关闭或打开；</w:t>
      </w:r>
    </w:p>
    <w:p w14:paraId="2F0F549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3.10无需额外工具或设备，可直接在输液泵添加输液器品牌名称；</w:t>
      </w:r>
    </w:p>
    <w:p w14:paraId="5796E3D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3.11.8种输液模式：速度模式、时间模式、体重模式、梯度模式、序列模式、剂量时间模式、点滴模式、和间断给药模式；具备联机功能；</w:t>
      </w:r>
    </w:p>
    <w:p w14:paraId="4FA97DF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3.12≥3.5英寸彩色显示屏，电容触摸屏技术，支持上下左右滑动操作；</w:t>
      </w:r>
    </w:p>
    <w:p w14:paraId="7DFCAEE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3.13全中文软件操作界面；</w:t>
      </w:r>
    </w:p>
    <w:p w14:paraId="5D489AA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3.14锁屏功能：支持自动锁屏，自动锁屏时间可调；</w:t>
      </w:r>
    </w:p>
    <w:p w14:paraId="17A88CF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3.15支持药物库，可储存≥5000种药物信息。</w:t>
      </w:r>
    </w:p>
    <w:p w14:paraId="080A210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3.16支持药物色彩标识，选择不同类型药物时对应的药物色彩标识自动显示在屏幕上，支持4种以上颜色；</w:t>
      </w:r>
    </w:p>
    <w:p w14:paraId="7905F19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3.17报警时可通过示意图片直观提示报警信息；</w:t>
      </w:r>
    </w:p>
    <w:p w14:paraId="5985EEB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3.18在线动态压力监测，可实时显示当前压力数值；</w:t>
      </w:r>
    </w:p>
    <w:p w14:paraId="38FF0A2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3.19压力报警阈值最低可设置50mmHg；</w:t>
      </w:r>
    </w:p>
    <w:p w14:paraId="437808E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3.20具备阻塞前预警提示功能，当管路压力未触发阻塞报警时，泵可自动识别压力上升并在屏幕上进行提示；</w:t>
      </w:r>
    </w:p>
    <w:p w14:paraId="4FE19A3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▲3.21具备阻塞后自动重启输液功能，短暂性阻塞触发报警后，泵检测到阻塞压力缓解时，无需人为干预，泵自动重新启动输液；</w:t>
      </w:r>
    </w:p>
    <w:p w14:paraId="0769789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3.22具备双压力传感器，可检测管路上下端的压力变化；</w:t>
      </w:r>
    </w:p>
    <w:p w14:paraId="0CA2314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3.23具备双超声气泡检测技术，双重保障，防止气泡漏检漏报问题；</w:t>
      </w:r>
    </w:p>
    <w:p w14:paraId="6C737A0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3.24具备单个气泡和累积气泡报警功能，支持最小20μL的单个气泡报警；</w:t>
      </w:r>
    </w:p>
    <w:p w14:paraId="1A5C8DD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3.25无需滴数传感器，泵可自动识别空瓶状态并报警；</w:t>
      </w:r>
    </w:p>
    <w:p w14:paraId="0052292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3.26信息储存：可存储≥3500条的历史记录；</w:t>
      </w:r>
    </w:p>
    <w:p w14:paraId="1476EB5A">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3.27电池工作时间≥5小时@25ml/h；</w:t>
      </w:r>
    </w:p>
    <w:p w14:paraId="579C2DA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3.28防异物及进液等级≥IP33；</w:t>
      </w:r>
    </w:p>
    <w:p w14:paraId="670F4C2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3.39整机重量≤2.0kg；</w:t>
      </w:r>
    </w:p>
    <w:p w14:paraId="5C05EB8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4.配置清单：主机1台；6 槽插件箱1个；紧固夹1个；输液泵2台；注射泵4台。</w:t>
      </w:r>
    </w:p>
    <w:p w14:paraId="403E5D57">
      <w:pPr>
        <w:pStyle w:val="2"/>
        <w:numPr>
          <w:ilvl w:val="2"/>
          <w:numId w:val="0"/>
        </w:numPr>
        <w:spacing w:before="0" w:after="0" w:line="360" w:lineRule="auto"/>
        <w:rPr>
          <w:rFonts w:hint="eastAsia" w:ascii="宋体" w:hAnsi="宋体" w:eastAsia="宋体" w:cs="宋体"/>
          <w:b w:val="0"/>
          <w:kern w:val="0"/>
          <w:sz w:val="24"/>
          <w:szCs w:val="22"/>
        </w:rPr>
      </w:pPr>
      <w:r>
        <w:rPr>
          <w:rFonts w:hint="eastAsia" w:ascii="宋体" w:hAnsi="宋体" w:eastAsia="宋体" w:cs="宋体"/>
          <w:b w:val="0"/>
          <w:kern w:val="0"/>
          <w:sz w:val="24"/>
          <w:szCs w:val="22"/>
        </w:rPr>
        <w:t>设备二：输液泵</w:t>
      </w:r>
    </w:p>
    <w:p w14:paraId="0DB9838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1.输液泵参数</w:t>
      </w:r>
    </w:p>
    <w:p w14:paraId="33379EA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▲1.1支持输血功能；</w:t>
      </w:r>
    </w:p>
    <w:p w14:paraId="1B3A9868">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1.2支持临床常用输血管路，无需专用输血管路；</w:t>
      </w:r>
    </w:p>
    <w:p w14:paraId="480CE6C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1.3可升级肠内营养液输液功能；</w:t>
      </w:r>
    </w:p>
    <w:p w14:paraId="27BB978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1.4输液精度≤±5%；</w:t>
      </w:r>
    </w:p>
    <w:p w14:paraId="73C60E6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1.5速率范围：0.1-2300ml/h, 最小步进0.01ml/h；</w:t>
      </w:r>
    </w:p>
    <w:p w14:paraId="3BFBDB3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1.6预置输液总量范围：0.1-9999.99ml；</w:t>
      </w:r>
    </w:p>
    <w:p w14:paraId="2860088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1.7快进流速范围：0.1-2300ml/h，具有自动和手动快进可选；</w:t>
      </w:r>
    </w:p>
    <w:p w14:paraId="35D99A2A">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1.8可自动统计四种累计量：24h累计量、最近累计量、自定义时间段累计量、定时间隔累计量；</w:t>
      </w:r>
    </w:p>
    <w:p w14:paraId="4633E71A">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1.9泵门智能电动控制，可自动关闭或打开；</w:t>
      </w:r>
    </w:p>
    <w:p w14:paraId="074ABE7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1.10无需额外工具或设备，可直接在输液泵添加输液器品牌名称；</w:t>
      </w:r>
    </w:p>
    <w:p w14:paraId="5770E48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1.11种输液模式：速度模式、时间模式、体重模式、梯度模式、序列模式、剂量时间模式、点滴模式、和间断给药模式；具备联机功能；</w:t>
      </w:r>
    </w:p>
    <w:p w14:paraId="7FBB58D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1.12≥3.5英寸彩色显示屏，电容触摸屏技术，支持上下左右滑动操作；</w:t>
      </w:r>
    </w:p>
    <w:p w14:paraId="4F1552D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1.13全中文软件操作界面；</w:t>
      </w:r>
    </w:p>
    <w:p w14:paraId="3B34E55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1.14锁屏功能：支持自动锁屏，自动锁屏时间可调；</w:t>
      </w:r>
    </w:p>
    <w:p w14:paraId="37CB9248">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1.15支持药物库，可储存≥5000种药物信息；</w:t>
      </w:r>
    </w:p>
    <w:p w14:paraId="2AA1B9B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1.16支持药物色彩标识，选择不同类型药物时对应的药物色彩标识自动显示在屏幕上，支持4种以上颜色；</w:t>
      </w:r>
    </w:p>
    <w:p w14:paraId="1493E1B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1.17报警时可通过示意图片直观提示报警信息；</w:t>
      </w:r>
    </w:p>
    <w:p w14:paraId="530B166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1.18在线动态压力监测，可实时显示当前压力数值；</w:t>
      </w:r>
    </w:p>
    <w:p w14:paraId="39B47CB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1.19压力报警阈值最低可设置≤50mmHg；</w:t>
      </w:r>
    </w:p>
    <w:p w14:paraId="41E97E8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1.20具备阻塞前预警提示功能，当管路压力未触发阻塞报警时，泵可自动识别压力上升并在屏幕上进行提示；</w:t>
      </w:r>
    </w:p>
    <w:p w14:paraId="1D9BAF7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1.21具备阻塞后自动重启输液功能，短暂性阻塞触发报警后，泵检测到阻塞压力缓解时，无需人为干预，泵自动重新启动输液；</w:t>
      </w:r>
    </w:p>
    <w:p w14:paraId="3C78E39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1.22具备双压力传感器，可检测管路上下端的压力变化；</w:t>
      </w:r>
    </w:p>
    <w:p w14:paraId="3FC1DC7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1.23具备双超声气泡检测技术，双重保障，防止气泡漏检漏报问题；</w:t>
      </w:r>
    </w:p>
    <w:p w14:paraId="4D26542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1.24具备单个气泡和累积气泡报警功能，支持最小20μL的单个气泡报警；</w:t>
      </w:r>
    </w:p>
    <w:p w14:paraId="0ED6476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1.25无需滴数传感器，泵可自动识别空瓶状态并报警；</w:t>
      </w:r>
    </w:p>
    <w:p w14:paraId="0BE6B41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1.26信息储存：可存储≥3500条的历史记录；</w:t>
      </w:r>
    </w:p>
    <w:p w14:paraId="1B11903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1.27电池工作时间≥5小时@25ml/h；</w:t>
      </w:r>
    </w:p>
    <w:p w14:paraId="26B7B18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1.28防异物及进液等级≥IP33；</w:t>
      </w:r>
    </w:p>
    <w:p w14:paraId="7A566C5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1.29整机重量≤2.0kg；</w:t>
      </w:r>
    </w:p>
    <w:p w14:paraId="745415B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1.30适合在救护车使用。</w:t>
      </w:r>
    </w:p>
    <w:p w14:paraId="33ADB286">
      <w:pPr>
        <w:pStyle w:val="2"/>
        <w:numPr>
          <w:ilvl w:val="2"/>
          <w:numId w:val="0"/>
        </w:numPr>
        <w:spacing w:before="0" w:after="0" w:line="360" w:lineRule="auto"/>
        <w:rPr>
          <w:rFonts w:hint="eastAsia" w:ascii="宋体" w:hAnsi="宋体" w:eastAsia="宋体" w:cs="宋体"/>
          <w:b w:val="0"/>
          <w:kern w:val="0"/>
          <w:sz w:val="24"/>
          <w:szCs w:val="22"/>
        </w:rPr>
      </w:pPr>
      <w:r>
        <w:rPr>
          <w:rFonts w:hint="eastAsia" w:ascii="宋体" w:hAnsi="宋体" w:eastAsia="宋体" w:cs="宋体"/>
          <w:b w:val="0"/>
          <w:kern w:val="0"/>
          <w:sz w:val="24"/>
          <w:szCs w:val="22"/>
        </w:rPr>
        <w:t>设备三：注射泵</w:t>
      </w:r>
    </w:p>
    <w:p w14:paraId="614DF81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1．注射泵参数</w:t>
      </w:r>
    </w:p>
    <w:p w14:paraId="7637ACF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1.1注射精度≤±3.0%</w:t>
      </w:r>
    </w:p>
    <w:p w14:paraId="68A56C8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1.2速率范围：0.01-2300ml/h, 最小步进0.01ml/h</w:t>
      </w:r>
    </w:p>
    <w:p w14:paraId="205B6C0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1.3预置输液总量范围：0.01-9999.99ml</w:t>
      </w:r>
    </w:p>
    <w:p w14:paraId="023107A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1.4快进流速范围：0.01-2300ml/h，具有自动和手动快进可选；</w:t>
      </w:r>
    </w:p>
    <w:p w14:paraId="377C25C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1.5可自动统计四种累计量：24h累计量、最近累计量、自定义时间段累计量、定时间隔累计量</w:t>
      </w:r>
    </w:p>
    <w:p w14:paraId="2A7E69D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1.6支持注射器规格：1ml、2ml、3ml、5ml、10ml、20ml、30ml、50/60ml；</w:t>
      </w:r>
    </w:p>
    <w:p w14:paraId="1578BFF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1.7注射器安装后，推拉盒可自动定位并固定注射器尾夹，无需手动操作</w:t>
      </w:r>
    </w:p>
    <w:p w14:paraId="1F911A0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1.8无需额外工具或设备，可直接在注射泵上添加注射器品牌名称</w:t>
      </w:r>
    </w:p>
    <w:p w14:paraId="247C147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1.9 8种注射模式：速度模式、时间模式、体重模式、梯度模式、序列模式、剂量时间模式、间断给药模式、TIVA模式；具备联机功能</w:t>
      </w:r>
    </w:p>
    <w:p w14:paraId="142569B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1.10≥3.5英寸彩色显示屏，电容触摸屏技术，支持上下左右滑动操作</w:t>
      </w:r>
    </w:p>
    <w:p w14:paraId="2604BA8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1.11全中文软件操作界面</w:t>
      </w:r>
    </w:p>
    <w:p w14:paraId="4821F27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1.12锁屏功能：支持自动锁屏，自动锁屏时间可调</w:t>
      </w:r>
    </w:p>
    <w:p w14:paraId="585934A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1.13支持药物库，可储存≥5000种药物信息</w:t>
      </w:r>
    </w:p>
    <w:p w14:paraId="7CF27E79">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▲1.14支持药物色彩标识，选择不同类型药物时对应的药物色彩标识自动显示在屏幕上，支持≥4种颜色</w:t>
      </w:r>
    </w:p>
    <w:p w14:paraId="5D9F25B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1.15报警时可通过示意图片直观提示报警信息</w:t>
      </w:r>
    </w:p>
    <w:p w14:paraId="6B5C0D7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1.16在线动态压力监测，可实时显示当前压力数值；</w:t>
      </w:r>
    </w:p>
    <w:p w14:paraId="57006CDC">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▲1.17压力报警阈值≥15档可调</w:t>
      </w:r>
    </w:p>
    <w:p w14:paraId="7439F64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1.18具备阻塞前预警提示功能，当管路压力未触发阻塞报警时，泵可自动识别压力上升并在屏幕上进行提示</w:t>
      </w:r>
    </w:p>
    <w:p w14:paraId="752BCCB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1.19具备阻塞后自动重启输液功能，短暂性阻塞触发报警后，泵检测到阻塞压力缓解时，无需人为干预，泵自动重新启动输液</w:t>
      </w:r>
    </w:p>
    <w:p w14:paraId="579657E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1.20信息储存：可存储≥3500条的历史记录</w:t>
      </w:r>
    </w:p>
    <w:p w14:paraId="175C6FE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1.21电池工作时间≥5小时@5ml/h</w:t>
      </w:r>
    </w:p>
    <w:p w14:paraId="08CC25E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1.22防异物及进液等级≥IP33</w:t>
      </w:r>
    </w:p>
    <w:p w14:paraId="3CCD878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1.23整机重量≤2.0kg</w:t>
      </w:r>
    </w:p>
    <w:p w14:paraId="5375A7D2">
      <w:pPr>
        <w:pStyle w:val="10"/>
        <w:spacing w:line="360" w:lineRule="auto"/>
        <w:ind w:firstLine="0" w:firstLineChars="0"/>
        <w:jc w:val="left"/>
        <w:rPr>
          <w:rFonts w:hint="eastAsia" w:ascii="宋体" w:hAnsi="宋体" w:eastAsia="宋体" w:cs="宋体"/>
          <w:bCs/>
          <w:kern w:val="0"/>
          <w:sz w:val="24"/>
        </w:rPr>
      </w:pPr>
      <w:r>
        <w:rPr>
          <w:rFonts w:hint="eastAsia" w:ascii="宋体" w:hAnsi="宋体" w:eastAsia="宋体" w:cs="宋体"/>
          <w:bCs/>
          <w:kern w:val="0"/>
          <w:sz w:val="24"/>
        </w:rPr>
        <w:t>1.24适合在救护车使用。</w:t>
      </w:r>
    </w:p>
    <w:p w14:paraId="19ACF5A0">
      <w:pPr>
        <w:pStyle w:val="10"/>
        <w:spacing w:line="360" w:lineRule="auto"/>
        <w:ind w:firstLine="0" w:firstLineChars="0"/>
        <w:jc w:val="left"/>
        <w:rPr>
          <w:rFonts w:hint="eastAsia" w:ascii="宋体" w:hAnsi="宋体" w:eastAsia="宋体" w:cs="宋体"/>
          <w:bCs/>
          <w:kern w:val="0"/>
          <w:sz w:val="24"/>
        </w:rPr>
      </w:pPr>
    </w:p>
    <w:p w14:paraId="39D82B33">
      <w:pPr>
        <w:pStyle w:val="10"/>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品目3-5无创咳痰机</w:t>
      </w:r>
    </w:p>
    <w:p w14:paraId="16F58F1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1、吸气压力 Ip：0 ~ +70cmH2O可调，步长1cmH2O</w:t>
      </w:r>
    </w:p>
    <w:p w14:paraId="44DE2324">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2、呼气压力 Ep：0 ~ -70cmH2O可调，步长1cmH2O</w:t>
      </w:r>
    </w:p>
    <w:p w14:paraId="2A7D91E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3、吸气时间 Ti：0 ~ 5.0s 可调，步长 0.ls</w:t>
      </w:r>
    </w:p>
    <w:p w14:paraId="6107E69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4、呼气时间 Te：0 ~ 5.0s 可调，步长 0.1s</w:t>
      </w:r>
    </w:p>
    <w:p w14:paraId="5D555EC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5、暂停时间 Tp：0 ~ 5.0s 可调，步长 0.1s</w:t>
      </w:r>
    </w:p>
    <w:p w14:paraId="2551ED5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6、吸气流量：低、中、高，三档可调</w:t>
      </w:r>
    </w:p>
    <w:p w14:paraId="1212FC3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7、振荡频率：1 ~ 20Hz可调，步长1Hz</w:t>
      </w:r>
    </w:p>
    <w:p w14:paraId="1C829996">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8、振荡振幅：1 ~ 10cmH2O可调，步长1cmH2O</w:t>
      </w:r>
    </w:p>
    <w:p w14:paraId="476DC61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▲9、具有自动、手动、叩击等多种工作模式；可预置程序数量≥7种；且可通过手动快速调整预设模式。</w:t>
      </w:r>
    </w:p>
    <w:p w14:paraId="1C04B4F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▲10、具有按键锁定功能防止工作过程中用户误操作；具有自动息屏功能，待机时长≥5min屏幕自动熄灭。</w:t>
      </w:r>
    </w:p>
    <w:p w14:paraId="004C023D">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11、具有高频振荡功能，振荡方向包括吸气、呼气、双相、关闭等四种可选。</w:t>
      </w:r>
    </w:p>
    <w:p w14:paraId="18AB7182">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12、具有咳嗽同步功能，可选择开启或关闭咳嗽同步，增加病人舒适度，降低人机对抗。</w:t>
      </w:r>
    </w:p>
    <w:p w14:paraId="3C0F555B">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13、叩击模式的吸气压力：0 ~ +70cm H2O可调。</w:t>
      </w:r>
    </w:p>
    <w:p w14:paraId="4513D19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14、叩击模式的频率：10 ~ 780CPM可调，步长10CPM。</w:t>
      </w:r>
    </w:p>
    <w:p w14:paraId="52F5437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15、叩击模式的I: E比率包括1:1、1:2、2:1、1:3、3:1、1:4、4:1、1:5、5:1等九种选择。</w:t>
      </w:r>
    </w:p>
    <w:p w14:paraId="67C2BAE7">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▲16、采用≥6英寸LCD液晶屏多语种显示，采用按键操作，非触摸屏防止误触，可显示压力、时间、潮气量、峰流速、电池状态等内容。</w:t>
      </w:r>
    </w:p>
    <w:p w14:paraId="565B61D0">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17、输入功率：120VA。</w:t>
      </w:r>
    </w:p>
    <w:p w14:paraId="5829DA33">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18、安全类型：Ⅱ类BF型。</w:t>
      </w:r>
    </w:p>
    <w:p w14:paraId="5C650E15">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▲19、主机可选择交流电源或锂电池供电；锂电池可拆卸且锂电池可显示剩余电量。</w:t>
      </w:r>
    </w:p>
    <w:p w14:paraId="2B0619DF">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具有大容量 SD 卡存储患者数据，容量≥8 GB。</w:t>
      </w:r>
    </w:p>
    <w:p w14:paraId="2E462B5A">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配置清单</w:t>
      </w:r>
    </w:p>
    <w:p w14:paraId="3903E02E">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 xml:space="preserve"> 主机1台、患者回路1套、电缆1条、说明书1份、用户手册1个、合格证1个、质量保修卡1个、包装袋1个。</w:t>
      </w:r>
    </w:p>
    <w:p w14:paraId="2A47E2C7">
      <w:pPr>
        <w:adjustRightInd w:val="0"/>
        <w:snapToGrid w:val="0"/>
        <w:spacing w:line="360" w:lineRule="auto"/>
        <w:rPr>
          <w:rFonts w:hint="eastAsia" w:ascii="宋体" w:hAnsi="宋体" w:eastAsia="宋体" w:cs="宋体"/>
          <w:bCs/>
          <w:kern w:val="0"/>
          <w:sz w:val="24"/>
          <w:szCs w:val="22"/>
        </w:rPr>
      </w:pPr>
    </w:p>
    <w:p w14:paraId="534D501A">
      <w:pPr>
        <w:adjustRightInd w:val="0"/>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品目3-6心电图机</w:t>
      </w:r>
    </w:p>
    <w:p w14:paraId="596DC029">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1)产品电源插头符合中国标准，无需适配器</w:t>
      </w:r>
    </w:p>
    <w:p w14:paraId="5FCE62FD">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2)内置可充电锂电池，自第一次低电量提示后，有≥5分钟的关机延迟时间</w:t>
      </w:r>
    </w:p>
    <w:p w14:paraId="4AF18B9A">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▲3)≥12英寸液晶显示屏，分辨率1280*800，支持屏幕背景网格显示</w:t>
      </w:r>
    </w:p>
    <w:p w14:paraId="737796C2">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▲4)频率响应：0.01Hz ~ 500Hz</w:t>
      </w:r>
    </w:p>
    <w:p w14:paraId="439A5522">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▲5)采样率：64 kHz</w:t>
      </w:r>
    </w:p>
    <w:p w14:paraId="510D3CC9">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6)起搏器采样率：96 kHz</w:t>
      </w:r>
    </w:p>
    <w:p w14:paraId="6E065F73">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7)输入阻抗：≥100MΩ（10Hz）</w:t>
      </w:r>
    </w:p>
    <w:p w14:paraId="5E3F6C66">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8)定标电压：1mV±1%</w:t>
      </w:r>
    </w:p>
    <w:p w14:paraId="31A3154C">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 xml:space="preserve">9)耐极化电压：≥±900mV（±5%） </w:t>
      </w:r>
    </w:p>
    <w:p w14:paraId="34397E18">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▲10)内部噪声：≤12.5µVp-p</w:t>
      </w:r>
    </w:p>
    <w:p w14:paraId="1A86AA97">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11)共模抑制比： ≥140dB（AC滤波开启）；≥123dB（AC滤波关闭）</w:t>
      </w:r>
    </w:p>
    <w:p w14:paraId="2DC8F099">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12)灵敏度选择：1.25、2.5、5、10、20、10/5、20/10、自动mm/mV ±5%</w:t>
      </w:r>
    </w:p>
    <w:p w14:paraId="6F8718D4">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13)内置存储器支持存储1200 份心电图报告</w:t>
      </w:r>
    </w:p>
    <w:p w14:paraId="2500324A">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 xml:space="preserve">14)支持一维码/二维码条码扫描仪，可快速输入病人信息 </w:t>
      </w:r>
    </w:p>
    <w:p w14:paraId="1E7B717C">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15)具有预约下载功能，直接将病人预约下载到心电图机上</w:t>
      </w:r>
    </w:p>
    <w:p w14:paraId="314B643C">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▲16)具有信号质量检测功能，对于信号干扰、接触不良或导联脱落的导联做出提示</w:t>
      </w:r>
    </w:p>
    <w:p w14:paraId="057A8832">
      <w:pPr>
        <w:pStyle w:val="14"/>
        <w:spacing w:line="360" w:lineRule="auto"/>
        <w:ind w:left="420" w:hanging="420" w:firstLineChars="0"/>
        <w:rPr>
          <w:rFonts w:hint="eastAsia" w:ascii="宋体" w:hAnsi="宋体" w:eastAsia="宋体" w:cs="宋体"/>
          <w:bCs/>
          <w:kern w:val="0"/>
          <w:sz w:val="24"/>
          <w:szCs w:val="22"/>
        </w:rPr>
      </w:pPr>
      <w:r>
        <w:rPr>
          <w:rFonts w:hint="eastAsia" w:ascii="宋体" w:hAnsi="宋体" w:eastAsia="宋体" w:cs="宋体"/>
          <w:bCs/>
          <w:kern w:val="0"/>
          <w:sz w:val="24"/>
          <w:szCs w:val="22"/>
        </w:rPr>
        <w:t>▲17)具有起搏检测功能，起搏标记在显示屏上单独区域显示</w:t>
      </w:r>
    </w:p>
    <w:p w14:paraId="3C523DD1">
      <w:pPr>
        <w:adjustRightInd w:val="0"/>
        <w:snapToGrid w:val="0"/>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18)支持HL7/DICOM/FTP标准协议，满足医院联网需求。</w:t>
      </w:r>
    </w:p>
    <w:p w14:paraId="6E4E91EC">
      <w:pPr>
        <w:adjustRightInd w:val="0"/>
        <w:snapToGrid w:val="0"/>
        <w:spacing w:line="360" w:lineRule="auto"/>
        <w:rPr>
          <w:rFonts w:hint="eastAsia" w:ascii="宋体" w:hAnsi="宋体" w:eastAsia="宋体" w:cs="宋体"/>
          <w:bCs/>
          <w:kern w:val="0"/>
          <w:sz w:val="24"/>
          <w:szCs w:val="22"/>
          <w:lang w:val="en-US" w:eastAsia="zh-CN" w:bidi="ar-SA"/>
        </w:rPr>
      </w:pPr>
    </w:p>
    <w:p w14:paraId="59B5CEF2">
      <w:pPr>
        <w:adjustRightInd w:val="0"/>
        <w:snapToGrid w:val="0"/>
        <w:spacing w:line="360" w:lineRule="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品目3-7介入手术床</w:t>
      </w:r>
    </w:p>
    <w:p w14:paraId="610F6F76">
      <w:pPr>
        <w:pStyle w:val="4"/>
        <w:keepNext w:val="0"/>
        <w:keepLines w:val="0"/>
        <w:pageBreakBefore w:val="0"/>
        <w:widowControl w:val="0"/>
        <w:kinsoku/>
        <w:wordWrap/>
        <w:overflowPunct/>
        <w:topLinePunct w:val="0"/>
        <w:autoSpaceDE/>
        <w:autoSpaceDN/>
        <w:bidi w:val="0"/>
        <w:adjustRightInd/>
        <w:snapToGrid/>
        <w:spacing w:before="0" w:line="440" w:lineRule="exact"/>
        <w:ind w:left="0" w:leftChars="0" w:firstLine="0" w:firstLineChars="0"/>
        <w:jc w:val="both"/>
        <w:textAlignment w:val="auto"/>
        <w:outlineLvl w:val="9"/>
        <w:rPr>
          <w:rFonts w:hint="eastAsia" w:ascii="宋体" w:hAnsi="宋体" w:eastAsia="宋体" w:cs="宋体"/>
          <w:bCs/>
          <w:kern w:val="0"/>
          <w:szCs w:val="22"/>
        </w:rPr>
      </w:pPr>
      <w:r>
        <w:rPr>
          <w:rFonts w:hint="eastAsia" w:ascii="宋体" w:hAnsi="宋体" w:eastAsia="宋体" w:cs="宋体"/>
          <w:bCs/>
          <w:kern w:val="0"/>
          <w:szCs w:val="22"/>
          <w:lang w:val="en-US" w:eastAsia="zh-CN"/>
        </w:rPr>
        <w:t xml:space="preserve">    </w:t>
      </w:r>
      <w:r>
        <w:rPr>
          <w:rFonts w:hint="eastAsia" w:ascii="宋体" w:hAnsi="宋体" w:eastAsia="宋体" w:cs="宋体"/>
          <w:bCs/>
          <w:kern w:val="0"/>
          <w:szCs w:val="22"/>
        </w:rPr>
        <w:t>介入诊疗床采用电动机械传动技术，全碳素纤维整体床面板，具有升降、纵横向平移等功能，可</w:t>
      </w:r>
      <w:bookmarkStart w:id="2" w:name="_Hlk198059342"/>
      <w:r>
        <w:rPr>
          <w:rFonts w:hint="eastAsia" w:ascii="宋体" w:hAnsi="宋体" w:eastAsia="宋体" w:cs="宋体"/>
          <w:bCs/>
          <w:kern w:val="0"/>
          <w:szCs w:val="22"/>
        </w:rPr>
        <w:t xml:space="preserve">适配各种品牌、型号的移动式中、小C臂使用，对患者进行心脏、周边血管、 神经血管、介入放射血管造影和DSA </w:t>
      </w:r>
      <w:bookmarkEnd w:id="2"/>
      <w:r>
        <w:rPr>
          <w:rFonts w:hint="eastAsia" w:ascii="宋体" w:hAnsi="宋体" w:eastAsia="宋体" w:cs="宋体"/>
          <w:bCs/>
          <w:kern w:val="0"/>
          <w:szCs w:val="22"/>
        </w:rPr>
        <w:t>。</w:t>
      </w:r>
    </w:p>
    <w:p w14:paraId="55C07747">
      <w:pPr>
        <w:pStyle w:val="4"/>
        <w:keepNext w:val="0"/>
        <w:keepLines w:val="0"/>
        <w:pageBreakBefore w:val="0"/>
        <w:widowControl w:val="0"/>
        <w:kinsoku/>
        <w:wordWrap/>
        <w:overflowPunct/>
        <w:topLinePunct w:val="0"/>
        <w:autoSpaceDE/>
        <w:autoSpaceDN/>
        <w:bidi w:val="0"/>
        <w:adjustRightInd/>
        <w:snapToGrid/>
        <w:spacing w:before="0" w:line="440" w:lineRule="exact"/>
        <w:ind w:left="0" w:leftChars="0" w:firstLine="0" w:firstLineChars="0"/>
        <w:jc w:val="both"/>
        <w:textAlignment w:val="auto"/>
        <w:outlineLvl w:val="9"/>
        <w:rPr>
          <w:rFonts w:hint="eastAsia" w:ascii="宋体" w:hAnsi="宋体" w:eastAsia="宋体" w:cs="宋体"/>
          <w:bCs/>
          <w:kern w:val="0"/>
          <w:szCs w:val="22"/>
        </w:rPr>
      </w:pPr>
      <w:r>
        <w:rPr>
          <w:rFonts w:hint="eastAsia" w:ascii="宋体" w:hAnsi="宋体" w:eastAsia="宋体" w:cs="宋体"/>
          <w:bCs/>
          <w:kern w:val="0"/>
          <w:szCs w:val="22"/>
        </w:rPr>
        <w:t>1、采用精密的</w:t>
      </w:r>
      <w:bookmarkStart w:id="3" w:name="_Hlk198059473"/>
      <w:r>
        <w:rPr>
          <w:rFonts w:hint="eastAsia" w:ascii="宋体" w:hAnsi="宋体" w:eastAsia="宋体" w:cs="宋体"/>
          <w:bCs/>
          <w:kern w:val="0"/>
          <w:szCs w:val="22"/>
        </w:rPr>
        <w:t>医用专用微电机，电机齿轮啮合机械结构</w:t>
      </w:r>
      <w:bookmarkEnd w:id="3"/>
      <w:r>
        <w:rPr>
          <w:rFonts w:hint="eastAsia" w:ascii="宋体" w:hAnsi="宋体" w:eastAsia="宋体" w:cs="宋体"/>
          <w:bCs/>
          <w:kern w:val="0"/>
          <w:szCs w:val="22"/>
        </w:rPr>
        <w:t>，无需定期添加液压油。</w:t>
      </w:r>
    </w:p>
    <w:p w14:paraId="02752EFF">
      <w:pPr>
        <w:pStyle w:val="4"/>
        <w:keepNext w:val="0"/>
        <w:keepLines w:val="0"/>
        <w:pageBreakBefore w:val="0"/>
        <w:widowControl w:val="0"/>
        <w:kinsoku/>
        <w:wordWrap/>
        <w:overflowPunct/>
        <w:topLinePunct w:val="0"/>
        <w:autoSpaceDE/>
        <w:autoSpaceDN/>
        <w:bidi w:val="0"/>
        <w:adjustRightInd/>
        <w:snapToGrid/>
        <w:spacing w:before="0" w:line="440" w:lineRule="exact"/>
        <w:ind w:left="0" w:leftChars="0" w:firstLine="0" w:firstLineChars="0"/>
        <w:jc w:val="both"/>
        <w:textAlignment w:val="auto"/>
        <w:outlineLvl w:val="9"/>
        <w:rPr>
          <w:rFonts w:hint="eastAsia" w:ascii="宋体" w:hAnsi="宋体" w:eastAsia="宋体" w:cs="宋体"/>
          <w:bCs/>
          <w:kern w:val="0"/>
          <w:szCs w:val="22"/>
        </w:rPr>
      </w:pPr>
      <w:r>
        <w:rPr>
          <w:rFonts w:hint="eastAsia" w:ascii="宋体" w:hAnsi="宋体" w:eastAsia="宋体" w:cs="宋体"/>
          <w:bCs/>
          <w:kern w:val="0"/>
          <w:szCs w:val="22"/>
        </w:rPr>
        <w:t>2、</w:t>
      </w:r>
      <w:bookmarkStart w:id="4" w:name="_Hlk198059541"/>
      <w:r>
        <w:rPr>
          <w:rFonts w:hint="eastAsia" w:ascii="宋体" w:hAnsi="宋体" w:eastAsia="宋体" w:cs="宋体"/>
          <w:bCs/>
          <w:kern w:val="0"/>
          <w:szCs w:val="22"/>
        </w:rPr>
        <w:t>大轮径医疗专用脚轮</w:t>
      </w:r>
      <w:bookmarkEnd w:id="4"/>
      <w:r>
        <w:rPr>
          <w:rFonts w:hint="eastAsia" w:ascii="宋体" w:hAnsi="宋体" w:eastAsia="宋体" w:cs="宋体"/>
          <w:bCs/>
          <w:kern w:val="0"/>
          <w:szCs w:val="22"/>
        </w:rPr>
        <w:t>，整床移动灵活，方便地面清洁。</w:t>
      </w:r>
    </w:p>
    <w:p w14:paraId="5F4BBE1A">
      <w:pPr>
        <w:pStyle w:val="4"/>
        <w:keepNext w:val="0"/>
        <w:keepLines w:val="0"/>
        <w:pageBreakBefore w:val="0"/>
        <w:widowControl w:val="0"/>
        <w:tabs>
          <w:tab w:val="left" w:pos="6985"/>
          <w:tab w:val="clear" w:pos="567"/>
        </w:tabs>
        <w:kinsoku/>
        <w:wordWrap/>
        <w:overflowPunct/>
        <w:topLinePunct w:val="0"/>
        <w:autoSpaceDE/>
        <w:autoSpaceDN/>
        <w:bidi w:val="0"/>
        <w:adjustRightInd/>
        <w:snapToGrid/>
        <w:spacing w:before="0" w:line="440" w:lineRule="exact"/>
        <w:ind w:left="0" w:leftChars="0" w:firstLine="0" w:firstLineChars="0"/>
        <w:jc w:val="both"/>
        <w:textAlignment w:val="auto"/>
        <w:outlineLvl w:val="9"/>
        <w:rPr>
          <w:rFonts w:hint="eastAsia" w:ascii="宋体" w:hAnsi="宋体" w:eastAsia="宋体" w:cs="宋体"/>
          <w:bCs/>
          <w:kern w:val="0"/>
          <w:szCs w:val="22"/>
        </w:rPr>
      </w:pPr>
      <w:r>
        <w:rPr>
          <w:rFonts w:hint="eastAsia" w:ascii="宋体" w:hAnsi="宋体" w:eastAsia="宋体" w:cs="宋体"/>
          <w:bCs/>
          <w:kern w:val="0"/>
          <w:szCs w:val="22"/>
        </w:rPr>
        <w:t>3、高精度的直线导轨，保证手术床运行平稳。</w:t>
      </w:r>
    </w:p>
    <w:p w14:paraId="00042987">
      <w:pPr>
        <w:pStyle w:val="4"/>
        <w:keepNext w:val="0"/>
        <w:keepLines w:val="0"/>
        <w:pageBreakBefore w:val="0"/>
        <w:widowControl w:val="0"/>
        <w:tabs>
          <w:tab w:val="left" w:pos="6985"/>
          <w:tab w:val="clear" w:pos="567"/>
        </w:tabs>
        <w:kinsoku/>
        <w:wordWrap/>
        <w:overflowPunct/>
        <w:topLinePunct w:val="0"/>
        <w:autoSpaceDE/>
        <w:autoSpaceDN/>
        <w:bidi w:val="0"/>
        <w:adjustRightInd/>
        <w:snapToGrid/>
        <w:spacing w:before="0" w:line="440" w:lineRule="exact"/>
        <w:ind w:left="0" w:leftChars="0" w:firstLine="0" w:firstLineChars="0"/>
        <w:jc w:val="both"/>
        <w:textAlignment w:val="auto"/>
        <w:outlineLvl w:val="9"/>
        <w:rPr>
          <w:rFonts w:hint="eastAsia" w:ascii="宋体" w:hAnsi="宋体" w:eastAsia="宋体" w:cs="宋体"/>
          <w:bCs/>
          <w:kern w:val="0"/>
          <w:szCs w:val="22"/>
        </w:rPr>
      </w:pPr>
      <w:r>
        <w:rPr>
          <w:rFonts w:hint="eastAsia" w:ascii="宋体" w:hAnsi="宋体" w:eastAsia="宋体" w:cs="宋体"/>
          <w:bCs/>
          <w:kern w:val="0"/>
          <w:szCs w:val="22"/>
        </w:rPr>
        <w:t>4、</w:t>
      </w:r>
      <w:bookmarkStart w:id="5" w:name="_Hlk198059512"/>
      <w:r>
        <w:rPr>
          <w:rFonts w:hint="eastAsia" w:ascii="宋体" w:hAnsi="宋体" w:eastAsia="宋体" w:cs="宋体"/>
          <w:bCs/>
          <w:kern w:val="0"/>
          <w:szCs w:val="22"/>
        </w:rPr>
        <w:t>ABS工程塑料材质底座外壳</w:t>
      </w:r>
      <w:bookmarkEnd w:id="5"/>
      <w:r>
        <w:rPr>
          <w:rFonts w:hint="eastAsia" w:ascii="宋体" w:hAnsi="宋体" w:eastAsia="宋体" w:cs="宋体"/>
          <w:bCs/>
          <w:kern w:val="0"/>
          <w:szCs w:val="22"/>
        </w:rPr>
        <w:t>，防刺眼处理，耐撞击，方便清洁消毒。</w:t>
      </w:r>
    </w:p>
    <w:p w14:paraId="1D5911F7">
      <w:pPr>
        <w:pStyle w:val="4"/>
        <w:keepNext w:val="0"/>
        <w:keepLines w:val="0"/>
        <w:pageBreakBefore w:val="0"/>
        <w:widowControl w:val="0"/>
        <w:kinsoku/>
        <w:wordWrap/>
        <w:overflowPunct/>
        <w:topLinePunct w:val="0"/>
        <w:autoSpaceDE/>
        <w:autoSpaceDN/>
        <w:bidi w:val="0"/>
        <w:adjustRightInd/>
        <w:snapToGrid/>
        <w:spacing w:before="0" w:line="440" w:lineRule="exact"/>
        <w:ind w:left="0" w:leftChars="0" w:right="62" w:firstLine="0" w:firstLineChars="0"/>
        <w:jc w:val="both"/>
        <w:textAlignment w:val="auto"/>
        <w:outlineLvl w:val="9"/>
        <w:rPr>
          <w:rFonts w:hint="eastAsia" w:ascii="宋体" w:hAnsi="宋体" w:eastAsia="宋体" w:cs="宋体"/>
        </w:rPr>
      </w:pPr>
      <w:r>
        <w:rPr>
          <w:rFonts w:hint="eastAsia" w:ascii="宋体" w:hAnsi="宋体" w:eastAsia="宋体" w:cs="宋体"/>
          <w:bCs/>
          <w:kern w:val="0"/>
          <w:szCs w:val="22"/>
        </w:rPr>
        <w:t>5、通过控制手柄操作，方便控制床面纵横向水平移动。</w:t>
      </w:r>
    </w:p>
    <w:p w14:paraId="1801C2A9">
      <w:pPr>
        <w:spacing w:line="254" w:lineRule="auto"/>
        <w:rPr>
          <w:rFonts w:hint="eastAsia" w:ascii="宋体" w:hAnsi="宋体" w:eastAsia="宋体" w:cs="宋体"/>
        </w:rPr>
      </w:pPr>
    </w:p>
    <w:p w14:paraId="41DAD51F">
      <w:pPr>
        <w:spacing w:line="117" w:lineRule="exact"/>
        <w:rPr>
          <w:rFonts w:hint="eastAsia" w:ascii="宋体" w:hAnsi="宋体" w:eastAsia="宋体" w:cs="宋体"/>
        </w:rPr>
      </w:pPr>
    </w:p>
    <w:tbl>
      <w:tblPr>
        <w:tblStyle w:val="7"/>
        <w:tblW w:w="8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1"/>
        <w:gridCol w:w="4089"/>
      </w:tblGrid>
      <w:tr w14:paraId="41B9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510" w:type="dxa"/>
            <w:gridSpan w:val="2"/>
            <w:tcBorders>
              <w:bottom w:val="single" w:color="auto" w:sz="4" w:space="0"/>
            </w:tcBorders>
            <w:shd w:val="clear" w:color="auto" w:fill="auto"/>
          </w:tcPr>
          <w:p w14:paraId="7F8A9461">
            <w:pPr>
              <w:pStyle w:val="15"/>
              <w:spacing w:before="42" w:line="210" w:lineRule="auto"/>
              <w:ind w:left="355"/>
              <w:rPr>
                <w:rFonts w:hint="eastAsia" w:ascii="宋体" w:hAnsi="宋体" w:eastAsia="宋体" w:cs="宋体"/>
                <w:sz w:val="24"/>
                <w:szCs w:val="24"/>
              </w:rPr>
            </w:pPr>
            <w:r>
              <w:rPr>
                <w:rFonts w:hint="eastAsia" w:ascii="宋体" w:hAnsi="宋体" w:eastAsia="宋体" w:cs="宋体"/>
                <w:b/>
                <w:bCs/>
                <w:spacing w:val="-5"/>
                <w:sz w:val="24"/>
                <w:szCs w:val="24"/>
              </w:rPr>
              <w:t>床面板</w:t>
            </w:r>
          </w:p>
        </w:tc>
      </w:tr>
      <w:tr w14:paraId="1C6C9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top w:val="single" w:color="auto" w:sz="4" w:space="0"/>
              <w:left w:val="single" w:color="auto" w:sz="4" w:space="0"/>
              <w:right w:val="single" w:color="auto" w:sz="4" w:space="0"/>
            </w:tcBorders>
            <w:shd w:val="clear" w:color="auto" w:fill="auto"/>
          </w:tcPr>
          <w:p w14:paraId="58DBC82E">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 xml:space="preserve"> </w:t>
            </w:r>
            <w:r>
              <w:rPr>
                <w:rFonts w:hint="eastAsia" w:ascii="宋体" w:hAnsi="宋体" w:eastAsia="宋体" w:cs="宋体"/>
                <w:spacing w:val="-15"/>
                <w:sz w:val="24"/>
                <w:szCs w:val="24"/>
              </w:rPr>
              <w:t>外形</w:t>
            </w:r>
          </w:p>
        </w:tc>
        <w:tc>
          <w:tcPr>
            <w:tcW w:w="4089" w:type="dxa"/>
            <w:tcBorders>
              <w:top w:val="single" w:color="auto" w:sz="4" w:space="0"/>
              <w:left w:val="single" w:color="auto" w:sz="4" w:space="0"/>
              <w:right w:val="single" w:color="auto" w:sz="4" w:space="0"/>
            </w:tcBorders>
            <w:shd w:val="clear" w:color="auto" w:fill="auto"/>
          </w:tcPr>
          <w:p w14:paraId="5A20E7E9">
            <w:pPr>
              <w:pStyle w:val="15"/>
              <w:spacing w:before="38" w:line="209" w:lineRule="auto"/>
              <w:ind w:left="980"/>
              <w:rPr>
                <w:rFonts w:hint="eastAsia" w:ascii="宋体" w:hAnsi="宋体" w:eastAsia="宋体" w:cs="宋体"/>
                <w:sz w:val="24"/>
                <w:szCs w:val="24"/>
              </w:rPr>
            </w:pPr>
            <w:r>
              <w:rPr>
                <w:rFonts w:hint="eastAsia" w:ascii="宋体" w:hAnsi="宋体" w:eastAsia="宋体" w:cs="宋体"/>
                <w:spacing w:val="-6"/>
                <w:sz w:val="24"/>
                <w:szCs w:val="24"/>
              </w:rPr>
              <w:t>整体</w:t>
            </w:r>
          </w:p>
        </w:tc>
      </w:tr>
      <w:tr w14:paraId="7E3B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DF7C642">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10"/>
                <w:sz w:val="24"/>
                <w:szCs w:val="24"/>
              </w:rPr>
              <w:t xml:space="preserve"> </w:t>
            </w:r>
            <w:r>
              <w:rPr>
                <w:rFonts w:hint="eastAsia" w:ascii="宋体" w:hAnsi="宋体" w:eastAsia="宋体" w:cs="宋体"/>
                <w:spacing w:val="-14"/>
                <w:sz w:val="24"/>
                <w:szCs w:val="24"/>
              </w:rPr>
              <w:t>材料</w:t>
            </w:r>
          </w:p>
        </w:tc>
        <w:tc>
          <w:tcPr>
            <w:tcW w:w="4089" w:type="dxa"/>
            <w:tcBorders>
              <w:left w:val="single" w:color="auto" w:sz="4" w:space="0"/>
              <w:right w:val="single" w:color="auto" w:sz="4" w:space="0"/>
            </w:tcBorders>
            <w:shd w:val="clear" w:color="auto" w:fill="auto"/>
          </w:tcPr>
          <w:p w14:paraId="0B370233">
            <w:pPr>
              <w:pStyle w:val="15"/>
              <w:spacing w:before="37" w:line="210" w:lineRule="auto"/>
              <w:ind w:left="979"/>
              <w:rPr>
                <w:rFonts w:hint="eastAsia" w:ascii="宋体" w:hAnsi="宋体" w:eastAsia="宋体" w:cs="宋体"/>
                <w:sz w:val="24"/>
                <w:szCs w:val="24"/>
              </w:rPr>
            </w:pPr>
            <w:bookmarkStart w:id="6" w:name="_Hlk198059405"/>
            <w:r>
              <w:rPr>
                <w:rFonts w:hint="eastAsia" w:ascii="宋体" w:hAnsi="宋体" w:eastAsia="宋体" w:cs="宋体"/>
                <w:spacing w:val="-3"/>
                <w:sz w:val="24"/>
                <w:szCs w:val="24"/>
              </w:rPr>
              <w:t>碳素纤维</w:t>
            </w:r>
            <w:bookmarkEnd w:id="6"/>
          </w:p>
        </w:tc>
      </w:tr>
      <w:tr w14:paraId="5C948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7777D2B5">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6"/>
                <w:sz w:val="24"/>
                <w:szCs w:val="24"/>
              </w:rPr>
              <w:t xml:space="preserve"> </w:t>
            </w:r>
            <w:r>
              <w:rPr>
                <w:rFonts w:hint="eastAsia" w:ascii="宋体" w:hAnsi="宋体" w:eastAsia="宋体" w:cs="宋体"/>
                <w:spacing w:val="-16"/>
                <w:sz w:val="24"/>
                <w:szCs w:val="24"/>
              </w:rPr>
              <w:t>总长</w:t>
            </w:r>
          </w:p>
        </w:tc>
        <w:tc>
          <w:tcPr>
            <w:tcW w:w="4089" w:type="dxa"/>
            <w:tcBorders>
              <w:left w:val="single" w:color="auto" w:sz="4" w:space="0"/>
              <w:right w:val="single" w:color="auto" w:sz="4" w:space="0"/>
            </w:tcBorders>
            <w:shd w:val="clear" w:color="auto" w:fill="auto"/>
          </w:tcPr>
          <w:p w14:paraId="77B8A6A4">
            <w:pPr>
              <w:spacing w:before="77" w:line="188" w:lineRule="auto"/>
              <w:ind w:left="974"/>
              <w:rPr>
                <w:rFonts w:hint="eastAsia" w:ascii="宋体" w:hAnsi="宋体" w:eastAsia="宋体" w:cs="宋体"/>
                <w:sz w:val="24"/>
                <w:szCs w:val="24"/>
              </w:rPr>
            </w:pPr>
            <w:r>
              <w:rPr>
                <w:rFonts w:hint="eastAsia" w:ascii="宋体" w:hAnsi="宋体" w:eastAsia="宋体" w:cs="宋体"/>
                <w:spacing w:val="-1"/>
                <w:sz w:val="24"/>
                <w:szCs w:val="24"/>
              </w:rPr>
              <w:t>2500±10mm</w:t>
            </w:r>
          </w:p>
        </w:tc>
      </w:tr>
      <w:tr w14:paraId="11A9B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77D40A90">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4"/>
                <w:sz w:val="24"/>
                <w:szCs w:val="24"/>
              </w:rPr>
              <w:t xml:space="preserve">◎ </w:t>
            </w:r>
            <w:bookmarkStart w:id="7" w:name="_Hlk198059639"/>
            <w:r>
              <w:rPr>
                <w:rFonts w:hint="eastAsia" w:ascii="宋体" w:hAnsi="宋体" w:eastAsia="宋体" w:cs="宋体"/>
                <w:spacing w:val="-4"/>
                <w:sz w:val="24"/>
                <w:szCs w:val="24"/>
              </w:rPr>
              <w:t>可透视面长度</w:t>
            </w:r>
            <w:bookmarkEnd w:id="7"/>
          </w:p>
        </w:tc>
        <w:tc>
          <w:tcPr>
            <w:tcW w:w="4089" w:type="dxa"/>
            <w:tcBorders>
              <w:left w:val="single" w:color="auto" w:sz="4" w:space="0"/>
              <w:right w:val="single" w:color="auto" w:sz="4" w:space="0"/>
            </w:tcBorders>
            <w:shd w:val="clear" w:color="auto" w:fill="auto"/>
          </w:tcPr>
          <w:p w14:paraId="57CC4E66">
            <w:pPr>
              <w:spacing w:before="79" w:line="188" w:lineRule="auto"/>
              <w:ind w:left="997"/>
              <w:rPr>
                <w:rFonts w:hint="eastAsia" w:ascii="宋体" w:hAnsi="宋体" w:eastAsia="宋体" w:cs="宋体"/>
                <w:sz w:val="24"/>
                <w:szCs w:val="24"/>
              </w:rPr>
            </w:pPr>
            <w:bookmarkStart w:id="8" w:name="_Hlk198059654"/>
            <w:r>
              <w:rPr>
                <w:rFonts w:hint="eastAsia" w:ascii="宋体" w:hAnsi="宋体" w:eastAsia="宋体" w:cs="宋体"/>
                <w:spacing w:val="-4"/>
                <w:sz w:val="24"/>
                <w:szCs w:val="24"/>
              </w:rPr>
              <w:t>1750±10mm</w:t>
            </w:r>
            <w:bookmarkEnd w:id="8"/>
          </w:p>
        </w:tc>
      </w:tr>
      <w:tr w14:paraId="16D6C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032A63B">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4"/>
                <w:sz w:val="24"/>
                <w:szCs w:val="24"/>
              </w:rPr>
              <w:t xml:space="preserve">◎ </w:t>
            </w:r>
            <w:bookmarkStart w:id="9" w:name="_Hlk198059672"/>
            <w:r>
              <w:rPr>
                <w:rFonts w:hint="eastAsia" w:ascii="宋体" w:hAnsi="宋体" w:eastAsia="宋体" w:cs="宋体"/>
                <w:spacing w:val="-4"/>
                <w:sz w:val="24"/>
                <w:szCs w:val="24"/>
              </w:rPr>
              <w:t>无金属检查长度</w:t>
            </w:r>
            <w:bookmarkEnd w:id="9"/>
          </w:p>
        </w:tc>
        <w:tc>
          <w:tcPr>
            <w:tcW w:w="4089" w:type="dxa"/>
            <w:tcBorders>
              <w:left w:val="single" w:color="auto" w:sz="4" w:space="0"/>
              <w:right w:val="single" w:color="auto" w:sz="4" w:space="0"/>
            </w:tcBorders>
            <w:shd w:val="clear" w:color="auto" w:fill="auto"/>
          </w:tcPr>
          <w:p w14:paraId="528D91D5">
            <w:pPr>
              <w:spacing w:before="78" w:line="188" w:lineRule="auto"/>
              <w:ind w:left="997"/>
              <w:rPr>
                <w:rFonts w:hint="eastAsia" w:ascii="宋体" w:hAnsi="宋体" w:eastAsia="宋体" w:cs="宋体"/>
                <w:sz w:val="24"/>
                <w:szCs w:val="24"/>
              </w:rPr>
            </w:pPr>
            <w:bookmarkStart w:id="10" w:name="_Hlk198059686"/>
            <w:r>
              <w:rPr>
                <w:rFonts w:hint="eastAsia" w:ascii="宋体" w:hAnsi="宋体" w:eastAsia="宋体" w:cs="宋体"/>
                <w:spacing w:val="-4"/>
                <w:sz w:val="24"/>
                <w:szCs w:val="24"/>
              </w:rPr>
              <w:t>1200±5mm</w:t>
            </w:r>
            <w:bookmarkEnd w:id="10"/>
          </w:p>
        </w:tc>
      </w:tr>
      <w:tr w14:paraId="67CB6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AA5CF5C">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22"/>
                <w:sz w:val="24"/>
                <w:szCs w:val="24"/>
              </w:rPr>
              <w:t xml:space="preserve"> </w:t>
            </w:r>
            <w:bookmarkStart w:id="11" w:name="_Hlk198059704"/>
            <w:r>
              <w:rPr>
                <w:rFonts w:hint="eastAsia" w:ascii="宋体" w:hAnsi="宋体" w:eastAsia="宋体" w:cs="宋体"/>
                <w:spacing w:val="-6"/>
                <w:sz w:val="24"/>
                <w:szCs w:val="24"/>
              </w:rPr>
              <w:t>总宽 (含边轨)</w:t>
            </w:r>
            <w:bookmarkEnd w:id="11"/>
          </w:p>
        </w:tc>
        <w:tc>
          <w:tcPr>
            <w:tcW w:w="4089" w:type="dxa"/>
            <w:tcBorders>
              <w:left w:val="single" w:color="auto" w:sz="4" w:space="0"/>
              <w:right w:val="single" w:color="auto" w:sz="4" w:space="0"/>
            </w:tcBorders>
            <w:shd w:val="clear" w:color="auto" w:fill="auto"/>
          </w:tcPr>
          <w:p w14:paraId="4B6B33E7">
            <w:pPr>
              <w:spacing w:before="77" w:line="188" w:lineRule="auto"/>
              <w:ind w:left="1018"/>
              <w:rPr>
                <w:rFonts w:hint="eastAsia" w:ascii="宋体" w:hAnsi="宋体" w:eastAsia="宋体" w:cs="宋体"/>
                <w:sz w:val="24"/>
                <w:szCs w:val="24"/>
              </w:rPr>
            </w:pPr>
            <w:bookmarkStart w:id="12" w:name="_Hlk198059782"/>
            <w:r>
              <w:rPr>
                <w:rFonts w:hint="eastAsia" w:ascii="宋体" w:hAnsi="宋体" w:eastAsia="宋体" w:cs="宋体"/>
                <w:spacing w:val="-2"/>
                <w:sz w:val="24"/>
                <w:szCs w:val="24"/>
              </w:rPr>
              <w:t>690±5mm</w:t>
            </w:r>
            <w:bookmarkEnd w:id="12"/>
          </w:p>
        </w:tc>
      </w:tr>
      <w:tr w14:paraId="6CEB3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06C5DFF6">
            <w:pPr>
              <w:pStyle w:val="15"/>
              <w:spacing w:before="37" w:line="210" w:lineRule="auto"/>
              <w:ind w:left="378"/>
              <w:rPr>
                <w:rFonts w:hint="eastAsia" w:ascii="宋体" w:hAnsi="宋体" w:eastAsia="宋体" w:cs="宋体"/>
                <w:sz w:val="24"/>
                <w:szCs w:val="24"/>
              </w:rPr>
            </w:pPr>
            <w:bookmarkStart w:id="13" w:name="_Hlk198059815"/>
            <w:r>
              <w:rPr>
                <w:rFonts w:hint="eastAsia" w:ascii="宋体" w:hAnsi="宋体" w:eastAsia="宋体" w:cs="宋体"/>
                <w:spacing w:val="-4"/>
                <w:sz w:val="24"/>
                <w:szCs w:val="24"/>
              </w:rPr>
              <w:t xml:space="preserve">◎ </w:t>
            </w:r>
            <w:bookmarkStart w:id="14" w:name="_Hlk198059800"/>
            <w:r>
              <w:rPr>
                <w:rFonts w:hint="eastAsia" w:ascii="宋体" w:hAnsi="宋体" w:eastAsia="宋体" w:cs="宋体"/>
                <w:spacing w:val="-4"/>
                <w:sz w:val="24"/>
                <w:szCs w:val="24"/>
              </w:rPr>
              <w:t>可透视面宽度</w:t>
            </w:r>
            <w:bookmarkEnd w:id="14"/>
          </w:p>
        </w:tc>
        <w:tc>
          <w:tcPr>
            <w:tcW w:w="4089" w:type="dxa"/>
            <w:tcBorders>
              <w:left w:val="single" w:color="auto" w:sz="4" w:space="0"/>
              <w:right w:val="single" w:color="auto" w:sz="4" w:space="0"/>
            </w:tcBorders>
            <w:shd w:val="clear" w:color="auto" w:fill="auto"/>
          </w:tcPr>
          <w:p w14:paraId="20DA76FC">
            <w:pPr>
              <w:spacing w:before="78" w:line="188" w:lineRule="auto"/>
              <w:ind w:left="973"/>
              <w:rPr>
                <w:rFonts w:hint="eastAsia" w:ascii="宋体" w:hAnsi="宋体" w:eastAsia="宋体" w:cs="宋体"/>
                <w:sz w:val="24"/>
                <w:szCs w:val="24"/>
              </w:rPr>
            </w:pPr>
            <w:r>
              <w:rPr>
                <w:rFonts w:hint="eastAsia" w:ascii="宋体" w:hAnsi="宋体" w:eastAsia="宋体" w:cs="宋体"/>
                <w:spacing w:val="-1"/>
                <w:sz w:val="24"/>
                <w:szCs w:val="24"/>
              </w:rPr>
              <w:t>465mm</w:t>
            </w:r>
          </w:p>
        </w:tc>
      </w:tr>
      <w:bookmarkEnd w:id="13"/>
      <w:tr w14:paraId="7D9BE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55E4423B">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6"/>
                <w:sz w:val="24"/>
                <w:szCs w:val="24"/>
              </w:rPr>
              <w:t>◎</w:t>
            </w:r>
            <w:r>
              <w:rPr>
                <w:rFonts w:hint="eastAsia" w:ascii="宋体" w:hAnsi="宋体" w:eastAsia="宋体" w:cs="宋体"/>
                <w:spacing w:val="16"/>
                <w:sz w:val="24"/>
                <w:szCs w:val="24"/>
              </w:rPr>
              <w:t xml:space="preserve"> </w:t>
            </w:r>
            <w:r>
              <w:rPr>
                <w:rFonts w:hint="eastAsia" w:ascii="宋体" w:hAnsi="宋体" w:eastAsia="宋体" w:cs="宋体"/>
                <w:spacing w:val="-16"/>
                <w:sz w:val="24"/>
                <w:szCs w:val="24"/>
              </w:rPr>
              <w:t>厚度</w:t>
            </w:r>
          </w:p>
        </w:tc>
        <w:tc>
          <w:tcPr>
            <w:tcW w:w="4089" w:type="dxa"/>
            <w:tcBorders>
              <w:left w:val="single" w:color="auto" w:sz="4" w:space="0"/>
              <w:right w:val="single" w:color="auto" w:sz="4" w:space="0"/>
            </w:tcBorders>
            <w:shd w:val="clear" w:color="auto" w:fill="auto"/>
          </w:tcPr>
          <w:p w14:paraId="55ADB4D2">
            <w:pPr>
              <w:spacing w:before="77" w:line="188" w:lineRule="auto"/>
              <w:ind w:left="979"/>
              <w:rPr>
                <w:rFonts w:hint="eastAsia" w:ascii="宋体" w:hAnsi="宋体" w:eastAsia="宋体" w:cs="宋体"/>
                <w:sz w:val="24"/>
                <w:szCs w:val="24"/>
              </w:rPr>
            </w:pPr>
            <w:bookmarkStart w:id="15" w:name="_Hlk198060103"/>
            <w:r>
              <w:rPr>
                <w:rFonts w:hint="eastAsia" w:ascii="宋体" w:hAnsi="宋体" w:eastAsia="宋体" w:cs="宋体"/>
                <w:spacing w:val="-3"/>
                <w:sz w:val="24"/>
                <w:szCs w:val="24"/>
              </w:rPr>
              <w:t>35mm</w:t>
            </w:r>
            <w:bookmarkEnd w:id="15"/>
          </w:p>
        </w:tc>
      </w:tr>
      <w:tr w14:paraId="4564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56DFD973">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3"/>
                <w:sz w:val="24"/>
                <w:szCs w:val="24"/>
              </w:rPr>
              <w:t xml:space="preserve">◎ </w:t>
            </w:r>
            <w:bookmarkStart w:id="16" w:name="_Hlk198060143"/>
            <w:r>
              <w:rPr>
                <w:rFonts w:hint="eastAsia" w:ascii="宋体" w:hAnsi="宋体" w:eastAsia="宋体" w:cs="宋体"/>
                <w:spacing w:val="-3"/>
                <w:sz w:val="24"/>
                <w:szCs w:val="24"/>
              </w:rPr>
              <w:t>X 射线吸收系数（铝当量）</w:t>
            </w:r>
            <w:bookmarkEnd w:id="16"/>
          </w:p>
        </w:tc>
        <w:tc>
          <w:tcPr>
            <w:tcW w:w="4089" w:type="dxa"/>
            <w:tcBorders>
              <w:left w:val="single" w:color="auto" w:sz="4" w:space="0"/>
              <w:right w:val="single" w:color="auto" w:sz="4" w:space="0"/>
            </w:tcBorders>
            <w:shd w:val="clear" w:color="auto" w:fill="auto"/>
          </w:tcPr>
          <w:p w14:paraId="7E66512F">
            <w:pPr>
              <w:pStyle w:val="15"/>
              <w:spacing w:before="37" w:line="210" w:lineRule="auto"/>
              <w:ind w:left="1108"/>
              <w:rPr>
                <w:rFonts w:hint="eastAsia" w:ascii="宋体" w:hAnsi="宋体" w:eastAsia="宋体" w:cs="宋体"/>
                <w:sz w:val="24"/>
                <w:szCs w:val="24"/>
              </w:rPr>
            </w:pPr>
            <w:r>
              <w:rPr>
                <w:rFonts w:hint="eastAsia" w:ascii="宋体" w:hAnsi="宋体" w:eastAsia="宋体" w:cs="宋体"/>
                <w:spacing w:val="-3"/>
                <w:sz w:val="24"/>
                <w:szCs w:val="24"/>
              </w:rPr>
              <w:t>≤0.73mmAL</w:t>
            </w:r>
          </w:p>
        </w:tc>
      </w:tr>
      <w:tr w14:paraId="48D56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9D60066">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13"/>
                <w:sz w:val="24"/>
                <w:szCs w:val="24"/>
              </w:rPr>
              <w:t xml:space="preserve"> </w:t>
            </w:r>
            <w:bookmarkStart w:id="17" w:name="_Hlk198060160"/>
            <w:r>
              <w:rPr>
                <w:rFonts w:hint="eastAsia" w:ascii="宋体" w:hAnsi="宋体" w:eastAsia="宋体" w:cs="宋体"/>
                <w:spacing w:val="-9"/>
                <w:sz w:val="24"/>
                <w:szCs w:val="24"/>
              </w:rPr>
              <w:t>最大承重</w:t>
            </w:r>
            <w:bookmarkEnd w:id="17"/>
          </w:p>
        </w:tc>
        <w:tc>
          <w:tcPr>
            <w:tcW w:w="4089" w:type="dxa"/>
            <w:tcBorders>
              <w:left w:val="single" w:color="auto" w:sz="4" w:space="0"/>
              <w:right w:val="single" w:color="auto" w:sz="4" w:space="0"/>
            </w:tcBorders>
            <w:shd w:val="clear" w:color="auto" w:fill="auto"/>
          </w:tcPr>
          <w:p w14:paraId="044B7669">
            <w:pPr>
              <w:spacing w:before="73" w:line="192" w:lineRule="auto"/>
              <w:ind w:left="1094"/>
              <w:rPr>
                <w:rFonts w:hint="eastAsia" w:ascii="宋体" w:hAnsi="宋体" w:eastAsia="宋体" w:cs="宋体"/>
                <w:sz w:val="24"/>
                <w:szCs w:val="24"/>
              </w:rPr>
            </w:pPr>
            <w:bookmarkStart w:id="18" w:name="_Hlk198060181"/>
            <w:r>
              <w:rPr>
                <w:rFonts w:hint="eastAsia" w:ascii="宋体" w:hAnsi="宋体" w:eastAsia="宋体" w:cs="宋体"/>
                <w:spacing w:val="-1"/>
                <w:sz w:val="24"/>
                <w:szCs w:val="24"/>
              </w:rPr>
              <w:t>240kg</w:t>
            </w:r>
            <w:bookmarkEnd w:id="18"/>
          </w:p>
        </w:tc>
      </w:tr>
      <w:tr w14:paraId="52BD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E4BAEE6">
            <w:pPr>
              <w:pStyle w:val="15"/>
              <w:spacing w:before="38" w:line="209" w:lineRule="auto"/>
              <w:ind w:left="356"/>
              <w:rPr>
                <w:rFonts w:hint="eastAsia" w:ascii="宋体" w:hAnsi="宋体" w:eastAsia="宋体" w:cs="宋体"/>
                <w:sz w:val="24"/>
                <w:szCs w:val="24"/>
              </w:rPr>
            </w:pPr>
            <w:r>
              <w:rPr>
                <w:rFonts w:hint="eastAsia" w:ascii="宋体" w:hAnsi="宋体" w:eastAsia="宋体" w:cs="宋体"/>
                <w:b/>
                <w:bCs/>
                <w:spacing w:val="-5"/>
                <w:sz w:val="24"/>
                <w:szCs w:val="24"/>
              </w:rPr>
              <w:t>横向移动</w:t>
            </w:r>
          </w:p>
        </w:tc>
        <w:tc>
          <w:tcPr>
            <w:tcW w:w="4089" w:type="dxa"/>
            <w:tcBorders>
              <w:left w:val="single" w:color="auto" w:sz="4" w:space="0"/>
              <w:right w:val="single" w:color="auto" w:sz="4" w:space="0"/>
            </w:tcBorders>
            <w:shd w:val="clear" w:color="auto" w:fill="auto"/>
          </w:tcPr>
          <w:p w14:paraId="54A6CD68">
            <w:pPr>
              <w:pStyle w:val="15"/>
              <w:spacing w:before="38" w:line="209" w:lineRule="auto"/>
              <w:ind w:left="981"/>
              <w:rPr>
                <w:rFonts w:hint="eastAsia" w:ascii="宋体" w:hAnsi="宋体" w:eastAsia="宋体" w:cs="宋体"/>
                <w:sz w:val="24"/>
                <w:szCs w:val="24"/>
              </w:rPr>
            </w:pPr>
            <w:r>
              <w:rPr>
                <w:rFonts w:hint="eastAsia" w:ascii="宋体" w:hAnsi="宋体" w:eastAsia="宋体" w:cs="宋体"/>
                <w:b/>
                <w:bCs/>
                <w:spacing w:val="-8"/>
                <w:sz w:val="24"/>
                <w:szCs w:val="24"/>
              </w:rPr>
              <w:t>手动</w:t>
            </w:r>
          </w:p>
        </w:tc>
      </w:tr>
      <w:tr w14:paraId="5D286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74E8B0D7">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3"/>
                <w:sz w:val="24"/>
                <w:szCs w:val="24"/>
              </w:rPr>
              <w:t xml:space="preserve"> </w:t>
            </w:r>
            <w:r>
              <w:rPr>
                <w:rFonts w:hint="eastAsia" w:ascii="宋体" w:hAnsi="宋体" w:eastAsia="宋体" w:cs="宋体"/>
                <w:spacing w:val="-15"/>
                <w:sz w:val="24"/>
                <w:szCs w:val="24"/>
              </w:rPr>
              <w:t>行程</w:t>
            </w:r>
          </w:p>
        </w:tc>
        <w:tc>
          <w:tcPr>
            <w:tcW w:w="4089" w:type="dxa"/>
            <w:tcBorders>
              <w:left w:val="single" w:color="auto" w:sz="4" w:space="0"/>
              <w:right w:val="single" w:color="auto" w:sz="4" w:space="0"/>
            </w:tcBorders>
            <w:shd w:val="clear" w:color="auto" w:fill="auto"/>
          </w:tcPr>
          <w:p w14:paraId="1DD48758">
            <w:pPr>
              <w:pStyle w:val="15"/>
              <w:spacing w:before="37" w:line="210" w:lineRule="auto"/>
              <w:ind w:left="974"/>
              <w:rPr>
                <w:rFonts w:hint="eastAsia" w:ascii="宋体" w:hAnsi="宋体" w:eastAsia="宋体" w:cs="宋体"/>
                <w:sz w:val="24"/>
                <w:szCs w:val="24"/>
              </w:rPr>
            </w:pPr>
            <w:bookmarkStart w:id="19" w:name="_Hlk198060265"/>
            <w:r>
              <w:rPr>
                <w:rFonts w:hint="eastAsia" w:ascii="宋体" w:hAnsi="宋体" w:eastAsia="宋体" w:cs="宋体"/>
                <w:spacing w:val="-1"/>
                <w:sz w:val="24"/>
                <w:szCs w:val="24"/>
              </w:rPr>
              <w:t>240±20mm</w:t>
            </w:r>
            <w:bookmarkEnd w:id="19"/>
          </w:p>
        </w:tc>
      </w:tr>
      <w:tr w14:paraId="2F5CD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0146DD85">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9"/>
                <w:sz w:val="24"/>
                <w:szCs w:val="24"/>
              </w:rPr>
              <w:t xml:space="preserve"> </w:t>
            </w:r>
            <w:bookmarkStart w:id="20" w:name="_Hlk198060282"/>
            <w:r>
              <w:rPr>
                <w:rFonts w:hint="eastAsia" w:ascii="宋体" w:hAnsi="宋体" w:eastAsia="宋体" w:cs="宋体"/>
                <w:spacing w:val="-8"/>
                <w:sz w:val="24"/>
                <w:szCs w:val="24"/>
              </w:rPr>
              <w:t>锁定装置</w:t>
            </w:r>
            <w:bookmarkEnd w:id="20"/>
          </w:p>
        </w:tc>
        <w:tc>
          <w:tcPr>
            <w:tcW w:w="4089" w:type="dxa"/>
            <w:tcBorders>
              <w:left w:val="single" w:color="auto" w:sz="4" w:space="0"/>
              <w:right w:val="single" w:color="auto" w:sz="4" w:space="0"/>
            </w:tcBorders>
            <w:shd w:val="clear" w:color="auto" w:fill="auto"/>
          </w:tcPr>
          <w:p w14:paraId="4393FFB5">
            <w:pPr>
              <w:pStyle w:val="15"/>
              <w:spacing w:before="38" w:line="209" w:lineRule="auto"/>
              <w:ind w:left="1007"/>
              <w:rPr>
                <w:rFonts w:hint="eastAsia" w:ascii="宋体" w:hAnsi="宋体" w:eastAsia="宋体" w:cs="宋体"/>
                <w:sz w:val="24"/>
                <w:szCs w:val="24"/>
              </w:rPr>
            </w:pPr>
            <w:bookmarkStart w:id="21" w:name="_Hlk198060297"/>
            <w:r>
              <w:rPr>
                <w:rFonts w:hint="eastAsia" w:ascii="宋体" w:hAnsi="宋体" w:eastAsia="宋体" w:cs="宋体"/>
                <w:spacing w:val="-10"/>
                <w:sz w:val="24"/>
                <w:szCs w:val="24"/>
              </w:rPr>
              <w:t>电磁锁定</w:t>
            </w:r>
            <w:bookmarkEnd w:id="21"/>
          </w:p>
        </w:tc>
      </w:tr>
      <w:tr w14:paraId="44BE6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446696E8">
            <w:pPr>
              <w:pStyle w:val="15"/>
              <w:spacing w:before="37" w:line="210" w:lineRule="auto"/>
              <w:ind w:left="361"/>
              <w:rPr>
                <w:rFonts w:hint="eastAsia" w:ascii="宋体" w:hAnsi="宋体" w:eastAsia="宋体" w:cs="宋体"/>
                <w:sz w:val="24"/>
                <w:szCs w:val="24"/>
              </w:rPr>
            </w:pPr>
            <w:r>
              <w:rPr>
                <w:rFonts w:hint="eastAsia" w:ascii="宋体" w:hAnsi="宋体" w:eastAsia="宋体" w:cs="宋体"/>
                <w:b/>
                <w:bCs/>
                <w:spacing w:val="-6"/>
                <w:sz w:val="24"/>
                <w:szCs w:val="24"/>
              </w:rPr>
              <w:t>纵向移动</w:t>
            </w:r>
          </w:p>
        </w:tc>
        <w:tc>
          <w:tcPr>
            <w:tcW w:w="4089" w:type="dxa"/>
            <w:tcBorders>
              <w:left w:val="single" w:color="auto" w:sz="4" w:space="0"/>
              <w:right w:val="single" w:color="auto" w:sz="4" w:space="0"/>
            </w:tcBorders>
            <w:shd w:val="clear" w:color="auto" w:fill="auto"/>
          </w:tcPr>
          <w:p w14:paraId="41743B5E">
            <w:pPr>
              <w:pStyle w:val="15"/>
              <w:spacing w:before="37" w:line="210" w:lineRule="auto"/>
              <w:ind w:left="981"/>
              <w:rPr>
                <w:rFonts w:hint="eastAsia" w:ascii="宋体" w:hAnsi="宋体" w:eastAsia="宋体" w:cs="宋体"/>
                <w:sz w:val="24"/>
                <w:szCs w:val="24"/>
              </w:rPr>
            </w:pPr>
            <w:r>
              <w:rPr>
                <w:rFonts w:hint="eastAsia" w:ascii="宋体" w:hAnsi="宋体" w:eastAsia="宋体" w:cs="宋体"/>
                <w:b/>
                <w:bCs/>
                <w:spacing w:val="-8"/>
                <w:sz w:val="24"/>
                <w:szCs w:val="24"/>
              </w:rPr>
              <w:t>手动</w:t>
            </w:r>
          </w:p>
        </w:tc>
      </w:tr>
      <w:tr w14:paraId="4713D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710E6FA4">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3"/>
                <w:sz w:val="24"/>
                <w:szCs w:val="24"/>
              </w:rPr>
              <w:t xml:space="preserve"> </w:t>
            </w:r>
            <w:r>
              <w:rPr>
                <w:rFonts w:hint="eastAsia" w:ascii="宋体" w:hAnsi="宋体" w:eastAsia="宋体" w:cs="宋体"/>
                <w:spacing w:val="-15"/>
                <w:sz w:val="24"/>
                <w:szCs w:val="24"/>
              </w:rPr>
              <w:t>行程</w:t>
            </w:r>
          </w:p>
        </w:tc>
        <w:tc>
          <w:tcPr>
            <w:tcW w:w="4089" w:type="dxa"/>
            <w:tcBorders>
              <w:left w:val="single" w:color="auto" w:sz="4" w:space="0"/>
              <w:right w:val="single" w:color="auto" w:sz="4" w:space="0"/>
            </w:tcBorders>
            <w:shd w:val="clear" w:color="auto" w:fill="auto"/>
          </w:tcPr>
          <w:p w14:paraId="080802F7">
            <w:pPr>
              <w:spacing w:before="77" w:line="188" w:lineRule="auto"/>
              <w:ind w:left="978"/>
              <w:rPr>
                <w:rFonts w:hint="eastAsia" w:ascii="宋体" w:hAnsi="宋体" w:eastAsia="宋体" w:cs="宋体"/>
                <w:sz w:val="24"/>
                <w:szCs w:val="24"/>
              </w:rPr>
            </w:pPr>
            <w:r>
              <w:rPr>
                <w:rFonts w:hint="eastAsia" w:ascii="宋体" w:hAnsi="宋体" w:eastAsia="宋体" w:cs="宋体"/>
                <w:spacing w:val="-2"/>
                <w:sz w:val="24"/>
                <w:szCs w:val="24"/>
              </w:rPr>
              <w:t>770±20mm</w:t>
            </w:r>
          </w:p>
        </w:tc>
      </w:tr>
      <w:tr w14:paraId="4FE1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5C7DFF9D">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锁定装置</w:t>
            </w:r>
          </w:p>
        </w:tc>
        <w:tc>
          <w:tcPr>
            <w:tcW w:w="4089" w:type="dxa"/>
            <w:tcBorders>
              <w:left w:val="single" w:color="auto" w:sz="4" w:space="0"/>
              <w:right w:val="single" w:color="auto" w:sz="4" w:space="0"/>
            </w:tcBorders>
            <w:shd w:val="clear" w:color="auto" w:fill="auto"/>
          </w:tcPr>
          <w:p w14:paraId="2CA32FD0">
            <w:pPr>
              <w:pStyle w:val="15"/>
              <w:spacing w:before="37" w:line="210" w:lineRule="auto"/>
              <w:ind w:left="1007"/>
              <w:rPr>
                <w:rFonts w:hint="eastAsia" w:ascii="宋体" w:hAnsi="宋体" w:eastAsia="宋体" w:cs="宋体"/>
                <w:sz w:val="24"/>
                <w:szCs w:val="24"/>
              </w:rPr>
            </w:pPr>
            <w:r>
              <w:rPr>
                <w:rFonts w:hint="eastAsia" w:ascii="宋体" w:hAnsi="宋体" w:eastAsia="宋体" w:cs="宋体"/>
                <w:spacing w:val="-10"/>
                <w:sz w:val="24"/>
                <w:szCs w:val="24"/>
              </w:rPr>
              <w:t>电磁锁定</w:t>
            </w:r>
          </w:p>
        </w:tc>
      </w:tr>
      <w:tr w14:paraId="5F72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6B1A3DE6">
            <w:pPr>
              <w:pStyle w:val="15"/>
              <w:spacing w:before="37" w:line="210" w:lineRule="auto"/>
              <w:ind w:left="358"/>
              <w:rPr>
                <w:rFonts w:hint="eastAsia" w:ascii="宋体" w:hAnsi="宋体" w:eastAsia="宋体" w:cs="宋体"/>
                <w:sz w:val="24"/>
                <w:szCs w:val="24"/>
              </w:rPr>
            </w:pPr>
            <w:bookmarkStart w:id="22" w:name="_Hlk198060325"/>
            <w:r>
              <w:rPr>
                <w:rFonts w:hint="eastAsia" w:ascii="宋体" w:hAnsi="宋体" w:eastAsia="宋体" w:cs="宋体"/>
                <w:b/>
                <w:bCs/>
                <w:spacing w:val="-5"/>
                <w:sz w:val="24"/>
                <w:szCs w:val="24"/>
              </w:rPr>
              <w:t>垂直移动</w:t>
            </w:r>
            <w:bookmarkEnd w:id="22"/>
          </w:p>
        </w:tc>
        <w:tc>
          <w:tcPr>
            <w:tcW w:w="4089" w:type="dxa"/>
            <w:tcBorders>
              <w:left w:val="single" w:color="auto" w:sz="4" w:space="0"/>
              <w:right w:val="single" w:color="auto" w:sz="4" w:space="0"/>
            </w:tcBorders>
            <w:shd w:val="clear" w:color="auto" w:fill="auto"/>
          </w:tcPr>
          <w:p w14:paraId="0A21BDC9">
            <w:pPr>
              <w:pStyle w:val="15"/>
              <w:spacing w:before="37" w:line="210" w:lineRule="auto"/>
              <w:ind w:left="1009"/>
              <w:rPr>
                <w:rFonts w:hint="eastAsia" w:ascii="宋体" w:hAnsi="宋体" w:eastAsia="宋体" w:cs="宋体"/>
                <w:sz w:val="24"/>
                <w:szCs w:val="24"/>
              </w:rPr>
            </w:pPr>
            <w:r>
              <w:rPr>
                <w:rFonts w:hint="eastAsia" w:ascii="宋体" w:hAnsi="宋体" w:eastAsia="宋体" w:cs="宋体"/>
                <w:b/>
                <w:bCs/>
                <w:spacing w:val="-22"/>
                <w:sz w:val="24"/>
                <w:szCs w:val="24"/>
              </w:rPr>
              <w:t>电动</w:t>
            </w:r>
          </w:p>
        </w:tc>
      </w:tr>
      <w:tr w14:paraId="421C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62FEF7FF">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4"/>
                <w:sz w:val="24"/>
                <w:szCs w:val="24"/>
              </w:rPr>
              <w:t>◎ 距地最低高度</w:t>
            </w:r>
          </w:p>
        </w:tc>
        <w:tc>
          <w:tcPr>
            <w:tcW w:w="4089" w:type="dxa"/>
            <w:tcBorders>
              <w:left w:val="single" w:color="auto" w:sz="4" w:space="0"/>
              <w:right w:val="single" w:color="auto" w:sz="4" w:space="0"/>
            </w:tcBorders>
            <w:shd w:val="clear" w:color="auto" w:fill="auto"/>
          </w:tcPr>
          <w:p w14:paraId="13D0703C">
            <w:pPr>
              <w:spacing w:before="77" w:line="188" w:lineRule="auto"/>
              <w:ind w:left="978"/>
              <w:rPr>
                <w:rFonts w:hint="eastAsia" w:ascii="宋体" w:hAnsi="宋体" w:eastAsia="宋体" w:cs="宋体"/>
                <w:sz w:val="24"/>
                <w:szCs w:val="24"/>
              </w:rPr>
            </w:pPr>
            <w:bookmarkStart w:id="23" w:name="_Hlk198060381"/>
            <w:r>
              <w:rPr>
                <w:rFonts w:hint="eastAsia" w:ascii="宋体" w:hAnsi="宋体" w:eastAsia="宋体" w:cs="宋体"/>
                <w:spacing w:val="-2"/>
                <w:sz w:val="24"/>
                <w:szCs w:val="24"/>
              </w:rPr>
              <w:t>770±20mm</w:t>
            </w:r>
            <w:bookmarkEnd w:id="23"/>
          </w:p>
        </w:tc>
      </w:tr>
      <w:tr w14:paraId="26080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4748F614">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4"/>
                <w:sz w:val="24"/>
                <w:szCs w:val="24"/>
              </w:rPr>
              <w:t xml:space="preserve">◎ </w:t>
            </w:r>
            <w:bookmarkStart w:id="24" w:name="_Hlk198060397"/>
            <w:r>
              <w:rPr>
                <w:rFonts w:hint="eastAsia" w:ascii="宋体" w:hAnsi="宋体" w:eastAsia="宋体" w:cs="宋体"/>
                <w:spacing w:val="-4"/>
                <w:sz w:val="24"/>
                <w:szCs w:val="24"/>
              </w:rPr>
              <w:t>距地最高高度</w:t>
            </w:r>
            <w:bookmarkEnd w:id="24"/>
          </w:p>
        </w:tc>
        <w:tc>
          <w:tcPr>
            <w:tcW w:w="4089" w:type="dxa"/>
            <w:tcBorders>
              <w:left w:val="single" w:color="auto" w:sz="4" w:space="0"/>
              <w:right w:val="single" w:color="auto" w:sz="4" w:space="0"/>
            </w:tcBorders>
            <w:shd w:val="clear" w:color="auto" w:fill="auto"/>
          </w:tcPr>
          <w:p w14:paraId="14FE12F6">
            <w:pPr>
              <w:pStyle w:val="15"/>
              <w:spacing w:before="37" w:line="210" w:lineRule="auto"/>
              <w:ind w:left="996"/>
              <w:rPr>
                <w:rFonts w:hint="eastAsia" w:ascii="宋体" w:hAnsi="宋体" w:eastAsia="宋体" w:cs="宋体"/>
                <w:sz w:val="24"/>
                <w:szCs w:val="24"/>
              </w:rPr>
            </w:pPr>
            <w:r>
              <w:rPr>
                <w:rFonts w:hint="eastAsia" w:ascii="宋体" w:hAnsi="宋体" w:eastAsia="宋体" w:cs="宋体"/>
                <w:spacing w:val="-4"/>
                <w:sz w:val="24"/>
                <w:szCs w:val="24"/>
              </w:rPr>
              <w:t>1050±20mm</w:t>
            </w:r>
          </w:p>
        </w:tc>
      </w:tr>
      <w:tr w14:paraId="0D6C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103F8501">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3"/>
                <w:sz w:val="24"/>
                <w:szCs w:val="24"/>
              </w:rPr>
              <w:t xml:space="preserve"> </w:t>
            </w:r>
            <w:bookmarkStart w:id="25" w:name="_Hlk198060421"/>
            <w:r>
              <w:rPr>
                <w:rFonts w:hint="eastAsia" w:ascii="宋体" w:hAnsi="宋体" w:eastAsia="宋体" w:cs="宋体"/>
                <w:spacing w:val="-15"/>
                <w:sz w:val="24"/>
                <w:szCs w:val="24"/>
              </w:rPr>
              <w:t>行程</w:t>
            </w:r>
            <w:bookmarkEnd w:id="25"/>
          </w:p>
        </w:tc>
        <w:tc>
          <w:tcPr>
            <w:tcW w:w="4089" w:type="dxa"/>
            <w:tcBorders>
              <w:left w:val="single" w:color="auto" w:sz="4" w:space="0"/>
              <w:right w:val="single" w:color="auto" w:sz="4" w:space="0"/>
            </w:tcBorders>
            <w:shd w:val="clear" w:color="auto" w:fill="auto"/>
          </w:tcPr>
          <w:p w14:paraId="020933B0">
            <w:pPr>
              <w:spacing w:before="77" w:line="188" w:lineRule="auto"/>
              <w:ind w:left="974"/>
              <w:rPr>
                <w:rFonts w:hint="eastAsia" w:ascii="宋体" w:hAnsi="宋体" w:eastAsia="宋体" w:cs="宋体"/>
                <w:sz w:val="24"/>
                <w:szCs w:val="24"/>
              </w:rPr>
            </w:pPr>
            <w:bookmarkStart w:id="26" w:name="_Hlk198060443"/>
            <w:r>
              <w:rPr>
                <w:rFonts w:hint="eastAsia" w:ascii="宋体" w:hAnsi="宋体" w:eastAsia="宋体" w:cs="宋体"/>
                <w:spacing w:val="-1"/>
                <w:sz w:val="24"/>
                <w:szCs w:val="24"/>
              </w:rPr>
              <w:t>280±20mm</w:t>
            </w:r>
            <w:bookmarkEnd w:id="26"/>
          </w:p>
        </w:tc>
      </w:tr>
      <w:tr w14:paraId="1C29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30A68FB0">
            <w:pPr>
              <w:pStyle w:val="15"/>
              <w:spacing w:before="37" w:line="210" w:lineRule="auto"/>
              <w:ind w:left="378"/>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rPr>
              <w:t>平均速度</w:t>
            </w:r>
          </w:p>
        </w:tc>
        <w:tc>
          <w:tcPr>
            <w:tcW w:w="4089" w:type="dxa"/>
            <w:tcBorders>
              <w:left w:val="single" w:color="auto" w:sz="4" w:space="0"/>
              <w:bottom w:val="single" w:color="auto" w:sz="4" w:space="0"/>
              <w:right w:val="single" w:color="auto" w:sz="4" w:space="0"/>
            </w:tcBorders>
            <w:shd w:val="clear" w:color="auto" w:fill="auto"/>
          </w:tcPr>
          <w:p w14:paraId="44028F25">
            <w:pPr>
              <w:spacing w:before="74" w:line="192" w:lineRule="auto"/>
              <w:ind w:left="984"/>
              <w:rPr>
                <w:rFonts w:hint="eastAsia" w:ascii="宋体" w:hAnsi="宋体" w:eastAsia="宋体" w:cs="宋体"/>
                <w:sz w:val="24"/>
                <w:szCs w:val="24"/>
              </w:rPr>
            </w:pPr>
            <w:r>
              <w:rPr>
                <w:rFonts w:hint="eastAsia" w:ascii="宋体" w:hAnsi="宋体" w:eastAsia="宋体" w:cs="宋体"/>
                <w:spacing w:val="-3"/>
                <w:sz w:val="24"/>
                <w:szCs w:val="24"/>
              </w:rPr>
              <w:t>8mm/s</w:t>
            </w:r>
          </w:p>
        </w:tc>
      </w:tr>
      <w:tr w14:paraId="122C9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10" w:type="dxa"/>
            <w:gridSpan w:val="2"/>
            <w:tcBorders>
              <w:left w:val="single" w:color="auto" w:sz="4" w:space="0"/>
              <w:right w:val="single" w:color="auto" w:sz="4" w:space="0"/>
            </w:tcBorders>
            <w:shd w:val="clear" w:color="auto" w:fill="auto"/>
          </w:tcPr>
          <w:p w14:paraId="3F01AB0B">
            <w:pPr>
              <w:pStyle w:val="15"/>
              <w:spacing w:before="38" w:line="209" w:lineRule="auto"/>
              <w:ind w:left="355"/>
              <w:rPr>
                <w:rFonts w:hint="eastAsia" w:ascii="宋体" w:hAnsi="宋体" w:eastAsia="宋体" w:cs="宋体"/>
                <w:sz w:val="24"/>
                <w:szCs w:val="24"/>
              </w:rPr>
            </w:pPr>
            <w:r>
              <w:rPr>
                <w:rFonts w:hint="eastAsia" w:ascii="宋体" w:hAnsi="宋体" w:eastAsia="宋体" w:cs="宋体"/>
                <w:spacing w:val="-2"/>
                <w:sz w:val="24"/>
                <w:szCs w:val="24"/>
              </w:rPr>
              <w:t>床面控制</w:t>
            </w:r>
          </w:p>
        </w:tc>
      </w:tr>
      <w:tr w14:paraId="3006A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10" w:type="dxa"/>
            <w:gridSpan w:val="2"/>
            <w:tcBorders>
              <w:left w:val="single" w:color="auto" w:sz="4" w:space="0"/>
              <w:right w:val="single" w:color="auto" w:sz="4" w:space="0"/>
            </w:tcBorders>
            <w:shd w:val="clear" w:color="auto" w:fill="auto"/>
          </w:tcPr>
          <w:p w14:paraId="57A4F254">
            <w:pPr>
              <w:pStyle w:val="15"/>
              <w:spacing w:before="38" w:line="209" w:lineRule="auto"/>
              <w:ind w:left="378"/>
              <w:rPr>
                <w:rFonts w:hint="eastAsia" w:ascii="宋体" w:hAnsi="宋体" w:eastAsia="宋体" w:cs="宋体"/>
                <w:sz w:val="24"/>
                <w:szCs w:val="24"/>
              </w:rPr>
            </w:pPr>
            <w:r>
              <w:rPr>
                <w:rFonts w:hint="eastAsia" w:ascii="宋体" w:hAnsi="宋体" w:eastAsia="宋体" w:cs="宋体"/>
                <w:spacing w:val="-1"/>
                <w:sz w:val="24"/>
                <w:szCs w:val="24"/>
              </w:rPr>
              <w:t>◎ 床面升降/水平移动/锁定                  控制器</w:t>
            </w:r>
          </w:p>
        </w:tc>
      </w:tr>
      <w:tr w14:paraId="6223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10" w:type="dxa"/>
            <w:gridSpan w:val="2"/>
            <w:tcBorders>
              <w:left w:val="single" w:color="auto" w:sz="4" w:space="0"/>
              <w:right w:val="single" w:color="auto" w:sz="4" w:space="0"/>
            </w:tcBorders>
            <w:shd w:val="clear" w:color="auto" w:fill="auto"/>
          </w:tcPr>
          <w:p w14:paraId="342A4F4F">
            <w:pPr>
              <w:pStyle w:val="15"/>
              <w:spacing w:before="37" w:line="210" w:lineRule="auto"/>
              <w:ind w:left="385"/>
              <w:rPr>
                <w:rFonts w:hint="eastAsia" w:ascii="宋体" w:hAnsi="宋体" w:eastAsia="宋体" w:cs="宋体"/>
                <w:sz w:val="24"/>
                <w:szCs w:val="24"/>
              </w:rPr>
            </w:pPr>
            <w:r>
              <w:rPr>
                <w:rFonts w:hint="eastAsia" w:ascii="宋体" w:hAnsi="宋体" w:eastAsia="宋体" w:cs="宋体"/>
                <w:b/>
                <w:bCs/>
                <w:spacing w:val="-22"/>
                <w:sz w:val="24"/>
                <w:szCs w:val="24"/>
              </w:rPr>
              <w:t>电源</w:t>
            </w:r>
          </w:p>
        </w:tc>
      </w:tr>
      <w:tr w14:paraId="1A381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421" w:type="dxa"/>
            <w:tcBorders>
              <w:left w:val="single" w:color="auto" w:sz="4" w:space="0"/>
              <w:right w:val="single" w:color="auto" w:sz="4" w:space="0"/>
            </w:tcBorders>
            <w:shd w:val="clear" w:color="auto" w:fill="auto"/>
          </w:tcPr>
          <w:p w14:paraId="15BA7DF6">
            <w:pPr>
              <w:pStyle w:val="15"/>
              <w:spacing w:before="37" w:line="210" w:lineRule="auto"/>
              <w:ind w:left="378"/>
              <w:rPr>
                <w:rFonts w:hint="eastAsia" w:ascii="宋体" w:hAnsi="宋体" w:eastAsia="宋体" w:cs="宋体"/>
                <w:spacing w:val="-4"/>
                <w:sz w:val="24"/>
                <w:szCs w:val="24"/>
              </w:rPr>
            </w:pPr>
            <w:r>
              <w:rPr>
                <w:rFonts w:hint="eastAsia" w:ascii="宋体" w:hAnsi="宋体" w:eastAsia="宋体" w:cs="宋体"/>
                <w:spacing w:val="-4"/>
                <w:sz w:val="24"/>
                <w:szCs w:val="24"/>
              </w:rPr>
              <w:t>◎ 单相交流电</w:t>
            </w:r>
          </w:p>
        </w:tc>
        <w:tc>
          <w:tcPr>
            <w:tcW w:w="4089" w:type="dxa"/>
            <w:tcBorders>
              <w:top w:val="single" w:color="auto" w:sz="4" w:space="0"/>
              <w:left w:val="single" w:color="auto" w:sz="4" w:space="0"/>
              <w:right w:val="single" w:color="auto" w:sz="4" w:space="0"/>
            </w:tcBorders>
            <w:shd w:val="clear" w:color="auto" w:fill="auto"/>
          </w:tcPr>
          <w:p w14:paraId="62FAB6C1">
            <w:pPr>
              <w:pStyle w:val="15"/>
              <w:spacing w:before="37" w:line="210" w:lineRule="auto"/>
              <w:ind w:left="378"/>
              <w:jc w:val="left"/>
              <w:rPr>
                <w:rFonts w:hint="eastAsia" w:ascii="宋体" w:hAnsi="宋体" w:eastAsia="宋体" w:cs="宋体"/>
                <w:spacing w:val="-4"/>
                <w:sz w:val="24"/>
                <w:szCs w:val="24"/>
              </w:rPr>
            </w:pPr>
            <w:bookmarkStart w:id="27" w:name="_Hlk198060641"/>
            <w:r>
              <w:rPr>
                <w:rFonts w:hint="eastAsia" w:ascii="宋体" w:hAnsi="宋体" w:eastAsia="宋体" w:cs="宋体"/>
                <w:spacing w:val="-4"/>
                <w:sz w:val="24"/>
                <w:szCs w:val="24"/>
              </w:rPr>
              <w:t>220VAC    50/60Hz</w:t>
            </w:r>
            <w:bookmarkEnd w:id="27"/>
          </w:p>
        </w:tc>
      </w:tr>
      <w:tr w14:paraId="6D74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right w:val="single" w:color="auto" w:sz="4" w:space="0"/>
            </w:tcBorders>
            <w:shd w:val="clear" w:color="auto" w:fill="auto"/>
          </w:tcPr>
          <w:p w14:paraId="47E07A58">
            <w:pPr>
              <w:pStyle w:val="15"/>
              <w:spacing w:before="37" w:line="210" w:lineRule="auto"/>
              <w:ind w:left="378"/>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bookmarkStart w:id="28" w:name="_Hlk198060687"/>
            <w:r>
              <w:rPr>
                <w:rFonts w:hint="eastAsia" w:ascii="宋体" w:hAnsi="宋体" w:eastAsia="宋体" w:cs="宋体"/>
                <w:spacing w:val="-4"/>
                <w:sz w:val="24"/>
                <w:szCs w:val="24"/>
              </w:rPr>
              <w:t>输入最大功率</w:t>
            </w:r>
            <w:bookmarkEnd w:id="28"/>
          </w:p>
        </w:tc>
        <w:tc>
          <w:tcPr>
            <w:tcW w:w="4089" w:type="dxa"/>
            <w:tcBorders>
              <w:left w:val="single" w:color="auto" w:sz="4" w:space="0"/>
              <w:right w:val="single" w:color="auto" w:sz="4" w:space="0"/>
            </w:tcBorders>
            <w:shd w:val="clear" w:color="auto" w:fill="auto"/>
          </w:tcPr>
          <w:p w14:paraId="057E5B7F">
            <w:pPr>
              <w:pStyle w:val="15"/>
              <w:spacing w:before="37" w:line="210" w:lineRule="auto"/>
              <w:ind w:left="378"/>
              <w:jc w:val="left"/>
              <w:rPr>
                <w:rFonts w:hint="eastAsia" w:ascii="宋体" w:hAnsi="宋体" w:eastAsia="宋体" w:cs="宋体"/>
                <w:spacing w:val="-4"/>
                <w:sz w:val="24"/>
                <w:szCs w:val="24"/>
              </w:rPr>
            </w:pPr>
            <w:r>
              <w:rPr>
                <w:rFonts w:hint="eastAsia" w:ascii="宋体" w:hAnsi="宋体" w:eastAsia="宋体" w:cs="宋体"/>
                <w:spacing w:val="-4"/>
                <w:sz w:val="24"/>
                <w:szCs w:val="24"/>
              </w:rPr>
              <w:t>300VA</w:t>
            </w:r>
          </w:p>
        </w:tc>
      </w:tr>
      <w:tr w14:paraId="5375B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421" w:type="dxa"/>
            <w:tcBorders>
              <w:left w:val="single" w:color="auto" w:sz="4" w:space="0"/>
              <w:bottom w:val="single" w:color="auto" w:sz="4" w:space="0"/>
              <w:right w:val="single" w:color="auto" w:sz="4" w:space="0"/>
            </w:tcBorders>
            <w:shd w:val="clear" w:color="auto" w:fill="auto"/>
          </w:tcPr>
          <w:p w14:paraId="7F1FCD27">
            <w:pPr>
              <w:pStyle w:val="15"/>
              <w:spacing w:before="37" w:line="210" w:lineRule="auto"/>
              <w:ind w:left="378"/>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bookmarkStart w:id="29" w:name="_Hlk198060721"/>
            <w:r>
              <w:rPr>
                <w:rFonts w:hint="eastAsia" w:ascii="宋体" w:hAnsi="宋体" w:eastAsia="宋体" w:cs="宋体"/>
                <w:spacing w:val="-4"/>
                <w:sz w:val="24"/>
                <w:szCs w:val="24"/>
              </w:rPr>
              <w:t>保险管</w:t>
            </w:r>
            <w:bookmarkEnd w:id="29"/>
          </w:p>
        </w:tc>
        <w:tc>
          <w:tcPr>
            <w:tcW w:w="4089" w:type="dxa"/>
            <w:tcBorders>
              <w:left w:val="single" w:color="auto" w:sz="4" w:space="0"/>
              <w:bottom w:val="single" w:color="auto" w:sz="4" w:space="0"/>
              <w:right w:val="single" w:color="auto" w:sz="4" w:space="0"/>
            </w:tcBorders>
            <w:shd w:val="clear" w:color="auto" w:fill="auto"/>
          </w:tcPr>
          <w:p w14:paraId="6B787468">
            <w:pPr>
              <w:pStyle w:val="15"/>
              <w:spacing w:before="37" w:line="210" w:lineRule="auto"/>
              <w:ind w:left="378"/>
              <w:jc w:val="left"/>
              <w:rPr>
                <w:rFonts w:hint="eastAsia" w:ascii="宋体" w:hAnsi="宋体" w:eastAsia="宋体" w:cs="宋体"/>
                <w:spacing w:val="-4"/>
                <w:sz w:val="24"/>
                <w:szCs w:val="24"/>
              </w:rPr>
            </w:pPr>
            <w:bookmarkStart w:id="30" w:name="_Hlk198060746"/>
            <w:r>
              <w:rPr>
                <w:rFonts w:hint="eastAsia" w:ascii="宋体" w:hAnsi="宋体" w:eastAsia="宋体" w:cs="宋体"/>
                <w:spacing w:val="-4"/>
                <w:sz w:val="24"/>
                <w:szCs w:val="24"/>
              </w:rPr>
              <w:t>F5AL250V(5X20mm)</w:t>
            </w:r>
            <w:bookmarkEnd w:id="30"/>
          </w:p>
        </w:tc>
      </w:tr>
      <w:tr w14:paraId="2DC6B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421" w:type="dxa"/>
            <w:tcBorders>
              <w:top w:val="single" w:color="auto" w:sz="4" w:space="0"/>
              <w:left w:val="single" w:color="auto" w:sz="4" w:space="0"/>
              <w:bottom w:val="single" w:color="auto" w:sz="4" w:space="0"/>
              <w:right w:val="single" w:color="auto" w:sz="4" w:space="0"/>
            </w:tcBorders>
            <w:shd w:val="clear" w:color="auto" w:fill="auto"/>
          </w:tcPr>
          <w:p w14:paraId="3478BF25">
            <w:pPr>
              <w:pStyle w:val="15"/>
              <w:spacing w:before="37" w:line="214" w:lineRule="auto"/>
              <w:ind w:left="360"/>
              <w:rPr>
                <w:rFonts w:hint="eastAsia" w:ascii="宋体" w:hAnsi="宋体" w:eastAsia="宋体" w:cs="宋体"/>
                <w:sz w:val="24"/>
                <w:szCs w:val="24"/>
              </w:rPr>
            </w:pPr>
            <w:r>
              <w:rPr>
                <w:rFonts w:hint="eastAsia" w:ascii="宋体" w:hAnsi="宋体" w:eastAsia="宋体" w:cs="宋体"/>
                <w:b/>
                <w:bCs/>
                <w:spacing w:val="-9"/>
                <w:sz w:val="24"/>
                <w:szCs w:val="24"/>
              </w:rPr>
              <w:t>净重</w:t>
            </w:r>
          </w:p>
        </w:tc>
        <w:tc>
          <w:tcPr>
            <w:tcW w:w="4089" w:type="dxa"/>
            <w:tcBorders>
              <w:top w:val="single" w:color="auto" w:sz="4" w:space="0"/>
              <w:left w:val="single" w:color="auto" w:sz="4" w:space="0"/>
              <w:bottom w:val="single" w:color="auto" w:sz="4" w:space="0"/>
              <w:right w:val="single" w:color="auto" w:sz="4" w:space="0"/>
            </w:tcBorders>
            <w:shd w:val="clear" w:color="auto" w:fill="auto"/>
          </w:tcPr>
          <w:p w14:paraId="71E47C67">
            <w:pPr>
              <w:jc w:val="left"/>
              <w:rPr>
                <w:rFonts w:hint="eastAsia" w:ascii="宋体" w:hAnsi="宋体" w:eastAsia="宋体" w:cs="宋体"/>
                <w:sz w:val="24"/>
                <w:szCs w:val="24"/>
              </w:rPr>
            </w:pPr>
            <w:bookmarkStart w:id="31" w:name="_Hlk198060808"/>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390kg</w:t>
            </w:r>
            <w:bookmarkEnd w:id="31"/>
          </w:p>
        </w:tc>
      </w:tr>
      <w:tr w14:paraId="5CA89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510" w:type="dxa"/>
            <w:gridSpan w:val="2"/>
            <w:tcBorders>
              <w:top w:val="single" w:color="auto" w:sz="4" w:space="0"/>
              <w:left w:val="single" w:color="auto" w:sz="4" w:space="0"/>
              <w:bottom w:val="single" w:color="auto" w:sz="4" w:space="0"/>
              <w:right w:val="single" w:color="auto" w:sz="4" w:space="0"/>
            </w:tcBorders>
            <w:shd w:val="clear" w:color="auto" w:fill="auto"/>
          </w:tcPr>
          <w:p w14:paraId="2360D3FD">
            <w:pPr>
              <w:rPr>
                <w:rFonts w:hint="eastAsia" w:ascii="宋体" w:hAnsi="宋体" w:eastAsia="宋体" w:cs="宋体"/>
                <w:sz w:val="24"/>
                <w:szCs w:val="24"/>
              </w:rPr>
            </w:pPr>
            <w:r>
              <w:rPr>
                <w:rFonts w:hint="eastAsia" w:ascii="宋体" w:hAnsi="宋体" w:eastAsia="宋体" w:cs="宋体"/>
                <w:b/>
                <w:bCs/>
                <w:spacing w:val="-3"/>
                <w:sz w:val="24"/>
                <w:szCs w:val="24"/>
                <w:lang w:val="en-US" w:eastAsia="zh-CN"/>
              </w:rPr>
              <w:t xml:space="preserve">   </w:t>
            </w:r>
            <w:r>
              <w:rPr>
                <w:rFonts w:hint="eastAsia" w:ascii="宋体" w:hAnsi="宋体" w:eastAsia="宋体" w:cs="宋体"/>
                <w:b/>
                <w:bCs/>
                <w:spacing w:val="-3"/>
                <w:sz w:val="24"/>
                <w:szCs w:val="24"/>
              </w:rPr>
              <w:t>运输、储存环境要求</w:t>
            </w:r>
          </w:p>
        </w:tc>
      </w:tr>
      <w:tr w14:paraId="3EE1D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421" w:type="dxa"/>
            <w:tcBorders>
              <w:top w:val="single" w:color="auto" w:sz="4" w:space="0"/>
              <w:left w:val="single" w:color="auto" w:sz="4" w:space="0"/>
              <w:bottom w:val="single" w:color="auto" w:sz="4" w:space="0"/>
              <w:right w:val="single" w:color="auto" w:sz="4" w:space="0"/>
            </w:tcBorders>
            <w:shd w:val="clear" w:color="auto" w:fill="auto"/>
          </w:tcPr>
          <w:p w14:paraId="1AE8E022">
            <w:pPr>
              <w:pStyle w:val="15"/>
              <w:spacing w:before="44" w:line="202" w:lineRule="auto"/>
              <w:ind w:left="138"/>
              <w:rPr>
                <w:rFonts w:hint="eastAsia" w:ascii="宋体" w:hAnsi="宋体" w:eastAsia="宋体" w:cs="宋体"/>
                <w:sz w:val="24"/>
                <w:szCs w:val="24"/>
              </w:rPr>
            </w:pPr>
            <w:r>
              <w:rPr>
                <w:rFonts w:hint="eastAsia" w:ascii="宋体" w:hAnsi="宋体" w:eastAsia="宋体" w:cs="宋体"/>
                <w:spacing w:val="-7"/>
                <w:sz w:val="24"/>
                <w:szCs w:val="24"/>
              </w:rPr>
              <w:t>◎温度范围</w:t>
            </w:r>
          </w:p>
        </w:tc>
        <w:tc>
          <w:tcPr>
            <w:tcW w:w="4089" w:type="dxa"/>
            <w:tcBorders>
              <w:top w:val="single" w:color="auto" w:sz="4" w:space="0"/>
              <w:left w:val="single" w:color="auto" w:sz="4" w:space="0"/>
              <w:bottom w:val="single" w:color="auto" w:sz="4" w:space="0"/>
              <w:right w:val="single" w:color="auto" w:sz="4" w:space="0"/>
            </w:tcBorders>
            <w:shd w:val="clear" w:color="auto" w:fill="auto"/>
          </w:tcPr>
          <w:p w14:paraId="45114551">
            <w:pPr>
              <w:pStyle w:val="15"/>
              <w:spacing w:before="44" w:line="202" w:lineRule="auto"/>
              <w:jc w:val="center"/>
              <w:rPr>
                <w:rFonts w:hint="eastAsia" w:ascii="宋体" w:hAnsi="宋体" w:eastAsia="宋体" w:cs="宋体"/>
                <w:sz w:val="24"/>
                <w:szCs w:val="24"/>
              </w:rPr>
            </w:pPr>
            <w:r>
              <w:rPr>
                <w:rFonts w:hint="eastAsia" w:ascii="宋体" w:hAnsi="宋体" w:eastAsia="宋体" w:cs="宋体"/>
                <w:spacing w:val="-9"/>
                <w:sz w:val="24"/>
                <w:szCs w:val="24"/>
              </w:rPr>
              <w:t>-15℃~60℃（5</w:t>
            </w:r>
            <w:r>
              <w:rPr>
                <w:rFonts w:hint="eastAsia" w:ascii="宋体" w:hAnsi="宋体" w:eastAsia="宋体" w:cs="宋体"/>
                <w:spacing w:val="-82"/>
                <w:sz w:val="24"/>
                <w:szCs w:val="24"/>
              </w:rPr>
              <w:t xml:space="preserve"> </w:t>
            </w:r>
            <w:r>
              <w:rPr>
                <w:rFonts w:hint="eastAsia" w:ascii="宋体" w:hAnsi="宋体" w:eastAsia="宋体" w:cs="宋体"/>
                <w:spacing w:val="-9"/>
                <w:sz w:val="24"/>
                <w:szCs w:val="24"/>
              </w:rPr>
              <w:t>°F~158</w:t>
            </w:r>
            <w:r>
              <w:rPr>
                <w:rFonts w:hint="eastAsia" w:ascii="宋体" w:hAnsi="宋体" w:eastAsia="宋体" w:cs="宋体"/>
                <w:spacing w:val="-90"/>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3"/>
                <w:sz w:val="24"/>
                <w:szCs w:val="24"/>
              </w:rPr>
              <w:t>F）</w:t>
            </w:r>
          </w:p>
        </w:tc>
      </w:tr>
    </w:tbl>
    <w:p w14:paraId="07B76459">
      <w:pPr>
        <w:rPr>
          <w:rFonts w:hint="eastAsia" w:ascii="宋体" w:hAnsi="宋体" w:eastAsia="宋体" w:cs="宋体"/>
        </w:rPr>
      </w:pPr>
    </w:p>
    <w:p w14:paraId="6B375CA9">
      <w:pPr>
        <w:pStyle w:val="10"/>
        <w:spacing w:line="360" w:lineRule="auto"/>
        <w:ind w:firstLine="0" w:firstLineChars="0"/>
        <w:jc w:val="left"/>
        <w:rPr>
          <w:rFonts w:hint="eastAsia" w:ascii="宋体" w:hAnsi="宋体" w:eastAsia="宋体" w:cs="宋体"/>
          <w:b/>
          <w:kern w:val="0"/>
          <w:sz w:val="24"/>
        </w:rPr>
      </w:pPr>
    </w:p>
    <w:p w14:paraId="6036EE42">
      <w:pPr>
        <w:spacing w:line="484" w:lineRule="exact"/>
        <w:rPr>
          <w:rFonts w:hint="eastAsia" w:ascii="宋体" w:hAnsi="宋体" w:eastAsia="宋体" w:cs="宋体"/>
          <w:b/>
          <w:kern w:val="0"/>
          <w:sz w:val="24"/>
        </w:rPr>
      </w:pPr>
      <w:r>
        <w:rPr>
          <w:rFonts w:hint="eastAsia" w:ascii="宋体" w:hAnsi="宋体" w:eastAsia="宋体" w:cs="宋体"/>
          <w:b/>
          <w:kern w:val="0"/>
          <w:sz w:val="24"/>
        </w:rPr>
        <w:t>04包：</w:t>
      </w:r>
    </w:p>
    <w:p w14:paraId="75684F2F">
      <w:pPr>
        <w:pStyle w:val="10"/>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品目4-1病床</w:t>
      </w:r>
    </w:p>
    <w:tbl>
      <w:tblPr>
        <w:tblStyle w:val="8"/>
        <w:tblW w:w="937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53"/>
        <w:gridCol w:w="5982"/>
      </w:tblGrid>
      <w:tr w14:paraId="3BCA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2BBB719D">
            <w:pPr>
              <w:spacing w:line="288" w:lineRule="auto"/>
              <w:jc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序号</w:t>
            </w:r>
          </w:p>
        </w:tc>
        <w:tc>
          <w:tcPr>
            <w:tcW w:w="2453" w:type="dxa"/>
            <w:vAlign w:val="center"/>
          </w:tcPr>
          <w:p w14:paraId="0065C570">
            <w:pPr>
              <w:spacing w:line="288" w:lineRule="auto"/>
              <w:jc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技术和性能参数名称</w:t>
            </w:r>
          </w:p>
        </w:tc>
        <w:tc>
          <w:tcPr>
            <w:tcW w:w="5982" w:type="dxa"/>
            <w:vAlign w:val="center"/>
          </w:tcPr>
          <w:p w14:paraId="58213513">
            <w:pPr>
              <w:spacing w:line="288" w:lineRule="auto"/>
              <w:jc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参数和性能要求</w:t>
            </w:r>
          </w:p>
        </w:tc>
      </w:tr>
      <w:tr w14:paraId="63B4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2603E447">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2453" w:type="dxa"/>
            <w:vAlign w:val="center"/>
          </w:tcPr>
          <w:p w14:paraId="53E5FE28">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基本要求</w:t>
            </w:r>
          </w:p>
        </w:tc>
        <w:tc>
          <w:tcPr>
            <w:tcW w:w="5982" w:type="dxa"/>
            <w:vAlign w:val="center"/>
          </w:tcPr>
          <w:p w14:paraId="71554C90">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用于普通病房的患者护理、疗养</w:t>
            </w:r>
          </w:p>
        </w:tc>
      </w:tr>
      <w:tr w14:paraId="7A05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6DCE0C8A">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2453" w:type="dxa"/>
            <w:vAlign w:val="center"/>
          </w:tcPr>
          <w:p w14:paraId="19464FAB">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资质认证</w:t>
            </w:r>
          </w:p>
        </w:tc>
        <w:tc>
          <w:tcPr>
            <w:tcW w:w="5982" w:type="dxa"/>
            <w:vAlign w:val="center"/>
          </w:tcPr>
          <w:p w14:paraId="642C3F6A">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具备第一类医疗器械备案凭证、ISO13485、ISO9001认证</w:t>
            </w:r>
          </w:p>
        </w:tc>
      </w:tr>
      <w:tr w14:paraId="74C1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091CC96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8435" w:type="dxa"/>
            <w:gridSpan w:val="2"/>
            <w:vAlign w:val="center"/>
          </w:tcPr>
          <w:p w14:paraId="26C6C2E2">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技术和性能参数</w:t>
            </w:r>
          </w:p>
        </w:tc>
      </w:tr>
      <w:tr w14:paraId="0633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0DACB956">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w:t>
            </w:r>
          </w:p>
        </w:tc>
        <w:tc>
          <w:tcPr>
            <w:tcW w:w="2453" w:type="dxa"/>
            <w:vAlign w:val="center"/>
          </w:tcPr>
          <w:p w14:paraId="03DEF81F">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产品尺寸及主色调</w:t>
            </w:r>
          </w:p>
        </w:tc>
        <w:tc>
          <w:tcPr>
            <w:tcW w:w="5982" w:type="dxa"/>
            <w:vAlign w:val="center"/>
          </w:tcPr>
          <w:p w14:paraId="398721C5">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长：2220±20mm，宽：1080±20mm，高：480±20mm；</w:t>
            </w:r>
          </w:p>
        </w:tc>
      </w:tr>
      <w:tr w14:paraId="3BCD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442059F1">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3.2</w:t>
            </w:r>
          </w:p>
        </w:tc>
        <w:tc>
          <w:tcPr>
            <w:tcW w:w="2453" w:type="dxa"/>
            <w:vAlign w:val="center"/>
          </w:tcPr>
          <w:p w14:paraId="0316A495">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病床承重</w:t>
            </w:r>
          </w:p>
        </w:tc>
        <w:tc>
          <w:tcPr>
            <w:tcW w:w="5982" w:type="dxa"/>
            <w:vAlign w:val="center"/>
          </w:tcPr>
          <w:p w14:paraId="43CE0E50">
            <w:pPr>
              <w:spacing w:line="264" w:lineRule="auto"/>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≥240kg。</w:t>
            </w:r>
          </w:p>
        </w:tc>
      </w:tr>
      <w:tr w14:paraId="7275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36" w:type="dxa"/>
            <w:vAlign w:val="center"/>
          </w:tcPr>
          <w:p w14:paraId="6A745AB8">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3.3</w:t>
            </w:r>
          </w:p>
        </w:tc>
        <w:tc>
          <w:tcPr>
            <w:tcW w:w="2453" w:type="dxa"/>
            <w:shd w:val="clear" w:color="auto" w:fill="auto"/>
            <w:vAlign w:val="center"/>
          </w:tcPr>
          <w:p w14:paraId="3DAA4CE1">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体位功能</w:t>
            </w:r>
          </w:p>
        </w:tc>
        <w:tc>
          <w:tcPr>
            <w:tcW w:w="5982" w:type="dxa"/>
            <w:shd w:val="clear" w:color="auto" w:fill="auto"/>
            <w:vAlign w:val="center"/>
          </w:tcPr>
          <w:p w14:paraId="23C1C84E">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具备背部升降、腿部升降，手动调节</w:t>
            </w:r>
          </w:p>
        </w:tc>
      </w:tr>
      <w:tr w14:paraId="7DE0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06EB7EA0">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3.4</w:t>
            </w:r>
          </w:p>
        </w:tc>
        <w:tc>
          <w:tcPr>
            <w:tcW w:w="2453" w:type="dxa"/>
            <w:vAlign w:val="center"/>
          </w:tcPr>
          <w:p w14:paraId="2C539784">
            <w:pPr>
              <w:widowControl/>
              <w:spacing w:line="264"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调节范围</w:t>
            </w:r>
          </w:p>
        </w:tc>
        <w:tc>
          <w:tcPr>
            <w:tcW w:w="5982" w:type="dxa"/>
            <w:vAlign w:val="center"/>
          </w:tcPr>
          <w:p w14:paraId="5A19DABA">
            <w:pPr>
              <w:spacing w:line="264" w:lineRule="auto"/>
              <w:jc w:val="center"/>
              <w:rPr>
                <w:rFonts w:hint="eastAsia" w:ascii="宋体" w:hAnsi="宋体" w:eastAsia="宋体" w:cs="宋体"/>
                <w:color w:val="000000"/>
                <w:kern w:val="0"/>
                <w:sz w:val="24"/>
                <w:lang w:bidi="ar"/>
              </w:rPr>
            </w:pPr>
          </w:p>
        </w:tc>
      </w:tr>
      <w:tr w14:paraId="6198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6A6531CB">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3.4.1</w:t>
            </w:r>
          </w:p>
        </w:tc>
        <w:tc>
          <w:tcPr>
            <w:tcW w:w="2453" w:type="dxa"/>
            <w:vAlign w:val="center"/>
          </w:tcPr>
          <w:p w14:paraId="3DFE69EE">
            <w:pPr>
              <w:widowControl/>
              <w:spacing w:line="264"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背部升降角度范围</w:t>
            </w:r>
          </w:p>
        </w:tc>
        <w:tc>
          <w:tcPr>
            <w:tcW w:w="5982" w:type="dxa"/>
            <w:vAlign w:val="center"/>
          </w:tcPr>
          <w:p w14:paraId="6B082495">
            <w:pPr>
              <w:widowControl/>
              <w:spacing w:line="264"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≥70°</w:t>
            </w:r>
          </w:p>
        </w:tc>
      </w:tr>
      <w:tr w14:paraId="2D5D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31911F0E">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3.4.2</w:t>
            </w:r>
          </w:p>
        </w:tc>
        <w:tc>
          <w:tcPr>
            <w:tcW w:w="2453" w:type="dxa"/>
            <w:vAlign w:val="center"/>
          </w:tcPr>
          <w:p w14:paraId="22247B3F">
            <w:pPr>
              <w:widowControl/>
              <w:spacing w:line="264"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腿部升降角度范围</w:t>
            </w:r>
          </w:p>
        </w:tc>
        <w:tc>
          <w:tcPr>
            <w:tcW w:w="5982" w:type="dxa"/>
            <w:vAlign w:val="center"/>
          </w:tcPr>
          <w:p w14:paraId="3918E263">
            <w:pPr>
              <w:widowControl/>
              <w:spacing w:line="264"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≥35°</w:t>
            </w:r>
          </w:p>
        </w:tc>
      </w:tr>
      <w:tr w14:paraId="3CAA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5C62018C">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3.5</w:t>
            </w:r>
          </w:p>
        </w:tc>
        <w:tc>
          <w:tcPr>
            <w:tcW w:w="2453" w:type="dxa"/>
            <w:shd w:val="clear" w:color="auto" w:fill="auto"/>
            <w:vAlign w:val="center"/>
          </w:tcPr>
          <w:p w14:paraId="15B5AFA5">
            <w:pPr>
              <w:widowControl/>
              <w:spacing w:line="264"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床体框架材质</w:t>
            </w:r>
          </w:p>
        </w:tc>
        <w:tc>
          <w:tcPr>
            <w:tcW w:w="5982" w:type="dxa"/>
            <w:shd w:val="clear" w:color="auto" w:fill="auto"/>
            <w:vAlign w:val="center"/>
          </w:tcPr>
          <w:p w14:paraId="4BDBE3E5">
            <w:pPr>
              <w:widowControl/>
              <w:spacing w:line="264"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冷轧矩形钢管，厚度≥1.5mm</w:t>
            </w:r>
          </w:p>
        </w:tc>
      </w:tr>
      <w:tr w14:paraId="145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64A4B0FA">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3.6</w:t>
            </w:r>
          </w:p>
        </w:tc>
        <w:tc>
          <w:tcPr>
            <w:tcW w:w="2453" w:type="dxa"/>
            <w:shd w:val="clear" w:color="auto" w:fill="auto"/>
            <w:vAlign w:val="center"/>
          </w:tcPr>
          <w:p w14:paraId="12147763">
            <w:pPr>
              <w:widowControl/>
              <w:tabs>
                <w:tab w:val="right" w:pos="2248"/>
              </w:tabs>
              <w:spacing w:line="264"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床面</w:t>
            </w:r>
          </w:p>
        </w:tc>
        <w:tc>
          <w:tcPr>
            <w:tcW w:w="5982" w:type="dxa"/>
            <w:shd w:val="clear" w:color="auto" w:fill="auto"/>
            <w:vAlign w:val="center"/>
          </w:tcPr>
          <w:p w14:paraId="03BB829C">
            <w:pPr>
              <w:widowControl/>
              <w:spacing w:line="264" w:lineRule="auto"/>
              <w:jc w:val="left"/>
              <w:textAlignment w:val="center"/>
              <w:rPr>
                <w:rFonts w:hint="eastAsia" w:ascii="宋体" w:hAnsi="宋体" w:eastAsia="宋体" w:cs="宋体"/>
                <w:color w:val="000000"/>
                <w:sz w:val="24"/>
              </w:rPr>
            </w:pPr>
          </w:p>
        </w:tc>
      </w:tr>
      <w:tr w14:paraId="7E98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36" w:type="dxa"/>
            <w:vAlign w:val="center"/>
          </w:tcPr>
          <w:p w14:paraId="21F4783C">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3.6.1</w:t>
            </w:r>
          </w:p>
        </w:tc>
        <w:tc>
          <w:tcPr>
            <w:tcW w:w="2453" w:type="dxa"/>
            <w:vAlign w:val="center"/>
          </w:tcPr>
          <w:p w14:paraId="2603437F">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床面材质</w:t>
            </w:r>
          </w:p>
        </w:tc>
        <w:tc>
          <w:tcPr>
            <w:tcW w:w="5982" w:type="dxa"/>
            <w:shd w:val="clear" w:color="auto" w:fill="auto"/>
            <w:vAlign w:val="center"/>
          </w:tcPr>
          <w:p w14:paraId="777C240C">
            <w:pPr>
              <w:widowControl/>
              <w:spacing w:line="264" w:lineRule="auto"/>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冷轧钢板材质，厚度≥1.0mm；</w:t>
            </w:r>
            <w:r>
              <w:rPr>
                <w:rFonts w:hint="eastAsia" w:ascii="宋体" w:hAnsi="宋体" w:eastAsia="宋体" w:cs="宋体"/>
                <w:sz w:val="24"/>
              </w:rPr>
              <w:t>冷轧钢板喷涂后对大肠杆菌、金黄色葡萄球菌、藤黄微球菌的抗细菌性能≥99%。（需提供检测机构出具的检测报告）</w:t>
            </w:r>
          </w:p>
        </w:tc>
      </w:tr>
      <w:tr w14:paraId="7952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36" w:type="dxa"/>
            <w:vAlign w:val="center"/>
          </w:tcPr>
          <w:p w14:paraId="3064967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3.6.2</w:t>
            </w:r>
          </w:p>
        </w:tc>
        <w:tc>
          <w:tcPr>
            <w:tcW w:w="2453" w:type="dxa"/>
            <w:vAlign w:val="center"/>
          </w:tcPr>
          <w:p w14:paraId="076D87FC">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床面结构</w:t>
            </w:r>
          </w:p>
        </w:tc>
        <w:tc>
          <w:tcPr>
            <w:tcW w:w="5982" w:type="dxa"/>
            <w:shd w:val="clear" w:color="auto" w:fill="auto"/>
            <w:vAlign w:val="center"/>
          </w:tcPr>
          <w:p w14:paraId="54813DC7">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多片冷轧钢板卷圆成型，带透气孔；床体两侧配ABS通长凸起装置，床面尾部配有防滑装置</w:t>
            </w:r>
          </w:p>
        </w:tc>
      </w:tr>
      <w:tr w14:paraId="6063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0DD79AD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w:t>
            </w:r>
          </w:p>
        </w:tc>
        <w:tc>
          <w:tcPr>
            <w:tcW w:w="2453" w:type="dxa"/>
            <w:vAlign w:val="center"/>
          </w:tcPr>
          <w:p w14:paraId="119C7817">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w:t>
            </w:r>
          </w:p>
        </w:tc>
        <w:tc>
          <w:tcPr>
            <w:tcW w:w="5982" w:type="dxa"/>
            <w:vAlign w:val="center"/>
          </w:tcPr>
          <w:p w14:paraId="518F9F6E">
            <w:pPr>
              <w:spacing w:line="264" w:lineRule="auto"/>
              <w:jc w:val="center"/>
              <w:rPr>
                <w:rFonts w:hint="eastAsia" w:ascii="宋体" w:hAnsi="宋体" w:eastAsia="宋体" w:cs="宋体"/>
                <w:color w:val="000000"/>
                <w:kern w:val="0"/>
                <w:sz w:val="24"/>
                <w:lang w:bidi="ar"/>
              </w:rPr>
            </w:pPr>
          </w:p>
        </w:tc>
      </w:tr>
      <w:tr w14:paraId="6988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416A701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3.7.1</w:t>
            </w:r>
          </w:p>
        </w:tc>
        <w:tc>
          <w:tcPr>
            <w:tcW w:w="2453" w:type="dxa"/>
            <w:vAlign w:val="center"/>
          </w:tcPr>
          <w:p w14:paraId="564E3470">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护栏材质</w:t>
            </w:r>
          </w:p>
        </w:tc>
        <w:tc>
          <w:tcPr>
            <w:tcW w:w="5982" w:type="dxa"/>
            <w:vAlign w:val="center"/>
          </w:tcPr>
          <w:p w14:paraId="5016315B">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ABS材质</w:t>
            </w:r>
          </w:p>
        </w:tc>
      </w:tr>
      <w:tr w14:paraId="780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6" w:type="dxa"/>
            <w:vAlign w:val="center"/>
          </w:tcPr>
          <w:p w14:paraId="57FA0AA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3.7.2</w:t>
            </w:r>
          </w:p>
        </w:tc>
        <w:tc>
          <w:tcPr>
            <w:tcW w:w="2453" w:type="dxa"/>
            <w:vAlign w:val="center"/>
          </w:tcPr>
          <w:p w14:paraId="5AA430FB">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护栏结构</w:t>
            </w:r>
          </w:p>
        </w:tc>
        <w:tc>
          <w:tcPr>
            <w:tcW w:w="5982" w:type="dxa"/>
            <w:vAlign w:val="center"/>
          </w:tcPr>
          <w:p w14:paraId="45C55EEA">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4片分体式护栏，全覆式设计，每段护栏可单独使用；</w:t>
            </w:r>
          </w:p>
        </w:tc>
      </w:tr>
      <w:tr w14:paraId="55F5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4FC9D62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3.7.3</w:t>
            </w:r>
          </w:p>
        </w:tc>
        <w:tc>
          <w:tcPr>
            <w:tcW w:w="2453" w:type="dxa"/>
            <w:shd w:val="clear" w:color="auto" w:fill="auto"/>
            <w:vAlign w:val="center"/>
          </w:tcPr>
          <w:p w14:paraId="7D89AD40">
            <w:pPr>
              <w:widowControl/>
              <w:spacing w:line="264"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收放方式</w:t>
            </w:r>
          </w:p>
        </w:tc>
        <w:tc>
          <w:tcPr>
            <w:tcW w:w="5982" w:type="dxa"/>
            <w:shd w:val="clear" w:color="auto" w:fill="auto"/>
            <w:vAlign w:val="center"/>
          </w:tcPr>
          <w:p w14:paraId="690753B2">
            <w:pPr>
              <w:widowControl/>
              <w:spacing w:line="264" w:lineRule="auto"/>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手动，具备阻尼辅助</w:t>
            </w:r>
          </w:p>
        </w:tc>
      </w:tr>
      <w:tr w14:paraId="5F2C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4288C335">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3.7.4</w:t>
            </w:r>
          </w:p>
        </w:tc>
        <w:tc>
          <w:tcPr>
            <w:tcW w:w="2453" w:type="dxa"/>
            <w:vAlign w:val="center"/>
          </w:tcPr>
          <w:p w14:paraId="4FDA5E9C">
            <w:pPr>
              <w:widowControl/>
              <w:spacing w:line="264"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同侧护栏间间隙</w:t>
            </w:r>
          </w:p>
        </w:tc>
        <w:tc>
          <w:tcPr>
            <w:tcW w:w="5982" w:type="dxa"/>
            <w:vAlign w:val="center"/>
          </w:tcPr>
          <w:p w14:paraId="542C9EFA">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同侧护栏间距≤60mm</w:t>
            </w:r>
          </w:p>
        </w:tc>
      </w:tr>
      <w:tr w14:paraId="62F7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74F56922">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3.7.5</w:t>
            </w:r>
          </w:p>
        </w:tc>
        <w:tc>
          <w:tcPr>
            <w:tcW w:w="2453" w:type="dxa"/>
            <w:vAlign w:val="center"/>
          </w:tcPr>
          <w:p w14:paraId="2DF76364">
            <w:pPr>
              <w:widowControl/>
              <w:spacing w:line="264"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护栏离床面高度</w:t>
            </w:r>
          </w:p>
        </w:tc>
        <w:tc>
          <w:tcPr>
            <w:tcW w:w="5982" w:type="dxa"/>
            <w:vAlign w:val="center"/>
          </w:tcPr>
          <w:p w14:paraId="58710D38">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护栏离床面高度≥400mm</w:t>
            </w:r>
          </w:p>
        </w:tc>
      </w:tr>
      <w:tr w14:paraId="18C4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36" w:type="dxa"/>
            <w:vAlign w:val="center"/>
          </w:tcPr>
          <w:p w14:paraId="0A1AF5E8">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3.7.6</w:t>
            </w:r>
          </w:p>
        </w:tc>
        <w:tc>
          <w:tcPr>
            <w:tcW w:w="2453" w:type="dxa"/>
            <w:vAlign w:val="center"/>
          </w:tcPr>
          <w:p w14:paraId="1BEA4F99">
            <w:pPr>
              <w:spacing w:line="264"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护栏性能</w:t>
            </w:r>
          </w:p>
        </w:tc>
        <w:tc>
          <w:tcPr>
            <w:tcW w:w="5982" w:type="dxa"/>
            <w:vAlign w:val="center"/>
          </w:tcPr>
          <w:p w14:paraId="1AAD7E11">
            <w:pPr>
              <w:spacing w:line="264"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护栏强度要求：在经受正常使用时施加的力不发生安全方面的危险；护栏耐久性要求：边栏耐久度≥20万次（</w:t>
            </w:r>
            <w:r>
              <w:rPr>
                <w:rFonts w:hint="eastAsia" w:ascii="宋体" w:hAnsi="宋体" w:eastAsia="宋体" w:cs="宋体"/>
                <w:sz w:val="24"/>
              </w:rPr>
              <w:t>需提供检测机构出具的检测报告</w:t>
            </w:r>
            <w:r>
              <w:rPr>
                <w:rFonts w:hint="eastAsia" w:ascii="宋体" w:hAnsi="宋体" w:eastAsia="宋体" w:cs="宋体"/>
                <w:color w:val="000000"/>
                <w:kern w:val="0"/>
                <w:sz w:val="24"/>
                <w:lang w:bidi="ar"/>
              </w:rPr>
              <w:t>）</w:t>
            </w:r>
          </w:p>
        </w:tc>
      </w:tr>
      <w:tr w14:paraId="2F79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475A0AAF">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3.8</w:t>
            </w:r>
          </w:p>
        </w:tc>
        <w:tc>
          <w:tcPr>
            <w:tcW w:w="2453" w:type="dxa"/>
            <w:vAlign w:val="center"/>
          </w:tcPr>
          <w:p w14:paraId="050BE800">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床头床尾</w:t>
            </w:r>
          </w:p>
        </w:tc>
        <w:tc>
          <w:tcPr>
            <w:tcW w:w="5982" w:type="dxa"/>
            <w:vAlign w:val="center"/>
          </w:tcPr>
          <w:p w14:paraId="53A55E6F">
            <w:pPr>
              <w:spacing w:line="288" w:lineRule="auto"/>
              <w:rPr>
                <w:rFonts w:hint="eastAsia" w:ascii="宋体" w:hAnsi="宋体" w:eastAsia="宋体" w:cs="宋体"/>
                <w:color w:val="000000"/>
                <w:kern w:val="0"/>
                <w:sz w:val="24"/>
                <w:lang w:bidi="ar"/>
              </w:rPr>
            </w:pPr>
          </w:p>
        </w:tc>
      </w:tr>
      <w:tr w14:paraId="25C9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7F4774F6">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3.8.1</w:t>
            </w:r>
          </w:p>
        </w:tc>
        <w:tc>
          <w:tcPr>
            <w:tcW w:w="2453" w:type="dxa"/>
            <w:vAlign w:val="center"/>
          </w:tcPr>
          <w:p w14:paraId="5393F747">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床头床尾板材质</w:t>
            </w:r>
          </w:p>
        </w:tc>
        <w:tc>
          <w:tcPr>
            <w:tcW w:w="5982" w:type="dxa"/>
            <w:vAlign w:val="center"/>
          </w:tcPr>
          <w:p w14:paraId="35E555A1">
            <w:pPr>
              <w:widowControl/>
              <w:spacing w:line="288" w:lineRule="auto"/>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ABS材质一体吹塑成型</w:t>
            </w:r>
          </w:p>
        </w:tc>
      </w:tr>
      <w:tr w14:paraId="499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23E52C11">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3.8.2</w:t>
            </w:r>
          </w:p>
        </w:tc>
        <w:tc>
          <w:tcPr>
            <w:tcW w:w="2453" w:type="dxa"/>
            <w:vAlign w:val="center"/>
          </w:tcPr>
          <w:p w14:paraId="244FBF7F">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床头床尾板结构</w:t>
            </w:r>
          </w:p>
        </w:tc>
        <w:tc>
          <w:tcPr>
            <w:tcW w:w="5982" w:type="dxa"/>
            <w:vAlign w:val="center"/>
          </w:tcPr>
          <w:p w14:paraId="483C38C2">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可拆卸式床头、床尾，具有锁定装置；床尾配床头卡</w:t>
            </w:r>
          </w:p>
        </w:tc>
      </w:tr>
      <w:tr w14:paraId="74AA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36965F8E">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3.9</w:t>
            </w:r>
          </w:p>
        </w:tc>
        <w:tc>
          <w:tcPr>
            <w:tcW w:w="2453" w:type="dxa"/>
            <w:vAlign w:val="center"/>
          </w:tcPr>
          <w:p w14:paraId="08E9DED1">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角度显示器</w:t>
            </w:r>
          </w:p>
        </w:tc>
        <w:tc>
          <w:tcPr>
            <w:tcW w:w="5982" w:type="dxa"/>
            <w:vAlign w:val="center"/>
          </w:tcPr>
          <w:p w14:paraId="7CB501AB">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护栏及床面具有角度显示器（提供产品实拍照片）</w:t>
            </w:r>
          </w:p>
        </w:tc>
      </w:tr>
      <w:tr w14:paraId="082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28712CBC">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3.10</w:t>
            </w:r>
          </w:p>
        </w:tc>
        <w:tc>
          <w:tcPr>
            <w:tcW w:w="2453" w:type="dxa"/>
            <w:vAlign w:val="center"/>
          </w:tcPr>
          <w:p w14:paraId="45A2744B">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摇把摇杆</w:t>
            </w:r>
          </w:p>
        </w:tc>
        <w:tc>
          <w:tcPr>
            <w:tcW w:w="5982" w:type="dxa"/>
            <w:vAlign w:val="center"/>
          </w:tcPr>
          <w:p w14:paraId="525CD048">
            <w:pPr>
              <w:spacing w:line="288" w:lineRule="auto"/>
              <w:rPr>
                <w:rFonts w:hint="eastAsia" w:ascii="宋体" w:hAnsi="宋体" w:eastAsia="宋体" w:cs="宋体"/>
                <w:color w:val="000000"/>
                <w:kern w:val="0"/>
                <w:sz w:val="24"/>
                <w:lang w:bidi="ar"/>
              </w:rPr>
            </w:pPr>
          </w:p>
        </w:tc>
      </w:tr>
      <w:tr w14:paraId="148B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2479530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3.10.1</w:t>
            </w:r>
          </w:p>
        </w:tc>
        <w:tc>
          <w:tcPr>
            <w:tcW w:w="2453" w:type="dxa"/>
            <w:vAlign w:val="center"/>
          </w:tcPr>
          <w:p w14:paraId="4FB4EC1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摇杆系统</w:t>
            </w:r>
          </w:p>
        </w:tc>
        <w:tc>
          <w:tcPr>
            <w:tcW w:w="5982" w:type="dxa"/>
            <w:vAlign w:val="center"/>
          </w:tcPr>
          <w:p w14:paraId="6B0BF939">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需具备过载保护结构和双向到位极限保护功能</w:t>
            </w:r>
          </w:p>
        </w:tc>
      </w:tr>
      <w:tr w14:paraId="1FB8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0DFC17D7">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3.10.2</w:t>
            </w:r>
          </w:p>
        </w:tc>
        <w:tc>
          <w:tcPr>
            <w:tcW w:w="2453" w:type="dxa"/>
            <w:vAlign w:val="center"/>
          </w:tcPr>
          <w:p w14:paraId="6671B1A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摇把材质及结构</w:t>
            </w:r>
          </w:p>
        </w:tc>
        <w:tc>
          <w:tcPr>
            <w:tcW w:w="5982" w:type="dxa"/>
            <w:vAlign w:val="center"/>
          </w:tcPr>
          <w:p w14:paraId="091F2EC6">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ABS材质，内置钢芯，可进行折叠式隐藏；</w:t>
            </w:r>
            <w:r>
              <w:rPr>
                <w:rFonts w:hint="eastAsia" w:ascii="宋体" w:hAnsi="宋体" w:eastAsia="宋体" w:cs="宋体"/>
                <w:sz w:val="24"/>
              </w:rPr>
              <w:t>不锈钢材质、铝合金或钢制材质联接摇把与丝杠</w:t>
            </w:r>
          </w:p>
        </w:tc>
      </w:tr>
      <w:tr w14:paraId="7620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1E3691C6">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3.11</w:t>
            </w:r>
          </w:p>
        </w:tc>
        <w:tc>
          <w:tcPr>
            <w:tcW w:w="2453" w:type="dxa"/>
            <w:vAlign w:val="center"/>
          </w:tcPr>
          <w:p w14:paraId="30B99E1F">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脚轮</w:t>
            </w:r>
          </w:p>
        </w:tc>
        <w:tc>
          <w:tcPr>
            <w:tcW w:w="5982" w:type="dxa"/>
            <w:vAlign w:val="center"/>
          </w:tcPr>
          <w:p w14:paraId="3996ED4E">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四只静音双面脚轮，直径≥125mm</w:t>
            </w:r>
          </w:p>
        </w:tc>
      </w:tr>
      <w:tr w14:paraId="3F0C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461F19E7">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3.12</w:t>
            </w:r>
          </w:p>
        </w:tc>
        <w:tc>
          <w:tcPr>
            <w:tcW w:w="2453" w:type="dxa"/>
            <w:vAlign w:val="center"/>
          </w:tcPr>
          <w:p w14:paraId="5E0B52B1">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中控制动系统</w:t>
            </w:r>
          </w:p>
        </w:tc>
        <w:tc>
          <w:tcPr>
            <w:tcW w:w="5982" w:type="dxa"/>
            <w:vAlign w:val="center"/>
          </w:tcPr>
          <w:p w14:paraId="71ADB652">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床尾设有脚踏式中控制动系统；中控刹车耐久度≥5万次（</w:t>
            </w:r>
            <w:r>
              <w:rPr>
                <w:rFonts w:hint="eastAsia" w:ascii="宋体" w:hAnsi="宋体" w:eastAsia="宋体" w:cs="宋体"/>
                <w:sz w:val="24"/>
              </w:rPr>
              <w:t>需提供检测机构出具的检测报告</w:t>
            </w:r>
            <w:r>
              <w:rPr>
                <w:rFonts w:hint="eastAsia" w:ascii="宋体" w:hAnsi="宋体" w:eastAsia="宋体" w:cs="宋体"/>
                <w:color w:val="000000"/>
                <w:kern w:val="0"/>
                <w:sz w:val="24"/>
                <w:lang w:bidi="ar"/>
              </w:rPr>
              <w:t>）</w:t>
            </w:r>
          </w:p>
        </w:tc>
      </w:tr>
      <w:tr w14:paraId="6AD3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1A03DD4D">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3.13</w:t>
            </w:r>
          </w:p>
        </w:tc>
        <w:tc>
          <w:tcPr>
            <w:tcW w:w="2453" w:type="dxa"/>
            <w:vAlign w:val="center"/>
          </w:tcPr>
          <w:p w14:paraId="239D5C44">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床垫</w:t>
            </w:r>
          </w:p>
        </w:tc>
        <w:tc>
          <w:tcPr>
            <w:tcW w:w="5982" w:type="dxa"/>
            <w:vAlign w:val="center"/>
          </w:tcPr>
          <w:p w14:paraId="3C4901A9">
            <w:pPr>
              <w:widowControl/>
              <w:spacing w:line="288" w:lineRule="auto"/>
              <w:textAlignment w:val="center"/>
              <w:rPr>
                <w:rFonts w:hint="eastAsia" w:ascii="宋体" w:hAnsi="宋体" w:eastAsia="宋体" w:cs="宋体"/>
                <w:color w:val="000000"/>
                <w:kern w:val="0"/>
                <w:sz w:val="24"/>
                <w:lang w:bidi="ar"/>
              </w:rPr>
            </w:pPr>
          </w:p>
        </w:tc>
      </w:tr>
      <w:tr w14:paraId="7515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212829E0">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3.13.1</w:t>
            </w:r>
          </w:p>
        </w:tc>
        <w:tc>
          <w:tcPr>
            <w:tcW w:w="2453" w:type="dxa"/>
            <w:vAlign w:val="center"/>
          </w:tcPr>
          <w:p w14:paraId="77827CCE">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床垫尺寸</w:t>
            </w:r>
          </w:p>
        </w:tc>
        <w:tc>
          <w:tcPr>
            <w:tcW w:w="5982" w:type="dxa"/>
            <w:vAlign w:val="center"/>
          </w:tcPr>
          <w:p w14:paraId="7E7277EF">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厚度≥80mm，尺寸及分段与病床配套</w:t>
            </w:r>
          </w:p>
        </w:tc>
      </w:tr>
      <w:tr w14:paraId="5D0E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22BC58E1">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3.13.2</w:t>
            </w:r>
          </w:p>
        </w:tc>
        <w:tc>
          <w:tcPr>
            <w:tcW w:w="2453" w:type="dxa"/>
            <w:vAlign w:val="center"/>
          </w:tcPr>
          <w:p w14:paraId="7EDBD3C3">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床垫材质</w:t>
            </w:r>
          </w:p>
        </w:tc>
        <w:tc>
          <w:tcPr>
            <w:tcW w:w="5982" w:type="dxa"/>
            <w:vAlign w:val="center"/>
          </w:tcPr>
          <w:p w14:paraId="017876A8">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半棕半绵；外罩面料：防水牛津布</w:t>
            </w:r>
          </w:p>
        </w:tc>
      </w:tr>
      <w:tr w14:paraId="5AC1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72FDF9BE">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3.14</w:t>
            </w:r>
          </w:p>
        </w:tc>
        <w:tc>
          <w:tcPr>
            <w:tcW w:w="2453" w:type="dxa"/>
            <w:vAlign w:val="center"/>
          </w:tcPr>
          <w:p w14:paraId="20978A8D">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旋转餐板</w:t>
            </w:r>
          </w:p>
        </w:tc>
        <w:tc>
          <w:tcPr>
            <w:tcW w:w="5982" w:type="dxa"/>
            <w:vAlign w:val="center"/>
          </w:tcPr>
          <w:p w14:paraId="2B5D4722">
            <w:pPr>
              <w:widowControl/>
              <w:spacing w:line="288" w:lineRule="auto"/>
              <w:textAlignment w:val="center"/>
              <w:rPr>
                <w:rFonts w:hint="eastAsia" w:ascii="宋体" w:hAnsi="宋体" w:eastAsia="宋体" w:cs="宋体"/>
                <w:color w:val="000000"/>
                <w:kern w:val="0"/>
                <w:sz w:val="24"/>
                <w:lang w:bidi="ar"/>
              </w:rPr>
            </w:pPr>
          </w:p>
        </w:tc>
      </w:tr>
      <w:tr w14:paraId="2D3B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5FF4C0D8">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3.14.1</w:t>
            </w:r>
          </w:p>
        </w:tc>
        <w:tc>
          <w:tcPr>
            <w:tcW w:w="2453" w:type="dxa"/>
            <w:vAlign w:val="center"/>
          </w:tcPr>
          <w:p w14:paraId="1C7B6DBE">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结构</w:t>
            </w:r>
          </w:p>
        </w:tc>
        <w:tc>
          <w:tcPr>
            <w:tcW w:w="5982" w:type="dxa"/>
            <w:vAlign w:val="center"/>
          </w:tcPr>
          <w:p w14:paraId="0B35F3A2">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sz w:val="24"/>
              </w:rPr>
              <w:t>与床体连接一体；</w:t>
            </w:r>
          </w:p>
        </w:tc>
      </w:tr>
      <w:tr w14:paraId="2483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739D5A8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3.14.2</w:t>
            </w:r>
          </w:p>
        </w:tc>
        <w:tc>
          <w:tcPr>
            <w:tcW w:w="2453" w:type="dxa"/>
            <w:vAlign w:val="center"/>
          </w:tcPr>
          <w:p w14:paraId="154658BB">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收放方式</w:t>
            </w:r>
          </w:p>
        </w:tc>
        <w:tc>
          <w:tcPr>
            <w:tcW w:w="5982" w:type="dxa"/>
            <w:vAlign w:val="center"/>
          </w:tcPr>
          <w:p w14:paraId="19693A54">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sz w:val="24"/>
              </w:rPr>
              <w:t>需要时旋转立于床面上，不侧倒；不用时可收放在床尾，放下时有机械缓冲设计；</w:t>
            </w:r>
          </w:p>
        </w:tc>
      </w:tr>
      <w:tr w14:paraId="4999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6" w:type="dxa"/>
            <w:vAlign w:val="center"/>
          </w:tcPr>
          <w:p w14:paraId="35BB9399">
            <w:pPr>
              <w:spacing w:line="288" w:lineRule="auto"/>
              <w:jc w:val="center"/>
              <w:rPr>
                <w:rFonts w:hint="eastAsia" w:ascii="宋体" w:hAnsi="宋体" w:eastAsia="宋体" w:cs="宋体"/>
                <w:color w:val="000000"/>
                <w:kern w:val="0"/>
                <w:sz w:val="24"/>
                <w:lang w:bidi="ar"/>
              </w:rPr>
            </w:pPr>
          </w:p>
        </w:tc>
        <w:tc>
          <w:tcPr>
            <w:tcW w:w="2453" w:type="dxa"/>
            <w:shd w:val="clear" w:color="auto" w:fill="auto"/>
            <w:vAlign w:val="center"/>
          </w:tcPr>
          <w:p w14:paraId="050C0B13">
            <w:pPr>
              <w:widowControl/>
              <w:spacing w:line="288"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环保要求</w:t>
            </w:r>
          </w:p>
        </w:tc>
        <w:tc>
          <w:tcPr>
            <w:tcW w:w="5982" w:type="dxa"/>
            <w:shd w:val="clear" w:color="auto" w:fill="auto"/>
            <w:vAlign w:val="center"/>
          </w:tcPr>
          <w:p w14:paraId="07F12BD6">
            <w:pPr>
              <w:widowControl/>
              <w:spacing w:line="288" w:lineRule="auto"/>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整床、床垫及床头柜检测甲醛、苯、甲苯、二甲苯、TVOC等含量值时，均需达到室内空气质量合格标准（</w:t>
            </w:r>
            <w:r>
              <w:rPr>
                <w:rFonts w:hint="eastAsia" w:ascii="宋体" w:hAnsi="宋体" w:eastAsia="宋体" w:cs="宋体"/>
                <w:sz w:val="24"/>
              </w:rPr>
              <w:t>需提供检测机构出具的检测报告</w:t>
            </w:r>
            <w:r>
              <w:rPr>
                <w:rFonts w:hint="eastAsia" w:ascii="宋体" w:hAnsi="宋体" w:eastAsia="宋体" w:cs="宋体"/>
                <w:color w:val="000000"/>
                <w:kern w:val="0"/>
                <w:sz w:val="24"/>
                <w:lang w:bidi="ar"/>
              </w:rPr>
              <w:t>）</w:t>
            </w:r>
          </w:p>
        </w:tc>
      </w:tr>
      <w:tr w14:paraId="767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36" w:type="dxa"/>
            <w:vAlign w:val="center"/>
          </w:tcPr>
          <w:p w14:paraId="5E7CA5B4">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2453" w:type="dxa"/>
            <w:vAlign w:val="center"/>
          </w:tcPr>
          <w:p w14:paraId="3C325329">
            <w:pPr>
              <w:spacing w:line="288" w:lineRule="auto"/>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配置需求</w:t>
            </w:r>
          </w:p>
        </w:tc>
        <w:tc>
          <w:tcPr>
            <w:tcW w:w="5982" w:type="dxa"/>
            <w:vAlign w:val="center"/>
          </w:tcPr>
          <w:p w14:paraId="0715B4CF">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1.病床1张</w:t>
            </w:r>
          </w:p>
          <w:p w14:paraId="30F017FB">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2.ABS可移动引流挂钩≥6个</w:t>
            </w:r>
          </w:p>
          <w:p w14:paraId="1F7C1456">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3.床头卡1联</w:t>
            </w:r>
          </w:p>
          <w:p w14:paraId="131E87E8">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4.输液插孔4个</w:t>
            </w:r>
          </w:p>
          <w:p w14:paraId="256566BF">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5.不锈钢输液架1个</w:t>
            </w:r>
          </w:p>
          <w:p w14:paraId="2A09437C">
            <w:pPr>
              <w:pStyle w:val="13"/>
              <w:spacing w:line="288" w:lineRule="auto"/>
              <w:jc w:val="both"/>
              <w:rPr>
                <w:rFonts w:hint="eastAsia" w:ascii="宋体" w:hAnsi="宋体" w:eastAsia="宋体" w:cs="宋体"/>
              </w:rPr>
            </w:pPr>
            <w:r>
              <w:rPr>
                <w:rFonts w:hint="eastAsia" w:ascii="宋体" w:hAnsi="宋体" w:eastAsia="宋体" w:cs="宋体"/>
              </w:rPr>
              <w:t>6.杂物架1个</w:t>
            </w:r>
          </w:p>
          <w:p w14:paraId="1A82032C">
            <w:pPr>
              <w:spacing w:line="288" w:lineRule="auto"/>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7.床垫1张</w:t>
            </w:r>
          </w:p>
          <w:p w14:paraId="6A65D7BA">
            <w:pPr>
              <w:pStyle w:val="13"/>
              <w:jc w:val="both"/>
              <w:rPr>
                <w:rFonts w:hint="eastAsia" w:ascii="宋体" w:hAnsi="宋体" w:eastAsia="宋体" w:cs="宋体"/>
              </w:rPr>
            </w:pPr>
            <w:r>
              <w:rPr>
                <w:rFonts w:hint="eastAsia" w:ascii="宋体" w:hAnsi="宋体" w:eastAsia="宋体" w:cs="宋体"/>
                <w:lang w:bidi="ar"/>
              </w:rPr>
              <w:t>8.旋转餐板1个</w:t>
            </w:r>
          </w:p>
        </w:tc>
      </w:tr>
    </w:tbl>
    <w:p w14:paraId="7A91FF57">
      <w:pPr>
        <w:pStyle w:val="10"/>
        <w:spacing w:line="360" w:lineRule="auto"/>
        <w:ind w:firstLine="0" w:firstLineChars="0"/>
        <w:jc w:val="left"/>
        <w:rPr>
          <w:rFonts w:hint="eastAsia" w:ascii="宋体" w:hAnsi="宋体" w:eastAsia="宋体" w:cs="宋体"/>
          <w:b/>
          <w:kern w:val="0"/>
          <w:sz w:val="24"/>
        </w:rPr>
      </w:pPr>
    </w:p>
    <w:p w14:paraId="456C3670">
      <w:pPr>
        <w:pStyle w:val="10"/>
        <w:keepNext w:val="0"/>
        <w:keepLines w:val="0"/>
        <w:pageBreakBefore w:val="0"/>
        <w:widowControl w:val="0"/>
        <w:kinsoku/>
        <w:wordWrap/>
        <w:overflowPunct/>
        <w:topLinePunct w:val="0"/>
        <w:bidi w:val="0"/>
        <w:snapToGrid/>
        <w:spacing w:line="440" w:lineRule="exact"/>
        <w:ind w:left="0" w:leftChars="0" w:right="0" w:rightChars="0" w:firstLine="0" w:firstLineChars="0"/>
        <w:jc w:val="left"/>
        <w:textAlignment w:val="auto"/>
        <w:outlineLvl w:val="9"/>
        <w:rPr>
          <w:rFonts w:hint="eastAsia" w:ascii="宋体" w:hAnsi="宋体" w:eastAsia="宋体" w:cs="宋体"/>
          <w:b/>
          <w:kern w:val="0"/>
          <w:sz w:val="24"/>
        </w:rPr>
      </w:pPr>
      <w:r>
        <w:rPr>
          <w:rFonts w:hint="eastAsia" w:ascii="宋体" w:hAnsi="宋体" w:eastAsia="宋体" w:cs="宋体"/>
          <w:b/>
          <w:kern w:val="0"/>
          <w:sz w:val="24"/>
        </w:rPr>
        <w:t>品目4-2刺激器</w:t>
      </w:r>
    </w:p>
    <w:p w14:paraId="0D688212">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食管刺激：脉宽10ms，电压0～40V可调</w:t>
      </w:r>
    </w:p>
    <w:p w14:paraId="0D29E833">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心内刺激：脉宽1 ms，电压0～8V可调</w:t>
      </w:r>
    </w:p>
    <w:p w14:paraId="3D8FD9B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▲3</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R波感知灵敏度：体表≥1mv</w:t>
      </w:r>
    </w:p>
    <w:p w14:paraId="6A64F31D">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▲4</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基础刺激S1S1连续：S1S1配对间期60 ms～1999 ms；S1S1刺激频率30～1000次/分</w:t>
      </w:r>
    </w:p>
    <w:p w14:paraId="5283DD0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5</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S1S1定时时间：1秒～99秒</w:t>
      </w:r>
    </w:p>
    <w:p w14:paraId="61465612">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6</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S1S1定数数量：1个～99个</w:t>
      </w:r>
    </w:p>
    <w:p w14:paraId="2F76521B">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7</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S1S1起搏刺激：72次/分</w:t>
      </w:r>
    </w:p>
    <w:p w14:paraId="04DE7EBB">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8</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扫描步长：-10、-5、0 ＋5，＋10</w:t>
      </w:r>
    </w:p>
    <w:p w14:paraId="1EC0969A">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▲9</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短阵猝发Burst：食管：180、200、250次/分；心内：180、200、230次/分</w:t>
      </w:r>
    </w:p>
    <w:p w14:paraId="606A0A86">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10</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高频刺激限制功能：刺激频率超过257次／分需用“0＋9”组合键解除</w:t>
      </w:r>
    </w:p>
    <w:p w14:paraId="5CD608DE">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11</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早搏程控刺激S1S2比例：食管：8︰1、4︰1；心内：8︰1、4︰1</w:t>
      </w:r>
    </w:p>
    <w:p w14:paraId="29EFAC01">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12</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早搏程控刺激S1S2 、S2S3、S3S4可配对间期：60ms～999ms</w:t>
      </w:r>
    </w:p>
    <w:p w14:paraId="38767D6D">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13</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早搏程控刺激RS2比例：食管：8︰1、4︰1；心内：8︰1、4︰1</w:t>
      </w:r>
    </w:p>
    <w:p w14:paraId="58B33158">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14</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S1S1递增、递减刺激：逐次</w:t>
      </w:r>
    </w:p>
    <w:p w14:paraId="184DDF87">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15</w:t>
      </w:r>
      <w:r>
        <w:rPr>
          <w:rFonts w:hint="eastAsia" w:ascii="宋体" w:hAnsi="宋体" w:eastAsia="宋体" w:cs="宋体"/>
          <w:bCs/>
          <w:kern w:val="0"/>
          <w:sz w:val="24"/>
          <w:szCs w:val="22"/>
          <w:lang w:eastAsia="zh-CN"/>
        </w:rPr>
        <w:t>、</w:t>
      </w:r>
      <w:r>
        <w:rPr>
          <w:rFonts w:hint="eastAsia" w:ascii="宋体" w:hAnsi="宋体" w:eastAsia="宋体" w:cs="宋体"/>
          <w:bCs/>
          <w:kern w:val="0"/>
          <w:sz w:val="24"/>
          <w:szCs w:val="22"/>
        </w:rPr>
        <w:t>RS2 S2S3 S3S4可配对间期：60ms～999ms</w:t>
      </w:r>
    </w:p>
    <w:p w14:paraId="7A23B57A">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p>
    <w:p w14:paraId="4EB1155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
          <w:kern w:val="0"/>
          <w:sz w:val="24"/>
        </w:rPr>
      </w:pPr>
      <w:r>
        <w:rPr>
          <w:rFonts w:hint="eastAsia" w:ascii="宋体" w:hAnsi="宋体" w:eastAsia="宋体" w:cs="宋体"/>
          <w:b/>
          <w:kern w:val="0"/>
          <w:sz w:val="24"/>
        </w:rPr>
        <w:t>品目4-3麻醉气体监测</w:t>
      </w:r>
    </w:p>
    <w:p w14:paraId="40CEBAAC">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1、具备与呼吸机分析仪主机相连的接口RS-232</w:t>
      </w:r>
    </w:p>
    <w:p w14:paraId="782C7D1E">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2、实现麻醉机麻醉气体参数检测，可自动测量并识别CO2、NO和5种常用麻醉气体的浓度并自动气体颜色匹配</w:t>
      </w:r>
    </w:p>
    <w:p w14:paraId="2E1ACCD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3、具备同时显示两种麻醉药剂，避免蒸发罐出现麻醉气体混合的情况</w:t>
      </w:r>
    </w:p>
    <w:p w14:paraId="66D872F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4、二氧化碳（CO2）浓度范围：0-10%</w:t>
      </w:r>
    </w:p>
    <w:p w14:paraId="26B0235A">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5、笑气（N2具备O）浓度范围：0-100％</w:t>
      </w:r>
    </w:p>
    <w:p w14:paraId="071570B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6、氟烷、恩氟烷、异氟烷（HAL、ENF、ISO）浓度范围：0-5%</w:t>
      </w:r>
    </w:p>
    <w:p w14:paraId="089AF0E1">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7、地氟烷（DES）浓度范围：0-18%，</w:t>
      </w:r>
    </w:p>
    <w:p w14:paraId="4BD3A55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8、七氟烷（SEV）浓度范围：0-8%</w:t>
      </w:r>
    </w:p>
    <w:p w14:paraId="08FF3A2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9、气体修正：具备压力和温度修正功能和温度</w:t>
      </w:r>
    </w:p>
    <w:p w14:paraId="7FF0BCD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
          <w:kern w:val="0"/>
          <w:sz w:val="24"/>
        </w:rPr>
      </w:pPr>
      <w:r>
        <w:rPr>
          <w:rFonts w:hint="eastAsia" w:ascii="宋体" w:hAnsi="宋体" w:eastAsia="宋体" w:cs="宋体"/>
          <w:bCs/>
          <w:kern w:val="0"/>
          <w:sz w:val="24"/>
          <w:szCs w:val="22"/>
        </w:rPr>
        <w:t>10、测量时间：＜20s</w:t>
      </w:r>
    </w:p>
    <w:p w14:paraId="6DD9C6C6">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rPr>
      </w:pPr>
    </w:p>
    <w:p w14:paraId="14F63B30">
      <w:pPr>
        <w:pStyle w:val="13"/>
        <w:keepNext w:val="0"/>
        <w:keepLines w:val="0"/>
        <w:pageBreakBefore w:val="0"/>
        <w:widowControl w:val="0"/>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
        </w:rPr>
      </w:pPr>
      <w:r>
        <w:rPr>
          <w:rFonts w:hint="eastAsia" w:ascii="宋体" w:hAnsi="宋体" w:eastAsia="宋体" w:cs="宋体"/>
          <w:b/>
        </w:rPr>
        <w:t>品目</w:t>
      </w:r>
      <w:r>
        <w:rPr>
          <w:rFonts w:hint="eastAsia" w:ascii="宋体" w:hAnsi="宋体" w:eastAsia="宋体" w:cs="宋体"/>
          <w:b/>
          <w:kern w:val="0"/>
          <w:sz w:val="24"/>
        </w:rPr>
        <w:t>4-</w:t>
      </w:r>
      <w:r>
        <w:rPr>
          <w:rFonts w:hint="eastAsia" w:ascii="宋体" w:hAnsi="宋体" w:cs="宋体"/>
          <w:b/>
          <w:kern w:val="0"/>
          <w:sz w:val="24"/>
          <w:lang w:val="en-US" w:eastAsia="zh-CN"/>
        </w:rPr>
        <w:t>4</w:t>
      </w:r>
      <w:r>
        <w:rPr>
          <w:rFonts w:hint="eastAsia" w:ascii="宋体" w:hAnsi="宋体" w:eastAsia="宋体" w:cs="宋体"/>
          <w:b/>
        </w:rPr>
        <w:t>可视喉镜</w:t>
      </w:r>
    </w:p>
    <w:p w14:paraId="5BAA5A95">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1.喉镜由显示部件、镜片支架部件（摄像头、LED灯）、充电器组成，使用时和有注册证的一次性使用全包喉镜片配合使用，喉镜不与人体直接接触，用于6岁-成人咽喉部位检查；</w:t>
      </w:r>
    </w:p>
    <w:p w14:paraId="3ADF6975">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w:t>
      </w:r>
      <w:r>
        <w:rPr>
          <w:rFonts w:hint="eastAsia" w:ascii="宋体" w:hAnsi="宋体" w:eastAsia="宋体" w:cs="宋体"/>
          <w:bCs/>
          <w:kern w:val="0"/>
          <w:sz w:val="24"/>
          <w:szCs w:val="22"/>
          <w:lang w:val="zh-TW"/>
        </w:rPr>
        <w:t>整机支持拍照录像、数据存取、</w:t>
      </w:r>
      <w:r>
        <w:rPr>
          <w:rFonts w:hint="eastAsia" w:ascii="宋体" w:hAnsi="宋体" w:eastAsia="宋体" w:cs="宋体"/>
          <w:bCs/>
          <w:kern w:val="0"/>
          <w:sz w:val="24"/>
          <w:szCs w:val="22"/>
        </w:rPr>
        <w:t>WIFI传输、视频照片回放功能；</w:t>
      </w:r>
    </w:p>
    <w:p w14:paraId="3470D158">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▲3.配套使用一次性使用全包喉镜片；</w:t>
      </w:r>
    </w:p>
    <w:p w14:paraId="254087E7">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4.显示器能够实现画面翻转，有利于临床教学演示；</w:t>
      </w:r>
    </w:p>
    <w:p w14:paraId="1F7DEB4C">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5.显示屏尺寸3.0英寸液晶显示屏，显示器能上下0º-110º转动，左右0º-270º转动；</w:t>
      </w:r>
    </w:p>
    <w:p w14:paraId="24A8BADF">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6.显示部件防水等级IPX3，手柄部件防水等级IPX7；</w:t>
      </w:r>
    </w:p>
    <w:p w14:paraId="7636647B">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7.分体式设计，方便消毒，镜片手柄与显示组件采用直插式定位珠定位的结构设计方式；</w:t>
      </w:r>
    </w:p>
    <w:p w14:paraId="6780B8B9">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8.USB接口，可读取与存储数据，仪器带≥32G内存，可拍照片≥30万张，录像≥16个小时；</w:t>
      </w:r>
    </w:p>
    <w:p w14:paraId="2A77F0D8">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▲9.喉镜主机软管长度≤115±5.0mm；</w:t>
      </w:r>
    </w:p>
    <w:p w14:paraId="17E9ED09">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▲10.喉镜主机软管直径≤5.3±2mm；</w:t>
      </w:r>
    </w:p>
    <w:p w14:paraId="540B9E4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11.喉镜主机头端长度≤6.0±1mm；</w:t>
      </w:r>
    </w:p>
    <w:p w14:paraId="591F33D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▲12.一次性使用全包喉镜片总长度小号≤118±5mm、中号≤140±5mm、大号≤156±5mm；</w:t>
      </w:r>
    </w:p>
    <w:p w14:paraId="1D549DB1">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13.一次性使用全包喉镜片可插入部分长度小号≤84±5mm、中号≤108±5mm、大号≤123±5mm；</w:t>
      </w:r>
    </w:p>
    <w:p w14:paraId="64528625">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14.一次性使用全包喉镜片镜尖宽度小号≤13±1mm、中号≤18±1mm、大号≤18.5±1mm；</w:t>
      </w:r>
    </w:p>
    <w:p w14:paraId="4FBD36D9">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15.一次性使用全包喉镜片摄像头处喉镜片宽度小号≤16±1.5mm、中号≤21±1.5mm、大号≤23±1.5mm；</w:t>
      </w:r>
    </w:p>
    <w:p w14:paraId="26C69DA3">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16.一次性使用全包喉镜片摄像头处喉镜片厚度小号≤11±1.5mm、中号≤12.5±1.5mm、大号≤10.5±1.5mm；</w:t>
      </w:r>
    </w:p>
    <w:p w14:paraId="21564629">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17.图像分辨率≥7.87lp/mm；</w:t>
      </w:r>
    </w:p>
    <w:p w14:paraId="54A28AB3">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18.支持低电量屏幕显示功能；</w:t>
      </w:r>
    </w:p>
    <w:p w14:paraId="081133A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19.充电器输入：100-240V AC,50-60HZ；</w:t>
      </w:r>
    </w:p>
    <w:p w14:paraId="7CB70174">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20.充电器输出：5V，1200mA；</w:t>
      </w:r>
    </w:p>
    <w:p w14:paraId="1868901E">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21.光源照度：≥150lux；</w:t>
      </w:r>
    </w:p>
    <w:p w14:paraId="721FBFFF">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22.景深：5-100mm；</w:t>
      </w:r>
    </w:p>
    <w:p w14:paraId="09596660">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23.内置锂电池：充电时间＜3小时,待机时间＞3.5h,充电次数＞300次；</w:t>
      </w:r>
    </w:p>
    <w:p w14:paraId="6050F516">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24.视场角：镜前端为弧形设计视场角60°±15%；</w:t>
      </w:r>
    </w:p>
    <w:p w14:paraId="386FE775">
      <w:pPr>
        <w:keepNext w:val="0"/>
        <w:keepLines w:val="0"/>
        <w:pageBreakBefore w:val="0"/>
        <w:widowControl w:val="0"/>
        <w:numPr>
          <w:ilvl w:val="1"/>
          <w:numId w:val="0"/>
        </w:numPr>
        <w:kinsoku/>
        <w:wordWrap/>
        <w:overflowPunct/>
        <w:topLinePunct w:val="0"/>
        <w:bidi w:val="0"/>
        <w:snapToGrid/>
        <w:spacing w:line="440" w:lineRule="exact"/>
        <w:ind w:left="0" w:leftChars="0" w:right="0" w:rightChars="0" w:firstLine="0" w:firstLineChars="0"/>
        <w:textAlignment w:val="auto"/>
        <w:outlineLvl w:val="9"/>
        <w:rPr>
          <w:rFonts w:hint="eastAsia" w:ascii="宋体" w:hAnsi="宋体" w:eastAsia="宋体" w:cs="宋体"/>
          <w:bCs/>
          <w:kern w:val="0"/>
          <w:sz w:val="24"/>
          <w:szCs w:val="22"/>
        </w:rPr>
      </w:pPr>
      <w:r>
        <w:rPr>
          <w:rFonts w:hint="eastAsia" w:ascii="宋体" w:hAnsi="宋体" w:eastAsia="宋体" w:cs="宋体"/>
          <w:bCs/>
          <w:kern w:val="0"/>
          <w:sz w:val="24"/>
          <w:szCs w:val="22"/>
        </w:rPr>
        <w:t>25.喉镜片具有防雾功能；</w:t>
      </w:r>
    </w:p>
    <w:p w14:paraId="0C959049">
      <w:pPr>
        <w:widowControl/>
        <w:jc w:val="both"/>
        <w:rPr>
          <w:rFonts w:hint="eastAsia" w:ascii="宋体" w:hAnsi="宋体" w:eastAsia="宋体" w:cs="宋体"/>
          <w:bCs/>
          <w:color w:val="000000" w:themeColor="text1"/>
          <w:kern w:val="0"/>
          <w:sz w:val="28"/>
          <w:szCs w:val="28"/>
          <w14:textFill>
            <w14:solidFill>
              <w14:schemeClr w14:val="tx1"/>
            </w14:solidFill>
          </w14:textFill>
        </w:rPr>
      </w:pPr>
    </w:p>
    <w:tbl>
      <w:tblPr>
        <w:tblStyle w:val="16"/>
        <w:tblpPr w:leftFromText="180" w:rightFromText="180" w:vertAnchor="text" w:horzAnchor="page" w:tblpX="1789" w:tblpY="529"/>
        <w:tblOverlap w:val="never"/>
        <w:tblW w:w="8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2665"/>
        <w:gridCol w:w="2066"/>
        <w:gridCol w:w="1580"/>
      </w:tblGrid>
      <w:tr w14:paraId="7558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98" w:type="dxa"/>
            <w:vAlign w:val="center"/>
          </w:tcPr>
          <w:p w14:paraId="2963A985">
            <w:pPr>
              <w:pStyle w:val="15"/>
              <w:spacing w:before="126" w:line="221" w:lineRule="auto"/>
              <w:jc w:val="center"/>
              <w:rPr>
                <w:rFonts w:hint="eastAsia" w:ascii="宋体" w:hAnsi="宋体" w:eastAsia="宋体" w:cs="宋体"/>
              </w:rPr>
            </w:pPr>
            <w:r>
              <w:rPr>
                <w:rFonts w:hint="eastAsia" w:ascii="宋体" w:hAnsi="宋体" w:eastAsia="宋体" w:cs="宋体"/>
                <w:spacing w:val="7"/>
              </w:rPr>
              <w:t>序号</w:t>
            </w:r>
          </w:p>
        </w:tc>
        <w:tc>
          <w:tcPr>
            <w:tcW w:w="2665" w:type="dxa"/>
            <w:vAlign w:val="center"/>
          </w:tcPr>
          <w:p w14:paraId="36E29490">
            <w:pPr>
              <w:pStyle w:val="15"/>
              <w:spacing w:before="128" w:line="221" w:lineRule="auto"/>
              <w:jc w:val="center"/>
              <w:rPr>
                <w:rFonts w:hint="eastAsia" w:ascii="宋体" w:hAnsi="宋体" w:eastAsia="宋体" w:cs="宋体"/>
              </w:rPr>
            </w:pPr>
            <w:r>
              <w:rPr>
                <w:rFonts w:hint="eastAsia" w:ascii="宋体" w:hAnsi="宋体" w:eastAsia="宋体" w:cs="宋体"/>
                <w:spacing w:val="6"/>
              </w:rPr>
              <w:t>名称</w:t>
            </w:r>
          </w:p>
        </w:tc>
        <w:tc>
          <w:tcPr>
            <w:tcW w:w="2066" w:type="dxa"/>
            <w:vAlign w:val="center"/>
          </w:tcPr>
          <w:p w14:paraId="1907A5A5">
            <w:pPr>
              <w:pStyle w:val="15"/>
              <w:spacing w:before="125" w:line="219" w:lineRule="auto"/>
              <w:jc w:val="center"/>
              <w:rPr>
                <w:rFonts w:hint="eastAsia" w:ascii="宋体" w:hAnsi="宋体" w:eastAsia="宋体" w:cs="宋体"/>
              </w:rPr>
            </w:pPr>
            <w:r>
              <w:rPr>
                <w:rFonts w:hint="eastAsia" w:ascii="宋体" w:hAnsi="宋体" w:eastAsia="宋体" w:cs="宋体"/>
                <w:spacing w:val="4"/>
              </w:rPr>
              <w:t>数量</w:t>
            </w:r>
          </w:p>
        </w:tc>
        <w:tc>
          <w:tcPr>
            <w:tcW w:w="1580" w:type="dxa"/>
            <w:vAlign w:val="center"/>
          </w:tcPr>
          <w:p w14:paraId="4527C07E">
            <w:pPr>
              <w:pStyle w:val="15"/>
              <w:spacing w:before="125" w:line="220" w:lineRule="auto"/>
              <w:jc w:val="center"/>
              <w:rPr>
                <w:rFonts w:hint="eastAsia" w:ascii="宋体" w:hAnsi="宋体" w:eastAsia="宋体" w:cs="宋体"/>
              </w:rPr>
            </w:pPr>
            <w:r>
              <w:rPr>
                <w:rFonts w:hint="eastAsia" w:ascii="宋体" w:hAnsi="宋体" w:eastAsia="宋体" w:cs="宋体"/>
                <w:spacing w:val="4"/>
              </w:rPr>
              <w:t>单位</w:t>
            </w:r>
          </w:p>
        </w:tc>
      </w:tr>
      <w:tr w14:paraId="76E3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998" w:type="dxa"/>
            <w:vAlign w:val="center"/>
          </w:tcPr>
          <w:p w14:paraId="2CBF1230">
            <w:pPr>
              <w:pStyle w:val="15"/>
              <w:spacing w:before="185" w:line="184" w:lineRule="auto"/>
              <w:jc w:val="center"/>
              <w:rPr>
                <w:rFonts w:hint="eastAsia" w:ascii="宋体" w:hAnsi="宋体" w:eastAsia="宋体" w:cs="宋体"/>
              </w:rPr>
            </w:pPr>
            <w:r>
              <w:rPr>
                <w:rFonts w:hint="eastAsia" w:ascii="宋体" w:hAnsi="宋体" w:eastAsia="宋体" w:cs="宋体"/>
              </w:rPr>
              <w:t>1</w:t>
            </w:r>
          </w:p>
        </w:tc>
        <w:tc>
          <w:tcPr>
            <w:tcW w:w="2665" w:type="dxa"/>
            <w:vAlign w:val="center"/>
          </w:tcPr>
          <w:p w14:paraId="265AD456">
            <w:pPr>
              <w:pStyle w:val="15"/>
              <w:spacing w:before="125" w:line="219" w:lineRule="auto"/>
              <w:jc w:val="center"/>
              <w:rPr>
                <w:rFonts w:hint="eastAsia" w:ascii="宋体" w:hAnsi="宋体" w:eastAsia="宋体" w:cs="宋体"/>
              </w:rPr>
            </w:pPr>
            <w:r>
              <w:rPr>
                <w:rFonts w:hint="eastAsia" w:ascii="宋体" w:hAnsi="宋体" w:eastAsia="宋体" w:cs="宋体"/>
                <w:spacing w:val="2"/>
              </w:rPr>
              <w:t>显示部件</w:t>
            </w:r>
          </w:p>
        </w:tc>
        <w:tc>
          <w:tcPr>
            <w:tcW w:w="2066" w:type="dxa"/>
            <w:vAlign w:val="center"/>
          </w:tcPr>
          <w:p w14:paraId="0143661A">
            <w:pPr>
              <w:pStyle w:val="15"/>
              <w:spacing w:before="185"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655C26DB">
            <w:pPr>
              <w:jc w:val="center"/>
              <w:rPr>
                <w:rFonts w:hint="eastAsia" w:ascii="宋体" w:hAnsi="宋体" w:eastAsia="宋体" w:cs="宋体"/>
                <w:sz w:val="24"/>
              </w:rPr>
            </w:pPr>
            <w:r>
              <w:rPr>
                <w:rFonts w:hint="eastAsia" w:ascii="宋体" w:hAnsi="宋体" w:eastAsia="宋体" w:cs="宋体"/>
                <w:sz w:val="24"/>
              </w:rPr>
              <w:t>个</w:t>
            </w:r>
          </w:p>
        </w:tc>
      </w:tr>
      <w:tr w14:paraId="6ECB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98" w:type="dxa"/>
            <w:vAlign w:val="center"/>
          </w:tcPr>
          <w:p w14:paraId="70821B11">
            <w:pPr>
              <w:pStyle w:val="15"/>
              <w:spacing w:before="78" w:line="183" w:lineRule="auto"/>
              <w:jc w:val="center"/>
              <w:rPr>
                <w:rFonts w:hint="eastAsia" w:ascii="宋体" w:hAnsi="宋体" w:eastAsia="宋体" w:cs="宋体"/>
              </w:rPr>
            </w:pPr>
            <w:r>
              <w:rPr>
                <w:rFonts w:hint="eastAsia" w:ascii="宋体" w:hAnsi="宋体" w:eastAsia="宋体" w:cs="宋体"/>
              </w:rPr>
              <w:t>2</w:t>
            </w:r>
          </w:p>
        </w:tc>
        <w:tc>
          <w:tcPr>
            <w:tcW w:w="2665" w:type="dxa"/>
            <w:vAlign w:val="center"/>
          </w:tcPr>
          <w:p w14:paraId="47576654">
            <w:pPr>
              <w:pStyle w:val="15"/>
              <w:spacing w:before="78" w:line="219" w:lineRule="auto"/>
              <w:jc w:val="center"/>
              <w:rPr>
                <w:rFonts w:hint="eastAsia" w:ascii="宋体" w:hAnsi="宋体" w:eastAsia="宋体" w:cs="宋体"/>
              </w:rPr>
            </w:pPr>
            <w:r>
              <w:rPr>
                <w:rFonts w:hint="eastAsia" w:ascii="宋体" w:hAnsi="宋体" w:eastAsia="宋体" w:cs="宋体"/>
                <w:spacing w:val="-2"/>
              </w:rPr>
              <w:t>手柄部件</w:t>
            </w:r>
          </w:p>
        </w:tc>
        <w:tc>
          <w:tcPr>
            <w:tcW w:w="2066" w:type="dxa"/>
            <w:vAlign w:val="center"/>
          </w:tcPr>
          <w:p w14:paraId="0A5F672C">
            <w:pPr>
              <w:pStyle w:val="15"/>
              <w:spacing w:before="78"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44D2D2F2">
            <w:pPr>
              <w:spacing w:before="78" w:line="219" w:lineRule="auto"/>
              <w:jc w:val="center"/>
              <w:rPr>
                <w:rFonts w:hint="eastAsia" w:ascii="宋体" w:hAnsi="宋体" w:eastAsia="宋体" w:cs="宋体"/>
                <w:sz w:val="24"/>
                <w:lang w:eastAsia="en-US"/>
              </w:rPr>
            </w:pPr>
            <w:r>
              <w:rPr>
                <w:rFonts w:hint="eastAsia" w:ascii="宋体" w:hAnsi="宋体" w:eastAsia="宋体" w:cs="宋体"/>
                <w:sz w:val="24"/>
              </w:rPr>
              <w:t>个</w:t>
            </w:r>
          </w:p>
        </w:tc>
      </w:tr>
      <w:tr w14:paraId="7EA8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98" w:type="dxa"/>
            <w:vAlign w:val="center"/>
          </w:tcPr>
          <w:p w14:paraId="6505D0E9">
            <w:pPr>
              <w:pStyle w:val="15"/>
              <w:spacing w:before="188" w:line="183" w:lineRule="auto"/>
              <w:jc w:val="center"/>
              <w:rPr>
                <w:rFonts w:hint="eastAsia" w:ascii="宋体" w:hAnsi="宋体" w:eastAsia="宋体" w:cs="宋体"/>
              </w:rPr>
            </w:pPr>
            <w:r>
              <w:rPr>
                <w:rFonts w:hint="eastAsia" w:ascii="宋体" w:hAnsi="宋体" w:eastAsia="宋体" w:cs="宋体"/>
              </w:rPr>
              <w:t>3</w:t>
            </w:r>
          </w:p>
        </w:tc>
        <w:tc>
          <w:tcPr>
            <w:tcW w:w="2665" w:type="dxa"/>
            <w:vAlign w:val="center"/>
          </w:tcPr>
          <w:p w14:paraId="55E20F58">
            <w:pPr>
              <w:pStyle w:val="15"/>
              <w:spacing w:before="127" w:line="220" w:lineRule="auto"/>
              <w:jc w:val="center"/>
              <w:rPr>
                <w:rFonts w:hint="eastAsia" w:ascii="宋体" w:hAnsi="宋体" w:eastAsia="宋体" w:cs="宋体"/>
              </w:rPr>
            </w:pPr>
            <w:r>
              <w:rPr>
                <w:rFonts w:hint="eastAsia" w:ascii="宋体" w:hAnsi="宋体" w:eastAsia="宋体" w:cs="宋体"/>
                <w:spacing w:val="3"/>
              </w:rPr>
              <w:t>充电器</w:t>
            </w:r>
          </w:p>
        </w:tc>
        <w:tc>
          <w:tcPr>
            <w:tcW w:w="2066" w:type="dxa"/>
            <w:vAlign w:val="center"/>
          </w:tcPr>
          <w:p w14:paraId="1561B7C1">
            <w:pPr>
              <w:pStyle w:val="15"/>
              <w:spacing w:before="187"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699F33F1">
            <w:pPr>
              <w:spacing w:before="127" w:line="219" w:lineRule="auto"/>
              <w:jc w:val="center"/>
              <w:rPr>
                <w:rFonts w:hint="eastAsia" w:ascii="宋体" w:hAnsi="宋体" w:eastAsia="宋体" w:cs="宋体"/>
                <w:sz w:val="24"/>
                <w:lang w:eastAsia="en-US"/>
              </w:rPr>
            </w:pPr>
            <w:r>
              <w:rPr>
                <w:rFonts w:hint="eastAsia" w:ascii="宋体" w:hAnsi="宋体" w:eastAsia="宋体" w:cs="宋体"/>
                <w:sz w:val="24"/>
              </w:rPr>
              <w:t>个</w:t>
            </w:r>
          </w:p>
        </w:tc>
      </w:tr>
      <w:tr w14:paraId="352F2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98" w:type="dxa"/>
            <w:vAlign w:val="center"/>
          </w:tcPr>
          <w:p w14:paraId="74E04421">
            <w:pPr>
              <w:pStyle w:val="15"/>
              <w:spacing w:before="189" w:line="183" w:lineRule="auto"/>
              <w:jc w:val="center"/>
              <w:rPr>
                <w:rFonts w:hint="eastAsia" w:ascii="宋体" w:hAnsi="宋体" w:eastAsia="宋体" w:cs="宋体"/>
              </w:rPr>
            </w:pPr>
            <w:r>
              <w:rPr>
                <w:rFonts w:hint="eastAsia" w:ascii="宋体" w:hAnsi="宋体" w:eastAsia="宋体" w:cs="宋体"/>
              </w:rPr>
              <w:t>4</w:t>
            </w:r>
          </w:p>
        </w:tc>
        <w:tc>
          <w:tcPr>
            <w:tcW w:w="2665" w:type="dxa"/>
            <w:vAlign w:val="center"/>
          </w:tcPr>
          <w:p w14:paraId="0CEDA3A8">
            <w:pPr>
              <w:pStyle w:val="15"/>
              <w:spacing w:before="128" w:line="219" w:lineRule="auto"/>
              <w:jc w:val="center"/>
              <w:rPr>
                <w:rFonts w:hint="eastAsia" w:ascii="宋体" w:hAnsi="宋体" w:eastAsia="宋体" w:cs="宋体"/>
              </w:rPr>
            </w:pPr>
            <w:r>
              <w:rPr>
                <w:rFonts w:hint="eastAsia" w:ascii="宋体" w:hAnsi="宋体" w:eastAsia="宋体" w:cs="宋体"/>
                <w:spacing w:val="5"/>
              </w:rPr>
              <w:t>数据线</w:t>
            </w:r>
          </w:p>
        </w:tc>
        <w:tc>
          <w:tcPr>
            <w:tcW w:w="2066" w:type="dxa"/>
            <w:vAlign w:val="center"/>
          </w:tcPr>
          <w:p w14:paraId="50276DC5">
            <w:pPr>
              <w:pStyle w:val="15"/>
              <w:spacing w:before="185"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292F934C">
            <w:pPr>
              <w:pStyle w:val="15"/>
              <w:spacing w:before="128" w:line="220" w:lineRule="auto"/>
              <w:jc w:val="center"/>
              <w:rPr>
                <w:rFonts w:hint="eastAsia" w:ascii="宋体" w:hAnsi="宋体" w:eastAsia="宋体" w:cs="宋体"/>
              </w:rPr>
            </w:pPr>
            <w:r>
              <w:rPr>
                <w:rFonts w:hint="eastAsia" w:ascii="宋体" w:hAnsi="宋体" w:eastAsia="宋体" w:cs="宋体"/>
              </w:rPr>
              <w:t>根</w:t>
            </w:r>
          </w:p>
        </w:tc>
      </w:tr>
      <w:tr w14:paraId="1B59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998" w:type="dxa"/>
            <w:vAlign w:val="center"/>
          </w:tcPr>
          <w:p w14:paraId="5736C587">
            <w:pPr>
              <w:pStyle w:val="15"/>
              <w:spacing w:before="78" w:line="182" w:lineRule="auto"/>
              <w:jc w:val="center"/>
              <w:rPr>
                <w:rFonts w:hint="eastAsia" w:ascii="宋体" w:hAnsi="宋体" w:eastAsia="宋体" w:cs="宋体"/>
              </w:rPr>
            </w:pPr>
            <w:r>
              <w:rPr>
                <w:rFonts w:hint="eastAsia" w:ascii="宋体" w:hAnsi="宋体" w:eastAsia="宋体" w:cs="宋体"/>
              </w:rPr>
              <w:t>5</w:t>
            </w:r>
          </w:p>
        </w:tc>
        <w:tc>
          <w:tcPr>
            <w:tcW w:w="2665" w:type="dxa"/>
            <w:vAlign w:val="center"/>
          </w:tcPr>
          <w:p w14:paraId="53401A18">
            <w:pPr>
              <w:pStyle w:val="15"/>
              <w:spacing w:before="127" w:line="219" w:lineRule="auto"/>
              <w:jc w:val="center"/>
              <w:rPr>
                <w:rFonts w:hint="eastAsia" w:ascii="宋体" w:hAnsi="宋体" w:eastAsia="宋体" w:cs="宋体"/>
              </w:rPr>
            </w:pPr>
            <w:r>
              <w:rPr>
                <w:rFonts w:hint="eastAsia" w:ascii="宋体" w:hAnsi="宋体" w:eastAsia="宋体" w:cs="宋体"/>
                <w:spacing w:val="6"/>
              </w:rPr>
              <w:t>消毒帽</w:t>
            </w:r>
          </w:p>
        </w:tc>
        <w:tc>
          <w:tcPr>
            <w:tcW w:w="2066" w:type="dxa"/>
            <w:vAlign w:val="center"/>
          </w:tcPr>
          <w:p w14:paraId="66178C0D">
            <w:pPr>
              <w:pStyle w:val="15"/>
              <w:spacing w:before="78"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5B2D41FF">
            <w:pPr>
              <w:jc w:val="center"/>
              <w:rPr>
                <w:rFonts w:hint="eastAsia" w:ascii="宋体" w:hAnsi="宋体" w:eastAsia="宋体" w:cs="宋体"/>
                <w:sz w:val="24"/>
              </w:rPr>
            </w:pPr>
            <w:r>
              <w:rPr>
                <w:rFonts w:hint="eastAsia" w:ascii="宋体" w:hAnsi="宋体" w:eastAsia="宋体" w:cs="宋体"/>
                <w:sz w:val="24"/>
              </w:rPr>
              <w:t>个</w:t>
            </w:r>
          </w:p>
        </w:tc>
      </w:tr>
      <w:tr w14:paraId="7A9E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98" w:type="dxa"/>
            <w:vAlign w:val="center"/>
          </w:tcPr>
          <w:p w14:paraId="19874E30">
            <w:pPr>
              <w:pStyle w:val="15"/>
              <w:spacing w:before="190" w:line="183" w:lineRule="auto"/>
              <w:jc w:val="center"/>
              <w:rPr>
                <w:rFonts w:hint="eastAsia" w:ascii="宋体" w:hAnsi="宋体" w:eastAsia="宋体" w:cs="宋体"/>
              </w:rPr>
            </w:pPr>
            <w:r>
              <w:rPr>
                <w:rFonts w:hint="eastAsia" w:ascii="宋体" w:hAnsi="宋体" w:eastAsia="宋体" w:cs="宋体"/>
              </w:rPr>
              <w:t>6</w:t>
            </w:r>
          </w:p>
        </w:tc>
        <w:tc>
          <w:tcPr>
            <w:tcW w:w="2665" w:type="dxa"/>
            <w:vAlign w:val="center"/>
          </w:tcPr>
          <w:p w14:paraId="5B51CDA9">
            <w:pPr>
              <w:pStyle w:val="15"/>
              <w:spacing w:before="127" w:line="219" w:lineRule="auto"/>
              <w:jc w:val="center"/>
              <w:rPr>
                <w:rFonts w:hint="eastAsia" w:ascii="宋体" w:hAnsi="宋体" w:eastAsia="宋体" w:cs="宋体"/>
              </w:rPr>
            </w:pPr>
            <w:r>
              <w:rPr>
                <w:rFonts w:hint="eastAsia" w:ascii="宋体" w:hAnsi="宋体" w:eastAsia="宋体" w:cs="宋体"/>
                <w:spacing w:val="5"/>
              </w:rPr>
              <w:t>说明书</w:t>
            </w:r>
          </w:p>
        </w:tc>
        <w:tc>
          <w:tcPr>
            <w:tcW w:w="2066" w:type="dxa"/>
            <w:vAlign w:val="center"/>
          </w:tcPr>
          <w:p w14:paraId="06D176BA">
            <w:pPr>
              <w:pStyle w:val="15"/>
              <w:spacing w:before="187"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1FBECD08">
            <w:pPr>
              <w:jc w:val="center"/>
              <w:rPr>
                <w:rFonts w:hint="eastAsia" w:ascii="宋体" w:hAnsi="宋体" w:eastAsia="宋体" w:cs="宋体"/>
                <w:sz w:val="24"/>
              </w:rPr>
            </w:pPr>
            <w:r>
              <w:rPr>
                <w:rFonts w:hint="eastAsia" w:ascii="宋体" w:hAnsi="宋体" w:eastAsia="宋体" w:cs="宋体"/>
                <w:sz w:val="24"/>
              </w:rPr>
              <w:t>份</w:t>
            </w:r>
          </w:p>
        </w:tc>
      </w:tr>
      <w:tr w14:paraId="43E35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98" w:type="dxa"/>
            <w:vAlign w:val="center"/>
          </w:tcPr>
          <w:p w14:paraId="5081B396">
            <w:pPr>
              <w:pStyle w:val="15"/>
              <w:spacing w:before="192" w:line="182" w:lineRule="auto"/>
              <w:jc w:val="center"/>
              <w:rPr>
                <w:rFonts w:hint="eastAsia" w:ascii="宋体" w:hAnsi="宋体" w:eastAsia="宋体" w:cs="宋体"/>
              </w:rPr>
            </w:pPr>
            <w:r>
              <w:rPr>
                <w:rFonts w:hint="eastAsia" w:ascii="宋体" w:hAnsi="宋体" w:eastAsia="宋体" w:cs="宋体"/>
              </w:rPr>
              <w:t>7</w:t>
            </w:r>
          </w:p>
        </w:tc>
        <w:tc>
          <w:tcPr>
            <w:tcW w:w="2665" w:type="dxa"/>
            <w:vAlign w:val="center"/>
          </w:tcPr>
          <w:p w14:paraId="3B1A3A6D">
            <w:pPr>
              <w:pStyle w:val="15"/>
              <w:spacing w:before="129" w:line="219" w:lineRule="auto"/>
              <w:jc w:val="center"/>
              <w:rPr>
                <w:rFonts w:hint="eastAsia" w:ascii="宋体" w:hAnsi="宋体" w:eastAsia="宋体" w:cs="宋体"/>
              </w:rPr>
            </w:pPr>
            <w:r>
              <w:rPr>
                <w:rFonts w:hint="eastAsia" w:ascii="宋体" w:hAnsi="宋体" w:eastAsia="宋体" w:cs="宋体"/>
                <w:spacing w:val="4"/>
              </w:rPr>
              <w:t>保修卡</w:t>
            </w:r>
          </w:p>
        </w:tc>
        <w:tc>
          <w:tcPr>
            <w:tcW w:w="2066" w:type="dxa"/>
            <w:vAlign w:val="center"/>
          </w:tcPr>
          <w:p w14:paraId="3E4936EC">
            <w:pPr>
              <w:pStyle w:val="15"/>
              <w:spacing w:before="185"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1DAF1328">
            <w:pPr>
              <w:jc w:val="center"/>
              <w:rPr>
                <w:rFonts w:hint="eastAsia" w:ascii="宋体" w:hAnsi="宋体" w:eastAsia="宋体" w:cs="宋体"/>
                <w:sz w:val="24"/>
              </w:rPr>
            </w:pPr>
            <w:r>
              <w:rPr>
                <w:rFonts w:hint="eastAsia" w:ascii="宋体" w:hAnsi="宋体" w:eastAsia="宋体" w:cs="宋体"/>
                <w:sz w:val="24"/>
              </w:rPr>
              <w:t>个</w:t>
            </w:r>
          </w:p>
        </w:tc>
      </w:tr>
      <w:tr w14:paraId="56BC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98" w:type="dxa"/>
            <w:vAlign w:val="center"/>
          </w:tcPr>
          <w:p w14:paraId="6E9F5E67">
            <w:pPr>
              <w:pStyle w:val="15"/>
              <w:spacing w:before="190" w:line="183" w:lineRule="auto"/>
              <w:jc w:val="center"/>
              <w:rPr>
                <w:rFonts w:hint="eastAsia" w:ascii="宋体" w:hAnsi="宋体" w:eastAsia="宋体" w:cs="宋体"/>
              </w:rPr>
            </w:pPr>
            <w:r>
              <w:rPr>
                <w:rFonts w:hint="eastAsia" w:ascii="宋体" w:hAnsi="宋体" w:eastAsia="宋体" w:cs="宋体"/>
              </w:rPr>
              <w:t>8</w:t>
            </w:r>
          </w:p>
        </w:tc>
        <w:tc>
          <w:tcPr>
            <w:tcW w:w="2665" w:type="dxa"/>
            <w:vAlign w:val="center"/>
          </w:tcPr>
          <w:p w14:paraId="052164E5">
            <w:pPr>
              <w:pStyle w:val="15"/>
              <w:spacing w:before="130" w:line="219" w:lineRule="auto"/>
              <w:jc w:val="center"/>
              <w:rPr>
                <w:rFonts w:hint="eastAsia" w:ascii="宋体" w:hAnsi="宋体" w:eastAsia="宋体" w:cs="宋体"/>
              </w:rPr>
            </w:pPr>
            <w:r>
              <w:rPr>
                <w:rFonts w:hint="eastAsia" w:ascii="宋体" w:hAnsi="宋体" w:eastAsia="宋体" w:cs="宋体"/>
                <w:spacing w:val="3"/>
              </w:rPr>
              <w:t>合格证</w:t>
            </w:r>
          </w:p>
        </w:tc>
        <w:tc>
          <w:tcPr>
            <w:tcW w:w="2066" w:type="dxa"/>
            <w:vAlign w:val="center"/>
          </w:tcPr>
          <w:p w14:paraId="17ED48DB">
            <w:pPr>
              <w:pStyle w:val="15"/>
              <w:spacing w:before="78"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78838AE8">
            <w:pPr>
              <w:pStyle w:val="15"/>
              <w:spacing w:before="128" w:line="220" w:lineRule="auto"/>
              <w:jc w:val="center"/>
              <w:rPr>
                <w:rFonts w:hint="eastAsia" w:ascii="宋体" w:hAnsi="宋体" w:eastAsia="宋体" w:cs="宋体"/>
              </w:rPr>
            </w:pPr>
            <w:r>
              <w:rPr>
                <w:rFonts w:hint="eastAsia" w:ascii="宋体" w:hAnsi="宋体" w:eastAsia="宋体" w:cs="宋体"/>
              </w:rPr>
              <w:t>个</w:t>
            </w:r>
          </w:p>
        </w:tc>
      </w:tr>
      <w:tr w14:paraId="767C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98" w:type="dxa"/>
            <w:vAlign w:val="center"/>
          </w:tcPr>
          <w:p w14:paraId="38975AE6">
            <w:pPr>
              <w:pStyle w:val="15"/>
              <w:spacing w:before="191" w:line="183" w:lineRule="auto"/>
              <w:jc w:val="center"/>
              <w:rPr>
                <w:rFonts w:hint="eastAsia" w:ascii="宋体" w:hAnsi="宋体" w:eastAsia="宋体" w:cs="宋体"/>
              </w:rPr>
            </w:pPr>
            <w:r>
              <w:rPr>
                <w:rFonts w:hint="eastAsia" w:ascii="宋体" w:hAnsi="宋体" w:eastAsia="宋体" w:cs="宋体"/>
              </w:rPr>
              <w:t>9</w:t>
            </w:r>
          </w:p>
        </w:tc>
        <w:tc>
          <w:tcPr>
            <w:tcW w:w="2665" w:type="dxa"/>
            <w:vAlign w:val="center"/>
          </w:tcPr>
          <w:p w14:paraId="28BEEDD5">
            <w:pPr>
              <w:pStyle w:val="15"/>
              <w:spacing w:before="120" w:line="220" w:lineRule="auto"/>
              <w:jc w:val="center"/>
              <w:rPr>
                <w:rFonts w:hint="eastAsia" w:ascii="宋体" w:hAnsi="宋体" w:eastAsia="宋体" w:cs="宋体"/>
              </w:rPr>
            </w:pPr>
            <w:r>
              <w:rPr>
                <w:rFonts w:hint="eastAsia" w:ascii="宋体" w:hAnsi="宋体" w:eastAsia="宋体" w:cs="宋体"/>
                <w:spacing w:val="-2"/>
              </w:rPr>
              <w:t>装箱清单</w:t>
            </w:r>
          </w:p>
        </w:tc>
        <w:tc>
          <w:tcPr>
            <w:tcW w:w="2066" w:type="dxa"/>
            <w:vAlign w:val="center"/>
          </w:tcPr>
          <w:p w14:paraId="6BE3AF86">
            <w:pPr>
              <w:pStyle w:val="15"/>
              <w:spacing w:before="187" w:line="184" w:lineRule="auto"/>
              <w:jc w:val="center"/>
              <w:rPr>
                <w:rFonts w:hint="eastAsia" w:ascii="宋体" w:hAnsi="宋体" w:eastAsia="宋体" w:cs="宋体"/>
              </w:rPr>
            </w:pPr>
            <w:r>
              <w:rPr>
                <w:rFonts w:hint="eastAsia" w:ascii="宋体" w:hAnsi="宋体" w:eastAsia="宋体" w:cs="宋体"/>
              </w:rPr>
              <w:t>1</w:t>
            </w:r>
          </w:p>
        </w:tc>
        <w:tc>
          <w:tcPr>
            <w:tcW w:w="1580" w:type="dxa"/>
            <w:vAlign w:val="center"/>
          </w:tcPr>
          <w:p w14:paraId="1E28219D">
            <w:pPr>
              <w:jc w:val="center"/>
              <w:rPr>
                <w:rFonts w:hint="eastAsia" w:ascii="宋体" w:hAnsi="宋体" w:eastAsia="宋体" w:cs="宋体"/>
                <w:sz w:val="24"/>
              </w:rPr>
            </w:pPr>
            <w:r>
              <w:rPr>
                <w:rFonts w:hint="eastAsia" w:ascii="宋体" w:hAnsi="宋体" w:eastAsia="宋体" w:cs="宋体"/>
                <w:sz w:val="24"/>
              </w:rPr>
              <w:t>份</w:t>
            </w:r>
          </w:p>
        </w:tc>
      </w:tr>
    </w:tbl>
    <w:p w14:paraId="28047601">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可视喉镜配置清单</w:t>
      </w:r>
    </w:p>
    <w:p w14:paraId="172966FC">
      <w:pPr>
        <w:numPr>
          <w:ilvl w:val="1"/>
          <w:numId w:val="0"/>
        </w:numPr>
        <w:spacing w:line="360" w:lineRule="auto"/>
        <w:rPr>
          <w:rFonts w:hint="eastAsia" w:ascii="宋体" w:hAnsi="宋体" w:eastAsia="宋体" w:cs="宋体"/>
          <w:bCs/>
          <w:kern w:val="0"/>
          <w:sz w:val="24"/>
          <w:szCs w:val="22"/>
        </w:rPr>
      </w:pPr>
    </w:p>
    <w:p w14:paraId="37AF805F">
      <w:pPr>
        <w:pStyle w:val="13"/>
        <w:rPr>
          <w:rFonts w:hint="eastAsia" w:ascii="宋体" w:hAnsi="宋体" w:eastAsia="宋体" w:cs="宋体"/>
          <w:bCs/>
        </w:rPr>
      </w:pPr>
    </w:p>
    <w:p w14:paraId="3D69B674">
      <w:pPr>
        <w:pStyle w:val="13"/>
        <w:rPr>
          <w:rFonts w:hint="eastAsia" w:ascii="宋体" w:hAnsi="宋体" w:eastAsia="宋体" w:cs="宋体"/>
          <w:bCs/>
        </w:rPr>
      </w:pPr>
    </w:p>
    <w:p w14:paraId="7CF76B13">
      <w:pPr>
        <w:pStyle w:val="13"/>
        <w:rPr>
          <w:rFonts w:hint="eastAsia" w:ascii="宋体" w:hAnsi="宋体" w:eastAsia="宋体" w:cs="宋体"/>
          <w:bCs/>
        </w:rPr>
      </w:pPr>
    </w:p>
    <w:p w14:paraId="1DED661F">
      <w:pPr>
        <w:pStyle w:val="13"/>
        <w:rPr>
          <w:rFonts w:hint="eastAsia" w:ascii="宋体" w:hAnsi="宋体" w:eastAsia="宋体" w:cs="宋体"/>
          <w:bCs/>
        </w:rPr>
      </w:pPr>
    </w:p>
    <w:p w14:paraId="7B0F4539">
      <w:pPr>
        <w:pStyle w:val="13"/>
        <w:rPr>
          <w:rFonts w:hint="eastAsia" w:ascii="宋体" w:hAnsi="宋体" w:eastAsia="宋体" w:cs="宋体"/>
          <w:bCs/>
        </w:rPr>
      </w:pPr>
    </w:p>
    <w:p w14:paraId="25A46013">
      <w:pPr>
        <w:pStyle w:val="13"/>
        <w:rPr>
          <w:rFonts w:hint="eastAsia" w:ascii="宋体" w:hAnsi="宋体" w:eastAsia="宋体" w:cs="宋体"/>
          <w:bCs/>
        </w:rPr>
      </w:pPr>
    </w:p>
    <w:p w14:paraId="4B78816A">
      <w:pPr>
        <w:pStyle w:val="13"/>
        <w:rPr>
          <w:rFonts w:hint="eastAsia" w:ascii="宋体" w:hAnsi="宋体" w:eastAsia="宋体" w:cs="宋体"/>
          <w:bCs/>
        </w:rPr>
      </w:pPr>
    </w:p>
    <w:p w14:paraId="3BAC8616">
      <w:pPr>
        <w:pStyle w:val="13"/>
        <w:rPr>
          <w:rFonts w:hint="eastAsia" w:ascii="宋体" w:hAnsi="宋体" w:eastAsia="宋体" w:cs="宋体"/>
          <w:bCs/>
        </w:rPr>
      </w:pPr>
    </w:p>
    <w:p w14:paraId="10DA9155">
      <w:pPr>
        <w:pStyle w:val="13"/>
        <w:rPr>
          <w:rFonts w:hint="eastAsia" w:ascii="宋体" w:hAnsi="宋体" w:eastAsia="宋体" w:cs="宋体"/>
          <w:bCs/>
        </w:rPr>
      </w:pPr>
    </w:p>
    <w:p w14:paraId="43048224">
      <w:pPr>
        <w:pStyle w:val="13"/>
        <w:rPr>
          <w:rFonts w:hint="eastAsia" w:ascii="宋体" w:hAnsi="宋体" w:eastAsia="宋体" w:cs="宋体"/>
          <w:bCs/>
        </w:rPr>
      </w:pPr>
    </w:p>
    <w:p w14:paraId="36222185">
      <w:pPr>
        <w:pStyle w:val="13"/>
        <w:rPr>
          <w:rFonts w:hint="eastAsia" w:ascii="宋体" w:hAnsi="宋体" w:eastAsia="宋体" w:cs="宋体"/>
          <w:bCs/>
        </w:rPr>
      </w:pPr>
    </w:p>
    <w:p w14:paraId="19D973A8">
      <w:pPr>
        <w:pStyle w:val="13"/>
        <w:rPr>
          <w:rFonts w:hint="eastAsia" w:ascii="宋体" w:hAnsi="宋体" w:eastAsia="宋体" w:cs="宋体"/>
          <w:bCs/>
        </w:rPr>
      </w:pPr>
    </w:p>
    <w:p w14:paraId="220B5CDD">
      <w:pPr>
        <w:pStyle w:val="13"/>
        <w:rPr>
          <w:rFonts w:hint="eastAsia" w:ascii="宋体" w:hAnsi="宋体" w:eastAsia="宋体" w:cs="宋体"/>
          <w:bCs/>
        </w:rPr>
      </w:pPr>
    </w:p>
    <w:p w14:paraId="063BF4EF">
      <w:pPr>
        <w:pStyle w:val="13"/>
        <w:rPr>
          <w:rFonts w:hint="eastAsia" w:ascii="宋体" w:hAnsi="宋体" w:eastAsia="宋体" w:cs="宋体"/>
          <w:bCs/>
        </w:rPr>
      </w:pPr>
    </w:p>
    <w:p w14:paraId="1D9A06AF">
      <w:pPr>
        <w:pStyle w:val="13"/>
        <w:rPr>
          <w:rFonts w:hint="eastAsia" w:ascii="宋体" w:hAnsi="宋体" w:eastAsia="宋体" w:cs="宋体"/>
          <w:bCs/>
        </w:rPr>
      </w:pPr>
    </w:p>
    <w:p w14:paraId="35578109">
      <w:pPr>
        <w:pStyle w:val="13"/>
        <w:rPr>
          <w:rFonts w:hint="eastAsia" w:ascii="宋体" w:hAnsi="宋体" w:eastAsia="宋体" w:cs="宋体"/>
          <w:bCs/>
        </w:rPr>
      </w:pPr>
    </w:p>
    <w:p w14:paraId="25BC54D7">
      <w:pPr>
        <w:pStyle w:val="13"/>
        <w:rPr>
          <w:rFonts w:hint="eastAsia" w:ascii="宋体" w:hAnsi="宋体" w:eastAsia="宋体" w:cs="宋体"/>
          <w:bCs/>
        </w:rPr>
      </w:pPr>
    </w:p>
    <w:p w14:paraId="0E0651BF">
      <w:pPr>
        <w:pStyle w:val="13"/>
        <w:rPr>
          <w:rFonts w:hint="eastAsia" w:ascii="宋体" w:hAnsi="宋体" w:eastAsia="宋体" w:cs="宋体"/>
          <w:bCs/>
        </w:rPr>
      </w:pPr>
    </w:p>
    <w:p w14:paraId="2CD876F8">
      <w:pPr>
        <w:pStyle w:val="13"/>
        <w:rPr>
          <w:rFonts w:hint="eastAsia" w:ascii="宋体" w:hAnsi="宋体" w:eastAsia="宋体" w:cs="宋体"/>
          <w:bCs/>
        </w:rPr>
      </w:pPr>
    </w:p>
    <w:p w14:paraId="081B2E77">
      <w:pPr>
        <w:pStyle w:val="13"/>
        <w:rPr>
          <w:rFonts w:hint="eastAsia" w:ascii="宋体" w:hAnsi="宋体" w:eastAsia="宋体" w:cs="宋体"/>
          <w:bCs/>
        </w:rPr>
      </w:pPr>
    </w:p>
    <w:p w14:paraId="4E01F428">
      <w:pPr>
        <w:pStyle w:val="13"/>
        <w:rPr>
          <w:rFonts w:hint="eastAsia" w:ascii="宋体" w:hAnsi="宋体" w:eastAsia="宋体" w:cs="宋体"/>
          <w:b/>
        </w:rPr>
      </w:pPr>
    </w:p>
    <w:p w14:paraId="38EF398E">
      <w:pPr>
        <w:pStyle w:val="13"/>
        <w:rPr>
          <w:rFonts w:hint="eastAsia" w:ascii="宋体" w:hAnsi="宋体" w:eastAsia="宋体" w:cs="宋体"/>
          <w:b/>
        </w:rPr>
      </w:pPr>
    </w:p>
    <w:p w14:paraId="690A3DBA">
      <w:pPr>
        <w:pStyle w:val="13"/>
        <w:rPr>
          <w:rFonts w:hint="eastAsia" w:ascii="宋体" w:hAnsi="宋体" w:eastAsia="宋体" w:cs="宋体"/>
          <w:b/>
        </w:rPr>
      </w:pPr>
    </w:p>
    <w:p w14:paraId="3D39BE2C">
      <w:pPr>
        <w:pStyle w:val="13"/>
        <w:rPr>
          <w:rFonts w:hint="eastAsia" w:ascii="宋体" w:hAnsi="宋体" w:eastAsia="宋体" w:cs="宋体"/>
          <w:b/>
        </w:rPr>
      </w:pPr>
      <w:r>
        <w:rPr>
          <w:rFonts w:hint="eastAsia" w:ascii="宋体" w:hAnsi="宋体" w:eastAsia="宋体" w:cs="宋体"/>
          <w:b/>
        </w:rPr>
        <w:t>品目</w:t>
      </w:r>
      <w:r>
        <w:rPr>
          <w:rFonts w:hint="eastAsia" w:ascii="宋体" w:hAnsi="宋体" w:eastAsia="宋体" w:cs="宋体"/>
          <w:b/>
          <w:kern w:val="0"/>
          <w:sz w:val="24"/>
        </w:rPr>
        <w:t>4-</w:t>
      </w:r>
      <w:r>
        <w:rPr>
          <w:rFonts w:hint="eastAsia" w:ascii="宋体" w:hAnsi="宋体" w:cs="宋体"/>
          <w:b/>
          <w:kern w:val="0"/>
          <w:sz w:val="24"/>
          <w:lang w:val="en-US" w:eastAsia="zh-CN"/>
        </w:rPr>
        <w:t>5</w:t>
      </w:r>
      <w:r>
        <w:rPr>
          <w:rFonts w:hint="eastAsia" w:ascii="宋体" w:hAnsi="宋体" w:eastAsia="宋体" w:cs="宋体"/>
          <w:b/>
        </w:rPr>
        <w:t>手术病人加温毯</w:t>
      </w:r>
    </w:p>
    <w:p w14:paraId="6326A545">
      <w:pPr>
        <w:pStyle w:val="13"/>
        <w:rPr>
          <w:rFonts w:hint="eastAsia" w:ascii="宋体" w:hAnsi="宋体" w:eastAsia="宋体" w:cs="宋体"/>
          <w:b/>
        </w:rPr>
      </w:pPr>
    </w:p>
    <w:p w14:paraId="6D67CFC3">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1.主机电源：AC220V±22V/50Hz±1Hz</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电源功率</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300</w:t>
      </w:r>
      <w:r>
        <w:rPr>
          <w:rFonts w:hint="eastAsia" w:ascii="宋体" w:hAnsi="宋体" w:eastAsia="宋体" w:cs="宋体"/>
          <w:bCs/>
          <w:kern w:val="0"/>
          <w:sz w:val="24"/>
          <w:szCs w:val="22"/>
        </w:rPr>
        <w:t>VA</w:t>
      </w:r>
      <w:r>
        <w:rPr>
          <w:rFonts w:hint="eastAsia" w:ascii="宋体" w:hAnsi="宋体" w:eastAsia="宋体" w:cs="宋体"/>
          <w:bCs/>
          <w:kern w:val="0"/>
          <w:sz w:val="24"/>
          <w:szCs w:val="22"/>
          <w:lang w:val="zh-CN"/>
        </w:rPr>
        <w:t>；</w:t>
      </w:r>
    </w:p>
    <w:p w14:paraId="0B81ABC3">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2.控制器采用重量轻、转换效率高、安全性能高的开关电源；</w:t>
      </w:r>
    </w:p>
    <w:p w14:paraId="2A348104">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3.</w:t>
      </w:r>
      <w:r>
        <w:rPr>
          <w:rFonts w:hint="eastAsia" w:ascii="宋体" w:hAnsi="宋体" w:eastAsia="宋体" w:cs="宋体"/>
          <w:bCs/>
          <w:kern w:val="0"/>
          <w:sz w:val="24"/>
          <w:szCs w:val="22"/>
          <w:lang w:val="zh-CN"/>
        </w:rPr>
        <w:t>主机尺寸：长</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25cm</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宽</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20cm</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高</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28cm</w:t>
      </w:r>
      <w:r>
        <w:rPr>
          <w:rFonts w:hint="eastAsia" w:ascii="宋体" w:hAnsi="宋体" w:eastAsia="宋体" w:cs="宋体"/>
          <w:bCs/>
          <w:kern w:val="0"/>
          <w:sz w:val="24"/>
          <w:szCs w:val="22"/>
        </w:rPr>
        <w:t>；</w:t>
      </w:r>
    </w:p>
    <w:p w14:paraId="15D79CC2">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4.</w:t>
      </w:r>
      <w:r>
        <w:rPr>
          <w:rFonts w:hint="eastAsia" w:ascii="宋体" w:hAnsi="宋体" w:eastAsia="宋体" w:cs="宋体"/>
          <w:bCs/>
          <w:kern w:val="0"/>
          <w:sz w:val="24"/>
          <w:szCs w:val="22"/>
          <w:lang w:val="zh-CN"/>
        </w:rPr>
        <w:t>控制器重量≤3.</w:t>
      </w:r>
      <w:r>
        <w:rPr>
          <w:rFonts w:hint="eastAsia" w:ascii="宋体" w:hAnsi="宋体" w:eastAsia="宋体" w:cs="宋体"/>
          <w:bCs/>
          <w:kern w:val="0"/>
          <w:sz w:val="24"/>
          <w:szCs w:val="22"/>
        </w:rPr>
        <w:t>5</w:t>
      </w:r>
      <w:r>
        <w:rPr>
          <w:rFonts w:hint="eastAsia" w:ascii="宋体" w:hAnsi="宋体" w:eastAsia="宋体" w:cs="宋体"/>
          <w:bCs/>
          <w:kern w:val="0"/>
          <w:sz w:val="24"/>
          <w:szCs w:val="22"/>
          <w:lang w:val="zh-CN"/>
        </w:rPr>
        <w:t>kg</w:t>
      </w:r>
      <w:r>
        <w:rPr>
          <w:rFonts w:hint="eastAsia" w:ascii="宋体" w:hAnsi="宋体" w:eastAsia="宋体" w:cs="宋体"/>
          <w:bCs/>
          <w:kern w:val="0"/>
          <w:sz w:val="24"/>
          <w:szCs w:val="22"/>
        </w:rPr>
        <w:t>，重量轻便，方便放置及转运；</w:t>
      </w:r>
    </w:p>
    <w:p w14:paraId="779B5C79">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5.▲</w:t>
      </w:r>
      <w:r>
        <w:rPr>
          <w:rFonts w:hint="eastAsia" w:ascii="宋体" w:hAnsi="宋体" w:eastAsia="宋体" w:cs="宋体"/>
          <w:bCs/>
          <w:kern w:val="0"/>
          <w:sz w:val="24"/>
          <w:szCs w:val="22"/>
          <w:lang w:val="zh-CN"/>
        </w:rPr>
        <w:t>输出温度3</w:t>
      </w:r>
      <w:r>
        <w:rPr>
          <w:rFonts w:hint="eastAsia" w:ascii="宋体" w:hAnsi="宋体" w:eastAsia="宋体" w:cs="宋体"/>
          <w:bCs/>
          <w:kern w:val="0"/>
          <w:sz w:val="24"/>
          <w:szCs w:val="22"/>
        </w:rPr>
        <w:t>2</w:t>
      </w:r>
      <w:r>
        <w:rPr>
          <w:rFonts w:hint="eastAsia" w:ascii="宋体" w:hAnsi="宋体" w:eastAsia="宋体" w:cs="宋体"/>
          <w:bCs/>
          <w:kern w:val="0"/>
          <w:sz w:val="24"/>
          <w:szCs w:val="22"/>
          <w:lang w:val="zh-CN"/>
        </w:rPr>
        <w:t>-40℃，调节幅度为</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0.1度，</w:t>
      </w:r>
      <w:r>
        <w:rPr>
          <w:rFonts w:hint="eastAsia" w:ascii="宋体" w:hAnsi="宋体" w:eastAsia="宋体" w:cs="宋体"/>
          <w:bCs/>
          <w:kern w:val="0"/>
          <w:sz w:val="24"/>
          <w:szCs w:val="22"/>
        </w:rPr>
        <w:t>超温</w:t>
      </w:r>
      <w:r>
        <w:rPr>
          <w:rFonts w:hint="eastAsia" w:ascii="宋体" w:hAnsi="宋体" w:eastAsia="宋体" w:cs="宋体"/>
          <w:bCs/>
          <w:kern w:val="0"/>
          <w:sz w:val="24"/>
          <w:szCs w:val="22"/>
          <w:lang w:val="zh-CN"/>
        </w:rPr>
        <w:t>报警：41.5℃±0.5℃；</w:t>
      </w:r>
    </w:p>
    <w:p w14:paraId="2AC869D4">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6.采用直流安全电压24V工作，无触电风险</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对手术室其他设备无电磁干扰；</w:t>
      </w:r>
    </w:p>
    <w:p w14:paraId="23DCBA9E">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7.病员加温系统控制器防水等级≥IPX2，加温垫（毯）防水等级≥IPX8，</w:t>
      </w:r>
    </w:p>
    <w:p w14:paraId="698CC15F">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8.▲病员加温系统可设置连续加温，断续加温，智能升温模式；可自定义加温时间和间歇时间；</w:t>
      </w:r>
    </w:p>
    <w:p w14:paraId="5507FCC9">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9.控制器具有双通道输出功能，可同时连接一个加温垫（下铺）和一个加温毯（上盖），加温垫和加温毯可分别控制温度，上下同时加温，实现立体复温；也可以单独连接加温垫或者加温毯；</w:t>
      </w:r>
    </w:p>
    <w:p w14:paraId="20CED498">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10.▲患者体温监测：可连接无线红外实时连续监测患者体温，同步显示在主机和监护仪界面；</w:t>
      </w:r>
    </w:p>
    <w:p w14:paraId="23BCE5EC">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1</w:t>
      </w:r>
      <w:r>
        <w:rPr>
          <w:rFonts w:hint="eastAsia" w:ascii="宋体" w:hAnsi="宋体" w:eastAsia="宋体" w:cs="宋体"/>
          <w:bCs/>
          <w:kern w:val="0"/>
          <w:sz w:val="24"/>
          <w:szCs w:val="22"/>
          <w:lang w:val="zh-CN"/>
        </w:rPr>
        <w:t>.</w:t>
      </w:r>
      <w:r>
        <w:rPr>
          <w:rFonts w:hint="eastAsia" w:ascii="宋体" w:hAnsi="宋体" w:eastAsia="宋体" w:cs="宋体"/>
          <w:bCs/>
          <w:kern w:val="0"/>
          <w:sz w:val="24"/>
          <w:szCs w:val="22"/>
        </w:rPr>
        <w:t>具有适用于截石位专用腿套式加温毯、洞巾式加温毯和新生</w:t>
      </w:r>
      <w:r>
        <w:rPr>
          <w:rFonts w:hint="eastAsia" w:ascii="宋体" w:hAnsi="宋体" w:eastAsia="宋体" w:cs="宋体"/>
          <w:bCs/>
          <w:kern w:val="0"/>
          <w:sz w:val="24"/>
          <w:szCs w:val="22"/>
          <w:lang w:val="en-US" w:eastAsia="zh-CN"/>
        </w:rPr>
        <w:t>儿</w:t>
      </w:r>
      <w:r>
        <w:rPr>
          <w:rFonts w:hint="eastAsia" w:ascii="宋体" w:hAnsi="宋体" w:eastAsia="宋体" w:cs="宋体"/>
          <w:bCs/>
          <w:kern w:val="0"/>
          <w:sz w:val="24"/>
          <w:szCs w:val="22"/>
        </w:rPr>
        <w:t>专用毯的选配方案；</w:t>
      </w:r>
    </w:p>
    <w:p w14:paraId="5F1E0DF1">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2</w:t>
      </w:r>
      <w:r>
        <w:rPr>
          <w:rFonts w:hint="eastAsia" w:ascii="宋体" w:hAnsi="宋体" w:eastAsia="宋体" w:cs="宋体"/>
          <w:bCs/>
          <w:kern w:val="0"/>
          <w:sz w:val="24"/>
          <w:szCs w:val="22"/>
          <w:lang w:val="zh-CN"/>
        </w:rPr>
        <w:t>.发热材料</w:t>
      </w:r>
      <w:r>
        <w:rPr>
          <w:rFonts w:hint="eastAsia" w:ascii="宋体" w:hAnsi="宋体" w:eastAsia="宋体" w:cs="宋体"/>
          <w:bCs/>
          <w:kern w:val="0"/>
          <w:sz w:val="24"/>
          <w:szCs w:val="22"/>
        </w:rPr>
        <w:t>由整面发热均匀、无冷热点的碳纤维布制成</w:t>
      </w:r>
      <w:r>
        <w:rPr>
          <w:rFonts w:hint="eastAsia" w:ascii="宋体" w:hAnsi="宋体" w:eastAsia="宋体" w:cs="宋体"/>
          <w:bCs/>
          <w:kern w:val="0"/>
          <w:sz w:val="24"/>
          <w:szCs w:val="22"/>
          <w:lang w:val="zh-CN"/>
        </w:rPr>
        <w:t>，非</w:t>
      </w:r>
      <w:r>
        <w:rPr>
          <w:rFonts w:hint="eastAsia" w:ascii="宋体" w:hAnsi="宋体" w:eastAsia="宋体" w:cs="宋体"/>
          <w:bCs/>
          <w:kern w:val="0"/>
          <w:sz w:val="24"/>
          <w:szCs w:val="22"/>
        </w:rPr>
        <w:t>碳纤维织物</w:t>
      </w:r>
      <w:r>
        <w:rPr>
          <w:rFonts w:hint="eastAsia" w:ascii="宋体" w:hAnsi="宋体" w:eastAsia="宋体" w:cs="宋体"/>
          <w:bCs/>
          <w:kern w:val="0"/>
          <w:sz w:val="24"/>
          <w:szCs w:val="22"/>
          <w:lang w:val="zh-CN"/>
        </w:rPr>
        <w:t>，非碳纤维丝或碳纤维发热线；</w:t>
      </w:r>
    </w:p>
    <w:p w14:paraId="3F4C90E5">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3</w:t>
      </w:r>
      <w:r>
        <w:rPr>
          <w:rFonts w:hint="eastAsia" w:ascii="宋体" w:hAnsi="宋体" w:eastAsia="宋体" w:cs="宋体"/>
          <w:bCs/>
          <w:kern w:val="0"/>
          <w:sz w:val="24"/>
          <w:szCs w:val="22"/>
          <w:lang w:val="zh-CN"/>
        </w:rPr>
        <w:t>.加温垫（毯）防水防液，清洗消毒可用酒精擦洗；</w:t>
      </w:r>
    </w:p>
    <w:p w14:paraId="5D8075D4">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1</w:t>
      </w:r>
      <w:r>
        <w:rPr>
          <w:rFonts w:hint="eastAsia" w:ascii="宋体" w:hAnsi="宋体" w:eastAsia="宋体" w:cs="宋体"/>
          <w:bCs/>
          <w:kern w:val="0"/>
          <w:sz w:val="24"/>
          <w:szCs w:val="22"/>
          <w:lang w:val="en-US" w:eastAsia="zh-CN"/>
        </w:rPr>
        <w:t>4</w:t>
      </w:r>
      <w:r>
        <w:rPr>
          <w:rFonts w:hint="eastAsia" w:ascii="宋体" w:hAnsi="宋体" w:eastAsia="宋体" w:cs="宋体"/>
          <w:bCs/>
          <w:kern w:val="0"/>
          <w:sz w:val="24"/>
          <w:szCs w:val="22"/>
        </w:rPr>
        <w:t>.▲加温垫由接触层、舒适层、绝缘层（双层）、发热层、保温层、缓冲层等7层结构组成，加温垫（毯）具备双重防漏电触电结构和双重防水结构；</w:t>
      </w:r>
    </w:p>
    <w:p w14:paraId="1071A7FE">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5</w:t>
      </w:r>
      <w:r>
        <w:rPr>
          <w:rFonts w:hint="eastAsia" w:ascii="宋体" w:hAnsi="宋体" w:eastAsia="宋体" w:cs="宋体"/>
          <w:bCs/>
          <w:kern w:val="0"/>
          <w:sz w:val="24"/>
          <w:szCs w:val="22"/>
          <w:lang w:val="zh-CN"/>
        </w:rPr>
        <w:t>.</w:t>
      </w:r>
      <w:r>
        <w:rPr>
          <w:rFonts w:hint="eastAsia" w:ascii="宋体" w:hAnsi="宋体" w:eastAsia="宋体" w:cs="宋体"/>
          <w:bCs/>
          <w:kern w:val="0"/>
          <w:sz w:val="24"/>
          <w:szCs w:val="22"/>
        </w:rPr>
        <w:t>加温垫（毯）</w:t>
      </w:r>
      <w:r>
        <w:rPr>
          <w:rFonts w:hint="eastAsia" w:ascii="宋体" w:hAnsi="宋体" w:eastAsia="宋体" w:cs="宋体"/>
          <w:bCs/>
          <w:kern w:val="0"/>
          <w:sz w:val="24"/>
          <w:szCs w:val="22"/>
          <w:lang w:val="zh-CN"/>
        </w:rPr>
        <w:t>可透视X射线；</w:t>
      </w:r>
    </w:p>
    <w:p w14:paraId="4DAB01CC">
      <w:pPr>
        <w:numPr>
          <w:ilvl w:val="1"/>
          <w:numId w:val="0"/>
        </w:numPr>
        <w:spacing w:line="360" w:lineRule="auto"/>
        <w:rPr>
          <w:rFonts w:hint="eastAsia" w:ascii="宋体" w:hAnsi="宋体" w:eastAsia="宋体" w:cs="宋体"/>
          <w:sz w:val="24"/>
          <w:lang w:val="zh-CN"/>
        </w:rPr>
      </w:pPr>
      <w:bookmarkStart w:id="32" w:name="_Hlk198062229"/>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6</w:t>
      </w:r>
      <w:r>
        <w:rPr>
          <w:rFonts w:hint="eastAsia" w:ascii="宋体" w:hAnsi="宋体" w:eastAsia="宋体" w:cs="宋体"/>
          <w:bCs/>
          <w:kern w:val="0"/>
          <w:sz w:val="24"/>
          <w:szCs w:val="22"/>
          <w:lang w:val="zh-CN"/>
        </w:rPr>
        <w:t>.</w:t>
      </w:r>
      <w:bookmarkEnd w:id="32"/>
      <w:r>
        <w:rPr>
          <w:rFonts w:hint="eastAsia" w:ascii="宋体" w:hAnsi="宋体" w:eastAsia="宋体" w:cs="宋体"/>
          <w:sz w:val="24"/>
          <w:lang w:val="zh-CN"/>
        </w:rPr>
        <w:t>加温垫内置能有效预防褥疮压力缓解垫及舒适层</w:t>
      </w:r>
    </w:p>
    <w:p w14:paraId="49EBB0FB">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7</w:t>
      </w:r>
      <w:r>
        <w:rPr>
          <w:rFonts w:hint="eastAsia" w:ascii="宋体" w:hAnsi="宋体" w:eastAsia="宋体" w:cs="宋体"/>
          <w:bCs/>
          <w:kern w:val="0"/>
          <w:sz w:val="24"/>
          <w:szCs w:val="22"/>
          <w:lang w:val="zh-CN"/>
        </w:rPr>
        <w:t>.</w:t>
      </w:r>
      <w:r>
        <w:rPr>
          <w:rFonts w:hint="eastAsia" w:ascii="宋体" w:hAnsi="宋体" w:eastAsia="宋体" w:cs="宋体"/>
          <w:bCs/>
          <w:kern w:val="0"/>
          <w:sz w:val="24"/>
          <w:szCs w:val="22"/>
        </w:rPr>
        <w:t>设备运行</w:t>
      </w:r>
      <w:r>
        <w:rPr>
          <w:rFonts w:hint="eastAsia" w:ascii="宋体" w:hAnsi="宋体" w:eastAsia="宋体" w:cs="宋体"/>
          <w:bCs/>
          <w:kern w:val="0"/>
          <w:sz w:val="24"/>
          <w:szCs w:val="22"/>
          <w:lang w:val="zh-CN"/>
        </w:rPr>
        <w:t>无噪音，</w:t>
      </w:r>
      <w:r>
        <w:rPr>
          <w:rFonts w:hint="eastAsia" w:ascii="宋体" w:hAnsi="宋体" w:eastAsia="宋体" w:cs="宋体"/>
          <w:bCs/>
          <w:kern w:val="0"/>
          <w:sz w:val="24"/>
          <w:szCs w:val="22"/>
        </w:rPr>
        <w:t>可连续24h不间断工作</w:t>
      </w:r>
      <w:r>
        <w:rPr>
          <w:rFonts w:hint="eastAsia" w:ascii="宋体" w:hAnsi="宋体" w:eastAsia="宋体" w:cs="宋体"/>
          <w:bCs/>
          <w:kern w:val="0"/>
          <w:sz w:val="24"/>
          <w:szCs w:val="22"/>
          <w:lang w:val="zh-CN"/>
        </w:rPr>
        <w:t>；</w:t>
      </w:r>
    </w:p>
    <w:p w14:paraId="52DD6D12">
      <w:pPr>
        <w:numPr>
          <w:ilvl w:val="1"/>
          <w:numId w:val="0"/>
        </w:numPr>
        <w:spacing w:line="360" w:lineRule="auto"/>
        <w:rPr>
          <w:rFonts w:hint="eastAsia" w:ascii="宋体" w:hAnsi="宋体" w:eastAsia="宋体" w:cs="宋体"/>
          <w:bCs/>
          <w:kern w:val="0"/>
          <w:sz w:val="24"/>
          <w:szCs w:val="22"/>
          <w:lang w:val="zh-CN"/>
        </w:rPr>
      </w:pPr>
      <w:r>
        <w:rPr>
          <w:rFonts w:hint="eastAsia" w:ascii="宋体" w:hAnsi="宋体" w:eastAsia="宋体" w:cs="宋体"/>
          <w:bCs/>
          <w:kern w:val="0"/>
          <w:sz w:val="24"/>
          <w:szCs w:val="22"/>
          <w:lang w:val="zh-CN"/>
        </w:rPr>
        <w:t>1</w:t>
      </w:r>
      <w:r>
        <w:rPr>
          <w:rFonts w:hint="eastAsia" w:ascii="宋体" w:hAnsi="宋体" w:eastAsia="宋体" w:cs="宋体"/>
          <w:bCs/>
          <w:kern w:val="0"/>
          <w:sz w:val="24"/>
          <w:szCs w:val="22"/>
          <w:lang w:val="en-US" w:eastAsia="zh-CN"/>
        </w:rPr>
        <w:t>8</w:t>
      </w:r>
      <w:r>
        <w:rPr>
          <w:rFonts w:hint="eastAsia" w:ascii="宋体" w:hAnsi="宋体" w:eastAsia="宋体" w:cs="宋体"/>
          <w:bCs/>
          <w:kern w:val="0"/>
          <w:sz w:val="24"/>
          <w:szCs w:val="22"/>
          <w:lang w:val="zh-CN"/>
        </w:rPr>
        <w:t>.无耗材，</w:t>
      </w:r>
      <w:r>
        <w:rPr>
          <w:rFonts w:hint="eastAsia" w:ascii="宋体" w:hAnsi="宋体" w:eastAsia="宋体" w:cs="宋体"/>
          <w:bCs/>
          <w:kern w:val="0"/>
          <w:sz w:val="24"/>
          <w:szCs w:val="22"/>
        </w:rPr>
        <w:t>不产生废水废气</w:t>
      </w:r>
      <w:r>
        <w:rPr>
          <w:rFonts w:hint="eastAsia" w:ascii="宋体" w:hAnsi="宋体" w:eastAsia="宋体" w:cs="宋体"/>
          <w:bCs/>
          <w:kern w:val="0"/>
          <w:sz w:val="24"/>
          <w:szCs w:val="22"/>
          <w:lang w:val="zh-CN"/>
        </w:rPr>
        <w:t>；</w:t>
      </w:r>
    </w:p>
    <w:p w14:paraId="5193D0A5">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lang w:val="en-US" w:eastAsia="zh-CN"/>
        </w:rPr>
        <w:t>19</w:t>
      </w:r>
      <w:r>
        <w:rPr>
          <w:rFonts w:hint="eastAsia" w:ascii="宋体" w:hAnsi="宋体" w:eastAsia="宋体" w:cs="宋体"/>
          <w:bCs/>
          <w:kern w:val="0"/>
          <w:sz w:val="24"/>
          <w:szCs w:val="22"/>
        </w:rPr>
        <w:t>.</w:t>
      </w:r>
      <w:r>
        <w:rPr>
          <w:rFonts w:hint="eastAsia" w:ascii="宋体" w:hAnsi="宋体" w:eastAsia="宋体" w:cs="宋体"/>
          <w:bCs/>
          <w:kern w:val="0"/>
          <w:sz w:val="24"/>
          <w:szCs w:val="22"/>
          <w:lang w:val="zh-CN"/>
        </w:rPr>
        <w:t>触摸屏</w:t>
      </w:r>
      <w:r>
        <w:rPr>
          <w:rFonts w:hint="eastAsia" w:ascii="宋体" w:hAnsi="宋体" w:eastAsia="宋体" w:cs="宋体"/>
          <w:bCs/>
          <w:kern w:val="0"/>
          <w:sz w:val="24"/>
          <w:szCs w:val="22"/>
        </w:rPr>
        <w:t>操作，具备记忆功能；</w:t>
      </w:r>
    </w:p>
    <w:p w14:paraId="1A3C31F8">
      <w:pPr>
        <w:numPr>
          <w:ilvl w:val="1"/>
          <w:numId w:val="0"/>
        </w:numPr>
        <w:spacing w:line="360" w:lineRule="auto"/>
        <w:rPr>
          <w:rFonts w:hint="eastAsia" w:ascii="宋体" w:hAnsi="宋体" w:eastAsia="宋体" w:cs="宋体"/>
          <w:bCs/>
          <w:kern w:val="0"/>
          <w:sz w:val="24"/>
          <w:szCs w:val="22"/>
        </w:rPr>
      </w:pPr>
      <w:r>
        <w:rPr>
          <w:rFonts w:hint="eastAsia" w:ascii="宋体" w:hAnsi="宋体" w:eastAsia="宋体" w:cs="宋体"/>
          <w:bCs/>
          <w:kern w:val="0"/>
          <w:sz w:val="24"/>
          <w:szCs w:val="22"/>
        </w:rPr>
        <w:t>2</w:t>
      </w:r>
      <w:r>
        <w:rPr>
          <w:rFonts w:hint="eastAsia" w:ascii="宋体" w:hAnsi="宋体" w:eastAsia="宋体" w:cs="宋体"/>
          <w:bCs/>
          <w:kern w:val="0"/>
          <w:sz w:val="24"/>
          <w:szCs w:val="22"/>
          <w:lang w:val="en-US" w:eastAsia="zh-CN"/>
        </w:rPr>
        <w:t>0</w:t>
      </w:r>
      <w:r>
        <w:rPr>
          <w:rFonts w:hint="eastAsia" w:ascii="宋体" w:hAnsi="宋体" w:eastAsia="宋体" w:cs="宋体"/>
          <w:bCs/>
          <w:kern w:val="0"/>
          <w:sz w:val="24"/>
          <w:szCs w:val="22"/>
        </w:rPr>
        <w:t>.控制器具备计数功能；</w:t>
      </w:r>
    </w:p>
    <w:p w14:paraId="12AEF957">
      <w:pPr>
        <w:numPr>
          <w:ilvl w:val="1"/>
          <w:numId w:val="0"/>
        </w:numPr>
        <w:spacing w:line="360" w:lineRule="auto"/>
        <w:rPr>
          <w:rFonts w:hint="eastAsia" w:ascii="宋体" w:hAnsi="宋体" w:eastAsia="宋体" w:cs="宋体"/>
          <w:b/>
          <w:kern w:val="0"/>
          <w:sz w:val="24"/>
        </w:rPr>
      </w:pPr>
      <w:r>
        <w:rPr>
          <w:rFonts w:hint="eastAsia" w:ascii="宋体" w:hAnsi="宋体" w:eastAsia="宋体" w:cs="宋体"/>
          <w:bCs/>
          <w:kern w:val="0"/>
          <w:sz w:val="24"/>
          <w:szCs w:val="22"/>
        </w:rPr>
        <w:t>2</w:t>
      </w:r>
      <w:r>
        <w:rPr>
          <w:rFonts w:hint="eastAsia" w:ascii="宋体" w:hAnsi="宋体" w:eastAsia="宋体" w:cs="宋体"/>
          <w:bCs/>
          <w:kern w:val="0"/>
          <w:sz w:val="24"/>
          <w:szCs w:val="22"/>
          <w:lang w:val="en-US" w:eastAsia="zh-CN"/>
        </w:rPr>
        <w:t>1</w:t>
      </w:r>
      <w:r>
        <w:rPr>
          <w:rFonts w:hint="eastAsia" w:ascii="宋体" w:hAnsi="宋体" w:eastAsia="宋体" w:cs="宋体"/>
          <w:bCs/>
          <w:kern w:val="0"/>
          <w:sz w:val="24"/>
          <w:szCs w:val="22"/>
        </w:rPr>
        <w:t>.▲加温垫/毯外层采用单向透气材料，加热过程中，不产生鼓胀现象，无排气阀。</w:t>
      </w:r>
    </w:p>
    <w:p w14:paraId="15FAF8D2">
      <w:pPr>
        <w:pStyle w:val="13"/>
        <w:rPr>
          <w:rFonts w:hint="eastAsia" w:ascii="宋体" w:hAnsi="宋体" w:eastAsia="宋体" w:cs="宋体"/>
          <w:bCs/>
        </w:rPr>
      </w:pPr>
    </w:p>
    <w:p w14:paraId="77F6F602">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 xml:space="preserve">4-6 </w:t>
      </w:r>
      <w:r>
        <w:rPr>
          <w:rFonts w:hint="eastAsia" w:ascii="宋体" w:hAnsi="宋体" w:eastAsia="宋体" w:cs="宋体"/>
          <w:b/>
          <w:sz w:val="24"/>
          <w:szCs w:val="24"/>
        </w:rPr>
        <w:t>封口机</w:t>
      </w:r>
    </w:p>
    <w:p w14:paraId="69C564F5">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工作温度： 60～220℃可调</w:t>
      </w:r>
    </w:p>
    <w:p w14:paraId="6A0C61D7">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打印系统功能</w:t>
      </w:r>
    </w:p>
    <w:p w14:paraId="515E71FC">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具有中文和英文双操作系统，可实现汉字和符号的打印，英文操作状态下可以实现英文和符号的打印；</w:t>
      </w:r>
    </w:p>
    <w:p w14:paraId="67E88CC9">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中文、英文、数字以及符合《YY0466-2003医疗器械用于医疗器械标签、标记和提供信息的符号》的特殊字符打印功能，可满足</w:t>
      </w:r>
      <w:r>
        <w:rPr>
          <w:rFonts w:hint="eastAsia" w:ascii="宋体" w:hAnsi="宋体" w:eastAsia="宋体" w:cs="宋体"/>
          <w:bCs/>
          <w:sz w:val="24"/>
          <w:szCs w:val="24"/>
          <w:lang w:val="en-US" w:eastAsia="zh-CN"/>
        </w:rPr>
        <w:t>卫</w:t>
      </w:r>
      <w:r>
        <w:rPr>
          <w:rFonts w:hint="eastAsia" w:ascii="宋体" w:hAnsi="宋体" w:eastAsia="宋体" w:cs="宋体"/>
        </w:rPr>
        <w:t>健委</w:t>
      </w:r>
      <w:r>
        <w:rPr>
          <w:rFonts w:hint="eastAsia" w:ascii="宋体" w:hAnsi="宋体" w:eastAsia="宋体" w:cs="宋体"/>
          <w:bCs/>
          <w:sz w:val="24"/>
          <w:szCs w:val="24"/>
          <w:lang w:val="zh-CN"/>
        </w:rPr>
        <w:t>要求的灭菌日期、失效日期、灭菌批次、灭菌器号、操作者代码等各种打印功能；</w:t>
      </w:r>
    </w:p>
    <w:p w14:paraId="223B21FF">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3.</w:t>
      </w:r>
      <w:r>
        <w:rPr>
          <w:rFonts w:hint="eastAsia" w:ascii="宋体" w:hAnsi="宋体" w:eastAsia="宋体" w:cs="宋体"/>
          <w:bCs/>
          <w:sz w:val="24"/>
          <w:szCs w:val="24"/>
          <w:lang w:val="zh-CN"/>
        </w:rPr>
        <w:t>灭菌日期、失效日期可以根据设置自动进行调整，闰月、大小月自动调整；</w:t>
      </w:r>
    </w:p>
    <w:p w14:paraId="46A66A8D">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主要性能</w:t>
      </w:r>
    </w:p>
    <w:p w14:paraId="6572CC99">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7＂彩色液晶触控屏，图形化操作界面，中英文显示打印切换，键盘输入控制，内置时钟和参数可以设置并具有自动储存功能；</w:t>
      </w:r>
    </w:p>
    <w:p w14:paraId="23636CDB">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具有快速升温和辅助降温设计：</w:t>
      </w:r>
    </w:p>
    <w:p w14:paraId="5CF3F1D8">
      <w:pPr>
        <w:pStyle w:val="3"/>
        <w:keepNext w:val="0"/>
        <w:keepLines w:val="0"/>
        <w:pageBreakBefore w:val="0"/>
        <w:kinsoku/>
        <w:wordWrap/>
        <w:overflowPunct/>
        <w:topLinePunct w:val="0"/>
        <w:bidi w:val="0"/>
        <w:snapToGrid/>
        <w:spacing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3.</w:t>
      </w:r>
      <w:r>
        <w:rPr>
          <w:rFonts w:hint="eastAsia" w:ascii="宋体" w:hAnsi="宋体" w:eastAsia="宋体" w:cs="宋体"/>
          <w:bCs/>
          <w:sz w:val="24"/>
          <w:szCs w:val="24"/>
          <w:lang w:val="zh-CN"/>
        </w:rPr>
        <w:t>电脑智能温度控制设计，工作温度60～220℃任意设置，温控精度±1℃；</w:t>
      </w:r>
    </w:p>
    <w:p w14:paraId="593FC1A7">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4.</w:t>
      </w:r>
      <w:r>
        <w:rPr>
          <w:rFonts w:hint="eastAsia" w:ascii="宋体" w:hAnsi="宋体" w:eastAsia="宋体" w:cs="宋体"/>
          <w:bCs/>
          <w:sz w:val="24"/>
          <w:szCs w:val="24"/>
          <w:lang w:val="zh-CN"/>
        </w:rPr>
        <w:t>封口温度超过工作温度设定值范围±4℃时，机器将会自动停止工作；</w:t>
      </w:r>
    </w:p>
    <w:p w14:paraId="01564DF9">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5.</w:t>
      </w:r>
      <w:r>
        <w:rPr>
          <w:rFonts w:hint="eastAsia" w:ascii="宋体" w:hAnsi="宋体" w:eastAsia="宋体" w:cs="宋体"/>
          <w:bCs/>
          <w:sz w:val="24"/>
          <w:szCs w:val="24"/>
          <w:lang w:val="zh-CN"/>
        </w:rPr>
        <w:t>采用浮动式恒定压力压合结构设计，适应立体袋和不同厚度纸袋的封口需要；</w:t>
      </w:r>
    </w:p>
    <w:p w14:paraId="5F9D8F6A">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6.</w:t>
      </w:r>
      <w:r>
        <w:rPr>
          <w:rFonts w:hint="eastAsia" w:ascii="宋体" w:hAnsi="宋体" w:eastAsia="宋体" w:cs="宋体"/>
          <w:bCs/>
          <w:sz w:val="24"/>
          <w:szCs w:val="24"/>
          <w:lang w:val="zh-CN"/>
        </w:rPr>
        <w:t>故障自动报警指示，可实现工作过程的自动检测，出现的各种故障可自动报警或提示；</w:t>
      </w:r>
    </w:p>
    <w:p w14:paraId="0C39616D">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7.</w:t>
      </w:r>
      <w:r>
        <w:rPr>
          <w:rFonts w:hint="eastAsia" w:ascii="宋体" w:hAnsi="宋体" w:eastAsia="宋体" w:cs="宋体"/>
          <w:bCs/>
          <w:sz w:val="24"/>
          <w:szCs w:val="24"/>
          <w:lang w:val="zh-CN"/>
        </w:rPr>
        <w:t>封口宽度范围1CM-3CM；；</w:t>
      </w:r>
    </w:p>
    <w:p w14:paraId="11C393F1">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封口长度范围5CM-60CM；</w:t>
      </w:r>
    </w:p>
    <w:p w14:paraId="437B8BFA">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9.</w:t>
      </w:r>
      <w:r>
        <w:rPr>
          <w:rFonts w:hint="eastAsia" w:ascii="宋体" w:hAnsi="宋体" w:eastAsia="宋体" w:cs="宋体"/>
          <w:bCs/>
          <w:sz w:val="24"/>
          <w:szCs w:val="24"/>
          <w:lang w:val="zh-CN"/>
        </w:rPr>
        <w:t>封口速度： 10±0.5 m/min</w:t>
      </w:r>
    </w:p>
    <w:p w14:paraId="1CFC9414">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10.</w:t>
      </w:r>
      <w:r>
        <w:rPr>
          <w:rFonts w:hint="eastAsia" w:ascii="宋体" w:hAnsi="宋体" w:eastAsia="宋体" w:cs="宋体"/>
          <w:bCs/>
          <w:sz w:val="24"/>
          <w:szCs w:val="24"/>
          <w:lang w:val="zh-CN"/>
        </w:rPr>
        <w:t>封纹宽度： 12 mm</w:t>
      </w:r>
    </w:p>
    <w:p w14:paraId="2B47986E">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11.</w:t>
      </w:r>
      <w:r>
        <w:rPr>
          <w:rFonts w:hint="eastAsia" w:ascii="宋体" w:hAnsi="宋体" w:eastAsia="宋体" w:cs="宋体"/>
          <w:bCs/>
          <w:sz w:val="24"/>
          <w:szCs w:val="24"/>
          <w:lang w:val="zh-CN"/>
        </w:rPr>
        <w:t>封口留边： 0～35 mm可调</w:t>
      </w:r>
    </w:p>
    <w:p w14:paraId="7792E3DB">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12.</w:t>
      </w:r>
      <w:r>
        <w:rPr>
          <w:rFonts w:hint="eastAsia" w:ascii="宋体" w:hAnsi="宋体" w:eastAsia="宋体" w:cs="宋体"/>
          <w:bCs/>
          <w:sz w:val="24"/>
          <w:szCs w:val="24"/>
          <w:lang w:val="zh-CN"/>
        </w:rPr>
        <w:t>设备自带运行鉴定功能，可以实现测试时间、封口温度、压力、速度、封口时间、操作人员、设备编号的中英文打印。</w:t>
      </w:r>
    </w:p>
    <w:p w14:paraId="720602B7">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left="0" w:leftChars="0" w:right="0" w:rightChars="0" w:firstLine="0" w:firstLineChars="0"/>
        <w:jc w:val="left"/>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rPr>
        <w:t>13.</w:t>
      </w:r>
      <w:r>
        <w:rPr>
          <w:rFonts w:hint="eastAsia" w:ascii="宋体" w:hAnsi="宋体" w:eastAsia="宋体" w:cs="宋体"/>
          <w:bCs/>
          <w:sz w:val="24"/>
          <w:szCs w:val="24"/>
          <w:lang w:val="zh-CN"/>
        </w:rPr>
        <w:t>交流电源： 220V±10% 50HZ，最大电流： 3.2A，保 险 丝： 5A×2。</w:t>
      </w:r>
    </w:p>
    <w:p w14:paraId="73E07795">
      <w:pPr>
        <w:pStyle w:val="13"/>
        <w:keepNext w:val="0"/>
        <w:keepLines w:val="0"/>
        <w:pageBreakBefore w:val="0"/>
        <w:kinsoku/>
        <w:wordWrap/>
        <w:overflowPunct/>
        <w:topLinePunct w:val="0"/>
        <w:bidi w:val="0"/>
        <w:snapToGrid/>
        <w:spacing w:line="480" w:lineRule="exact"/>
        <w:ind w:left="0" w:leftChars="0" w:right="0" w:rightChars="0" w:firstLine="0" w:firstLineChars="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lang w:val="zh-CN"/>
        </w:rPr>
        <w:t>外形尺寸：≤560×260×220mm</w:t>
      </w:r>
    </w:p>
    <w:p w14:paraId="5BF4BA02">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p>
    <w:p w14:paraId="385E9993">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4-7</w:t>
      </w:r>
      <w:r>
        <w:rPr>
          <w:rFonts w:hint="eastAsia" w:ascii="宋体" w:hAnsi="宋体" w:eastAsia="宋体" w:cs="宋体"/>
          <w:b/>
          <w:sz w:val="24"/>
          <w:szCs w:val="24"/>
        </w:rPr>
        <w:t>轮椅</w:t>
      </w:r>
    </w:p>
    <w:p w14:paraId="6B42426A">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一、主要技术指标</w:t>
      </w:r>
    </w:p>
    <w:p w14:paraId="0356B021">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1、车轮着地性：除提升车轮外的所有车轮必须平稳着地</w:t>
      </w:r>
    </w:p>
    <w:p w14:paraId="0AFC13E6">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2、静态稳定性：纵向≥10°，侧向≥15°</w:t>
      </w:r>
    </w:p>
    <w:p w14:paraId="3C1B8EB3">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3、驻坡性能：≥8°</w:t>
      </w:r>
    </w:p>
    <w:p w14:paraId="7BEB9E65">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4、滑行偏移量：≤350mm</w:t>
      </w:r>
    </w:p>
    <w:p w14:paraId="32D0085A">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5、最小回转半径：≤850mm</w:t>
      </w:r>
    </w:p>
    <w:p w14:paraId="371A95A7">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6、最小换向宽度：≤1500mm</w:t>
      </w:r>
    </w:p>
    <w:p w14:paraId="3E016532">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7、使用期限：5年(前轮、后轮、座垫、背垫等易耗品除外)</w:t>
      </w:r>
    </w:p>
    <w:p w14:paraId="01177268">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使用环境：</w:t>
      </w:r>
    </w:p>
    <w:p w14:paraId="1B3FF124">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环境温度范围：-25℃~+50℃</w:t>
      </w:r>
    </w:p>
    <w:p w14:paraId="787B510F">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相对湿度范围：25%~95%</w:t>
      </w:r>
    </w:p>
    <w:p w14:paraId="5ED82CE1">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大气压力范围： 86kPa~106kPa</w:t>
      </w:r>
    </w:p>
    <w:p w14:paraId="0F10985C">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补充参数：总长1010mm、总宽645mm、总高895mm、收合宽度300mm、座宽460mm、座高485mm、座深400mm、扶手高度270mm、扶手间距415mm、背高440mm、脚拖离地高95/145mm、前轮7号、后轮24寸、承重100kg、净重15kg，钢管车架、固定手、固定脚、软座</w:t>
      </w:r>
    </w:p>
    <w:p w14:paraId="38E2606D">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配件清单：</w:t>
      </w:r>
    </w:p>
    <w:p w14:paraId="71638CEA">
      <w:pPr>
        <w:pStyle w:val="6"/>
        <w:keepNext w:val="0"/>
        <w:keepLines w:val="0"/>
        <w:pageBreakBefore w:val="0"/>
        <w:shd w:val="clear" w:color="auto" w:fill="FFFFFF"/>
        <w:kinsoku/>
        <w:wordWrap/>
        <w:overflowPunct/>
        <w:topLinePunct w:val="0"/>
        <w:bidi w:val="0"/>
        <w:snapToGrid/>
        <w:spacing w:before="0" w:beforeAutospacing="0" w:after="0" w:afterAutospacing="0" w:line="480" w:lineRule="exact"/>
        <w:ind w:firstLine="0" w:firstLineChars="0"/>
        <w:outlineLvl w:val="9"/>
        <w:rPr>
          <w:rFonts w:hint="eastAsia" w:ascii="宋体" w:hAnsi="宋体" w:eastAsia="宋体" w:cs="宋体"/>
          <w:b/>
          <w:sz w:val="24"/>
          <w:szCs w:val="24"/>
        </w:rPr>
      </w:pPr>
      <w:r>
        <w:rPr>
          <w:rFonts w:hint="eastAsia" w:ascii="宋体" w:hAnsi="宋体" w:eastAsia="宋体" w:cs="宋体"/>
          <w:bCs/>
          <w:sz w:val="24"/>
          <w:szCs w:val="24"/>
        </w:rPr>
        <w:t>轮椅车1辆、说明书（含保修卡）1张、腿带1条、随车工具1套</w:t>
      </w:r>
    </w:p>
    <w:p w14:paraId="0449FF29">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p>
    <w:p w14:paraId="563E284E">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4-8</w:t>
      </w:r>
      <w:r>
        <w:rPr>
          <w:rFonts w:hint="eastAsia" w:ascii="宋体" w:hAnsi="宋体" w:eastAsia="宋体" w:cs="宋体"/>
          <w:b/>
          <w:sz w:val="24"/>
          <w:szCs w:val="24"/>
        </w:rPr>
        <w:t>伸臂血压计</w:t>
      </w:r>
    </w:p>
    <w:p w14:paraId="44BB854F">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1.测量原理：示波法。</w:t>
      </w:r>
    </w:p>
    <w:p w14:paraId="69D67B6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2.显示屏：LCD 显示屏。</w:t>
      </w:r>
    </w:p>
    <w:p w14:paraId="0C04EDE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3.测量位置：左右臂均可。</w:t>
      </w:r>
    </w:p>
    <w:p w14:paraId="58F0DA7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4.适应臂周范围：17～42cm。</w:t>
      </w:r>
    </w:p>
    <w:p w14:paraId="57677181">
      <w:pPr>
        <w:pStyle w:val="4"/>
        <w:keepNext w:val="0"/>
        <w:keepLines w:val="0"/>
        <w:pageBreakBefore w:val="0"/>
        <w:kinsoku/>
        <w:wordWrap/>
        <w:overflowPunct/>
        <w:topLinePunct w:val="0"/>
        <w:bidi w:val="0"/>
        <w:snapToGrid/>
        <w:spacing w:before="0" w:line="480" w:lineRule="exact"/>
        <w:ind w:right="1094"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5.测量范围：血压量程：0～299mmHg；脉博数：40～180 次/分。 </w:t>
      </w:r>
    </w:p>
    <w:p w14:paraId="002F1A8C">
      <w:pPr>
        <w:pStyle w:val="4"/>
        <w:keepNext w:val="0"/>
        <w:keepLines w:val="0"/>
        <w:pageBreakBefore w:val="0"/>
        <w:kinsoku/>
        <w:wordWrap/>
        <w:overflowPunct/>
        <w:topLinePunct w:val="0"/>
        <w:bidi w:val="0"/>
        <w:snapToGrid/>
        <w:spacing w:before="0" w:line="480" w:lineRule="exact"/>
        <w:ind w:right="1094"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▲6.手臂伸入检测功能：手臂伸入臂筒时，感知测量开始，启动语音引导。</w:t>
      </w:r>
    </w:p>
    <w:p w14:paraId="681041E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7.测量精度：压力显示精度：±3mmHg (±0.4KPa）；脉搏测量精度：±2%或±2 次/分（取最大者）。</w:t>
      </w:r>
    </w:p>
    <w:p w14:paraId="16C47AE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8.肘部位置传感器：电子肘部位置传感器，并有图标提示手臂放置位置是否正确。</w:t>
      </w:r>
    </w:p>
    <w:p w14:paraId="6B00035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9.臂筒角度调节：自动上下浮动式臂筒。</w:t>
      </w:r>
    </w:p>
    <w:p w14:paraId="15B630A2">
      <w:pPr>
        <w:pStyle w:val="4"/>
        <w:keepNext w:val="0"/>
        <w:keepLines w:val="0"/>
        <w:pageBreakBefore w:val="0"/>
        <w:kinsoku/>
        <w:wordWrap/>
        <w:overflowPunct/>
        <w:topLinePunct w:val="0"/>
        <w:bidi w:val="0"/>
        <w:snapToGrid/>
        <w:spacing w:before="0" w:line="480" w:lineRule="exact"/>
        <w:ind w:left="6"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▲10.平均测量模式：可一键启动连续 3 次测量，并自动得出平均值（中国高血压防治指南推荐的诊室测量方法）。</w:t>
      </w:r>
    </w:p>
    <w:p w14:paraId="5C230CC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11.二维码打印：测量结果可以二维码形式打印出来。</w:t>
      </w:r>
    </w:p>
    <w:p w14:paraId="751CDB1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12.打印装置：热敏式打印机、多种打印模式可选并打印显示干扰波形图。</w:t>
      </w:r>
    </w:p>
    <w:p w14:paraId="4FC1843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13.ID 功能：可连接扫描枪或身份证读卡器</w:t>
      </w:r>
    </w:p>
    <w:p w14:paraId="79D6698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14.抗菌设计对应：外壳：抗菌树脂  袖带：抗菌布套</w:t>
      </w:r>
    </w:p>
    <w:p w14:paraId="46F7C104">
      <w:pPr>
        <w:pStyle w:val="4"/>
        <w:keepNext w:val="0"/>
        <w:keepLines w:val="0"/>
        <w:pageBreakBefore w:val="0"/>
        <w:kinsoku/>
        <w:wordWrap/>
        <w:overflowPunct/>
        <w:topLinePunct w:val="0"/>
        <w:bidi w:val="0"/>
        <w:snapToGrid/>
        <w:spacing w:before="0" w:line="480" w:lineRule="exact"/>
        <w:ind w:left="6"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▲15.臂筒组件交换功能：臂筒可自主拆卸更换，并具备自检自校功能。</w:t>
      </w:r>
    </w:p>
    <w:p w14:paraId="58833CC4">
      <w:pPr>
        <w:pStyle w:val="4"/>
        <w:keepNext w:val="0"/>
        <w:keepLines w:val="0"/>
        <w:pageBreakBefore w:val="0"/>
        <w:kinsoku/>
        <w:wordWrap/>
        <w:overflowPunct/>
        <w:topLinePunct w:val="0"/>
        <w:bidi w:val="0"/>
        <w:snapToGrid/>
        <w:spacing w:before="0" w:line="480" w:lineRule="exact"/>
        <w:ind w:left="6"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▲16.语音功能：10 档音量调节，测量全程语音引导和测量结果播报。</w:t>
      </w:r>
    </w:p>
    <w:p w14:paraId="14DD790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17.用户教育：根据测量结果，显示提示信息。</w:t>
      </w:r>
    </w:p>
    <w:p w14:paraId="55D7795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18.通信数据输出：USB 数据传输。</w:t>
      </w:r>
    </w:p>
    <w:p w14:paraId="7B9C98D0">
      <w:pPr>
        <w:pStyle w:val="4"/>
        <w:keepNext w:val="0"/>
        <w:keepLines w:val="0"/>
        <w:pageBreakBefore w:val="0"/>
        <w:kinsoku/>
        <w:wordWrap/>
        <w:overflowPunct/>
        <w:topLinePunct w:val="0"/>
        <w:bidi w:val="0"/>
        <w:snapToGrid/>
        <w:spacing w:before="0" w:line="480" w:lineRule="exact"/>
        <w:ind w:right="734"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19.外形尺寸\重量：</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 xml:space="preserve">长 460mm × 高 270mm × 宽 420mm（不包含搁手板）\ </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5.5KG 。</w:t>
      </w:r>
    </w:p>
    <w:p w14:paraId="27AA1890">
      <w:pPr>
        <w:pStyle w:val="4"/>
        <w:keepNext w:val="0"/>
        <w:keepLines w:val="0"/>
        <w:pageBreakBefore w:val="0"/>
        <w:kinsoku/>
        <w:wordWrap/>
        <w:overflowPunct/>
        <w:topLinePunct w:val="0"/>
        <w:bidi w:val="0"/>
        <w:snapToGrid/>
        <w:spacing w:before="0" w:line="480" w:lineRule="exact"/>
        <w:ind w:right="734"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▲20.精度保障：需提供符合中国高血压指南要求的认证网站</w:t>
      </w:r>
    </w:p>
    <w:p w14:paraId="101BA55F">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"http://www.dableducational.org" </w:instrText>
      </w:r>
      <w:r>
        <w:rPr>
          <w:rFonts w:hint="eastAsia" w:ascii="宋体" w:hAnsi="宋体" w:eastAsia="宋体" w:cs="宋体"/>
          <w:sz w:val="24"/>
          <w:szCs w:val="24"/>
        </w:rPr>
        <w:fldChar w:fldCharType="separate"/>
      </w:r>
      <w:r>
        <w:rPr>
          <w:rFonts w:hint="eastAsia" w:ascii="宋体" w:hAnsi="宋体" w:eastAsia="宋体" w:cs="宋体"/>
          <w:bCs/>
          <w:sz w:val="24"/>
          <w:szCs w:val="24"/>
        </w:rPr>
        <w:t>http://www.dableducational.org</w:t>
      </w:r>
      <w:r>
        <w:rPr>
          <w:rFonts w:hint="eastAsia" w:ascii="宋体" w:hAnsi="宋体" w:eastAsia="宋体" w:cs="宋体"/>
          <w:bCs/>
          <w:sz w:val="24"/>
          <w:szCs w:val="24"/>
        </w:rPr>
        <w:fldChar w:fldCharType="end"/>
      </w:r>
      <w:r>
        <w:rPr>
          <w:rFonts w:hint="eastAsia" w:ascii="宋体" w:hAnsi="宋体" w:eastAsia="宋体" w:cs="宋体"/>
          <w:bCs/>
          <w:sz w:val="24"/>
          <w:szCs w:val="24"/>
        </w:rPr>
        <w:t>）上查询证明材料。</w:t>
      </w:r>
    </w:p>
    <w:p w14:paraId="6B81D2B5">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p>
    <w:p w14:paraId="5D61E35C">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 xml:space="preserve">4-9 </w:t>
      </w:r>
      <w:r>
        <w:rPr>
          <w:rFonts w:hint="eastAsia" w:ascii="宋体" w:hAnsi="宋体" w:eastAsia="宋体" w:cs="宋体"/>
          <w:b/>
          <w:sz w:val="24"/>
          <w:szCs w:val="24"/>
        </w:rPr>
        <w:t>恒温箱</w:t>
      </w:r>
    </w:p>
    <w:p w14:paraId="28635F4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1、立式箱体，具备电气控制系统、制冷系统、制热系统、显示系统。</w:t>
      </w:r>
    </w:p>
    <w:p w14:paraId="7D5455E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▲2、容积：≥150L。</w:t>
      </w:r>
    </w:p>
    <w:p w14:paraId="1645D82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 制冷系统与制热系统</w:t>
      </w:r>
    </w:p>
    <w:p w14:paraId="61FD06E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▲3.1、温度控制范围：2～48℃。</w:t>
      </w:r>
    </w:p>
    <w:p w14:paraId="48EE6DC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3.2、全封闭压缩机。环保制冷剂。</w:t>
      </w:r>
    </w:p>
    <w:p w14:paraId="425F20B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3.3、强制空气循环，多孔入风。</w:t>
      </w:r>
    </w:p>
    <w:p w14:paraId="5550183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4、控制系统：</w:t>
      </w:r>
    </w:p>
    <w:p w14:paraId="7BE6940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4.1、微处理器温度控制器，数码显示箱体内部温度。</w:t>
      </w:r>
    </w:p>
    <w:p w14:paraId="76CECE1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4.2、具有高低温报警、温感器故障报警和安全锁功能</w:t>
      </w:r>
    </w:p>
    <w:p w14:paraId="7ACAD56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5、箱体</w:t>
      </w:r>
    </w:p>
    <w:p w14:paraId="08E6FD6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5.1、材质：钢板，内部采用高密度聚氨酯整体发泡。</w:t>
      </w:r>
    </w:p>
    <w:p w14:paraId="711DE37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5.2、内部搁架高度可调。</w:t>
      </w:r>
    </w:p>
    <w:p w14:paraId="58937A6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5.3、箱体内部具备照明装置。</w:t>
      </w:r>
    </w:p>
    <w:p w14:paraId="12BC58A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6、门：三层中空玻璃门，85%湿度无凝露。</w:t>
      </w:r>
    </w:p>
    <w:p w14:paraId="46D7A93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7、外形尺寸：≤600×600×900mm。</w:t>
      </w:r>
    </w:p>
    <w:p w14:paraId="6435198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
          <w:kern w:val="0"/>
          <w:sz w:val="24"/>
          <w:szCs w:val="24"/>
        </w:rPr>
      </w:pPr>
      <w:r>
        <w:rPr>
          <w:rFonts w:hint="eastAsia" w:ascii="宋体" w:hAnsi="宋体" w:eastAsia="宋体" w:cs="宋体"/>
          <w:bCs/>
          <w:kern w:val="0"/>
          <w:sz w:val="24"/>
          <w:szCs w:val="24"/>
        </w:rPr>
        <w:t>8、电源：AC 220V±10%，50Hz±2%，功率≤150W。</w:t>
      </w:r>
    </w:p>
    <w:p w14:paraId="0961254E">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p>
    <w:p w14:paraId="73E8C535">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Cs/>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4-10</w:t>
      </w:r>
      <w:r>
        <w:rPr>
          <w:rFonts w:hint="eastAsia" w:ascii="宋体" w:hAnsi="宋体" w:eastAsia="宋体" w:cs="宋体"/>
          <w:b/>
          <w:sz w:val="24"/>
          <w:szCs w:val="24"/>
        </w:rPr>
        <w:t>除颤器</w:t>
      </w:r>
    </w:p>
    <w:p w14:paraId="3B3ABD9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bookmarkStart w:id="33" w:name="_Toc27875"/>
      <w:r>
        <w:rPr>
          <w:rFonts w:hint="eastAsia" w:ascii="宋体" w:hAnsi="宋体" w:eastAsia="宋体" w:cs="宋体"/>
          <w:bCs/>
          <w:kern w:val="0"/>
          <w:sz w:val="24"/>
          <w:szCs w:val="24"/>
        </w:rPr>
        <w:t>一、工作环境</w:t>
      </w:r>
    </w:p>
    <w:p w14:paraId="35005D1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 工作温度：0到45℃；存储</w:t>
      </w:r>
      <w:r>
        <w:rPr>
          <w:rFonts w:hint="eastAsia" w:ascii="宋体" w:hAnsi="宋体" w:eastAsia="宋体" w:cs="宋体"/>
          <w:bCs/>
          <w:kern w:val="0"/>
          <w:sz w:val="24"/>
          <w:szCs w:val="24"/>
          <w:lang w:val="en-US" w:eastAsia="zh-CN"/>
        </w:rPr>
        <w:t>温度</w:t>
      </w:r>
      <w:r>
        <w:rPr>
          <w:rFonts w:hint="eastAsia" w:ascii="宋体" w:hAnsi="宋体" w:eastAsia="宋体" w:cs="宋体"/>
          <w:bCs/>
          <w:kern w:val="0"/>
          <w:sz w:val="24"/>
          <w:szCs w:val="24"/>
        </w:rPr>
        <w:t>摄氏</w:t>
      </w:r>
      <w:bookmarkStart w:id="34" w:name="_Hlk198026528"/>
      <w:r>
        <w:rPr>
          <w:rFonts w:hint="eastAsia" w:ascii="宋体" w:hAnsi="宋体" w:eastAsia="宋体" w:cs="宋体"/>
          <w:bCs/>
          <w:kern w:val="0"/>
          <w:sz w:val="24"/>
          <w:szCs w:val="24"/>
        </w:rPr>
        <w:t>-20-70</w:t>
      </w:r>
      <w:bookmarkEnd w:id="34"/>
      <w:r>
        <w:rPr>
          <w:rFonts w:hint="eastAsia" w:ascii="宋体" w:hAnsi="宋体" w:eastAsia="宋体" w:cs="宋体"/>
          <w:bCs/>
          <w:kern w:val="0"/>
          <w:sz w:val="24"/>
          <w:szCs w:val="24"/>
        </w:rPr>
        <w:t>摄氏度。</w:t>
      </w:r>
    </w:p>
    <w:p w14:paraId="458E53D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 环境湿度：15%到95%相对湿度。</w:t>
      </w:r>
    </w:p>
    <w:p w14:paraId="5DBF904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二、技术要求和规格</w:t>
      </w:r>
    </w:p>
    <w:p w14:paraId="72EE8D7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1.除颤</w:t>
      </w:r>
    </w:p>
    <w:p w14:paraId="37B9444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 双相截顶指数波，根据病人接触阻抗调整除颤波形，保持最有效的经心电流。</w:t>
      </w:r>
    </w:p>
    <w:p w14:paraId="7B59C30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1.2. 显示屏：≥7寸高分辨率彩色TFT显示屏，≥3道波形。</w:t>
      </w:r>
    </w:p>
    <w:p w14:paraId="41D2840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▲1.3. 除颤能量的最高能量≤200J。</w:t>
      </w:r>
    </w:p>
    <w:p w14:paraId="0FB3876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1.4. 除颤最小能量为1J。</w:t>
      </w:r>
    </w:p>
    <w:p w14:paraId="03AE0F4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 充电到最大能量时间≤6秒。</w:t>
      </w:r>
    </w:p>
    <w:p w14:paraId="13FF941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▲1.6. 成人、儿童一体化除颤电极板，</w:t>
      </w:r>
      <w:r>
        <w:rPr>
          <w:rFonts w:hint="eastAsia" w:ascii="宋体" w:hAnsi="宋体" w:eastAsia="宋体" w:cs="宋体"/>
          <w:bCs/>
          <w:kern w:val="0"/>
          <w:sz w:val="24"/>
          <w:szCs w:val="24"/>
          <w:lang w:val="en-US" w:eastAsia="zh-CN"/>
        </w:rPr>
        <w:t>具备</w:t>
      </w:r>
      <w:r>
        <w:rPr>
          <w:rFonts w:hint="eastAsia" w:ascii="宋体" w:hAnsi="宋体" w:eastAsia="宋体" w:cs="宋体"/>
          <w:bCs/>
          <w:kern w:val="0"/>
          <w:sz w:val="24"/>
          <w:szCs w:val="24"/>
        </w:rPr>
        <w:t>胸壁阻抗接触灯指示功能。</w:t>
      </w:r>
    </w:p>
    <w:p w14:paraId="6479310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1.7. 除颤能量调节采用旋钮选择方式。</w:t>
      </w:r>
    </w:p>
    <w:p w14:paraId="0992D2E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1.8. 除颤可手动及AED模式下操作,</w:t>
      </w:r>
      <w:r>
        <w:rPr>
          <w:rFonts w:hint="eastAsia" w:ascii="宋体" w:hAnsi="宋体" w:eastAsia="宋体" w:cs="宋体"/>
          <w:bCs/>
          <w:kern w:val="0"/>
          <w:sz w:val="24"/>
          <w:szCs w:val="24"/>
          <w:lang w:val="en-US" w:eastAsia="zh-CN"/>
        </w:rPr>
        <w:t>具备</w:t>
      </w:r>
      <w:r>
        <w:rPr>
          <w:rFonts w:hint="eastAsia" w:ascii="宋体" w:hAnsi="宋体" w:eastAsia="宋体" w:cs="宋体"/>
          <w:bCs/>
          <w:kern w:val="0"/>
          <w:sz w:val="24"/>
          <w:szCs w:val="24"/>
        </w:rPr>
        <w:t>语音提示功能。</w:t>
      </w:r>
    </w:p>
    <w:p w14:paraId="7B3634E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▲1.9. AED功能具备成人、婴幼儿、儿童模式一键切换，可自定义AED除颤能量。</w:t>
      </w:r>
    </w:p>
    <w:p w14:paraId="7B1A18C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▲1.10. 具有同步心脏电复律功能，同步功能启动时，面板上同步电复律按钮可背光亮起，起到提示作用。</w:t>
      </w:r>
    </w:p>
    <w:p w14:paraId="2DBE858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1.11. 具备标记事件功能。</w:t>
      </w:r>
    </w:p>
    <w:p w14:paraId="314E51F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1.12. 具备生命体征趋势回顾功能。</w:t>
      </w:r>
    </w:p>
    <w:p w14:paraId="0103586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1.12. 具备菜单导航按钮。</w:t>
      </w:r>
    </w:p>
    <w:p w14:paraId="7799F4B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 心电监护</w:t>
      </w:r>
    </w:p>
    <w:p w14:paraId="1E30242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2.1. 可进行持续心电监护，具备心率/心律失常报警，至少包括：HR过快/过慢、停搏、室颤/室速、室性过速、极度过速、极度过缓、PVC速率、起搏无法捕获 、起搏器未起搏。</w:t>
      </w:r>
    </w:p>
    <w:p w14:paraId="0D87094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 配备3导或5导心电监护功能。</w:t>
      </w:r>
    </w:p>
    <w:p w14:paraId="202AAEB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2.2.1. 心电图交流滤波：50 Hz 或 60 Hz。</w:t>
      </w:r>
    </w:p>
    <w:p w14:paraId="7E58ACE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2.2.2. 显示心电图：0.15-40 Hz、0.05-40 Hz、2.0-20 Hz。</w:t>
      </w:r>
    </w:p>
    <w:p w14:paraId="598885C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2.2.3. 打印心电图：0.05-150 Hz、0.15-40 Hz、0.05-40 Hz、2-20 Hz。</w:t>
      </w:r>
    </w:p>
    <w:p w14:paraId="27BEC1B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 电池</w:t>
      </w:r>
    </w:p>
    <w:p w14:paraId="43D768F7">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3.1. 可充电锂电池，具备电池容量状态指示符。</w:t>
      </w:r>
    </w:p>
    <w:p w14:paraId="0C61578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3.2. 满电量电池可进行≥100次全能量放电。</w:t>
      </w:r>
    </w:p>
    <w:p w14:paraId="16C4765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3.3. 提示电池电量低以后，支持至少≥10分钟持续监护和≥6次200J能量释放。</w:t>
      </w:r>
    </w:p>
    <w:p w14:paraId="4DCF442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3.4. 电池具有快速充电技术，2小时可充电≥80%，≤3小时充电到100%。</w:t>
      </w:r>
    </w:p>
    <w:p w14:paraId="0B73DBA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 安全性</w:t>
      </w:r>
    </w:p>
    <w:p w14:paraId="5DA59E7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▲4.1. 主机具备关机自检功能，具备每小时、每天、每周定期自检，非手动设定检测时间，无需接上交流电源，且主机具备自检待机状态灯指示功能。</w:t>
      </w:r>
    </w:p>
    <w:p w14:paraId="292132F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4.2. 定期自检内容包括：检测电池、内部电源和内存等。</w:t>
      </w:r>
    </w:p>
    <w:p w14:paraId="1C622C7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4.3. 可以打印自检的报告结果。</w:t>
      </w:r>
    </w:p>
    <w:p w14:paraId="5326492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 数据存储</w:t>
      </w:r>
    </w:p>
    <w:p w14:paraId="46EB6DE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5.1. 内部事件总结：可在每份事件总结中存储≥8小时的2条连续ECG波形。</w:t>
      </w:r>
    </w:p>
    <w:p w14:paraId="5AB762F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5.2. 最多可存储≥50个时长30分钟的事件概要。</w:t>
      </w:r>
    </w:p>
    <w:p w14:paraId="30D4CEF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5.3. 支持USB数据导出。</w:t>
      </w:r>
    </w:p>
    <w:p w14:paraId="3075755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 打印机</w:t>
      </w:r>
    </w:p>
    <w:p w14:paraId="563AF01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6.1. 配备50mm热阵列打印机。</w:t>
      </w:r>
    </w:p>
    <w:p w14:paraId="5CC7B1F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6.2. 连续ECG：实时或延迟打印主要ECG 导联和第二波形，附带事件注释和测量值。</w:t>
      </w:r>
    </w:p>
    <w:p w14:paraId="4C0859A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6.3. 自动打印：可设置为每逢“标记事件”、“充电”、“电击”或“报警”就自动打印。</w:t>
      </w:r>
    </w:p>
    <w:p w14:paraId="3BCA8D8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6.4. 走纸速度25mm/秒。</w:t>
      </w:r>
    </w:p>
    <w:p w14:paraId="523CB937">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 重量</w:t>
      </w:r>
    </w:p>
    <w:p w14:paraId="33D734B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7.1. 整机重量≤6.5KG（包括主机、电极板和电池），防水/防固体渗入等级IP54。</w:t>
      </w:r>
    </w:p>
    <w:p w14:paraId="7B6C3F0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  体内除颤板1付，心电图打印纸10包。</w:t>
      </w:r>
    </w:p>
    <w:p w14:paraId="4A58810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p>
    <w:p w14:paraId="5AD7C69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
          <w:kern w:val="0"/>
          <w:sz w:val="24"/>
          <w:szCs w:val="24"/>
        </w:rPr>
        <w:t>品目4-11 动态血压监测</w:t>
      </w:r>
    </w:p>
    <w:p w14:paraId="6B92E38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一,分析软件部分：</w:t>
      </w:r>
    </w:p>
    <w:p w14:paraId="296D6F7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1)可以通过无线方式接收血压、脉率数据，长期监测患者血压情况；满足完整的血压数据读取、回放、存储及处理※；</w:t>
      </w:r>
    </w:p>
    <w:p w14:paraId="2C93F13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2)具有血压无线管理模块，根据登录信息显示该科室的动态血压设备状态，包括设备佩戴状态，佩戴人、WIFI连接情况、设备电池电量等信息，便于管理；※；</w:t>
      </w:r>
    </w:p>
    <w:p w14:paraId="47D7459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3)可以无线设置动态血压计测量周期，测量间隔，传输模式；支持血压计的无线编程，控制血压计参数设置※；</w:t>
      </w:r>
    </w:p>
    <w:p w14:paraId="64F8E4E7">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4)具有患者当天或多天24小时血压数据、趋势图，以及多种数据展现形式，辅助医生用于评估药物治疗效果；</w:t>
      </w:r>
    </w:p>
    <w:p w14:paraId="469EA3B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5)支持体位信息记录，帮助医生判断血压升降原因※；</w:t>
      </w:r>
    </w:p>
    <w:p w14:paraId="407146E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6)趋势图、饼状图、散点图、小时平均图、详细参数显示数据分析；</w:t>
      </w:r>
    </w:p>
    <w:p w14:paraId="5E210D6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7)患者信息与血压计匹配技术；</w:t>
      </w:r>
    </w:p>
    <w:p w14:paraId="0CB4D01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8)支持高压、低压危急值预警，以便护士紧急处置；</w:t>
      </w:r>
    </w:p>
    <w:p w14:paraId="7042B73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二,动态血压硬件部分：</w:t>
      </w:r>
    </w:p>
    <w:p w14:paraId="2812B19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1)产品应具有中华人民共和国计量器具型式批准证书※；</w:t>
      </w:r>
    </w:p>
    <w:p w14:paraId="6CE25EB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2)测量方法：示波法原理，满足上臂式降压测量；</w:t>
      </w:r>
    </w:p>
    <w:p w14:paraId="6DA4559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3)无导管佩戴，方便携带，实时显示收缩压、舒张压、心率，采集时间※；</w:t>
      </w:r>
    </w:p>
    <w:p w14:paraId="48F9D2B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4)支持无线传输技术，每次测量可传输技术※；</w:t>
      </w:r>
    </w:p>
    <w:p w14:paraId="4D15303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5)支持分时、分段传输技术；</w:t>
      </w:r>
    </w:p>
    <w:p w14:paraId="1E8924A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6)支持无线编程技术，控制血压计参数设置※；</w:t>
      </w:r>
    </w:p>
    <w:p w14:paraId="6730595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7)内置可充电锂电池，不需要更换干式电池，需具有低电量提醒功能※；</w:t>
      </w:r>
    </w:p>
    <w:p w14:paraId="693A5DB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8)重复性误差≤ 4 mmHg，袖带内压力测量误差±3mmHg，脉率测量准确性±3bpm。</w:t>
      </w:r>
    </w:p>
    <w:p w14:paraId="25F3CD0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
          <w:sz w:val="24"/>
          <w:szCs w:val="24"/>
        </w:rPr>
      </w:pPr>
      <w:r>
        <w:rPr>
          <w:rFonts w:hint="eastAsia" w:ascii="宋体" w:hAnsi="宋体" w:eastAsia="宋体" w:cs="宋体"/>
          <w:bCs/>
          <w:kern w:val="0"/>
          <w:sz w:val="24"/>
          <w:szCs w:val="24"/>
        </w:rPr>
        <w:t>9)65X25mm LCD显示屏。带前后翻页按键，可显示屏回看数据。</w:t>
      </w:r>
    </w:p>
    <w:bookmarkEnd w:id="33"/>
    <w:p w14:paraId="5A80B9A4">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themeColor="text1"/>
          <w:sz w:val="24"/>
          <w:szCs w:val="24"/>
          <w14:textFill>
            <w14:solidFill>
              <w14:schemeClr w14:val="tx1"/>
            </w14:solidFill>
          </w14:textFill>
        </w:rPr>
      </w:pPr>
    </w:p>
    <w:p w14:paraId="3ABAAAAA">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品目4-12 胸骨据</w:t>
      </w:r>
    </w:p>
    <w:p w14:paraId="3AC746D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一、电池供电骨组织手术设备-钻手机</w:t>
      </w:r>
    </w:p>
    <w:p w14:paraId="1F0CA4C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1.动力要求：直流电池动力；功率：≥250 W。     </w:t>
      </w:r>
    </w:p>
    <w:p w14:paraId="177ECFA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2.转速≥15000次/分钟，操作手柄带有无极变速马达，受细微压力控制。                      </w:t>
      </w:r>
    </w:p>
    <w:p w14:paraId="329A014E">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3.人体工学手柄设计。枪式头端，圆弧仿生形。</w:t>
      </w:r>
    </w:p>
    <w:p w14:paraId="29FFB1A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▲4.电池置于手柄内部，受力均衡便于操作。</w:t>
      </w:r>
    </w:p>
    <w:p w14:paraId="105F5E7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▲5.电池可更换，降低运行成本。</w:t>
      </w:r>
    </w:p>
    <w:p w14:paraId="6B53F88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▲6.安全锁与控制按钮一体化设计，支持单手操作，防止误触。</w:t>
      </w:r>
    </w:p>
    <w:p w14:paraId="574D4A2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▲7.具备颜色识别。接头彩色编码。</w:t>
      </w:r>
    </w:p>
    <w:p w14:paraId="0F65DF7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 快速接口，拆卸简单。</w:t>
      </w:r>
    </w:p>
    <w:p w14:paraId="1A7493F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9.机器具备清洗管道接口。</w:t>
      </w:r>
    </w:p>
    <w:p w14:paraId="6CAFF96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▲10.使用钛合金材质，可使用≥11碱性消毒液进行消毒，可机械清洗。</w:t>
      </w:r>
    </w:p>
    <w:p w14:paraId="56DA98C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11. 马达为无碳刷设计。</w:t>
      </w:r>
    </w:p>
    <w:p w14:paraId="75C562A7">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二、电池供电骨组织手术系统-胸骨锯电池</w:t>
      </w:r>
    </w:p>
    <w:p w14:paraId="77E08AF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1.锂电池，直流电压9.6V;容量≥1.95Ah。</w:t>
      </w:r>
    </w:p>
    <w:p w14:paraId="4938CFB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2.电池和电子元件不需要消毒，电池结合电子传感部分。</w:t>
      </w:r>
    </w:p>
    <w:p w14:paraId="711AE01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3.具备无菌更换电池通道</w:t>
      </w:r>
    </w:p>
    <w:p w14:paraId="576789B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三、电池供电骨组织手术系统-电池封盖</w:t>
      </w:r>
    </w:p>
    <w:p w14:paraId="5F6BD10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电池动力系统 底盖</w:t>
      </w:r>
    </w:p>
    <w:p w14:paraId="66A47CF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四、电池供电骨组织手术设备-充电器</w:t>
      </w:r>
    </w:p>
    <w:p w14:paraId="03EBC8A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1.充电器具备智能检测功能</w:t>
      </w:r>
    </w:p>
    <w:p w14:paraId="456B588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2.锂电池≥70分钟，镍氢电池≥135分钟。</w:t>
      </w:r>
    </w:p>
    <w:p w14:paraId="6E7A3E6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3.充电过热自动停止充电. </w:t>
      </w:r>
    </w:p>
    <w:p w14:paraId="54D2AF8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4.面板显示功能。</w:t>
      </w:r>
    </w:p>
    <w:p w14:paraId="102D273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四、电池供电骨组织手术系统-锯片保护鞘</w:t>
      </w:r>
    </w:p>
    <w:p w14:paraId="62671A9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1、用胸骨锯保护鞘，用于胸骨锯片</w:t>
      </w:r>
    </w:p>
    <w:p w14:paraId="3985213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五、动力系统工具-胸骨往复锯片</w:t>
      </w:r>
    </w:p>
    <w:p w14:paraId="40EDA6D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1．胸骨锯片宽度7.5mm、锯片厚度0.7mm、工作长度34mm、切割宽度1.3mm；</w:t>
      </w:r>
    </w:p>
    <w:p w14:paraId="563EA45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p>
    <w:p w14:paraId="1D9E2C4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
          <w:kern w:val="0"/>
          <w:sz w:val="24"/>
          <w:szCs w:val="24"/>
        </w:rPr>
      </w:pPr>
    </w:p>
    <w:p w14:paraId="54049A1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
          <w:kern w:val="0"/>
          <w:sz w:val="24"/>
          <w:szCs w:val="24"/>
        </w:rPr>
      </w:pPr>
      <w:r>
        <w:rPr>
          <w:rFonts w:hint="eastAsia" w:ascii="宋体" w:hAnsi="宋体" w:eastAsia="宋体" w:cs="宋体"/>
          <w:b/>
          <w:kern w:val="0"/>
          <w:sz w:val="24"/>
          <w:szCs w:val="24"/>
        </w:rPr>
        <w:t>品目4-13 血管内冲击波治疗设备</w:t>
      </w:r>
    </w:p>
    <w:p w14:paraId="7840A5B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设备主机要求：</w:t>
      </w:r>
    </w:p>
    <w:p w14:paraId="7FA1AE9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1.电源：</w:t>
      </w:r>
    </w:p>
    <w:p w14:paraId="707B77B4">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额定电压:220VAC±10%</w:t>
      </w:r>
    </w:p>
    <w:p w14:paraId="31FE5B4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额定功率:&lt;100VA</w:t>
      </w:r>
    </w:p>
    <w:p w14:paraId="05641E2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电源频率:50Hz±1HZ</w:t>
      </w:r>
    </w:p>
    <w:p w14:paraId="71BD2ED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2.尺寸：</w:t>
      </w:r>
    </w:p>
    <w:p w14:paraId="7DA909B5">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长度*深度*高度:&lt;400mm*400mm*200 mm</w:t>
      </w:r>
    </w:p>
    <w:p w14:paraId="1F36208B">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3.整机重量:≤10Kg</w:t>
      </w:r>
    </w:p>
    <w:p w14:paraId="4BFB4892">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4.工作环境：</w:t>
      </w:r>
    </w:p>
    <w:p w14:paraId="189BE8B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环境温度:10℃~35℃</w:t>
      </w:r>
    </w:p>
    <w:p w14:paraId="40A5E44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相对湿度:10%~75%，无结露</w:t>
      </w:r>
    </w:p>
    <w:p w14:paraId="6D2D90E6">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大气压力:70kPa~106kPa</w:t>
      </w:r>
    </w:p>
    <w:p w14:paraId="778C52E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高度:0~3000米</w:t>
      </w:r>
    </w:p>
    <w:p w14:paraId="3AA7D80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5.贮存</w:t>
      </w:r>
    </w:p>
    <w:p w14:paraId="636B6B1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环境温度 -20℃~65℃</w:t>
      </w:r>
    </w:p>
    <w:p w14:paraId="3584FA4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相对湿度 10%~80%非冷凝、无腐蚀性气体、通风良好</w:t>
      </w:r>
    </w:p>
    <w:p w14:paraId="43BF663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大气压力 50kPa~106kPa</w:t>
      </w:r>
    </w:p>
    <w:p w14:paraId="191CE51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6.安装方式：非永久性安装设备</w:t>
      </w:r>
    </w:p>
    <w:p w14:paraId="45BD444D">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设备主机参数：</w:t>
      </w:r>
    </w:p>
    <w:p w14:paraId="4B8856D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1.功率:65VA:</w:t>
      </w:r>
    </w:p>
    <w:p w14:paraId="72B21229">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2.使用寿命:5年:</w:t>
      </w:r>
    </w:p>
    <w:p w14:paraId="4CC33178">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3.输出参数:电压3kV、脉冲频率2Hz:</w:t>
      </w:r>
    </w:p>
    <w:p w14:paraId="4B077CC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.符合质量标准:</w:t>
      </w:r>
    </w:p>
    <w:p w14:paraId="5CC033F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（1）GB9706.1-2007医用电气设备第1部分：安全通用要求</w:t>
      </w:r>
    </w:p>
    <w:p w14:paraId="7AA81AC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（2）YY0505-2012医用电气设备第1-2部分：安全通用要求并标准：电磁兼容要求和试验</w:t>
      </w:r>
    </w:p>
    <w:p w14:paraId="10ABE580">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（3）GB/T14710-2009医用电器环境要求及试验方法</w:t>
      </w:r>
    </w:p>
    <w:p w14:paraId="13CA2FF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设备功能要求：</w:t>
      </w:r>
    </w:p>
    <w:p w14:paraId="1034B22C">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血管内冲击波治疗设备由主机及其附件组成</w:t>
      </w:r>
    </w:p>
    <w:p w14:paraId="30487831">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主机为血管内冲击波治疗设备。附件为电源线和等电位线。</w:t>
      </w:r>
    </w:p>
    <w:p w14:paraId="7345074A">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主机配合使用的附件为冲击波导管、连接尾线。</w:t>
      </w:r>
    </w:p>
    <w:p w14:paraId="6602EFC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发射器数量：</w:t>
      </w:r>
      <w:r>
        <w:rPr>
          <w:rFonts w:hint="eastAsia" w:ascii="宋体" w:hAnsi="宋体" w:eastAsia="宋体" w:cs="宋体"/>
          <w:sz w:val="24"/>
          <w:szCs w:val="24"/>
        </w:rPr>
        <w:t>≥6</w:t>
      </w:r>
      <w:r>
        <w:rPr>
          <w:rFonts w:hint="eastAsia" w:ascii="宋体" w:hAnsi="宋体" w:eastAsia="宋体" w:cs="宋体"/>
          <w:bCs/>
          <w:kern w:val="0"/>
          <w:sz w:val="24"/>
          <w:szCs w:val="24"/>
        </w:rPr>
        <w:t>个。</w:t>
      </w:r>
    </w:p>
    <w:p w14:paraId="06596E87">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.治疗台车1台</w:t>
      </w:r>
    </w:p>
    <w:p w14:paraId="7D3E6E3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b/>
          <w:kern w:val="0"/>
          <w:sz w:val="24"/>
          <w:szCs w:val="24"/>
        </w:rPr>
      </w:pPr>
    </w:p>
    <w:p w14:paraId="60FAAB33">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sz w:val="24"/>
          <w:szCs w:val="24"/>
        </w:rPr>
      </w:pPr>
      <w:r>
        <w:rPr>
          <w:rFonts w:hint="eastAsia" w:ascii="宋体" w:hAnsi="宋体" w:eastAsia="宋体" w:cs="宋体"/>
          <w:b/>
          <w:kern w:val="0"/>
          <w:sz w:val="24"/>
          <w:szCs w:val="24"/>
        </w:rPr>
        <w:t>品目4-14 手术器械（肺包）</w:t>
      </w:r>
    </w:p>
    <w:tbl>
      <w:tblPr>
        <w:tblStyle w:val="8"/>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308"/>
        <w:gridCol w:w="1465"/>
      </w:tblGrid>
      <w:tr w14:paraId="6BE7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0" w:type="dxa"/>
          </w:tcPr>
          <w:p w14:paraId="6E7596B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5308" w:type="dxa"/>
          </w:tcPr>
          <w:p w14:paraId="1BF1FFC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参数</w:t>
            </w:r>
          </w:p>
        </w:tc>
        <w:tc>
          <w:tcPr>
            <w:tcW w:w="1465" w:type="dxa"/>
          </w:tcPr>
          <w:p w14:paraId="2FBC474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r>
      <w:tr w14:paraId="0DEB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5DE1E6C4">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胸腔止血钳（小弯）</w:t>
            </w:r>
          </w:p>
        </w:tc>
        <w:tc>
          <w:tcPr>
            <w:tcW w:w="5308" w:type="dxa"/>
          </w:tcPr>
          <w:p w14:paraId="56C5355B">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 弯度30度 总长340MM 采用医用不锈钢 可高温高压</w:t>
            </w:r>
          </w:p>
        </w:tc>
        <w:tc>
          <w:tcPr>
            <w:tcW w:w="1465" w:type="dxa"/>
          </w:tcPr>
          <w:p w14:paraId="22BEA43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11F7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57A6EA1D">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胸腔止血钳（大弯）</w:t>
            </w:r>
          </w:p>
        </w:tc>
        <w:tc>
          <w:tcPr>
            <w:tcW w:w="5308" w:type="dxa"/>
          </w:tcPr>
          <w:p w14:paraId="38AD9329">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 弯度60度 总长340MM 采用医用不锈钢 可高温高压</w:t>
            </w:r>
          </w:p>
        </w:tc>
        <w:tc>
          <w:tcPr>
            <w:tcW w:w="1465" w:type="dxa"/>
          </w:tcPr>
          <w:p w14:paraId="15816E8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2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7E4D4162">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胸腔止血钳（小直角）</w:t>
            </w:r>
          </w:p>
        </w:tc>
        <w:tc>
          <w:tcPr>
            <w:tcW w:w="5308" w:type="dxa"/>
          </w:tcPr>
          <w:p w14:paraId="4E031170">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 弯度90度 总长340MM 采用医用不锈钢 可高温高压</w:t>
            </w:r>
          </w:p>
        </w:tc>
        <w:tc>
          <w:tcPr>
            <w:tcW w:w="1465" w:type="dxa"/>
          </w:tcPr>
          <w:p w14:paraId="64A210F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53EB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613E4AC1">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胸腔止血钳（大直角）</w:t>
            </w:r>
          </w:p>
        </w:tc>
        <w:tc>
          <w:tcPr>
            <w:tcW w:w="5308" w:type="dxa"/>
          </w:tcPr>
          <w:p w14:paraId="13A91802">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 弯度90度 总长340MM 采用医用不锈钢 可高温高压</w:t>
            </w:r>
          </w:p>
        </w:tc>
        <w:tc>
          <w:tcPr>
            <w:tcW w:w="1465" w:type="dxa"/>
          </w:tcPr>
          <w:p w14:paraId="1DD099A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367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22F347F1">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持针钳</w:t>
            </w:r>
          </w:p>
        </w:tc>
        <w:tc>
          <w:tcPr>
            <w:tcW w:w="5308" w:type="dxa"/>
          </w:tcPr>
          <w:p w14:paraId="30F1E4C2">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弯头 总长340MM 采用医用不锈钢 可高温高压</w:t>
            </w:r>
          </w:p>
        </w:tc>
        <w:tc>
          <w:tcPr>
            <w:tcW w:w="1465" w:type="dxa"/>
          </w:tcPr>
          <w:p w14:paraId="1CAB682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18A6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4667CA48">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胸腔镊</w:t>
            </w:r>
          </w:p>
        </w:tc>
        <w:tc>
          <w:tcPr>
            <w:tcW w:w="5308" w:type="dxa"/>
          </w:tcPr>
          <w:p w14:paraId="175C5976">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DeBaKey直头  总长340MM 采用医用不锈钢 可高温高压</w:t>
            </w:r>
          </w:p>
        </w:tc>
        <w:tc>
          <w:tcPr>
            <w:tcW w:w="1465" w:type="dxa"/>
          </w:tcPr>
          <w:p w14:paraId="005BF4B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26D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2F682F35">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打结器</w:t>
            </w:r>
          </w:p>
        </w:tc>
        <w:tc>
          <w:tcPr>
            <w:tcW w:w="5308" w:type="dxa"/>
          </w:tcPr>
          <w:p w14:paraId="45365A47">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DeBaKey 弯度30度 总长340MM 采用医用不锈钢 可高温高压</w:t>
            </w:r>
          </w:p>
        </w:tc>
        <w:tc>
          <w:tcPr>
            <w:tcW w:w="1465" w:type="dxa"/>
          </w:tcPr>
          <w:p w14:paraId="7EF9E053">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D1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49434989">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海绵钳(无齿）</w:t>
            </w:r>
          </w:p>
        </w:tc>
        <w:tc>
          <w:tcPr>
            <w:tcW w:w="5308" w:type="dxa"/>
          </w:tcPr>
          <w:p w14:paraId="7D6425D2">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弯尤齿 头宽6MM  总长340MM 采用医用不锈钢 可高温高压</w:t>
            </w:r>
          </w:p>
        </w:tc>
        <w:tc>
          <w:tcPr>
            <w:tcW w:w="1465" w:type="dxa"/>
          </w:tcPr>
          <w:p w14:paraId="4C38157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34A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58DC3C6C">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海绵钳（有齿）</w:t>
            </w:r>
          </w:p>
        </w:tc>
        <w:tc>
          <w:tcPr>
            <w:tcW w:w="5308" w:type="dxa"/>
          </w:tcPr>
          <w:p w14:paraId="3E0D28A1">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弯有齿 头宽6MM 总长340MM 采用医用不锈钢 可高温高压</w:t>
            </w:r>
          </w:p>
        </w:tc>
        <w:tc>
          <w:tcPr>
            <w:tcW w:w="1465" w:type="dxa"/>
          </w:tcPr>
          <w:p w14:paraId="5BC9760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F9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222C793F">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淋巴结钳</w:t>
            </w:r>
          </w:p>
        </w:tc>
        <w:tc>
          <w:tcPr>
            <w:tcW w:w="5308" w:type="dxa"/>
          </w:tcPr>
          <w:p w14:paraId="20DC55E7">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弯头宽7MM 总长340MM 采用医用不锈钢 可高温高压</w:t>
            </w:r>
          </w:p>
        </w:tc>
        <w:tc>
          <w:tcPr>
            <w:tcW w:w="1465" w:type="dxa"/>
          </w:tcPr>
          <w:p w14:paraId="46AD9B6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46CC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43D36B17">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胸腔止血钳(心耳钳）</w:t>
            </w:r>
          </w:p>
        </w:tc>
        <w:tc>
          <w:tcPr>
            <w:tcW w:w="5308" w:type="dxa"/>
          </w:tcPr>
          <w:p w14:paraId="19C37199">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sz w:val="24"/>
                <w:szCs w:val="24"/>
              </w:rPr>
            </w:pPr>
            <w:r>
              <w:rPr>
                <w:rFonts w:hint="eastAsia" w:ascii="宋体" w:hAnsi="宋体" w:eastAsia="宋体" w:cs="宋体"/>
                <w:sz w:val="24"/>
                <w:szCs w:val="24"/>
              </w:rPr>
              <w:t>头长60MM 头部尖3×3杆径6×4.6弯度105度 高度44mm 无损齿 总长330MM 采用医用不锈钢 可高温高压</w:t>
            </w:r>
          </w:p>
        </w:tc>
        <w:tc>
          <w:tcPr>
            <w:tcW w:w="1465" w:type="dxa"/>
          </w:tcPr>
          <w:p w14:paraId="27CE2B2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AF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62856D59">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手术剪</w:t>
            </w:r>
          </w:p>
        </w:tc>
        <w:tc>
          <w:tcPr>
            <w:tcW w:w="5308" w:type="dxa"/>
          </w:tcPr>
          <w:p w14:paraId="4BC8CA3C">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弯头总长330mm 采用医用不锈钢 可高温高压</w:t>
            </w:r>
          </w:p>
        </w:tc>
        <w:tc>
          <w:tcPr>
            <w:tcW w:w="1465" w:type="dxa"/>
          </w:tcPr>
          <w:p w14:paraId="75CB234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373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7F125827">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吸引管</w:t>
            </w:r>
          </w:p>
        </w:tc>
        <w:tc>
          <w:tcPr>
            <w:tcW w:w="5308" w:type="dxa"/>
          </w:tcPr>
          <w:p w14:paraId="4B0BD598">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弯型三通手柄直径6mm一个弯总长360mm 采用医用不锈钢 可高温高压</w:t>
            </w:r>
          </w:p>
        </w:tc>
        <w:tc>
          <w:tcPr>
            <w:tcW w:w="1465" w:type="dxa"/>
          </w:tcPr>
          <w:p w14:paraId="04D2930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E9A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022F019B">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吸引管</w:t>
            </w:r>
          </w:p>
        </w:tc>
        <w:tc>
          <w:tcPr>
            <w:tcW w:w="5308" w:type="dxa"/>
          </w:tcPr>
          <w:p w14:paraId="770A1CDC">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弯型两通手柄直径6mm一个弯总长360mm 采用医用不锈钢 可高温高压</w:t>
            </w:r>
          </w:p>
        </w:tc>
        <w:tc>
          <w:tcPr>
            <w:tcW w:w="1465" w:type="dxa"/>
          </w:tcPr>
          <w:p w14:paraId="77FBBC3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7712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0DDAF3A4">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穿刺器</w:t>
            </w:r>
          </w:p>
        </w:tc>
        <w:tc>
          <w:tcPr>
            <w:tcW w:w="5308" w:type="dxa"/>
          </w:tcPr>
          <w:p w14:paraId="21BA0A24">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带螺纹直径12mm 总长70mm 采用医用不锈钢 可高温高压</w:t>
            </w:r>
          </w:p>
        </w:tc>
        <w:tc>
          <w:tcPr>
            <w:tcW w:w="1465" w:type="dxa"/>
          </w:tcPr>
          <w:p w14:paraId="4D720973">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B73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00BE5F41">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穿刺器</w:t>
            </w:r>
          </w:p>
        </w:tc>
        <w:tc>
          <w:tcPr>
            <w:tcW w:w="5308" w:type="dxa"/>
          </w:tcPr>
          <w:p w14:paraId="63022377">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带螺纹直径10mm 总长70mm 采用医用不锈钢 可高温高压</w:t>
            </w:r>
          </w:p>
        </w:tc>
        <w:tc>
          <w:tcPr>
            <w:tcW w:w="1465" w:type="dxa"/>
          </w:tcPr>
          <w:p w14:paraId="0FB49F0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663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25F22E7A">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穿刺器</w:t>
            </w:r>
          </w:p>
        </w:tc>
        <w:tc>
          <w:tcPr>
            <w:tcW w:w="5308" w:type="dxa"/>
          </w:tcPr>
          <w:p w14:paraId="07E741D9">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带螺纹直径5mm 总长70mm 采用医用不锈钢 可高温高压</w:t>
            </w:r>
          </w:p>
        </w:tc>
        <w:tc>
          <w:tcPr>
            <w:tcW w:w="1465" w:type="dxa"/>
          </w:tcPr>
          <w:p w14:paraId="2A42A1AB">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7BC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6D0F82E3">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电钩</w:t>
            </w:r>
          </w:p>
        </w:tc>
        <w:tc>
          <w:tcPr>
            <w:tcW w:w="5308" w:type="dxa"/>
          </w:tcPr>
          <w:p w14:paraId="4F792CB6">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弯型工作长度265mm</w:t>
            </w:r>
            <w:r>
              <w:rPr>
                <w:rFonts w:hint="eastAsia" w:ascii="宋体" w:hAnsi="宋体" w:eastAsia="宋体" w:cs="宋体"/>
                <w:b/>
                <w:bCs/>
                <w:sz w:val="24"/>
                <w:szCs w:val="24"/>
              </w:rPr>
              <w:t xml:space="preserve"> </w:t>
            </w:r>
            <w:r>
              <w:rPr>
                <w:rFonts w:hint="eastAsia" w:ascii="宋体" w:hAnsi="宋体" w:eastAsia="宋体" w:cs="宋体"/>
                <w:sz w:val="24"/>
                <w:szCs w:val="24"/>
              </w:rPr>
              <w:t>采用医用不锈钢 可高温高压</w:t>
            </w:r>
          </w:p>
        </w:tc>
        <w:tc>
          <w:tcPr>
            <w:tcW w:w="1465" w:type="dxa"/>
          </w:tcPr>
          <w:p w14:paraId="6489BFF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47E8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620EDFB9">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单极电凝线</w:t>
            </w:r>
          </w:p>
        </w:tc>
        <w:tc>
          <w:tcPr>
            <w:tcW w:w="5308" w:type="dxa"/>
          </w:tcPr>
          <w:p w14:paraId="433DC3A8">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5mm</w:t>
            </w:r>
          </w:p>
        </w:tc>
        <w:tc>
          <w:tcPr>
            <w:tcW w:w="1465" w:type="dxa"/>
          </w:tcPr>
          <w:p w14:paraId="231B1DF9">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6246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7C86499D">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胸腔穿刺针</w:t>
            </w:r>
          </w:p>
        </w:tc>
        <w:tc>
          <w:tcPr>
            <w:tcW w:w="5308" w:type="dxa"/>
          </w:tcPr>
          <w:p w14:paraId="71E18915">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φ5×330mm 采用医用不锈钢 可高温高压</w:t>
            </w:r>
          </w:p>
        </w:tc>
        <w:tc>
          <w:tcPr>
            <w:tcW w:w="1465" w:type="dxa"/>
          </w:tcPr>
          <w:p w14:paraId="3BB35DDB">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289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130" w:type="dxa"/>
          </w:tcPr>
          <w:p w14:paraId="32CA9D49">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胸腔穿刺针芯</w:t>
            </w:r>
          </w:p>
        </w:tc>
        <w:tc>
          <w:tcPr>
            <w:tcW w:w="5308" w:type="dxa"/>
          </w:tcPr>
          <w:p w14:paraId="33290080">
            <w:pPr>
              <w:keepNext w:val="0"/>
              <w:keepLines w:val="0"/>
              <w:pageBreakBefore w:val="0"/>
              <w:kinsoku/>
              <w:wordWrap/>
              <w:overflowPunct/>
              <w:topLinePunct w:val="0"/>
              <w:bidi w:val="0"/>
              <w:snapToGrid/>
              <w:spacing w:line="480" w:lineRule="exact"/>
              <w:ind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φ5×330mm 采用医用不锈钢 可高温高压</w:t>
            </w:r>
          </w:p>
        </w:tc>
        <w:tc>
          <w:tcPr>
            <w:tcW w:w="1465" w:type="dxa"/>
          </w:tcPr>
          <w:p w14:paraId="4A34D0E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bl>
    <w:p w14:paraId="2336D82F">
      <w:pPr>
        <w:pStyle w:val="4"/>
        <w:keepNext w:val="0"/>
        <w:keepLines w:val="0"/>
        <w:pageBreakBefore w:val="0"/>
        <w:kinsoku/>
        <w:wordWrap/>
        <w:overflowPunct/>
        <w:topLinePunct w:val="0"/>
        <w:bidi w:val="0"/>
        <w:snapToGrid/>
        <w:spacing w:before="0" w:line="480" w:lineRule="exact"/>
        <w:ind w:firstLine="0" w:firstLineChars="0"/>
        <w:outlineLvl w:val="9"/>
        <w:rPr>
          <w:rFonts w:hint="eastAsia" w:ascii="宋体" w:hAnsi="宋体" w:eastAsia="宋体" w:cs="宋体"/>
          <w:color w:val="000000" w:themeColor="text1"/>
          <w:sz w:val="24"/>
          <w:szCs w:val="24"/>
          <w14:textFill>
            <w14:solidFill>
              <w14:schemeClr w14:val="tx1"/>
            </w14:solidFill>
          </w14:textFill>
        </w:rPr>
      </w:pPr>
    </w:p>
    <w:p w14:paraId="29A0F0FE">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4-15</w:t>
      </w:r>
      <w:r>
        <w:rPr>
          <w:rFonts w:hint="eastAsia" w:ascii="宋体" w:hAnsi="宋体" w:eastAsia="宋体" w:cs="宋体"/>
          <w:b/>
          <w:sz w:val="24"/>
          <w:szCs w:val="24"/>
        </w:rPr>
        <w:t>手术器械（食管包）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4553"/>
        <w:gridCol w:w="2063"/>
      </w:tblGrid>
      <w:tr w14:paraId="478E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4B6233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4553" w:type="dxa"/>
          </w:tcPr>
          <w:p w14:paraId="25AA42A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规格</w:t>
            </w:r>
          </w:p>
        </w:tc>
        <w:tc>
          <w:tcPr>
            <w:tcW w:w="2063" w:type="dxa"/>
          </w:tcPr>
          <w:p w14:paraId="15B54C7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数量</w:t>
            </w:r>
          </w:p>
        </w:tc>
      </w:tr>
      <w:tr w14:paraId="584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6CEC1C7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气腹针</w:t>
            </w:r>
          </w:p>
        </w:tc>
        <w:tc>
          <w:tcPr>
            <w:tcW w:w="4553" w:type="dxa"/>
          </w:tcPr>
          <w:p w14:paraId="14AD996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Φ2.4×120MM，可耐高温消毒</w:t>
            </w:r>
          </w:p>
        </w:tc>
        <w:tc>
          <w:tcPr>
            <w:tcW w:w="2063" w:type="dxa"/>
          </w:tcPr>
          <w:p w14:paraId="3B50421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34E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ADF7FE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穿刺针</w:t>
            </w:r>
          </w:p>
        </w:tc>
        <w:tc>
          <w:tcPr>
            <w:tcW w:w="4553" w:type="dxa"/>
          </w:tcPr>
          <w:p w14:paraId="689E17F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21FBD23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38A5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2075E43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穿刺器</w:t>
            </w:r>
          </w:p>
        </w:tc>
        <w:tc>
          <w:tcPr>
            <w:tcW w:w="4553" w:type="dxa"/>
          </w:tcPr>
          <w:p w14:paraId="11184D3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Φ10.5×100MM，可耐高温消毒</w:t>
            </w:r>
          </w:p>
        </w:tc>
        <w:tc>
          <w:tcPr>
            <w:tcW w:w="2063" w:type="dxa"/>
          </w:tcPr>
          <w:p w14:paraId="326D09B3">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4029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62BD010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穿刺器</w:t>
            </w:r>
          </w:p>
        </w:tc>
        <w:tc>
          <w:tcPr>
            <w:tcW w:w="4553" w:type="dxa"/>
          </w:tcPr>
          <w:p w14:paraId="2E8CF260">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Φ5.5×100MM，可耐高温消毒</w:t>
            </w:r>
          </w:p>
        </w:tc>
        <w:tc>
          <w:tcPr>
            <w:tcW w:w="2063" w:type="dxa"/>
          </w:tcPr>
          <w:p w14:paraId="1E2F5E7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7C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8DC96E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冲吸器</w:t>
            </w:r>
          </w:p>
        </w:tc>
        <w:tc>
          <w:tcPr>
            <w:tcW w:w="4553" w:type="dxa"/>
          </w:tcPr>
          <w:p w14:paraId="4390940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41F2127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BB8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2865DC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持针器</w:t>
            </w:r>
          </w:p>
        </w:tc>
        <w:tc>
          <w:tcPr>
            <w:tcW w:w="4553" w:type="dxa"/>
          </w:tcPr>
          <w:p w14:paraId="2301642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797873E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DD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64B7AF43">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五页扇形钳</w:t>
            </w:r>
          </w:p>
        </w:tc>
        <w:tc>
          <w:tcPr>
            <w:tcW w:w="4553" w:type="dxa"/>
          </w:tcPr>
          <w:p w14:paraId="5F318B7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Φ10×330MM，可耐高温消毒</w:t>
            </w:r>
          </w:p>
        </w:tc>
        <w:tc>
          <w:tcPr>
            <w:tcW w:w="2063" w:type="dxa"/>
          </w:tcPr>
          <w:p w14:paraId="6D95120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280C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4A8962A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弯分离钳</w:t>
            </w:r>
          </w:p>
        </w:tc>
        <w:tc>
          <w:tcPr>
            <w:tcW w:w="4553" w:type="dxa"/>
          </w:tcPr>
          <w:p w14:paraId="2F26122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3B8D8DB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58CE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1A26E03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鸭嘴钳</w:t>
            </w:r>
          </w:p>
        </w:tc>
        <w:tc>
          <w:tcPr>
            <w:tcW w:w="4553" w:type="dxa"/>
          </w:tcPr>
          <w:p w14:paraId="401635D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12BAFBC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65E2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B027A1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无损伤抓钳</w:t>
            </w:r>
          </w:p>
        </w:tc>
        <w:tc>
          <w:tcPr>
            <w:tcW w:w="4553" w:type="dxa"/>
          </w:tcPr>
          <w:p w14:paraId="373DE1C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373B565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5952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656A420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无损伤抓钳</w:t>
            </w:r>
          </w:p>
        </w:tc>
        <w:tc>
          <w:tcPr>
            <w:tcW w:w="4553" w:type="dxa"/>
          </w:tcPr>
          <w:p w14:paraId="0502BB6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4B4738B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0C78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F4CF80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肠钳</w:t>
            </w:r>
          </w:p>
        </w:tc>
        <w:tc>
          <w:tcPr>
            <w:tcW w:w="4553" w:type="dxa"/>
          </w:tcPr>
          <w:p w14:paraId="4D71245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3B438EC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B36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350A8FF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无损伤抓钳</w:t>
            </w:r>
          </w:p>
        </w:tc>
        <w:tc>
          <w:tcPr>
            <w:tcW w:w="4553" w:type="dxa"/>
          </w:tcPr>
          <w:p w14:paraId="128ADE9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76DABD90">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26A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1E8C98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胃抓钳</w:t>
            </w:r>
          </w:p>
        </w:tc>
        <w:tc>
          <w:tcPr>
            <w:tcW w:w="4553" w:type="dxa"/>
          </w:tcPr>
          <w:p w14:paraId="3DF0BA0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51D4C77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77DE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4288EC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弯型剪刀</w:t>
            </w:r>
          </w:p>
        </w:tc>
        <w:tc>
          <w:tcPr>
            <w:tcW w:w="4553" w:type="dxa"/>
          </w:tcPr>
          <w:p w14:paraId="28EB5B4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0DD2959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406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355A15D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直型剪刀</w:t>
            </w:r>
          </w:p>
        </w:tc>
        <w:tc>
          <w:tcPr>
            <w:tcW w:w="4553" w:type="dxa"/>
          </w:tcPr>
          <w:p w14:paraId="4BCC3DDD">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4C6AD1E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6A9A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5EC024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单极线</w:t>
            </w:r>
          </w:p>
        </w:tc>
        <w:tc>
          <w:tcPr>
            <w:tcW w:w="4553" w:type="dxa"/>
          </w:tcPr>
          <w:p w14:paraId="0595CC2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5MM，可耐高温消毒</w:t>
            </w:r>
          </w:p>
        </w:tc>
        <w:tc>
          <w:tcPr>
            <w:tcW w:w="2063" w:type="dxa"/>
          </w:tcPr>
          <w:p w14:paraId="635735E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2159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DA585A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电钩</w:t>
            </w:r>
          </w:p>
        </w:tc>
        <w:tc>
          <w:tcPr>
            <w:tcW w:w="4553" w:type="dxa"/>
          </w:tcPr>
          <w:p w14:paraId="39E4AD8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2DDD6C3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77C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0344C07B">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B柄</w:t>
            </w:r>
          </w:p>
        </w:tc>
        <w:tc>
          <w:tcPr>
            <w:tcW w:w="4553" w:type="dxa"/>
          </w:tcPr>
          <w:p w14:paraId="12E58DB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TYPE B，可耐高温消毒</w:t>
            </w:r>
          </w:p>
        </w:tc>
        <w:tc>
          <w:tcPr>
            <w:tcW w:w="2063" w:type="dxa"/>
          </w:tcPr>
          <w:p w14:paraId="0CE1729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21A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42DC15D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小切口组织钳</w:t>
            </w:r>
          </w:p>
        </w:tc>
        <w:tc>
          <w:tcPr>
            <w:tcW w:w="4553" w:type="dxa"/>
          </w:tcPr>
          <w:p w14:paraId="22BA4651">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340MM×8MM，可耐高温消毒</w:t>
            </w:r>
          </w:p>
        </w:tc>
        <w:tc>
          <w:tcPr>
            <w:tcW w:w="2063" w:type="dxa"/>
          </w:tcPr>
          <w:p w14:paraId="354051D8">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3</w:t>
            </w:r>
          </w:p>
        </w:tc>
      </w:tr>
      <w:tr w14:paraId="40B8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20F3CF7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抓钳（哈巴狗）</w:t>
            </w:r>
          </w:p>
        </w:tc>
        <w:tc>
          <w:tcPr>
            <w:tcW w:w="4553" w:type="dxa"/>
          </w:tcPr>
          <w:p w14:paraId="482CE8D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Φ10×330MM，可耐高温消毒</w:t>
            </w:r>
          </w:p>
        </w:tc>
        <w:tc>
          <w:tcPr>
            <w:tcW w:w="2063" w:type="dxa"/>
          </w:tcPr>
          <w:p w14:paraId="1E942C2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4</w:t>
            </w:r>
          </w:p>
        </w:tc>
      </w:tr>
      <w:tr w14:paraId="2D73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E6A3A5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血管钳</w:t>
            </w:r>
          </w:p>
        </w:tc>
        <w:tc>
          <w:tcPr>
            <w:tcW w:w="4553" w:type="dxa"/>
          </w:tcPr>
          <w:p w14:paraId="4BD65B2E">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350MM×48MM，可耐高温消毒</w:t>
            </w:r>
          </w:p>
        </w:tc>
        <w:tc>
          <w:tcPr>
            <w:tcW w:w="2063" w:type="dxa"/>
          </w:tcPr>
          <w:p w14:paraId="06D5AD7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6E1E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228C9960">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血管钳</w:t>
            </w:r>
          </w:p>
        </w:tc>
        <w:tc>
          <w:tcPr>
            <w:tcW w:w="4553" w:type="dxa"/>
          </w:tcPr>
          <w:p w14:paraId="7977089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360MM×15MM，可耐高温消毒</w:t>
            </w:r>
          </w:p>
        </w:tc>
        <w:tc>
          <w:tcPr>
            <w:tcW w:w="2063" w:type="dxa"/>
          </w:tcPr>
          <w:p w14:paraId="49AE5479">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0574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2E569AB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夹持钳</w:t>
            </w:r>
          </w:p>
        </w:tc>
        <w:tc>
          <w:tcPr>
            <w:tcW w:w="4553" w:type="dxa"/>
          </w:tcPr>
          <w:p w14:paraId="21BE93D9">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340MM×3.2MM，可耐高温消毒</w:t>
            </w:r>
          </w:p>
        </w:tc>
        <w:tc>
          <w:tcPr>
            <w:tcW w:w="2063" w:type="dxa"/>
          </w:tcPr>
          <w:p w14:paraId="086A29F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4B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7351AE73">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钛夹钳（中号）</w:t>
            </w:r>
          </w:p>
        </w:tc>
        <w:tc>
          <w:tcPr>
            <w:tcW w:w="4553" w:type="dxa"/>
          </w:tcPr>
          <w:p w14:paraId="2FA15E4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Φ10×330MM，可耐高温消毒</w:t>
            </w:r>
          </w:p>
        </w:tc>
        <w:tc>
          <w:tcPr>
            <w:tcW w:w="2063" w:type="dxa"/>
          </w:tcPr>
          <w:p w14:paraId="494866C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23B8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047FACC">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钛夹钳（小号）</w:t>
            </w:r>
          </w:p>
        </w:tc>
        <w:tc>
          <w:tcPr>
            <w:tcW w:w="4553" w:type="dxa"/>
          </w:tcPr>
          <w:p w14:paraId="344D9479">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Φ5×330MM，可耐高温消毒</w:t>
            </w:r>
          </w:p>
        </w:tc>
        <w:tc>
          <w:tcPr>
            <w:tcW w:w="2063" w:type="dxa"/>
          </w:tcPr>
          <w:p w14:paraId="4ABB831A">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r>
      <w:tr w14:paraId="1D1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0D5CC3E0">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胸腔组织钳（艾丽斯）</w:t>
            </w:r>
          </w:p>
        </w:tc>
        <w:tc>
          <w:tcPr>
            <w:tcW w:w="4553" w:type="dxa"/>
          </w:tcPr>
          <w:p w14:paraId="40BBC8D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弯头宽5MM 总长340MM Allis钳 采用医用不锈钢 高温高压</w:t>
            </w:r>
          </w:p>
        </w:tc>
        <w:tc>
          <w:tcPr>
            <w:tcW w:w="2063" w:type="dxa"/>
          </w:tcPr>
          <w:p w14:paraId="59952CE5">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4</w:t>
            </w:r>
          </w:p>
        </w:tc>
      </w:tr>
      <w:tr w14:paraId="5224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35531A3B">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海绵钳(无齿）</w:t>
            </w:r>
          </w:p>
        </w:tc>
        <w:tc>
          <w:tcPr>
            <w:tcW w:w="4553" w:type="dxa"/>
          </w:tcPr>
          <w:p w14:paraId="59596872">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弯无齿 头宽8MM 总长340MM采用医用不锈钢 高温高压</w:t>
            </w:r>
          </w:p>
        </w:tc>
        <w:tc>
          <w:tcPr>
            <w:tcW w:w="2063" w:type="dxa"/>
          </w:tcPr>
          <w:p w14:paraId="092668BF">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r w14:paraId="32B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tcPr>
          <w:p w14:paraId="5E6C2D86">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海绵钳（有齿）</w:t>
            </w:r>
          </w:p>
        </w:tc>
        <w:tc>
          <w:tcPr>
            <w:tcW w:w="4553" w:type="dxa"/>
          </w:tcPr>
          <w:p w14:paraId="2C5B4EA7">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弯有齿 头宽8MM 总长340MM采用医用不锈钢 高温高压</w:t>
            </w:r>
          </w:p>
        </w:tc>
        <w:tc>
          <w:tcPr>
            <w:tcW w:w="2063" w:type="dxa"/>
          </w:tcPr>
          <w:p w14:paraId="28171AE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r>
    </w:tbl>
    <w:p w14:paraId="77E2194F">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p>
    <w:p w14:paraId="5F14088C">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kern w:val="0"/>
          <w:sz w:val="24"/>
          <w:szCs w:val="24"/>
        </w:rPr>
      </w:pPr>
      <w:r>
        <w:rPr>
          <w:rFonts w:hint="eastAsia" w:ascii="宋体" w:hAnsi="宋体" w:eastAsia="宋体" w:cs="宋体"/>
          <w:b/>
          <w:kern w:val="0"/>
          <w:sz w:val="24"/>
          <w:szCs w:val="24"/>
        </w:rPr>
        <w:t>05包：</w:t>
      </w:r>
    </w:p>
    <w:p w14:paraId="1691D746">
      <w:pPr>
        <w:pStyle w:val="13"/>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val="en-US" w:eastAsia="zh-CN"/>
        </w:rPr>
        <w:t xml:space="preserve">5-1 </w:t>
      </w:r>
      <w:r>
        <w:rPr>
          <w:rFonts w:hint="eastAsia" w:ascii="宋体" w:hAnsi="宋体" w:eastAsia="宋体" w:cs="宋体"/>
          <w:b/>
          <w:sz w:val="24"/>
          <w:szCs w:val="24"/>
        </w:rPr>
        <w:t>心电图机</w:t>
      </w:r>
    </w:p>
    <w:tbl>
      <w:tblPr>
        <w:tblStyle w:val="7"/>
        <w:tblW w:w="9260" w:type="dxa"/>
        <w:tblInd w:w="98" w:type="dxa"/>
        <w:tblLayout w:type="fixed"/>
        <w:tblCellMar>
          <w:top w:w="0" w:type="dxa"/>
          <w:left w:w="108" w:type="dxa"/>
          <w:bottom w:w="0" w:type="dxa"/>
          <w:right w:w="108" w:type="dxa"/>
        </w:tblCellMar>
      </w:tblPr>
      <w:tblGrid>
        <w:gridCol w:w="720"/>
        <w:gridCol w:w="3890"/>
        <w:gridCol w:w="4650"/>
      </w:tblGrid>
      <w:tr w14:paraId="0D5912ED">
        <w:tblPrEx>
          <w:tblCellMar>
            <w:top w:w="0" w:type="dxa"/>
            <w:left w:w="108" w:type="dxa"/>
            <w:bottom w:w="0" w:type="dxa"/>
            <w:right w:w="108" w:type="dxa"/>
          </w:tblCellMar>
        </w:tblPrEx>
        <w:trPr>
          <w:trHeight w:val="2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11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75B0">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C632">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招标参数</w:t>
            </w:r>
          </w:p>
        </w:tc>
      </w:tr>
      <w:tr w14:paraId="00355CC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FC9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45CE">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产品</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35AE">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心电分析仪</w:t>
            </w:r>
          </w:p>
        </w:tc>
      </w:tr>
      <w:tr w14:paraId="756C147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3990">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41A">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心电信号处理</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BCD82">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6269265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110">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EF2">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ECG</w:t>
            </w:r>
            <w:r>
              <w:rPr>
                <w:rStyle w:val="17"/>
                <w:rFonts w:hint="eastAsia" w:ascii="宋体" w:hAnsi="宋体" w:eastAsia="宋体" w:cs="宋体"/>
                <w:sz w:val="24"/>
                <w:szCs w:val="24"/>
                <w:lang w:bidi="ar"/>
              </w:rPr>
              <w:t>输入</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842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12通道同步采集</w:t>
            </w:r>
          </w:p>
        </w:tc>
      </w:tr>
      <w:tr w14:paraId="06ED34C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B11">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1B5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输入阻抗</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665958E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≥50MΩ@10Hz，抗除颤电击保护功能</w:t>
            </w:r>
          </w:p>
        </w:tc>
      </w:tr>
      <w:tr w14:paraId="0FC26A8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D471">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957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频率响应</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5C236D5A">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0.04-150Hz</w:t>
            </w:r>
          </w:p>
        </w:tc>
      </w:tr>
      <w:tr w14:paraId="0BFE549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A5E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75C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抗极化电压</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2B32DB2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≥±600mV</w:t>
            </w:r>
          </w:p>
        </w:tc>
      </w:tr>
      <w:tr w14:paraId="076B135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D0A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F87">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共模抑制比</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6DDFC84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≥120dB</w:t>
            </w:r>
          </w:p>
        </w:tc>
      </w:tr>
      <w:tr w14:paraId="79A36E7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1C81">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C30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采样率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349DD7E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≥510000/秒/通道</w:t>
            </w:r>
          </w:p>
        </w:tc>
      </w:tr>
      <w:tr w14:paraId="27D39D7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47E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663">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A/D转换</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739C6E6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Style w:val="17"/>
                <w:rFonts w:hint="eastAsia" w:ascii="宋体" w:hAnsi="宋体" w:eastAsia="宋体" w:cs="宋体"/>
                <w:sz w:val="24"/>
                <w:szCs w:val="24"/>
                <w:lang w:bidi="ar"/>
              </w:rPr>
            </w:pPr>
            <w:r>
              <w:rPr>
                <w:rStyle w:val="17"/>
                <w:rFonts w:hint="eastAsia" w:ascii="宋体" w:hAnsi="宋体" w:eastAsia="宋体" w:cs="宋体"/>
                <w:sz w:val="24"/>
                <w:szCs w:val="24"/>
                <w:lang w:bidi="ar"/>
              </w:rPr>
              <w:t>24bit</w:t>
            </w:r>
          </w:p>
        </w:tc>
      </w:tr>
      <w:tr w14:paraId="714E960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BCF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DDC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分析频率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1CB2EB23">
            <w:pPr>
              <w:keepNext w:val="0"/>
              <w:keepLines w:val="0"/>
              <w:pageBreakBefore w:val="0"/>
              <w:widowControl/>
              <w:kinsoku/>
              <w:wordWrap/>
              <w:overflowPunct/>
              <w:topLinePunct w:val="0"/>
              <w:bidi w:val="0"/>
              <w:snapToGrid/>
              <w:spacing w:line="480" w:lineRule="exact"/>
              <w:ind w:firstLine="0" w:firstLineChars="0"/>
              <w:jc w:val="left"/>
              <w:textAlignment w:val="top"/>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500/秒</w:t>
            </w:r>
          </w:p>
        </w:tc>
      </w:tr>
      <w:tr w14:paraId="5B71792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D3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57A2">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采集模式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20C">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常规采集及预先采集</w:t>
            </w:r>
          </w:p>
        </w:tc>
      </w:tr>
      <w:tr w14:paraId="4A9CC65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65B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2.10</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7B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抗干扰滤波</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796A907D">
            <w:pPr>
              <w:keepNext w:val="0"/>
              <w:keepLines w:val="0"/>
              <w:pageBreakBefore w:val="0"/>
              <w:widowControl/>
              <w:kinsoku/>
              <w:wordWrap/>
              <w:overflowPunct/>
              <w:topLinePunct w:val="0"/>
              <w:bidi w:val="0"/>
              <w:snapToGrid/>
              <w:spacing w:line="480" w:lineRule="exact"/>
              <w:ind w:firstLine="0" w:firstLineChars="0"/>
              <w:jc w:val="left"/>
              <w:textAlignment w:val="top"/>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具有交流滤波、肌电滤波、漂移滤波功能</w:t>
            </w:r>
          </w:p>
        </w:tc>
      </w:tr>
      <w:tr w14:paraId="5C1C593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8F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0B2">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起搏检测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03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u w:val="single"/>
              </w:rPr>
            </w:pPr>
            <w:r>
              <w:rPr>
                <w:rStyle w:val="17"/>
                <w:rFonts w:hint="eastAsia" w:ascii="宋体" w:hAnsi="宋体" w:eastAsia="宋体" w:cs="宋体"/>
                <w:sz w:val="24"/>
                <w:szCs w:val="24"/>
                <w:lang w:bidi="ar"/>
              </w:rPr>
              <w:fldChar w:fldCharType="begin"/>
            </w:r>
            <w:r>
              <w:rPr>
                <w:rStyle w:val="17"/>
                <w:rFonts w:hint="eastAsia" w:ascii="宋体" w:hAnsi="宋体" w:eastAsia="宋体" w:cs="宋体"/>
                <w:sz w:val="24"/>
                <w:szCs w:val="24"/>
                <w:lang w:bidi="ar"/>
              </w:rPr>
              <w:instrText xml:space="preserve"> HYPERLINK "mailto:0.2ms@0.5mv/2.0ms@250mv" </w:instrText>
            </w:r>
            <w:r>
              <w:rPr>
                <w:rStyle w:val="17"/>
                <w:rFonts w:hint="eastAsia" w:ascii="宋体" w:hAnsi="宋体" w:eastAsia="宋体" w:cs="宋体"/>
                <w:sz w:val="24"/>
                <w:szCs w:val="24"/>
                <w:lang w:bidi="ar"/>
              </w:rPr>
              <w:fldChar w:fldCharType="separate"/>
            </w:r>
            <w:r>
              <w:rPr>
                <w:rStyle w:val="17"/>
                <w:rFonts w:hint="eastAsia" w:ascii="宋体" w:hAnsi="宋体" w:eastAsia="宋体" w:cs="宋体"/>
                <w:sz w:val="24"/>
                <w:szCs w:val="24"/>
                <w:lang w:bidi="ar"/>
              </w:rPr>
              <w:t>脉宽：0.2ms-2.1ms，振幅：2mv-700mv</w:t>
            </w:r>
            <w:r>
              <w:rPr>
                <w:rStyle w:val="17"/>
                <w:rFonts w:hint="eastAsia" w:ascii="宋体" w:hAnsi="宋体" w:eastAsia="宋体" w:cs="宋体"/>
                <w:sz w:val="24"/>
                <w:szCs w:val="24"/>
                <w:lang w:bidi="ar"/>
              </w:rPr>
              <w:fldChar w:fldCharType="end"/>
            </w:r>
          </w:p>
        </w:tc>
      </w:tr>
      <w:tr w14:paraId="3D0428D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6B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1E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起搏检测频率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C1CC">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≥70000/秒/通道</w:t>
            </w:r>
          </w:p>
        </w:tc>
      </w:tr>
      <w:tr w14:paraId="17E57CC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3B6B">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083">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心率测量范围</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524E2933">
            <w:pPr>
              <w:keepNext w:val="0"/>
              <w:keepLines w:val="0"/>
              <w:pageBreakBefore w:val="0"/>
              <w:widowControl/>
              <w:kinsoku/>
              <w:wordWrap/>
              <w:overflowPunct/>
              <w:topLinePunct w:val="0"/>
              <w:bidi w:val="0"/>
              <w:snapToGrid/>
              <w:spacing w:line="480" w:lineRule="exact"/>
              <w:ind w:firstLine="0" w:firstLineChars="0"/>
              <w:jc w:val="left"/>
              <w:textAlignment w:val="top"/>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 to 200 BPM</w:t>
            </w:r>
          </w:p>
        </w:tc>
      </w:tr>
      <w:tr w14:paraId="26A5DCD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9B9A">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964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显示</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D44F8">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304034C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57B">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855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显示器规格</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87D26">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8.5英寸液晶触摸显示屏</w:t>
            </w:r>
          </w:p>
        </w:tc>
      </w:tr>
      <w:tr w14:paraId="3ED27A7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97E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619">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显示分辨率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87AE3">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800x480 </w:t>
            </w:r>
          </w:p>
        </w:tc>
      </w:tr>
      <w:tr w14:paraId="3341707E">
        <w:tblPrEx>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A167">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13A">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显示信息</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77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可显示12导联波形；显示菜单、心率、病人姓名、导联选择、走纸速度、增益、滤波器、时钟、电池电量指示、导联脱落、报警信息等</w:t>
            </w:r>
          </w:p>
        </w:tc>
      </w:tr>
      <w:tr w14:paraId="1D78A68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F7B">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139">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显示通道</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59755">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r>
              <w:rPr>
                <w:rStyle w:val="18"/>
                <w:rFonts w:hint="eastAsia" w:ascii="宋体" w:hAnsi="宋体" w:eastAsia="宋体" w:cs="宋体"/>
                <w:sz w:val="24"/>
                <w:szCs w:val="24"/>
                <w:lang w:bidi="ar"/>
              </w:rPr>
              <w:t>通道</w:t>
            </w:r>
          </w:p>
        </w:tc>
      </w:tr>
      <w:tr w14:paraId="269D51F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4A7">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7867">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记录</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4C8B1">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7F3BAEA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0E64">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2BE">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记录类型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1486C">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热敏式点阵打印机</w:t>
            </w:r>
          </w:p>
        </w:tc>
      </w:tr>
      <w:tr w14:paraId="5AC62181">
        <w:tblPrEx>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8C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923">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分辨率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4E706598">
            <w:pPr>
              <w:keepNext w:val="0"/>
              <w:keepLines w:val="0"/>
              <w:pageBreakBefore w:val="0"/>
              <w:widowControl/>
              <w:kinsoku/>
              <w:wordWrap/>
              <w:overflowPunct/>
              <w:topLinePunct w:val="0"/>
              <w:bidi w:val="0"/>
              <w:snapToGrid/>
              <w:spacing w:line="480" w:lineRule="exact"/>
              <w:ind w:firstLine="0" w:firstLineChars="0"/>
              <w:jc w:val="left"/>
              <w:textAlignment w:val="top"/>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水平 40 dots/mm（25mm/s），垂直8  dots/mm</w:t>
            </w:r>
          </w:p>
        </w:tc>
      </w:tr>
      <w:tr w14:paraId="7F448DC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FB2">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DA2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记录通道</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EDC1">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12通道</w:t>
            </w:r>
          </w:p>
        </w:tc>
      </w:tr>
      <w:tr w14:paraId="43755EC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A5A">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471">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记录速度</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043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 25 and 50mm/s</w:t>
            </w:r>
          </w:p>
        </w:tc>
      </w:tr>
      <w:tr w14:paraId="60FA7A0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BD2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F658">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记录灵敏度</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ED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 10, 20 and 10/5mm/mV</w:t>
            </w:r>
          </w:p>
        </w:tc>
      </w:tr>
      <w:tr w14:paraId="04BB029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D0B">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C8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记录纸规格</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C5A">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w:t>
            </w:r>
            <w:r>
              <w:rPr>
                <w:rStyle w:val="17"/>
                <w:rFonts w:hint="eastAsia" w:ascii="宋体" w:hAnsi="宋体" w:eastAsia="宋体" w:cs="宋体"/>
                <w:sz w:val="24"/>
                <w:szCs w:val="24"/>
                <w:lang w:bidi="ar"/>
              </w:rPr>
              <w:t>型热敏折纸（148mmx210mm）</w:t>
            </w:r>
          </w:p>
        </w:tc>
      </w:tr>
      <w:tr w14:paraId="7887A70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4D9">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C47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记录模式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A9E">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自动模式：10秒12导联同步记录波形</w:t>
            </w:r>
          </w:p>
        </w:tc>
      </w:tr>
      <w:tr w14:paraId="4C53486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5E4">
            <w:pPr>
              <w:keepNext w:val="0"/>
              <w:keepLines w:val="0"/>
              <w:pageBreakBefore w:val="0"/>
              <w:kinsoku/>
              <w:wordWrap/>
              <w:overflowPunct/>
              <w:topLinePunct w:val="0"/>
              <w:bidi w:val="0"/>
              <w:snapToGrid/>
              <w:spacing w:line="480" w:lineRule="exact"/>
              <w:ind w:firstLine="0" w:firstLineChars="0"/>
              <w:jc w:val="center"/>
              <w:outlineLvl w:val="9"/>
              <w:rPr>
                <w:rFonts w:hint="eastAsia" w:ascii="宋体" w:hAnsi="宋体" w:eastAsia="宋体" w:cs="宋体"/>
                <w:color w:val="000000"/>
                <w:sz w:val="24"/>
                <w:szCs w:val="24"/>
              </w:rPr>
            </w:pP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B68">
            <w:pPr>
              <w:keepNext w:val="0"/>
              <w:keepLines w:val="0"/>
              <w:pageBreakBefore w:val="0"/>
              <w:kinsoku/>
              <w:wordWrap/>
              <w:overflowPunct/>
              <w:topLinePunct w:val="0"/>
              <w:bidi w:val="0"/>
              <w:snapToGrid/>
              <w:spacing w:line="480" w:lineRule="exact"/>
              <w:ind w:firstLine="0" w:firstLineChars="0"/>
              <w:jc w:val="left"/>
              <w:outlineLvl w:val="9"/>
              <w:rPr>
                <w:rFonts w:hint="eastAsia" w:ascii="宋体" w:hAnsi="宋体" w:eastAsia="宋体" w:cs="宋体"/>
                <w:color w:val="000000"/>
                <w:sz w:val="24"/>
                <w:szCs w:val="24"/>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B5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手动模式可以12通道实时记录</w:t>
            </w:r>
          </w:p>
        </w:tc>
      </w:tr>
      <w:tr w14:paraId="1473E76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6DE">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4448">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报告格式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A5F">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1x10，2x5,2x10,4x2.5，4x10</w:t>
            </w:r>
          </w:p>
        </w:tc>
      </w:tr>
      <w:tr w14:paraId="3938C9B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5287">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6E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软件</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ED78C">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5F51781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2D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013">
            <w:pPr>
              <w:keepNext w:val="0"/>
              <w:keepLines w:val="0"/>
              <w:pageBreakBefore w:val="0"/>
              <w:widowControl/>
              <w:tabs>
                <w:tab w:val="center" w:pos="1837"/>
              </w:tabs>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FF000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lang w:bidi="ar"/>
              </w:rPr>
              <w:t>分析软件</w:t>
            </w:r>
            <w:r>
              <w:rPr>
                <w:rFonts w:hint="eastAsia" w:ascii="宋体" w:hAnsi="宋体" w:eastAsia="宋体" w:cs="宋体"/>
                <w:kern w:val="0"/>
                <w:sz w:val="24"/>
                <w:szCs w:val="24"/>
                <w:lang w:bidi="ar"/>
              </w:rPr>
              <w:tab/>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ED779">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FDA</w:t>
            </w:r>
            <w:r>
              <w:rPr>
                <w:rStyle w:val="18"/>
                <w:rFonts w:hint="eastAsia" w:ascii="宋体" w:hAnsi="宋体" w:eastAsia="宋体" w:cs="宋体"/>
                <w:sz w:val="24"/>
                <w:szCs w:val="24"/>
                <w:lang w:bidi="ar"/>
              </w:rPr>
              <w:t>认证的自动测量诊断软件，提供FDA证明文件</w:t>
            </w:r>
          </w:p>
        </w:tc>
      </w:tr>
      <w:tr w14:paraId="3A80F15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594">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8EBA">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分析软件</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75649">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提供技术说明白皮书</w:t>
            </w:r>
          </w:p>
        </w:tc>
      </w:tr>
      <w:tr w14:paraId="7047963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3E1">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15A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儿童分析模块</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E1A73">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r>
              <w:rPr>
                <w:rStyle w:val="18"/>
                <w:rFonts w:hint="eastAsia" w:ascii="宋体" w:hAnsi="宋体" w:eastAsia="宋体" w:cs="宋体"/>
                <w:sz w:val="24"/>
                <w:szCs w:val="24"/>
                <w:lang w:bidi="ar"/>
              </w:rPr>
              <w:t>岁到</w:t>
            </w:r>
            <w:r>
              <w:rPr>
                <w:rStyle w:val="20"/>
                <w:rFonts w:hint="eastAsia" w:ascii="宋体" w:hAnsi="宋体" w:eastAsia="宋体" w:cs="宋体"/>
                <w:sz w:val="24"/>
                <w:szCs w:val="24"/>
                <w:lang w:bidi="ar"/>
              </w:rPr>
              <w:t>16</w:t>
            </w:r>
            <w:r>
              <w:rPr>
                <w:rStyle w:val="18"/>
                <w:rFonts w:hint="eastAsia" w:ascii="宋体" w:hAnsi="宋体" w:eastAsia="宋体" w:cs="宋体"/>
                <w:sz w:val="24"/>
                <w:szCs w:val="24"/>
                <w:lang w:bidi="ar"/>
              </w:rPr>
              <w:t>岁</w:t>
            </w:r>
          </w:p>
        </w:tc>
      </w:tr>
      <w:tr w14:paraId="1ED656C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BEBE">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36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新生儿分析模模块</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5FE76">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w:t>
            </w:r>
            <w:r>
              <w:rPr>
                <w:rStyle w:val="18"/>
                <w:rFonts w:hint="eastAsia" w:ascii="宋体" w:hAnsi="宋体" w:eastAsia="宋体" w:cs="宋体"/>
                <w:sz w:val="24"/>
                <w:szCs w:val="24"/>
                <w:lang w:bidi="ar"/>
              </w:rPr>
              <w:t>岁到</w:t>
            </w:r>
            <w:r>
              <w:rPr>
                <w:rStyle w:val="20"/>
                <w:rFonts w:hint="eastAsia" w:ascii="宋体" w:hAnsi="宋体" w:eastAsia="宋体" w:cs="宋体"/>
                <w:sz w:val="24"/>
                <w:szCs w:val="24"/>
                <w:lang w:bidi="ar"/>
              </w:rPr>
              <w:t>3</w:t>
            </w:r>
            <w:r>
              <w:rPr>
                <w:rStyle w:val="18"/>
                <w:rFonts w:hint="eastAsia" w:ascii="宋体" w:hAnsi="宋体" w:eastAsia="宋体" w:cs="宋体"/>
                <w:sz w:val="24"/>
                <w:szCs w:val="24"/>
                <w:lang w:bidi="ar"/>
              </w:rPr>
              <w:t>岁</w:t>
            </w:r>
          </w:p>
        </w:tc>
      </w:tr>
      <w:tr w14:paraId="59BFE4E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464">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F4C">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性别分析模块</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3B015">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可进行男性、女性特异性分析</w:t>
            </w:r>
          </w:p>
        </w:tc>
      </w:tr>
      <w:tr w14:paraId="30BDBC02">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C08F">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E34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信号质量检测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B461">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可连续自动检测信号质量,并有三种颜色指示灯</w:t>
            </w:r>
          </w:p>
        </w:tc>
      </w:tr>
      <w:tr w14:paraId="7821C28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C50">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7DA8">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语言支持</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AF9">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包括中文在内15种语言</w:t>
            </w:r>
          </w:p>
        </w:tc>
      </w:tr>
      <w:tr w14:paraId="7150D23E">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8D7">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CCF7">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危机值功能</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F8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支持心电危机值，包含心率、QTc、ST段报警，并可以在报告中打印结果</w:t>
            </w:r>
          </w:p>
        </w:tc>
      </w:tr>
      <w:tr w14:paraId="5B34F453">
        <w:tblPrEx>
          <w:tblCellMar>
            <w:top w:w="0" w:type="dxa"/>
            <w:left w:w="108" w:type="dxa"/>
            <w:bottom w:w="0" w:type="dxa"/>
            <w:right w:w="108"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79E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D5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kern w:val="0"/>
                <w:sz w:val="24"/>
                <w:szCs w:val="24"/>
              </w:rPr>
              <w:t>▲</w:t>
            </w:r>
            <w:r>
              <w:rPr>
                <w:rFonts w:hint="eastAsia" w:ascii="宋体" w:hAnsi="宋体" w:eastAsia="宋体" w:cs="宋体"/>
                <w:color w:val="000000" w:themeColor="text1"/>
                <w:kern w:val="0"/>
                <w:sz w:val="24"/>
                <w:szCs w:val="24"/>
                <w:lang w:bidi="ar"/>
                <w14:textFill>
                  <w14:solidFill>
                    <w14:schemeClr w14:val="tx1"/>
                  </w14:solidFill>
                </w14:textFill>
              </w:rPr>
              <w:t>心电图参数</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51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心室率,心房率,P电轴，QRS电轴，T电轴，QT间期，QTC间期，每导联的P波时间，P波幅值，Q波时间，Q波幅值，R波时间，R波幅值，S波时间，S波幅值，T波时间，T波幅值等100种以上参数</w:t>
            </w:r>
          </w:p>
        </w:tc>
      </w:tr>
      <w:tr w14:paraId="7097D2E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896">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5.10</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A2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QTC计算</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2A2">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可以提供2种以上计算公式</w:t>
            </w:r>
          </w:p>
        </w:tc>
      </w:tr>
      <w:tr w14:paraId="25AC897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6A12">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AD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网络连接</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1B008">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1CDB3AB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E75">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ABE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网络接口</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668">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LAN/以太网</w:t>
            </w:r>
          </w:p>
        </w:tc>
      </w:tr>
      <w:tr w14:paraId="7CEBA81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2E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B0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无线电发射设备认证</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3F7F">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需通过国家工业和信息化部认证</w:t>
            </w:r>
          </w:p>
        </w:tc>
      </w:tr>
      <w:tr w14:paraId="7A3E703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CDA">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2403">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bCs/>
                <w:kern w:val="0"/>
                <w:sz w:val="24"/>
                <w:szCs w:val="24"/>
              </w:rPr>
              <w:t>▲</w:t>
            </w:r>
            <w:r>
              <w:rPr>
                <w:rFonts w:hint="eastAsia" w:ascii="宋体" w:hAnsi="宋体" w:eastAsia="宋体" w:cs="宋体"/>
                <w:color w:val="000000"/>
                <w:kern w:val="0"/>
                <w:sz w:val="24"/>
                <w:szCs w:val="24"/>
                <w:lang w:bidi="ar"/>
              </w:rPr>
              <w:t>传输模式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84D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直连心电管理系统，与院内心电网络系统传输原始心电原始数据</w:t>
            </w:r>
          </w:p>
          <w:p w14:paraId="15DBC4C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kern w:val="0"/>
                <w:sz w:val="24"/>
                <w:szCs w:val="24"/>
                <w:lang w:bidi="ar"/>
              </w:rPr>
            </w:pPr>
          </w:p>
        </w:tc>
      </w:tr>
      <w:tr w14:paraId="57AF8DA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5F35">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30C9">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传输协议</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4DD">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DCP、SFTP、共享文件夹</w:t>
            </w:r>
          </w:p>
        </w:tc>
      </w:tr>
      <w:tr w14:paraId="0C2EE65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B0D2">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5D8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数据存储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3C730">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375CC1D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F65">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CDF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内存</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D4EA9">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r>
              <w:rPr>
                <w:rStyle w:val="18"/>
                <w:rFonts w:hint="eastAsia" w:ascii="宋体" w:hAnsi="宋体" w:eastAsia="宋体" w:cs="宋体"/>
                <w:sz w:val="24"/>
                <w:szCs w:val="24"/>
                <w:lang w:bidi="ar"/>
              </w:rPr>
              <w:t>份</w:t>
            </w:r>
          </w:p>
        </w:tc>
      </w:tr>
      <w:tr w14:paraId="2B9EE99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2D01">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5724">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USB卡</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A7BBC">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支持USB外部拓展内存</w:t>
            </w:r>
          </w:p>
        </w:tc>
      </w:tr>
      <w:tr w14:paraId="7E5C1C3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FC8">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8493">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文件导出格式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5FBF1">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XML, PDF</w:t>
            </w:r>
          </w:p>
        </w:tc>
      </w:tr>
      <w:tr w14:paraId="5F43C5D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9E28">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18D6">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文件导出方式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A7196">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USB</w:t>
            </w:r>
          </w:p>
        </w:tc>
      </w:tr>
      <w:tr w14:paraId="142123F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BC9">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D7F">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附件</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D068D">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7CBE75A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20AA">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539">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键盘</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8C5">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医用级防水触摸式键盘</w:t>
            </w:r>
          </w:p>
        </w:tc>
      </w:tr>
      <w:tr w14:paraId="241D071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2AE3">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9</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D0A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电源</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6B12D">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62789A3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567A">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4D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供电方式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30758">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交直流两用</w:t>
            </w:r>
          </w:p>
        </w:tc>
      </w:tr>
      <w:tr w14:paraId="03F6894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2B0">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2C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交流电源</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F7591">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Style w:val="18"/>
                <w:rFonts w:hint="eastAsia" w:ascii="宋体" w:hAnsi="宋体" w:eastAsia="宋体" w:cs="宋体"/>
                <w:sz w:val="24"/>
                <w:szCs w:val="24"/>
                <w:lang w:bidi="ar"/>
              </w:rPr>
              <w:t>交流</w:t>
            </w:r>
            <w:r>
              <w:rPr>
                <w:rStyle w:val="20"/>
                <w:rFonts w:hint="eastAsia" w:ascii="宋体" w:hAnsi="宋体" w:eastAsia="宋体" w:cs="宋体"/>
                <w:sz w:val="24"/>
                <w:szCs w:val="24"/>
                <w:lang w:bidi="ar"/>
              </w:rPr>
              <w:t>110-220V</w:t>
            </w:r>
            <w:r>
              <w:rPr>
                <w:rStyle w:val="18"/>
                <w:rFonts w:hint="eastAsia" w:ascii="宋体" w:hAnsi="宋体" w:eastAsia="宋体" w:cs="宋体"/>
                <w:sz w:val="24"/>
                <w:szCs w:val="24"/>
                <w:lang w:bidi="ar"/>
              </w:rPr>
              <w:t>，</w:t>
            </w:r>
            <w:r>
              <w:rPr>
                <w:rStyle w:val="20"/>
                <w:rFonts w:hint="eastAsia" w:ascii="宋体" w:hAnsi="宋体" w:eastAsia="宋体" w:cs="宋体"/>
                <w:sz w:val="24"/>
                <w:szCs w:val="24"/>
                <w:lang w:bidi="ar"/>
              </w:rPr>
              <w:t xml:space="preserve">50/60Hz </w:t>
            </w:r>
          </w:p>
        </w:tc>
      </w:tr>
      <w:tr w14:paraId="1B18316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75B">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C94E">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Style w:val="17"/>
                <w:rFonts w:hint="eastAsia" w:ascii="宋体" w:hAnsi="宋体" w:eastAsia="宋体" w:cs="宋体"/>
                <w:sz w:val="24"/>
                <w:szCs w:val="24"/>
                <w:lang w:bidi="ar"/>
              </w:rPr>
              <w:t>直流电源</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E00">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内置可充电可更换锂离子电池</w:t>
            </w:r>
          </w:p>
        </w:tc>
      </w:tr>
      <w:tr w14:paraId="0C2A1D4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599E">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79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电池容量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76B9C">
            <w:pPr>
              <w:keepNext w:val="0"/>
              <w:keepLines w:val="0"/>
              <w:pageBreakBefore w:val="0"/>
              <w:widowControl/>
              <w:kinsoku/>
              <w:wordWrap/>
              <w:overflowPunct/>
              <w:topLinePunct w:val="0"/>
              <w:bidi w:val="0"/>
              <w:snapToGrid/>
              <w:spacing w:line="480" w:lineRule="exact"/>
              <w:ind w:firstLine="0" w:firstLineChars="0"/>
              <w:jc w:val="left"/>
              <w:textAlignment w:val="bottom"/>
              <w:outlineLvl w:val="9"/>
              <w:rPr>
                <w:rFonts w:hint="eastAsia" w:ascii="宋体" w:hAnsi="宋体" w:eastAsia="宋体" w:cs="宋体"/>
                <w:color w:val="000000"/>
                <w:sz w:val="24"/>
                <w:szCs w:val="24"/>
              </w:rPr>
            </w:pPr>
            <w:r>
              <w:rPr>
                <w:rStyle w:val="18"/>
                <w:rFonts w:hint="eastAsia" w:ascii="宋体" w:hAnsi="宋体" w:eastAsia="宋体" w:cs="宋体"/>
                <w:sz w:val="24"/>
                <w:szCs w:val="24"/>
                <w:lang w:bidi="ar"/>
              </w:rPr>
              <w:t>充足后可记录</w:t>
            </w:r>
            <w:r>
              <w:rPr>
                <w:rStyle w:val="20"/>
                <w:rFonts w:hint="eastAsia" w:ascii="宋体" w:hAnsi="宋体" w:eastAsia="宋体" w:cs="宋体"/>
                <w:sz w:val="24"/>
                <w:szCs w:val="24"/>
                <w:lang w:bidi="ar"/>
              </w:rPr>
              <w:t>100</w:t>
            </w:r>
            <w:r>
              <w:rPr>
                <w:rStyle w:val="18"/>
                <w:rFonts w:hint="eastAsia" w:ascii="宋体" w:hAnsi="宋体" w:eastAsia="宋体" w:cs="宋体"/>
                <w:sz w:val="24"/>
                <w:szCs w:val="24"/>
                <w:lang w:bidi="ar"/>
              </w:rPr>
              <w:t>份心电图或</w:t>
            </w:r>
            <w:r>
              <w:rPr>
                <w:rStyle w:val="20"/>
                <w:rFonts w:hint="eastAsia" w:ascii="宋体" w:hAnsi="宋体" w:eastAsia="宋体" w:cs="宋体"/>
                <w:sz w:val="24"/>
                <w:szCs w:val="24"/>
                <w:lang w:bidi="ar"/>
              </w:rPr>
              <w:t>2</w:t>
            </w:r>
            <w:r>
              <w:rPr>
                <w:rStyle w:val="18"/>
                <w:rFonts w:hint="eastAsia" w:ascii="宋体" w:hAnsi="宋体" w:eastAsia="宋体" w:cs="宋体"/>
                <w:sz w:val="24"/>
                <w:szCs w:val="24"/>
                <w:lang w:bidi="ar"/>
              </w:rPr>
              <w:t>小时监测</w:t>
            </w:r>
          </w:p>
        </w:tc>
      </w:tr>
      <w:tr w14:paraId="1E0D24A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734">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3B2">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物理指标</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68EDB">
            <w:pPr>
              <w:keepNext w:val="0"/>
              <w:keepLines w:val="0"/>
              <w:pageBreakBefore w:val="0"/>
              <w:kinsoku/>
              <w:wordWrap/>
              <w:overflowPunct/>
              <w:topLinePunct w:val="0"/>
              <w:bidi w:val="0"/>
              <w:snapToGrid/>
              <w:spacing w:line="480" w:lineRule="exact"/>
              <w:ind w:firstLine="0" w:firstLineChars="0"/>
              <w:outlineLvl w:val="9"/>
              <w:rPr>
                <w:rFonts w:hint="eastAsia" w:ascii="宋体" w:hAnsi="宋体" w:eastAsia="宋体" w:cs="宋体"/>
                <w:color w:val="000000"/>
                <w:sz w:val="24"/>
                <w:szCs w:val="24"/>
              </w:rPr>
            </w:pPr>
          </w:p>
        </w:tc>
      </w:tr>
      <w:tr w14:paraId="1D021A1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297">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275F">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尺寸</w:t>
            </w:r>
          </w:p>
        </w:tc>
        <w:tc>
          <w:tcPr>
            <w:tcW w:w="4650" w:type="dxa"/>
            <w:tcBorders>
              <w:top w:val="single" w:color="000000" w:sz="4" w:space="0"/>
              <w:left w:val="single" w:color="000000" w:sz="4" w:space="0"/>
              <w:bottom w:val="single" w:color="000000" w:sz="4" w:space="0"/>
              <w:right w:val="single" w:color="000000" w:sz="4" w:space="0"/>
            </w:tcBorders>
            <w:shd w:val="clear" w:color="auto" w:fill="auto"/>
          </w:tcPr>
          <w:p w14:paraId="7C8D5FFD">
            <w:pPr>
              <w:keepNext w:val="0"/>
              <w:keepLines w:val="0"/>
              <w:pageBreakBefore w:val="0"/>
              <w:widowControl/>
              <w:kinsoku/>
              <w:wordWrap/>
              <w:overflowPunct/>
              <w:topLinePunct w:val="0"/>
              <w:bidi w:val="0"/>
              <w:snapToGrid/>
              <w:spacing w:line="480" w:lineRule="exact"/>
              <w:ind w:firstLine="0" w:firstLineChars="0"/>
              <w:jc w:val="left"/>
              <w:textAlignment w:val="top"/>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315x260x108mm</w:t>
            </w:r>
          </w:p>
        </w:tc>
      </w:tr>
      <w:tr w14:paraId="5A1F729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FA5D">
            <w:pPr>
              <w:keepNext w:val="0"/>
              <w:keepLines w:val="0"/>
              <w:pageBreakBefore w:val="0"/>
              <w:widowControl/>
              <w:kinsoku/>
              <w:wordWrap/>
              <w:overflowPunct/>
              <w:topLinePunct w:val="0"/>
              <w:bidi w:val="0"/>
              <w:snapToGrid/>
              <w:spacing w:line="480" w:lineRule="exact"/>
              <w:ind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631B">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重量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8D7">
            <w:pPr>
              <w:keepNext w:val="0"/>
              <w:keepLines w:val="0"/>
              <w:pageBreakBefore w:val="0"/>
              <w:widowControl/>
              <w:kinsoku/>
              <w:wordWrap/>
              <w:overflowPunct/>
              <w:topLinePunct w:val="0"/>
              <w:bidi w:val="0"/>
              <w:snapToGrid/>
              <w:spacing w:line="480" w:lineRule="exact"/>
              <w:ind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≤3公斤</w:t>
            </w:r>
          </w:p>
        </w:tc>
      </w:tr>
    </w:tbl>
    <w:p w14:paraId="32D7D96F">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990EA0"/>
    <w:multiLevelType w:val="multilevel"/>
    <w:tmpl w:val="34990EA0"/>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eastAsia="宋体" w:cs="Times New Roman"/>
        <w:b/>
        <w:sz w:val="24"/>
      </w:rPr>
    </w:lvl>
    <w:lvl w:ilvl="2" w:tentative="0">
      <w:start w:val="1"/>
      <w:numFmt w:val="decimal"/>
      <w:pStyle w:val="2"/>
      <w:lvlText w:val="%1.%2.%3"/>
      <w:lvlJc w:val="left"/>
      <w:pPr>
        <w:ind w:left="720"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706BE"/>
    <w:rsid w:val="2C070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numPr>
        <w:ilvl w:val="2"/>
        <w:numId w:val="1"/>
      </w:numPr>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Plain Text"/>
    <w:basedOn w:val="1"/>
    <w:next w:val="1"/>
    <w:qFormat/>
    <w:uiPriority w:val="0"/>
    <w:rPr>
      <w:rFonts w:hint="eastAsia" w:ascii="宋体" w:hAnsi="Courier New"/>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rPr>
      <w:rFonts w:ascii="Calibri" w:hAnsi="Calibri"/>
      <w:szCs w:val="22"/>
    </w:rPr>
  </w:style>
  <w:style w:type="paragraph" w:customStyle="1" w:styleId="11">
    <w:name w:val="正文3"/>
    <w:qFormat/>
    <w:uiPriority w:val="0"/>
    <w:pPr>
      <w:jc w:val="both"/>
    </w:pPr>
    <w:rPr>
      <w:rFonts w:ascii="Calibri" w:hAnsi="Calibri" w:eastAsia="宋体" w:cs="Times New Roman"/>
      <w:kern w:val="2"/>
      <w:sz w:val="21"/>
      <w:szCs w:val="21"/>
      <w:lang w:val="en-US" w:eastAsia="zh-CN" w:bidi="ar-SA"/>
    </w:rPr>
  </w:style>
  <w:style w:type="paragraph" w:customStyle="1" w:styleId="1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
    <w:name w:val="List Paragraph"/>
    <w:basedOn w:val="1"/>
    <w:qFormat/>
    <w:uiPriority w:val="99"/>
    <w:pPr>
      <w:ind w:firstLine="420" w:firstLineChars="200"/>
    </w:pPr>
  </w:style>
  <w:style w:type="paragraph" w:customStyle="1" w:styleId="15">
    <w:name w:val="Table Text"/>
    <w:basedOn w:val="1"/>
    <w:semiHidden/>
    <w:qFormat/>
    <w:uiPriority w:val="0"/>
    <w:rPr>
      <w:rFonts w:ascii="Arial" w:hAnsi="Arial" w:eastAsia="Arial" w:cs="Arial"/>
      <w:szCs w:val="21"/>
    </w:rPr>
  </w:style>
  <w:style w:type="table" w:customStyle="1" w:styleId="16">
    <w:name w:val="Table Normal"/>
    <w:unhideWhenUsed/>
    <w:qFormat/>
    <w:uiPriority w:val="2"/>
    <w:tblPr>
      <w:tblCellMar>
        <w:top w:w="0" w:type="dxa"/>
        <w:left w:w="0" w:type="dxa"/>
        <w:bottom w:w="0" w:type="dxa"/>
        <w:right w:w="0" w:type="dxa"/>
      </w:tblCellMar>
    </w:tblPr>
  </w:style>
  <w:style w:type="character" w:customStyle="1" w:styleId="17">
    <w:name w:val="font91"/>
    <w:basedOn w:val="9"/>
    <w:qFormat/>
    <w:uiPriority w:val="0"/>
    <w:rPr>
      <w:rFonts w:hint="eastAsia" w:ascii="宋体" w:hAnsi="宋体" w:eastAsia="宋体" w:cs="宋体"/>
      <w:color w:val="000000"/>
      <w:sz w:val="20"/>
      <w:szCs w:val="20"/>
      <w:u w:val="none"/>
    </w:rPr>
  </w:style>
  <w:style w:type="character" w:customStyle="1" w:styleId="18">
    <w:name w:val="font101"/>
    <w:basedOn w:val="9"/>
    <w:qFormat/>
    <w:uiPriority w:val="0"/>
    <w:rPr>
      <w:rFonts w:hint="eastAsia" w:ascii="宋体" w:hAnsi="宋体" w:eastAsia="宋体" w:cs="宋体"/>
      <w:color w:val="000000"/>
      <w:sz w:val="20"/>
      <w:szCs w:val="20"/>
      <w:u w:val="none"/>
    </w:rPr>
  </w:style>
  <w:style w:type="character" w:customStyle="1" w:styleId="19">
    <w:name w:val="font171"/>
    <w:basedOn w:val="9"/>
    <w:qFormat/>
    <w:uiPriority w:val="0"/>
    <w:rPr>
      <w:rFonts w:hint="eastAsia" w:ascii="宋体" w:hAnsi="宋体" w:eastAsia="宋体" w:cs="宋体"/>
      <w:b/>
      <w:bCs/>
      <w:color w:val="000000"/>
      <w:sz w:val="20"/>
      <w:szCs w:val="20"/>
      <w:u w:val="none"/>
    </w:rPr>
  </w:style>
  <w:style w:type="character" w:customStyle="1" w:styleId="20">
    <w:name w:val="font0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2025-05-16T06:52:00Z</dcterms:created>
  <dc:creator>王崴</dc:creator>
  <cp:lastModifiedBy>王崴</cp:lastModifiedBy>
  <dcterms:modified xsi:type="dcterms:W3CDTF">2025-05-16T06:54:32Z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64EC0463746F44079E0CF769A78527B1_11</vt:lpwstr>
  </property>
  <property fmtid="{D5CDD505-2E9C-101B-9397-08002B2CF9AE}" pid="4" name="KSOTemplateDocerSaveRecord">
    <vt:lpwstr>eyJoZGlkIjoiMDcyMmFjNmZjM2U5ODcyZjQ5NTE0NjNjMjU2OTE5OTIiLCJ1c2VySWQiOiI4NDYxOTIwMTUifQ==</vt:lpwstr>
  </property>
</Properties>
</file>