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2025年业务技术装备购置-基础保障运行装备项目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2025年6月20日09：30（北京时间）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A0748C2">
      <w:pPr>
        <w:pStyle w:val="2"/>
        <w:spacing w:before="0" w:after="0" w:line="240" w:lineRule="auto"/>
        <w:rPr>
          <w:rFonts w:ascii="宋体" w:hAnsi="宋体" w:eastAsia="宋体" w:cs="宋体"/>
          <w:bCs w:val="0"/>
          <w:sz w:val="21"/>
          <w:szCs w:val="21"/>
        </w:rPr>
      </w:pPr>
      <w:bookmarkStart w:id="0" w:name="_Toc35393621"/>
      <w:bookmarkStart w:id="1" w:name="_Toc28359002"/>
      <w:bookmarkStart w:id="2" w:name="_Toc35393790"/>
      <w:bookmarkStart w:id="3" w:name="_Toc28359079"/>
      <w:bookmarkStart w:id="4" w:name="_Hlk24379207"/>
    </w:p>
    <w:p w14:paraId="447F0BB3">
      <w:pPr>
        <w:pStyle w:val="2"/>
        <w:spacing w:before="0" w:after="0" w:line="240" w:lineRule="auto"/>
        <w:rPr>
          <w:rFonts w:ascii="宋体" w:hAnsi="宋体" w:eastAsia="宋体" w:cs="宋体"/>
          <w:bCs w:val="0"/>
          <w:sz w:val="21"/>
          <w:szCs w:val="21"/>
        </w:rPr>
      </w:pPr>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ascii="宋体" w:hAnsi="宋体"/>
          <w:color w:val="auto"/>
          <w:szCs w:val="21"/>
        </w:rPr>
      </w:pPr>
      <w:r>
        <w:rPr>
          <w:rFonts w:hint="eastAsia" w:ascii="宋体" w:hAnsi="宋体"/>
          <w:color w:val="auto"/>
          <w:szCs w:val="21"/>
        </w:rPr>
        <w:t>1.项目编号：BIECC-25CG90203</w:t>
      </w:r>
    </w:p>
    <w:p w14:paraId="2368BC0C">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2.项目名称：</w:t>
      </w:r>
      <w:r>
        <w:rPr>
          <w:rFonts w:hint="eastAsia" w:ascii="宋体" w:hAnsi="宋体" w:cs="宋体"/>
          <w:color w:val="auto"/>
          <w:szCs w:val="21"/>
          <w:highlight w:val="none"/>
        </w:rPr>
        <w:t>2025年业务技术装备购置-基础保障运行装备项目</w:t>
      </w:r>
    </w:p>
    <w:p w14:paraId="0402E1DE">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3.预算金额：</w:t>
      </w:r>
      <w:r>
        <w:rPr>
          <w:rFonts w:hint="eastAsia" w:ascii="宋体" w:hAnsi="宋体" w:cs="宋体"/>
          <w:color w:val="auto"/>
          <w:szCs w:val="21"/>
          <w:highlight w:val="none"/>
          <w:lang w:val="en-US" w:eastAsia="zh-CN"/>
        </w:rPr>
        <w:t>总预算人民币537.099675万元，其中第1包分包预算金额人民币510.399675万元；第2包分包预算金额人民币26.70万元。</w:t>
      </w:r>
    </w:p>
    <w:p w14:paraId="7D9FBC64">
      <w:pPr>
        <w:spacing w:line="360" w:lineRule="auto"/>
        <w:ind w:firstLine="420" w:firstLineChars="200"/>
        <w:rPr>
          <w:rFonts w:ascii="宋体" w:hAnsi="宋体"/>
          <w:color w:val="auto"/>
          <w:szCs w:val="21"/>
        </w:rPr>
      </w:pPr>
      <w:r>
        <w:rPr>
          <w:rFonts w:hint="eastAsia" w:ascii="宋体" w:hAnsi="宋体"/>
          <w:color w:val="auto"/>
          <w:szCs w:val="21"/>
        </w:rPr>
        <w:t>4.最高限价（如有）：无</w:t>
      </w:r>
    </w:p>
    <w:p w14:paraId="740B31C0">
      <w:pPr>
        <w:spacing w:line="360" w:lineRule="auto"/>
        <w:ind w:firstLine="420" w:firstLineChars="200"/>
        <w:rPr>
          <w:rFonts w:ascii="宋体" w:hAnsi="宋体"/>
          <w:szCs w:val="21"/>
        </w:rPr>
      </w:pPr>
      <w:r>
        <w:rPr>
          <w:rFonts w:hint="eastAsia" w:ascii="宋体" w:hAnsi="宋体"/>
          <w:szCs w:val="21"/>
        </w:rPr>
        <w:t>5.采购需求</w:t>
      </w:r>
      <w:bookmarkEnd w:id="4"/>
      <w:bookmarkStart w:id="5" w:name="_Toc35393622"/>
      <w:bookmarkStart w:id="6" w:name="_Toc28359080"/>
      <w:bookmarkStart w:id="7" w:name="_Toc35393791"/>
      <w:bookmarkStart w:id="8" w:name="_Toc28359003"/>
    </w:p>
    <w:tbl>
      <w:tblPr>
        <w:tblStyle w:val="16"/>
        <w:tblW w:w="5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53"/>
        <w:gridCol w:w="8092"/>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92" w:type="pct"/>
            <w:vAlign w:val="center"/>
          </w:tcPr>
          <w:p w14:paraId="4A6403E0">
            <w:pPr>
              <w:keepNext w:val="0"/>
              <w:keepLines w:val="0"/>
              <w:widowControl/>
              <w:suppressLineNumbers w:val="0"/>
              <w:spacing w:before="0" w:beforeAutospacing="0" w:after="0" w:afterAutospacing="0"/>
              <w:ind w:left="0" w:right="0"/>
              <w:jc w:val="center"/>
              <w:rPr>
                <w:rFonts w:hint="eastAsia" w:ascii="宋体" w:hAnsi="宋体" w:cs="Arial"/>
                <w:kern w:val="0"/>
                <w:szCs w:val="21"/>
              </w:rPr>
            </w:pPr>
            <w:r>
              <w:rPr>
                <w:rFonts w:hint="eastAsia" w:ascii="宋体" w:hAnsi="宋体" w:cs="Arial"/>
                <w:kern w:val="0"/>
                <w:szCs w:val="21"/>
                <w:lang w:val="en-US" w:eastAsia="zh-CN"/>
              </w:rPr>
              <w:t>分包</w:t>
            </w:r>
            <w:r>
              <w:rPr>
                <w:rFonts w:hint="eastAsia" w:ascii="宋体" w:hAnsi="宋体" w:cs="Arial"/>
                <w:kern w:val="0"/>
                <w:szCs w:val="21"/>
              </w:rPr>
              <w:t>项目名称</w:t>
            </w:r>
          </w:p>
        </w:tc>
        <w:tc>
          <w:tcPr>
            <w:tcW w:w="518" w:type="pct"/>
            <w:vAlign w:val="center"/>
          </w:tcPr>
          <w:p w14:paraId="6C808277">
            <w:pPr>
              <w:keepNext w:val="0"/>
              <w:keepLines w:val="0"/>
              <w:widowControl/>
              <w:suppressLineNumbers w:val="0"/>
              <w:spacing w:before="0" w:beforeAutospacing="0" w:after="0" w:afterAutospacing="0"/>
              <w:ind w:left="0" w:right="0"/>
              <w:jc w:val="center"/>
              <w:rPr>
                <w:rFonts w:hint="default" w:ascii="宋体" w:hAnsi="宋体" w:eastAsia="宋体" w:cs="Arial"/>
                <w:kern w:val="0"/>
                <w:szCs w:val="21"/>
                <w:lang w:val="en-US" w:eastAsia="zh-CN"/>
              </w:rPr>
            </w:pPr>
            <w:r>
              <w:rPr>
                <w:rFonts w:hint="eastAsia" w:ascii="宋体" w:hAnsi="宋体" w:cs="Arial"/>
                <w:kern w:val="0"/>
                <w:szCs w:val="21"/>
              </w:rPr>
              <w:t>项目</w:t>
            </w:r>
            <w:r>
              <w:rPr>
                <w:rFonts w:hint="eastAsia" w:ascii="宋体" w:hAnsi="宋体" w:cs="Arial"/>
                <w:kern w:val="0"/>
                <w:szCs w:val="21"/>
                <w:lang w:val="en-US" w:eastAsia="zh-CN"/>
              </w:rPr>
              <w:t>编号/包号</w:t>
            </w:r>
            <w:bookmarkStart w:id="30" w:name="_GoBack"/>
            <w:bookmarkEnd w:id="30"/>
          </w:p>
        </w:tc>
        <w:tc>
          <w:tcPr>
            <w:tcW w:w="3988" w:type="pct"/>
            <w:vAlign w:val="center"/>
          </w:tcPr>
          <w:p w14:paraId="191A08D7">
            <w:pPr>
              <w:keepNext w:val="0"/>
              <w:keepLines w:val="0"/>
              <w:widowControl/>
              <w:suppressLineNumbers w:val="0"/>
              <w:spacing w:before="0" w:beforeAutospacing="0" w:after="0" w:afterAutospacing="0"/>
              <w:ind w:left="0" w:right="0"/>
              <w:jc w:val="center"/>
              <w:rPr>
                <w:rFonts w:hint="default"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492" w:type="pct"/>
            <w:vAlign w:val="center"/>
          </w:tcPr>
          <w:p w14:paraId="0F4F1786">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eastAsia="宋体" w:cs="宋体"/>
                <w:color w:val="auto"/>
                <w:szCs w:val="21"/>
                <w:highlight w:val="none"/>
              </w:rPr>
              <w:t>2025年业务技术装备购置-基础保障运行装备项目</w:t>
            </w:r>
            <w:r>
              <w:rPr>
                <w:rFonts w:hint="eastAsia" w:ascii="宋体" w:hAnsi="宋体" w:eastAsia="宋体" w:cs="宋体"/>
                <w:color w:val="auto"/>
                <w:szCs w:val="21"/>
                <w:highlight w:val="none"/>
                <w:lang w:val="en-US" w:eastAsia="zh-CN"/>
              </w:rPr>
              <w:t xml:space="preserve"> 第1包</w:t>
            </w:r>
          </w:p>
        </w:tc>
        <w:tc>
          <w:tcPr>
            <w:tcW w:w="518" w:type="pct"/>
            <w:vAlign w:val="center"/>
          </w:tcPr>
          <w:p w14:paraId="62A5177E">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eastAsia="宋体" w:cs="宋体"/>
              </w:rPr>
              <w:t>BIECC-25CG90203</w:t>
            </w:r>
            <w:r>
              <w:rPr>
                <w:rFonts w:hint="eastAsia" w:ascii="宋体" w:hAnsi="宋体" w:eastAsia="宋体" w:cs="宋体"/>
                <w:lang w:val="en-US" w:eastAsia="zh-CN"/>
              </w:rPr>
              <w:t>/1</w:t>
            </w:r>
          </w:p>
        </w:tc>
        <w:tc>
          <w:tcPr>
            <w:tcW w:w="3988" w:type="pct"/>
            <w:vAlign w:val="center"/>
          </w:tcPr>
          <w:tbl>
            <w:tblPr>
              <w:tblStyle w:val="16"/>
              <w:tblW w:w="7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3637"/>
              <w:gridCol w:w="1155"/>
              <w:gridCol w:w="1050"/>
              <w:gridCol w:w="1258"/>
            </w:tblGrid>
            <w:tr w14:paraId="33E6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B7B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EC9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082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E7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34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是否接受</w:t>
                  </w:r>
                </w:p>
                <w:p w14:paraId="632FDD6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进口产品</w:t>
                  </w:r>
                </w:p>
              </w:tc>
            </w:tr>
            <w:tr w14:paraId="16CF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8C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9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不间断电源电池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F5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44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1088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1B0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1D8B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C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BE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不间断电源电池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9E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4E3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256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6F0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600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1BA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BCE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不间断电源电池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08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04A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3E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19A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F1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B2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屏蔽仪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7F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F40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7C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4076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50B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82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翻译机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72E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6E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F63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5D1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322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5A1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02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01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441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4A5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42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35A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38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C5F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9E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C26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1F8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A2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25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EB0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9F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F00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0E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B2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空气净化、加湿、除湿一体机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5C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EF2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E4B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2E8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F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3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智能签注机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5E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376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D28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B93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0E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2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精密空调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0F2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D64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92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否</w:t>
                  </w:r>
                </w:p>
              </w:tc>
            </w:tr>
            <w:tr w14:paraId="7E0C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BA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876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打孔机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C18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57E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F7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1828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9AF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7A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手机屏蔽柜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3F3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671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05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否</w:t>
                  </w:r>
                </w:p>
              </w:tc>
            </w:tr>
            <w:tr w14:paraId="29AF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711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A7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采集站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1C2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C3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608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否</w:t>
                  </w:r>
                </w:p>
              </w:tc>
            </w:tr>
            <w:tr w14:paraId="0BF8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FA8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94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录音笔</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F0F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D5B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67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C88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7A2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2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扫描枪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C6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7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AAF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5A3D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46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EB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反光伞</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16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7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569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72D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2A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C6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F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8A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52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D79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FB0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909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E01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6C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15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80C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B1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91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3C2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342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C37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E2F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F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7B9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录音笔</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F6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F2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17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42B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44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675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26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D6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240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844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E2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5C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传真机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B9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7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D0B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35A7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0AD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1A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光标阅读机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88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79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56D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4511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1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E8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热线管理系统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73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C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C61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1260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84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1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auto"/>
                      <w:kern w:val="0"/>
                      <w:sz w:val="21"/>
                      <w:szCs w:val="21"/>
                      <w:u w:val="none"/>
                      <w:lang w:val="en-US" w:eastAsia="zh-CN" w:bidi="ar"/>
                    </w:rPr>
                    <w:t>装订机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DD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A86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49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6E2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FD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EE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61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D94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33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r>
            <w:tr w14:paraId="5B4A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9C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A2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B2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E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26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r>
            <w:tr w14:paraId="2F77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657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E0A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装订机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E92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303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090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6A21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1A6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B1F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A66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92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911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08FB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B3F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B4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84E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333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399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2601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65E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628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手机屏蔽柜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14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7C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3D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81B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2A1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1C6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电子消毒柜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7F3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8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6C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F4C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65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462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手持式数卡机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E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D7F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5C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5E9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E4E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55A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传真机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521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5B5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24E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2B43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44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FDD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A1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5C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88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4670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5A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6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E6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CB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798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5344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1A3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83D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摄像机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FE4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75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C2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4047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EFE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692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标签打印机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343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B7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33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899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0C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E55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0D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A5E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B42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AC4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38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37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录音笔</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4D6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53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8B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否</w:t>
                  </w:r>
                </w:p>
              </w:tc>
            </w:tr>
            <w:tr w14:paraId="2995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11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940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相机云台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B39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A7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132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否</w:t>
                  </w:r>
                </w:p>
              </w:tc>
            </w:tr>
            <w:tr w14:paraId="5344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D9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081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DAF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0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C2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否</w:t>
                  </w:r>
                </w:p>
              </w:tc>
            </w:tr>
            <w:tr w14:paraId="5369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4B1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10D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不间断电源电池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18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70B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E64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bidi="ar"/>
                    </w:rPr>
                  </w:pPr>
                  <w:r>
                    <w:rPr>
                      <w:rFonts w:hint="eastAsia" w:ascii="宋体" w:hAnsi="宋体" w:eastAsia="宋体" w:cs="宋体"/>
                      <w:i w:val="0"/>
                      <w:iCs w:val="0"/>
                      <w:color w:val="000000"/>
                      <w:kern w:val="0"/>
                      <w:sz w:val="21"/>
                      <w:szCs w:val="21"/>
                      <w:u w:val="none"/>
                      <w:lang w:val="en-US" w:eastAsia="zh-CN" w:bidi="ar"/>
                    </w:rPr>
                    <w:t>否</w:t>
                  </w:r>
                </w:p>
              </w:tc>
            </w:tr>
            <w:tr w14:paraId="69BB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76D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EA5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摄像机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DB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97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47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592A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96C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0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摄像机配件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F6D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AC7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54D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568D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AB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9AB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摄像机配件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FA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29D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3D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r>
            <w:tr w14:paraId="58BF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7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D5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录音笔</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0A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10C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6E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DC3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B6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970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B4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01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D3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CA8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F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1F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6E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A1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37C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929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2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F3C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证件打印机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6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63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D1C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bl>
          <w:p w14:paraId="6AD3FC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default"/>
                <w:sz w:val="21"/>
                <w:szCs w:val="21"/>
              </w:rPr>
            </w:pPr>
          </w:p>
        </w:tc>
      </w:tr>
      <w:tr w14:paraId="02FC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492" w:type="pct"/>
            <w:vAlign w:val="center"/>
          </w:tcPr>
          <w:p w14:paraId="406702C0">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color w:val="auto"/>
                <w:szCs w:val="21"/>
                <w:highlight w:val="none"/>
              </w:rPr>
              <w:t>2025年业务技术装备购置-基础保障运行装备项目</w:t>
            </w:r>
            <w:r>
              <w:rPr>
                <w:rFonts w:hint="eastAsia" w:ascii="宋体" w:hAnsi="宋体" w:eastAsia="宋体" w:cs="宋体"/>
                <w:color w:val="auto"/>
                <w:szCs w:val="21"/>
                <w:highlight w:val="none"/>
                <w:lang w:val="en-US" w:eastAsia="zh-CN"/>
              </w:rPr>
              <w:t xml:space="preserve"> 第2包</w:t>
            </w:r>
          </w:p>
        </w:tc>
        <w:tc>
          <w:tcPr>
            <w:tcW w:w="518" w:type="pct"/>
            <w:vAlign w:val="center"/>
          </w:tcPr>
          <w:p w14:paraId="70669EB8">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BIECC-25CG90203</w:t>
            </w:r>
            <w:r>
              <w:rPr>
                <w:rFonts w:hint="eastAsia" w:ascii="宋体" w:hAnsi="宋体" w:eastAsia="宋体" w:cs="宋体"/>
                <w:lang w:val="en-US" w:eastAsia="zh-CN"/>
              </w:rPr>
              <w:t>/2</w:t>
            </w:r>
          </w:p>
        </w:tc>
        <w:tc>
          <w:tcPr>
            <w:tcW w:w="3988" w:type="pct"/>
            <w:vAlign w:val="center"/>
          </w:tcPr>
          <w:tbl>
            <w:tblPr>
              <w:tblStyle w:val="16"/>
              <w:tblW w:w="7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3637"/>
              <w:gridCol w:w="1168"/>
              <w:gridCol w:w="1038"/>
              <w:gridCol w:w="1257"/>
            </w:tblGrid>
            <w:tr w14:paraId="5A59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6D1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29A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33C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F50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758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是否接受</w:t>
                  </w:r>
                </w:p>
                <w:p w14:paraId="3BCDA54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进口产品</w:t>
                  </w:r>
                </w:p>
              </w:tc>
            </w:tr>
            <w:tr w14:paraId="147B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92E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AC7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高温灭菌器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33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0F2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9AE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bl>
          <w:p w14:paraId="2F72EF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default"/>
                <w:sz w:val="21"/>
                <w:szCs w:val="21"/>
              </w:rPr>
            </w:pPr>
          </w:p>
        </w:tc>
      </w:tr>
    </w:tbl>
    <w:p w14:paraId="29010254">
      <w:pPr>
        <w:spacing w:line="360" w:lineRule="auto"/>
        <w:ind w:firstLine="420" w:firstLineChars="200"/>
        <w:rPr>
          <w:rFonts w:hint="eastAsia" w:ascii="宋体" w:hAnsi="宋体" w:eastAsia="宋体"/>
          <w:szCs w:val="21"/>
          <w:lang w:eastAsia="zh-CN"/>
        </w:rPr>
      </w:pPr>
      <w:r>
        <w:rPr>
          <w:rFonts w:hint="eastAsia" w:ascii="宋体" w:hAnsi="宋体"/>
          <w:szCs w:val="21"/>
        </w:rPr>
        <w:t>6.合同履行期限：详见招标文件第五章“采购需求”部分</w:t>
      </w:r>
    </w:p>
    <w:p w14:paraId="26C31CB8">
      <w:pPr>
        <w:spacing w:line="360" w:lineRule="auto"/>
        <w:ind w:firstLine="420" w:firstLineChars="200"/>
        <w:rPr>
          <w:rFonts w:ascii="宋体" w:hAnsi="宋体"/>
          <w:szCs w:val="21"/>
        </w:rPr>
      </w:pPr>
      <w:r>
        <w:rPr>
          <w:rFonts w:hint="eastAsia" w:ascii="宋体" w:hAnsi="宋体"/>
          <w:szCs w:val="21"/>
        </w:rPr>
        <w:t>7.本项目（是/否）接受联合体投标：否</w:t>
      </w:r>
    </w:p>
    <w:p w14:paraId="26318E45">
      <w:pPr>
        <w:pStyle w:val="2"/>
        <w:spacing w:before="0" w:after="0" w:line="360" w:lineRule="auto"/>
        <w:rPr>
          <w:rFonts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ascii="宋体" w:hAnsi="宋体"/>
          <w:szCs w:val="21"/>
        </w:rPr>
      </w:pPr>
      <w:bookmarkStart w:id="9" w:name="_Hlk130830910"/>
      <w:r>
        <w:rPr>
          <w:rFonts w:hint="eastAsia" w:ascii="宋体" w:hAnsi="宋体"/>
          <w:szCs w:val="21"/>
        </w:rPr>
        <w:t>1</w:t>
      </w:r>
      <w:bookmarkEnd w:id="9"/>
      <w:r>
        <w:rPr>
          <w:rFonts w:hint="eastAsia" w:ascii="宋体" w:hAnsi="宋体"/>
          <w:szCs w:val="21"/>
        </w:rPr>
        <w:t>.满足《中华人民共和国政府采购法》第二十二条规定</w:t>
      </w:r>
    </w:p>
    <w:p w14:paraId="65D42279">
      <w:pPr>
        <w:spacing w:line="360" w:lineRule="auto"/>
        <w:ind w:firstLine="420" w:firstLineChars="200"/>
        <w:rPr>
          <w:rFonts w:ascii="宋体" w:hAnsi="宋体"/>
          <w:szCs w:val="21"/>
        </w:rPr>
      </w:pPr>
      <w:bookmarkStart w:id="10" w:name="_Hlk130830897"/>
      <w:bookmarkStart w:id="11" w:name="_Toc28359004"/>
      <w:bookmarkStart w:id="12" w:name="_Toc28359081"/>
      <w:r>
        <w:rPr>
          <w:rFonts w:ascii="宋体" w:hAnsi="宋体"/>
          <w:szCs w:val="21"/>
        </w:rPr>
        <w:t>2</w:t>
      </w:r>
      <w:bookmarkEnd w:id="10"/>
      <w:r>
        <w:rPr>
          <w:rFonts w:hint="eastAsia" w:ascii="宋体" w:hAnsi="宋体"/>
          <w:szCs w:val="21"/>
        </w:rPr>
        <w:t>.落实政府采购政策需满足的资格要求：</w:t>
      </w:r>
    </w:p>
    <w:p w14:paraId="1174CA78">
      <w:pPr>
        <w:pStyle w:val="5"/>
        <w:spacing w:line="360" w:lineRule="auto"/>
        <w:ind w:firstLineChars="200"/>
        <w:jc w:val="both"/>
        <w:rPr>
          <w:color w:val="auto"/>
          <w:sz w:val="21"/>
          <w:szCs w:val="21"/>
        </w:rPr>
      </w:pPr>
      <w:r>
        <w:rPr>
          <w:rFonts w:hint="eastAsia"/>
          <w:color w:val="auto"/>
          <w:sz w:val="21"/>
          <w:szCs w:val="21"/>
        </w:rPr>
        <w:t>2</w:t>
      </w:r>
      <w:r>
        <w:rPr>
          <w:color w:val="auto"/>
          <w:sz w:val="21"/>
          <w:szCs w:val="21"/>
        </w:rPr>
        <w:t>.1</w:t>
      </w:r>
      <w:r>
        <w:rPr>
          <w:rFonts w:hint="eastAsia"/>
          <w:color w:val="auto"/>
          <w:sz w:val="21"/>
          <w:szCs w:val="21"/>
        </w:rPr>
        <w:t>本项目</w:t>
      </w:r>
      <w:r>
        <w:rPr>
          <w:rFonts w:hint="eastAsia"/>
          <w:color w:val="auto"/>
          <w:sz w:val="21"/>
          <w:szCs w:val="21"/>
          <w:lang w:val="en-US" w:eastAsia="zh-CN"/>
        </w:rPr>
        <w:t>非</w:t>
      </w:r>
      <w:r>
        <w:rPr>
          <w:rFonts w:hint="eastAsia"/>
          <w:color w:val="auto"/>
          <w:sz w:val="21"/>
          <w:szCs w:val="21"/>
        </w:rPr>
        <w:t>专门面向中小企业采购。</w:t>
      </w:r>
    </w:p>
    <w:p w14:paraId="72737144">
      <w:pPr>
        <w:spacing w:line="360" w:lineRule="auto"/>
        <w:ind w:firstLine="420" w:firstLineChars="200"/>
        <w:rPr>
          <w:rFonts w:hint="eastAsia" w:ascii="宋体" w:hAnsi="宋体"/>
          <w:szCs w:val="21"/>
        </w:rPr>
      </w:pPr>
      <w:r>
        <w:rPr>
          <w:rFonts w:hint="eastAsia" w:ascii="宋体" w:hAnsi="宋体"/>
          <w:szCs w:val="21"/>
        </w:rPr>
        <w:t>3.本项目的特定资格要求：</w:t>
      </w:r>
      <w:bookmarkStart w:id="13" w:name="_Toc35393623"/>
      <w:bookmarkStart w:id="14" w:name="_Toc35393792"/>
    </w:p>
    <w:p w14:paraId="20A1FAA8">
      <w:pPr>
        <w:spacing w:line="360" w:lineRule="auto"/>
        <w:ind w:firstLine="420" w:firstLineChars="200"/>
        <w:rPr>
          <w:rFonts w:hint="eastAsia" w:ascii="宋体" w:hAnsi="宋体"/>
          <w:szCs w:val="21"/>
        </w:rPr>
      </w:pPr>
      <w:r>
        <w:rPr>
          <w:rFonts w:hint="eastAsia" w:ascii="宋体" w:hAnsi="宋体"/>
          <w:szCs w:val="21"/>
        </w:rPr>
        <w:t>3.1本项目不属于政府购买服务。</w:t>
      </w:r>
    </w:p>
    <w:p w14:paraId="02D60EE3">
      <w:pPr>
        <w:spacing w:line="360" w:lineRule="auto"/>
        <w:ind w:firstLine="420" w:firstLineChars="200"/>
        <w:rPr>
          <w:rFonts w:hint="eastAsia" w:ascii="宋体" w:hAnsi="宋体"/>
          <w:szCs w:val="21"/>
        </w:rPr>
      </w:pPr>
      <w:r>
        <w:rPr>
          <w:rFonts w:hint="eastAsia" w:ascii="宋体" w:hAnsi="宋体"/>
          <w:szCs w:val="21"/>
        </w:rPr>
        <w:t>3.2其他特定资格要求：</w:t>
      </w:r>
      <w:r>
        <w:rPr>
          <w:rFonts w:hint="eastAsia" w:ascii="宋体" w:hAnsi="宋体"/>
          <w:szCs w:val="21"/>
          <w:lang w:val="en-US" w:eastAsia="zh-CN"/>
        </w:rPr>
        <w:t>无</w:t>
      </w:r>
      <w:r>
        <w:rPr>
          <w:rFonts w:hint="eastAsia" w:ascii="宋体" w:hAnsi="宋体"/>
          <w:szCs w:val="21"/>
        </w:rPr>
        <w:t>。</w:t>
      </w:r>
    </w:p>
    <w:p w14:paraId="0BD27F06">
      <w:pPr>
        <w:spacing w:line="360" w:lineRule="auto"/>
        <w:rPr>
          <w:rFonts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ascii="宋体" w:hAnsi="宋体" w:cs="宋体"/>
          <w:szCs w:val="21"/>
        </w:rPr>
      </w:pPr>
      <w:r>
        <w:rPr>
          <w:rFonts w:hint="eastAsia" w:ascii="宋体" w:hAnsi="宋体" w:cs="宋体"/>
          <w:szCs w:val="21"/>
        </w:rPr>
        <w:t>时间：2025年5月29日至2025年6月6日</w:t>
      </w:r>
      <w:r>
        <w:rPr>
          <w:rFonts w:hint="eastAsia" w:ascii="宋体" w:hAnsi="宋体" w:cs="宋体"/>
          <w:b w:val="0"/>
          <w:bCs w:val="0"/>
          <w:szCs w:val="21"/>
        </w:rPr>
        <w:t>，（招标文件上传完成开始时间起至截止日每天上午09:00至下午17:00（北京时间，法定节假日除外）。）</w:t>
      </w:r>
    </w:p>
    <w:p w14:paraId="671FB052">
      <w:pPr>
        <w:spacing w:line="360" w:lineRule="auto"/>
        <w:ind w:firstLine="420" w:firstLineChars="200"/>
        <w:rPr>
          <w:rFonts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w:t>
      </w:r>
      <w:r>
        <w:rPr>
          <w:rFonts w:hint="eastAsia" w:ascii="宋体" w:hAnsi="宋体" w:cs="宋体"/>
          <w:b/>
          <w:bCs/>
          <w:color w:val="auto"/>
          <w:szCs w:val="21"/>
          <w:highlight w:val="none"/>
        </w:rPr>
        <w:t>招标文件获取成功</w:t>
      </w:r>
      <w:r>
        <w:rPr>
          <w:rFonts w:hint="eastAsia" w:ascii="宋体" w:hAnsi="宋体" w:cs="宋体"/>
          <w:b/>
          <w:bCs/>
          <w:color w:val="auto"/>
          <w:szCs w:val="21"/>
          <w:highlight w:val="none"/>
          <w:lang w:val="en-US" w:eastAsia="zh-CN"/>
        </w:rPr>
        <w:t>后2个工作日内</w:t>
      </w:r>
      <w:r>
        <w:rPr>
          <w:rFonts w:hint="eastAsia" w:ascii="宋体" w:hAnsi="宋体" w:cs="宋体"/>
          <w:b/>
          <w:bCs/>
          <w:color w:val="auto"/>
          <w:szCs w:val="21"/>
          <w:highlight w:val="none"/>
        </w:rPr>
        <w:t>须将供应商信息</w:t>
      </w:r>
      <w:r>
        <w:rPr>
          <w:rFonts w:hint="eastAsia" w:ascii="宋体" w:hAnsi="宋体" w:cs="宋体"/>
          <w:b/>
          <w:bCs/>
          <w:color w:val="auto"/>
          <w:szCs w:val="21"/>
        </w:rPr>
        <w:t>（包括：供应商名称、法人姓名、法人身份证号、统一社会信用代码）发送邮件至15652809215@163.com，邮件标题注明“项目编号+项目名称+公司名称”</w:t>
      </w:r>
      <w:r>
        <w:rPr>
          <w:rFonts w:hint="eastAsia" w:ascii="宋体" w:hAnsi="宋体" w:cs="宋体"/>
          <w:b/>
          <w:bCs/>
          <w:color w:val="auto"/>
          <w:kern w:val="0"/>
          <w:szCs w:val="21"/>
        </w:rPr>
        <w:t>。</w:t>
      </w:r>
    </w:p>
    <w:p w14:paraId="5BB7143F">
      <w:pPr>
        <w:spacing w:line="360" w:lineRule="auto"/>
        <w:ind w:firstLine="420" w:firstLineChars="200"/>
        <w:rPr>
          <w:rFonts w:hint="eastAsia" w:ascii="宋体" w:hAnsi="宋体" w:eastAsia="宋体" w:cs="宋体"/>
          <w:szCs w:val="21"/>
          <w:lang w:eastAsia="zh-CN"/>
        </w:rPr>
      </w:pPr>
      <w:r>
        <w:rPr>
          <w:rFonts w:hint="eastAsia" w:ascii="宋体" w:hAnsi="宋体" w:cs="宋体"/>
          <w:kern w:val="0"/>
          <w:szCs w:val="21"/>
        </w:rPr>
        <w:t>售价：0元</w:t>
      </w:r>
      <w:r>
        <w:rPr>
          <w:rFonts w:hint="eastAsia" w:ascii="宋体" w:hAnsi="宋体" w:cs="宋体"/>
          <w:kern w:val="0"/>
          <w:szCs w:val="21"/>
          <w:lang w:eastAsia="zh-CN"/>
        </w:rPr>
        <w:t>。</w:t>
      </w:r>
    </w:p>
    <w:p w14:paraId="19908B22">
      <w:pPr>
        <w:pStyle w:val="2"/>
        <w:spacing w:before="0" w:after="0" w:line="360" w:lineRule="auto"/>
        <w:rPr>
          <w:rFonts w:ascii="宋体" w:hAnsi="宋体" w:eastAsia="宋体" w:cs="宋体"/>
          <w:bCs w:val="0"/>
          <w:sz w:val="21"/>
          <w:szCs w:val="21"/>
        </w:rPr>
      </w:pPr>
      <w:bookmarkStart w:id="15" w:name="_Toc28359005"/>
      <w:bookmarkStart w:id="16" w:name="_Toc28359082"/>
      <w:bookmarkStart w:id="17" w:name="_Toc35393624"/>
      <w:bookmarkStart w:id="18" w:name="_Toc35393793"/>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6B120B1D">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时间：2025年6月20日09：30（北京时间）</w:t>
      </w:r>
    </w:p>
    <w:p w14:paraId="1346142A">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地点：北京市西城区广安门外大街甲275号5层50</w:t>
      </w:r>
      <w:r>
        <w:rPr>
          <w:rFonts w:hint="eastAsia" w:ascii="新宋体" w:hAnsi="新宋体" w:eastAsia="新宋体" w:cs="宋体"/>
          <w:szCs w:val="21"/>
          <w:lang w:val="en-US" w:eastAsia="zh-CN"/>
        </w:rPr>
        <w:t>6</w:t>
      </w:r>
      <w:r>
        <w:rPr>
          <w:rFonts w:hint="eastAsia" w:ascii="新宋体" w:hAnsi="新宋体" w:eastAsia="新宋体" w:cs="宋体"/>
          <w:szCs w:val="21"/>
        </w:rPr>
        <w:t>会议室</w:t>
      </w:r>
    </w:p>
    <w:p w14:paraId="02804B81">
      <w:pPr>
        <w:pStyle w:val="2"/>
        <w:spacing w:before="0" w:after="0" w:line="360" w:lineRule="auto"/>
        <w:rPr>
          <w:rFonts w:ascii="宋体" w:hAnsi="宋体" w:eastAsia="宋体" w:cs="宋体"/>
          <w:bCs w:val="0"/>
          <w:sz w:val="21"/>
          <w:szCs w:val="21"/>
        </w:rPr>
      </w:pPr>
      <w:bookmarkStart w:id="19" w:name="_Toc28359007"/>
      <w:bookmarkStart w:id="20" w:name="_Toc35393625"/>
      <w:bookmarkStart w:id="21" w:name="_Toc28359084"/>
      <w:bookmarkStart w:id="22" w:name="_Toc35393794"/>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A4023B1">
      <w:pPr>
        <w:pStyle w:val="2"/>
        <w:spacing w:before="0" w:after="0" w:line="360" w:lineRule="auto"/>
        <w:rPr>
          <w:rFonts w:ascii="宋体" w:hAnsi="宋体" w:eastAsia="宋体" w:cs="宋体"/>
          <w:bCs w:val="0"/>
          <w:sz w:val="21"/>
          <w:szCs w:val="21"/>
        </w:rPr>
      </w:pPr>
      <w:bookmarkStart w:id="23" w:name="_Toc35393626"/>
      <w:bookmarkStart w:id="24" w:name="_Toc35393795"/>
      <w:r>
        <w:rPr>
          <w:rFonts w:hint="eastAsia" w:ascii="宋体" w:hAnsi="宋体" w:eastAsia="宋体" w:cs="宋体"/>
          <w:bCs w:val="0"/>
          <w:sz w:val="21"/>
          <w:szCs w:val="21"/>
        </w:rPr>
        <w:t>六、其他补充事宜</w:t>
      </w:r>
      <w:bookmarkEnd w:id="23"/>
      <w:bookmarkEnd w:id="24"/>
    </w:p>
    <w:p w14:paraId="69A627FF">
      <w:pPr>
        <w:pStyle w:val="29"/>
        <w:spacing w:line="360" w:lineRule="auto"/>
        <w:rPr>
          <w:rFonts w:ascii="宋体" w:hAnsi="宋体"/>
        </w:rPr>
      </w:pPr>
      <w:r>
        <w:rPr>
          <w:rFonts w:hint="eastAsia" w:ascii="宋体" w:hAnsi="宋体"/>
        </w:rPr>
        <w:t>1</w:t>
      </w:r>
      <w:r>
        <w:rPr>
          <w:rFonts w:ascii="宋体" w:hAnsi="宋体"/>
        </w:rPr>
        <w:t>.</w:t>
      </w:r>
      <w:r>
        <w:rPr>
          <w:rFonts w:hint="eastAsia" w:ascii="宋体" w:hAnsi="宋体"/>
        </w:rPr>
        <w:t>本项目采用电子招标，相关操作如下：</w:t>
      </w:r>
    </w:p>
    <w:p w14:paraId="265954A7">
      <w:pPr>
        <w:pStyle w:val="29"/>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29"/>
        <w:spacing w:line="360" w:lineRule="auto"/>
        <w:rPr>
          <w:rFonts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29"/>
        <w:spacing w:line="360" w:lineRule="auto"/>
        <w:rPr>
          <w:rFonts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29"/>
        <w:spacing w:line="360" w:lineRule="auto"/>
        <w:rPr>
          <w:rFonts w:ascii="宋体" w:hAnsi="宋体"/>
        </w:rPr>
      </w:pPr>
      <w:r>
        <w:rPr>
          <w:rFonts w:hint="eastAsia" w:ascii="宋体" w:hAnsi="宋体"/>
        </w:rPr>
        <w:t>（4）下载时间：同招标公告中“获取招标文件”的时间。</w:t>
      </w:r>
    </w:p>
    <w:p w14:paraId="25769F49">
      <w:pPr>
        <w:pStyle w:val="29"/>
        <w:spacing w:line="360" w:lineRule="auto"/>
        <w:rPr>
          <w:rFonts w:ascii="宋体" w:hAnsi="宋体"/>
        </w:rPr>
      </w:pPr>
      <w:r>
        <w:rPr>
          <w:rFonts w:hint="eastAsia" w:ascii="宋体" w:hAnsi="宋体"/>
        </w:rPr>
        <w:t>（5）未按上述获取方式和期限下载招标文件的投标无效。</w:t>
      </w:r>
    </w:p>
    <w:p w14:paraId="52C96D83">
      <w:pPr>
        <w:pStyle w:val="29"/>
        <w:spacing w:line="360" w:lineRule="auto"/>
        <w:rPr>
          <w:rFonts w:ascii="宋体" w:hAnsi="宋体"/>
        </w:rPr>
      </w:pPr>
      <w:r>
        <w:rPr>
          <w:rFonts w:hint="eastAsia" w:ascii="宋体" w:hAnsi="宋体"/>
        </w:rPr>
        <w:t>（6）证书驱动下载：</w:t>
      </w:r>
    </w:p>
    <w:p w14:paraId="147B2B0F">
      <w:pPr>
        <w:pStyle w:val="29"/>
        <w:spacing w:line="360" w:lineRule="auto"/>
        <w:rPr>
          <w:rFonts w:ascii="宋体" w:hAnsi="宋体"/>
        </w:rPr>
      </w:pPr>
      <w:r>
        <w:rPr>
          <w:rFonts w:hint="eastAsia" w:ascii="宋体" w:hAnsi="宋体"/>
        </w:rPr>
        <w:t>于北京市政府采购电子交易平台“用户指南”-“工具下载”-“招标采购系统文件驱动安装包”下载相关驱动。</w:t>
      </w:r>
    </w:p>
    <w:p w14:paraId="542FAA93">
      <w:pPr>
        <w:pStyle w:val="29"/>
        <w:spacing w:line="360" w:lineRule="auto"/>
        <w:rPr>
          <w:rFonts w:ascii="宋体" w:hAnsi="宋体"/>
        </w:rPr>
      </w:pPr>
      <w:r>
        <w:rPr>
          <w:rFonts w:hint="eastAsia" w:ascii="宋体" w:hAnsi="宋体"/>
        </w:rPr>
        <w:t>CA认证证书服务热线</w:t>
      </w:r>
      <w:r>
        <w:rPr>
          <w:rFonts w:ascii="宋体" w:hAnsi="宋体"/>
        </w:rPr>
        <w:t>010-58515511</w:t>
      </w:r>
    </w:p>
    <w:p w14:paraId="43AFB839">
      <w:pPr>
        <w:pStyle w:val="29"/>
        <w:spacing w:line="360" w:lineRule="auto"/>
        <w:rPr>
          <w:rFonts w:ascii="宋体" w:hAnsi="宋体"/>
        </w:rPr>
      </w:pPr>
      <w:r>
        <w:rPr>
          <w:rFonts w:hint="eastAsia" w:ascii="宋体" w:hAnsi="宋体"/>
        </w:rPr>
        <w:t>技术支持服务热线</w:t>
      </w:r>
      <w:r>
        <w:rPr>
          <w:rFonts w:ascii="宋体" w:hAnsi="宋体"/>
        </w:rPr>
        <w:t>010-86483801</w:t>
      </w:r>
    </w:p>
    <w:p w14:paraId="473B2EFC">
      <w:pPr>
        <w:pStyle w:val="29"/>
        <w:spacing w:line="360" w:lineRule="auto"/>
        <w:rPr>
          <w:rFonts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29"/>
        <w:spacing w:line="360" w:lineRule="auto"/>
        <w:rPr>
          <w:rFonts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29"/>
        <w:spacing w:line="360" w:lineRule="auto"/>
        <w:ind w:firstLine="422"/>
        <w:rPr>
          <w:rFonts w:ascii="宋体" w:hAnsi="宋体"/>
        </w:rPr>
      </w:pPr>
      <w:r>
        <w:rPr>
          <w:rFonts w:hint="eastAsia" w:ascii="宋体" w:hAnsi="宋体"/>
          <w:b/>
          <w:bCs/>
        </w:rPr>
        <w:t>（9）</w:t>
      </w:r>
      <w:r>
        <w:rPr>
          <w:rFonts w:hint="eastAsia" w:ascii="宋体" w:hAnsi="宋体" w:cs="宋体"/>
          <w:b/>
          <w:bCs/>
          <w:color w:val="auto"/>
          <w:szCs w:val="21"/>
          <w:highlight w:val="none"/>
        </w:rPr>
        <w:t>招标文件获取成功</w:t>
      </w:r>
      <w:r>
        <w:rPr>
          <w:rFonts w:hint="eastAsia" w:ascii="宋体" w:hAnsi="宋体" w:cs="宋体"/>
          <w:b/>
          <w:bCs/>
          <w:color w:val="auto"/>
          <w:szCs w:val="21"/>
          <w:highlight w:val="none"/>
          <w:lang w:val="en-US" w:eastAsia="zh-CN"/>
        </w:rPr>
        <w:t>后2个工作日内</w:t>
      </w:r>
      <w:r>
        <w:rPr>
          <w:rFonts w:hint="eastAsia" w:ascii="宋体" w:hAnsi="宋体" w:cs="宋体"/>
          <w:b/>
          <w:bCs/>
          <w:color w:val="auto"/>
          <w:szCs w:val="21"/>
          <w:highlight w:val="none"/>
        </w:rPr>
        <w:t>须将供应商信息</w:t>
      </w:r>
      <w:r>
        <w:rPr>
          <w:rFonts w:hint="eastAsia" w:ascii="宋体" w:hAnsi="宋体" w:cs="宋体"/>
          <w:b/>
          <w:bCs/>
          <w:color w:val="auto"/>
          <w:szCs w:val="21"/>
        </w:rPr>
        <w:t>（包括：供应商名称、法人姓名、法人身份证号、统一社会信用代码）发送邮件至15652809215@163.com，邮件标题注明“项目编号+项目名称+公司名称”</w:t>
      </w:r>
      <w:r>
        <w:rPr>
          <w:rFonts w:hint="eastAsia" w:ascii="宋体" w:hAnsi="宋体" w:cs="宋体"/>
          <w:b/>
          <w:bCs/>
          <w:color w:val="auto"/>
          <w:kern w:val="0"/>
          <w:szCs w:val="21"/>
        </w:rPr>
        <w:t>。</w:t>
      </w:r>
    </w:p>
    <w:p w14:paraId="6FB59495">
      <w:pPr>
        <w:pStyle w:val="29"/>
        <w:spacing w:line="360" w:lineRule="auto"/>
        <w:rPr>
          <w:rFonts w:ascii="宋体" w:hAnsi="宋体"/>
        </w:rPr>
      </w:pPr>
      <w:r>
        <w:rPr>
          <w:rFonts w:ascii="宋体" w:hAnsi="宋体"/>
        </w:rPr>
        <w:t>2</w:t>
      </w:r>
      <w:r>
        <w:rPr>
          <w:rFonts w:hint="eastAsia" w:ascii="宋体" w:hAnsi="宋体"/>
        </w:rPr>
        <w:t>.需要落实的政府采购政策：促进中小企业、监狱企业和残疾人福利性单位发展等。</w:t>
      </w:r>
    </w:p>
    <w:p w14:paraId="241215A3">
      <w:pPr>
        <w:pStyle w:val="29"/>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2"/>
        <w:spacing w:before="0" w:after="0" w:line="360" w:lineRule="auto"/>
        <w:rPr>
          <w:rFonts w:ascii="宋体" w:hAnsi="宋体" w:eastAsia="宋体" w:cs="宋体"/>
          <w:bCs w:val="0"/>
          <w:sz w:val="21"/>
          <w:szCs w:val="21"/>
        </w:rPr>
      </w:pPr>
      <w:bookmarkStart w:id="26" w:name="_Toc28359085"/>
      <w:bookmarkStart w:id="27" w:name="_Toc35393796"/>
      <w:bookmarkStart w:id="28" w:name="_Toc35393627"/>
      <w:bookmarkStart w:id="29" w:name="_Toc28359008"/>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5287646B">
      <w:pPr>
        <w:pStyle w:val="29"/>
        <w:spacing w:line="360" w:lineRule="auto"/>
        <w:rPr>
          <w:rFonts w:ascii="宋体" w:hAnsi="宋体"/>
        </w:rPr>
      </w:pPr>
      <w:r>
        <w:rPr>
          <w:rFonts w:hint="eastAsia" w:ascii="宋体" w:hAnsi="宋体"/>
        </w:rPr>
        <w:t>1.采购人信息</w:t>
      </w:r>
    </w:p>
    <w:p w14:paraId="2F243FDA">
      <w:pPr>
        <w:pStyle w:val="29"/>
        <w:spacing w:line="360" w:lineRule="auto"/>
        <w:rPr>
          <w:rFonts w:ascii="宋体" w:hAnsi="宋体"/>
        </w:rPr>
      </w:pPr>
      <w:r>
        <w:rPr>
          <w:rFonts w:hint="eastAsia" w:ascii="宋体" w:hAnsi="宋体"/>
        </w:rPr>
        <w:t>名称：北京市公安局</w:t>
      </w:r>
    </w:p>
    <w:p w14:paraId="1CB26604">
      <w:pPr>
        <w:pStyle w:val="29"/>
        <w:spacing w:line="360" w:lineRule="auto"/>
        <w:rPr>
          <w:rFonts w:ascii="宋体" w:hAnsi="宋体"/>
        </w:rPr>
      </w:pPr>
      <w:r>
        <w:rPr>
          <w:rFonts w:hint="eastAsia" w:ascii="宋体" w:hAnsi="宋体"/>
        </w:rPr>
        <w:t>地址：北京市东城区前门东大街9号</w:t>
      </w:r>
    </w:p>
    <w:p w14:paraId="03005670">
      <w:pPr>
        <w:pStyle w:val="29"/>
        <w:spacing w:line="360" w:lineRule="auto"/>
        <w:rPr>
          <w:rFonts w:ascii="宋体" w:hAnsi="宋体"/>
        </w:rPr>
      </w:pPr>
      <w:r>
        <w:rPr>
          <w:rFonts w:hint="eastAsia" w:ascii="宋体" w:hAnsi="宋体"/>
        </w:rPr>
        <w:t>联系方式：</w:t>
      </w:r>
      <w:r>
        <w:rPr>
          <w:rFonts w:hint="eastAsia" w:ascii="宋体" w:hAnsi="宋体"/>
          <w:lang w:val="en-US" w:eastAsia="zh-CN"/>
        </w:rPr>
        <w:t>汪</w:t>
      </w:r>
      <w:r>
        <w:rPr>
          <w:rFonts w:hint="eastAsia" w:ascii="宋体" w:hAnsi="宋体"/>
        </w:rPr>
        <w:t>老师，</w:t>
      </w:r>
      <w:r>
        <w:rPr>
          <w:rFonts w:hint="eastAsia" w:ascii="宋体" w:hAnsi="宋体" w:cs="宋体"/>
          <w:color w:val="000000" w:themeColor="text1"/>
          <w:szCs w:val="21"/>
          <w:highlight w:val="none"/>
          <w14:textFill>
            <w14:solidFill>
              <w14:schemeClr w14:val="tx1"/>
            </w14:solidFill>
          </w14:textFill>
        </w:rPr>
        <w:t>010-85223992</w:t>
      </w:r>
    </w:p>
    <w:p w14:paraId="3F00B5E5">
      <w:pPr>
        <w:pStyle w:val="29"/>
        <w:spacing w:line="360" w:lineRule="auto"/>
        <w:rPr>
          <w:rFonts w:ascii="宋体" w:hAnsi="宋体"/>
        </w:rPr>
      </w:pPr>
      <w:r>
        <w:rPr>
          <w:rFonts w:hint="eastAsia" w:ascii="宋体" w:hAnsi="宋体"/>
        </w:rPr>
        <w:t>2.采购代理机构信息</w:t>
      </w:r>
    </w:p>
    <w:p w14:paraId="194ED64E">
      <w:pPr>
        <w:pStyle w:val="29"/>
        <w:spacing w:line="360" w:lineRule="auto"/>
        <w:rPr>
          <w:rFonts w:ascii="宋体" w:hAnsi="宋体"/>
        </w:rPr>
      </w:pPr>
      <w:r>
        <w:rPr>
          <w:rFonts w:hint="eastAsia" w:ascii="宋体" w:hAnsi="宋体"/>
        </w:rPr>
        <w:t>名称：北京国际工程咨询有限公司</w:t>
      </w:r>
    </w:p>
    <w:p w14:paraId="00803D17">
      <w:pPr>
        <w:pStyle w:val="29"/>
        <w:spacing w:line="360" w:lineRule="auto"/>
        <w:rPr>
          <w:rFonts w:ascii="宋体" w:hAnsi="宋体"/>
        </w:rPr>
      </w:pPr>
      <w:r>
        <w:rPr>
          <w:rFonts w:hint="eastAsia" w:ascii="宋体" w:hAnsi="宋体"/>
        </w:rPr>
        <w:t>地址：</w:t>
      </w:r>
      <w:r>
        <w:rPr>
          <w:rFonts w:hint="eastAsia" w:ascii="新宋体" w:hAnsi="新宋体" w:eastAsia="新宋体"/>
        </w:rPr>
        <w:t>北京市西城区广安门外大街甲275号</w:t>
      </w:r>
    </w:p>
    <w:p w14:paraId="52B44B29">
      <w:pPr>
        <w:pStyle w:val="29"/>
        <w:spacing w:line="360" w:lineRule="auto"/>
        <w:rPr>
          <w:rFonts w:ascii="宋体" w:hAnsi="宋体"/>
        </w:rPr>
      </w:pPr>
      <w:r>
        <w:rPr>
          <w:rFonts w:hint="eastAsia" w:ascii="宋体" w:hAnsi="宋体"/>
        </w:rPr>
        <w:t>联系方式：</w:t>
      </w:r>
      <w:r>
        <w:rPr>
          <w:rFonts w:hint="eastAsia" w:ascii="新宋体" w:hAnsi="新宋体" w:eastAsia="新宋体" w:cs="宋体"/>
        </w:rPr>
        <w:t>关雪，</w:t>
      </w:r>
      <w:r>
        <w:rPr>
          <w:rFonts w:hint="eastAsia" w:ascii="宋体" w:hAnsi="宋体" w:cs="宋体"/>
          <w:color w:val="000000" w:themeColor="text1"/>
          <w:szCs w:val="21"/>
          <w14:textFill>
            <w14:solidFill>
              <w14:schemeClr w14:val="tx1"/>
            </w14:solidFill>
          </w14:textFill>
        </w:rPr>
        <w:t>010-65780567</w:t>
      </w:r>
    </w:p>
    <w:p w14:paraId="69B43963">
      <w:pPr>
        <w:pStyle w:val="29"/>
        <w:spacing w:line="360" w:lineRule="auto"/>
        <w:rPr>
          <w:rFonts w:ascii="宋体" w:hAnsi="宋体"/>
        </w:rPr>
      </w:pPr>
      <w:r>
        <w:rPr>
          <w:rFonts w:hint="eastAsia" w:ascii="宋体" w:hAnsi="宋体"/>
        </w:rPr>
        <w:t>3.项目联系方式</w:t>
      </w:r>
    </w:p>
    <w:p w14:paraId="420A79EF">
      <w:pPr>
        <w:pStyle w:val="29"/>
        <w:spacing w:line="360" w:lineRule="auto"/>
        <w:rPr>
          <w:rFonts w:ascii="宋体" w:hAnsi="宋体"/>
        </w:rPr>
      </w:pPr>
      <w:r>
        <w:rPr>
          <w:rFonts w:hint="eastAsia" w:ascii="宋体" w:hAnsi="宋体"/>
        </w:rPr>
        <w:t>项目联系人：</w:t>
      </w:r>
      <w:r>
        <w:rPr>
          <w:rFonts w:ascii="新宋体" w:hAnsi="新宋体" w:eastAsia="新宋体" w:cs="宋体"/>
        </w:rPr>
        <w:t>关雪</w:t>
      </w:r>
    </w:p>
    <w:p w14:paraId="15228246">
      <w:pPr>
        <w:pStyle w:val="29"/>
        <w:spacing w:line="360" w:lineRule="auto"/>
        <w:rPr>
          <w:rFonts w:hint="eastAsia" w:ascii="宋体" w:hAnsi="宋体" w:eastAsia="宋体"/>
          <w:b/>
          <w:bCs/>
          <w:szCs w:val="21"/>
          <w:lang w:val="en-US" w:eastAsia="zh-CN"/>
        </w:rPr>
      </w:pPr>
      <w:r>
        <w:rPr>
          <w:rFonts w:hint="eastAsia" w:ascii="宋体" w:hAnsi="宋体"/>
        </w:rPr>
        <w:t>电话：</w:t>
      </w:r>
      <w:r>
        <w:rPr>
          <w:rFonts w:hint="eastAsia" w:ascii="宋体" w:hAnsi="宋体" w:cs="宋体"/>
          <w:color w:val="000000" w:themeColor="text1"/>
          <w:szCs w:val="21"/>
          <w14:textFill>
            <w14:solidFill>
              <w14:schemeClr w14:val="tx1"/>
            </w14:solidFill>
          </w14:textFill>
        </w:rPr>
        <w:t>010-6578056</w:t>
      </w:r>
      <w:r>
        <w:rPr>
          <w:rFonts w:hint="eastAsia" w:ascii="宋体" w:hAnsi="宋体" w:cs="宋体"/>
          <w:color w:val="000000" w:themeColor="text1"/>
          <w:szCs w:val="21"/>
          <w:lang w:val="en-US" w:eastAsia="zh-CN"/>
          <w14:textFill>
            <w14:solidFill>
              <w14:schemeClr w14:val="tx1"/>
            </w14:solidFill>
          </w14:textFill>
        </w:rPr>
        <w:t>7</w:t>
      </w:r>
    </w:p>
    <w:p w14:paraId="30C238D6">
      <w:pPr>
        <w:spacing w:line="360" w:lineRule="auto"/>
        <w:ind w:firstLine="3162" w:firstLineChars="1500"/>
        <w:jc w:val="right"/>
        <w:rPr>
          <w:rFonts w:hint="eastAsia" w:ascii="宋体" w:hAnsi="宋体"/>
          <w:b/>
          <w:bCs/>
          <w:szCs w:val="21"/>
        </w:rPr>
      </w:pPr>
    </w:p>
    <w:p w14:paraId="574CBAEF">
      <w:pPr>
        <w:spacing w:line="360" w:lineRule="auto"/>
        <w:ind w:firstLine="3162" w:firstLineChars="1500"/>
        <w:jc w:val="right"/>
        <w:rPr>
          <w:rFonts w:ascii="宋体" w:hAnsi="宋体"/>
          <w:b/>
          <w:bCs/>
          <w:szCs w:val="21"/>
        </w:rPr>
      </w:pPr>
      <w:r>
        <w:rPr>
          <w:rFonts w:hint="eastAsia" w:ascii="宋体" w:hAnsi="宋体"/>
          <w:b/>
          <w:bCs/>
          <w:szCs w:val="21"/>
        </w:rPr>
        <w:t>北京国际工程咨询有限公司</w:t>
      </w:r>
    </w:p>
    <w:p w14:paraId="35AC4355">
      <w:pPr>
        <w:wordWrap w:val="0"/>
        <w:spacing w:line="360" w:lineRule="auto"/>
        <w:jc w:val="right"/>
        <w:rPr>
          <w:rFonts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w:t>
      </w:r>
      <w:r>
        <w:rPr>
          <w:rFonts w:hint="eastAsia" w:ascii="宋体" w:hAnsi="宋体"/>
          <w:b/>
          <w:bCs/>
          <w:szCs w:val="21"/>
          <w:lang w:val="en-US" w:eastAsia="zh-CN"/>
        </w:rPr>
        <w:t>5</w:t>
      </w:r>
      <w:r>
        <w:rPr>
          <w:rFonts w:hint="eastAsia" w:ascii="宋体" w:hAnsi="宋体"/>
          <w:b/>
          <w:bCs/>
          <w:szCs w:val="21"/>
        </w:rPr>
        <w:t>年</w:t>
      </w:r>
      <w:r>
        <w:rPr>
          <w:rFonts w:ascii="宋体" w:hAnsi="宋体"/>
          <w:b/>
          <w:bCs/>
          <w:szCs w:val="21"/>
        </w:rPr>
        <w:t>0</w:t>
      </w:r>
      <w:r>
        <w:rPr>
          <w:rFonts w:hint="eastAsia" w:ascii="宋体" w:hAnsi="宋体"/>
          <w:b/>
          <w:bCs/>
          <w:szCs w:val="21"/>
          <w:lang w:val="en-US" w:eastAsia="zh-CN"/>
        </w:rPr>
        <w:t>5</w:t>
      </w:r>
      <w:r>
        <w:rPr>
          <w:rFonts w:hint="eastAsia" w:ascii="宋体" w:hAnsi="宋体"/>
          <w:b/>
          <w:bCs/>
          <w:szCs w:val="21"/>
        </w:rPr>
        <w:t>月</w:t>
      </w:r>
      <w:r>
        <w:rPr>
          <w:rFonts w:hint="eastAsia" w:ascii="宋体" w:hAnsi="宋体"/>
          <w:b/>
          <w:bCs/>
          <w:szCs w:val="21"/>
          <w:lang w:val="en-US" w:eastAsia="zh-CN"/>
        </w:rPr>
        <w:t>29</w:t>
      </w:r>
      <w:r>
        <w:rPr>
          <w:rFonts w:hint="eastAsia" w:ascii="宋体" w:hAnsi="宋体"/>
          <w:b/>
          <w:bCs/>
          <w:szCs w:val="21"/>
        </w:rPr>
        <w:t>日</w:t>
      </w:r>
    </w:p>
    <w:sectPr>
      <w:footerReference r:id="rId3" w:type="default"/>
      <w:pgSz w:w="11906" w:h="16838"/>
      <w:pgMar w:top="1400" w:right="1797" w:bottom="1531"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BEC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FFC8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6FFC8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C6329E2"/>
    <w:rsid w:val="0F006637"/>
    <w:rsid w:val="103A226A"/>
    <w:rsid w:val="12266F4A"/>
    <w:rsid w:val="14BF7676"/>
    <w:rsid w:val="15F12E2B"/>
    <w:rsid w:val="1601682B"/>
    <w:rsid w:val="165550DB"/>
    <w:rsid w:val="1A055E0A"/>
    <w:rsid w:val="1CF3211F"/>
    <w:rsid w:val="23E3452C"/>
    <w:rsid w:val="261C49B2"/>
    <w:rsid w:val="299E261C"/>
    <w:rsid w:val="2C7A0167"/>
    <w:rsid w:val="2D095368"/>
    <w:rsid w:val="306523AE"/>
    <w:rsid w:val="30AE4883"/>
    <w:rsid w:val="31815B10"/>
    <w:rsid w:val="31921AAF"/>
    <w:rsid w:val="367616BB"/>
    <w:rsid w:val="36C249A4"/>
    <w:rsid w:val="377F53A8"/>
    <w:rsid w:val="383876E5"/>
    <w:rsid w:val="3A855ED5"/>
    <w:rsid w:val="3AEC222F"/>
    <w:rsid w:val="3B0A0908"/>
    <w:rsid w:val="3FB3156E"/>
    <w:rsid w:val="41881C11"/>
    <w:rsid w:val="43615785"/>
    <w:rsid w:val="45052509"/>
    <w:rsid w:val="48152CDC"/>
    <w:rsid w:val="49C14E94"/>
    <w:rsid w:val="4D1A3192"/>
    <w:rsid w:val="55C20305"/>
    <w:rsid w:val="587578B0"/>
    <w:rsid w:val="5B8C73EB"/>
    <w:rsid w:val="5BB701E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3D9089C"/>
    <w:rsid w:val="76854E99"/>
    <w:rsid w:val="7B2C1BF9"/>
    <w:rsid w:val="7DEA211C"/>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Document Map"/>
    <w:basedOn w:val="1"/>
    <w:semiHidden/>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5"/>
    <w:qFormat/>
    <w:uiPriority w:val="0"/>
    <w:pPr>
      <w:spacing w:after="120"/>
    </w:pPr>
  </w:style>
  <w:style w:type="paragraph" w:styleId="9">
    <w:name w:val="Body Text Indent"/>
    <w:basedOn w:val="1"/>
    <w:qFormat/>
    <w:uiPriority w:val="0"/>
    <w:pPr>
      <w:ind w:firstLine="795"/>
    </w:pPr>
    <w:rPr>
      <w:sz w:val="32"/>
      <w:szCs w:val="20"/>
    </w:rPr>
  </w:style>
  <w:style w:type="paragraph" w:styleId="10">
    <w:name w:val="Plain Text"/>
    <w:basedOn w:val="1"/>
    <w:link w:val="2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next w:val="1"/>
    <w:link w:val="2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annotation subject"/>
    <w:basedOn w:val="7"/>
    <w:next w:val="7"/>
    <w:link w:val="22"/>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qFormat/>
    <w:uiPriority w:val="0"/>
    <w:rPr>
      <w:rFonts w:ascii="Arial" w:hAnsi="Arial"/>
      <w:b/>
      <w:spacing w:val="-10"/>
      <w:sz w:val="18"/>
      <w:lang w:eastAsia="zh-C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主题 Char"/>
    <w:link w:val="15"/>
    <w:qFormat/>
    <w:uiPriority w:val="0"/>
    <w:rPr>
      <w:b/>
      <w:bCs/>
      <w:kern w:val="2"/>
      <w:sz w:val="21"/>
      <w:szCs w:val="24"/>
    </w:rPr>
  </w:style>
  <w:style w:type="character" w:customStyle="1" w:styleId="23">
    <w:name w:val="纯文本 Char"/>
    <w:link w:val="10"/>
    <w:qFormat/>
    <w:uiPriority w:val="0"/>
    <w:rPr>
      <w:rFonts w:ascii="宋体" w:hAnsi="Courier New"/>
      <w:kern w:val="2"/>
      <w:sz w:val="21"/>
    </w:rPr>
  </w:style>
  <w:style w:type="character" w:customStyle="1" w:styleId="24">
    <w:name w:val="标题 2 Char"/>
    <w:link w:val="2"/>
    <w:qFormat/>
    <w:uiPriority w:val="0"/>
    <w:rPr>
      <w:rFonts w:ascii="Arial" w:hAnsi="Arial" w:eastAsia="黑体" w:cs="Arial"/>
      <w:b/>
      <w:bCs/>
      <w:kern w:val="2"/>
      <w:sz w:val="32"/>
      <w:szCs w:val="32"/>
    </w:rPr>
  </w:style>
  <w:style w:type="character" w:customStyle="1" w:styleId="25">
    <w:name w:val="正文文本 Char"/>
    <w:link w:val="8"/>
    <w:qFormat/>
    <w:uiPriority w:val="0"/>
    <w:rPr>
      <w:kern w:val="2"/>
      <w:sz w:val="21"/>
      <w:szCs w:val="24"/>
    </w:rPr>
  </w:style>
  <w:style w:type="character" w:customStyle="1" w:styleId="26">
    <w:name w:val="页脚 Char"/>
    <w:link w:val="12"/>
    <w:qFormat/>
    <w:uiPriority w:val="0"/>
    <w:rPr>
      <w:rFonts w:ascii="宋体" w:eastAsia="宋体"/>
      <w:sz w:val="18"/>
      <w:lang w:val="en-US" w:eastAsia="zh-CN" w:bidi="ar-SA"/>
    </w:rPr>
  </w:style>
  <w:style w:type="character" w:customStyle="1" w:styleId="27">
    <w:name w:val="批注文字 Char"/>
    <w:link w:val="7"/>
    <w:qFormat/>
    <w:uiPriority w:val="0"/>
    <w:rPr>
      <w:kern w:val="2"/>
      <w:sz w:val="21"/>
      <w:szCs w:val="24"/>
    </w:rPr>
  </w:style>
  <w:style w:type="character" w:customStyle="1" w:styleId="28">
    <w:name w:val="列出段落 Char"/>
    <w:link w:val="29"/>
    <w:qFormat/>
    <w:uiPriority w:val="34"/>
    <w:rPr>
      <w:kern w:val="2"/>
      <w:sz w:val="21"/>
      <w:szCs w:val="21"/>
    </w:rPr>
  </w:style>
  <w:style w:type="paragraph" w:styleId="29">
    <w:name w:val="List Paragraph"/>
    <w:basedOn w:val="1"/>
    <w:link w:val="28"/>
    <w:qFormat/>
    <w:uiPriority w:val="34"/>
    <w:pPr>
      <w:ind w:firstLine="420" w:firstLineChars="200"/>
    </w:pPr>
    <w:rPr>
      <w:szCs w:val="21"/>
    </w:rPr>
  </w:style>
  <w:style w:type="character" w:customStyle="1" w:styleId="30">
    <w:name w:val="页眉 Char"/>
    <w:link w:val="13"/>
    <w:qFormat/>
    <w:uiPriority w:val="0"/>
    <w:rPr>
      <w:kern w:val="2"/>
      <w:sz w:val="18"/>
      <w:szCs w:val="18"/>
    </w:rPr>
  </w:style>
  <w:style w:type="character" w:customStyle="1" w:styleId="31">
    <w:name w:val="标题 1 Char"/>
    <w:link w:val="3"/>
    <w:qFormat/>
    <w:uiPriority w:val="9"/>
    <w:rPr>
      <w:b/>
      <w:bCs/>
      <w:kern w:val="44"/>
      <w:sz w:val="44"/>
      <w:szCs w:val="44"/>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Char Char1 Char Char Char Char"/>
    <w:basedOn w:val="6"/>
    <w:qFormat/>
    <w:uiPriority w:val="0"/>
    <w:rPr>
      <w:rFonts w:ascii="Tahoma" w:hAnsi="Tahoma"/>
      <w:sz w:val="24"/>
    </w:rPr>
  </w:style>
  <w:style w:type="paragraph" w:customStyle="1" w:styleId="34">
    <w:name w:val="Char Char1"/>
    <w:basedOn w:val="6"/>
    <w:qFormat/>
    <w:uiPriority w:val="0"/>
    <w:rPr>
      <w:rFonts w:ascii="Tahoma" w:hAnsi="Tahoma"/>
      <w:sz w:val="24"/>
    </w:rPr>
  </w:style>
  <w:style w:type="paragraph" w:customStyle="1" w:styleId="35">
    <w:name w:val="CSS1级正文 Char"/>
    <w:basedOn w:val="8"/>
    <w:qFormat/>
    <w:uiPriority w:val="0"/>
    <w:pPr>
      <w:adjustRightInd w:val="0"/>
      <w:snapToGrid w:val="0"/>
      <w:spacing w:after="0" w:line="360" w:lineRule="auto"/>
      <w:ind w:firstLine="480"/>
    </w:pPr>
    <w:rPr>
      <w:sz w:val="24"/>
    </w:rPr>
  </w:style>
  <w:style w:type="character" w:customStyle="1" w:styleId="36">
    <w:name w:val="标题 4 Char"/>
    <w:basedOn w:val="18"/>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2311</Words>
  <Characters>2681</Characters>
  <Lines>1</Lines>
  <Paragraphs>1</Paragraphs>
  <TotalTime>8</TotalTime>
  <ScaleCrop>false</ScaleCrop>
  <LinksUpToDate>false</LinksUpToDate>
  <CharactersWithSpaces>2723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2025-05-29T02:40:11Z</dcterms:modified>
  <dc:title>投 标 邀 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