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4268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2303"/>
      <w:bookmarkStart w:id="1" w:name="_Toc19388"/>
      <w:bookmarkStart w:id="2" w:name="_Toc195842920"/>
      <w:bookmarkStart w:id="3" w:name="_Toc150480793"/>
      <w:bookmarkStart w:id="4" w:name="_Toc353825545"/>
      <w:bookmarkStart w:id="5" w:name="_Toc226337251"/>
      <w:bookmarkStart w:id="6" w:name="_Toc265228393"/>
      <w:bookmarkStart w:id="7" w:name="_Toc264969245"/>
      <w:bookmarkStart w:id="8" w:name="_Toc127151555"/>
      <w:bookmarkStart w:id="9" w:name="_Toc226965828"/>
      <w:bookmarkStart w:id="10" w:name="_Toc142311057"/>
      <w:bookmarkStart w:id="11" w:name="_Toc305158823"/>
      <w:bookmarkStart w:id="12" w:name="_Toc150774760"/>
      <w:bookmarkStart w:id="13" w:name="_Toc353873935"/>
      <w:bookmarkStart w:id="14" w:name="_Toc305158897"/>
      <w:bookmarkStart w:id="15" w:name="_Toc353873665"/>
      <w:r>
        <w:rPr>
          <w:rFonts w:hint="eastAsia"/>
          <w:b/>
          <w:sz w:val="36"/>
          <w:szCs w:val="36"/>
        </w:rPr>
        <w:t>骨科类医用设备采购项目-</w:t>
      </w:r>
      <w:r>
        <w:rPr>
          <w:b/>
          <w:sz w:val="36"/>
          <w:szCs w:val="36"/>
        </w:rPr>
        <w:t>采购需求</w:t>
      </w:r>
      <w:bookmarkEnd w:id="0"/>
      <w:bookmarkEnd w:id="1"/>
    </w:p>
    <w:tbl>
      <w:tblPr>
        <w:tblStyle w:val="22"/>
        <w:tblW w:w="38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203"/>
        <w:gridCol w:w="2173"/>
        <w:gridCol w:w="2033"/>
      </w:tblGrid>
      <w:tr w14:paraId="6A4E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66" w:type="pct"/>
            <w:vAlign w:val="center"/>
          </w:tcPr>
          <w:p w14:paraId="1014B934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包号</w:t>
            </w:r>
          </w:p>
        </w:tc>
        <w:tc>
          <w:tcPr>
            <w:tcW w:w="1558" w:type="pct"/>
            <w:vAlign w:val="center"/>
          </w:tcPr>
          <w:p w14:paraId="0611AFA0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包名称</w:t>
            </w:r>
          </w:p>
        </w:tc>
        <w:tc>
          <w:tcPr>
            <w:tcW w:w="1537" w:type="pct"/>
            <w:vAlign w:val="center"/>
          </w:tcPr>
          <w:p w14:paraId="6F8B3549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设备</w:t>
            </w:r>
            <w:r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438" w:type="pct"/>
            <w:vAlign w:val="center"/>
          </w:tcPr>
          <w:p w14:paraId="4A881925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数量</w:t>
            </w:r>
            <w:r>
              <w:rPr>
                <w:rFonts w:hint="eastAsia" w:ascii="宋体" w:hAnsi="宋体"/>
                <w:b/>
                <w:bCs/>
                <w:sz w:val="24"/>
              </w:rPr>
              <w:t>（台/套）</w:t>
            </w:r>
          </w:p>
        </w:tc>
      </w:tr>
      <w:tr w14:paraId="64FB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66" w:type="pct"/>
            <w:vAlign w:val="center"/>
          </w:tcPr>
          <w:p w14:paraId="7273438E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58" w:type="pct"/>
            <w:vAlign w:val="center"/>
          </w:tcPr>
          <w:p w14:paraId="4AF389F5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4K内镜系统</w:t>
            </w:r>
          </w:p>
        </w:tc>
        <w:tc>
          <w:tcPr>
            <w:tcW w:w="1537" w:type="pct"/>
            <w:vAlign w:val="center"/>
          </w:tcPr>
          <w:p w14:paraId="7C006114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4K内镜系统</w:t>
            </w:r>
          </w:p>
        </w:tc>
        <w:tc>
          <w:tcPr>
            <w:tcW w:w="1438" w:type="pct"/>
            <w:vAlign w:val="center"/>
          </w:tcPr>
          <w:p w14:paraId="35993DBE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 w14:paraId="7FFF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66" w:type="pct"/>
            <w:vMerge w:val="restart"/>
            <w:vAlign w:val="center"/>
          </w:tcPr>
          <w:p w14:paraId="1FA43298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58" w:type="pct"/>
            <w:vMerge w:val="restart"/>
            <w:vAlign w:val="center"/>
          </w:tcPr>
          <w:p w14:paraId="7935A6F0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动力系统等设备</w:t>
            </w:r>
          </w:p>
        </w:tc>
        <w:tc>
          <w:tcPr>
            <w:tcW w:w="1537" w:type="pct"/>
            <w:vAlign w:val="center"/>
          </w:tcPr>
          <w:p w14:paraId="1A524E75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动力系统</w:t>
            </w:r>
          </w:p>
        </w:tc>
        <w:tc>
          <w:tcPr>
            <w:tcW w:w="1438" w:type="pct"/>
            <w:vAlign w:val="center"/>
          </w:tcPr>
          <w:p w14:paraId="6298AF5A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 w14:paraId="2184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66" w:type="pct"/>
            <w:vMerge w:val="continue"/>
            <w:vAlign w:val="center"/>
          </w:tcPr>
          <w:p w14:paraId="16827675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8" w:type="pct"/>
            <w:vMerge w:val="continue"/>
            <w:vAlign w:val="center"/>
          </w:tcPr>
          <w:p w14:paraId="260725AC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7" w:type="pct"/>
            <w:vAlign w:val="center"/>
          </w:tcPr>
          <w:p w14:paraId="7B3CEFAD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等离子射频手术系统</w:t>
            </w:r>
          </w:p>
        </w:tc>
        <w:tc>
          <w:tcPr>
            <w:tcW w:w="1438" w:type="pct"/>
            <w:vAlign w:val="center"/>
          </w:tcPr>
          <w:p w14:paraId="6BC3C8E4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 w14:paraId="51B3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66" w:type="pct"/>
            <w:vMerge w:val="continue"/>
            <w:vAlign w:val="center"/>
          </w:tcPr>
          <w:p w14:paraId="6B540604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8" w:type="pct"/>
            <w:vMerge w:val="continue"/>
            <w:vAlign w:val="center"/>
          </w:tcPr>
          <w:p w14:paraId="1177A976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7" w:type="pct"/>
            <w:vAlign w:val="center"/>
          </w:tcPr>
          <w:p w14:paraId="36ACDDD3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手术器械</w:t>
            </w:r>
          </w:p>
        </w:tc>
        <w:tc>
          <w:tcPr>
            <w:tcW w:w="1438" w:type="pct"/>
            <w:vAlign w:val="center"/>
          </w:tcPr>
          <w:p w14:paraId="20C6A5D8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 w14:paraId="7D65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66" w:type="pct"/>
            <w:vAlign w:val="center"/>
          </w:tcPr>
          <w:p w14:paraId="61FF548E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58" w:type="pct"/>
            <w:vAlign w:val="center"/>
          </w:tcPr>
          <w:p w14:paraId="1B5BAE1F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4K内镜系统</w:t>
            </w:r>
          </w:p>
        </w:tc>
        <w:tc>
          <w:tcPr>
            <w:tcW w:w="1537" w:type="pct"/>
            <w:vAlign w:val="center"/>
          </w:tcPr>
          <w:p w14:paraId="27338945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4K内镜系统</w:t>
            </w:r>
          </w:p>
        </w:tc>
        <w:tc>
          <w:tcPr>
            <w:tcW w:w="1438" w:type="pct"/>
            <w:vAlign w:val="center"/>
          </w:tcPr>
          <w:p w14:paraId="7F25E3C5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</w:tbl>
    <w:p w14:paraId="5C3DED76">
      <w:pPr>
        <w:spacing w:line="48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</w:p>
    <w:p w14:paraId="3E69A58E">
      <w:pPr>
        <w:spacing w:line="48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（二）具体要求</w:t>
      </w:r>
    </w:p>
    <w:p w14:paraId="76010C47">
      <w:pPr>
        <w:pStyle w:val="3"/>
        <w:spacing w:before="0"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01包：4K内镜系统</w:t>
      </w:r>
    </w:p>
    <w:p w14:paraId="2140FBE0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1.4K超高清摄像主机、（光源一体机1台，光纤2根 )</w:t>
      </w:r>
    </w:p>
    <w:p w14:paraId="550B926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▲1.1 4K超高清摄像主机、光源一体机，分辨率≥4K（3840×2160），同时支持1080P/1080i/720P等图像输出。 </w:t>
      </w:r>
    </w:p>
    <w:p w14:paraId="37FD0F1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1.2具备4×3G-SDI、HD-SDI、Composit等多种输出制式。</w:t>
      </w:r>
    </w:p>
    <w:p w14:paraId="0239386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▲1.3包含关节镜，腹腔镜，耳鼻喉镜等≥10个可自定义摄像机手术模式配置。</w:t>
      </w:r>
    </w:p>
    <w:p w14:paraId="6836A19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1.4快门速度≤1/10,000秒。</w:t>
      </w:r>
    </w:p>
    <w:p w14:paraId="12E1D83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1.5显示色彩≥10亿色（10Bit） 。</w:t>
      </w:r>
    </w:p>
    <w:p w14:paraId="7D3106A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1.6光亮度≥1600lm(流明)，光纤长度≥3.5m。 </w:t>
      </w:r>
    </w:p>
    <w:p w14:paraId="5CD92FD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1.7光源类型：LED冷光源，使用寿命≥30000小时。</w:t>
      </w:r>
    </w:p>
    <w:p w14:paraId="130D895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1.8轮盘式导光束插口，可兼容Storz、Wolf、Olympus、ACMI、施乐辉多厂家导光束。</w:t>
      </w:r>
    </w:p>
    <w:p w14:paraId="095AFC4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1.9主机具备USB接口，可实时捕捉影像和视频，图像和视频自动存储设备。</w:t>
      </w:r>
    </w:p>
    <w:p w14:paraId="028D7E6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▲1.10电击防护等级I类，CF型设备。</w:t>
      </w:r>
    </w:p>
    <w:p w14:paraId="0935D40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1.11光纤灭菌方式：高温高压、STERRAD、STERIS V-Pro。</w:t>
      </w:r>
    </w:p>
    <w:p w14:paraId="711428B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1.12具备ELC功能 电子亮度控制，实时影像处理功能较少眩光并增强景深。</w:t>
      </w:r>
    </w:p>
    <w:p w14:paraId="2D6B2EAB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2.4K超高清摄像头 （4K超高清摄像头2个）</w:t>
      </w:r>
    </w:p>
    <w:p w14:paraId="03EA2F3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▲2.1 4K超高清摄像头，具备像素移位技术，三晶片CMOS传感器，可采集原生态4K超高清图像。</w:t>
      </w:r>
    </w:p>
    <w:p w14:paraId="4A22035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2.2摄像头线缆长度≥3.5m。</w:t>
      </w:r>
    </w:p>
    <w:p w14:paraId="15E6B01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2.3摄像头防水级别≥IPX7。</w:t>
      </w:r>
    </w:p>
    <w:p w14:paraId="4DFF396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2.4电击防护级别：CF级。</w:t>
      </w:r>
    </w:p>
    <w:p w14:paraId="534906D8">
      <w:pPr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2.5 4K超高清摄像头灭菌方式：支持高温高压、STERRAD、STERIS V-Pro等离子灭菌等。</w:t>
      </w:r>
    </w:p>
    <w:p w14:paraId="339866A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2.6摄像头控制按键≥3个，可实现≥6种功能预设，可自定义遥控实时开启光源、白平衡、视频和图像捕获、亮度调节、缩放、增强等功能。</w:t>
      </w:r>
    </w:p>
    <w:p w14:paraId="78A815B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▲2.7可拆卸式、可高温高压灭菌耦合器。</w:t>
      </w:r>
    </w:p>
    <w:p w14:paraId="6356455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2.8机身：C-Mount标准接口。</w:t>
      </w:r>
    </w:p>
    <w:p w14:paraId="7FAF844E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4.0mm关节镜 （4mm关节镜2根，6mm套管2个，钝穿刺锥 2个） </w:t>
      </w:r>
    </w:p>
    <w:p w14:paraId="0B7392C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▲3.1可高温高压消毒4mm关节镜，视向角</w:t>
      </w:r>
      <w:r>
        <w:rPr>
          <w:rFonts w:hint="eastAsia"/>
        </w:rPr>
        <w:t>≥</w:t>
      </w:r>
      <w:r>
        <w:rPr>
          <w:rFonts w:hint="eastAsia" w:ascii="宋体" w:hAnsi="宋体" w:cs="宋体"/>
          <w:sz w:val="24"/>
        </w:rPr>
        <w:t xml:space="preserve">30°，工作长度≥160mm，视场角≥105°； </w:t>
      </w:r>
    </w:p>
    <w:p w14:paraId="6BD2D29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3.2玻璃&amp;金属焊接工艺，密封、镜面有防眩防雾处理；</w:t>
      </w:r>
    </w:p>
    <w:p w14:paraId="11E656E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 6mm双阀可旋转套管；</w:t>
      </w:r>
    </w:p>
    <w:p w14:paraId="4C9FD62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3.4关节镜配套钝穿刺锥。</w:t>
      </w:r>
    </w:p>
    <w:p w14:paraId="2AE8270F">
      <w:pPr>
        <w:widowControl/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4.监视器 （1台）</w:t>
      </w:r>
    </w:p>
    <w:p w14:paraId="272F3275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4.1对角线尺寸：≥32英寸</w:t>
      </w:r>
    </w:p>
    <w:p w14:paraId="58AF7B55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4.2外观：防眩光防护玻璃、触控按键</w:t>
      </w:r>
    </w:p>
    <w:p w14:paraId="5F1B5AFF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4.3物理分辨率：3840*2160/4096*2160/1920*1080</w:t>
      </w:r>
    </w:p>
    <w:p w14:paraId="377ED0CA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4.4比例：16:9</w:t>
      </w:r>
    </w:p>
    <w:p w14:paraId="171C9B4B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4.5色彩：</w:t>
      </w:r>
      <w:r>
        <w:rPr>
          <w:rFonts w:hint="eastAsia"/>
        </w:rPr>
        <w:t>≥</w:t>
      </w:r>
      <w:r>
        <w:rPr>
          <w:rFonts w:hint="eastAsia" w:ascii="宋体" w:hAnsi="宋体" w:cs="宋体"/>
          <w:sz w:val="24"/>
        </w:rPr>
        <w:t xml:space="preserve">1.05B </w:t>
      </w:r>
    </w:p>
    <w:p w14:paraId="3F7E51C8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4.6视角：≥178*178</w:t>
      </w:r>
    </w:p>
    <w:p w14:paraId="6C142EB5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4.7亮度：</w:t>
      </w:r>
      <w:r>
        <w:rPr>
          <w:rFonts w:hint="eastAsia"/>
        </w:rPr>
        <w:t>≥</w:t>
      </w:r>
      <w:r>
        <w:rPr>
          <w:rFonts w:hint="eastAsia" w:ascii="宋体" w:hAnsi="宋体" w:cs="宋体"/>
          <w:sz w:val="24"/>
        </w:rPr>
        <w:t>700cd/m²</w:t>
      </w:r>
    </w:p>
    <w:p w14:paraId="5D50D9C7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4.8输入接口：HDMI2.0   DVI-D/DP/SDI</w:t>
      </w:r>
    </w:p>
    <w:p w14:paraId="01BF833C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4.9输出接口：DVI-D/SDI</w:t>
      </w:r>
    </w:p>
    <w:p w14:paraId="2B1A4367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4.10护眼功能：0蓝光 无频闪</w:t>
      </w:r>
    </w:p>
    <w:p w14:paraId="29989F83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4.11多视窗显示：支持单视窗、双视窗、四视窗、画中画显示</w:t>
      </w:r>
    </w:p>
    <w:p w14:paraId="5F2C2DF1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4.12应用：腹腔镜、宫腔镜、关节镜、电子胃肠镜、术野摄像机等。</w:t>
      </w:r>
    </w:p>
    <w:p w14:paraId="3CEB7016">
      <w:pPr>
        <w:widowControl/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5.台车 （1台）</w:t>
      </w:r>
    </w:p>
    <w:p w14:paraId="2F37C74C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5.1关节镜专用台车 1台</w:t>
      </w:r>
    </w:p>
    <w:p w14:paraId="09E57725"/>
    <w:p w14:paraId="43187353"/>
    <w:p w14:paraId="1C0D096D">
      <w:pPr>
        <w:pStyle w:val="3"/>
        <w:spacing w:before="0"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02包：动力系统等设备</w:t>
      </w:r>
    </w:p>
    <w:p w14:paraId="3B2F5F02">
      <w:pPr>
        <w:pStyle w:val="3"/>
        <w:spacing w:before="0"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标的名称1：动力系统</w:t>
      </w:r>
    </w:p>
    <w:p w14:paraId="235CA35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1.主机</w:t>
      </w:r>
    </w:p>
    <w:p w14:paraId="33F35C1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1.1主机：输入220V，50Hz；输入功率≤100VA，BF型电气安全设计。</w:t>
      </w:r>
    </w:p>
    <w:p w14:paraId="1A2067C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1.2彩色液晶屏显示，屏幕≥6英寸。</w:t>
      </w:r>
    </w:p>
    <w:p w14:paraId="683AD29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▲2.脚踏：无级调速，≥IPX8防水等级，稳固，耐用，防滑、防侧翻。</w:t>
      </w:r>
    </w:p>
    <w:p w14:paraId="33AE417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3.电机</w:t>
      </w:r>
    </w:p>
    <w:p w14:paraId="3F11BB02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▲3.1电机，转速≥50000 r/min，电机最大功率100W，可高温灭菌。</w:t>
      </w:r>
    </w:p>
    <w:p w14:paraId="26401A9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3.2电机内注水水冷结构，外径≤19mm，主体长度≤90mm，重量：≤140g（不含线缆）。</w:t>
      </w:r>
    </w:p>
    <w:p w14:paraId="0448C4B0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4.刀头：14只</w:t>
      </w:r>
    </w:p>
    <w:p w14:paraId="76AE3F6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4.1弯曲一体刀头，刀杆弯曲，刀杆内注水设计，具有金刚砂和切削刃两种刀头，磨头直径2mm-4mm，工作转速≥50000 r/min。</w:t>
      </w:r>
    </w:p>
    <w:p w14:paraId="15C2ED0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4.2增速磨头：前端刀杆弯曲，刀杆内注水设计，刀具转速≥100000 r/min（1:2增速传动）。</w:t>
      </w:r>
    </w:p>
    <w:p w14:paraId="720B9ED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▲4.3开放往复刀头，刀头往复运动打磨骨组织，不损伤软组织，转速≥50000r/min。</w:t>
      </w:r>
    </w:p>
    <w:p w14:paraId="42DACAD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4.4弯曲一体式护鞘刀头，前端刀杆弯曲，刀杆内注水设计，工作转速≥50000 r/min。</w:t>
      </w:r>
    </w:p>
    <w:p w14:paraId="5EA4A7CB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4.5动力骨刀：内注水设计，刀头齿部长度≥8mm，刀头前后往复运动，转速≥50000r/min。</w:t>
      </w:r>
    </w:p>
    <w:p w14:paraId="6DC6031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4.6环形动力骨刀：长度≥100mm，环形刀刃，前端有齿，刃部直径≥5mm，刀头往复运动转速≥50000r/min。</w:t>
      </w:r>
    </w:p>
    <w:p w14:paraId="60717C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4.7摆动形动力骨刀：长度≥100mm，扁平刀刃，前端有齿，刃部直径≥5mm，刀头往复运动转速≥50000r/min。</w:t>
      </w:r>
    </w:p>
    <w:p w14:paraId="7CB75BB6"/>
    <w:p w14:paraId="2146607C">
      <w:pPr>
        <w:pStyle w:val="3"/>
        <w:spacing w:before="0"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标的名称2：等离子射频手术系统</w:t>
      </w:r>
    </w:p>
    <w:p w14:paraId="23F0493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1.主要性能指标</w:t>
      </w:r>
      <w:r>
        <w:rPr>
          <w:rFonts w:hint="eastAsia" w:ascii="宋体" w:hAnsi="宋体"/>
          <w:sz w:val="24"/>
        </w:rPr>
        <w:tab/>
      </w:r>
    </w:p>
    <w:p w14:paraId="5434B5F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1.1电源：AC220V±10%，50Hz±1Hz。</w:t>
      </w:r>
    </w:p>
    <w:p w14:paraId="0535A46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1.2工作频率：100kHz，时间可控制在百毫秒内，形成等离子层厚度约为100微米，组织热穿透深度≤1mm。</w:t>
      </w:r>
    </w:p>
    <w:p w14:paraId="75F14E9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1.3输出功率：</w:t>
      </w:r>
      <w:r>
        <w:rPr>
          <w:sz w:val="24"/>
        </w:rPr>
        <w:t>≥</w:t>
      </w:r>
      <w:r>
        <w:rPr>
          <w:rFonts w:hint="eastAsia" w:ascii="宋体" w:hAnsi="宋体"/>
          <w:sz w:val="24"/>
        </w:rPr>
        <w:t>400W。</w:t>
      </w:r>
    </w:p>
    <w:p w14:paraId="45621AF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1.4工作模式：等离子手术系统具有等离子双极电切和电凝的手术功能，具有内镜下消融切割和止血功能。</w:t>
      </w:r>
    </w:p>
    <w:p w14:paraId="5FB1D45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1.5阻抗检测：主机具备自动保护装置，连续监控能量输出，并且在出现瞬间峰值电流时自动暂停能量输出。当刀头回复到安全距离后，又会自动持续工作。实时检测并控制输出能量，根据不同组织阻抗，进行有效输出及保护。</w:t>
      </w:r>
    </w:p>
    <w:p w14:paraId="442C008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2.界面显示及指示</w:t>
      </w:r>
      <w:r>
        <w:rPr>
          <w:rFonts w:hint="eastAsia" w:ascii="宋体" w:hAnsi="宋体"/>
          <w:sz w:val="24"/>
        </w:rPr>
        <w:tab/>
      </w:r>
    </w:p>
    <w:p w14:paraId="671DC6C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2.1操作界面：操作界面采用按键式，采用数码显示，面板密封防水设计。</w:t>
      </w:r>
    </w:p>
    <w:p w14:paraId="7C5F00C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2.2手术电极、脚踏开关连接识别指示功能；自动检测附件及刀头功能：能在连接好脚踏和手柄后主机根据不同刀头自动设置默认功率大小。</w:t>
      </w:r>
    </w:p>
    <w:p w14:paraId="63ACC4C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2.3故障报警提示功能：主机具有故障自动检测显示和报警声音提示，刀头触碰金属暂停输出功能。</w:t>
      </w:r>
    </w:p>
    <w:p w14:paraId="7604F57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2.4功率输出时间、档位调节指示</w:t>
      </w:r>
    </w:p>
    <w:p w14:paraId="37495F1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2.4.1等离子汽化切割：1-9档可调；</w:t>
      </w:r>
    </w:p>
    <w:p w14:paraId="14D1202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2.4.2等离子凝固止血：1-9档可调。</w:t>
      </w:r>
    </w:p>
    <w:p w14:paraId="35CBB0F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3.临床应用性能要求</w:t>
      </w:r>
      <w:r>
        <w:rPr>
          <w:rFonts w:hint="eastAsia" w:ascii="宋体" w:hAnsi="宋体"/>
          <w:sz w:val="24"/>
        </w:rPr>
        <w:tab/>
      </w:r>
    </w:p>
    <w:p w14:paraId="624FE48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3.1双极或多极低温切割、低温消融、止血功能；</w:t>
      </w:r>
    </w:p>
    <w:p w14:paraId="2DFF7DE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3.2工作模式转换：等离子射频手术系统具有切割、消融、凝固、止血、滴注和吸引功能；</w:t>
      </w:r>
    </w:p>
    <w:p w14:paraId="3D8E568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3.3多刀头可选：根据不同手术部位，不同的病症配备不同长短、粗细、弧度、能量级的治疗刀头、能实现双极或多极切割、低温消融、切割、止血、凝固，微创安全可靠。</w:t>
      </w:r>
    </w:p>
    <w:p w14:paraId="189AF8DA"/>
    <w:p w14:paraId="0C497B52">
      <w:pPr>
        <w:pStyle w:val="3"/>
        <w:spacing w:before="0"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标的名称3：手术器械（单套要求）</w:t>
      </w:r>
    </w:p>
    <w:p w14:paraId="7A0CAE2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1.脊柱微创手术器械 </w:t>
      </w:r>
    </w:p>
    <w:p w14:paraId="53815B2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1.1脊柱微创手术通道扩张管10个：用于扩大手术视野:</w:t>
      </w:r>
    </w:p>
    <w:p w14:paraId="2492599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1.1.1直径≥4mm，用于建立扩张通道，1个。 </w:t>
      </w:r>
    </w:p>
    <w:p w14:paraId="1D846D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1.1.2外径≥6mm，用于建立扩张通道，1个。 </w:t>
      </w:r>
    </w:p>
    <w:p w14:paraId="7C77C05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1.1.3外径≥8mm，用于建立扩张通道，1个。 </w:t>
      </w:r>
    </w:p>
    <w:p w14:paraId="191A38D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1.1.4外径≥10mm，用于建立扩张通道，1个。 </w:t>
      </w:r>
    </w:p>
    <w:p w14:paraId="1E02B61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1.1.5长度≥50mm，直径≥10mm，半套管，用于建立扩张通道、器械操作通道、出水通道，1个。</w:t>
      </w:r>
    </w:p>
    <w:p w14:paraId="691170F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1.1.6长度≥90mm，直径≥10mm，半套管，用于建立扩张通道 、器械操作通道、出水通道，1个。</w:t>
      </w:r>
    </w:p>
    <w:p w14:paraId="5D27AC4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1.1.7长度≥60mm，直径≥12mm，半套管，用于建立扩张通道 、器械操作通道、出水通道，1个。</w:t>
      </w:r>
    </w:p>
    <w:p w14:paraId="560976B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1.1.8长度≥100mm，外径≥10mm，用于建立扩张通道 、器械操作通道、出水通道，1个。</w:t>
      </w:r>
    </w:p>
    <w:p w14:paraId="441B15A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1.1.9长度≥120mm，外径≥8mm，用于建立扩张通道、器械操作通道、出水通道，1个。</w:t>
      </w:r>
    </w:p>
    <w:p w14:paraId="5E1B829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1.1.10长度≥140mm，外径≥6mm，用于建立扩张通道、器械操作通道、出水通道，1个。</w:t>
      </w:r>
    </w:p>
    <w:p w14:paraId="606D8E2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1.2神经剥离器1个：</w:t>
      </w:r>
    </w:p>
    <w:p w14:paraId="65F464C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1.2.1长度≥158mm，厚度≥5mm，T型，用于建立扩张通道，剥离骨面软组织。</w:t>
      </w:r>
    </w:p>
    <w:p w14:paraId="6BCC3A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1.3脊柱手术用神经拉钩4个：用于骨科手术中剥离、牵开或遮挡神经根：</w:t>
      </w:r>
    </w:p>
    <w:p w14:paraId="14F9CAD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1.3.1长度≥100mm，宽≥4mm，用于神经根牵拉，1个。 </w:t>
      </w:r>
    </w:p>
    <w:p w14:paraId="4DE8068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1.3.2长度≥100mm，宽≥8mm，用于神经根牵拉，1个。 </w:t>
      </w:r>
    </w:p>
    <w:p w14:paraId="594E5FA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1.3.3长度≥100mm，双工作端：宽度2mm，3mm，用于神经根牵拉，1个。</w:t>
      </w:r>
    </w:p>
    <w:p w14:paraId="2EB7520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1.3.4长度≥100mm，双工作端：宽度4mm，5mm，用于神经根牵拉，1个。</w:t>
      </w:r>
    </w:p>
    <w:p w14:paraId="49D25BF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1.4神经剥离子2个：用于剥离或分开附着于骨面上的骨膜、剥离其他软组织：</w:t>
      </w:r>
    </w:p>
    <w:p w14:paraId="261DE30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1.4.1长度≥300mm，刃宽≥3mm，双工作端，角度0度、15度，用于神经根剥离，1个。 </w:t>
      </w:r>
    </w:p>
    <w:p w14:paraId="639B390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1.4.2长度≥300mm，刃宽≥3mm，双工作端，角度25度、35度，用于神经根剥离，1个。 </w:t>
      </w:r>
    </w:p>
    <w:p w14:paraId="54E828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1.5骨拉钩1个：</w:t>
      </w:r>
    </w:p>
    <w:p w14:paraId="69799BD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1.5.1长度≥120mm，内径≥7mm，用于观察通道，1个。 </w:t>
      </w:r>
    </w:p>
    <w:p w14:paraId="795CAC2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1.6吸引管1个：</w:t>
      </w:r>
    </w:p>
    <w:p w14:paraId="7345F3B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1.6.1角度≥135度，直径≥4mm。用于术中吸引，1个。</w:t>
      </w:r>
    </w:p>
    <w:p w14:paraId="5DA49F4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1.7.骨探针1个：</w:t>
      </w:r>
    </w:p>
    <w:p w14:paraId="0F7E7BB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1.7.1长度≥100mm，前端≥4mm。用于神经根剥离，1个。 </w:t>
      </w:r>
    </w:p>
    <w:p w14:paraId="025D2C6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1.8椎间盘铰刀1个：</w:t>
      </w:r>
    </w:p>
    <w:p w14:paraId="4B7CDD6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1.8.1长度≥220mm，刃宽≥4mm，用于纤维环的切开，1个。</w:t>
      </w:r>
    </w:p>
    <w:p w14:paraId="1046B9E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2.脊柱微创手术器械具体参数</w:t>
      </w:r>
    </w:p>
    <w:p w14:paraId="0456723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2.1脊柱微创手术通道扩张管3个：用于扩大手术视野</w:t>
      </w:r>
    </w:p>
    <w:p w14:paraId="0369652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2.1.1长度≥150mm，外径≥12mm，用于建立扩张通道 、器械操作通道、出水通道，1个。</w:t>
      </w:r>
    </w:p>
    <w:p w14:paraId="7D5A5E9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2.1.2长度≥140mm，外径≥14mm，用于建立扩张通道 、器械操作通道、出水通道，1个。</w:t>
      </w:r>
    </w:p>
    <w:p w14:paraId="0EEB7D0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2.1.3长度≥130mm，外径≥16mm，用于建立扩张通道 、器械操作通道、出水通道，1个。</w:t>
      </w:r>
    </w:p>
    <w:p w14:paraId="7B285BF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2.2骨凿4个：用于手术时修整骨骼、取骨和凿骨</w:t>
      </w:r>
    </w:p>
    <w:p w14:paraId="565D1E8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2.2.1上翘型≥15°，刃宽≥5mm，1个。</w:t>
      </w:r>
    </w:p>
    <w:p w14:paraId="4D69B89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2.2.2上翘型≥30°，刃宽≥5mm，1个。</w:t>
      </w:r>
    </w:p>
    <w:p w14:paraId="6BDBBA5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2.2.3直型，刃宽≥5mm，1个。</w:t>
      </w:r>
    </w:p>
    <w:p w14:paraId="6787B57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2.2.4L型骨凿，刃宽≥5mm，1个。</w:t>
      </w:r>
    </w:p>
    <w:p w14:paraId="5C49F3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2.3.脊柱手术用神经拉钩4个：用于骨科手术中剥离、牵开或遮挡神经根：</w:t>
      </w:r>
    </w:p>
    <w:p w14:paraId="1C0F116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2.3.1长度≥100mm，宽≥10mm，右折弯，用于神经根牵拉，1个。 </w:t>
      </w:r>
    </w:p>
    <w:p w14:paraId="091A593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2.3.2长度≥100mm，宽≥10mm，左折弯，用于神经根牵拉，1个。 </w:t>
      </w:r>
    </w:p>
    <w:p w14:paraId="52DDFF9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2.3.3长度≥100mm，宽≥5mm，右挡板，用于神经根牵拉，1个。</w:t>
      </w:r>
    </w:p>
    <w:p w14:paraId="29A3A89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2.3.4长度≥100mm，宽≥5mm，左挡板，用于神经根牵拉，1个。</w:t>
      </w:r>
    </w:p>
    <w:p w14:paraId="0688579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2.4.神经剥离子1个：</w:t>
      </w:r>
    </w:p>
    <w:p w14:paraId="379428E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2.4.1长度≥255mm，外径≥9mm，实心，1个。</w:t>
      </w:r>
    </w:p>
    <w:p w14:paraId="49F2B80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2.5.椎间盘铰刀1个：</w:t>
      </w:r>
    </w:p>
    <w:p w14:paraId="7F89E92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2.5.1长度≥200mm，刃宽≥7mm，1个。</w:t>
      </w:r>
    </w:p>
    <w:p w14:paraId="68C1B75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2.6.刮匙4个：</w:t>
      </w:r>
    </w:p>
    <w:p w14:paraId="6AA32CF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2.6.1长度≥110mm，刃宽≥3mm，直型，1个。</w:t>
      </w:r>
    </w:p>
    <w:p w14:paraId="1101E27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2.6.2长度≥110mm，刃宽≥4mm，直型，1个。</w:t>
      </w:r>
    </w:p>
    <w:p w14:paraId="1058DE8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2.6.3长度≥110mm，刃宽≥3mm，侧弯型，1个。</w:t>
      </w:r>
    </w:p>
    <w:p w14:paraId="3C5E5E0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2.6.4长度≥110mm，刃宽≥4mm，侧弯型，1个。</w:t>
      </w:r>
    </w:p>
    <w:p w14:paraId="0B49083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2.7.骨锤1个</w:t>
      </w:r>
    </w:p>
    <w:p w14:paraId="0BCD9E4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2.7.1长度≥245mm，1个。</w:t>
      </w:r>
    </w:p>
    <w:p w14:paraId="6A3E7B6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3.脊柱微创手术器械具体参数</w:t>
      </w:r>
    </w:p>
    <w:p w14:paraId="7A12498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3.1.椎板咬骨钳6个:用于手术时修整骨骼、取骨</w:t>
      </w:r>
    </w:p>
    <w:p w14:paraId="2A9AE78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3.1.1长度≥220mm，角度≥110度，刃宽≥2mm，方向可调，1个。</w:t>
      </w:r>
      <w:r>
        <w:rPr>
          <w:rFonts w:hint="eastAsia" w:ascii="宋体" w:hAnsi="宋体" w:cs="宋体"/>
          <w:sz w:val="24"/>
        </w:rPr>
        <w:tab/>
      </w:r>
    </w:p>
    <w:p w14:paraId="13B1F8A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3.1.2长度≥220mm，角度≥110度，刃宽≥3mm，方向可调，1个。</w:t>
      </w:r>
    </w:p>
    <w:p w14:paraId="2D9CA56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3.1.3长度≥220mm，角度≥130度，刃宽≥2mm，方向可调，1个。</w:t>
      </w:r>
    </w:p>
    <w:p w14:paraId="6D82945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3.1.4长度≥220mm，角度≥130度，刃宽≥3mm，方向可调，1个。</w:t>
      </w:r>
    </w:p>
    <w:p w14:paraId="4580EC3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3.1.5长度≥220mm，角度≥130度，刃宽≥2mm，方向可调，1个。</w:t>
      </w:r>
    </w:p>
    <w:p w14:paraId="7DF2354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3.1.6长度≥220mm，角度≥130度，刃宽≥3mm，方向可调，1个。</w:t>
      </w:r>
    </w:p>
    <w:p w14:paraId="4FF2829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3.2髓核钳4个:用于手术时钳取髓核或其他组织</w:t>
      </w:r>
    </w:p>
    <w:p w14:paraId="2589A64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3.2.1长度≥180mm，刃宽≥4mm，谷粒型，直型，1个。</w:t>
      </w:r>
    </w:p>
    <w:p w14:paraId="2CBC416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3.2.2长度≥180mm，刃宽≥4mm，谷粒型，上翘型，1个。</w:t>
      </w:r>
    </w:p>
    <w:p w14:paraId="4D25662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3.2.3长度≥180mm，刃宽≥3mm，球型，上翘型，1个。</w:t>
      </w:r>
    </w:p>
    <w:p w14:paraId="2ECBE0C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3.2.4长度≥180mm，刃宽≥4mm，方形，直型，1个。</w:t>
      </w:r>
    </w:p>
    <w:p w14:paraId="5E7BBFA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4.双通道内窥镜等参数</w:t>
      </w:r>
    </w:p>
    <w:p w14:paraId="4C74902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4.1双通道内窥镜2个；</w:t>
      </w:r>
    </w:p>
    <w:p w14:paraId="2ECB3F9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4.1.1镜体外径：</w:t>
      </w:r>
      <w:bookmarkStart w:id="16" w:name="OLE_LINK4"/>
      <w:r>
        <w:rPr>
          <w:rFonts w:hint="eastAsia" w:ascii="宋体" w:hAnsi="宋体" w:cs="宋体"/>
          <w:sz w:val="24"/>
        </w:rPr>
        <w:t>≥</w:t>
      </w:r>
      <w:bookmarkEnd w:id="16"/>
      <w:r>
        <w:rPr>
          <w:rFonts w:hint="eastAsia" w:ascii="宋体" w:hAnsi="宋体" w:cs="宋体"/>
          <w:sz w:val="24"/>
        </w:rPr>
        <w:t>4mm，视场角：≥80°，工作长度：≥175mm，视向角：0°，1个。</w:t>
      </w:r>
    </w:p>
    <w:p w14:paraId="4653AE1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4.1.2镜体外径：≥4mm，视场角：≥80°，工作长度：≥175mm，视向角：20°，1个。</w:t>
      </w:r>
    </w:p>
    <w:p w14:paraId="134A9C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4.2脊柱微创手术通道扩张管2个:用于观察通道，同时有神经拉钩作用</w:t>
      </w:r>
    </w:p>
    <w:p w14:paraId="30655C5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4.2.1外径6mm，壁厚0.5mm，长度140mm，角度0°，1个。</w:t>
      </w:r>
    </w:p>
    <w:p w14:paraId="3B9349A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4.2.2外径6mm，壁厚0.5mm，长度140mm，角度30°，1个。</w:t>
      </w:r>
    </w:p>
    <w:p w14:paraId="1C7D1DF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4.3骨导引针2个:骨科手术过程中导向，引导或定位</w:t>
      </w:r>
    </w:p>
    <w:p w14:paraId="06F2D96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4.3.1直径4.5mm，长度180mm，1个。</w:t>
      </w:r>
    </w:p>
    <w:p w14:paraId="2D8B345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4.3.2直径4.5mm，长度180mm，1个。</w:t>
      </w:r>
    </w:p>
    <w:p w14:paraId="5064957F">
      <w:r>
        <w:rPr>
          <w:rFonts w:hint="eastAsia"/>
        </w:rPr>
        <w:br w:type="page"/>
      </w:r>
    </w:p>
    <w:p w14:paraId="3DC80E71">
      <w:pPr>
        <w:pStyle w:val="3"/>
        <w:spacing w:before="0"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03包：4K内镜系统</w:t>
      </w:r>
    </w:p>
    <w:p w14:paraId="3EDECEB5">
      <w:pPr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1.摄像主机：</w:t>
      </w:r>
    </w:p>
    <w:p w14:paraId="04ACBE70">
      <w:pPr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▲1.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可处理和输出最高分辨率≥</w:t>
      </w:r>
      <w:r>
        <w:rPr>
          <w:rFonts w:ascii="宋体" w:hAnsi="宋体"/>
          <w:sz w:val="24"/>
        </w:rPr>
        <w:t>3840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2160</w:t>
      </w:r>
      <w:r>
        <w:rPr>
          <w:rFonts w:hint="eastAsia" w:ascii="宋体" w:hAnsi="宋体"/>
          <w:sz w:val="24"/>
        </w:rPr>
        <w:t>@60Hz的视频图像，逐行扫描。</w:t>
      </w:r>
    </w:p>
    <w:p w14:paraId="72128981">
      <w:pPr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1.2可</w:t>
      </w:r>
      <w:r>
        <w:rPr>
          <w:rFonts w:ascii="宋体" w:hAnsi="宋体"/>
          <w:sz w:val="24"/>
        </w:rPr>
        <w:t>设置亮度、饱和度、</w:t>
      </w:r>
      <w:r>
        <w:rPr>
          <w:rFonts w:hint="eastAsia" w:ascii="宋体" w:hAnsi="宋体"/>
          <w:sz w:val="24"/>
        </w:rPr>
        <w:t>锐度、</w:t>
      </w:r>
      <w:r>
        <w:rPr>
          <w:rFonts w:ascii="宋体" w:hAnsi="宋体"/>
          <w:sz w:val="24"/>
        </w:rPr>
        <w:t>降噪及对比度</w:t>
      </w:r>
      <w:r>
        <w:rPr>
          <w:rFonts w:hint="eastAsia" w:ascii="宋体" w:hAnsi="宋体"/>
          <w:sz w:val="24"/>
        </w:rPr>
        <w:t>。</w:t>
      </w:r>
    </w:p>
    <w:p w14:paraId="4C320A41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1.3</w:t>
      </w:r>
      <w:bookmarkStart w:id="17" w:name="OLE_LINK1"/>
      <w:bookmarkStart w:id="18" w:name="OLE_LINK2"/>
      <w:r>
        <w:rPr>
          <w:rFonts w:hint="eastAsia" w:ascii="宋体" w:hAnsi="宋体"/>
          <w:sz w:val="24"/>
        </w:rPr>
        <w:t>手术模式</w:t>
      </w:r>
      <w:bookmarkEnd w:id="17"/>
      <w:bookmarkEnd w:id="18"/>
      <w:r>
        <w:rPr>
          <w:rFonts w:hint="eastAsia" w:ascii="宋体" w:hAnsi="宋体"/>
          <w:sz w:val="24"/>
        </w:rPr>
        <w:t>多种可选，具备自定义模式</w:t>
      </w:r>
    </w:p>
    <w:p w14:paraId="36C04B23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1.4</w:t>
      </w:r>
      <w:r>
        <w:rPr>
          <w:rFonts w:ascii="宋体" w:hAnsi="宋体"/>
          <w:sz w:val="24"/>
        </w:rPr>
        <w:t>具有白平衡调节功能</w:t>
      </w:r>
      <w:r>
        <w:rPr>
          <w:rFonts w:hint="eastAsia" w:ascii="宋体" w:hAnsi="宋体"/>
          <w:sz w:val="24"/>
        </w:rPr>
        <w:t>。</w:t>
      </w:r>
    </w:p>
    <w:p w14:paraId="0A0F4A4C">
      <w:pPr>
        <w:widowControl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1.5具有</w:t>
      </w:r>
      <w:r>
        <w:rPr>
          <w:rFonts w:ascii="宋体" w:hAnsi="宋体"/>
          <w:sz w:val="24"/>
        </w:rPr>
        <w:t>快速消光处理技术，</w:t>
      </w:r>
      <w:r>
        <w:rPr>
          <w:rFonts w:hint="eastAsia" w:ascii="宋体" w:hAnsi="宋体"/>
          <w:sz w:val="24"/>
        </w:rPr>
        <w:t>可</w:t>
      </w:r>
      <w:r>
        <w:rPr>
          <w:rFonts w:ascii="宋体" w:hAnsi="宋体"/>
          <w:sz w:val="24"/>
        </w:rPr>
        <w:t>消除光晕、眩光；</w:t>
      </w:r>
    </w:p>
    <w:p w14:paraId="07A1EB27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微软雅黑"/>
          <w:color w:val="000000"/>
          <w:kern w:val="0"/>
          <w:sz w:val="24"/>
        </w:rPr>
        <w:t>1.6</w:t>
      </w:r>
      <w:r>
        <w:rPr>
          <w:rFonts w:hint="eastAsia" w:ascii="宋体" w:hAnsi="宋体"/>
          <w:sz w:val="24"/>
        </w:rPr>
        <w:t>具备USB接口，可导出</w:t>
      </w:r>
      <w:r>
        <w:rPr>
          <w:rFonts w:ascii="宋体" w:hAnsi="宋体"/>
          <w:sz w:val="24"/>
        </w:rPr>
        <w:t>图像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视频</w:t>
      </w:r>
      <w:r>
        <w:rPr>
          <w:rFonts w:hint="eastAsia" w:ascii="宋体" w:hAnsi="宋体"/>
          <w:sz w:val="24"/>
        </w:rPr>
        <w:t>。</w:t>
      </w:r>
    </w:p>
    <w:p w14:paraId="69C6EAB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1.7视频输出端口：DP、H</w:t>
      </w:r>
      <w:r>
        <w:rPr>
          <w:rFonts w:ascii="宋体" w:hAnsi="宋体"/>
          <w:sz w:val="24"/>
        </w:rPr>
        <w:t>DMI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DVI</w:t>
      </w:r>
      <w:r>
        <w:rPr>
          <w:rFonts w:hint="eastAsia" w:ascii="宋体" w:hAnsi="宋体"/>
          <w:sz w:val="24"/>
        </w:rPr>
        <w:t>。</w:t>
      </w:r>
    </w:p>
    <w:p w14:paraId="0F276D7D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1.8电气安全：CF-1类，可应用于心脏设备。</w:t>
      </w:r>
    </w:p>
    <w:p w14:paraId="76A00350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2.摄像头：</w:t>
      </w:r>
    </w:p>
    <w:p w14:paraId="73AC0906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2.1 CMOS传感器，分辨率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3840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2160</w:t>
      </w:r>
      <w:r>
        <w:rPr>
          <w:rFonts w:hint="eastAsia" w:ascii="宋体" w:hAnsi="宋体"/>
          <w:sz w:val="24"/>
        </w:rPr>
        <w:t>。</w:t>
      </w:r>
    </w:p>
    <w:p w14:paraId="29E319DA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▲2.2</w:t>
      </w:r>
      <w:r>
        <w:rPr>
          <w:rFonts w:hint="eastAsia" w:ascii="宋体" w:hAnsi="宋体"/>
          <w:sz w:val="24"/>
        </w:rPr>
        <w:t>自定义功能按键≥3个，可预设功能包括白平衡、截图/录像、亮度调节、手术模式切换。</w:t>
      </w:r>
    </w:p>
    <w:p w14:paraId="08637E9D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2.3</w:t>
      </w:r>
      <w:r>
        <w:rPr>
          <w:rFonts w:ascii="宋体" w:hAnsi="宋体"/>
          <w:bCs/>
          <w:sz w:val="24"/>
        </w:rPr>
        <w:t>防水等级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</w:rPr>
        <w:t>IPX7</w:t>
      </w:r>
      <w:r>
        <w:rPr>
          <w:rFonts w:hint="eastAsia" w:ascii="宋体" w:hAnsi="宋体"/>
          <w:bCs/>
          <w:sz w:val="24"/>
        </w:rPr>
        <w:t>，可浸泡、冲洗消毒和清洁。</w:t>
      </w:r>
    </w:p>
    <w:p w14:paraId="6BFD0C46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3.内窥镜冷光源：</w:t>
      </w:r>
    </w:p>
    <w:p w14:paraId="65CCBEF5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3.1光源：</w:t>
      </w:r>
      <w:r>
        <w:rPr>
          <w:rFonts w:ascii="宋体" w:hAnsi="宋体"/>
          <w:bCs/>
          <w:sz w:val="24"/>
        </w:rPr>
        <w:t>LED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使用寿命</w:t>
      </w:r>
      <w:r>
        <w:rPr>
          <w:rFonts w:hint="eastAsia" w:ascii="宋体" w:hAnsi="宋体"/>
          <w:bCs/>
          <w:sz w:val="24"/>
        </w:rPr>
        <w:t>≥</w:t>
      </w:r>
      <w:r>
        <w:rPr>
          <w:rFonts w:ascii="宋体" w:hAnsi="宋体"/>
          <w:bCs/>
          <w:sz w:val="24"/>
        </w:rPr>
        <w:t>20000</w:t>
      </w:r>
      <w:r>
        <w:rPr>
          <w:rFonts w:hint="eastAsia" w:ascii="宋体" w:hAnsi="宋体"/>
          <w:bCs/>
          <w:sz w:val="24"/>
        </w:rPr>
        <w:t>h。</w:t>
      </w:r>
    </w:p>
    <w:p w14:paraId="7AC69BA3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3.2</w:t>
      </w:r>
      <w:r>
        <w:rPr>
          <w:rFonts w:ascii="宋体" w:hAnsi="宋体"/>
          <w:bCs/>
          <w:sz w:val="24"/>
        </w:rPr>
        <w:t>色温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</w:rPr>
        <w:t>5500K±500K</w:t>
      </w:r>
      <w:r>
        <w:rPr>
          <w:rFonts w:hint="eastAsia" w:ascii="宋体" w:hAnsi="宋体"/>
          <w:bCs/>
          <w:sz w:val="24"/>
        </w:rPr>
        <w:t>。</w:t>
      </w:r>
    </w:p>
    <w:p w14:paraId="304DA5DD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3.3</w:t>
      </w:r>
      <w:r>
        <w:rPr>
          <w:rFonts w:ascii="宋体" w:hAnsi="宋体"/>
          <w:bCs/>
          <w:sz w:val="24"/>
        </w:rPr>
        <w:t>显色指数</w:t>
      </w:r>
      <w:r>
        <w:rPr>
          <w:rFonts w:hint="eastAsia" w:ascii="宋体" w:hAnsi="宋体"/>
          <w:bCs/>
          <w:sz w:val="24"/>
        </w:rPr>
        <w:t>：≥</w:t>
      </w:r>
      <w:r>
        <w:rPr>
          <w:rFonts w:ascii="宋体" w:hAnsi="宋体"/>
          <w:bCs/>
          <w:sz w:val="24"/>
        </w:rPr>
        <w:t>90</w:t>
      </w:r>
      <w:r>
        <w:rPr>
          <w:rFonts w:hint="eastAsia" w:ascii="宋体" w:hAnsi="宋体"/>
          <w:bCs/>
          <w:sz w:val="24"/>
        </w:rPr>
        <w:t>。</w:t>
      </w:r>
    </w:p>
    <w:p w14:paraId="2DE0ED9F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3.4最大</w:t>
      </w:r>
      <w:r>
        <w:rPr>
          <w:rFonts w:ascii="宋体" w:hAnsi="宋体"/>
          <w:bCs/>
          <w:sz w:val="24"/>
        </w:rPr>
        <w:t>输出总光通量</w:t>
      </w:r>
      <w:r>
        <w:rPr>
          <w:rFonts w:hint="eastAsia" w:ascii="宋体" w:hAnsi="宋体"/>
          <w:bCs/>
          <w:sz w:val="24"/>
        </w:rPr>
        <w:t>：≥</w:t>
      </w:r>
      <w:r>
        <w:rPr>
          <w:rFonts w:ascii="宋体" w:hAnsi="宋体"/>
          <w:bCs/>
          <w:sz w:val="24"/>
        </w:rPr>
        <w:t>500lm。</w:t>
      </w:r>
    </w:p>
    <w:p w14:paraId="2908BA8A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3.5</w:t>
      </w:r>
      <w:r>
        <w:rPr>
          <w:rFonts w:hint="eastAsia" w:ascii="宋体" w:hAnsi="宋体"/>
          <w:bCs/>
          <w:sz w:val="24"/>
        </w:rPr>
        <w:t>最大</w:t>
      </w:r>
      <w:r>
        <w:rPr>
          <w:rFonts w:hint="eastAsia" w:ascii="宋体" w:hAnsi="宋体"/>
          <w:sz w:val="24"/>
        </w:rPr>
        <w:t>照度</w:t>
      </w:r>
      <w:r>
        <w:rPr>
          <w:rFonts w:ascii="宋体" w:hAnsi="宋体"/>
          <w:sz w:val="24"/>
        </w:rPr>
        <w:t>≥</w:t>
      </w:r>
      <w:r>
        <w:rPr>
          <w:rFonts w:hint="eastAsia" w:ascii="宋体" w:hAnsi="宋体"/>
          <w:sz w:val="24"/>
        </w:rPr>
        <w:t>200000LUX，</w:t>
      </w:r>
      <w:r>
        <w:rPr>
          <w:rFonts w:ascii="宋体" w:hAnsi="宋体"/>
          <w:bCs/>
          <w:sz w:val="24"/>
        </w:rPr>
        <w:t>光源亮度</w:t>
      </w:r>
      <w:r>
        <w:rPr>
          <w:rFonts w:hint="eastAsia" w:ascii="宋体" w:hAnsi="宋体"/>
          <w:sz w:val="24"/>
        </w:rPr>
        <w:t>可调。</w:t>
      </w:r>
    </w:p>
    <w:p w14:paraId="4EE90870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▲3.6</w:t>
      </w:r>
      <w:r>
        <w:rPr>
          <w:rFonts w:ascii="宋体" w:hAnsi="宋体"/>
          <w:bCs/>
          <w:sz w:val="24"/>
        </w:rPr>
        <w:t>具备过热</w:t>
      </w:r>
      <w:r>
        <w:rPr>
          <w:rFonts w:hint="eastAsia" w:ascii="宋体" w:hAnsi="宋体"/>
          <w:bCs/>
          <w:sz w:val="24"/>
        </w:rPr>
        <w:t>自动保护</w:t>
      </w:r>
      <w:r>
        <w:rPr>
          <w:rFonts w:ascii="宋体" w:hAnsi="宋体"/>
          <w:bCs/>
          <w:sz w:val="24"/>
        </w:rPr>
        <w:t>功能</w:t>
      </w:r>
      <w:r>
        <w:rPr>
          <w:rFonts w:hint="eastAsia" w:ascii="宋体" w:hAnsi="宋体"/>
          <w:bCs/>
          <w:sz w:val="24"/>
        </w:rPr>
        <w:t>。</w:t>
      </w:r>
    </w:p>
    <w:p w14:paraId="5CF59564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bCs/>
          <w:sz w:val="24"/>
        </w:rPr>
        <w:t>4.导光束：</w:t>
      </w:r>
    </w:p>
    <w:p w14:paraId="5470FBF6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</w:t>
      </w:r>
      <w:r>
        <w:rPr>
          <w:rFonts w:ascii="宋体" w:hAnsi="宋体"/>
          <w:bCs/>
          <w:sz w:val="24"/>
        </w:rPr>
        <w:t>1直径</w:t>
      </w:r>
      <w:r>
        <w:rPr>
          <w:rFonts w:hint="eastAsia" w:ascii="宋体" w:hAnsi="宋体"/>
          <w:bCs/>
          <w:sz w:val="24"/>
        </w:rPr>
        <w:t>≤4.8mm，长度≥3000mm。</w:t>
      </w:r>
    </w:p>
    <w:p w14:paraId="0D7EF605"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▲4.2导光束</w:t>
      </w:r>
      <w:r>
        <w:rPr>
          <w:rFonts w:ascii="宋体" w:hAnsi="宋体"/>
          <w:sz w:val="24"/>
        </w:rPr>
        <w:t>可高温高压灭菌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5.关节镜（肩关节）</w:t>
      </w:r>
      <w:r>
        <w:rPr>
          <w:rFonts w:ascii="宋体" w:hAnsi="宋体"/>
          <w:sz w:val="24"/>
        </w:rPr>
        <w:t>：</w:t>
      </w:r>
    </w:p>
    <w:p w14:paraId="5AB0D5A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5.1</w:t>
      </w:r>
      <w:r>
        <w:rPr>
          <w:rFonts w:ascii="宋体" w:hAnsi="宋体"/>
          <w:sz w:val="24"/>
        </w:rPr>
        <w:t>采用蓝宝石镜面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多重镀膜光学系统</w:t>
      </w:r>
    </w:p>
    <w:p w14:paraId="4D00B46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▲5.2</w:t>
      </w:r>
      <w:r>
        <w:rPr>
          <w:rFonts w:ascii="宋体" w:hAnsi="宋体"/>
          <w:sz w:val="24"/>
        </w:rPr>
        <w:t>有效景深范围：3</w:t>
      </w:r>
      <w:r>
        <w:rPr>
          <w:rFonts w:hint="eastAsia" w:ascii="宋体" w:hAnsi="宋体"/>
          <w:sz w:val="24"/>
        </w:rPr>
        <w:t>～8</w:t>
      </w:r>
      <w:r>
        <w:rPr>
          <w:rFonts w:ascii="宋体" w:hAnsi="宋体"/>
          <w:sz w:val="24"/>
        </w:rPr>
        <w:t>0mm；</w:t>
      </w:r>
    </w:p>
    <w:p w14:paraId="2F163D6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</w:t>
      </w:r>
      <w:r>
        <w:rPr>
          <w:rFonts w:ascii="宋体" w:hAnsi="宋体"/>
          <w:sz w:val="24"/>
        </w:rPr>
        <w:t>3视场角105°；</w:t>
      </w:r>
    </w:p>
    <w:p w14:paraId="033F15D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▲5.4角分辨力：≤3.0C/（°）</w:t>
      </w:r>
    </w:p>
    <w:p w14:paraId="2635255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5.5</w:t>
      </w:r>
      <w:r>
        <w:rPr>
          <w:rFonts w:ascii="宋体" w:hAnsi="宋体"/>
          <w:sz w:val="24"/>
        </w:rPr>
        <w:t>视向角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30°</w:t>
      </w:r>
      <w:r>
        <w:rPr>
          <w:rFonts w:hint="eastAsia" w:ascii="宋体" w:hAnsi="宋体"/>
          <w:sz w:val="24"/>
        </w:rPr>
        <w:t>；</w:t>
      </w:r>
    </w:p>
    <w:p w14:paraId="5FE5F40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5.6</w:t>
      </w:r>
      <w:r>
        <w:rPr>
          <w:rFonts w:ascii="宋体" w:hAnsi="宋体"/>
          <w:sz w:val="24"/>
        </w:rPr>
        <w:t>最大插入部外径</w:t>
      </w:r>
      <w:r>
        <w:rPr>
          <w:rFonts w:hint="eastAsia" w:ascii="宋体" w:hAnsi="宋体"/>
          <w:sz w:val="24"/>
        </w:rPr>
        <w:t xml:space="preserve"> ≤4.0</w:t>
      </w:r>
      <w:r>
        <w:rPr>
          <w:rFonts w:ascii="宋体" w:hAnsi="宋体"/>
          <w:sz w:val="24"/>
        </w:rPr>
        <w:t>mm</w:t>
      </w:r>
      <w:r>
        <w:rPr>
          <w:rFonts w:hint="eastAsia" w:ascii="宋体" w:hAnsi="宋体"/>
          <w:sz w:val="24"/>
        </w:rPr>
        <w:t>。</w:t>
      </w:r>
    </w:p>
    <w:p w14:paraId="13CF088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5.7</w:t>
      </w:r>
      <w:r>
        <w:rPr>
          <w:rFonts w:ascii="宋体" w:hAnsi="宋体"/>
          <w:sz w:val="24"/>
        </w:rPr>
        <w:t>工作长度</w:t>
      </w:r>
      <w:r>
        <w:rPr>
          <w:rFonts w:hint="eastAsia" w:ascii="宋体" w:hAnsi="宋体"/>
          <w:sz w:val="24"/>
        </w:rPr>
        <w:t>≥175</w:t>
      </w:r>
      <w:r>
        <w:rPr>
          <w:rFonts w:ascii="宋体" w:hAnsi="宋体"/>
          <w:sz w:val="24"/>
        </w:rPr>
        <w:t>mm；</w:t>
      </w:r>
    </w:p>
    <w:p w14:paraId="0887236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▲5.8</w:t>
      </w:r>
      <w:r>
        <w:rPr>
          <w:rFonts w:ascii="宋体" w:hAnsi="宋体"/>
          <w:sz w:val="24"/>
        </w:rPr>
        <w:t>可</w:t>
      </w:r>
      <w:r>
        <w:rPr>
          <w:rFonts w:hint="eastAsia" w:ascii="宋体" w:hAnsi="宋体"/>
          <w:sz w:val="24"/>
        </w:rPr>
        <w:t>高温高压或低温等离子灭菌。</w:t>
      </w:r>
    </w:p>
    <w:p w14:paraId="4365B94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6.关节镜（踝关节）</w:t>
      </w:r>
    </w:p>
    <w:p w14:paraId="3082901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6.1视场角：≥75° </w:t>
      </w:r>
    </w:p>
    <w:p w14:paraId="1BDFC43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6.2视向角：30°  </w:t>
      </w:r>
    </w:p>
    <w:p w14:paraId="72781CD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▲6.3工作长度：≥155mm；</w:t>
      </w:r>
    </w:p>
    <w:p w14:paraId="04F8602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6.4插入部外径</w:t>
      </w:r>
      <w:r>
        <w:rPr>
          <w:rFonts w:hint="eastAsia"/>
        </w:rPr>
        <w:t>≤</w:t>
      </w:r>
      <w:r>
        <w:rPr>
          <w:rFonts w:hint="eastAsia" w:ascii="宋体" w:hAnsi="宋体"/>
          <w:sz w:val="24"/>
        </w:rPr>
        <w:t>2.7mm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 w14:paraId="478D29B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6.5有效景深范围3~100mm</w:t>
      </w:r>
    </w:p>
    <w:p w14:paraId="0D85DC6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▲6.6</w:t>
      </w:r>
      <w:r>
        <w:rPr>
          <w:rFonts w:ascii="宋体" w:hAnsi="宋体"/>
          <w:sz w:val="24"/>
        </w:rPr>
        <w:t>可</w:t>
      </w:r>
      <w:r>
        <w:rPr>
          <w:rFonts w:hint="eastAsia" w:ascii="宋体" w:hAnsi="宋体"/>
          <w:sz w:val="24"/>
        </w:rPr>
        <w:t>高温高压或低温等离子灭菌。</w:t>
      </w:r>
    </w:p>
    <w:p w14:paraId="6365E2A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7.配套镜鞘（肩关节）：</w:t>
      </w:r>
    </w:p>
    <w:p w14:paraId="56B48B6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7.1穿刺针1支</w:t>
      </w:r>
    </w:p>
    <w:p w14:paraId="67543EB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7.1.1三角锥形.</w:t>
      </w:r>
    </w:p>
    <w:p w14:paraId="25F5CB1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7.1.2最大插入外径：4.2mm±0.2mm，工作长度≥180mm</w:t>
      </w:r>
    </w:p>
    <w:p w14:paraId="617D136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7.2闭孔器1支。</w:t>
      </w:r>
    </w:p>
    <w:p w14:paraId="165F809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7.2.1顿头</w:t>
      </w:r>
    </w:p>
    <w:p w14:paraId="68D5C11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7.2.2最大插入外径：4.2mm±0.2mm，工作长度≥180mm。</w:t>
      </w:r>
    </w:p>
    <w:p w14:paraId="6B5DF9E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7.3穿刺针套管1根</w:t>
      </w:r>
    </w:p>
    <w:p w14:paraId="0F481B1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7.3.1插入外径：≤6.0mm。</w:t>
      </w:r>
    </w:p>
    <w:p w14:paraId="5C44CA1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7.3.2器械孔道最窄处内径≤4.2mm。</w:t>
      </w:r>
    </w:p>
    <w:p w14:paraId="560930F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7.3.3工作长度：≥140mm。</w:t>
      </w:r>
    </w:p>
    <w:p w14:paraId="39A93DF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8.配套镜鞘（踝关节）</w:t>
      </w:r>
    </w:p>
    <w:p w14:paraId="2CBA0CD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▲8.</w:t>
      </w:r>
      <w:r>
        <w:rPr>
          <w:rFonts w:ascii="宋体" w:hAnsi="宋体"/>
          <w:sz w:val="24"/>
        </w:rPr>
        <w:t>1直径</w:t>
      </w:r>
      <w:r>
        <w:rPr>
          <w:rFonts w:ascii="Arial" w:hAnsi="Arial" w:cs="Arial"/>
          <w:sz w:val="24"/>
        </w:rPr>
        <w:t>≤</w:t>
      </w:r>
      <w:r>
        <w:rPr>
          <w:rFonts w:ascii="宋体" w:hAnsi="宋体"/>
          <w:sz w:val="24"/>
        </w:rPr>
        <w:t>4mm，工作长度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155mm，穿刺锥直径</w:t>
      </w:r>
      <w:r>
        <w:rPr>
          <w:rFonts w:ascii="Arial" w:hAnsi="Arial" w:cs="Arial"/>
          <w:sz w:val="24"/>
        </w:rPr>
        <w:t>≤</w:t>
      </w:r>
      <w:r>
        <w:rPr>
          <w:rFonts w:ascii="宋体" w:hAnsi="宋体"/>
          <w:sz w:val="24"/>
        </w:rPr>
        <w:t>2.7mm，工作长度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160mm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</w:p>
    <w:p w14:paraId="788B2FC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8.2</w:t>
      </w:r>
      <w:r>
        <w:rPr>
          <w:rFonts w:ascii="宋体" w:hAnsi="宋体"/>
          <w:sz w:val="24"/>
        </w:rPr>
        <w:t>锁止性能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鞘套锁卡定位安全，可靠。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</w:p>
    <w:p w14:paraId="0EB3D9E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8.3</w:t>
      </w:r>
      <w:r>
        <w:rPr>
          <w:rFonts w:ascii="宋体" w:hAnsi="宋体"/>
          <w:sz w:val="24"/>
        </w:rPr>
        <w:t>密封性能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水阀密封性能良好，用水压法检测，在1min内渗水不超过5滴。</w:t>
      </w:r>
    </w:p>
    <w:p w14:paraId="24BC38A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9.椎间孔镜</w:t>
      </w:r>
    </w:p>
    <w:p w14:paraId="63D5690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</w:t>
      </w:r>
      <w:r>
        <w:rPr>
          <w:rFonts w:ascii="宋体" w:hAnsi="宋体"/>
          <w:sz w:val="24"/>
        </w:rPr>
        <w:t>1采用蓝宝石镜面（抗划伤、划痕）</w:t>
      </w:r>
    </w:p>
    <w:p w14:paraId="0D2B2B0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▲9.</w:t>
      </w:r>
      <w:r>
        <w:rPr>
          <w:rFonts w:ascii="宋体" w:hAnsi="宋体"/>
          <w:sz w:val="24"/>
        </w:rPr>
        <w:t>2所获得的图像景深大、有效景深范围：5mm-80mm</w:t>
      </w:r>
    </w:p>
    <w:p w14:paraId="4C1D89B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▲9.</w:t>
      </w:r>
      <w:r>
        <w:rPr>
          <w:rFonts w:ascii="宋体" w:hAnsi="宋体"/>
          <w:sz w:val="24"/>
        </w:rPr>
        <w:t>3高清光学内窥镜，分辨力高，清晰度高，视场中心角分辨力≥1.3C/(°）</w:t>
      </w:r>
    </w:p>
    <w:p w14:paraId="243864A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</w:t>
      </w:r>
      <w:r>
        <w:rPr>
          <w:rFonts w:ascii="宋体" w:hAnsi="宋体"/>
          <w:sz w:val="24"/>
        </w:rPr>
        <w:t>4拥有多重镀膜（抗反射）光学系统，光学玻璃，最佳显色性，色彩逼真、图像明亮高对比度</w:t>
      </w:r>
      <w:r>
        <w:rPr>
          <w:rFonts w:hint="eastAsia" w:ascii="宋体" w:hAnsi="宋体"/>
          <w:sz w:val="24"/>
        </w:rPr>
        <w:t>；</w:t>
      </w:r>
    </w:p>
    <w:p w14:paraId="227B3A1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</w:t>
      </w:r>
      <w:r>
        <w:rPr>
          <w:rFonts w:ascii="宋体" w:hAnsi="宋体"/>
          <w:sz w:val="24"/>
        </w:rPr>
        <w:t>5采用照明光纤，照明均匀</w:t>
      </w:r>
    </w:p>
    <w:p w14:paraId="6C700D6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</w:t>
      </w:r>
      <w:r>
        <w:rPr>
          <w:rFonts w:ascii="宋体" w:hAnsi="宋体"/>
          <w:sz w:val="24"/>
        </w:rPr>
        <w:t>6不锈钢外壳无涂层，对人体无害、使用寿命长</w:t>
      </w:r>
    </w:p>
    <w:p w14:paraId="21BFC14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</w:t>
      </w:r>
      <w:r>
        <w:rPr>
          <w:rFonts w:ascii="宋体" w:hAnsi="宋体"/>
          <w:sz w:val="24"/>
        </w:rPr>
        <w:t>7可低温等离子灭菌或浸泡消毒</w:t>
      </w:r>
    </w:p>
    <w:p w14:paraId="546585F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</w:t>
      </w:r>
      <w:r>
        <w:rPr>
          <w:rFonts w:ascii="宋体" w:hAnsi="宋体"/>
          <w:sz w:val="24"/>
        </w:rPr>
        <w:t>8不锈钢外壳,有两个灌冲通道和一个工作通道</w:t>
      </w:r>
      <w:r>
        <w:rPr>
          <w:rFonts w:hint="eastAsia" w:ascii="宋体" w:hAnsi="宋体"/>
          <w:sz w:val="24"/>
        </w:rPr>
        <w:t>；</w:t>
      </w:r>
    </w:p>
    <w:p w14:paraId="55D267F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</w:t>
      </w:r>
      <w:r>
        <w:rPr>
          <w:rFonts w:ascii="宋体" w:hAnsi="宋体"/>
          <w:sz w:val="24"/>
        </w:rPr>
        <w:t>9工作长度：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18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mm</w:t>
      </w:r>
    </w:p>
    <w:p w14:paraId="03EC6BB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</w:t>
      </w:r>
      <w:r>
        <w:rPr>
          <w:rFonts w:ascii="宋体" w:hAnsi="宋体"/>
          <w:sz w:val="24"/>
        </w:rPr>
        <w:t>10视场角：80°；视向角，30°</w:t>
      </w:r>
    </w:p>
    <w:p w14:paraId="1FEE2427">
      <w:pPr>
        <w:spacing w:line="360" w:lineRule="auto"/>
        <w:ind w:firstLine="480" w:firstLineChars="200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sz w:val="24"/>
        </w:rPr>
        <w:t>10.</w:t>
      </w:r>
      <w:r>
        <w:rPr>
          <w:rFonts w:hint="eastAsia" w:ascii="宋体" w:hAnsi="宋体"/>
          <w:b/>
          <w:kern w:val="0"/>
          <w:sz w:val="24"/>
        </w:rPr>
        <w:t>监视器</w:t>
      </w:r>
      <w:r>
        <w:rPr>
          <w:rFonts w:hint="eastAsia" w:ascii="宋体" w:hAnsi="宋体"/>
          <w:sz w:val="24"/>
        </w:rPr>
        <w:t>：</w:t>
      </w:r>
    </w:p>
    <w:p w14:paraId="0DEDB4A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10.1彩色液晶显示器≥30英寸，</w:t>
      </w:r>
      <w:r>
        <w:rPr>
          <w:rFonts w:ascii="宋体" w:hAnsi="宋体"/>
          <w:sz w:val="24"/>
        </w:rPr>
        <w:t>分辨率</w:t>
      </w:r>
      <w:r>
        <w:rPr>
          <w:rFonts w:hint="eastAsia" w:ascii="宋体" w:hAnsi="宋体"/>
          <w:sz w:val="24"/>
        </w:rPr>
        <w:t>≥3840×2160。</w:t>
      </w:r>
    </w:p>
    <w:p w14:paraId="73372A6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10.2最大亮度：≥1000cd/m</w:t>
      </w:r>
      <w:r>
        <w:rPr>
          <w:rFonts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。</w:t>
      </w:r>
    </w:p>
    <w:p w14:paraId="266287D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10.3最大对比度：≥1400：1。</w:t>
      </w:r>
    </w:p>
    <w:p w14:paraId="2D00FAA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</w:t>
      </w:r>
      <w:r>
        <w:rPr>
          <w:rFonts w:ascii="宋体" w:hAnsi="宋体"/>
          <w:sz w:val="24"/>
        </w:rPr>
        <w:t>台车</w:t>
      </w:r>
      <w:r>
        <w:rPr>
          <w:rFonts w:hint="eastAsia" w:ascii="宋体" w:hAnsi="宋体"/>
          <w:sz w:val="24"/>
        </w:rPr>
        <w:t>：</w:t>
      </w:r>
    </w:p>
    <w:p w14:paraId="199D769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</w:t>
      </w:r>
      <w:r>
        <w:rPr>
          <w:rFonts w:ascii="宋体" w:hAnsi="宋体"/>
          <w:sz w:val="24"/>
        </w:rPr>
        <w:t>.1</w:t>
      </w:r>
      <w:r>
        <w:rPr>
          <w:rFonts w:hint="eastAsia" w:ascii="宋体" w:hAnsi="宋体"/>
          <w:sz w:val="24"/>
        </w:rPr>
        <w:t>层板≥</w:t>
      </w:r>
      <w:r>
        <w:rPr>
          <w:rFonts w:ascii="宋体" w:hAnsi="宋体"/>
          <w:sz w:val="24"/>
        </w:rPr>
        <w:t>4块（含底板）</w:t>
      </w:r>
      <w:r>
        <w:rPr>
          <w:rFonts w:hint="eastAsia" w:ascii="宋体" w:hAnsi="宋体"/>
          <w:sz w:val="24"/>
        </w:rPr>
        <w:t>，高度可调</w:t>
      </w:r>
    </w:p>
    <w:p w14:paraId="48DB847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2万向轮，前轮为带刹车脚轮。</w:t>
      </w:r>
    </w:p>
    <w:p w14:paraId="28752AD0">
      <w:pPr>
        <w:rPr>
          <w:rFonts w:hint="eastAsia" w:ascii="宋体" w:hAnsi="宋体" w:cs="宋体"/>
          <w:b/>
          <w:bCs/>
          <w:sz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sectPr>
      <w:headerReference r:id="rId4" w:type="first"/>
      <w:footerReference r:id="rId6" w:type="first"/>
      <w:headerReference r:id="rId3" w:type="even"/>
      <w:footerReference r:id="rId5" w:type="even"/>
      <w:pgSz w:w="11907" w:h="16840"/>
      <w:pgMar w:top="1418" w:right="1417" w:bottom="1418" w:left="1417" w:header="851" w:footer="851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5A2E5">
    <w:pPr>
      <w:pStyle w:val="13"/>
      <w:framePr w:wrap="around" w:vAnchor="text" w:hAnchor="margin" w:xAlign="right" w:y="1"/>
      <w:rPr>
        <w:rStyle w:val="26"/>
      </w:rPr>
    </w:pPr>
    <w:r>
      <w:rPr>
        <w:rStyle w:val="26"/>
      </w:rPr>
      <w:fldChar w:fldCharType="begin"/>
    </w:r>
    <w:r>
      <w:rPr>
        <w:rStyle w:val="26"/>
      </w:rPr>
      <w:instrText xml:space="preserve">PAGE  </w:instrText>
    </w:r>
    <w:r>
      <w:rPr>
        <w:rStyle w:val="26"/>
      </w:rPr>
      <w:fldChar w:fldCharType="end"/>
    </w:r>
  </w:p>
  <w:p w14:paraId="028718AA">
    <w:pPr>
      <w:pStyle w:val="13"/>
      <w:ind w:right="360"/>
    </w:pPr>
  </w:p>
  <w:p w14:paraId="13C9F3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6F355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F8186">
    <w:pPr>
      <w:pStyle w:val="14"/>
    </w:pPr>
  </w:p>
  <w:p w14:paraId="0208CD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0C0E2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DA096"/>
    <w:multiLevelType w:val="singleLevel"/>
    <w:tmpl w:val="9C5DA09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NjNkZTg3ZTI4ZTJmMzYwMDc5MDhjMzc5NDFkZjYifQ=="/>
  </w:docVars>
  <w:rsids>
    <w:rsidRoot w:val="00010FB4"/>
    <w:rsid w:val="00000175"/>
    <w:rsid w:val="0000045A"/>
    <w:rsid w:val="00010FB4"/>
    <w:rsid w:val="00087C21"/>
    <w:rsid w:val="00097351"/>
    <w:rsid w:val="000D5267"/>
    <w:rsid w:val="00126241"/>
    <w:rsid w:val="00150375"/>
    <w:rsid w:val="00170297"/>
    <w:rsid w:val="00170758"/>
    <w:rsid w:val="0017781F"/>
    <w:rsid w:val="001817C3"/>
    <w:rsid w:val="00186888"/>
    <w:rsid w:val="001E0A08"/>
    <w:rsid w:val="00225C3B"/>
    <w:rsid w:val="00293907"/>
    <w:rsid w:val="002A6B15"/>
    <w:rsid w:val="002F78D6"/>
    <w:rsid w:val="00314059"/>
    <w:rsid w:val="00320692"/>
    <w:rsid w:val="00342B8B"/>
    <w:rsid w:val="00440BE9"/>
    <w:rsid w:val="00444A13"/>
    <w:rsid w:val="00474B5D"/>
    <w:rsid w:val="00477DFA"/>
    <w:rsid w:val="00523CAA"/>
    <w:rsid w:val="005643CB"/>
    <w:rsid w:val="00612216"/>
    <w:rsid w:val="006340EA"/>
    <w:rsid w:val="00640B7D"/>
    <w:rsid w:val="00667BD2"/>
    <w:rsid w:val="00672444"/>
    <w:rsid w:val="006A2DCC"/>
    <w:rsid w:val="006E6D1B"/>
    <w:rsid w:val="006F3814"/>
    <w:rsid w:val="00707150"/>
    <w:rsid w:val="00750DE1"/>
    <w:rsid w:val="007C6771"/>
    <w:rsid w:val="007F2CBF"/>
    <w:rsid w:val="008023F9"/>
    <w:rsid w:val="00882EF6"/>
    <w:rsid w:val="00897667"/>
    <w:rsid w:val="008D41AD"/>
    <w:rsid w:val="00906133"/>
    <w:rsid w:val="00937F07"/>
    <w:rsid w:val="009C3113"/>
    <w:rsid w:val="00A41EE8"/>
    <w:rsid w:val="00A77A12"/>
    <w:rsid w:val="00AC409A"/>
    <w:rsid w:val="00AE6422"/>
    <w:rsid w:val="00B154F4"/>
    <w:rsid w:val="00BA5FFD"/>
    <w:rsid w:val="00BA6FC0"/>
    <w:rsid w:val="00BC1DD8"/>
    <w:rsid w:val="00BD364F"/>
    <w:rsid w:val="00C1488C"/>
    <w:rsid w:val="00C52B16"/>
    <w:rsid w:val="00C87009"/>
    <w:rsid w:val="00CD2AB3"/>
    <w:rsid w:val="00CE215B"/>
    <w:rsid w:val="00D019E4"/>
    <w:rsid w:val="00D2232F"/>
    <w:rsid w:val="00D5071B"/>
    <w:rsid w:val="00D707CB"/>
    <w:rsid w:val="00D708A2"/>
    <w:rsid w:val="00D8611D"/>
    <w:rsid w:val="00DC4D00"/>
    <w:rsid w:val="00DC76C4"/>
    <w:rsid w:val="00DE5D4C"/>
    <w:rsid w:val="00EA5994"/>
    <w:rsid w:val="00EE4C4C"/>
    <w:rsid w:val="00F00802"/>
    <w:rsid w:val="00F07EA2"/>
    <w:rsid w:val="00F22C87"/>
    <w:rsid w:val="00F5651D"/>
    <w:rsid w:val="00FB31E7"/>
    <w:rsid w:val="01753B87"/>
    <w:rsid w:val="03D22594"/>
    <w:rsid w:val="04036024"/>
    <w:rsid w:val="046B7BE8"/>
    <w:rsid w:val="05092269"/>
    <w:rsid w:val="05C33D5A"/>
    <w:rsid w:val="062E1CCB"/>
    <w:rsid w:val="06B05BC3"/>
    <w:rsid w:val="06CC0A35"/>
    <w:rsid w:val="071F36EB"/>
    <w:rsid w:val="072036B4"/>
    <w:rsid w:val="07B436A2"/>
    <w:rsid w:val="07F75DBF"/>
    <w:rsid w:val="080451C4"/>
    <w:rsid w:val="0829610B"/>
    <w:rsid w:val="09BB7295"/>
    <w:rsid w:val="09D83C22"/>
    <w:rsid w:val="0A493A27"/>
    <w:rsid w:val="0AE778EA"/>
    <w:rsid w:val="0B4F19BA"/>
    <w:rsid w:val="0B6E3B68"/>
    <w:rsid w:val="0BCA6459"/>
    <w:rsid w:val="0C83265E"/>
    <w:rsid w:val="0CAA5933"/>
    <w:rsid w:val="0CEE4786"/>
    <w:rsid w:val="0D560DF9"/>
    <w:rsid w:val="0DA3709E"/>
    <w:rsid w:val="0DF76096"/>
    <w:rsid w:val="0E5A1997"/>
    <w:rsid w:val="0F3D2203"/>
    <w:rsid w:val="0F9E5405"/>
    <w:rsid w:val="0FB87FCB"/>
    <w:rsid w:val="10493510"/>
    <w:rsid w:val="110034B4"/>
    <w:rsid w:val="11501FAD"/>
    <w:rsid w:val="1182036D"/>
    <w:rsid w:val="11BE4ADD"/>
    <w:rsid w:val="12301B77"/>
    <w:rsid w:val="150175C7"/>
    <w:rsid w:val="155B6E8A"/>
    <w:rsid w:val="15B17F52"/>
    <w:rsid w:val="15E31D70"/>
    <w:rsid w:val="1674297A"/>
    <w:rsid w:val="16BF2C4F"/>
    <w:rsid w:val="176C0B82"/>
    <w:rsid w:val="17E256C1"/>
    <w:rsid w:val="18365467"/>
    <w:rsid w:val="187B7588"/>
    <w:rsid w:val="19200622"/>
    <w:rsid w:val="19A04BEB"/>
    <w:rsid w:val="1AF6760B"/>
    <w:rsid w:val="1B847720"/>
    <w:rsid w:val="1BE614F8"/>
    <w:rsid w:val="1CD6156D"/>
    <w:rsid w:val="1D436C02"/>
    <w:rsid w:val="1E44002F"/>
    <w:rsid w:val="1E582D28"/>
    <w:rsid w:val="1E5D3CF4"/>
    <w:rsid w:val="1ECB5336"/>
    <w:rsid w:val="1FF91BFE"/>
    <w:rsid w:val="20A249A1"/>
    <w:rsid w:val="21B412C8"/>
    <w:rsid w:val="231360F5"/>
    <w:rsid w:val="23466F17"/>
    <w:rsid w:val="23D71F44"/>
    <w:rsid w:val="24772346"/>
    <w:rsid w:val="24F8728F"/>
    <w:rsid w:val="25203CCD"/>
    <w:rsid w:val="26865DB2"/>
    <w:rsid w:val="26CD2CE6"/>
    <w:rsid w:val="26EC61E5"/>
    <w:rsid w:val="26F96F78"/>
    <w:rsid w:val="27875B84"/>
    <w:rsid w:val="27B801ED"/>
    <w:rsid w:val="2869427F"/>
    <w:rsid w:val="286B525F"/>
    <w:rsid w:val="28FC235B"/>
    <w:rsid w:val="2B6345B1"/>
    <w:rsid w:val="2C480741"/>
    <w:rsid w:val="2C5C1A8E"/>
    <w:rsid w:val="2D6D3827"/>
    <w:rsid w:val="2E1D15A1"/>
    <w:rsid w:val="2E5828FE"/>
    <w:rsid w:val="2EE30A47"/>
    <w:rsid w:val="2F232D6F"/>
    <w:rsid w:val="2FC17E5A"/>
    <w:rsid w:val="308721FB"/>
    <w:rsid w:val="3093394D"/>
    <w:rsid w:val="319E2257"/>
    <w:rsid w:val="31D23FC5"/>
    <w:rsid w:val="32125C83"/>
    <w:rsid w:val="323B3EF4"/>
    <w:rsid w:val="326F6129"/>
    <w:rsid w:val="327C49FE"/>
    <w:rsid w:val="34B21621"/>
    <w:rsid w:val="35646D96"/>
    <w:rsid w:val="35AB57BF"/>
    <w:rsid w:val="35B00B49"/>
    <w:rsid w:val="366E5761"/>
    <w:rsid w:val="37363A18"/>
    <w:rsid w:val="375D1487"/>
    <w:rsid w:val="377E6610"/>
    <w:rsid w:val="37A6491A"/>
    <w:rsid w:val="37EF7745"/>
    <w:rsid w:val="384A4E91"/>
    <w:rsid w:val="38DF2C15"/>
    <w:rsid w:val="395E4888"/>
    <w:rsid w:val="3AD2116E"/>
    <w:rsid w:val="3BF00CC8"/>
    <w:rsid w:val="3C015153"/>
    <w:rsid w:val="3C0D4669"/>
    <w:rsid w:val="3CDA0FCF"/>
    <w:rsid w:val="3DF5764D"/>
    <w:rsid w:val="3EF06066"/>
    <w:rsid w:val="3F6E3AAE"/>
    <w:rsid w:val="40503261"/>
    <w:rsid w:val="4081341A"/>
    <w:rsid w:val="409C12D6"/>
    <w:rsid w:val="41F12885"/>
    <w:rsid w:val="42C471A5"/>
    <w:rsid w:val="433B20F7"/>
    <w:rsid w:val="43D66090"/>
    <w:rsid w:val="43E715B7"/>
    <w:rsid w:val="44332C7D"/>
    <w:rsid w:val="45835724"/>
    <w:rsid w:val="460A5C60"/>
    <w:rsid w:val="471F5F36"/>
    <w:rsid w:val="47340D01"/>
    <w:rsid w:val="47623758"/>
    <w:rsid w:val="478D36B4"/>
    <w:rsid w:val="489B0CC3"/>
    <w:rsid w:val="48B25AE3"/>
    <w:rsid w:val="490D20BF"/>
    <w:rsid w:val="49DE6AF2"/>
    <w:rsid w:val="4A076836"/>
    <w:rsid w:val="4A4D25BF"/>
    <w:rsid w:val="4B437F1E"/>
    <w:rsid w:val="4C5C4D3B"/>
    <w:rsid w:val="4D852D7D"/>
    <w:rsid w:val="4F606DC8"/>
    <w:rsid w:val="4FC8399D"/>
    <w:rsid w:val="507650A9"/>
    <w:rsid w:val="50967F77"/>
    <w:rsid w:val="50E847C4"/>
    <w:rsid w:val="52351487"/>
    <w:rsid w:val="53A9627A"/>
    <w:rsid w:val="53C23AF9"/>
    <w:rsid w:val="53E86514"/>
    <w:rsid w:val="53F41109"/>
    <w:rsid w:val="549F6D91"/>
    <w:rsid w:val="54AB6860"/>
    <w:rsid w:val="55102AFA"/>
    <w:rsid w:val="55FD45F5"/>
    <w:rsid w:val="565E62A2"/>
    <w:rsid w:val="57864589"/>
    <w:rsid w:val="57AD0F63"/>
    <w:rsid w:val="57B63E99"/>
    <w:rsid w:val="580E5545"/>
    <w:rsid w:val="59560A6B"/>
    <w:rsid w:val="59FB5B93"/>
    <w:rsid w:val="5AAF32DA"/>
    <w:rsid w:val="5B165E6B"/>
    <w:rsid w:val="5C4202DC"/>
    <w:rsid w:val="5C4359D4"/>
    <w:rsid w:val="5D7B19F7"/>
    <w:rsid w:val="5F180F96"/>
    <w:rsid w:val="5FA42829"/>
    <w:rsid w:val="60022122"/>
    <w:rsid w:val="60341413"/>
    <w:rsid w:val="60753E1A"/>
    <w:rsid w:val="60B40439"/>
    <w:rsid w:val="61377200"/>
    <w:rsid w:val="6153099E"/>
    <w:rsid w:val="6175447D"/>
    <w:rsid w:val="618678EE"/>
    <w:rsid w:val="61CD73CD"/>
    <w:rsid w:val="62C6245B"/>
    <w:rsid w:val="62DB375F"/>
    <w:rsid w:val="62E25B42"/>
    <w:rsid w:val="63D11082"/>
    <w:rsid w:val="64405F2A"/>
    <w:rsid w:val="65670AD4"/>
    <w:rsid w:val="659C11BB"/>
    <w:rsid w:val="660F20DE"/>
    <w:rsid w:val="662326FA"/>
    <w:rsid w:val="67D57A24"/>
    <w:rsid w:val="68045607"/>
    <w:rsid w:val="685B7A72"/>
    <w:rsid w:val="68A4734D"/>
    <w:rsid w:val="69A86A0E"/>
    <w:rsid w:val="6A8D6CDC"/>
    <w:rsid w:val="6AAC0203"/>
    <w:rsid w:val="6AF562E0"/>
    <w:rsid w:val="6BD14C49"/>
    <w:rsid w:val="6BDE5A0E"/>
    <w:rsid w:val="6C3B62C3"/>
    <w:rsid w:val="6CB247D7"/>
    <w:rsid w:val="6CE82A10"/>
    <w:rsid w:val="6DD358C1"/>
    <w:rsid w:val="6E792CCA"/>
    <w:rsid w:val="6E9F1846"/>
    <w:rsid w:val="6F2747C5"/>
    <w:rsid w:val="6F9F6D88"/>
    <w:rsid w:val="6FB840A7"/>
    <w:rsid w:val="70C44C10"/>
    <w:rsid w:val="7166042F"/>
    <w:rsid w:val="71A14E1B"/>
    <w:rsid w:val="71FB09CF"/>
    <w:rsid w:val="726065DD"/>
    <w:rsid w:val="727122A5"/>
    <w:rsid w:val="72A4374A"/>
    <w:rsid w:val="730B7BD0"/>
    <w:rsid w:val="741775AC"/>
    <w:rsid w:val="742064CB"/>
    <w:rsid w:val="748C7C25"/>
    <w:rsid w:val="75236DCA"/>
    <w:rsid w:val="758A49D3"/>
    <w:rsid w:val="75DE7698"/>
    <w:rsid w:val="761E4C8C"/>
    <w:rsid w:val="76671F06"/>
    <w:rsid w:val="76B37ACA"/>
    <w:rsid w:val="78E73A5B"/>
    <w:rsid w:val="793738F5"/>
    <w:rsid w:val="7A993241"/>
    <w:rsid w:val="7AF0365B"/>
    <w:rsid w:val="7BB10D29"/>
    <w:rsid w:val="7C0B5666"/>
    <w:rsid w:val="7C916C49"/>
    <w:rsid w:val="7CFA4560"/>
    <w:rsid w:val="7D3D4087"/>
    <w:rsid w:val="7D4A45B8"/>
    <w:rsid w:val="7D865647"/>
    <w:rsid w:val="7DB55ED6"/>
    <w:rsid w:val="7DF0795C"/>
    <w:rsid w:val="7EFC7B34"/>
    <w:rsid w:val="7F1B26CA"/>
    <w:rsid w:val="7F4E6AEC"/>
    <w:rsid w:val="7F7D2A23"/>
    <w:rsid w:val="7F7D3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link w:val="35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33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Indent"/>
    <w:basedOn w:val="1"/>
    <w:autoRedefine/>
    <w:qFormat/>
    <w:uiPriority w:val="0"/>
    <w:pPr>
      <w:spacing w:line="360" w:lineRule="auto"/>
      <w:ind w:left="630" w:leftChars="300"/>
    </w:pPr>
    <w:rPr>
      <w:sz w:val="24"/>
    </w:rPr>
  </w:style>
  <w:style w:type="paragraph" w:styleId="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0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11">
    <w:name w:val="Body Text Indent 2"/>
    <w:basedOn w:val="1"/>
    <w:autoRedefine/>
    <w:qFormat/>
    <w:uiPriority w:val="0"/>
    <w:pPr>
      <w:spacing w:line="360" w:lineRule="auto"/>
      <w:ind w:firstLine="435"/>
    </w:pPr>
    <w:rPr>
      <w:rFonts w:ascii="等线" w:hAnsi="等线"/>
      <w:sz w:val="30"/>
    </w:rPr>
  </w:style>
  <w:style w:type="paragraph" w:styleId="12">
    <w:name w:val="Balloon Text"/>
    <w:basedOn w:val="1"/>
    <w:link w:val="32"/>
    <w:autoRedefine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16">
    <w:name w:val="toc 2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17">
    <w:name w:val="Body Text 2"/>
    <w:basedOn w:val="1"/>
    <w:autoRedefine/>
    <w:semiHidden/>
    <w:unhideWhenUsed/>
    <w:qFormat/>
    <w:uiPriority w:val="99"/>
    <w:pPr>
      <w:spacing w:after="120" w:line="480" w:lineRule="auto"/>
    </w:p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index 1"/>
    <w:basedOn w:val="1"/>
    <w:next w:val="1"/>
    <w:autoRedefine/>
    <w:qFormat/>
    <w:uiPriority w:val="0"/>
    <w:rPr>
      <w:szCs w:val="20"/>
    </w:rPr>
  </w:style>
  <w:style w:type="paragraph" w:styleId="20">
    <w:name w:val="annotation subject"/>
    <w:basedOn w:val="6"/>
    <w:next w:val="6"/>
    <w:link w:val="34"/>
    <w:autoRedefine/>
    <w:qFormat/>
    <w:uiPriority w:val="0"/>
    <w:rPr>
      <w:b/>
      <w:bCs/>
    </w:rPr>
  </w:style>
  <w:style w:type="paragraph" w:styleId="21">
    <w:name w:val="Body Text First Indent"/>
    <w:basedOn w:val="7"/>
    <w:autoRedefine/>
    <w:qFormat/>
    <w:uiPriority w:val="0"/>
    <w:pPr>
      <w:ind w:firstLine="420" w:firstLineChars="100"/>
    </w:pPr>
  </w:style>
  <w:style w:type="table" w:styleId="23">
    <w:name w:val="Table Grid"/>
    <w:basedOn w:val="2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autoRedefine/>
    <w:qFormat/>
    <w:uiPriority w:val="0"/>
    <w:rPr>
      <w:b/>
      <w:bCs/>
    </w:rPr>
  </w:style>
  <w:style w:type="character" w:styleId="26">
    <w:name w:val="page number"/>
    <w:basedOn w:val="24"/>
    <w:autoRedefine/>
    <w:qFormat/>
    <w:uiPriority w:val="0"/>
  </w:style>
  <w:style w:type="character" w:styleId="27">
    <w:name w:val="Hyperlink"/>
    <w:autoRedefine/>
    <w:qFormat/>
    <w:uiPriority w:val="99"/>
    <w:rPr>
      <w:color w:val="0000FF"/>
      <w:u w:val="single"/>
    </w:rPr>
  </w:style>
  <w:style w:type="character" w:styleId="28">
    <w:name w:val="annotation reference"/>
    <w:basedOn w:val="24"/>
    <w:autoRedefine/>
    <w:qFormat/>
    <w:uiPriority w:val="0"/>
    <w:rPr>
      <w:sz w:val="21"/>
      <w:szCs w:val="21"/>
    </w:rPr>
  </w:style>
  <w:style w:type="paragraph" w:customStyle="1" w:styleId="2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31">
    <w:name w:val="List Paragraph"/>
    <w:basedOn w:val="1"/>
    <w:autoRedefine/>
    <w:qFormat/>
    <w:uiPriority w:val="1"/>
    <w:pPr>
      <w:ind w:firstLine="420" w:firstLineChars="200"/>
    </w:pPr>
  </w:style>
  <w:style w:type="character" w:customStyle="1" w:styleId="32">
    <w:name w:val="批注框文本 字符"/>
    <w:basedOn w:val="24"/>
    <w:link w:val="1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批注文字 字符"/>
    <w:basedOn w:val="24"/>
    <w:link w:val="6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字符"/>
    <w:basedOn w:val="33"/>
    <w:link w:val="20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标题 2 字符"/>
    <w:basedOn w:val="24"/>
    <w:link w:val="3"/>
    <w:autoRedefine/>
    <w:qFormat/>
    <w:uiPriority w:val="0"/>
    <w:rPr>
      <w:rFonts w:ascii="Arial" w:hAnsi="Arial" w:eastAsia="黑体" w:cs="Times New Roman"/>
      <w:b/>
      <w:sz w:val="30"/>
    </w:rPr>
  </w:style>
  <w:style w:type="character" w:customStyle="1" w:styleId="36">
    <w:name w:val="标题 3 字符"/>
    <w:basedOn w:val="24"/>
    <w:link w:val="4"/>
    <w:autoRedefine/>
    <w:qFormat/>
    <w:uiPriority w:val="0"/>
    <w:rPr>
      <w:rFonts w:ascii="宋体" w:hAnsi="Times New Roman" w:eastAsia="宋体" w:cs="Times New Roman"/>
      <w:b/>
      <w:sz w:val="24"/>
      <w:u w:val="single"/>
    </w:rPr>
  </w:style>
  <w:style w:type="paragraph" w:customStyle="1" w:styleId="37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38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正文3"/>
    <w:autoRedefine/>
    <w:qFormat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table" w:customStyle="1" w:styleId="4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No Spacing"/>
    <w:autoRedefine/>
    <w:qFormat/>
    <w:uiPriority w:val="99"/>
    <w:pPr>
      <w:widowControl w:val="0"/>
      <w:jc w:val="both"/>
    </w:pPr>
    <w:rPr>
      <w:rFonts w:ascii="MingLiU" w:hAnsi="MingLiU" w:eastAsia="宋体" w:cs="MingLiU"/>
      <w:kern w:val="2"/>
      <w:sz w:val="21"/>
      <w:szCs w:val="21"/>
      <w:lang w:val="en-US" w:eastAsia="zh-CN" w:bidi="ar-SA"/>
    </w:rPr>
  </w:style>
  <w:style w:type="paragraph" w:customStyle="1" w:styleId="4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43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4">
    <w:name w:val="列出段落2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4532</Words>
  <Characters>6027</Characters>
  <Lines>15</Lines>
  <Paragraphs>12</Paragraphs>
  <TotalTime>0</TotalTime>
  <ScaleCrop>false</ScaleCrop>
  <LinksUpToDate>false</LinksUpToDate>
  <CharactersWithSpaces>6101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2023-11-01T03:27:00Z</dcterms:created>
  <dc:creator>nuc</dc:creator>
  <cp:lastModifiedBy>WYJ</cp:lastModifiedBy>
  <dcterms:modified xsi:type="dcterms:W3CDTF">2025-05-12T07:32:58Z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4A43A0719C924EAEBFCFB953DBD32BC6_13</vt:lpwstr>
  </property>
  <property fmtid="{D5CDD505-2E9C-101B-9397-08002B2CF9AE}" pid="4" name="KSOTemplateDocerSaveRecord">
    <vt:lpwstr>eyJoZGlkIjoiMDEwZGE1MDQxZjI0MTBlMTY3ZGU0MzI3NzJmNmRmOTQiLCJ1c2VySWQiOiIzNTg1NDA2OTQifQ==</vt:lpwstr>
  </property>
</Properties>
</file>