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06F5B">
      <w:pPr>
        <w:spacing w:line="360" w:lineRule="auto"/>
        <w:jc w:val="center"/>
        <w:outlineLvl w:val="0"/>
        <w:rPr>
          <w:rFonts w:hint="default" w:eastAsiaTheme="minorEastAsia"/>
          <w:sz w:val="24"/>
          <w:lang w:val="en-US"/>
        </w:rPr>
      </w:pPr>
      <w:bookmarkStart w:id="0" w:name="_Toc35393790"/>
      <w:bookmarkStart w:id="1" w:name="_Toc28359079"/>
      <w:bookmarkStart w:id="2" w:name="_Toc28359002"/>
      <w:bookmarkStart w:id="3" w:name="_Toc35393621"/>
      <w:bookmarkStart w:id="4" w:name="_Hlk24379207"/>
      <w:r>
        <w:rPr>
          <w:rStyle w:val="8"/>
          <w:rFonts w:hint="eastAsia"/>
          <w:lang w:eastAsia="zh-CN"/>
        </w:rPr>
        <w:t>北京市优化营商环境宣传</w:t>
      </w:r>
      <w:r>
        <w:rPr>
          <w:rStyle w:val="8"/>
          <w:rFonts w:hint="eastAsia"/>
          <w:lang w:val="en-US" w:eastAsia="zh-CN"/>
        </w:rPr>
        <w:t>竞争性磋商公告</w:t>
      </w:r>
      <w:bookmarkStart w:id="31" w:name="_GoBack"/>
      <w:bookmarkEnd w:id="31"/>
    </w:p>
    <w:p w14:paraId="45ACB406">
      <w:pPr>
        <w:pStyle w:val="4"/>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0D832C57">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项目编</w:t>
      </w:r>
      <w:r>
        <w:rPr>
          <w:rFonts w:hint="eastAsia" w:ascii="宋体" w:hAnsi="宋体" w:cs="宋体"/>
          <w:sz w:val="24"/>
        </w:rPr>
        <w:t>号：</w:t>
      </w:r>
      <w:r>
        <w:fldChar w:fldCharType="begin"/>
      </w:r>
      <w:r>
        <w:instrText xml:space="preserve"> HYPERLINK "http://219.232.204.193:8080/frontend/plan/project_detail.html?projectUuid=f3c0096e-3ff0-4ab1-be04-bd78db8bb0d3" </w:instrText>
      </w:r>
      <w:r>
        <w:fldChar w:fldCharType="separate"/>
      </w:r>
      <w:r>
        <w:rPr>
          <w:rFonts w:hint="default"/>
        </w:rPr>
        <w:t>11000025210200138767-XM001</w:t>
      </w:r>
      <w:r>
        <w:rPr>
          <w:rFonts w:hint="default"/>
        </w:rPr>
        <w:fldChar w:fldCharType="end"/>
      </w:r>
    </w:p>
    <w:p w14:paraId="7C48CE22">
      <w:pPr>
        <w:spacing w:before="120" w:beforeLines="50" w:after="120" w:afterLines="50"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北京市优化营商环境宣传</w:t>
      </w:r>
    </w:p>
    <w:p w14:paraId="1018E7F7">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3.采购方式：竞争性磋商</w:t>
      </w:r>
    </w:p>
    <w:bookmarkEnd w:id="4"/>
    <w:p w14:paraId="59912EEF">
      <w:pPr>
        <w:spacing w:before="120" w:beforeLines="50" w:after="120" w:afterLines="50" w:line="360" w:lineRule="auto"/>
        <w:ind w:firstLine="480" w:firstLineChars="200"/>
        <w:rPr>
          <w:rFonts w:hint="eastAsia" w:ascii="宋体" w:hAnsi="宋体" w:eastAsia="宋体" w:cs="宋体"/>
          <w:sz w:val="24"/>
          <w:lang w:eastAsia="zh-CN"/>
        </w:rPr>
      </w:pPr>
      <w:r>
        <w:rPr>
          <w:rFonts w:hint="eastAsia" w:ascii="宋体" w:hAnsi="宋体" w:cs="宋体"/>
          <w:sz w:val="24"/>
        </w:rPr>
        <w:t>4.项目预算金额：</w:t>
      </w:r>
      <w:r>
        <w:rPr>
          <w:rFonts w:hint="eastAsia" w:ascii="宋体" w:hAnsi="宋体" w:cs="宋体"/>
          <w:bCs/>
          <w:sz w:val="24"/>
        </w:rPr>
        <w:t>12</w:t>
      </w:r>
      <w:r>
        <w:rPr>
          <w:rFonts w:hint="eastAsia" w:ascii="宋体" w:hAnsi="宋体" w:cs="宋体"/>
          <w:bCs/>
          <w:sz w:val="24"/>
          <w:lang w:val="en-US" w:eastAsia="zh-CN"/>
        </w:rPr>
        <w:t>0</w:t>
      </w:r>
      <w:r>
        <w:rPr>
          <w:rFonts w:hint="eastAsia" w:ascii="宋体" w:hAnsi="宋体" w:cs="宋体"/>
          <w:sz w:val="24"/>
        </w:rPr>
        <w:t>万元，</w:t>
      </w:r>
      <w:r>
        <w:rPr>
          <w:rFonts w:hint="eastAsia" w:ascii="宋体" w:hAnsi="宋体" w:cs="宋体"/>
          <w:sz w:val="24"/>
          <w:lang w:val="en-US" w:eastAsia="zh-CN"/>
        </w:rPr>
        <w:t>其中01包预算金额：40</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lang w:val="en-US" w:eastAsia="zh-CN"/>
        </w:rPr>
        <w:t>02包预算金额：40</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lang w:val="en-US" w:eastAsia="zh-CN"/>
        </w:rPr>
        <w:t>03包预算金额：40</w:t>
      </w:r>
      <w:r>
        <w:rPr>
          <w:rFonts w:hint="eastAsia" w:ascii="宋体" w:hAnsi="宋体" w:cs="宋体"/>
          <w:sz w:val="24"/>
        </w:rPr>
        <w:t>万元</w:t>
      </w:r>
      <w:r>
        <w:rPr>
          <w:rFonts w:hint="eastAsia" w:ascii="宋体" w:hAnsi="宋体" w:cs="宋体"/>
          <w:sz w:val="24"/>
          <w:lang w:eastAsia="zh-CN"/>
        </w:rPr>
        <w:t>。</w:t>
      </w:r>
    </w:p>
    <w:p w14:paraId="7D39C984">
      <w:pPr>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5.采购需求：</w:t>
      </w:r>
    </w:p>
    <w:tbl>
      <w:tblPr>
        <w:tblStyle w:val="6"/>
        <w:tblW w:w="8333"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202"/>
        <w:gridCol w:w="1975"/>
        <w:gridCol w:w="1414"/>
      </w:tblGrid>
      <w:tr w14:paraId="009A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2398DCD0">
            <w:pPr>
              <w:spacing w:line="360" w:lineRule="auto"/>
              <w:jc w:val="center"/>
              <w:rPr>
                <w:rFonts w:ascii="宋体" w:hAnsi="宋体"/>
                <w:b/>
                <w:szCs w:val="21"/>
              </w:rPr>
            </w:pPr>
            <w:r>
              <w:rPr>
                <w:rFonts w:hint="eastAsia" w:ascii="宋体" w:hAnsi="宋体"/>
                <w:b/>
                <w:szCs w:val="21"/>
              </w:rPr>
              <w:t>包号</w:t>
            </w:r>
          </w:p>
        </w:tc>
        <w:tc>
          <w:tcPr>
            <w:tcW w:w="4202" w:type="dxa"/>
            <w:vAlign w:val="center"/>
          </w:tcPr>
          <w:p w14:paraId="4C41E536">
            <w:pPr>
              <w:spacing w:line="360" w:lineRule="auto"/>
              <w:jc w:val="center"/>
              <w:rPr>
                <w:rFonts w:ascii="宋体" w:hAnsi="宋体"/>
                <w:b/>
                <w:szCs w:val="21"/>
              </w:rPr>
            </w:pPr>
            <w:r>
              <w:rPr>
                <w:rFonts w:hint="eastAsia" w:ascii="宋体" w:hAnsi="宋体"/>
                <w:b/>
                <w:szCs w:val="21"/>
              </w:rPr>
              <w:t>采购需求</w:t>
            </w:r>
          </w:p>
        </w:tc>
        <w:tc>
          <w:tcPr>
            <w:tcW w:w="1975" w:type="dxa"/>
            <w:vAlign w:val="center"/>
          </w:tcPr>
          <w:p w14:paraId="010EB2CA">
            <w:pPr>
              <w:spacing w:line="360" w:lineRule="auto"/>
              <w:jc w:val="center"/>
              <w:rPr>
                <w:rFonts w:ascii="宋体" w:hAnsi="宋体"/>
                <w:b/>
                <w:szCs w:val="21"/>
              </w:rPr>
            </w:pPr>
            <w:r>
              <w:rPr>
                <w:rFonts w:hint="eastAsia" w:ascii="宋体" w:hAnsi="宋体"/>
                <w:b/>
                <w:szCs w:val="21"/>
              </w:rPr>
              <w:t>服务期限</w:t>
            </w:r>
          </w:p>
        </w:tc>
        <w:tc>
          <w:tcPr>
            <w:tcW w:w="1414" w:type="dxa"/>
            <w:vAlign w:val="center"/>
          </w:tcPr>
          <w:p w14:paraId="197C6AF2">
            <w:pPr>
              <w:jc w:val="center"/>
              <w:rPr>
                <w:rFonts w:ascii="宋体" w:hAnsi="宋体"/>
                <w:b/>
                <w:szCs w:val="21"/>
              </w:rPr>
            </w:pPr>
            <w:r>
              <w:rPr>
                <w:rFonts w:hint="eastAsia" w:ascii="宋体" w:hAnsi="宋体"/>
                <w:b/>
                <w:szCs w:val="21"/>
              </w:rPr>
              <w:t>预算金额</w:t>
            </w:r>
          </w:p>
          <w:p w14:paraId="4EE076BF">
            <w:pPr>
              <w:jc w:val="center"/>
              <w:rPr>
                <w:rFonts w:ascii="宋体" w:hAnsi="宋体"/>
                <w:b/>
                <w:szCs w:val="21"/>
              </w:rPr>
            </w:pPr>
            <w:r>
              <w:rPr>
                <w:rFonts w:hint="eastAsia" w:ascii="宋体" w:hAnsi="宋体"/>
                <w:b/>
                <w:szCs w:val="21"/>
              </w:rPr>
              <w:t>（单位： 人民币元）</w:t>
            </w:r>
          </w:p>
        </w:tc>
      </w:tr>
      <w:tr w14:paraId="6584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1F2382D">
            <w:pPr>
              <w:spacing w:line="400" w:lineRule="exact"/>
              <w:jc w:val="center"/>
              <w:rPr>
                <w:rFonts w:ascii="宋体" w:hAnsi="宋体"/>
                <w:szCs w:val="21"/>
              </w:rPr>
            </w:pPr>
            <w:r>
              <w:rPr>
                <w:rFonts w:hint="eastAsia" w:ascii="宋体" w:hAnsi="宋体"/>
                <w:szCs w:val="21"/>
              </w:rPr>
              <w:t>0</w:t>
            </w:r>
            <w:r>
              <w:rPr>
                <w:rFonts w:ascii="宋体" w:hAnsi="宋体"/>
                <w:szCs w:val="21"/>
              </w:rPr>
              <w:t>1</w:t>
            </w:r>
            <w:r>
              <w:rPr>
                <w:rFonts w:hint="eastAsia" w:ascii="宋体" w:hAnsi="宋体"/>
                <w:szCs w:val="21"/>
              </w:rPr>
              <w:t>包</w:t>
            </w:r>
          </w:p>
        </w:tc>
        <w:tc>
          <w:tcPr>
            <w:tcW w:w="4202" w:type="dxa"/>
            <w:vAlign w:val="center"/>
          </w:tcPr>
          <w:p w14:paraId="4327F1D3">
            <w:pPr>
              <w:spacing w:line="400" w:lineRule="exact"/>
              <w:jc w:val="left"/>
              <w:rPr>
                <w:rFonts w:ascii="宋体" w:hAnsi="宋体"/>
                <w:szCs w:val="21"/>
              </w:rPr>
            </w:pPr>
            <w:r>
              <w:rPr>
                <w:rFonts w:hint="eastAsia" w:ascii="宋体" w:hAnsi="宋体"/>
                <w:szCs w:val="21"/>
              </w:rPr>
              <w:t>北京市改革创新案例推介，详见第四章服务需求。</w:t>
            </w:r>
          </w:p>
        </w:tc>
        <w:tc>
          <w:tcPr>
            <w:tcW w:w="1975" w:type="dxa"/>
            <w:vAlign w:val="center"/>
          </w:tcPr>
          <w:p w14:paraId="6990A2B3">
            <w:pPr>
              <w:spacing w:line="400" w:lineRule="exact"/>
              <w:jc w:val="left"/>
              <w:rPr>
                <w:rFonts w:ascii="宋体" w:hAnsi="宋体"/>
                <w:szCs w:val="21"/>
              </w:rPr>
            </w:pPr>
            <w:r>
              <w:rPr>
                <w:rFonts w:hint="eastAsia" w:ascii="宋体" w:hAnsi="宋体"/>
                <w:szCs w:val="21"/>
                <w:highlight w:val="none"/>
              </w:rPr>
              <w:t>自合同</w:t>
            </w:r>
            <w:r>
              <w:rPr>
                <w:rFonts w:ascii="宋体" w:hAnsi="宋体"/>
                <w:szCs w:val="21"/>
                <w:highlight w:val="none"/>
              </w:rPr>
              <w:t>签订之日起至202</w:t>
            </w:r>
            <w:r>
              <w:rPr>
                <w:rFonts w:hint="eastAsia" w:ascii="宋体" w:hAnsi="宋体"/>
                <w:szCs w:val="21"/>
                <w:highlight w:val="none"/>
                <w:lang w:val="en-US" w:eastAsia="zh-CN"/>
              </w:rPr>
              <w:t>6</w:t>
            </w:r>
            <w:r>
              <w:rPr>
                <w:rFonts w:ascii="宋体" w:hAnsi="宋体"/>
                <w:szCs w:val="21"/>
                <w:highlight w:val="none"/>
              </w:rPr>
              <w:t>年</w:t>
            </w:r>
            <w:r>
              <w:rPr>
                <w:rFonts w:hint="eastAsia" w:ascii="宋体" w:hAnsi="宋体"/>
                <w:szCs w:val="21"/>
                <w:highlight w:val="none"/>
              </w:rPr>
              <w:t>4月底前完成</w:t>
            </w:r>
          </w:p>
        </w:tc>
        <w:tc>
          <w:tcPr>
            <w:tcW w:w="1414" w:type="dxa"/>
            <w:vAlign w:val="center"/>
          </w:tcPr>
          <w:p w14:paraId="54DB78D3">
            <w:pPr>
              <w:spacing w:line="400" w:lineRule="exact"/>
              <w:jc w:val="center"/>
              <w:rPr>
                <w:rFonts w:ascii="宋体" w:hAnsi="宋体"/>
                <w:szCs w:val="21"/>
              </w:rPr>
            </w:pPr>
            <w:r>
              <w:rPr>
                <w:rFonts w:hint="eastAsia" w:ascii="宋体" w:hAnsi="宋体"/>
                <w:szCs w:val="21"/>
                <w:lang w:val="en-US" w:eastAsia="zh-CN"/>
              </w:rPr>
              <w:t>40</w:t>
            </w:r>
            <w:r>
              <w:rPr>
                <w:rFonts w:hint="eastAsia" w:ascii="宋体" w:hAnsi="宋体"/>
                <w:szCs w:val="21"/>
              </w:rPr>
              <w:t>0,000.00</w:t>
            </w:r>
          </w:p>
        </w:tc>
      </w:tr>
      <w:tr w14:paraId="6D18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3C6CFD15">
            <w:pPr>
              <w:spacing w:line="400" w:lineRule="exact"/>
              <w:jc w:val="center"/>
              <w:rPr>
                <w:rFonts w:ascii="宋体" w:hAnsi="宋体"/>
                <w:szCs w:val="21"/>
              </w:rPr>
            </w:pPr>
            <w:r>
              <w:rPr>
                <w:rFonts w:hint="eastAsia" w:ascii="宋体" w:hAnsi="宋体"/>
                <w:szCs w:val="21"/>
              </w:rPr>
              <w:t>0</w:t>
            </w:r>
            <w:r>
              <w:rPr>
                <w:rFonts w:ascii="宋体" w:hAnsi="宋体"/>
                <w:szCs w:val="21"/>
              </w:rPr>
              <w:t>2</w:t>
            </w:r>
            <w:r>
              <w:rPr>
                <w:rFonts w:hint="eastAsia" w:ascii="宋体" w:hAnsi="宋体"/>
                <w:szCs w:val="21"/>
              </w:rPr>
              <w:t>包</w:t>
            </w:r>
          </w:p>
        </w:tc>
        <w:tc>
          <w:tcPr>
            <w:tcW w:w="4202" w:type="dxa"/>
            <w:vAlign w:val="center"/>
          </w:tcPr>
          <w:p w14:paraId="09B4FCD2">
            <w:pPr>
              <w:spacing w:line="400" w:lineRule="exact"/>
              <w:jc w:val="left"/>
              <w:rPr>
                <w:rFonts w:ascii="宋体" w:hAnsi="宋体" w:cs="宋体"/>
                <w:sz w:val="32"/>
                <w:szCs w:val="32"/>
              </w:rPr>
            </w:pPr>
            <w:r>
              <w:rPr>
                <w:rFonts w:hint="eastAsia" w:ascii="宋体" w:hAnsi="宋体" w:cs="宋体"/>
                <w:szCs w:val="21"/>
              </w:rPr>
              <w:t>北京市改革成效融媒体宣传，</w:t>
            </w:r>
            <w:r>
              <w:rPr>
                <w:rFonts w:hint="eastAsia" w:ascii="宋体" w:hAnsi="宋体"/>
                <w:szCs w:val="21"/>
              </w:rPr>
              <w:t>详见第四章服务需求。</w:t>
            </w:r>
          </w:p>
        </w:tc>
        <w:tc>
          <w:tcPr>
            <w:tcW w:w="1975" w:type="dxa"/>
            <w:vAlign w:val="center"/>
          </w:tcPr>
          <w:p w14:paraId="3EFD8D83">
            <w:pPr>
              <w:spacing w:line="400" w:lineRule="exact"/>
              <w:jc w:val="left"/>
              <w:rPr>
                <w:rFonts w:ascii="宋体" w:hAnsi="宋体"/>
                <w:szCs w:val="21"/>
              </w:rPr>
            </w:pPr>
            <w:r>
              <w:rPr>
                <w:rFonts w:hint="eastAsia" w:ascii="宋体" w:hAnsi="宋体"/>
                <w:szCs w:val="21"/>
                <w:highlight w:val="none"/>
              </w:rPr>
              <w:t>自合同</w:t>
            </w:r>
            <w:r>
              <w:rPr>
                <w:rFonts w:ascii="宋体" w:hAnsi="宋体"/>
                <w:szCs w:val="21"/>
                <w:highlight w:val="none"/>
              </w:rPr>
              <w:t>签订之日起至202</w:t>
            </w:r>
            <w:r>
              <w:rPr>
                <w:rFonts w:hint="eastAsia" w:ascii="宋体" w:hAnsi="宋体"/>
                <w:szCs w:val="21"/>
                <w:highlight w:val="none"/>
                <w:lang w:val="en-US" w:eastAsia="zh-CN"/>
              </w:rPr>
              <w:t>6</w:t>
            </w:r>
            <w:r>
              <w:rPr>
                <w:rFonts w:ascii="宋体" w:hAnsi="宋体"/>
                <w:szCs w:val="21"/>
                <w:highlight w:val="none"/>
              </w:rPr>
              <w:t>年</w:t>
            </w:r>
            <w:r>
              <w:rPr>
                <w:rFonts w:hint="eastAsia" w:ascii="宋体" w:hAnsi="宋体"/>
                <w:szCs w:val="21"/>
                <w:highlight w:val="none"/>
              </w:rPr>
              <w:t>4月底前完成</w:t>
            </w:r>
          </w:p>
        </w:tc>
        <w:tc>
          <w:tcPr>
            <w:tcW w:w="1414" w:type="dxa"/>
            <w:vAlign w:val="center"/>
          </w:tcPr>
          <w:p w14:paraId="35CA74A3">
            <w:pPr>
              <w:spacing w:line="400" w:lineRule="exact"/>
              <w:jc w:val="center"/>
              <w:rPr>
                <w:rFonts w:ascii="宋体" w:hAnsi="宋体"/>
                <w:szCs w:val="21"/>
              </w:rPr>
            </w:pPr>
            <w:r>
              <w:rPr>
                <w:rFonts w:hint="eastAsia" w:ascii="宋体" w:hAnsi="宋体"/>
                <w:szCs w:val="21"/>
                <w:lang w:val="en-US" w:eastAsia="zh-CN"/>
              </w:rPr>
              <w:t>40</w:t>
            </w:r>
            <w:r>
              <w:rPr>
                <w:rFonts w:hint="eastAsia" w:ascii="宋体" w:hAnsi="宋体"/>
                <w:szCs w:val="21"/>
              </w:rPr>
              <w:t>0,000.00</w:t>
            </w:r>
          </w:p>
        </w:tc>
      </w:tr>
      <w:tr w14:paraId="3AF0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3EA51428">
            <w:pPr>
              <w:spacing w:line="400" w:lineRule="exact"/>
              <w:jc w:val="center"/>
              <w:rPr>
                <w:rFonts w:hint="eastAsia" w:ascii="宋体" w:hAnsi="宋体"/>
                <w:szCs w:val="21"/>
              </w:rPr>
            </w:pPr>
            <w:r>
              <w:rPr>
                <w:rFonts w:hint="eastAsia" w:ascii="宋体" w:hAnsi="宋体"/>
                <w:szCs w:val="21"/>
              </w:rPr>
              <w:t>0</w:t>
            </w:r>
            <w:r>
              <w:rPr>
                <w:rFonts w:hint="eastAsia" w:ascii="宋体" w:hAnsi="宋体"/>
                <w:szCs w:val="21"/>
                <w:lang w:val="en-US" w:eastAsia="zh-CN"/>
              </w:rPr>
              <w:t>3</w:t>
            </w:r>
            <w:r>
              <w:rPr>
                <w:rFonts w:hint="eastAsia" w:ascii="宋体" w:hAnsi="宋体"/>
                <w:szCs w:val="21"/>
              </w:rPr>
              <w:t>包</w:t>
            </w:r>
          </w:p>
        </w:tc>
        <w:tc>
          <w:tcPr>
            <w:tcW w:w="4202" w:type="dxa"/>
            <w:vAlign w:val="center"/>
          </w:tcPr>
          <w:p w14:paraId="3FADDF23">
            <w:pPr>
              <w:spacing w:line="400" w:lineRule="exact"/>
              <w:jc w:val="left"/>
              <w:rPr>
                <w:rFonts w:hint="eastAsia" w:ascii="宋体" w:hAnsi="宋体" w:cs="宋体"/>
                <w:szCs w:val="21"/>
              </w:rPr>
            </w:pPr>
            <w:r>
              <w:rPr>
                <w:rFonts w:hint="eastAsia" w:ascii="宋体" w:hAnsi="宋体" w:cs="宋体"/>
                <w:szCs w:val="21"/>
              </w:rPr>
              <w:t>“北京服务在行动”视频拍摄，</w:t>
            </w:r>
            <w:r>
              <w:rPr>
                <w:rFonts w:hint="eastAsia" w:ascii="宋体" w:hAnsi="宋体"/>
                <w:szCs w:val="21"/>
              </w:rPr>
              <w:t>详见第四章服务需求。</w:t>
            </w:r>
          </w:p>
        </w:tc>
        <w:tc>
          <w:tcPr>
            <w:tcW w:w="1975" w:type="dxa"/>
            <w:vAlign w:val="center"/>
          </w:tcPr>
          <w:p w14:paraId="32015F9F">
            <w:pPr>
              <w:spacing w:line="400" w:lineRule="exact"/>
              <w:jc w:val="left"/>
              <w:rPr>
                <w:rFonts w:hint="eastAsia" w:ascii="宋体" w:hAnsi="宋体"/>
                <w:szCs w:val="21"/>
              </w:rPr>
            </w:pPr>
            <w:r>
              <w:rPr>
                <w:rFonts w:hint="eastAsia" w:ascii="宋体" w:hAnsi="宋体"/>
                <w:szCs w:val="21"/>
                <w:highlight w:val="none"/>
              </w:rPr>
              <w:t>自合同</w:t>
            </w:r>
            <w:r>
              <w:rPr>
                <w:rFonts w:ascii="宋体" w:hAnsi="宋体"/>
                <w:szCs w:val="21"/>
                <w:highlight w:val="none"/>
              </w:rPr>
              <w:t>签订之日起至202</w:t>
            </w:r>
            <w:r>
              <w:rPr>
                <w:rFonts w:hint="eastAsia" w:ascii="宋体" w:hAnsi="宋体"/>
                <w:szCs w:val="21"/>
                <w:highlight w:val="none"/>
                <w:lang w:val="en-US" w:eastAsia="zh-CN"/>
              </w:rPr>
              <w:t>6</w:t>
            </w:r>
            <w:r>
              <w:rPr>
                <w:rFonts w:ascii="宋体" w:hAnsi="宋体"/>
                <w:szCs w:val="21"/>
                <w:highlight w:val="none"/>
              </w:rPr>
              <w:t>年</w:t>
            </w:r>
            <w:r>
              <w:rPr>
                <w:rFonts w:hint="eastAsia" w:ascii="宋体" w:hAnsi="宋体"/>
                <w:szCs w:val="21"/>
                <w:highlight w:val="none"/>
              </w:rPr>
              <w:t>4月底前完成</w:t>
            </w:r>
          </w:p>
        </w:tc>
        <w:tc>
          <w:tcPr>
            <w:tcW w:w="1414" w:type="dxa"/>
            <w:vAlign w:val="center"/>
          </w:tcPr>
          <w:p w14:paraId="5FC36BC3">
            <w:pPr>
              <w:spacing w:line="400" w:lineRule="exact"/>
              <w:jc w:val="center"/>
              <w:rPr>
                <w:rFonts w:hint="eastAsia" w:ascii="宋体" w:hAnsi="宋体"/>
                <w:szCs w:val="21"/>
              </w:rPr>
            </w:pPr>
            <w:r>
              <w:rPr>
                <w:rFonts w:hint="eastAsia" w:ascii="宋体" w:hAnsi="宋体"/>
                <w:szCs w:val="21"/>
                <w:lang w:val="en-US" w:eastAsia="zh-CN"/>
              </w:rPr>
              <w:t>40</w:t>
            </w:r>
            <w:r>
              <w:rPr>
                <w:rFonts w:hint="eastAsia" w:ascii="宋体" w:hAnsi="宋体"/>
                <w:szCs w:val="21"/>
              </w:rPr>
              <w:t>0,000.00</w:t>
            </w:r>
          </w:p>
        </w:tc>
      </w:tr>
    </w:tbl>
    <w:p w14:paraId="3DCDACDC">
      <w:pPr>
        <w:spacing w:before="72" w:beforeLines="30" w:after="72" w:afterLines="30" w:line="360" w:lineRule="auto"/>
        <w:ind w:firstLine="420" w:firstLineChars="200"/>
        <w:rPr>
          <w:rFonts w:hint="eastAsia" w:ascii="宋体" w:hAnsi="宋体" w:cs="宋体"/>
          <w:sz w:val="24"/>
        </w:rPr>
      </w:pPr>
      <w:r>
        <w:rPr>
          <w:rFonts w:hint="eastAsia" w:ascii="宋体" w:hAnsi="宋体" w:cs="宋体"/>
          <w:szCs w:val="21"/>
        </w:rPr>
        <w:t>注：</w:t>
      </w:r>
      <w:r>
        <w:rPr>
          <w:rFonts w:hint="eastAsia" w:ascii="宋体" w:hAnsi="宋体" w:cs="宋体"/>
          <w:bCs/>
          <w:szCs w:val="21"/>
        </w:rPr>
        <w:t>为确保招标项</w:t>
      </w:r>
      <w:r>
        <w:rPr>
          <w:rFonts w:hint="eastAsia" w:ascii="宋体" w:hAnsi="宋体" w:cs="宋体"/>
          <w:szCs w:val="21"/>
        </w:rPr>
        <w:t>目的进度和质量，供应商可参加一个项目多个包的投标，但只能中标1个分包，即“兼投不兼中”。本项目按照01包→02包的顺序进行评审。如果供应商为01包的第一成交候选人，将不参与02包的评审活动。除已获得第一成交候选人资格的供应商外，02包参与投标的供应商不得少于两家。无论第一成交候选人放弃成交或其他原因导致本包合同无法履行，02包的评标结果及合同履行均不受此影响。</w:t>
      </w:r>
    </w:p>
    <w:p w14:paraId="3C489852">
      <w:pPr>
        <w:numPr>
          <w:ilvl w:val="0"/>
          <w:numId w:val="1"/>
        </w:numPr>
        <w:spacing w:before="120" w:beforeLines="50" w:after="120" w:afterLines="50" w:line="360" w:lineRule="auto"/>
        <w:ind w:firstLine="480" w:firstLineChars="200"/>
        <w:rPr>
          <w:rFonts w:ascii="宋体" w:hAnsi="宋体" w:cs="宋体"/>
          <w:sz w:val="24"/>
        </w:rPr>
      </w:pPr>
      <w:r>
        <w:rPr>
          <w:rFonts w:hint="eastAsia" w:ascii="宋体" w:hAnsi="宋体" w:cs="宋体"/>
          <w:sz w:val="24"/>
        </w:rPr>
        <w:t>合同履行期限：自合同签订之日起至202</w:t>
      </w:r>
      <w:r>
        <w:rPr>
          <w:rFonts w:hint="eastAsia" w:ascii="宋体" w:hAnsi="宋体" w:cs="宋体"/>
          <w:sz w:val="24"/>
          <w:lang w:val="en-US" w:eastAsia="zh-CN"/>
        </w:rPr>
        <w:t>6</w:t>
      </w:r>
      <w:r>
        <w:rPr>
          <w:rFonts w:hint="eastAsia" w:ascii="宋体" w:hAnsi="宋体" w:cs="宋体"/>
          <w:sz w:val="24"/>
        </w:rPr>
        <w:t>年4月底前完成</w:t>
      </w:r>
      <w:r>
        <w:rPr>
          <w:rFonts w:hint="eastAsia" w:ascii="宋体" w:hAnsi="宋体" w:cs="宋体"/>
          <w:sz w:val="24"/>
          <w:lang w:eastAsia="zh-CN"/>
        </w:rPr>
        <w:t>。</w:t>
      </w:r>
    </w:p>
    <w:p w14:paraId="48085EDA">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7.本项目是否接受联合体：否</w:t>
      </w:r>
    </w:p>
    <w:p w14:paraId="042B9B9A">
      <w:pPr>
        <w:pStyle w:val="4"/>
        <w:spacing w:beforeLines="50" w:after="120" w:afterLines="50" w:line="360" w:lineRule="auto"/>
        <w:jc w:val="left"/>
        <w:rPr>
          <w:rFonts w:ascii="宋体" w:hAnsi="宋体" w:eastAsia="宋体" w:cs="宋体"/>
          <w:sz w:val="24"/>
          <w:szCs w:val="24"/>
        </w:rPr>
      </w:pPr>
      <w:bookmarkStart w:id="5" w:name="_Toc28359080"/>
      <w:bookmarkStart w:id="6" w:name="_Toc28359003"/>
      <w:bookmarkStart w:id="7" w:name="_Toc35393791"/>
      <w:bookmarkStart w:id="8" w:name="_Toc35393622"/>
      <w:r>
        <w:rPr>
          <w:rFonts w:hint="eastAsia" w:ascii="宋体" w:hAnsi="宋体" w:eastAsia="宋体" w:cs="宋体"/>
          <w:sz w:val="24"/>
          <w:szCs w:val="24"/>
        </w:rPr>
        <w:t>二、申请人的资格要求（须同时满足）</w:t>
      </w:r>
      <w:bookmarkEnd w:id="5"/>
      <w:bookmarkEnd w:id="6"/>
      <w:bookmarkEnd w:id="7"/>
      <w:bookmarkEnd w:id="8"/>
    </w:p>
    <w:p w14:paraId="17FD2496">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5714676">
      <w:pPr>
        <w:spacing w:before="120" w:beforeLines="50" w:after="120" w:afterLines="50"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45A91102">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2.1 中小企业政策：</w:t>
      </w:r>
    </w:p>
    <w:p w14:paraId="2CCAB94E">
      <w:pPr>
        <w:spacing w:before="120" w:beforeLines="50" w:after="120" w:afterLines="50" w:line="360" w:lineRule="auto"/>
        <w:ind w:firstLine="720" w:firstLineChars="300"/>
        <w:rPr>
          <w:rFonts w:hint="default" w:ascii="宋体" w:hAnsi="宋体" w:eastAsia="宋体"/>
          <w:sz w:val="24"/>
          <w:lang w:val="en-US" w:eastAsia="zh-CN"/>
        </w:rPr>
      </w:pPr>
      <w:r>
        <w:rPr>
          <w:rFonts w:hint="eastAsia" w:ascii="宋体" w:hAnsi="宋体"/>
          <w:sz w:val="24"/>
          <w:lang w:val="en-US" w:eastAsia="zh-CN"/>
        </w:rPr>
        <w:t>01包：</w:t>
      </w:r>
    </w:p>
    <w:p w14:paraId="138FFEC9">
      <w:pPr>
        <w:spacing w:before="120" w:beforeLines="50" w:after="120" w:afterLines="50" w:line="360" w:lineRule="auto"/>
        <w:ind w:firstLine="720" w:firstLineChars="300"/>
        <w:rPr>
          <w:rFonts w:hint="eastAsia" w:ascii="宋体" w:hAnsi="宋体" w:eastAsia="宋体" w:cs="宋体"/>
          <w:sz w:val="24"/>
          <w:lang w:eastAsia="zh-CN"/>
        </w:rPr>
      </w:pPr>
      <w:r>
        <w:rPr>
          <w:rFonts w:hint="eastAsia" w:ascii="宋体" w:hAnsi="宋体"/>
          <w:sz w:val="24"/>
        </w:rPr>
        <w:t>采购标的名称：</w:t>
      </w:r>
      <w:r>
        <w:rPr>
          <w:rFonts w:hint="eastAsia" w:ascii="宋体" w:hAnsi="宋体" w:cs="宋体"/>
          <w:sz w:val="24"/>
          <w:lang w:eastAsia="zh-CN"/>
        </w:rPr>
        <w:t>北京市改革创新案例推介</w:t>
      </w:r>
    </w:p>
    <w:p w14:paraId="4BA51B61">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中小</w:t>
      </w:r>
      <w:r>
        <w:rPr>
          <w:rFonts w:hint="eastAsia" w:ascii="宋体" w:hAnsi="宋体" w:cs="宋体"/>
          <w:sz w:val="24"/>
        </w:rPr>
        <w:t>企业预留采购份额。</w:t>
      </w:r>
    </w:p>
    <w:p w14:paraId="0C086C50">
      <w:pPr>
        <w:spacing w:before="120" w:beforeLines="50" w:after="120" w:afterLines="50" w:line="360" w:lineRule="auto"/>
        <w:ind w:firstLine="720" w:firstLineChars="300"/>
        <w:rPr>
          <w:rFonts w:hint="eastAsia" w:ascii="宋体" w:hAnsi="宋体" w:cs="宋体"/>
          <w:sz w:val="24"/>
        </w:rPr>
      </w:pPr>
      <w:r>
        <w:rPr>
          <w:rFonts w:hint="eastAsia" w:ascii="宋体" w:hAnsi="宋体" w:cs="宋体"/>
          <w:sz w:val="24"/>
        </w:rPr>
        <w:t>对应的中小企业划分标准所属行业为：其他未列明行业 。</w:t>
      </w:r>
    </w:p>
    <w:p w14:paraId="44D9185D">
      <w:pPr>
        <w:spacing w:before="120" w:beforeLines="50" w:after="120" w:afterLines="50" w:line="360" w:lineRule="auto"/>
        <w:ind w:firstLine="720" w:firstLineChars="300"/>
        <w:rPr>
          <w:rFonts w:hint="default" w:ascii="宋体" w:hAnsi="宋体" w:eastAsia="宋体"/>
          <w:sz w:val="24"/>
          <w:lang w:val="en-US" w:eastAsia="zh-CN"/>
        </w:rPr>
      </w:pPr>
      <w:r>
        <w:rPr>
          <w:rFonts w:hint="eastAsia" w:ascii="宋体" w:hAnsi="宋体"/>
          <w:sz w:val="24"/>
          <w:lang w:val="en-US" w:eastAsia="zh-CN"/>
        </w:rPr>
        <w:t>02包：</w:t>
      </w:r>
    </w:p>
    <w:p w14:paraId="168893FB">
      <w:pPr>
        <w:spacing w:before="120" w:beforeLines="50" w:after="120" w:afterLines="50" w:line="360" w:lineRule="auto"/>
        <w:ind w:firstLine="720" w:firstLineChars="300"/>
        <w:rPr>
          <w:rFonts w:hint="eastAsia" w:ascii="宋体" w:hAnsi="宋体" w:eastAsia="宋体" w:cs="宋体"/>
          <w:sz w:val="24"/>
          <w:lang w:eastAsia="zh-CN"/>
        </w:rPr>
      </w:pPr>
      <w:r>
        <w:rPr>
          <w:rFonts w:hint="eastAsia" w:ascii="宋体" w:hAnsi="宋体"/>
          <w:sz w:val="24"/>
        </w:rPr>
        <w:t>采购标的名称：</w:t>
      </w:r>
      <w:r>
        <w:rPr>
          <w:rFonts w:hint="eastAsia" w:ascii="宋体" w:hAnsi="宋体" w:cs="宋体"/>
          <w:sz w:val="24"/>
          <w:lang w:eastAsia="zh-CN"/>
        </w:rPr>
        <w:t>北京市改革成效融媒体宣传</w:t>
      </w:r>
    </w:p>
    <w:p w14:paraId="4AD7F2B0">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本项目</w:t>
      </w:r>
      <w:r>
        <w:rPr>
          <w:rFonts w:hint="eastAsia" w:ascii="宋体" w:hAnsi="宋体" w:cs="宋体"/>
          <w:sz w:val="24"/>
          <w:lang w:val="en-US" w:eastAsia="zh-CN"/>
        </w:rPr>
        <w:t>不</w:t>
      </w:r>
      <w:r>
        <w:rPr>
          <w:rFonts w:hint="eastAsia" w:ascii="宋体" w:hAnsi="宋体" w:cs="宋体"/>
          <w:sz w:val="24"/>
        </w:rPr>
        <w:t>专门面向</w:t>
      </w:r>
      <w:r>
        <w:rPr>
          <w:rFonts w:hint="eastAsia" w:ascii="宋体" w:hAnsi="宋体" w:cs="宋体"/>
          <w:sz w:val="24"/>
          <w:lang w:val="en-US" w:eastAsia="zh-CN"/>
        </w:rPr>
        <w:t>中小</w:t>
      </w:r>
      <w:r>
        <w:rPr>
          <w:rFonts w:hint="eastAsia" w:ascii="宋体" w:hAnsi="宋体" w:cs="宋体"/>
          <w:sz w:val="24"/>
        </w:rPr>
        <w:t>企业预留采购份额。</w:t>
      </w:r>
    </w:p>
    <w:p w14:paraId="5E6EFD62">
      <w:pPr>
        <w:spacing w:before="120" w:beforeLines="50" w:after="120" w:afterLines="50" w:line="360" w:lineRule="auto"/>
        <w:ind w:firstLine="720" w:firstLineChars="300"/>
        <w:rPr>
          <w:rFonts w:ascii="宋体" w:hAnsi="宋体" w:cs="宋体"/>
          <w:sz w:val="24"/>
          <w:highlight w:val="green"/>
        </w:rPr>
      </w:pPr>
      <w:r>
        <w:rPr>
          <w:rFonts w:hint="eastAsia" w:ascii="宋体" w:hAnsi="宋体" w:cs="宋体"/>
          <w:sz w:val="24"/>
        </w:rPr>
        <w:t>对应的中小企业划分标准所属行业为：其他未列明行业 。</w:t>
      </w:r>
    </w:p>
    <w:p w14:paraId="7BB81E42">
      <w:pPr>
        <w:spacing w:before="120" w:beforeLines="50" w:after="120" w:afterLines="50" w:line="360" w:lineRule="auto"/>
        <w:ind w:firstLine="720" w:firstLineChars="300"/>
        <w:rPr>
          <w:rFonts w:hint="default" w:ascii="宋体" w:hAnsi="宋体" w:eastAsia="宋体"/>
          <w:sz w:val="24"/>
          <w:lang w:val="en-US" w:eastAsia="zh-CN"/>
        </w:rPr>
      </w:pPr>
      <w:r>
        <w:rPr>
          <w:rFonts w:hint="eastAsia" w:ascii="宋体" w:hAnsi="宋体"/>
          <w:sz w:val="24"/>
          <w:lang w:val="en-US" w:eastAsia="zh-CN"/>
        </w:rPr>
        <w:t>03包：</w:t>
      </w:r>
    </w:p>
    <w:p w14:paraId="005623CD">
      <w:pPr>
        <w:spacing w:before="120" w:beforeLines="50" w:after="120" w:afterLines="50" w:line="360" w:lineRule="auto"/>
        <w:ind w:firstLine="720" w:firstLineChars="300"/>
        <w:rPr>
          <w:rFonts w:hint="eastAsia" w:ascii="宋体" w:hAnsi="宋体" w:eastAsia="宋体" w:cs="宋体"/>
          <w:sz w:val="24"/>
          <w:lang w:eastAsia="zh-CN"/>
        </w:rPr>
      </w:pPr>
      <w:r>
        <w:rPr>
          <w:rFonts w:hint="eastAsia" w:ascii="宋体" w:hAnsi="宋体"/>
          <w:sz w:val="24"/>
        </w:rPr>
        <w:t>采购标的名称：</w:t>
      </w:r>
      <w:r>
        <w:rPr>
          <w:rFonts w:hint="eastAsia" w:ascii="宋体" w:hAnsi="宋体" w:cs="宋体"/>
          <w:sz w:val="24"/>
          <w:lang w:eastAsia="zh-CN"/>
        </w:rPr>
        <w:t>“北京服务在行动”视频拍摄</w:t>
      </w:r>
    </w:p>
    <w:p w14:paraId="75E7E7B1">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中小</w:t>
      </w:r>
      <w:r>
        <w:rPr>
          <w:rFonts w:hint="eastAsia" w:ascii="宋体" w:hAnsi="宋体" w:cs="宋体"/>
          <w:sz w:val="24"/>
        </w:rPr>
        <w:t>企业预留采购份额。</w:t>
      </w:r>
    </w:p>
    <w:p w14:paraId="389AF794">
      <w:pPr>
        <w:spacing w:before="120" w:beforeLines="50" w:after="120" w:afterLines="50" w:line="360" w:lineRule="auto"/>
        <w:ind w:firstLine="720" w:firstLineChars="300"/>
      </w:pPr>
      <w:r>
        <w:rPr>
          <w:rFonts w:hint="eastAsia" w:ascii="宋体" w:hAnsi="宋体" w:cs="宋体"/>
          <w:sz w:val="24"/>
        </w:rPr>
        <w:t>对应的中小企业划分标准所属行业为：其他未列明行业 。</w:t>
      </w:r>
    </w:p>
    <w:p w14:paraId="3A2FECFD">
      <w:pPr>
        <w:spacing w:before="120" w:beforeLines="50" w:after="120" w:afterLines="50"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5BA37B07">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3.1本项目是否接受分支机构参与响应：否</w:t>
      </w:r>
    </w:p>
    <w:p w14:paraId="29B3A29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3.2 本项目是否属于政府购买服务：否</w:t>
      </w:r>
    </w:p>
    <w:p w14:paraId="6B708B8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3.3其他特定资格要求：</w:t>
      </w:r>
    </w:p>
    <w:p w14:paraId="112FF9D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1）供应商不得被列入失信被执行人、重大税收违法案件当事人名单、政府采购严重违法失信行为记录名单。</w:t>
      </w:r>
    </w:p>
    <w:p w14:paraId="58CE63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2）单位负责人为同一人或者存在直接控股、管理关系的不同供应商，不得同时参加本项目同一分包的政府采购活动。</w:t>
      </w:r>
    </w:p>
    <w:p w14:paraId="5732517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3）为本项目提供整体设计或者项目管理、监理、检测等服务的供应商，不得参加本次政府采购活动。</w:t>
      </w:r>
    </w:p>
    <w:p w14:paraId="45E967B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4）本项目是否接受分支机构参与响应：否；</w:t>
      </w:r>
    </w:p>
    <w:p w14:paraId="77B0B0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3.4 本项目是否属于政府购买服务：</w:t>
      </w:r>
    </w:p>
    <w:p w14:paraId="6C8E7A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☑否</w:t>
      </w:r>
    </w:p>
    <w:p w14:paraId="6754ECE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□是，公益一类事业单位、使用事业编制且由财政拨款保障的群团组织，不得作为承接主体；</w:t>
      </w:r>
    </w:p>
    <w:bookmarkEnd w:id="9"/>
    <w:bookmarkEnd w:id="10"/>
    <w:p w14:paraId="7981A227">
      <w:pPr>
        <w:pStyle w:val="4"/>
        <w:widowControl/>
        <w:spacing w:beforeLines="50" w:after="120" w:afterLines="50" w:line="360" w:lineRule="auto"/>
        <w:jc w:val="left"/>
        <w:rPr>
          <w:rFonts w:ascii="宋体" w:hAnsi="宋体" w:eastAsia="宋体" w:cs="宋体"/>
          <w:sz w:val="24"/>
          <w:szCs w:val="24"/>
        </w:rPr>
      </w:pPr>
      <w:bookmarkStart w:id="11" w:name="_Toc35393623"/>
      <w:bookmarkStart w:id="12" w:name="_Toc35393792"/>
      <w:r>
        <w:rPr>
          <w:rFonts w:hint="eastAsia" w:ascii="宋体" w:hAnsi="宋体" w:eastAsia="宋体" w:cs="宋体"/>
          <w:sz w:val="24"/>
          <w:szCs w:val="24"/>
        </w:rPr>
        <w:t>三、获取采购文件</w:t>
      </w:r>
      <w:bookmarkEnd w:id="11"/>
      <w:bookmarkEnd w:id="12"/>
    </w:p>
    <w:p w14:paraId="7D36AA33">
      <w:pPr>
        <w:spacing w:before="120" w:beforeLines="50" w:after="120" w:afterLines="50" w:line="360" w:lineRule="auto"/>
        <w:ind w:firstLine="480" w:firstLineChars="200"/>
        <w:rPr>
          <w:rFonts w:ascii="宋体" w:hAnsi="宋体" w:cs="宋体"/>
          <w:sz w:val="24"/>
        </w:rPr>
      </w:pPr>
      <w:bookmarkStart w:id="13" w:name="_Toc35393624"/>
      <w:bookmarkStart w:id="14" w:name="_Toc28359005"/>
      <w:bookmarkStart w:id="15" w:name="_Toc35393793"/>
      <w:bookmarkStart w:id="16" w:name="_Toc28359082"/>
      <w:r>
        <w:rPr>
          <w:rFonts w:hint="eastAsia" w:ascii="宋体" w:hAnsi="宋体" w:cs="宋体"/>
          <w:sz w:val="24"/>
        </w:rPr>
        <w:t>1.获取时间：2025年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日至 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日，每天上午 9:00 至 12:00 ，下午 12:00 至 17:00 （北京时间，法定节假日除外）。</w:t>
      </w:r>
    </w:p>
    <w:p w14:paraId="352C666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2.获取地点：北京市政府采购电子交易平台</w:t>
      </w:r>
    </w:p>
    <w:p w14:paraId="0362663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3.获取方式：供应商使用 CA 数字证书或电子营业执照登录北京市政府采购电子交易平台( http://zbcg-bjzc.zhongcy.com/bjczj-portal-site/index.html#/home )获取电子版竞争性磋商文件</w:t>
      </w:r>
    </w:p>
    <w:p w14:paraId="70F77D0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4.供应商必须从北京市政府采购电子交易平台获取竞争性磋商文件并登记备案，未从北京市政府采购电子交易平台获取竞争性磋商文件并登记备案的无资格参加本次磋商。</w:t>
      </w:r>
    </w:p>
    <w:p w14:paraId="61837E5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5.文件售价：0元</w:t>
      </w:r>
    </w:p>
    <w:p w14:paraId="0C925D2C">
      <w:pPr>
        <w:pStyle w:val="4"/>
        <w:widowControl/>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14:paraId="660D0FBD">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lang w:bidi="ar"/>
        </w:rPr>
        <w:t>午</w:t>
      </w:r>
      <w:r>
        <w:rPr>
          <w:rFonts w:hint="eastAsia" w:ascii="宋体" w:hAnsi="宋体" w:cs="宋体"/>
          <w:sz w:val="24"/>
          <w:lang w:val="en-US" w:eastAsia="zh-CN" w:bidi="ar"/>
        </w:rPr>
        <w:t>9</w:t>
      </w:r>
      <w:r>
        <w:rPr>
          <w:rFonts w:hint="eastAsia" w:ascii="宋体" w:hAnsi="宋体" w:cs="宋体"/>
          <w:sz w:val="24"/>
          <w:lang w:bidi="ar"/>
        </w:rPr>
        <w:t>点</w:t>
      </w:r>
      <w:r>
        <w:rPr>
          <w:rFonts w:hint="eastAsia" w:ascii="宋体" w:hAnsi="宋体" w:cs="宋体"/>
          <w:sz w:val="24"/>
          <w:lang w:val="en-US" w:eastAsia="zh-CN" w:bidi="ar"/>
        </w:rPr>
        <w:t>3</w:t>
      </w:r>
      <w:r>
        <w:rPr>
          <w:rFonts w:hint="eastAsia" w:ascii="宋体" w:hAnsi="宋体" w:cs="宋体"/>
          <w:sz w:val="24"/>
          <w:lang w:bidi="ar"/>
        </w:rPr>
        <w:t>0分</w:t>
      </w:r>
      <w:r>
        <w:rPr>
          <w:rFonts w:hint="eastAsia" w:ascii="宋体" w:hAnsi="宋体" w:cs="宋体"/>
          <w:bCs/>
          <w:sz w:val="24"/>
          <w:lang w:bidi="ar"/>
        </w:rPr>
        <w:t>（北京时间）</w:t>
      </w:r>
      <w:r>
        <w:rPr>
          <w:rFonts w:hint="eastAsia" w:ascii="宋体" w:hAnsi="宋体" w:cs="宋体"/>
          <w:iCs/>
          <w:sz w:val="24"/>
          <w:lang w:bidi="ar"/>
        </w:rPr>
        <w:t>。</w:t>
      </w:r>
    </w:p>
    <w:p w14:paraId="1E21ACB0">
      <w:pPr>
        <w:spacing w:before="120" w:beforeLines="50" w:after="120" w:afterLines="50" w:line="360" w:lineRule="auto"/>
        <w:ind w:firstLine="480" w:firstLineChars="200"/>
        <w:rPr>
          <w:rFonts w:ascii="宋体" w:hAnsi="宋体" w:cs="宋体"/>
          <w:sz w:val="24"/>
          <w:lang w:val="zh-TW" w:bidi="ar"/>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0CEAAC6A">
      <w:pPr>
        <w:pStyle w:val="4"/>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五、开启</w:t>
      </w:r>
    </w:p>
    <w:p w14:paraId="21E51522">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时间：2025年</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16</w:t>
      </w:r>
      <w:r>
        <w:rPr>
          <w:rFonts w:hint="eastAsia" w:ascii="宋体" w:hAnsi="宋体" w:cs="宋体"/>
          <w:sz w:val="24"/>
          <w:lang w:bidi="ar"/>
        </w:rPr>
        <w:t>日</w:t>
      </w:r>
      <w:r>
        <w:rPr>
          <w:rFonts w:hint="eastAsia" w:ascii="宋体" w:hAnsi="宋体" w:cs="宋体"/>
          <w:sz w:val="24"/>
          <w:lang w:val="en-US" w:eastAsia="zh-CN" w:bidi="ar"/>
        </w:rPr>
        <w:t>上</w:t>
      </w:r>
      <w:r>
        <w:rPr>
          <w:rFonts w:hint="eastAsia" w:ascii="宋体" w:hAnsi="宋体" w:cs="宋体"/>
          <w:sz w:val="24"/>
          <w:lang w:bidi="ar"/>
        </w:rPr>
        <w:t>午</w:t>
      </w:r>
      <w:r>
        <w:rPr>
          <w:rFonts w:hint="eastAsia" w:ascii="宋体" w:hAnsi="宋体" w:cs="宋体"/>
          <w:sz w:val="24"/>
          <w:lang w:val="en-US" w:eastAsia="zh-CN" w:bidi="ar"/>
        </w:rPr>
        <w:t>9</w:t>
      </w:r>
      <w:r>
        <w:rPr>
          <w:rFonts w:hint="eastAsia" w:ascii="宋体" w:hAnsi="宋体" w:cs="宋体"/>
          <w:sz w:val="24"/>
          <w:lang w:bidi="ar"/>
        </w:rPr>
        <w:t>点</w:t>
      </w:r>
      <w:r>
        <w:rPr>
          <w:rFonts w:hint="eastAsia" w:ascii="宋体" w:hAnsi="宋体" w:cs="宋体"/>
          <w:sz w:val="24"/>
          <w:lang w:val="en-US" w:eastAsia="zh-CN" w:bidi="ar"/>
        </w:rPr>
        <w:t>3</w:t>
      </w:r>
      <w:r>
        <w:rPr>
          <w:rFonts w:hint="eastAsia" w:ascii="宋体" w:hAnsi="宋体" w:cs="宋体"/>
          <w:sz w:val="24"/>
          <w:lang w:bidi="ar"/>
        </w:rPr>
        <w:t>0分</w:t>
      </w:r>
      <w:r>
        <w:rPr>
          <w:rFonts w:hint="eastAsia" w:ascii="宋体" w:hAnsi="宋体" w:cs="宋体"/>
          <w:bCs/>
          <w:sz w:val="24"/>
          <w:lang w:bidi="ar"/>
        </w:rPr>
        <w:t>（北京时间）</w:t>
      </w:r>
      <w:r>
        <w:rPr>
          <w:rFonts w:hint="eastAsia" w:ascii="宋体" w:hAnsi="宋体" w:cs="宋体"/>
          <w:iCs/>
          <w:sz w:val="24"/>
          <w:lang w:bidi="ar"/>
        </w:rPr>
        <w:t>。</w:t>
      </w:r>
    </w:p>
    <w:p w14:paraId="6C687CC9">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7F881723">
      <w:pPr>
        <w:pStyle w:val="4"/>
        <w:spacing w:beforeLines="50" w:after="120" w:afterLines="50" w:line="360" w:lineRule="auto"/>
        <w:jc w:val="left"/>
        <w:rPr>
          <w:rFonts w:ascii="宋体" w:hAnsi="宋体" w:eastAsia="宋体" w:cs="宋体"/>
          <w:sz w:val="24"/>
          <w:szCs w:val="24"/>
        </w:rPr>
      </w:pPr>
      <w:bookmarkStart w:id="17" w:name="_Toc28359084"/>
      <w:bookmarkStart w:id="18" w:name="_Toc28359007"/>
      <w:bookmarkStart w:id="19" w:name="_Toc35393794"/>
      <w:bookmarkStart w:id="20" w:name="_Toc35393625"/>
      <w:r>
        <w:rPr>
          <w:rFonts w:hint="eastAsia" w:ascii="宋体" w:hAnsi="宋体" w:eastAsia="宋体" w:cs="宋体"/>
          <w:sz w:val="24"/>
          <w:szCs w:val="24"/>
        </w:rPr>
        <w:t>六、公告期限</w:t>
      </w:r>
      <w:bookmarkEnd w:id="17"/>
      <w:bookmarkEnd w:id="18"/>
      <w:bookmarkEnd w:id="19"/>
      <w:bookmarkEnd w:id="20"/>
    </w:p>
    <w:p w14:paraId="22EC9E1E">
      <w:pPr>
        <w:spacing w:before="120" w:beforeLines="50" w:after="120" w:afterLines="50"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6A7A96E0">
      <w:pPr>
        <w:pStyle w:val="4"/>
        <w:spacing w:beforeLines="50" w:after="120" w:afterLines="5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七、其他补充事宜</w:t>
      </w:r>
      <w:bookmarkEnd w:id="21"/>
      <w:bookmarkEnd w:id="22"/>
    </w:p>
    <w:p w14:paraId="7BFAEF21">
      <w:pPr>
        <w:spacing w:before="120" w:beforeLines="50" w:after="120" w:afterLines="50" w:line="360" w:lineRule="auto"/>
        <w:ind w:firstLine="480" w:firstLineChars="200"/>
        <w:rPr>
          <w:rFonts w:ascii="宋体" w:hAnsi="宋体" w:cs="宋体"/>
          <w:sz w:val="24"/>
          <w:lang w:bidi="ar"/>
        </w:rPr>
      </w:pPr>
      <w:bookmarkStart w:id="23" w:name="_Toc28359008"/>
      <w:bookmarkStart w:id="24" w:name="_Toc35393627"/>
      <w:bookmarkStart w:id="25" w:name="_Toc28359085"/>
      <w:bookmarkStart w:id="26" w:name="_Toc35393796"/>
      <w:r>
        <w:rPr>
          <w:rFonts w:hint="eastAsia" w:ascii="宋体" w:hAnsi="宋体" w:cs="宋体"/>
          <w:sz w:val="24"/>
          <w:lang w:bidi="ar"/>
        </w:rPr>
        <w:t>1.本项目的竞争性磋商公告仅在中国政府采购网（www.ccgp.gov.cn）、北京市政府采购网（www.ccgp-beijing.gov.cn）上发布。</w:t>
      </w:r>
    </w:p>
    <w:p w14:paraId="64B4CA6F">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2.本项目采用线上线下相结合方式采购， 请供应商认真学习北京市政府采购电子交易平台发布的相关操作手册(供应商可在交易平台下载相关手册)，办理 CA 数字证书或电子营业执照、进行北京市政府采购电子交易平台注册绑定，并认真核实 CA 数字证书 或电子营业执照情况确认是否符合本项目电子化采购流程要求。</w:t>
      </w:r>
    </w:p>
    <w:p w14:paraId="06C6F18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CA 数字证书服务热线 010-58511086</w:t>
      </w:r>
    </w:p>
    <w:p w14:paraId="192B619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电子营业执照服务热线 400-699-7000</w:t>
      </w:r>
    </w:p>
    <w:p w14:paraId="304AB5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技术支持服务热线    010-86483801</w:t>
      </w:r>
    </w:p>
    <w:p w14:paraId="3D2736BC">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2.1 办理 CA 数字证书或电子营业执照</w:t>
      </w:r>
    </w:p>
    <w:p w14:paraId="246BA23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供应商登录北京市政府采购电子交易平台查阅 “用户指南”— “操作指南”— “市场主体 CA 办理操作流程指引”/“ 电子营业执照使用指南”，按照程序要求办理。</w:t>
      </w:r>
    </w:p>
    <w:p w14:paraId="5039E7C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2.2 注册</w:t>
      </w:r>
    </w:p>
    <w:p w14:paraId="587C8232">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“操作指南”— “市场主体注 册入库操作流程指引”进行自助注册绑定。</w:t>
      </w:r>
    </w:p>
    <w:p w14:paraId="3B9BA303">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2.3 驱动、客户端下载</w:t>
      </w:r>
    </w:p>
    <w:p w14:paraId="5CC984AD">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“工具下载”— “招标采购系 统文件驱动安装包”下载相关驱动。</w:t>
      </w:r>
    </w:p>
    <w:p w14:paraId="39F3D1D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59C5FB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2.4 获取电子版竞争性磋商文件</w:t>
      </w:r>
    </w:p>
    <w:p w14:paraId="1B53E14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供应商使用 CA 数字证书或电子营业执照登录北京市政府采购电子交易平台获取电子竞争性磋商文件。</w:t>
      </w:r>
    </w:p>
    <w:p w14:paraId="7BF62FB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供应商如计划参与多个采购包的投标，应在登录北京市政府采购电子交易平台后，在【我的项目】栏目依次选择对应采购包，进入项目工作台招标/采购文件环节分别按采购包下载竞争性磋商文件电子版。</w:t>
      </w:r>
    </w:p>
    <w:p w14:paraId="2E907D68">
      <w:pPr>
        <w:spacing w:before="120" w:beforeLines="50" w:after="120" w:afterLines="50" w:line="360" w:lineRule="auto"/>
        <w:ind w:firstLine="482" w:firstLineChars="200"/>
        <w:rPr>
          <w:rFonts w:ascii="宋体" w:hAnsi="宋体" w:cs="宋体"/>
          <w:b/>
          <w:bCs/>
          <w:sz w:val="24"/>
          <w:lang w:bidi="ar"/>
        </w:rPr>
      </w:pPr>
      <w:r>
        <w:rPr>
          <w:rFonts w:hint="eastAsia" w:ascii="宋体" w:hAnsi="宋体" w:cs="宋体"/>
          <w:b/>
          <w:bCs/>
          <w:sz w:val="24"/>
          <w:lang w:bidi="ar"/>
        </w:rPr>
        <w:t>2.5 本项目北京市政府采购电子交易平台为线上线下相结合，电子版竞争性磋商文件下载后，需供应商递交纸质版响应文件。</w:t>
      </w:r>
    </w:p>
    <w:p w14:paraId="7827CC0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3.本项目需要落实的政府采购政策：</w:t>
      </w:r>
    </w:p>
    <w:p w14:paraId="0F7399A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《政府采购促进中小企业发展管理办法》的通知（财库〔2020〕46号）</w:t>
      </w:r>
    </w:p>
    <w:p w14:paraId="352CACC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《关于进一步加大政府采购支持中小企业力度》的通知（财库〔2022〕19号）</w:t>
      </w:r>
    </w:p>
    <w:p w14:paraId="252BB05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《关于政府采购支持监狱企业发展有关问题的通知》（财库〔2014〕68号）</w:t>
      </w:r>
    </w:p>
    <w:p w14:paraId="6DC7411A">
      <w:pPr>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《关于促进残疾人就业政府采购政策的通知》（财库〔2017〕141号）</w:t>
      </w:r>
    </w:p>
    <w:p w14:paraId="0637318D">
      <w:pPr>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《在政府采购活动中查询及使用信用记录有关问题的通知》（财库〔2016〕125号）</w:t>
      </w:r>
    </w:p>
    <w:p w14:paraId="68F04ACB">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《关于信息安全产品实施政府采购的通知》（财库〔2010〕48号）</w:t>
      </w:r>
    </w:p>
    <w:p w14:paraId="0A1F78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《关于印发节能产品政府采购品目清单的通知》（财库〔2019〕19号）；</w:t>
      </w:r>
    </w:p>
    <w:p w14:paraId="67005E97">
      <w:pPr>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《关于调整优化节能产品、环境标志产品政府采购执行机制的通知》（财库〔2019〕9号）；</w:t>
      </w:r>
    </w:p>
    <w:p w14:paraId="59204F1F">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《政府采购进口产品管理办法》（财库〔2007〕119号文）；</w:t>
      </w:r>
    </w:p>
    <w:p w14:paraId="2A83C858">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4.评分方法和标准：综合评分法。</w:t>
      </w:r>
    </w:p>
    <w:p w14:paraId="1CA9AEAA">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5.供应商须于磋商当日的响应截止时间前递交响应文件。</w:t>
      </w:r>
    </w:p>
    <w:p w14:paraId="349E694E">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6.代理机构项目编号：CFTC-BJ01-2506008</w:t>
      </w:r>
      <w:r>
        <w:rPr>
          <w:rFonts w:hint="eastAsia" w:ascii="宋体" w:hAnsi="宋体" w:cs="宋体"/>
          <w:sz w:val="24"/>
          <w:lang w:val="en-US" w:eastAsia="zh-CN" w:bidi="ar"/>
        </w:rPr>
        <w:t>-01/02/03</w:t>
      </w:r>
      <w:r>
        <w:rPr>
          <w:rFonts w:hint="eastAsia" w:ascii="宋体" w:hAnsi="宋体" w:cs="宋体"/>
          <w:sz w:val="24"/>
          <w:lang w:bidi="ar"/>
        </w:rPr>
        <w:t>（编制响应文件时，使用此编号）</w:t>
      </w:r>
    </w:p>
    <w:p w14:paraId="3C3A9BFE">
      <w:pPr>
        <w:pStyle w:val="4"/>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八、对本项目提出询问，请按以下方式联系。</w:t>
      </w:r>
      <w:bookmarkEnd w:id="23"/>
      <w:bookmarkEnd w:id="24"/>
      <w:bookmarkEnd w:id="25"/>
      <w:bookmarkEnd w:id="26"/>
    </w:p>
    <w:p w14:paraId="2F7F4421">
      <w:pPr>
        <w:widowControl/>
        <w:spacing w:before="120" w:beforeLines="50" w:after="120" w:afterLines="50"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0656C32">
      <w:pPr>
        <w:spacing w:before="120" w:beforeLines="50" w:after="120" w:afterLines="50" w:line="360" w:lineRule="auto"/>
        <w:ind w:left="1079" w:leftChars="371" w:hanging="300" w:hangingChars="125"/>
        <w:jc w:val="left"/>
        <w:rPr>
          <w:rFonts w:hint="eastAsia" w:ascii="宋体" w:hAnsi="宋体" w:eastAsia="宋体" w:cs="宋体"/>
          <w:sz w:val="24"/>
          <w:lang w:eastAsia="zh-CN"/>
        </w:rPr>
      </w:pPr>
      <w:bookmarkStart w:id="27" w:name="_Toc28359086"/>
      <w:bookmarkStart w:id="28" w:name="_Toc28359009"/>
      <w:r>
        <w:rPr>
          <w:rFonts w:hint="eastAsia" w:ascii="宋体" w:hAnsi="宋体" w:cs="宋体"/>
          <w:sz w:val="24"/>
        </w:rPr>
        <w:t>名    称：</w:t>
      </w:r>
      <w:r>
        <w:rPr>
          <w:rFonts w:hint="eastAsia" w:ascii="宋体" w:hAnsi="宋体" w:cs="宋体"/>
          <w:sz w:val="24"/>
          <w:lang w:eastAsia="zh-CN"/>
        </w:rPr>
        <w:t>北京市发展和改革委员会</w:t>
      </w:r>
    </w:p>
    <w:p w14:paraId="0DF49B93">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 xml:space="preserve">地    址：北京市通州区运河东大街55号院　 </w:t>
      </w:r>
    </w:p>
    <w:p w14:paraId="7C010EF8">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联系方式：马莹</w:t>
      </w:r>
      <w:r>
        <w:rPr>
          <w:rFonts w:hint="eastAsia" w:ascii="宋体" w:hAnsi="宋体" w:cs="宋体"/>
          <w:sz w:val="24"/>
          <w:lang w:val="en-US" w:eastAsia="zh-CN"/>
        </w:rPr>
        <w:t>010-</w:t>
      </w:r>
      <w:r>
        <w:rPr>
          <w:rFonts w:hint="eastAsia" w:ascii="宋体" w:hAnsi="宋体" w:cs="宋体"/>
          <w:sz w:val="24"/>
        </w:rPr>
        <w:t>55590190　</w:t>
      </w:r>
    </w:p>
    <w:p w14:paraId="4FA8459E">
      <w:pPr>
        <w:spacing w:before="120" w:beforeLines="50" w:after="120" w:afterLines="50"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7"/>
      <w:bookmarkEnd w:id="28"/>
    </w:p>
    <w:p w14:paraId="05838C41">
      <w:pPr>
        <w:spacing w:before="120" w:beforeLines="50" w:after="120" w:afterLines="50" w:line="360" w:lineRule="auto"/>
        <w:ind w:left="1079" w:leftChars="371" w:hanging="300" w:hangingChars="125"/>
        <w:jc w:val="left"/>
        <w:rPr>
          <w:rFonts w:ascii="宋体" w:hAnsi="宋体" w:cs="宋体"/>
          <w:sz w:val="24"/>
        </w:rPr>
      </w:pPr>
      <w:bookmarkStart w:id="29" w:name="_Toc28359087"/>
      <w:bookmarkStart w:id="30" w:name="_Toc28359010"/>
      <w:r>
        <w:rPr>
          <w:rFonts w:hint="eastAsia" w:ascii="宋体" w:hAnsi="宋体" w:cs="宋体"/>
          <w:sz w:val="24"/>
        </w:rPr>
        <w:t xml:space="preserve">名    称：国金招标有限公司 </w:t>
      </w:r>
    </w:p>
    <w:p w14:paraId="22A84287">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地    址：北京市朝阳区东三环南路甲52号顺迈金钻国际商务中心9层9C</w:t>
      </w:r>
    </w:p>
    <w:p w14:paraId="2C0CEF44">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联系方式：刘晓红、杨振豪、孙涛、王树凡、刘思雨、王佳乐、王涵、张含勇</w:t>
      </w:r>
    </w:p>
    <w:p w14:paraId="0743BC5A">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获取采购文件咨询电话：010-53670136</w:t>
      </w:r>
    </w:p>
    <w:p w14:paraId="4C9D8875">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业务部咨询电话：010-53681306/1309</w:t>
      </w:r>
    </w:p>
    <w:p w14:paraId="5288E072">
      <w:pPr>
        <w:spacing w:before="120" w:beforeLines="50" w:after="120" w:afterLines="50" w:line="360" w:lineRule="auto"/>
        <w:ind w:left="1078" w:leftChars="371" w:hanging="299" w:hangingChars="124"/>
        <w:jc w:val="left"/>
        <w:rPr>
          <w:rFonts w:ascii="宋体" w:hAnsi="宋体" w:cs="宋体"/>
          <w:b/>
          <w:sz w:val="24"/>
          <w:u w:val="single"/>
        </w:rPr>
      </w:pPr>
      <w:r>
        <w:rPr>
          <w:rFonts w:hint="eastAsia" w:ascii="宋体" w:hAnsi="宋体" w:cs="宋体"/>
          <w:b/>
          <w:sz w:val="24"/>
        </w:rPr>
        <w:t>3.项目联系方式</w:t>
      </w:r>
      <w:bookmarkEnd w:id="29"/>
      <w:bookmarkEnd w:id="30"/>
    </w:p>
    <w:p w14:paraId="68175D7D">
      <w:pPr>
        <w:pStyle w:val="5"/>
        <w:spacing w:before="120" w:beforeLines="50" w:after="120" w:afterLines="50" w:line="360" w:lineRule="auto"/>
        <w:ind w:firstLine="720" w:firstLineChars="300"/>
        <w:rPr>
          <w:rFonts w:hint="eastAsia" w:hAnsi="宋体" w:eastAsia="宋体" w:cs="宋体"/>
          <w:sz w:val="24"/>
          <w:szCs w:val="24"/>
          <w:lang w:eastAsia="zh-CN"/>
        </w:rPr>
      </w:pPr>
      <w:r>
        <w:rPr>
          <w:rFonts w:hAnsi="宋体" w:cs="宋体"/>
          <w:sz w:val="24"/>
          <w:szCs w:val="24"/>
        </w:rPr>
        <w:t>项目联系人：刘晓红、</w:t>
      </w:r>
      <w:r>
        <w:rPr>
          <w:rFonts w:hAnsi="宋体" w:cs="宋体"/>
          <w:sz w:val="24"/>
        </w:rPr>
        <w:t>杨振豪</w:t>
      </w:r>
      <w:r>
        <w:rPr>
          <w:rFonts w:hint="eastAsia" w:hAnsi="宋体" w:cs="宋体"/>
          <w:sz w:val="24"/>
          <w:lang w:eastAsia="zh-CN"/>
        </w:rPr>
        <w:t>、</w:t>
      </w:r>
      <w:r>
        <w:rPr>
          <w:rFonts w:hint="eastAsia" w:ascii="宋体" w:hAnsi="宋体" w:cs="宋体"/>
          <w:sz w:val="24"/>
        </w:rPr>
        <w:t>王涵</w:t>
      </w:r>
    </w:p>
    <w:p w14:paraId="636A69B6">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获取采购文件咨询电话：010-53670136</w:t>
      </w:r>
    </w:p>
    <w:p w14:paraId="04665B24">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业务部咨询电话：010-53681306/1309</w:t>
      </w:r>
    </w:p>
    <w:p w14:paraId="65C31665">
      <w:pPr>
        <w:spacing w:before="120" w:beforeLines="50" w:after="120" w:afterLines="50" w:line="360" w:lineRule="auto"/>
        <w:ind w:firstLine="480" w:firstLineChars="200"/>
        <w:jc w:val="right"/>
        <w:rPr>
          <w:rFonts w:ascii="宋体" w:hAnsi="宋体" w:cs="宋体"/>
          <w:sz w:val="24"/>
        </w:rPr>
      </w:pPr>
      <w:r>
        <w:rPr>
          <w:rFonts w:hint="eastAsia" w:ascii="宋体" w:hAnsi="宋体" w:cs="宋体"/>
          <w:sz w:val="24"/>
        </w:rPr>
        <w:t xml:space="preserve">国金招标有限公司 </w:t>
      </w:r>
    </w:p>
    <w:p w14:paraId="083F01E1">
      <w:pPr>
        <w:spacing w:before="120" w:beforeLines="50" w:after="120" w:afterLines="50" w:line="360" w:lineRule="auto"/>
        <w:ind w:firstLine="480" w:firstLineChars="200"/>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p>
    <w:p w14:paraId="7DF26FD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0CAB"/>
    <w:multiLevelType w:val="singleLevel"/>
    <w:tmpl w:val="68D90CA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5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b/>
      <w:sz w:val="32"/>
      <w:szCs w:val="20"/>
    </w:rPr>
  </w:style>
  <w:style w:type="paragraph" w:styleId="5">
    <w:name w:val="Plain Text"/>
    <w:basedOn w:val="1"/>
    <w:qFormat/>
    <w:uiPriority w:val="0"/>
    <w:rPr>
      <w:rFonts w:hint="eastAsia" w:ascii="宋体" w:hAnsi="Courier New"/>
      <w:szCs w:val="20"/>
    </w:rPr>
  </w:style>
  <w:style w:type="character" w:customStyle="1" w:styleId="8">
    <w:name w:val="标题 1 Char"/>
    <w:basedOn w:val="7"/>
    <w:link w:val="3"/>
    <w:autoRedefine/>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2025-06-05T07:10:08Z</dcterms:created>
  <dc:creator>admin</dc:creator>
  <cp:lastModifiedBy>招标代理-刘晓红</cp:lastModifiedBy>
  <dcterms:modified xsi:type="dcterms:W3CDTF">2025-06-05T07:10:28Z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eyJoZGlkIjoiMDczN2VjYjQ0NmU1YzY1MzQxMjNkMDY3NTRkYmNhM2IiLCJ1c2VySWQiOiIzNzAwOTg2NDcifQ==</vt:lpwstr>
  </property>
  <property fmtid="{D5CDD505-2E9C-101B-9397-08002B2CF9AE}" pid="4" name="ICV">
    <vt:lpwstr>E785D9B11F074567AB847D6DBBD7135E_12</vt:lpwstr>
  </property>
</Properties>
</file>