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D7D2">
      <w:pPr>
        <w:spacing w:line="360" w:lineRule="auto"/>
        <w:jc w:val="center"/>
        <w:outlineLvl w:val="0"/>
        <w:rPr>
          <w:b/>
          <w:color w:val="auto"/>
          <w:sz w:val="36"/>
          <w:szCs w:val="36"/>
          <w:highlight w:val="none"/>
        </w:rPr>
      </w:pPr>
      <w:r>
        <w:rPr>
          <w:b/>
          <w:color w:val="auto"/>
          <w:sz w:val="36"/>
          <w:szCs w:val="36"/>
          <w:highlight w:val="none"/>
        </w:rPr>
        <w:t>采购需求</w:t>
      </w:r>
    </w:p>
    <w:p w14:paraId="7104921A">
      <w:pPr>
        <w:pStyle w:val="6"/>
        <w:ind w:left="0" w:leftChars="0" w:firstLine="0" w:firstLineChars="0"/>
        <w:rPr>
          <w:color w:val="auto"/>
          <w:highlight w:val="none"/>
        </w:rPr>
      </w:pPr>
      <w:bookmarkStart w:id="4" w:name="_GoBack"/>
      <w:bookmarkEnd w:id="4"/>
    </w:p>
    <w:p w14:paraId="2B67D928">
      <w:pPr>
        <w:pStyle w:val="9"/>
        <w:numPr>
          <w:ilvl w:val="0"/>
          <w:numId w:val="0"/>
        </w:numPr>
        <w:spacing w:line="360" w:lineRule="auto"/>
        <w:ind w:left="0" w:leftChars="0" w:firstLine="482" w:firstLineChars="200"/>
        <w:contextualSpacing/>
        <w:jc w:val="left"/>
        <w:rPr>
          <w:rFonts w:ascii="宋体" w:hAnsi="宋体" w:eastAsia="宋体"/>
          <w:b/>
          <w:color w:val="auto"/>
          <w:sz w:val="24"/>
          <w:szCs w:val="24"/>
          <w:highlight w:val="none"/>
        </w:rPr>
      </w:pPr>
      <w:r>
        <w:rPr>
          <w:rFonts w:hint="default" w:ascii="宋体" w:hAnsi="宋体" w:eastAsia="宋体" w:cs="Times New Roman"/>
          <w:b/>
          <w:color w:val="auto"/>
          <w:kern w:val="2"/>
          <w:sz w:val="24"/>
          <w:szCs w:val="24"/>
          <w:highlight w:val="none"/>
          <w:lang w:val="en-US" w:eastAsia="zh-CN" w:bidi="ar-SA"/>
        </w:rPr>
        <w:t>一、</w:t>
      </w:r>
      <w:r>
        <w:rPr>
          <w:rFonts w:ascii="宋体" w:hAnsi="宋体" w:eastAsia="宋体"/>
          <w:b/>
          <w:color w:val="auto"/>
          <w:sz w:val="24"/>
          <w:szCs w:val="24"/>
          <w:highlight w:val="none"/>
        </w:rPr>
        <w:t>采购标的</w:t>
      </w:r>
    </w:p>
    <w:tbl>
      <w:tblPr>
        <w:tblStyle w:val="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83"/>
        <w:gridCol w:w="2237"/>
        <w:gridCol w:w="859"/>
        <w:gridCol w:w="4436"/>
      </w:tblGrid>
      <w:tr w14:paraId="0365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700" w:type="dxa"/>
            <w:noWrap w:val="0"/>
            <w:vAlign w:val="center"/>
          </w:tcPr>
          <w:p w14:paraId="63F5E526">
            <w:pPr>
              <w:spacing w:line="276" w:lineRule="auto"/>
              <w:jc w:val="center"/>
              <w:rPr>
                <w:rFonts w:ascii="宋体" w:hAnsi="宋体"/>
                <w:bCs/>
                <w:color w:val="auto"/>
                <w:sz w:val="24"/>
                <w:highlight w:val="none"/>
              </w:rPr>
            </w:pPr>
            <w:r>
              <w:rPr>
                <w:rFonts w:hint="eastAsia" w:ascii="宋体" w:hAnsi="宋体"/>
                <w:bCs/>
                <w:color w:val="auto"/>
                <w:sz w:val="24"/>
                <w:highlight w:val="none"/>
                <w:lang w:val="en-US" w:eastAsia="zh-CN"/>
              </w:rPr>
              <w:t>序</w:t>
            </w:r>
            <w:r>
              <w:rPr>
                <w:rFonts w:hint="eastAsia" w:ascii="宋体" w:hAnsi="宋体"/>
                <w:bCs/>
                <w:color w:val="auto"/>
                <w:sz w:val="24"/>
                <w:highlight w:val="none"/>
              </w:rPr>
              <w:t>号</w:t>
            </w:r>
          </w:p>
        </w:tc>
        <w:tc>
          <w:tcPr>
            <w:tcW w:w="1283" w:type="dxa"/>
            <w:noWrap w:val="0"/>
            <w:vAlign w:val="center"/>
          </w:tcPr>
          <w:p w14:paraId="1B41AC84">
            <w:pPr>
              <w:spacing w:line="276" w:lineRule="auto"/>
              <w:jc w:val="center"/>
              <w:rPr>
                <w:rFonts w:ascii="宋体" w:hAnsi="宋体"/>
                <w:bCs/>
                <w:color w:val="auto"/>
                <w:sz w:val="24"/>
                <w:highlight w:val="none"/>
              </w:rPr>
            </w:pPr>
            <w:r>
              <w:rPr>
                <w:rFonts w:hint="eastAsia" w:ascii="宋体" w:hAnsi="宋体"/>
                <w:bCs/>
                <w:color w:val="auto"/>
                <w:sz w:val="24"/>
                <w:highlight w:val="none"/>
              </w:rPr>
              <w:t>标的名称</w:t>
            </w:r>
          </w:p>
        </w:tc>
        <w:tc>
          <w:tcPr>
            <w:tcW w:w="2237" w:type="dxa"/>
            <w:noWrap w:val="0"/>
            <w:vAlign w:val="center"/>
          </w:tcPr>
          <w:p w14:paraId="302081C3">
            <w:pPr>
              <w:spacing w:line="276" w:lineRule="auto"/>
              <w:jc w:val="center"/>
              <w:rPr>
                <w:rFonts w:hint="eastAsia" w:ascii="宋体" w:hAnsi="宋体"/>
                <w:bCs/>
                <w:color w:val="auto"/>
                <w:sz w:val="24"/>
                <w:highlight w:val="none"/>
              </w:rPr>
            </w:pPr>
            <w:r>
              <w:rPr>
                <w:rFonts w:hint="eastAsia" w:ascii="宋体" w:hAnsi="宋体"/>
                <w:bCs/>
                <w:color w:val="auto"/>
                <w:sz w:val="24"/>
                <w:highlight w:val="none"/>
              </w:rPr>
              <w:t>采购</w:t>
            </w:r>
            <w:r>
              <w:rPr>
                <w:rFonts w:hint="eastAsia" w:ascii="宋体" w:hAnsi="宋体"/>
                <w:bCs/>
                <w:color w:val="auto"/>
                <w:sz w:val="24"/>
                <w:highlight w:val="none"/>
                <w:lang w:val="en-US" w:eastAsia="zh-CN"/>
              </w:rPr>
              <w:t>项目</w:t>
            </w:r>
            <w:r>
              <w:rPr>
                <w:rFonts w:hint="eastAsia" w:ascii="宋体" w:hAnsi="宋体"/>
                <w:bCs/>
                <w:color w:val="auto"/>
                <w:sz w:val="24"/>
                <w:highlight w:val="none"/>
              </w:rPr>
              <w:t>预算金额</w:t>
            </w:r>
          </w:p>
          <w:p w14:paraId="05345DA6">
            <w:pPr>
              <w:spacing w:line="276" w:lineRule="auto"/>
              <w:jc w:val="center"/>
              <w:rPr>
                <w:rFonts w:ascii="宋体" w:hAnsi="宋体"/>
                <w:bCs/>
                <w:color w:val="auto"/>
                <w:sz w:val="24"/>
                <w:highlight w:val="none"/>
              </w:rPr>
            </w:pPr>
            <w:r>
              <w:rPr>
                <w:rFonts w:hint="eastAsia" w:ascii="宋体" w:hAnsi="宋体"/>
                <w:bCs/>
                <w:color w:val="auto"/>
                <w:sz w:val="24"/>
                <w:highlight w:val="none"/>
              </w:rPr>
              <w:t>（万元</w:t>
            </w:r>
            <w:r>
              <w:rPr>
                <w:rFonts w:hint="eastAsia" w:ascii="宋体" w:hAnsi="宋体"/>
                <w:color w:val="auto"/>
                <w:sz w:val="24"/>
                <w:highlight w:val="none"/>
                <w:lang w:val="en-US" w:eastAsia="zh-CN"/>
              </w:rPr>
              <w:t>/三年</w:t>
            </w:r>
            <w:r>
              <w:rPr>
                <w:rFonts w:hint="eastAsia" w:ascii="宋体" w:hAnsi="宋体"/>
                <w:bCs/>
                <w:color w:val="auto"/>
                <w:sz w:val="24"/>
                <w:highlight w:val="none"/>
              </w:rPr>
              <w:t>）</w:t>
            </w:r>
          </w:p>
        </w:tc>
        <w:tc>
          <w:tcPr>
            <w:tcW w:w="859" w:type="dxa"/>
            <w:noWrap w:val="0"/>
            <w:vAlign w:val="center"/>
          </w:tcPr>
          <w:p w14:paraId="721BA612">
            <w:pPr>
              <w:spacing w:line="276" w:lineRule="auto"/>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数量</w:t>
            </w:r>
          </w:p>
        </w:tc>
        <w:tc>
          <w:tcPr>
            <w:tcW w:w="4436" w:type="dxa"/>
            <w:noWrap w:val="0"/>
            <w:vAlign w:val="center"/>
          </w:tcPr>
          <w:p w14:paraId="133F2EED">
            <w:pPr>
              <w:spacing w:line="276" w:lineRule="auto"/>
              <w:jc w:val="center"/>
              <w:rPr>
                <w:rFonts w:ascii="宋体" w:hAnsi="宋体"/>
                <w:bCs/>
                <w:color w:val="auto"/>
                <w:sz w:val="24"/>
                <w:highlight w:val="none"/>
              </w:rPr>
            </w:pPr>
            <w:r>
              <w:rPr>
                <w:rFonts w:hint="eastAsia" w:ascii="宋体" w:hAnsi="宋体"/>
                <w:bCs/>
                <w:color w:val="auto"/>
                <w:sz w:val="24"/>
                <w:highlight w:val="none"/>
              </w:rPr>
              <w:t>简要技术需求或服务要求</w:t>
            </w:r>
          </w:p>
        </w:tc>
      </w:tr>
      <w:tr w14:paraId="3D82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exact"/>
          <w:jc w:val="center"/>
        </w:trPr>
        <w:tc>
          <w:tcPr>
            <w:tcW w:w="700" w:type="dxa"/>
            <w:noWrap w:val="0"/>
            <w:vAlign w:val="center"/>
          </w:tcPr>
          <w:p w14:paraId="5E309E80">
            <w:pPr>
              <w:spacing w:line="276" w:lineRule="auto"/>
              <w:jc w:val="center"/>
              <w:rPr>
                <w:rFonts w:ascii="宋体" w:hAnsi="宋体"/>
                <w:bCs/>
                <w:color w:val="auto"/>
                <w:sz w:val="24"/>
                <w:highlight w:val="none"/>
              </w:rPr>
            </w:pPr>
            <w:r>
              <w:rPr>
                <w:rFonts w:hint="eastAsia" w:ascii="宋体" w:hAnsi="宋体"/>
                <w:bCs/>
                <w:color w:val="auto"/>
                <w:sz w:val="24"/>
                <w:highlight w:val="none"/>
              </w:rPr>
              <w:t>1</w:t>
            </w:r>
          </w:p>
        </w:tc>
        <w:tc>
          <w:tcPr>
            <w:tcW w:w="1283" w:type="dxa"/>
            <w:noWrap w:val="0"/>
            <w:vAlign w:val="center"/>
          </w:tcPr>
          <w:p w14:paraId="424DB461">
            <w:pPr>
              <w:spacing w:line="276" w:lineRule="auto"/>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被服洗涤服务</w:t>
            </w:r>
          </w:p>
        </w:tc>
        <w:tc>
          <w:tcPr>
            <w:tcW w:w="2237" w:type="dxa"/>
            <w:noWrap w:val="0"/>
            <w:vAlign w:val="center"/>
          </w:tcPr>
          <w:p w14:paraId="5E3E1A04">
            <w:pPr>
              <w:spacing w:line="276"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325.8</w:t>
            </w:r>
          </w:p>
        </w:tc>
        <w:tc>
          <w:tcPr>
            <w:tcW w:w="859" w:type="dxa"/>
            <w:noWrap w:val="0"/>
            <w:vAlign w:val="center"/>
          </w:tcPr>
          <w:p w14:paraId="0DC83745">
            <w:pPr>
              <w:spacing w:line="276"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1项</w:t>
            </w:r>
          </w:p>
        </w:tc>
        <w:tc>
          <w:tcPr>
            <w:tcW w:w="4436" w:type="dxa"/>
            <w:noWrap w:val="0"/>
            <w:vAlign w:val="center"/>
          </w:tcPr>
          <w:p w14:paraId="4A831684">
            <w:pPr>
              <w:spacing w:line="276" w:lineRule="auto"/>
              <w:jc w:val="center"/>
              <w:rPr>
                <w:rFonts w:ascii="宋体" w:hAnsi="宋体"/>
                <w:bCs/>
                <w:color w:val="auto"/>
                <w:sz w:val="24"/>
                <w:highlight w:val="none"/>
              </w:rPr>
            </w:pPr>
            <w:r>
              <w:rPr>
                <w:rFonts w:hint="eastAsia" w:ascii="宋体" w:hAnsi="宋体" w:eastAsia="宋体" w:cs="宋体"/>
                <w:color w:val="auto"/>
                <w:sz w:val="24"/>
                <w:szCs w:val="24"/>
                <w:highlight w:val="none"/>
              </w:rPr>
              <w:t>负责医院内的医用织物（包括但不限于被套、大单、枕套、病服、白衣、工作服、工作裤、棉被、棉褥、枕头、治疗巾、值班被、值班单、值班枕、窗帘、沙发套）等可洗涤物资，负责洗涤被服的交接和清点工作及报残医用织物的处理</w:t>
            </w:r>
          </w:p>
        </w:tc>
      </w:tr>
    </w:tbl>
    <w:p w14:paraId="38180BC0">
      <w:pPr>
        <w:pStyle w:val="5"/>
        <w:rPr>
          <w:color w:val="auto"/>
          <w:highlight w:val="none"/>
        </w:rPr>
      </w:pPr>
    </w:p>
    <w:p w14:paraId="59094F6F">
      <w:pPr>
        <w:pStyle w:val="9"/>
        <w:numPr>
          <w:ilvl w:val="0"/>
          <w:numId w:val="0"/>
        </w:numPr>
        <w:spacing w:line="360" w:lineRule="auto"/>
        <w:ind w:left="0" w:leftChars="0" w:firstLine="482" w:firstLineChars="200"/>
        <w:contextualSpacing/>
        <w:jc w:val="left"/>
        <w:rPr>
          <w:rFonts w:ascii="宋体" w:hAnsi="宋体" w:eastAsia="宋体"/>
          <w:b/>
          <w:color w:val="auto"/>
          <w:sz w:val="24"/>
          <w:szCs w:val="24"/>
          <w:highlight w:val="none"/>
        </w:rPr>
      </w:pPr>
      <w:r>
        <w:rPr>
          <w:rFonts w:hint="default"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商务要求</w:t>
      </w:r>
    </w:p>
    <w:p w14:paraId="3B38B2D0">
      <w:pPr>
        <w:pStyle w:val="9"/>
        <w:numPr>
          <w:ilvl w:val="0"/>
          <w:numId w:val="0"/>
        </w:numPr>
        <w:spacing w:line="360" w:lineRule="auto"/>
        <w:ind w:left="0" w:leftChars="0" w:firstLine="480" w:firstLineChars="200"/>
        <w:contextualSpacing/>
        <w:jc w:val="left"/>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（一）</w:t>
      </w:r>
      <w:r>
        <w:rPr>
          <w:rFonts w:hint="eastAsia" w:ascii="宋体" w:hAnsi="宋体"/>
          <w:bCs/>
          <w:color w:val="auto"/>
          <w:sz w:val="24"/>
          <w:highlight w:val="none"/>
          <w:lang w:val="en-US" w:eastAsia="zh-CN"/>
        </w:rPr>
        <w:t>服务期限</w:t>
      </w:r>
      <w:r>
        <w:rPr>
          <w:rFonts w:hint="eastAsia" w:ascii="宋体" w:hAnsi="宋体" w:eastAsia="宋体"/>
          <w:bCs/>
          <w:color w:val="auto"/>
          <w:sz w:val="24"/>
          <w:highlight w:val="none"/>
        </w:rPr>
        <w:t>和地点</w:t>
      </w:r>
    </w:p>
    <w:p w14:paraId="17F04134">
      <w:pPr>
        <w:pStyle w:val="9"/>
        <w:numPr>
          <w:ilvl w:val="0"/>
          <w:numId w:val="0"/>
        </w:numPr>
        <w:spacing w:line="360" w:lineRule="auto"/>
        <w:ind w:left="0" w:leftChars="0" w:firstLine="480" w:firstLineChars="200"/>
        <w:contextualSpacing/>
        <w:jc w:val="left"/>
        <w:rPr>
          <w:rFonts w:hint="eastAsia" w:ascii="宋体" w:hAnsi="宋体" w:eastAsia="宋体"/>
          <w:bCs/>
          <w:color w:val="auto"/>
          <w:sz w:val="24"/>
          <w:highlight w:val="none"/>
          <w:lang w:eastAsia="zh-CN"/>
        </w:rPr>
      </w:pPr>
      <w:r>
        <w:rPr>
          <w:rFonts w:hint="eastAsia" w:ascii="宋体" w:hAnsi="宋体" w:eastAsia="宋体"/>
          <w:bCs/>
          <w:color w:val="auto"/>
          <w:sz w:val="24"/>
          <w:highlight w:val="none"/>
          <w:lang w:val="en-US" w:eastAsia="zh-CN"/>
        </w:rPr>
        <w:t>1.</w:t>
      </w:r>
      <w:r>
        <w:rPr>
          <w:rFonts w:hint="eastAsia" w:ascii="宋体" w:hAnsi="宋体"/>
          <w:bCs/>
          <w:color w:val="auto"/>
          <w:sz w:val="24"/>
          <w:highlight w:val="none"/>
          <w:lang w:val="en-US" w:eastAsia="zh-CN"/>
        </w:rPr>
        <w:t>服务期限</w:t>
      </w:r>
      <w:r>
        <w:rPr>
          <w:rFonts w:hint="eastAsia" w:ascii="宋体" w:hAnsi="宋体" w:eastAsia="宋体"/>
          <w:bCs/>
          <w:color w:val="auto"/>
          <w:sz w:val="24"/>
          <w:highlight w:val="none"/>
          <w:lang w:eastAsia="zh-CN"/>
        </w:rPr>
        <w:t>：</w:t>
      </w:r>
      <w:r>
        <w:rPr>
          <w:rFonts w:hint="eastAsia" w:ascii="宋体" w:hAnsi="宋体"/>
          <w:color w:val="auto"/>
          <w:sz w:val="24"/>
          <w:highlight w:val="none"/>
          <w:u w:val="single"/>
          <w:lang w:val="en-US" w:eastAsia="zh-CN"/>
        </w:rPr>
        <w:t>3年，合同一年一签</w:t>
      </w:r>
      <w:r>
        <w:rPr>
          <w:rFonts w:hint="eastAsia" w:ascii="宋体" w:hAnsi="宋体" w:eastAsia="宋体"/>
          <w:bCs/>
          <w:color w:val="auto"/>
          <w:sz w:val="24"/>
          <w:highlight w:val="none"/>
          <w:lang w:eastAsia="zh-CN"/>
        </w:rPr>
        <w:t>。</w:t>
      </w:r>
    </w:p>
    <w:p w14:paraId="232283DB">
      <w:pPr>
        <w:pStyle w:val="9"/>
        <w:numPr>
          <w:ilvl w:val="0"/>
          <w:numId w:val="0"/>
        </w:numPr>
        <w:spacing w:line="360" w:lineRule="auto"/>
        <w:ind w:left="0" w:leftChars="0" w:firstLine="480" w:firstLineChars="200"/>
        <w:contextualSpacing/>
        <w:jc w:val="left"/>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2.</w:t>
      </w:r>
      <w:r>
        <w:rPr>
          <w:rFonts w:hint="eastAsia" w:ascii="宋体" w:hAnsi="宋体"/>
          <w:bCs/>
          <w:color w:val="auto"/>
          <w:sz w:val="24"/>
          <w:highlight w:val="none"/>
          <w:lang w:val="en-US" w:eastAsia="zh-CN"/>
        </w:rPr>
        <w:t>服务</w:t>
      </w:r>
      <w:r>
        <w:rPr>
          <w:rFonts w:hint="eastAsia" w:ascii="宋体" w:hAnsi="宋体" w:eastAsia="宋体"/>
          <w:bCs/>
          <w:color w:val="auto"/>
          <w:sz w:val="24"/>
          <w:highlight w:val="none"/>
          <w:lang w:val="en-US" w:eastAsia="zh-CN"/>
        </w:rPr>
        <w:t>地点：</w:t>
      </w:r>
      <w:r>
        <w:rPr>
          <w:rFonts w:hint="eastAsia" w:ascii="宋体" w:hAnsi="宋体" w:eastAsia="宋体"/>
          <w:bCs/>
          <w:color w:val="auto"/>
          <w:sz w:val="24"/>
          <w:highlight w:val="none"/>
          <w:u w:val="single"/>
          <w:lang w:val="en-US" w:eastAsia="zh-CN"/>
        </w:rPr>
        <w:t>采购人指定地点</w:t>
      </w:r>
      <w:r>
        <w:rPr>
          <w:rFonts w:hint="eastAsia" w:ascii="宋体" w:hAnsi="宋体" w:eastAsia="宋体"/>
          <w:bCs/>
          <w:color w:val="auto"/>
          <w:sz w:val="24"/>
          <w:highlight w:val="none"/>
          <w:lang w:val="en-US" w:eastAsia="zh-CN"/>
        </w:rPr>
        <w:t>。</w:t>
      </w:r>
    </w:p>
    <w:p w14:paraId="18D7190D">
      <w:pPr>
        <w:pStyle w:val="9"/>
        <w:numPr>
          <w:ilvl w:val="0"/>
          <w:numId w:val="0"/>
        </w:numPr>
        <w:spacing w:line="360" w:lineRule="auto"/>
        <w:ind w:left="0" w:leftChars="0" w:firstLine="480" w:firstLineChars="200"/>
        <w:contextualSpacing/>
        <w:jc w:val="left"/>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eastAsia="zh-CN"/>
        </w:rPr>
        <w:t>（</w:t>
      </w:r>
      <w:r>
        <w:rPr>
          <w:rFonts w:hint="eastAsia" w:ascii="宋体" w:hAnsi="宋体" w:eastAsia="宋体"/>
          <w:bCs/>
          <w:color w:val="auto"/>
          <w:sz w:val="24"/>
          <w:highlight w:val="none"/>
          <w:lang w:val="en-US" w:eastAsia="zh-CN"/>
        </w:rPr>
        <w:t>二）</w:t>
      </w:r>
      <w:r>
        <w:rPr>
          <w:rFonts w:hint="eastAsia" w:ascii="宋体" w:hAnsi="宋体" w:eastAsia="宋体"/>
          <w:bCs/>
          <w:color w:val="auto"/>
          <w:sz w:val="24"/>
          <w:highlight w:val="none"/>
        </w:rPr>
        <w:t>付款条件（进度和方式）</w:t>
      </w:r>
      <w:r>
        <w:rPr>
          <w:rFonts w:hint="eastAsia" w:ascii="宋体" w:hAnsi="宋体" w:eastAsia="宋体"/>
          <w:bCs/>
          <w:color w:val="auto"/>
          <w:sz w:val="24"/>
          <w:highlight w:val="none"/>
          <w:lang w:eastAsia="zh-CN"/>
        </w:rPr>
        <w:t>：</w:t>
      </w:r>
      <w:r>
        <w:rPr>
          <w:rFonts w:hint="eastAsia" w:ascii="宋体" w:hAnsi="宋体" w:eastAsia="宋体"/>
          <w:bCs/>
          <w:color w:val="auto"/>
          <w:sz w:val="24"/>
          <w:highlight w:val="none"/>
          <w:lang w:val="en-US" w:eastAsia="zh-CN"/>
        </w:rPr>
        <w:t>详见第六章 拟签订的合同文本</w:t>
      </w:r>
    </w:p>
    <w:p w14:paraId="6654BA22">
      <w:pPr>
        <w:pStyle w:val="9"/>
        <w:numPr>
          <w:ilvl w:val="0"/>
          <w:numId w:val="0"/>
        </w:numPr>
        <w:spacing w:line="360" w:lineRule="auto"/>
        <w:ind w:left="0" w:leftChars="0" w:firstLine="480" w:firstLineChars="200"/>
        <w:contextualSpacing/>
        <w:jc w:val="left"/>
        <w:rPr>
          <w:rFonts w:ascii="宋体" w:hAnsi="宋体" w:eastAsia="宋体"/>
          <w:b/>
          <w:color w:val="auto"/>
          <w:sz w:val="24"/>
          <w:szCs w:val="24"/>
          <w:highlight w:val="none"/>
        </w:rPr>
      </w:pPr>
      <w:r>
        <w:rPr>
          <w:rFonts w:hint="eastAsia" w:ascii="宋体" w:hAnsi="宋体" w:eastAsia="宋体"/>
          <w:bCs/>
          <w:color w:val="auto"/>
          <w:sz w:val="24"/>
          <w:highlight w:val="none"/>
          <w:lang w:val="en-US" w:eastAsia="zh-CN"/>
        </w:rPr>
        <w:t>三、</w:t>
      </w:r>
      <w:r>
        <w:rPr>
          <w:rFonts w:ascii="宋体" w:hAnsi="宋体" w:eastAsia="宋体"/>
          <w:b/>
          <w:color w:val="auto"/>
          <w:sz w:val="24"/>
          <w:szCs w:val="24"/>
          <w:highlight w:val="none"/>
        </w:rPr>
        <w:t>技术要求</w:t>
      </w:r>
    </w:p>
    <w:p w14:paraId="69B27A0F">
      <w:pPr>
        <w:pStyle w:val="9"/>
        <w:numPr>
          <w:ilvl w:val="0"/>
          <w:numId w:val="0"/>
        </w:numPr>
        <w:spacing w:line="360" w:lineRule="auto"/>
        <w:ind w:left="0" w:leftChars="0" w:firstLine="480" w:firstLineChars="200"/>
        <w:contextualSpacing/>
        <w:jc w:val="left"/>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（一）基本要求</w:t>
      </w:r>
    </w:p>
    <w:p w14:paraId="1ED986AC">
      <w:pPr>
        <w:pStyle w:val="10"/>
        <w:adjustRightInd w:val="0"/>
        <w:snapToGrid w:val="0"/>
        <w:spacing w:line="360" w:lineRule="auto"/>
        <w:ind w:firstLine="480"/>
        <w:rPr>
          <w:rFonts w:ascii="宋体" w:hAnsi="宋体" w:cs="宋体"/>
          <w:bCs/>
          <w:color w:val="auto"/>
          <w:sz w:val="24"/>
          <w:highlight w:val="none"/>
        </w:rPr>
      </w:pPr>
      <w:r>
        <w:rPr>
          <w:rFonts w:hint="eastAsia" w:ascii="宋体" w:hAnsi="宋体" w:eastAsia="宋体"/>
          <w:color w:val="auto"/>
          <w:sz w:val="24"/>
          <w:highlight w:val="none"/>
        </w:rPr>
        <w:t>1.采购标的</w:t>
      </w:r>
      <w:r>
        <w:rPr>
          <w:rFonts w:hint="eastAsia" w:ascii="宋体" w:hAnsi="宋体" w:cs="宋体"/>
          <w:bCs/>
          <w:color w:val="auto"/>
          <w:sz w:val="24"/>
          <w:highlight w:val="none"/>
        </w:rPr>
        <w:t>需实现的功能或者目标及</w:t>
      </w:r>
      <w:r>
        <w:rPr>
          <w:rFonts w:hint="eastAsia" w:ascii="宋体" w:hAnsi="宋体" w:cs="宋体"/>
          <w:color w:val="auto"/>
          <w:sz w:val="24"/>
          <w:highlight w:val="none"/>
        </w:rPr>
        <w:t>为落实政府采购政策需满足的要求</w:t>
      </w:r>
    </w:p>
    <w:p w14:paraId="6961C3F1">
      <w:pPr>
        <w:autoSpaceDE w:val="0"/>
        <w:autoSpaceDN w:val="0"/>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1.1</w:t>
      </w:r>
      <w:r>
        <w:rPr>
          <w:rFonts w:hint="eastAsia" w:ascii="宋体" w:hAnsi="宋体" w:cs="宋体"/>
          <w:bCs/>
          <w:color w:val="auto"/>
          <w:sz w:val="24"/>
          <w:highlight w:val="none"/>
        </w:rPr>
        <w:t>采购标的需实现的功能或者目标：</w:t>
      </w:r>
    </w:p>
    <w:p w14:paraId="3C7F4139">
      <w:pPr>
        <w:pStyle w:val="11"/>
        <w:spacing w:line="360" w:lineRule="auto"/>
        <w:ind w:left="0" w:leftChars="0" w:firstLine="480" w:firstLineChars="200"/>
        <w:rPr>
          <w:rFonts w:ascii="宋体" w:hAnsi="宋体" w:eastAsia="宋体"/>
          <w:color w:val="auto"/>
          <w:kern w:val="2"/>
          <w:highlight w:val="none"/>
        </w:rPr>
      </w:pPr>
      <w:r>
        <w:rPr>
          <w:rFonts w:hint="eastAsia" w:ascii="宋体" w:hAnsi="宋体" w:eastAsia="宋体"/>
          <w:color w:val="auto"/>
          <w:kern w:val="2"/>
          <w:highlight w:val="none"/>
        </w:rPr>
        <w:t>本次招标为“</w:t>
      </w:r>
      <w:r>
        <w:rPr>
          <w:rFonts w:hint="eastAsia" w:ascii="宋体" w:hAnsi="宋体" w:eastAsia="宋体"/>
          <w:color w:val="auto"/>
          <w:kern w:val="2"/>
          <w:highlight w:val="none"/>
          <w:lang w:eastAsia="zh-CN"/>
        </w:rPr>
        <w:t>北京安定医院被服洗涤服务项目</w:t>
      </w:r>
      <w:r>
        <w:rPr>
          <w:rFonts w:hint="eastAsia" w:ascii="宋体" w:hAnsi="宋体" w:eastAsia="宋体"/>
          <w:color w:val="auto"/>
          <w:kern w:val="2"/>
          <w:highlight w:val="none"/>
        </w:rPr>
        <w:t>”，</w:t>
      </w:r>
      <w:r>
        <w:rPr>
          <w:rFonts w:hint="eastAsia" w:ascii="宋体" w:hAnsi="宋体" w:eastAsia="宋体"/>
          <w:color w:val="auto"/>
          <w:kern w:val="2"/>
          <w:highlight w:val="none"/>
          <w:lang w:eastAsia="zh-CN"/>
        </w:rPr>
        <w:t>供应商</w:t>
      </w:r>
      <w:r>
        <w:rPr>
          <w:rFonts w:hint="eastAsia" w:ascii="宋体" w:hAnsi="宋体" w:eastAsia="宋体"/>
          <w:color w:val="auto"/>
          <w:kern w:val="2"/>
          <w:highlight w:val="none"/>
        </w:rPr>
        <w:t>应根据招标文件所提出的要求，以优良的服务和优惠的价格，充分显示自己的竞争实力。</w:t>
      </w:r>
    </w:p>
    <w:p w14:paraId="74A19FB7">
      <w:pPr>
        <w:pStyle w:val="9"/>
        <w:spacing w:line="360" w:lineRule="auto"/>
        <w:ind w:firstLine="48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1.2为落实政府采购政策需满足的要求</w:t>
      </w:r>
    </w:p>
    <w:p w14:paraId="093E9C08">
      <w:pPr>
        <w:pStyle w:val="9"/>
        <w:spacing w:line="360" w:lineRule="auto"/>
        <w:ind w:firstLine="48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1.2.1促进中小企业发展政策：根据《政府采购促进中小企业发展管理办法》规定，本项目采购货物为中型、小型或微型企业制造的，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应出具招标文件要求的《中小企业声明函》给予证明，否则评标时不予认可。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76E2527F">
      <w:pPr>
        <w:pStyle w:val="4"/>
        <w:spacing w:line="360" w:lineRule="auto"/>
        <w:ind w:firstLine="480" w:firstLineChars="200"/>
        <w:rPr>
          <w:rFonts w:hAnsi="宋体" w:cs="宋体"/>
          <w:color w:val="auto"/>
          <w:highlight w:val="none"/>
        </w:rPr>
      </w:pPr>
      <w:r>
        <w:rPr>
          <w:rFonts w:hint="eastAsia" w:hAnsi="宋体" w:cs="宋体"/>
          <w:color w:val="auto"/>
          <w:highlight w:val="none"/>
        </w:rPr>
        <w:t>1.2.2监狱企业扶持政策：</w:t>
      </w:r>
      <w:r>
        <w:rPr>
          <w:rFonts w:hint="eastAsia" w:hAnsi="宋体" w:cs="宋体"/>
          <w:color w:val="auto"/>
          <w:highlight w:val="none"/>
          <w:lang w:eastAsia="zh-CN"/>
        </w:rPr>
        <w:t>供应商</w:t>
      </w:r>
      <w:r>
        <w:rPr>
          <w:rFonts w:hint="eastAsia" w:hAnsi="宋体" w:cs="宋体"/>
          <w:color w:val="auto"/>
          <w:highlight w:val="none"/>
        </w:rPr>
        <w:t>如为监狱企业将视同为小型或微型企业，应提供由省级以上监狱管理局、戒毒管理局（含新疆生产建设兵团）出具的属于监狱企业的证明文件。</w:t>
      </w:r>
      <w:r>
        <w:rPr>
          <w:rFonts w:hint="eastAsia" w:hAnsi="宋体" w:cs="宋体"/>
          <w:color w:val="auto"/>
          <w:highlight w:val="none"/>
          <w:lang w:eastAsia="zh-CN"/>
        </w:rPr>
        <w:t>供应商</w:t>
      </w:r>
      <w:r>
        <w:rPr>
          <w:rFonts w:hint="eastAsia" w:hAnsi="宋体" w:cs="宋体"/>
          <w:color w:val="auto"/>
          <w:highlight w:val="none"/>
        </w:rPr>
        <w:t>应对提交的属于监狱企业的证明文件的真实性负责，提交的监狱企业的证明文件不真实的，应承担相应的法律责任。</w:t>
      </w:r>
    </w:p>
    <w:p w14:paraId="1435A72B">
      <w:pPr>
        <w:pStyle w:val="4"/>
        <w:spacing w:line="360" w:lineRule="auto"/>
        <w:ind w:firstLine="480" w:firstLineChars="200"/>
        <w:rPr>
          <w:rFonts w:hAnsi="宋体" w:cs="宋体"/>
          <w:color w:val="auto"/>
          <w:highlight w:val="none"/>
        </w:rPr>
      </w:pPr>
      <w:r>
        <w:rPr>
          <w:rFonts w:hint="eastAsia" w:hAnsi="宋体" w:cs="宋体"/>
          <w:color w:val="auto"/>
          <w:highlight w:val="none"/>
        </w:rPr>
        <w:t>1.2.3促进残疾人就业政府采购政策：根据《三部门联合发布关于促进残疾人就业政府采购政策的通知》（财库〔2017〕141 号）规定，符合条件的残疾人福利性单位在参加本项目采购活动时，</w:t>
      </w:r>
      <w:r>
        <w:rPr>
          <w:rFonts w:hint="eastAsia" w:hAnsi="宋体" w:cs="宋体"/>
          <w:color w:val="auto"/>
          <w:highlight w:val="none"/>
          <w:lang w:eastAsia="zh-CN"/>
        </w:rPr>
        <w:t>供应商</w:t>
      </w:r>
      <w:r>
        <w:rPr>
          <w:rFonts w:hint="eastAsia" w:hAnsi="宋体" w:cs="宋体"/>
          <w:color w:val="auto"/>
          <w:highlight w:val="none"/>
        </w:rPr>
        <w:t>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20E59638">
      <w:pPr>
        <w:pStyle w:val="9"/>
        <w:spacing w:line="360" w:lineRule="auto"/>
        <w:ind w:firstLine="480"/>
        <w:contextualSpacing/>
        <w:jc w:val="left"/>
        <w:rPr>
          <w:rFonts w:hint="eastAsia" w:ascii="宋体" w:hAnsi="宋体" w:cs="宋体"/>
          <w:color w:val="auto"/>
          <w:sz w:val="24"/>
          <w:highlight w:val="none"/>
          <w:lang w:eastAsia="zh-CN"/>
        </w:rPr>
      </w:pPr>
      <w:r>
        <w:rPr>
          <w:rFonts w:hint="eastAsia" w:ascii="宋体" w:hAnsi="宋体" w:cs="宋体"/>
          <w:bCs/>
          <w:color w:val="auto"/>
          <w:sz w:val="24"/>
          <w:szCs w:val="24"/>
          <w:highlight w:val="none"/>
        </w:rPr>
        <w:t>2.需执行的国家相关标准、行业标准、地方标准或者其他标准、规范。</w:t>
      </w:r>
      <w:r>
        <w:rPr>
          <w:rFonts w:hint="eastAsia" w:ascii="宋体" w:hAnsi="宋体" w:cs="宋体"/>
          <w:color w:val="auto"/>
          <w:sz w:val="24"/>
          <w:highlight w:val="none"/>
        </w:rPr>
        <w:t>如国家有关部门对投标产品或其制造商有强制性规定或要求的，投标产品或其制造商必须符合相应规定或要求</w:t>
      </w:r>
      <w:r>
        <w:rPr>
          <w:rFonts w:hint="eastAsia" w:ascii="宋体" w:hAnsi="宋体" w:cs="宋体"/>
          <w:color w:val="auto"/>
          <w:sz w:val="24"/>
          <w:highlight w:val="none"/>
          <w:lang w:eastAsia="zh-CN"/>
        </w:rPr>
        <w:t>：</w:t>
      </w:r>
    </w:p>
    <w:p w14:paraId="5ECAD94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2.1《医院医用织物洗涤消毒技术规范》WS/T508。</w:t>
      </w:r>
    </w:p>
    <w:p w14:paraId="1EF8A18A">
      <w:pPr>
        <w:pStyle w:val="9"/>
        <w:pageBreakBefore w:val="0"/>
        <w:widowControl w:val="0"/>
        <w:kinsoku/>
        <w:wordWrap/>
        <w:overflowPunct/>
        <w:topLinePunct w:val="0"/>
        <w:bidi w:val="0"/>
        <w:snapToGrid/>
        <w:spacing w:line="360" w:lineRule="auto"/>
        <w:ind w:firstLine="482" w:firstLineChars="200"/>
        <w:contextualSpacing/>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（二）服务内容及要求</w:t>
      </w:r>
    </w:p>
    <w:p w14:paraId="7A96AF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1.医院基本情况</w:t>
      </w:r>
    </w:p>
    <w:p w14:paraId="24EA6E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北京安定医院是一所以精神科为重点的三级甲等专科医院，承担着医疗、教学、科研、预防社会服务和对外交流等项任务，目前医院有职工1000人，开放病床800张，无手术室、传染病人。</w:t>
      </w:r>
    </w:p>
    <w:p w14:paraId="4843F7CD">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2.洗涤要求</w:t>
      </w:r>
    </w:p>
    <w:p w14:paraId="4271D6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按公斤洗涤: </w:t>
      </w:r>
    </w:p>
    <w:p w14:paraId="79C77784">
      <w:pPr>
        <w:spacing w:line="360" w:lineRule="auto"/>
        <w:ind w:firstLine="480" w:firstLineChars="200"/>
        <w:rPr>
          <w:rFonts w:hint="eastAsia" w:ascii="宋体" w:hAnsi="宋体" w:eastAsia="宋体" w:cs="宋体"/>
          <w:color w:val="auto"/>
          <w:sz w:val="24"/>
          <w:szCs w:val="24"/>
          <w:highlight w:val="none"/>
          <w:lang w:eastAsia="zh-CN"/>
        </w:rPr>
      </w:pPr>
      <w:r>
        <w:rPr>
          <w:rFonts w:ascii="Segoe UI Symbol" w:hAnsi="Segoe UI Symbol" w:cs="Segoe UI Symbol"/>
          <w:color w:val="auto"/>
          <w:kern w:val="0"/>
          <w:sz w:val="24"/>
          <w:highlight w:val="none"/>
        </w:rPr>
        <w:t>★</w:t>
      </w:r>
      <w:r>
        <w:rPr>
          <w:rFonts w:hint="eastAsia" w:ascii="宋体" w:hAnsi="宋体" w:cs="宋体"/>
          <w:color w:val="auto"/>
          <w:sz w:val="24"/>
          <w:szCs w:val="24"/>
          <w:highlight w:val="none"/>
          <w:lang w:val="en-US" w:eastAsia="zh-CN"/>
        </w:rPr>
        <w:t>2.1.1单价</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元/公斤</w:t>
      </w:r>
      <w:r>
        <w:rPr>
          <w:rFonts w:hint="eastAsia" w:ascii="宋体" w:hAnsi="宋体" w:cs="宋体"/>
          <w:color w:val="auto"/>
          <w:sz w:val="24"/>
          <w:szCs w:val="24"/>
          <w:highlight w:val="none"/>
          <w:lang w:eastAsia="zh-CN"/>
        </w:rPr>
        <w:t>。</w:t>
      </w:r>
    </w:p>
    <w:p w14:paraId="555BF8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2.1.2</w:t>
      </w:r>
      <w:r>
        <w:rPr>
          <w:rFonts w:hint="eastAsia" w:ascii="宋体" w:hAnsi="宋体" w:eastAsia="宋体" w:cs="宋体"/>
          <w:color w:val="auto"/>
          <w:sz w:val="24"/>
          <w:szCs w:val="24"/>
          <w:highlight w:val="none"/>
        </w:rPr>
        <w:t>床单（约0.6公斤/件）、被套（约1.2公斤/件）、枕套（约0.1公斤/件）、床罩（约1公斤/件）、病人上衣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约0.26公斤/件）、病人</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rPr>
        <w:t>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约0.24公斤/件）安全带（约0.32公斤/件）、包皮（约0.83公斤/件）等月预计15.</w:t>
      </w:r>
      <w:r>
        <w:rPr>
          <w:rFonts w:hint="eastAsia" w:ascii="宋体" w:hAnsi="宋体" w:eastAsia="宋体" w:cs="宋体"/>
          <w:color w:val="auto"/>
          <w:sz w:val="24"/>
          <w:szCs w:val="24"/>
          <w:highlight w:val="none"/>
          <w:lang w:val="en-US" w:eastAsia="zh-CN"/>
        </w:rPr>
        <w:t>3</w:t>
      </w:r>
      <w:bookmarkStart w:id="0" w:name="OLE_LINK5"/>
      <w:r>
        <w:rPr>
          <w:rFonts w:hint="eastAsia" w:ascii="宋体" w:hAnsi="宋体" w:eastAsia="宋体" w:cs="宋体"/>
          <w:color w:val="auto"/>
          <w:sz w:val="24"/>
          <w:szCs w:val="24"/>
          <w:highlight w:val="none"/>
        </w:rPr>
        <w:t>吨</w:t>
      </w:r>
      <w:bookmarkEnd w:id="0"/>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rPr>
        <w:t>预计18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.6吨。</w:t>
      </w:r>
    </w:p>
    <w:p w14:paraId="4CA0913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2.1.3</w:t>
      </w:r>
      <w:r>
        <w:rPr>
          <w:rFonts w:hint="eastAsia" w:ascii="宋体" w:hAnsi="宋体" w:eastAsia="宋体" w:cs="宋体"/>
          <w:color w:val="auto"/>
          <w:sz w:val="24"/>
          <w:szCs w:val="24"/>
          <w:highlight w:val="none"/>
        </w:rPr>
        <w:t>按公斤洗涤</w:t>
      </w:r>
      <w:r>
        <w:rPr>
          <w:rFonts w:hint="eastAsia" w:ascii="宋体" w:hAnsi="宋体" w:cs="宋体"/>
          <w:color w:val="auto"/>
          <w:sz w:val="24"/>
          <w:szCs w:val="24"/>
          <w:highlight w:val="none"/>
          <w:lang w:val="en-US" w:eastAsia="zh-CN"/>
        </w:rPr>
        <w:t>清单</w:t>
      </w:r>
    </w:p>
    <w:tbl>
      <w:tblPr>
        <w:tblStyle w:val="7"/>
        <w:tblW w:w="85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2182"/>
        <w:gridCol w:w="2332"/>
        <w:gridCol w:w="2346"/>
      </w:tblGrid>
      <w:tr w14:paraId="15EAAC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1678" w:type="dxa"/>
            <w:noWrap w:val="0"/>
            <w:vAlign w:val="center"/>
          </w:tcPr>
          <w:p w14:paraId="17E2AC75">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品名</w:t>
            </w:r>
          </w:p>
        </w:tc>
        <w:tc>
          <w:tcPr>
            <w:tcW w:w="2182" w:type="dxa"/>
            <w:noWrap w:val="0"/>
            <w:vAlign w:val="center"/>
          </w:tcPr>
          <w:p w14:paraId="6543567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每件预估重量</w:t>
            </w:r>
          </w:p>
          <w:p w14:paraId="2CF1EE58">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（约：公斤/件）</w:t>
            </w:r>
          </w:p>
        </w:tc>
        <w:tc>
          <w:tcPr>
            <w:tcW w:w="2332" w:type="dxa"/>
            <w:noWrap w:val="0"/>
            <w:vAlign w:val="center"/>
          </w:tcPr>
          <w:p w14:paraId="525A62A1">
            <w:pPr>
              <w:jc w:val="center"/>
              <w:rPr>
                <w:rFonts w:hint="eastAsia" w:ascii="宋体" w:hAnsi="宋体" w:cs="宋体"/>
                <w:color w:val="auto"/>
                <w:sz w:val="24"/>
                <w:szCs w:val="24"/>
                <w:highlight w:val="none"/>
                <w:lang w:val="en-US" w:eastAsia="zh-CN"/>
              </w:rPr>
            </w:pPr>
            <w:r>
              <w:rPr>
                <w:rFonts w:ascii="Segoe UI Symbol" w:hAnsi="Segoe UI Symbol" w:cs="Segoe UI Symbol"/>
                <w:color w:val="auto"/>
                <w:kern w:val="0"/>
                <w:sz w:val="24"/>
                <w:highlight w:val="none"/>
              </w:rPr>
              <w:t>★</w:t>
            </w:r>
            <w:r>
              <w:rPr>
                <w:rFonts w:hint="eastAsia" w:ascii="宋体" w:hAnsi="宋体" w:cs="宋体"/>
                <w:color w:val="auto"/>
                <w:sz w:val="24"/>
                <w:szCs w:val="24"/>
                <w:highlight w:val="none"/>
                <w:lang w:val="en-US" w:eastAsia="zh-CN"/>
              </w:rPr>
              <w:t>单价最高限价</w:t>
            </w:r>
          </w:p>
          <w:p w14:paraId="5CD9195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（元/公斤）</w:t>
            </w:r>
          </w:p>
        </w:tc>
        <w:tc>
          <w:tcPr>
            <w:tcW w:w="2346" w:type="dxa"/>
            <w:noWrap w:val="0"/>
            <w:vAlign w:val="center"/>
          </w:tcPr>
          <w:p w14:paraId="21D36C53">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年预估量（</w:t>
            </w:r>
            <w:r>
              <w:rPr>
                <w:rFonts w:hint="eastAsia" w:ascii="宋体" w:hAnsi="宋体" w:cs="宋体"/>
                <w:color w:val="auto"/>
                <w:sz w:val="24"/>
                <w:szCs w:val="24"/>
                <w:highlight w:val="none"/>
                <w:lang w:val="en-US" w:eastAsia="zh-CN"/>
              </w:rPr>
              <w:t>公斤</w:t>
            </w:r>
            <w:r>
              <w:rPr>
                <w:rFonts w:hint="eastAsia" w:ascii="宋体" w:hAnsi="宋体" w:eastAsia="宋体" w:cs="宋体"/>
                <w:color w:val="auto"/>
                <w:sz w:val="24"/>
                <w:szCs w:val="24"/>
                <w:highlight w:val="none"/>
              </w:rPr>
              <w:t>）</w:t>
            </w:r>
          </w:p>
        </w:tc>
      </w:tr>
      <w:tr w14:paraId="51FD6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678" w:type="dxa"/>
            <w:noWrap w:val="0"/>
            <w:vAlign w:val="center"/>
          </w:tcPr>
          <w:p w14:paraId="764670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  单</w:t>
            </w:r>
          </w:p>
        </w:tc>
        <w:tc>
          <w:tcPr>
            <w:tcW w:w="2182" w:type="dxa"/>
            <w:noWrap w:val="0"/>
            <w:vAlign w:val="center"/>
          </w:tcPr>
          <w:p w14:paraId="76878A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2332" w:type="dxa"/>
            <w:vMerge w:val="restart"/>
            <w:noWrap w:val="0"/>
            <w:vAlign w:val="center"/>
          </w:tcPr>
          <w:p w14:paraId="60359FC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2346" w:type="dxa"/>
            <w:vMerge w:val="restart"/>
            <w:noWrap w:val="0"/>
            <w:vAlign w:val="center"/>
          </w:tcPr>
          <w:p w14:paraId="3436000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00</w:t>
            </w:r>
          </w:p>
        </w:tc>
      </w:tr>
      <w:tr w14:paraId="06AFA9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678" w:type="dxa"/>
            <w:noWrap w:val="0"/>
            <w:vAlign w:val="center"/>
          </w:tcPr>
          <w:p w14:paraId="798E2F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  套</w:t>
            </w:r>
          </w:p>
        </w:tc>
        <w:tc>
          <w:tcPr>
            <w:tcW w:w="2182" w:type="dxa"/>
            <w:noWrap w:val="0"/>
            <w:vAlign w:val="center"/>
          </w:tcPr>
          <w:p w14:paraId="2A33EA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332" w:type="dxa"/>
            <w:vMerge w:val="continue"/>
            <w:noWrap w:val="0"/>
            <w:vAlign w:val="center"/>
          </w:tcPr>
          <w:p w14:paraId="3A7C3E24">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53820E0C">
            <w:pPr>
              <w:jc w:val="center"/>
              <w:rPr>
                <w:rFonts w:hint="eastAsia" w:ascii="宋体" w:hAnsi="宋体" w:eastAsia="宋体" w:cs="宋体"/>
                <w:color w:val="auto"/>
                <w:sz w:val="24"/>
                <w:szCs w:val="24"/>
                <w:highlight w:val="none"/>
              </w:rPr>
            </w:pPr>
          </w:p>
        </w:tc>
      </w:tr>
      <w:tr w14:paraId="6482DD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678" w:type="dxa"/>
            <w:noWrap w:val="0"/>
            <w:vAlign w:val="center"/>
          </w:tcPr>
          <w:p w14:paraId="6A2773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枕  套</w:t>
            </w:r>
          </w:p>
        </w:tc>
        <w:tc>
          <w:tcPr>
            <w:tcW w:w="2182" w:type="dxa"/>
            <w:noWrap w:val="0"/>
            <w:vAlign w:val="center"/>
          </w:tcPr>
          <w:p w14:paraId="20F834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332" w:type="dxa"/>
            <w:vMerge w:val="continue"/>
            <w:noWrap w:val="0"/>
            <w:vAlign w:val="center"/>
          </w:tcPr>
          <w:p w14:paraId="68C77751">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2FBE798D">
            <w:pPr>
              <w:jc w:val="center"/>
              <w:rPr>
                <w:rFonts w:hint="eastAsia" w:ascii="宋体" w:hAnsi="宋体" w:eastAsia="宋体" w:cs="宋体"/>
                <w:color w:val="auto"/>
                <w:sz w:val="24"/>
                <w:szCs w:val="24"/>
                <w:highlight w:val="none"/>
              </w:rPr>
            </w:pPr>
          </w:p>
        </w:tc>
      </w:tr>
      <w:tr w14:paraId="25E05A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678" w:type="dxa"/>
            <w:noWrap w:val="0"/>
            <w:vAlign w:val="center"/>
          </w:tcPr>
          <w:p w14:paraId="7DB983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  罩</w:t>
            </w:r>
          </w:p>
        </w:tc>
        <w:tc>
          <w:tcPr>
            <w:tcW w:w="2182" w:type="dxa"/>
            <w:noWrap w:val="0"/>
            <w:vAlign w:val="center"/>
          </w:tcPr>
          <w:p w14:paraId="00C7EC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32" w:type="dxa"/>
            <w:vMerge w:val="continue"/>
            <w:noWrap w:val="0"/>
            <w:vAlign w:val="center"/>
          </w:tcPr>
          <w:p w14:paraId="03787B90">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664F449F">
            <w:pPr>
              <w:jc w:val="center"/>
              <w:rPr>
                <w:rFonts w:hint="eastAsia" w:ascii="宋体" w:hAnsi="宋体" w:eastAsia="宋体" w:cs="宋体"/>
                <w:color w:val="auto"/>
                <w:sz w:val="24"/>
                <w:szCs w:val="24"/>
                <w:highlight w:val="none"/>
              </w:rPr>
            </w:pPr>
          </w:p>
        </w:tc>
      </w:tr>
      <w:tr w14:paraId="0AD3A3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678" w:type="dxa"/>
            <w:noWrap w:val="0"/>
            <w:vAlign w:val="center"/>
          </w:tcPr>
          <w:p w14:paraId="404C24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病人上衣</w:t>
            </w:r>
          </w:p>
        </w:tc>
        <w:tc>
          <w:tcPr>
            <w:tcW w:w="2182" w:type="dxa"/>
            <w:noWrap w:val="0"/>
            <w:vAlign w:val="center"/>
          </w:tcPr>
          <w:p w14:paraId="10AC4E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0.26</w:t>
            </w:r>
          </w:p>
        </w:tc>
        <w:tc>
          <w:tcPr>
            <w:tcW w:w="2332" w:type="dxa"/>
            <w:vMerge w:val="continue"/>
            <w:noWrap w:val="0"/>
            <w:vAlign w:val="center"/>
          </w:tcPr>
          <w:p w14:paraId="3D1EC79E">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50DA5F80">
            <w:pPr>
              <w:jc w:val="center"/>
              <w:rPr>
                <w:rFonts w:hint="eastAsia" w:ascii="宋体" w:hAnsi="宋体" w:eastAsia="宋体" w:cs="宋体"/>
                <w:color w:val="auto"/>
                <w:sz w:val="24"/>
                <w:szCs w:val="24"/>
                <w:highlight w:val="none"/>
              </w:rPr>
            </w:pPr>
          </w:p>
        </w:tc>
      </w:tr>
      <w:tr w14:paraId="6889DD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678" w:type="dxa"/>
            <w:noWrap w:val="0"/>
            <w:vAlign w:val="center"/>
          </w:tcPr>
          <w:p w14:paraId="4657FE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病人下衣</w:t>
            </w:r>
          </w:p>
        </w:tc>
        <w:tc>
          <w:tcPr>
            <w:tcW w:w="2182" w:type="dxa"/>
            <w:noWrap w:val="0"/>
            <w:vAlign w:val="center"/>
          </w:tcPr>
          <w:p w14:paraId="21A411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w:t>
            </w:r>
          </w:p>
        </w:tc>
        <w:tc>
          <w:tcPr>
            <w:tcW w:w="2332" w:type="dxa"/>
            <w:vMerge w:val="continue"/>
            <w:noWrap w:val="0"/>
            <w:vAlign w:val="center"/>
          </w:tcPr>
          <w:p w14:paraId="2C166C10">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002A69DB">
            <w:pPr>
              <w:jc w:val="center"/>
              <w:rPr>
                <w:rFonts w:hint="eastAsia" w:ascii="宋体" w:hAnsi="宋体" w:eastAsia="宋体" w:cs="宋体"/>
                <w:color w:val="auto"/>
                <w:sz w:val="24"/>
                <w:szCs w:val="24"/>
                <w:highlight w:val="none"/>
              </w:rPr>
            </w:pPr>
          </w:p>
        </w:tc>
      </w:tr>
      <w:tr w14:paraId="16809C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678" w:type="dxa"/>
            <w:noWrap w:val="0"/>
            <w:vAlign w:val="center"/>
          </w:tcPr>
          <w:p w14:paraId="412803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安全带</w:t>
            </w:r>
          </w:p>
        </w:tc>
        <w:tc>
          <w:tcPr>
            <w:tcW w:w="2182" w:type="dxa"/>
            <w:noWrap w:val="0"/>
            <w:vAlign w:val="center"/>
          </w:tcPr>
          <w:p w14:paraId="4FE349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0.32</w:t>
            </w:r>
          </w:p>
        </w:tc>
        <w:tc>
          <w:tcPr>
            <w:tcW w:w="2332" w:type="dxa"/>
            <w:vMerge w:val="continue"/>
            <w:noWrap w:val="0"/>
            <w:vAlign w:val="center"/>
          </w:tcPr>
          <w:p w14:paraId="109E7825">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6A71541C">
            <w:pPr>
              <w:jc w:val="center"/>
              <w:rPr>
                <w:rFonts w:hint="eastAsia" w:ascii="宋体" w:hAnsi="宋体" w:eastAsia="宋体" w:cs="宋体"/>
                <w:color w:val="auto"/>
                <w:sz w:val="24"/>
                <w:szCs w:val="24"/>
                <w:highlight w:val="none"/>
              </w:rPr>
            </w:pPr>
          </w:p>
        </w:tc>
      </w:tr>
      <w:tr w14:paraId="752645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78" w:type="dxa"/>
            <w:noWrap w:val="0"/>
            <w:vAlign w:val="center"/>
          </w:tcPr>
          <w:p w14:paraId="1B233C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包皮</w:t>
            </w:r>
          </w:p>
        </w:tc>
        <w:tc>
          <w:tcPr>
            <w:tcW w:w="2182" w:type="dxa"/>
            <w:noWrap w:val="0"/>
            <w:vAlign w:val="center"/>
          </w:tcPr>
          <w:p w14:paraId="004AA3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0.83</w:t>
            </w:r>
          </w:p>
        </w:tc>
        <w:tc>
          <w:tcPr>
            <w:tcW w:w="2332" w:type="dxa"/>
            <w:vMerge w:val="continue"/>
            <w:noWrap w:val="0"/>
            <w:vAlign w:val="center"/>
          </w:tcPr>
          <w:p w14:paraId="6044A9B4">
            <w:pPr>
              <w:jc w:val="center"/>
              <w:rPr>
                <w:rFonts w:hint="eastAsia" w:ascii="宋体" w:hAnsi="宋体" w:eastAsia="宋体" w:cs="宋体"/>
                <w:color w:val="auto"/>
                <w:sz w:val="24"/>
                <w:szCs w:val="24"/>
                <w:highlight w:val="none"/>
              </w:rPr>
            </w:pPr>
          </w:p>
        </w:tc>
        <w:tc>
          <w:tcPr>
            <w:tcW w:w="2346" w:type="dxa"/>
            <w:vMerge w:val="continue"/>
            <w:noWrap w:val="0"/>
            <w:vAlign w:val="center"/>
          </w:tcPr>
          <w:p w14:paraId="3A41CA4E">
            <w:pPr>
              <w:jc w:val="center"/>
              <w:rPr>
                <w:rFonts w:hint="eastAsia" w:ascii="宋体" w:hAnsi="宋体" w:eastAsia="宋体" w:cs="宋体"/>
                <w:color w:val="auto"/>
                <w:sz w:val="24"/>
                <w:szCs w:val="24"/>
                <w:highlight w:val="none"/>
              </w:rPr>
            </w:pPr>
          </w:p>
        </w:tc>
      </w:tr>
    </w:tbl>
    <w:p w14:paraId="7F8A82AF">
      <w:pPr>
        <w:tabs>
          <w:tab w:val="left" w:pos="302"/>
        </w:tabs>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cs="宋体"/>
          <w:b/>
          <w:bCs/>
          <w:color w:val="auto"/>
          <w:sz w:val="24"/>
          <w:highlight w:val="none"/>
        </w:rPr>
        <w:t>注：上表数量为预估量，具体以实际发生为准。</w:t>
      </w:r>
    </w:p>
    <w:p w14:paraId="20992223">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按件洗涤：</w:t>
      </w:r>
    </w:p>
    <w:p w14:paraId="6D900A50">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ascii="Segoe UI Symbol" w:hAnsi="Segoe UI Symbol" w:cs="Segoe UI Symbol"/>
          <w:color w:val="auto"/>
          <w:kern w:val="0"/>
          <w:sz w:val="24"/>
          <w:highlight w:val="none"/>
        </w:rPr>
        <w:t>★</w:t>
      </w:r>
      <w:r>
        <w:rPr>
          <w:rFonts w:hint="eastAsia" w:ascii="宋体" w:hAnsi="宋体" w:cs="宋体"/>
          <w:color w:val="auto"/>
          <w:sz w:val="24"/>
          <w:szCs w:val="24"/>
          <w:highlight w:val="none"/>
          <w:lang w:val="en-US" w:eastAsia="zh-CN"/>
        </w:rPr>
        <w:t>2.2.1单价</w:t>
      </w:r>
      <w:r>
        <w:rPr>
          <w:rFonts w:hint="eastAsia" w:ascii="宋体" w:hAnsi="宋体" w:eastAsia="宋体" w:cs="宋体"/>
          <w:color w:val="auto"/>
          <w:sz w:val="24"/>
          <w:szCs w:val="24"/>
          <w:highlight w:val="none"/>
        </w:rPr>
        <w:t>最高限价：职工白衣最高限价：</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元/件；职工白裤最高限价：2.5元/件；小方巾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扫床套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椅套</w:t>
      </w:r>
      <w:r>
        <w:rPr>
          <w:rFonts w:hint="eastAsia" w:ascii="宋体" w:hAnsi="宋体" w:eastAsia="宋体" w:cs="宋体"/>
          <w:color w:val="auto"/>
          <w:sz w:val="24"/>
          <w:szCs w:val="24"/>
          <w:highlight w:val="none"/>
        </w:rPr>
        <w:t>等其他的被服最高限价：0.3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元/件。</w:t>
      </w:r>
      <w:bookmarkStart w:id="1" w:name="OLE_LINK3"/>
      <w:r>
        <w:rPr>
          <w:rFonts w:hint="eastAsia" w:ascii="宋体" w:hAnsi="宋体" w:eastAsia="宋体" w:cs="宋体"/>
          <w:color w:val="auto"/>
          <w:sz w:val="24"/>
          <w:szCs w:val="24"/>
          <w:highlight w:val="none"/>
        </w:rPr>
        <w:t>棉被、棉褥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枕头</w:t>
      </w:r>
      <w:r>
        <w:rPr>
          <w:rFonts w:hint="eastAsia" w:ascii="宋体" w:hAnsi="宋体" w:eastAsia="宋体" w:cs="宋体"/>
          <w:color w:val="auto"/>
          <w:sz w:val="24"/>
          <w:szCs w:val="24"/>
          <w:highlight w:val="none"/>
          <w:lang w:val="en-US" w:eastAsia="zh-CN"/>
        </w:rPr>
        <w:t>等拆、洗</w:t>
      </w:r>
      <w:bookmarkEnd w:id="1"/>
      <w:r>
        <w:rPr>
          <w:rFonts w:hint="eastAsia" w:ascii="宋体" w:hAnsi="宋体" w:eastAsia="宋体" w:cs="宋体"/>
          <w:color w:val="auto"/>
          <w:sz w:val="24"/>
          <w:szCs w:val="24"/>
          <w:highlight w:val="none"/>
          <w:lang w:val="en-US" w:eastAsia="zh-CN"/>
        </w:rPr>
        <w:t>费用最高限价：7.5元/件。</w:t>
      </w:r>
      <w:r>
        <w:rPr>
          <w:rFonts w:hint="eastAsia" w:ascii="宋体" w:hAnsi="宋体" w:eastAsia="宋体" w:cs="宋体"/>
          <w:color w:val="auto"/>
          <w:sz w:val="24"/>
          <w:szCs w:val="24"/>
          <w:highlight w:val="none"/>
        </w:rPr>
        <w:t>棉大衣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毛毯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空调被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沙发巾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窗帘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大浴巾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沙 发套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汽车座套等</w:t>
      </w:r>
      <w:r>
        <w:rPr>
          <w:rFonts w:hint="eastAsia" w:ascii="宋体" w:hAnsi="宋体" w:eastAsia="宋体" w:cs="宋体"/>
          <w:color w:val="auto"/>
          <w:sz w:val="24"/>
          <w:szCs w:val="24"/>
          <w:highlight w:val="none"/>
          <w:lang w:val="en-US" w:eastAsia="zh-CN"/>
        </w:rPr>
        <w:t>洗涤费最高限价：7.5元/件。</w:t>
      </w:r>
    </w:p>
    <w:p w14:paraId="49F63B7C">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2.2.2</w:t>
      </w:r>
      <w:r>
        <w:rPr>
          <w:rFonts w:hint="eastAsia" w:ascii="宋体" w:hAnsi="宋体" w:eastAsia="宋体" w:cs="宋体"/>
          <w:color w:val="auto"/>
          <w:sz w:val="24"/>
          <w:szCs w:val="24"/>
          <w:highlight w:val="none"/>
        </w:rPr>
        <w:t>职工白衣约4万件、职工白裤约2.2万件、小方巾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椅套、机器套</w:t>
      </w:r>
      <w:r>
        <w:rPr>
          <w:rFonts w:hint="eastAsia" w:ascii="宋体" w:hAnsi="宋体" w:eastAsia="宋体" w:cs="宋体"/>
          <w:color w:val="auto"/>
          <w:sz w:val="24"/>
          <w:szCs w:val="24"/>
          <w:highlight w:val="none"/>
        </w:rPr>
        <w:t>约31万件，棉被、棉褥、枕头等拆、洗约0.4万件，棉大衣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毛毯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空调被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沙发巾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窗帘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大浴巾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沙 发套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汽车座套等0.</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万件,</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rPr>
        <w:t>缝补约1.5万件。送回物品按医院要求分类打包。</w:t>
      </w:r>
    </w:p>
    <w:p w14:paraId="4A11F1A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2.2.3</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件</w:t>
      </w:r>
      <w:r>
        <w:rPr>
          <w:rFonts w:hint="eastAsia" w:ascii="宋体" w:hAnsi="宋体" w:eastAsia="宋体" w:cs="宋体"/>
          <w:color w:val="auto"/>
          <w:sz w:val="24"/>
          <w:szCs w:val="24"/>
          <w:highlight w:val="none"/>
        </w:rPr>
        <w:t>洗涤</w:t>
      </w:r>
      <w:r>
        <w:rPr>
          <w:rFonts w:hint="eastAsia" w:ascii="宋体" w:hAnsi="宋体" w:cs="宋体"/>
          <w:color w:val="auto"/>
          <w:sz w:val="24"/>
          <w:szCs w:val="24"/>
          <w:highlight w:val="none"/>
          <w:lang w:val="en-US" w:eastAsia="zh-CN"/>
        </w:rPr>
        <w:t>清单</w:t>
      </w:r>
    </w:p>
    <w:tbl>
      <w:tblPr>
        <w:tblStyle w:val="7"/>
        <w:tblW w:w="7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4"/>
        <w:gridCol w:w="3107"/>
        <w:gridCol w:w="2464"/>
      </w:tblGrid>
      <w:tr w14:paraId="13E3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202AA">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品名</w:t>
            </w:r>
          </w:p>
        </w:tc>
        <w:tc>
          <w:tcPr>
            <w:tcW w:w="3107" w:type="dxa"/>
            <w:tcBorders>
              <w:top w:val="single" w:color="000000" w:sz="8" w:space="0"/>
              <w:left w:val="single" w:color="000000" w:sz="8" w:space="0"/>
              <w:bottom w:val="nil"/>
              <w:right w:val="nil"/>
            </w:tcBorders>
            <w:shd w:val="clear" w:color="auto" w:fill="auto"/>
            <w:vAlign w:val="center"/>
          </w:tcPr>
          <w:p w14:paraId="2A356647">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★单价最高限价（元/件）</w:t>
            </w:r>
          </w:p>
        </w:tc>
        <w:tc>
          <w:tcPr>
            <w:tcW w:w="24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B2F3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年</w:t>
            </w:r>
            <w:r>
              <w:rPr>
                <w:rFonts w:hint="eastAsia" w:ascii="宋体" w:hAnsi="宋体" w:eastAsia="宋体" w:cs="宋体"/>
                <w:i w:val="0"/>
                <w:iCs w:val="0"/>
                <w:color w:val="auto"/>
                <w:kern w:val="0"/>
                <w:sz w:val="24"/>
                <w:szCs w:val="24"/>
                <w:highlight w:val="none"/>
                <w:u w:val="none"/>
                <w:lang w:val="en-US" w:eastAsia="zh-CN" w:bidi="ar"/>
              </w:rPr>
              <w:t>预估量（件）</w:t>
            </w:r>
          </w:p>
        </w:tc>
      </w:tr>
      <w:tr w14:paraId="73DF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D65A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bookmarkStart w:id="2" w:name="OLE_LINK6" w:colFirst="0" w:colLast="0"/>
            <w:r>
              <w:rPr>
                <w:rFonts w:hint="eastAsia" w:ascii="宋体" w:hAnsi="宋体" w:eastAsia="宋体" w:cs="宋体"/>
                <w:i w:val="0"/>
                <w:iCs w:val="0"/>
                <w:color w:val="auto"/>
                <w:kern w:val="0"/>
                <w:sz w:val="24"/>
                <w:szCs w:val="24"/>
                <w:highlight w:val="none"/>
                <w:u w:val="none"/>
                <w:lang w:val="en-US" w:eastAsia="zh-CN" w:bidi="ar"/>
              </w:rPr>
              <w:t>职工白衣</w:t>
            </w:r>
          </w:p>
        </w:tc>
        <w:tc>
          <w:tcPr>
            <w:tcW w:w="3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AE56A">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3.8</w:t>
            </w:r>
          </w:p>
        </w:tc>
        <w:tc>
          <w:tcPr>
            <w:tcW w:w="24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7ED4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0000</w:t>
            </w:r>
          </w:p>
        </w:tc>
      </w:tr>
      <w:tr w14:paraId="1897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DB7C7">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职工白裤</w:t>
            </w:r>
          </w:p>
        </w:tc>
        <w:tc>
          <w:tcPr>
            <w:tcW w:w="3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D21FE">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2.5</w:t>
            </w:r>
          </w:p>
        </w:tc>
        <w:tc>
          <w:tcPr>
            <w:tcW w:w="24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CC99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22</w:t>
            </w:r>
            <w:r>
              <w:rPr>
                <w:rFonts w:hint="eastAsia" w:ascii="宋体" w:hAnsi="宋体" w:cs="宋体"/>
                <w:i w:val="0"/>
                <w:iCs w:val="0"/>
                <w:color w:val="auto"/>
                <w:kern w:val="0"/>
                <w:sz w:val="24"/>
                <w:szCs w:val="24"/>
                <w:highlight w:val="none"/>
                <w:u w:val="none"/>
                <w:lang w:val="en-US" w:eastAsia="zh-CN" w:bidi="ar"/>
              </w:rPr>
              <w:t>000</w:t>
            </w:r>
          </w:p>
        </w:tc>
      </w:tr>
      <w:tr w14:paraId="36E3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8300D">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 方 巾</w:t>
            </w:r>
          </w:p>
        </w:tc>
        <w:tc>
          <w:tcPr>
            <w:tcW w:w="3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9A2A2D">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0.37</w:t>
            </w:r>
          </w:p>
        </w:tc>
        <w:tc>
          <w:tcPr>
            <w:tcW w:w="24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2CD041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31</w:t>
            </w:r>
            <w:r>
              <w:rPr>
                <w:rFonts w:hint="eastAsia" w:ascii="宋体" w:hAnsi="宋体" w:cs="宋体"/>
                <w:i w:val="0"/>
                <w:iCs w:val="0"/>
                <w:color w:val="auto"/>
                <w:kern w:val="0"/>
                <w:sz w:val="24"/>
                <w:szCs w:val="24"/>
                <w:highlight w:val="none"/>
                <w:u w:val="none"/>
                <w:lang w:val="en-US" w:eastAsia="zh-CN" w:bidi="ar"/>
              </w:rPr>
              <w:t>0000</w:t>
            </w:r>
          </w:p>
        </w:tc>
      </w:tr>
      <w:tr w14:paraId="4502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93685">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椅</w:t>
            </w:r>
            <w:r>
              <w:rPr>
                <w:rStyle w:val="12"/>
                <w:color w:val="auto"/>
                <w:highlight w:val="none"/>
                <w:lang w:val="en-US" w:eastAsia="zh-CN" w:bidi="ar"/>
              </w:rPr>
              <w:t>套</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EE5351">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6FD182">
            <w:pPr>
              <w:jc w:val="center"/>
              <w:rPr>
                <w:rFonts w:hint="eastAsia" w:ascii="宋体" w:hAnsi="宋体" w:eastAsia="宋体" w:cs="宋体"/>
                <w:i w:val="0"/>
                <w:iCs w:val="0"/>
                <w:color w:val="auto"/>
                <w:sz w:val="24"/>
                <w:szCs w:val="24"/>
                <w:highlight w:val="none"/>
                <w:u w:val="none"/>
              </w:rPr>
            </w:pPr>
          </w:p>
        </w:tc>
      </w:tr>
      <w:tr w14:paraId="5CD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5EF0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扫床</w:t>
            </w:r>
            <w:r>
              <w:rPr>
                <w:rFonts w:hint="eastAsia" w:ascii="宋体" w:hAnsi="宋体" w:eastAsia="宋体" w:cs="宋体"/>
                <w:i w:val="0"/>
                <w:iCs w:val="0"/>
                <w:color w:val="auto"/>
                <w:kern w:val="0"/>
                <w:sz w:val="24"/>
                <w:szCs w:val="24"/>
                <w:highlight w:val="none"/>
                <w:u w:val="none"/>
                <w:lang w:val="en-US" w:eastAsia="zh-CN" w:bidi="ar"/>
              </w:rPr>
              <w:t>套</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CF2CA3">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D63E80">
            <w:pPr>
              <w:jc w:val="center"/>
              <w:rPr>
                <w:rFonts w:hint="eastAsia" w:ascii="宋体" w:hAnsi="宋体" w:eastAsia="宋体" w:cs="宋体"/>
                <w:i w:val="0"/>
                <w:iCs w:val="0"/>
                <w:color w:val="auto"/>
                <w:sz w:val="24"/>
                <w:szCs w:val="24"/>
                <w:highlight w:val="none"/>
                <w:u w:val="none"/>
              </w:rPr>
            </w:pPr>
          </w:p>
        </w:tc>
      </w:tr>
      <w:tr w14:paraId="7C3D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4BAB5">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棉被</w:t>
            </w:r>
          </w:p>
        </w:tc>
        <w:tc>
          <w:tcPr>
            <w:tcW w:w="3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A8172B">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7.5</w:t>
            </w:r>
          </w:p>
        </w:tc>
        <w:tc>
          <w:tcPr>
            <w:tcW w:w="24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9061B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000</w:t>
            </w:r>
          </w:p>
        </w:tc>
      </w:tr>
      <w:tr w14:paraId="44E7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01BCC">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棉褥</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85173C">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48AA50">
            <w:pPr>
              <w:jc w:val="center"/>
              <w:rPr>
                <w:rFonts w:hint="eastAsia" w:ascii="宋体" w:hAnsi="宋体" w:eastAsia="宋体" w:cs="宋体"/>
                <w:i w:val="0"/>
                <w:iCs w:val="0"/>
                <w:color w:val="auto"/>
                <w:sz w:val="24"/>
                <w:szCs w:val="24"/>
                <w:highlight w:val="none"/>
                <w:u w:val="none"/>
              </w:rPr>
            </w:pPr>
          </w:p>
        </w:tc>
      </w:tr>
      <w:tr w14:paraId="30BC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C049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枕头</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272386">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19321A">
            <w:pPr>
              <w:jc w:val="center"/>
              <w:rPr>
                <w:rFonts w:hint="eastAsia" w:ascii="宋体" w:hAnsi="宋体" w:eastAsia="宋体" w:cs="宋体"/>
                <w:i w:val="0"/>
                <w:iCs w:val="0"/>
                <w:color w:val="auto"/>
                <w:sz w:val="24"/>
                <w:szCs w:val="24"/>
                <w:highlight w:val="none"/>
                <w:u w:val="none"/>
              </w:rPr>
            </w:pPr>
          </w:p>
        </w:tc>
      </w:tr>
      <w:tr w14:paraId="1BCC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976F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bookmarkStart w:id="3" w:name="OLE_LINK4" w:colFirst="0" w:colLast="0"/>
            <w:r>
              <w:rPr>
                <w:rFonts w:hint="eastAsia" w:ascii="宋体" w:hAnsi="宋体" w:eastAsia="宋体" w:cs="宋体"/>
                <w:i w:val="0"/>
                <w:iCs w:val="0"/>
                <w:color w:val="auto"/>
                <w:kern w:val="0"/>
                <w:sz w:val="24"/>
                <w:szCs w:val="24"/>
                <w:highlight w:val="none"/>
                <w:u w:val="none"/>
                <w:lang w:val="en-US" w:eastAsia="zh-CN" w:bidi="ar"/>
              </w:rPr>
              <w:t>棉大衣</w:t>
            </w:r>
          </w:p>
        </w:tc>
        <w:tc>
          <w:tcPr>
            <w:tcW w:w="3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61DC31">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7.5</w:t>
            </w:r>
          </w:p>
        </w:tc>
        <w:tc>
          <w:tcPr>
            <w:tcW w:w="24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02879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15</w:t>
            </w:r>
            <w:r>
              <w:rPr>
                <w:rFonts w:hint="eastAsia" w:ascii="宋体" w:hAnsi="宋体" w:cs="宋体"/>
                <w:i w:val="0"/>
                <w:iCs w:val="0"/>
                <w:color w:val="auto"/>
                <w:kern w:val="0"/>
                <w:sz w:val="24"/>
                <w:szCs w:val="24"/>
                <w:highlight w:val="none"/>
                <w:u w:val="none"/>
                <w:lang w:val="en-US" w:eastAsia="zh-CN" w:bidi="ar"/>
              </w:rPr>
              <w:t>00</w:t>
            </w:r>
          </w:p>
        </w:tc>
      </w:tr>
      <w:tr w14:paraId="77C7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DB248">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w:t>
            </w:r>
            <w:r>
              <w:rPr>
                <w:rStyle w:val="12"/>
                <w:color w:val="auto"/>
                <w:highlight w:val="none"/>
                <w:lang w:val="en-US" w:eastAsia="zh-CN" w:bidi="ar"/>
              </w:rPr>
              <w:t>毯</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76BD24">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1F96AC">
            <w:pPr>
              <w:jc w:val="center"/>
              <w:rPr>
                <w:rFonts w:hint="eastAsia" w:ascii="宋体" w:hAnsi="宋体" w:eastAsia="宋体" w:cs="宋体"/>
                <w:i w:val="0"/>
                <w:iCs w:val="0"/>
                <w:color w:val="auto"/>
                <w:sz w:val="24"/>
                <w:szCs w:val="24"/>
                <w:highlight w:val="none"/>
                <w:u w:val="none"/>
              </w:rPr>
            </w:pPr>
          </w:p>
        </w:tc>
      </w:tr>
      <w:tr w14:paraId="6EF3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27355">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空调被</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BF3477">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2879AF">
            <w:pPr>
              <w:jc w:val="center"/>
              <w:rPr>
                <w:rFonts w:hint="eastAsia" w:ascii="宋体" w:hAnsi="宋体" w:eastAsia="宋体" w:cs="宋体"/>
                <w:i w:val="0"/>
                <w:iCs w:val="0"/>
                <w:color w:val="auto"/>
                <w:sz w:val="24"/>
                <w:szCs w:val="24"/>
                <w:highlight w:val="none"/>
                <w:u w:val="none"/>
              </w:rPr>
            </w:pPr>
          </w:p>
        </w:tc>
      </w:tr>
      <w:tr w14:paraId="1551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79AF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沙发巾</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D7680F">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4A7BB1">
            <w:pPr>
              <w:jc w:val="center"/>
              <w:rPr>
                <w:rFonts w:hint="eastAsia" w:ascii="宋体" w:hAnsi="宋体" w:eastAsia="宋体" w:cs="宋体"/>
                <w:i w:val="0"/>
                <w:iCs w:val="0"/>
                <w:color w:val="auto"/>
                <w:sz w:val="24"/>
                <w:szCs w:val="24"/>
                <w:highlight w:val="none"/>
                <w:u w:val="none"/>
              </w:rPr>
            </w:pPr>
          </w:p>
        </w:tc>
      </w:tr>
      <w:tr w14:paraId="3A5B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9B6D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w:t>
            </w:r>
            <w:r>
              <w:rPr>
                <w:rStyle w:val="12"/>
                <w:color w:val="auto"/>
                <w:highlight w:val="none"/>
                <w:lang w:val="en-US" w:eastAsia="zh-CN" w:bidi="ar"/>
              </w:rPr>
              <w:t>帘</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1D0032">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F8F0DF">
            <w:pPr>
              <w:jc w:val="center"/>
              <w:rPr>
                <w:rFonts w:hint="eastAsia" w:ascii="宋体" w:hAnsi="宋体" w:eastAsia="宋体" w:cs="宋体"/>
                <w:i w:val="0"/>
                <w:iCs w:val="0"/>
                <w:color w:val="auto"/>
                <w:sz w:val="24"/>
                <w:szCs w:val="24"/>
                <w:highlight w:val="none"/>
                <w:u w:val="none"/>
              </w:rPr>
            </w:pPr>
          </w:p>
        </w:tc>
      </w:tr>
      <w:tr w14:paraId="38FC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BAF9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大浴巾</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D17BCB">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DE16F4">
            <w:pPr>
              <w:jc w:val="center"/>
              <w:rPr>
                <w:rFonts w:hint="eastAsia" w:ascii="宋体" w:hAnsi="宋体" w:eastAsia="宋体" w:cs="宋体"/>
                <w:i w:val="0"/>
                <w:iCs w:val="0"/>
                <w:color w:val="auto"/>
                <w:sz w:val="24"/>
                <w:szCs w:val="24"/>
                <w:highlight w:val="none"/>
                <w:u w:val="none"/>
              </w:rPr>
            </w:pPr>
          </w:p>
        </w:tc>
      </w:tr>
      <w:tr w14:paraId="6132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C4AD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沙发套</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C70AA9">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631CFB">
            <w:pPr>
              <w:jc w:val="center"/>
              <w:rPr>
                <w:rFonts w:hint="eastAsia" w:ascii="宋体" w:hAnsi="宋体" w:eastAsia="宋体" w:cs="宋体"/>
                <w:i w:val="0"/>
                <w:iCs w:val="0"/>
                <w:color w:val="auto"/>
                <w:sz w:val="24"/>
                <w:szCs w:val="24"/>
                <w:highlight w:val="none"/>
                <w:u w:val="none"/>
              </w:rPr>
            </w:pPr>
          </w:p>
        </w:tc>
      </w:tr>
      <w:tr w14:paraId="4820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54DB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汽车座套</w:t>
            </w:r>
          </w:p>
        </w:tc>
        <w:tc>
          <w:tcPr>
            <w:tcW w:w="3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3CD7C7">
            <w:pPr>
              <w:jc w:val="center"/>
              <w:rPr>
                <w:rFonts w:hint="eastAsia" w:ascii="宋体" w:hAnsi="宋体" w:eastAsia="宋体" w:cs="宋体"/>
                <w:i w:val="0"/>
                <w:iCs w:val="0"/>
                <w:color w:val="auto"/>
                <w:sz w:val="24"/>
                <w:szCs w:val="24"/>
                <w:highlight w:val="none"/>
                <w:u w:val="none"/>
              </w:rPr>
            </w:pPr>
          </w:p>
        </w:tc>
        <w:tc>
          <w:tcPr>
            <w:tcW w:w="24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6CA7F2">
            <w:pPr>
              <w:jc w:val="center"/>
              <w:rPr>
                <w:rFonts w:hint="eastAsia" w:ascii="宋体" w:hAnsi="宋体" w:eastAsia="宋体" w:cs="宋体"/>
                <w:i w:val="0"/>
                <w:iCs w:val="0"/>
                <w:color w:val="auto"/>
                <w:sz w:val="24"/>
                <w:szCs w:val="24"/>
                <w:highlight w:val="none"/>
                <w:u w:val="none"/>
              </w:rPr>
            </w:pPr>
          </w:p>
        </w:tc>
      </w:tr>
      <w:bookmarkEnd w:id="2"/>
      <w:bookmarkEnd w:id="3"/>
    </w:tbl>
    <w:p w14:paraId="4E243641">
      <w:pPr>
        <w:tabs>
          <w:tab w:val="left" w:pos="302"/>
        </w:tabs>
        <w:spacing w:line="360" w:lineRule="auto"/>
        <w:ind w:firstLine="723" w:firstLineChars="300"/>
        <w:jc w:val="left"/>
        <w:rPr>
          <w:rFonts w:ascii="Segoe UI Symbol" w:hAnsi="Segoe UI Symbol" w:cs="Segoe UI Symbol"/>
          <w:color w:val="auto"/>
          <w:kern w:val="0"/>
          <w:sz w:val="24"/>
          <w:highlight w:val="none"/>
        </w:rPr>
      </w:pPr>
      <w:r>
        <w:rPr>
          <w:rFonts w:hint="eastAsia" w:ascii="宋体" w:hAnsi="宋体" w:cs="宋体"/>
          <w:b/>
          <w:bCs/>
          <w:color w:val="auto"/>
          <w:sz w:val="24"/>
          <w:highlight w:val="none"/>
        </w:rPr>
        <w:t>注：上表数量为预估量，具体以实际发生为准。</w:t>
      </w:r>
    </w:p>
    <w:p w14:paraId="399546AC">
      <w:pPr>
        <w:widowControl/>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ascii="Segoe UI Symbol" w:hAnsi="Segoe UI Symbol" w:cs="Segoe UI Symbol"/>
          <w:color w:val="auto"/>
          <w:kern w:val="0"/>
          <w:sz w:val="24"/>
          <w:highlight w:val="none"/>
        </w:rPr>
        <w:t>★</w:t>
      </w:r>
      <w:r>
        <w:rPr>
          <w:rFonts w:hint="eastAsia" w:ascii="宋体" w:hAnsi="宋体" w:cs="宋体"/>
          <w:color w:val="auto"/>
          <w:sz w:val="24"/>
          <w:szCs w:val="24"/>
          <w:highlight w:val="none"/>
          <w:lang w:val="en-US" w:eastAsia="zh-CN"/>
        </w:rPr>
        <w:t>2.3运输费最高限价:2114元/月</w:t>
      </w:r>
    </w:p>
    <w:p w14:paraId="11C55EC7">
      <w:pPr>
        <w:widowControl/>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p>
    <w:p w14:paraId="6EFFF446">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.布草洗涤范围：</w:t>
      </w:r>
    </w:p>
    <w:p w14:paraId="2433C121">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负责医院内的医用织物（包括但不限于床单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被套、枕套、床罩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病服、白衣、</w:t>
      </w:r>
      <w:r>
        <w:rPr>
          <w:rFonts w:hint="eastAsia" w:ascii="宋体" w:hAnsi="宋体" w:cs="宋体"/>
          <w:color w:val="auto"/>
          <w:sz w:val="24"/>
          <w:szCs w:val="24"/>
          <w:highlight w:val="none"/>
          <w:lang w:val="en-US" w:eastAsia="zh-CN"/>
        </w:rPr>
        <w:t>白</w:t>
      </w:r>
      <w:r>
        <w:rPr>
          <w:rFonts w:hint="eastAsia" w:ascii="宋体" w:hAnsi="宋体" w:eastAsia="宋体" w:cs="宋体"/>
          <w:color w:val="auto"/>
          <w:sz w:val="24"/>
          <w:szCs w:val="24"/>
          <w:highlight w:val="none"/>
        </w:rPr>
        <w:t>裤、棉被、棉褥、枕头、窗帘）等可洗涤物资，负责洗涤被服的交接和清点工作及报残医用织物的处理。</w:t>
      </w:r>
    </w:p>
    <w:p w14:paraId="0E6A86EB">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.布草洗涤要求：</w:t>
      </w:r>
    </w:p>
    <w:p w14:paraId="1D6DAB3F">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医院所有布草运送、洗涤、消毒、熨烫、整理等必须满足</w:t>
      </w:r>
      <w:r>
        <w:rPr>
          <w:rFonts w:hint="eastAsia" w:ascii="宋体" w:hAnsi="宋体" w:cs="宋体"/>
          <w:color w:val="auto"/>
          <w:sz w:val="24"/>
          <w:szCs w:val="24"/>
          <w:highlight w:val="none"/>
          <w:lang w:val="en-US" w:eastAsia="zh-CN"/>
        </w:rPr>
        <w:t>《医院医用织物洗涤消毒技术规范》WS/T508</w:t>
      </w:r>
      <w:r>
        <w:rPr>
          <w:rFonts w:hint="eastAsia" w:ascii="宋体" w:hAnsi="宋体" w:eastAsia="宋体" w:cs="宋体"/>
          <w:color w:val="auto"/>
          <w:sz w:val="24"/>
          <w:szCs w:val="24"/>
          <w:highlight w:val="none"/>
        </w:rPr>
        <w:t>的要求。</w:t>
      </w:r>
    </w:p>
    <w:p w14:paraId="5DB6AF07">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.运输时间要求：</w:t>
      </w:r>
    </w:p>
    <w:p w14:paraId="1E1F826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一、周三、周五：早7:30前派运输车辆将洗净布品送至医院指定地点。9:30收取污染布品后一起清点、签字后再行运出。运转后车辆及时按要求进行消毒，提供运输车辆的车型、数量。节假日按照院方要求，按时做好被服运送工作。</w:t>
      </w:r>
    </w:p>
    <w:p w14:paraId="537E5C08">
      <w:pPr>
        <w:adjustRightIn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.运送车辆要求：</w:t>
      </w:r>
    </w:p>
    <w:p w14:paraId="053CDD00">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eastAsia="宋体" w:cs="宋体"/>
          <w:color w:val="auto"/>
          <w:sz w:val="24"/>
          <w:szCs w:val="24"/>
          <w:highlight w:val="none"/>
        </w:rPr>
        <w:t>污染布草与清洁布草不能同时同用一车辆运输。</w:t>
      </w:r>
    </w:p>
    <w:p w14:paraId="328D93A3">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运送完污染布草的车辆应及时进行消毒。</w:t>
      </w:r>
    </w:p>
    <w:p w14:paraId="45F5CCD1">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6.3</w:t>
      </w:r>
      <w:r>
        <w:rPr>
          <w:rFonts w:hint="eastAsia" w:ascii="宋体" w:hAnsi="宋体" w:eastAsia="宋体" w:cs="宋体"/>
          <w:color w:val="auto"/>
          <w:sz w:val="24"/>
          <w:szCs w:val="24"/>
          <w:highlight w:val="none"/>
        </w:rPr>
        <w:t>污染布草应密闭运输，防止环境的污染。</w:t>
      </w:r>
    </w:p>
    <w:p w14:paraId="0DEF8F9E">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eastAsia="宋体" w:cs="宋体"/>
          <w:color w:val="auto"/>
          <w:sz w:val="24"/>
          <w:szCs w:val="24"/>
          <w:highlight w:val="none"/>
        </w:rPr>
        <w:t>污染布草运输应有包装，包装材料必须无毒、无害。</w:t>
      </w:r>
    </w:p>
    <w:p w14:paraId="4476AD55">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污染布草与清洁布草包装不应混用。</w:t>
      </w:r>
    </w:p>
    <w:p w14:paraId="58189BA3">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6.6</w:t>
      </w:r>
      <w:r>
        <w:rPr>
          <w:rFonts w:hint="eastAsia" w:ascii="宋体" w:hAnsi="宋体" w:eastAsia="宋体" w:cs="宋体"/>
          <w:color w:val="auto"/>
          <w:sz w:val="24"/>
          <w:szCs w:val="24"/>
          <w:highlight w:val="none"/>
        </w:rPr>
        <w:t>清洁布草包装运输过程必须防止再次污染。</w:t>
      </w:r>
    </w:p>
    <w:p w14:paraId="33445BAB">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洗涤、消毒要求：按照有关标准对布草种类进行分类洗涤、消毒、熨烫、整理。</w:t>
      </w:r>
    </w:p>
    <w:p w14:paraId="2F16C93B">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rPr>
        <w:t>感官指标：外观整洁、干燥、无水渍、血渍、污渍、无异味、无异物及破损等。</w:t>
      </w:r>
    </w:p>
    <w:p w14:paraId="35ADBBBD">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7.2</w:t>
      </w:r>
      <w:r>
        <w:rPr>
          <w:rFonts w:hint="eastAsia" w:ascii="宋体" w:hAnsi="宋体" w:eastAsia="宋体" w:cs="宋体"/>
          <w:color w:val="auto"/>
          <w:sz w:val="24"/>
          <w:szCs w:val="24"/>
          <w:highlight w:val="none"/>
        </w:rPr>
        <w:t>微生物指标：细菌总数≤200cfu/100cm2，大肠菌群、金黄色葡萄球菌等致病微生物不得检出，每季度提交一次检测报告。</w:t>
      </w:r>
    </w:p>
    <w:p w14:paraId="0C9C1145">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7.3</w:t>
      </w:r>
      <w:r>
        <w:rPr>
          <w:rFonts w:hint="eastAsia" w:ascii="宋体" w:hAnsi="宋体" w:eastAsia="宋体" w:cs="宋体"/>
          <w:color w:val="auto"/>
          <w:sz w:val="24"/>
          <w:szCs w:val="24"/>
          <w:highlight w:val="none"/>
        </w:rPr>
        <w:t>洗涤要求：重污或感染布草不得与其他布草混洗、工装不得与病服混洗，其它物品按院方要求清洗。</w:t>
      </w:r>
    </w:p>
    <w:p w14:paraId="79AEC159">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7.4</w:t>
      </w:r>
      <w:r>
        <w:rPr>
          <w:rFonts w:hint="eastAsia" w:ascii="宋体" w:hAnsi="宋体" w:eastAsia="宋体" w:cs="宋体"/>
          <w:color w:val="auto"/>
          <w:sz w:val="24"/>
          <w:szCs w:val="24"/>
          <w:highlight w:val="none"/>
        </w:rPr>
        <w:t>定期检查布草物品的破损情况，发现破损及时进行缝补工作，需报残更新的及时向医院负责部门提出。</w:t>
      </w:r>
    </w:p>
    <w:p w14:paraId="4D00E142">
      <w:pPr>
        <w:widowControl/>
        <w:adjustRightInd w:val="0"/>
        <w:snapToGri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严格执行洗涤程序：分检、洗涤、烘干、熨烫、修补、折叠</w:t>
      </w:r>
      <w:r>
        <w:rPr>
          <w:rFonts w:hint="eastAsia" w:ascii="宋体" w:hAnsi="宋体" w:cs="宋体"/>
          <w:color w:val="auto"/>
          <w:sz w:val="24"/>
          <w:szCs w:val="24"/>
          <w:highlight w:val="none"/>
          <w:lang w:eastAsia="zh-CN"/>
        </w:rPr>
        <w:t>。</w:t>
      </w:r>
    </w:p>
    <w:p w14:paraId="2E0CCA7E">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7.6负责</w:t>
      </w:r>
      <w:r>
        <w:rPr>
          <w:rFonts w:hint="eastAsia" w:ascii="宋体" w:hAnsi="宋体" w:eastAsia="宋体" w:cs="宋体"/>
          <w:color w:val="auto"/>
          <w:sz w:val="24"/>
          <w:szCs w:val="24"/>
          <w:highlight w:val="none"/>
        </w:rPr>
        <w:t>各种布品</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免费缝补</w:t>
      </w:r>
      <w:r>
        <w:rPr>
          <w:rFonts w:hint="eastAsia" w:ascii="宋体" w:hAnsi="宋体" w:cs="宋体"/>
          <w:color w:val="auto"/>
          <w:sz w:val="24"/>
          <w:szCs w:val="24"/>
          <w:highlight w:val="none"/>
          <w:lang w:eastAsia="zh-CN"/>
        </w:rPr>
        <w:t>。</w:t>
      </w:r>
    </w:p>
    <w:p w14:paraId="6B0F1707">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其他要求：供应商需提供针对本项目的</w:t>
      </w:r>
      <w:r>
        <w:rPr>
          <w:rFonts w:hint="eastAsia" w:ascii="宋体" w:hAnsi="宋体" w:cs="宋体"/>
          <w:color w:val="auto"/>
          <w:sz w:val="24"/>
          <w:highlight w:val="none"/>
        </w:rPr>
        <w:t>整体服务方案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洗涤用品情况</w:t>
      </w:r>
      <w:r>
        <w:rPr>
          <w:rFonts w:hint="eastAsia" w:ascii="宋体" w:hAnsi="宋体" w:cs="宋体"/>
          <w:color w:val="auto"/>
          <w:sz w:val="24"/>
          <w:highlight w:val="none"/>
          <w:lang w:eastAsia="zh-CN"/>
        </w:rPr>
        <w:t>，</w:t>
      </w:r>
      <w:r>
        <w:rPr>
          <w:rFonts w:hint="eastAsia" w:ascii="宋体" w:hAnsi="宋体" w:cs="宋体"/>
          <w:color w:val="auto"/>
          <w:sz w:val="24"/>
          <w:highlight w:val="none"/>
        </w:rPr>
        <w:t>洗涤设备情况</w:t>
      </w:r>
      <w:r>
        <w:rPr>
          <w:rFonts w:hint="eastAsia" w:ascii="宋体" w:hAnsi="宋体" w:cs="宋体"/>
          <w:color w:val="auto"/>
          <w:sz w:val="24"/>
          <w:highlight w:val="none"/>
          <w:lang w:eastAsia="zh-CN"/>
        </w:rPr>
        <w:t>，</w:t>
      </w:r>
      <w:r>
        <w:rPr>
          <w:rFonts w:hint="eastAsia" w:ascii="宋体" w:hAnsi="宋体" w:cs="宋体"/>
          <w:color w:val="auto"/>
          <w:sz w:val="24"/>
          <w:highlight w:val="none"/>
        </w:rPr>
        <w:t>人员配备</w:t>
      </w:r>
      <w:r>
        <w:rPr>
          <w:rFonts w:hint="eastAsia" w:ascii="宋体" w:hAnsi="宋体" w:cs="宋体"/>
          <w:color w:val="auto"/>
          <w:sz w:val="24"/>
          <w:highlight w:val="none"/>
          <w:lang w:eastAsia="zh-CN"/>
        </w:rPr>
        <w:t>，</w:t>
      </w:r>
      <w:r>
        <w:rPr>
          <w:rFonts w:hint="eastAsia" w:ascii="宋体" w:hAnsi="宋体" w:cs="宋体"/>
          <w:color w:val="auto"/>
          <w:sz w:val="24"/>
          <w:highlight w:val="none"/>
        </w:rPr>
        <w:t>管理制度</w:t>
      </w:r>
      <w:r>
        <w:rPr>
          <w:rFonts w:hint="eastAsia" w:ascii="宋体" w:hAnsi="宋体" w:cs="宋体"/>
          <w:color w:val="auto"/>
          <w:sz w:val="24"/>
          <w:highlight w:val="none"/>
          <w:lang w:eastAsia="zh-CN"/>
        </w:rPr>
        <w:t>，</w:t>
      </w:r>
      <w:r>
        <w:rPr>
          <w:rFonts w:hint="eastAsia" w:ascii="宋体" w:hAnsi="宋体" w:cs="宋体"/>
          <w:color w:val="auto"/>
          <w:sz w:val="24"/>
          <w:highlight w:val="none"/>
        </w:rPr>
        <w:t>保质、保量、按时收送保障措施</w:t>
      </w:r>
      <w:r>
        <w:rPr>
          <w:rFonts w:hint="eastAsia" w:ascii="宋体" w:hAnsi="宋体" w:cs="宋体"/>
          <w:color w:val="auto"/>
          <w:sz w:val="24"/>
          <w:highlight w:val="none"/>
          <w:lang w:eastAsia="zh-CN"/>
        </w:rPr>
        <w:t>，</w:t>
      </w:r>
      <w:r>
        <w:rPr>
          <w:rFonts w:hint="eastAsia" w:ascii="宋体" w:hAnsi="宋体" w:cs="宋体"/>
          <w:color w:val="auto"/>
          <w:sz w:val="24"/>
          <w:highlight w:val="none"/>
        </w:rPr>
        <w:t>应急预案</w:t>
      </w:r>
      <w:r>
        <w:rPr>
          <w:rFonts w:hint="eastAsia" w:ascii="宋体" w:hAnsi="宋体" w:cs="宋体"/>
          <w:color w:val="auto"/>
          <w:sz w:val="24"/>
          <w:highlight w:val="none"/>
          <w:lang w:val="en-US" w:eastAsia="zh-CN"/>
        </w:rPr>
        <w:t>以及</w:t>
      </w:r>
      <w:r>
        <w:rPr>
          <w:rFonts w:hint="eastAsia" w:ascii="宋体" w:hAnsi="宋体" w:cs="宋体"/>
          <w:color w:val="auto"/>
          <w:sz w:val="24"/>
          <w:highlight w:val="none"/>
        </w:rPr>
        <w:t>接管方案</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退场方案</w:t>
      </w:r>
      <w:r>
        <w:rPr>
          <w:rFonts w:hint="eastAsia" w:ascii="宋体" w:hAnsi="宋体" w:cs="宋体"/>
          <w:color w:val="auto"/>
          <w:sz w:val="24"/>
          <w:highlight w:val="none"/>
          <w:lang w:val="en-US" w:eastAsia="zh-CN"/>
        </w:rPr>
        <w:t>等</w:t>
      </w:r>
      <w:r>
        <w:rPr>
          <w:rFonts w:hint="eastAsia" w:ascii="宋体" w:hAnsi="宋体" w:eastAsia="宋体" w:cs="宋体"/>
          <w:color w:val="auto"/>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F6F5D"/>
    <w:rsid w:val="4CFF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List 2"/>
    <w:basedOn w:val="1"/>
    <w:qFormat/>
    <w:uiPriority w:val="0"/>
    <w:pPr>
      <w:ind w:left="100" w:leftChars="200" w:hanging="200" w:hangingChars="200"/>
    </w:pPr>
  </w:style>
  <w:style w:type="paragraph" w:styleId="6">
    <w:name w:val="toc 2"/>
    <w:basedOn w:val="1"/>
    <w:next w:val="1"/>
    <w:qFormat/>
    <w:uiPriority w:val="39"/>
    <w:pPr>
      <w:tabs>
        <w:tab w:val="right" w:leader="dot" w:pos="8937"/>
      </w:tabs>
      <w:spacing w:line="312" w:lineRule="auto"/>
      <w:ind w:left="420" w:leftChars="200"/>
    </w:pPr>
  </w:style>
  <w:style w:type="paragraph" w:customStyle="1" w:styleId="9">
    <w:name w:val="列出段落1"/>
    <w:basedOn w:val="1"/>
    <w:autoRedefine/>
    <w:qFormat/>
    <w:uiPriority w:val="34"/>
    <w:pPr>
      <w:ind w:firstLine="420" w:firstLineChars="200"/>
    </w:pPr>
    <w:rPr>
      <w:rFonts w:ascii="Calibri" w:hAnsi="Calibri"/>
      <w:szCs w:val="22"/>
    </w:rPr>
  </w:style>
  <w:style w:type="paragraph" w:styleId="10">
    <w:name w:val="List Paragraph"/>
    <w:basedOn w:val="1"/>
    <w:autoRedefine/>
    <w:qFormat/>
    <w:uiPriority w:val="1"/>
    <w:pPr>
      <w:ind w:firstLine="420" w:firstLineChars="200"/>
    </w:pPr>
  </w:style>
  <w:style w:type="paragraph" w:customStyle="1" w:styleId="11">
    <w:name w:val="正文自用"/>
    <w:basedOn w:val="1"/>
    <w:autoRedefine/>
    <w:qFormat/>
    <w:uiPriority w:val="0"/>
    <w:pPr>
      <w:ind w:left="76" w:leftChars="97"/>
    </w:pPr>
    <w:rPr>
      <w:rFonts w:ascii="微软雅黑" w:hAnsi="微软雅黑" w:eastAsia="微软雅黑" w:cs="宋体"/>
      <w:kern w:val="0"/>
      <w:sz w:val="24"/>
    </w:rPr>
  </w:style>
  <w:style w:type="character" w:customStyle="1" w:styleId="12">
    <w:name w:val="font1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2025-06-04T06:24:00Z</dcterms:created>
  <dc:creator>周连妹</dc:creator>
  <cp:lastModifiedBy>周连妹</cp:lastModifiedBy>
  <dcterms:modified xsi:type="dcterms:W3CDTF">2025-06-04T06:29:36Z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D7A40A0254EC43BF97EA7EBA30D3B5B7_11</vt:lpwstr>
  </property>
  <property fmtid="{D5CDD505-2E9C-101B-9397-08002B2CF9AE}" pid="4" name="KSOTemplateDocerSaveRecord">
    <vt:lpwstr>eyJoZGlkIjoiOTBlYjhiOWM3OTA5ZDBjNmEzYjU5M2VjODA1MmY2OGEiLCJ1c2VySWQiOiIyOTI2NjUzMzQifQ==</vt:lpwstr>
  </property>
</Properties>
</file>