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22D7">
      <w:pPr>
        <w:pStyle w:val="2"/>
        <w:spacing w:before="0" w:line="360" w:lineRule="auto"/>
        <w:jc w:val="center"/>
        <w:rPr>
          <w:rFonts w:hint="eastAsia" w:ascii="Times New Roman" w:hAnsi="Times New Roman" w:eastAsia="宋体"/>
          <w:sz w:val="28"/>
          <w:szCs w:val="28"/>
          <w:lang w:val="en-US" w:eastAsia="zh-CN"/>
        </w:rPr>
      </w:pPr>
      <w:bookmarkStart w:id="0" w:name="_Toc35393790"/>
      <w:bookmarkStart w:id="1" w:name="_Toc28359002"/>
      <w:bookmarkStart w:id="2" w:name="_Toc35393621"/>
      <w:bookmarkStart w:id="3" w:name="_Toc28359079"/>
      <w:bookmarkStart w:id="4" w:name="_Hlk24379207"/>
      <w:r>
        <w:rPr>
          <w:rFonts w:ascii="Times New Roman" w:hAnsi="Times New Roman" w:eastAsia="宋体"/>
          <w:sz w:val="28"/>
          <w:szCs w:val="28"/>
        </w:rPr>
        <w:t>北京市土地整治项目新增耕地复核验收及抽查鉴定</w:t>
      </w:r>
      <w:r>
        <w:rPr>
          <w:rFonts w:hint="eastAsia" w:ascii="Times New Roman" w:hAnsi="Times New Roman" w:eastAsia="宋体"/>
          <w:sz w:val="28"/>
          <w:szCs w:val="28"/>
          <w:lang w:val="en-US" w:eastAsia="zh-CN"/>
        </w:rPr>
        <w:t>招标公告</w:t>
      </w:r>
    </w:p>
    <w:p w14:paraId="05980839">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5809801D">
      <w:pPr>
        <w:spacing w:line="360" w:lineRule="auto"/>
        <w:ind w:firstLine="480" w:firstLineChars="200"/>
        <w:rPr>
          <w:sz w:val="24"/>
        </w:rPr>
      </w:pPr>
      <w:r>
        <w:rPr>
          <w:sz w:val="24"/>
        </w:rPr>
        <w:t>1.项目编号：BJJQ-2025-631</w:t>
      </w:r>
    </w:p>
    <w:p w14:paraId="1246DF27">
      <w:pPr>
        <w:spacing w:line="360" w:lineRule="auto"/>
        <w:ind w:firstLine="480" w:firstLineChars="200"/>
        <w:rPr>
          <w:sz w:val="24"/>
        </w:rPr>
      </w:pPr>
      <w:r>
        <w:rPr>
          <w:sz w:val="24"/>
        </w:rPr>
        <w:t>2.项目名称：北京市土地整治项目新增耕地复核验收及抽查鉴定</w:t>
      </w:r>
    </w:p>
    <w:bookmarkEnd w:id="4"/>
    <w:p w14:paraId="7AD76034">
      <w:pPr>
        <w:spacing w:line="360" w:lineRule="auto"/>
        <w:ind w:firstLine="480" w:firstLineChars="200"/>
        <w:rPr>
          <w:sz w:val="24"/>
        </w:rPr>
      </w:pPr>
      <w:r>
        <w:rPr>
          <w:sz w:val="24"/>
        </w:rPr>
        <w:t>3.项目预算金额：492.5万元</w:t>
      </w:r>
    </w:p>
    <w:p w14:paraId="59F5C45F">
      <w:pPr>
        <w:spacing w:line="360" w:lineRule="auto"/>
        <w:ind w:firstLine="482"/>
        <w:contextualSpacing/>
        <w:rPr>
          <w:rFonts w:hint="eastAsia"/>
          <w:sz w:val="24"/>
        </w:rPr>
      </w:pPr>
      <w:r>
        <w:rPr>
          <w:sz w:val="24"/>
        </w:rPr>
        <w:t>4.</w:t>
      </w:r>
      <w:r>
        <w:rPr>
          <w:rFonts w:hint="eastAsia"/>
          <w:sz w:val="24"/>
        </w:rPr>
        <w:t>采购方式：公开招标</w:t>
      </w:r>
    </w:p>
    <w:p w14:paraId="1B97E2ED">
      <w:pPr>
        <w:spacing w:line="360" w:lineRule="auto"/>
        <w:ind w:firstLine="482"/>
        <w:contextualSpacing/>
        <w:rPr>
          <w:sz w:val="24"/>
        </w:rPr>
      </w:pPr>
      <w:r>
        <w:rPr>
          <w:rFonts w:hint="eastAsia"/>
          <w:sz w:val="24"/>
        </w:rPr>
        <w:t>5.</w:t>
      </w:r>
      <w:r>
        <w:rPr>
          <w:sz w:val="24"/>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89"/>
        <w:gridCol w:w="1607"/>
        <w:gridCol w:w="1068"/>
        <w:gridCol w:w="3706"/>
      </w:tblGrid>
      <w:tr w14:paraId="4200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5588C093">
            <w:pPr>
              <w:jc w:val="center"/>
              <w:rPr>
                <w:bCs/>
                <w:szCs w:val="21"/>
              </w:rPr>
            </w:pPr>
            <w:r>
              <w:rPr>
                <w:bCs/>
                <w:szCs w:val="21"/>
              </w:rPr>
              <w:t>序号</w:t>
            </w:r>
          </w:p>
        </w:tc>
        <w:tc>
          <w:tcPr>
            <w:tcW w:w="874" w:type="pct"/>
            <w:noWrap w:val="0"/>
            <w:vAlign w:val="center"/>
          </w:tcPr>
          <w:p w14:paraId="10A4ABA6">
            <w:pPr>
              <w:jc w:val="center"/>
              <w:rPr>
                <w:bCs/>
                <w:szCs w:val="21"/>
              </w:rPr>
            </w:pPr>
            <w:r>
              <w:rPr>
                <w:bCs/>
                <w:szCs w:val="21"/>
              </w:rPr>
              <w:t>标的名称</w:t>
            </w:r>
          </w:p>
        </w:tc>
        <w:tc>
          <w:tcPr>
            <w:tcW w:w="943" w:type="pct"/>
            <w:noWrap w:val="0"/>
            <w:vAlign w:val="center"/>
          </w:tcPr>
          <w:p w14:paraId="0EE88B31">
            <w:pPr>
              <w:jc w:val="center"/>
              <w:rPr>
                <w:bCs/>
                <w:szCs w:val="21"/>
              </w:rPr>
            </w:pPr>
            <w:r>
              <w:rPr>
                <w:bCs/>
                <w:szCs w:val="21"/>
              </w:rPr>
              <w:t>采购包预算金额</w:t>
            </w:r>
          </w:p>
          <w:p w14:paraId="1025EE48">
            <w:pPr>
              <w:jc w:val="center"/>
              <w:rPr>
                <w:bCs/>
                <w:szCs w:val="21"/>
              </w:rPr>
            </w:pPr>
            <w:r>
              <w:rPr>
                <w:bCs/>
                <w:szCs w:val="21"/>
              </w:rPr>
              <w:t>（万元）</w:t>
            </w:r>
          </w:p>
        </w:tc>
        <w:tc>
          <w:tcPr>
            <w:tcW w:w="627" w:type="pct"/>
            <w:noWrap w:val="0"/>
            <w:vAlign w:val="center"/>
          </w:tcPr>
          <w:p w14:paraId="0194A6BF">
            <w:pPr>
              <w:jc w:val="center"/>
              <w:rPr>
                <w:bCs/>
                <w:szCs w:val="21"/>
              </w:rPr>
            </w:pPr>
            <w:r>
              <w:rPr>
                <w:bCs/>
                <w:szCs w:val="21"/>
              </w:rPr>
              <w:t>数量</w:t>
            </w:r>
          </w:p>
        </w:tc>
        <w:tc>
          <w:tcPr>
            <w:tcW w:w="2176" w:type="pct"/>
            <w:noWrap w:val="0"/>
            <w:vAlign w:val="center"/>
          </w:tcPr>
          <w:p w14:paraId="71711664">
            <w:pPr>
              <w:jc w:val="center"/>
              <w:rPr>
                <w:szCs w:val="21"/>
              </w:rPr>
            </w:pPr>
            <w:r>
              <w:rPr>
                <w:szCs w:val="21"/>
              </w:rPr>
              <w:t>简要技术需求或服务要求</w:t>
            </w:r>
          </w:p>
        </w:tc>
      </w:tr>
      <w:tr w14:paraId="17A1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2834804B">
            <w:pPr>
              <w:jc w:val="center"/>
              <w:rPr>
                <w:bCs/>
                <w:szCs w:val="21"/>
              </w:rPr>
            </w:pPr>
            <w:r>
              <w:rPr>
                <w:bCs/>
                <w:szCs w:val="21"/>
              </w:rPr>
              <w:t>1</w:t>
            </w:r>
          </w:p>
        </w:tc>
        <w:tc>
          <w:tcPr>
            <w:tcW w:w="874" w:type="pct"/>
            <w:noWrap w:val="0"/>
            <w:vAlign w:val="center"/>
          </w:tcPr>
          <w:p w14:paraId="78537718">
            <w:pPr>
              <w:jc w:val="left"/>
              <w:rPr>
                <w:szCs w:val="21"/>
              </w:rPr>
            </w:pPr>
            <w:r>
              <w:rPr>
                <w:szCs w:val="21"/>
              </w:rPr>
              <w:t>北京市土地整治项目新增耕地复核验收及抽查鉴定</w:t>
            </w:r>
          </w:p>
        </w:tc>
        <w:tc>
          <w:tcPr>
            <w:tcW w:w="943" w:type="pct"/>
            <w:noWrap w:val="0"/>
            <w:vAlign w:val="center"/>
          </w:tcPr>
          <w:p w14:paraId="28EFC4E9">
            <w:pPr>
              <w:widowControl/>
              <w:jc w:val="center"/>
              <w:textAlignment w:val="center"/>
              <w:rPr>
                <w:bCs/>
                <w:szCs w:val="21"/>
              </w:rPr>
            </w:pPr>
            <w:r>
              <w:rPr>
                <w:kern w:val="0"/>
                <w:sz w:val="22"/>
                <w:szCs w:val="22"/>
                <w:lang w:bidi="ar"/>
              </w:rPr>
              <w:t>492.5</w:t>
            </w:r>
          </w:p>
        </w:tc>
        <w:tc>
          <w:tcPr>
            <w:tcW w:w="627" w:type="pct"/>
            <w:noWrap w:val="0"/>
            <w:vAlign w:val="center"/>
          </w:tcPr>
          <w:p w14:paraId="2212B151">
            <w:pPr>
              <w:jc w:val="center"/>
              <w:rPr>
                <w:bCs/>
                <w:szCs w:val="21"/>
              </w:rPr>
            </w:pPr>
            <w:r>
              <w:rPr>
                <w:bCs/>
                <w:szCs w:val="21"/>
              </w:rPr>
              <w:t>1项服务</w:t>
            </w:r>
          </w:p>
        </w:tc>
        <w:tc>
          <w:tcPr>
            <w:tcW w:w="2176" w:type="pct"/>
            <w:noWrap w:val="0"/>
            <w:vAlign w:val="center"/>
          </w:tcPr>
          <w:p w14:paraId="5EDB0CC4">
            <w:pPr>
              <w:jc w:val="left"/>
              <w:rPr>
                <w:color w:val="000000"/>
                <w:kern w:val="0"/>
                <w:szCs w:val="21"/>
              </w:rPr>
            </w:pPr>
            <w:r>
              <w:rPr>
                <w:rFonts w:hint="eastAsia"/>
                <w:szCs w:val="21"/>
              </w:rPr>
              <w:t>为北京市</w:t>
            </w:r>
            <w:r>
              <w:rPr>
                <w:szCs w:val="21"/>
              </w:rPr>
              <w:t>土地整治项目新增耕地</w:t>
            </w:r>
            <w:r>
              <w:rPr>
                <w:rFonts w:hint="eastAsia"/>
                <w:szCs w:val="21"/>
              </w:rPr>
              <w:t>复核</w:t>
            </w:r>
            <w:r>
              <w:rPr>
                <w:szCs w:val="21"/>
              </w:rPr>
              <w:t>验收</w:t>
            </w:r>
            <w:r>
              <w:rPr>
                <w:rFonts w:hint="eastAsia"/>
                <w:szCs w:val="21"/>
              </w:rPr>
              <w:t>等</w:t>
            </w:r>
            <w:r>
              <w:rPr>
                <w:szCs w:val="21"/>
              </w:rPr>
              <w:t>工作</w:t>
            </w:r>
            <w:r>
              <w:rPr>
                <w:rFonts w:hint="eastAsia"/>
                <w:szCs w:val="21"/>
              </w:rPr>
              <w:t>提供全过程技术支持与辅助服务</w:t>
            </w:r>
            <w:r>
              <w:rPr>
                <w:szCs w:val="21"/>
              </w:rPr>
              <w:t>，</w:t>
            </w:r>
            <w:r>
              <w:rPr>
                <w:rFonts w:hint="eastAsia"/>
                <w:szCs w:val="21"/>
              </w:rPr>
              <w:t>包括但不限于：申请复核验收的新增耕地（复核验收）；</w:t>
            </w:r>
            <w:r>
              <w:rPr>
                <w:color w:val="000000"/>
                <w:kern w:val="0"/>
                <w:szCs w:val="21"/>
              </w:rPr>
              <w:t>已验收入库</w:t>
            </w:r>
            <w:r>
              <w:rPr>
                <w:rFonts w:hint="eastAsia"/>
                <w:color w:val="000000"/>
                <w:kern w:val="0"/>
                <w:szCs w:val="21"/>
              </w:rPr>
              <w:t>的</w:t>
            </w:r>
            <w:r>
              <w:rPr>
                <w:color w:val="000000"/>
                <w:kern w:val="0"/>
                <w:szCs w:val="21"/>
              </w:rPr>
              <w:t>新增耕地</w:t>
            </w:r>
            <w:r>
              <w:rPr>
                <w:rFonts w:hint="eastAsia"/>
                <w:color w:val="000000"/>
                <w:kern w:val="0"/>
                <w:szCs w:val="21"/>
              </w:rPr>
              <w:t>（</w:t>
            </w:r>
            <w:r>
              <w:rPr>
                <w:color w:val="000000"/>
                <w:kern w:val="0"/>
                <w:szCs w:val="21"/>
              </w:rPr>
              <w:t>抽样核查</w:t>
            </w:r>
            <w:r>
              <w:rPr>
                <w:rFonts w:hint="eastAsia"/>
                <w:color w:val="000000"/>
                <w:kern w:val="0"/>
                <w:szCs w:val="21"/>
              </w:rPr>
              <w:t>）；</w:t>
            </w:r>
            <w:r>
              <w:rPr>
                <w:color w:val="000000"/>
                <w:kern w:val="0"/>
                <w:szCs w:val="21"/>
              </w:rPr>
              <w:t>遭到破坏损毁的耕地</w:t>
            </w:r>
            <w:r>
              <w:rPr>
                <w:rFonts w:hint="eastAsia"/>
                <w:color w:val="000000"/>
                <w:kern w:val="0"/>
                <w:szCs w:val="21"/>
              </w:rPr>
              <w:t>（</w:t>
            </w:r>
            <w:r>
              <w:rPr>
                <w:color w:val="000000"/>
                <w:kern w:val="0"/>
                <w:szCs w:val="21"/>
              </w:rPr>
              <w:t>破坏鉴定</w:t>
            </w:r>
            <w:r>
              <w:rPr>
                <w:rFonts w:hint="eastAsia"/>
                <w:color w:val="000000"/>
                <w:kern w:val="0"/>
                <w:szCs w:val="21"/>
              </w:rPr>
              <w:t>）</w:t>
            </w:r>
            <w:r>
              <w:rPr>
                <w:color w:val="000000"/>
                <w:kern w:val="0"/>
                <w:szCs w:val="21"/>
              </w:rPr>
              <w:t>。</w:t>
            </w:r>
            <w:r>
              <w:rPr>
                <w:rFonts w:hint="eastAsia"/>
                <w:color w:val="000000"/>
                <w:kern w:val="0"/>
                <w:szCs w:val="21"/>
              </w:rPr>
              <w:t>具体需求详见第五章。</w:t>
            </w:r>
          </w:p>
        </w:tc>
      </w:tr>
    </w:tbl>
    <w:p w14:paraId="45974692">
      <w:pPr>
        <w:spacing w:line="360" w:lineRule="auto"/>
        <w:ind w:firstLine="480" w:firstLineChars="200"/>
        <w:rPr>
          <w:sz w:val="24"/>
          <w:szCs w:val="32"/>
        </w:rPr>
      </w:pPr>
      <w:r>
        <w:rPr>
          <w:rFonts w:hint="eastAsia"/>
          <w:sz w:val="24"/>
        </w:rPr>
        <w:t>6.</w:t>
      </w:r>
      <w:r>
        <w:rPr>
          <w:sz w:val="24"/>
        </w:rPr>
        <w:t>合同履行期限：自合同签订之日起至2025年12月31日之前完成所有工作</w:t>
      </w:r>
      <w:r>
        <w:rPr>
          <w:sz w:val="24"/>
          <w:szCs w:val="32"/>
        </w:rPr>
        <w:t>。</w:t>
      </w:r>
    </w:p>
    <w:p w14:paraId="1FE44FD5">
      <w:pPr>
        <w:spacing w:line="360" w:lineRule="auto"/>
        <w:ind w:firstLine="480" w:firstLineChars="200"/>
        <w:rPr>
          <w:sz w:val="24"/>
        </w:rPr>
      </w:pPr>
      <w:r>
        <w:rPr>
          <w:rFonts w:hint="eastAsia"/>
          <w:sz w:val="24"/>
        </w:rPr>
        <w:t>7</w:t>
      </w:r>
      <w:r>
        <w:rPr>
          <w:sz w:val="24"/>
        </w:rPr>
        <w:t xml:space="preserve">.本项目是否接受联合体投标：□是  </w:t>
      </w:r>
      <w:r>
        <w:rPr>
          <w:b/>
          <w:sz w:val="24"/>
        </w:rPr>
        <w:t>■</w:t>
      </w:r>
      <w:r>
        <w:rPr>
          <w:sz w:val="24"/>
        </w:rPr>
        <w:t>否。</w:t>
      </w:r>
    </w:p>
    <w:p w14:paraId="063E6DB8">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8F4D3D6">
      <w:pPr>
        <w:spacing w:line="360" w:lineRule="auto"/>
        <w:ind w:firstLine="480" w:firstLineChars="200"/>
        <w:rPr>
          <w:sz w:val="24"/>
        </w:rPr>
      </w:pPr>
      <w:r>
        <w:rPr>
          <w:sz w:val="24"/>
        </w:rPr>
        <w:t>1.满足《中华人民共和国政府采购法》第二十二条规定；</w:t>
      </w:r>
    </w:p>
    <w:p w14:paraId="1862DDA1">
      <w:pPr>
        <w:spacing w:line="360" w:lineRule="auto"/>
        <w:ind w:firstLine="480" w:firstLineChars="200"/>
        <w:rPr>
          <w:sz w:val="24"/>
        </w:rPr>
      </w:pPr>
      <w:bookmarkStart w:id="9" w:name="_Toc28359004"/>
      <w:bookmarkStart w:id="10" w:name="_Toc28359081"/>
      <w:r>
        <w:rPr>
          <w:sz w:val="24"/>
        </w:rPr>
        <w:t>2.落实政府采购政策需满足的资格要求：</w:t>
      </w:r>
    </w:p>
    <w:p w14:paraId="5779C323">
      <w:pPr>
        <w:spacing w:line="360" w:lineRule="auto"/>
        <w:ind w:firstLine="480" w:firstLineChars="200"/>
        <w:rPr>
          <w:sz w:val="24"/>
        </w:rPr>
      </w:pPr>
      <w:r>
        <w:rPr>
          <w:sz w:val="24"/>
        </w:rPr>
        <w:t>2.1 中小企业政策</w:t>
      </w:r>
    </w:p>
    <w:p w14:paraId="5A6068C7">
      <w:pPr>
        <w:spacing w:line="360" w:lineRule="auto"/>
        <w:ind w:firstLine="482" w:firstLineChars="200"/>
        <w:rPr>
          <w:sz w:val="24"/>
        </w:rPr>
      </w:pPr>
      <w:r>
        <w:rPr>
          <w:b/>
          <w:sz w:val="24"/>
        </w:rPr>
        <w:t>■</w:t>
      </w:r>
      <w:r>
        <w:rPr>
          <w:sz w:val="24"/>
        </w:rPr>
        <w:t>本项目不专门面向中小企业预留采购份额。</w:t>
      </w:r>
    </w:p>
    <w:p w14:paraId="465E3721">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73FE0D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48EB0B6">
      <w:pPr>
        <w:spacing w:line="360" w:lineRule="auto"/>
        <w:ind w:firstLine="480" w:firstLineChars="200"/>
        <w:rPr>
          <w:sz w:val="24"/>
        </w:rPr>
      </w:pPr>
      <w:r>
        <w:rPr>
          <w:sz w:val="24"/>
        </w:rPr>
        <w:t>2.2 其它落实政府采购政策的资格要求（如有）：</w:t>
      </w:r>
      <w:r>
        <w:rPr>
          <w:rFonts w:hint="eastAsia"/>
          <w:sz w:val="24"/>
          <w:u w:val="single"/>
        </w:rPr>
        <w:t>投标人</w:t>
      </w:r>
      <w:r>
        <w:rPr>
          <w:sz w:val="24"/>
          <w:u w:val="single"/>
        </w:rPr>
        <w:t>不得被列入失信被执行人、重大税收违法案件当事人名单、政府采购严重违法失信行为记录名单</w:t>
      </w:r>
      <w:r>
        <w:rPr>
          <w:sz w:val="24"/>
        </w:rPr>
        <w:t>。</w:t>
      </w:r>
    </w:p>
    <w:p w14:paraId="02642A01">
      <w:pPr>
        <w:spacing w:line="360" w:lineRule="auto"/>
        <w:ind w:firstLine="480" w:firstLineChars="200"/>
        <w:rPr>
          <w:i/>
          <w:iCs/>
          <w:sz w:val="24"/>
          <w:u w:val="single"/>
        </w:rPr>
      </w:pPr>
      <w:r>
        <w:rPr>
          <w:sz w:val="24"/>
        </w:rPr>
        <w:t>3.本项目的特定资格要求：</w:t>
      </w:r>
    </w:p>
    <w:p w14:paraId="78DBFCD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4C75ECE">
      <w:pPr>
        <w:tabs>
          <w:tab w:val="left" w:pos="900"/>
          <w:tab w:val="left" w:pos="1134"/>
          <w:tab w:val="left" w:pos="1589"/>
          <w:tab w:val="left" w:pos="5521"/>
        </w:tabs>
        <w:snapToGrid w:val="0"/>
        <w:spacing w:line="360" w:lineRule="auto"/>
        <w:ind w:left="991" w:leftChars="472" w:firstLine="2"/>
        <w:rPr>
          <w:sz w:val="24"/>
        </w:rPr>
      </w:pPr>
      <w:r>
        <w:rPr>
          <w:sz w:val="24"/>
        </w:rPr>
        <w:t>□否</w:t>
      </w:r>
    </w:p>
    <w:p w14:paraId="26643D0B">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5FE65EEE">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w:t>
      </w:r>
    </w:p>
    <w:bookmarkEnd w:id="9"/>
    <w:bookmarkEnd w:id="10"/>
    <w:p w14:paraId="759213C5">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7E18E0D7">
      <w:pPr>
        <w:adjustRightInd w:val="0"/>
        <w:snapToGrid w:val="0"/>
        <w:spacing w:line="360" w:lineRule="auto"/>
        <w:ind w:firstLine="480" w:firstLineChars="200"/>
        <w:rPr>
          <w:color w:val="auto"/>
          <w:sz w:val="24"/>
          <w:lang w:bidi="ar"/>
        </w:rPr>
      </w:pPr>
      <w:r>
        <w:rPr>
          <w:color w:val="auto"/>
          <w:sz w:val="24"/>
          <w:lang w:bidi="ar"/>
        </w:rPr>
        <w:t>1.时间</w:t>
      </w:r>
      <w:r>
        <w:rPr>
          <w:rFonts w:ascii="Times New Roman" w:hAnsi="Times New Roman" w:eastAsia="宋体" w:cs="Times New Roman"/>
          <w:color w:val="auto"/>
          <w:sz w:val="24"/>
          <w:lang w:bidi="ar"/>
        </w:rPr>
        <w:t>：2025年</w:t>
      </w:r>
      <w:r>
        <w:rPr>
          <w:rFonts w:hint="eastAsia" w:ascii="Times New Roman" w:hAnsi="Times New Roman" w:eastAsia="宋体" w:cs="Times New Roman"/>
          <w:color w:val="auto"/>
          <w:sz w:val="24"/>
          <w:lang w:val="en-US" w:eastAsia="zh-CN" w:bidi="ar"/>
        </w:rPr>
        <w:t>6</w:t>
      </w:r>
      <w:r>
        <w:rPr>
          <w:rFonts w:ascii="Times New Roman" w:hAnsi="Times New Roman" w:eastAsia="宋体" w:cs="Times New Roman"/>
          <w:color w:val="auto"/>
          <w:sz w:val="24"/>
          <w:lang w:bidi="ar"/>
        </w:rPr>
        <w:t>月</w:t>
      </w:r>
      <w:r>
        <w:rPr>
          <w:rFonts w:hint="eastAsia" w:ascii="Times New Roman" w:hAnsi="Times New Roman" w:eastAsia="宋体" w:cs="Times New Roman"/>
          <w:color w:val="auto"/>
          <w:sz w:val="24"/>
          <w:lang w:val="en-US" w:eastAsia="zh-CN" w:bidi="ar"/>
        </w:rPr>
        <w:t>30</w:t>
      </w:r>
      <w:r>
        <w:rPr>
          <w:rFonts w:ascii="Times New Roman" w:hAnsi="Times New Roman" w:eastAsia="宋体" w:cs="Times New Roman"/>
          <w:color w:val="auto"/>
          <w:sz w:val="24"/>
          <w:lang w:bidi="ar"/>
        </w:rPr>
        <w:t>日至2025年</w:t>
      </w:r>
      <w:r>
        <w:rPr>
          <w:rFonts w:hint="eastAsia" w:ascii="Times New Roman" w:hAnsi="Times New Roman" w:eastAsia="宋体" w:cs="Times New Roman"/>
          <w:color w:val="auto"/>
          <w:sz w:val="24"/>
          <w:lang w:val="en-US" w:eastAsia="zh-CN" w:bidi="ar"/>
        </w:rPr>
        <w:t>7</w:t>
      </w:r>
      <w:r>
        <w:rPr>
          <w:rFonts w:ascii="Times New Roman" w:hAnsi="Times New Roman" w:eastAsia="宋体" w:cs="Times New Roman"/>
          <w:color w:val="auto"/>
          <w:sz w:val="24"/>
          <w:lang w:bidi="ar"/>
        </w:rPr>
        <w:t>月</w:t>
      </w:r>
      <w:r>
        <w:rPr>
          <w:rFonts w:hint="eastAsia" w:ascii="Times New Roman" w:hAnsi="Times New Roman" w:eastAsia="宋体" w:cs="Times New Roman"/>
          <w:color w:val="auto"/>
          <w:sz w:val="24"/>
          <w:lang w:val="en-US" w:eastAsia="zh-CN" w:bidi="ar"/>
        </w:rPr>
        <w:t>7</w:t>
      </w:r>
      <w:r>
        <w:rPr>
          <w:rFonts w:ascii="Times New Roman" w:hAnsi="Times New Roman" w:eastAsia="宋体" w:cs="Times New Roman"/>
          <w:color w:val="auto"/>
          <w:sz w:val="24"/>
          <w:lang w:bidi="ar"/>
        </w:rPr>
        <w:t>日，</w:t>
      </w:r>
      <w:r>
        <w:rPr>
          <w:color w:val="auto"/>
          <w:sz w:val="24"/>
          <w:lang w:bidi="ar"/>
        </w:rPr>
        <w:t>每天上午9:00至12:00，下午12:00至17:00（北京时间，法定节假日除外）。</w:t>
      </w:r>
    </w:p>
    <w:p w14:paraId="32D121C1">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DED1C56">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91920E6">
      <w:pPr>
        <w:widowControl/>
        <w:adjustRightInd w:val="0"/>
        <w:snapToGrid w:val="0"/>
        <w:spacing w:line="360" w:lineRule="auto"/>
        <w:ind w:firstLine="480" w:firstLineChars="200"/>
        <w:jc w:val="left"/>
        <w:rPr>
          <w:color w:val="auto"/>
          <w:sz w:val="24"/>
        </w:rPr>
      </w:pPr>
      <w:r>
        <w:rPr>
          <w:color w:val="auto"/>
          <w:sz w:val="24"/>
          <w:lang w:bidi="ar"/>
        </w:rPr>
        <w:t>4.售价：0元。</w:t>
      </w:r>
    </w:p>
    <w:p w14:paraId="0021BB6E">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D3D6E2F">
      <w:pPr>
        <w:spacing w:line="360" w:lineRule="auto"/>
        <w:ind w:firstLine="480" w:firstLineChars="200"/>
        <w:rPr>
          <w:bCs/>
          <w:color w:val="auto"/>
          <w:sz w:val="24"/>
          <w:u w:val="single"/>
        </w:rPr>
      </w:pPr>
      <w:r>
        <w:rPr>
          <w:color w:val="auto"/>
          <w:sz w:val="24"/>
          <w:lang w:bidi="ar"/>
        </w:rPr>
        <w:t>投标截止时间、开标时间：2025年</w:t>
      </w:r>
      <w:r>
        <w:rPr>
          <w:rFonts w:hint="eastAsia"/>
          <w:color w:val="auto"/>
          <w:sz w:val="24"/>
          <w:lang w:val="en-US" w:eastAsia="zh-CN" w:bidi="ar"/>
        </w:rPr>
        <w:t>7</w:t>
      </w:r>
      <w:r>
        <w:rPr>
          <w:color w:val="auto"/>
          <w:sz w:val="24"/>
          <w:lang w:bidi="ar"/>
        </w:rPr>
        <w:t>月</w:t>
      </w:r>
      <w:r>
        <w:rPr>
          <w:rFonts w:hint="eastAsia"/>
          <w:color w:val="auto"/>
          <w:sz w:val="24"/>
          <w:lang w:val="en-US" w:eastAsia="zh-CN" w:bidi="ar"/>
        </w:rPr>
        <w:t>21</w:t>
      </w:r>
      <w:r>
        <w:rPr>
          <w:color w:val="auto"/>
          <w:sz w:val="24"/>
          <w:lang w:bidi="ar"/>
        </w:rPr>
        <w:t>日</w:t>
      </w:r>
      <w:r>
        <w:rPr>
          <w:rFonts w:hint="eastAsia"/>
          <w:color w:val="auto"/>
          <w:sz w:val="24"/>
          <w:lang w:val="en-US" w:eastAsia="zh-CN" w:bidi="ar"/>
        </w:rPr>
        <w:t>14</w:t>
      </w:r>
      <w:r>
        <w:rPr>
          <w:color w:val="auto"/>
          <w:sz w:val="24"/>
          <w:lang w:bidi="ar"/>
        </w:rPr>
        <w:t>点00分</w:t>
      </w:r>
      <w:r>
        <w:rPr>
          <w:bCs/>
          <w:color w:val="auto"/>
          <w:sz w:val="24"/>
          <w:lang w:bidi="ar"/>
        </w:rPr>
        <w:t>（北京时间）</w:t>
      </w:r>
      <w:r>
        <w:rPr>
          <w:iCs/>
          <w:color w:val="auto"/>
          <w:sz w:val="24"/>
          <w:lang w:bidi="ar"/>
        </w:rPr>
        <w:t>。</w:t>
      </w:r>
    </w:p>
    <w:p w14:paraId="6DB0146F">
      <w:pPr>
        <w:spacing w:line="360" w:lineRule="auto"/>
        <w:ind w:firstLine="480" w:firstLineChars="200"/>
        <w:rPr>
          <w:color w:val="auto"/>
          <w:sz w:val="24"/>
          <w:lang w:val="zh-TW" w:bidi="ar"/>
        </w:rPr>
      </w:pPr>
      <w:r>
        <w:rPr>
          <w:color w:val="auto"/>
          <w:sz w:val="24"/>
          <w:lang w:bidi="ar"/>
        </w:rPr>
        <w:t>地点：北京市东城区朝内大街南竹杆胡同6号北京INN 3号楼</w:t>
      </w:r>
      <w:r>
        <w:rPr>
          <w:rFonts w:hint="eastAsia"/>
          <w:color w:val="auto"/>
          <w:sz w:val="24"/>
          <w:lang w:val="en-US" w:eastAsia="zh-CN" w:bidi="ar"/>
        </w:rPr>
        <w:t>6</w:t>
      </w:r>
      <w:r>
        <w:rPr>
          <w:color w:val="auto"/>
          <w:sz w:val="24"/>
          <w:lang w:bidi="ar"/>
        </w:rPr>
        <w:t>层会议室（地铁2号线、6号线，朝阳门站H口出，向南200米）</w:t>
      </w:r>
      <w:r>
        <w:rPr>
          <w:color w:val="auto"/>
          <w:sz w:val="24"/>
          <w:lang w:val="zh-TW" w:bidi="ar"/>
        </w:rPr>
        <w:t>。</w:t>
      </w:r>
    </w:p>
    <w:p w14:paraId="55A19594">
      <w:pPr>
        <w:pStyle w:val="2"/>
        <w:spacing w:before="0" w:line="360" w:lineRule="auto"/>
        <w:jc w:val="left"/>
        <w:rPr>
          <w:rFonts w:ascii="Times New Roman" w:hAnsi="Times New Roman" w:eastAsia="宋体"/>
          <w:color w:val="auto"/>
          <w:sz w:val="24"/>
          <w:szCs w:val="24"/>
        </w:rPr>
      </w:pPr>
      <w:bookmarkStart w:id="17" w:name="_Toc28359084"/>
      <w:bookmarkStart w:id="18" w:name="_Toc35393794"/>
      <w:bookmarkStart w:id="19" w:name="_Toc28359007"/>
      <w:bookmarkStart w:id="20" w:name="_Toc35393625"/>
      <w:r>
        <w:rPr>
          <w:rFonts w:ascii="Times New Roman" w:hAnsi="Times New Roman" w:eastAsia="宋体"/>
          <w:color w:val="auto"/>
          <w:sz w:val="24"/>
          <w:szCs w:val="24"/>
        </w:rPr>
        <w:t>五、公告期限</w:t>
      </w:r>
      <w:bookmarkEnd w:id="17"/>
      <w:bookmarkEnd w:id="18"/>
      <w:bookmarkEnd w:id="19"/>
      <w:bookmarkEnd w:id="20"/>
    </w:p>
    <w:p w14:paraId="014AED31">
      <w:pPr>
        <w:spacing w:line="360" w:lineRule="auto"/>
        <w:ind w:firstLine="480" w:firstLineChars="200"/>
        <w:rPr>
          <w:kern w:val="0"/>
          <w:sz w:val="24"/>
        </w:rPr>
      </w:pPr>
      <w:r>
        <w:rPr>
          <w:kern w:val="0"/>
          <w:sz w:val="24"/>
        </w:rPr>
        <w:t>自本公告发布之日起5个工作日。</w:t>
      </w:r>
    </w:p>
    <w:p w14:paraId="545C5E6A">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792D387">
      <w:pPr>
        <w:spacing w:line="360" w:lineRule="auto"/>
        <w:ind w:firstLine="480" w:firstLineChars="200"/>
        <w:rPr>
          <w:sz w:val="24"/>
        </w:rPr>
      </w:pPr>
      <w:r>
        <w:rPr>
          <w:sz w:val="24"/>
        </w:rPr>
        <w:t>1.本项目需要落实的政府采购政策：</w:t>
      </w:r>
    </w:p>
    <w:p w14:paraId="59B85BE2">
      <w:pPr>
        <w:spacing w:line="360" w:lineRule="auto"/>
        <w:ind w:firstLine="480" w:firstLineChars="200"/>
        <w:rPr>
          <w:sz w:val="24"/>
          <w:lang w:bidi="ar"/>
        </w:rPr>
      </w:pPr>
      <w:r>
        <w:rPr>
          <w:sz w:val="24"/>
          <w:lang w:bidi="ar"/>
        </w:rPr>
        <w:t>（1）节能产品强制采购</w:t>
      </w:r>
    </w:p>
    <w:p w14:paraId="41EA0FA3">
      <w:pPr>
        <w:spacing w:line="360" w:lineRule="auto"/>
        <w:ind w:firstLine="480" w:firstLineChars="200"/>
        <w:rPr>
          <w:sz w:val="24"/>
          <w:lang w:bidi="ar"/>
        </w:rPr>
      </w:pPr>
      <w:r>
        <w:rPr>
          <w:sz w:val="24"/>
          <w:lang w:bidi="ar"/>
        </w:rPr>
        <w:t>（2）节能产品、环境标志产品优先采购</w:t>
      </w:r>
    </w:p>
    <w:p w14:paraId="625DD8C1">
      <w:pPr>
        <w:spacing w:line="360" w:lineRule="auto"/>
        <w:ind w:firstLine="480" w:firstLineChars="200"/>
        <w:rPr>
          <w:sz w:val="24"/>
          <w:lang w:bidi="ar"/>
        </w:rPr>
      </w:pPr>
      <w:r>
        <w:rPr>
          <w:sz w:val="24"/>
          <w:lang w:bidi="ar"/>
        </w:rPr>
        <w:t>（3）政府采购促进中小企业发展</w:t>
      </w:r>
    </w:p>
    <w:p w14:paraId="300BD823">
      <w:pPr>
        <w:spacing w:line="360" w:lineRule="auto"/>
        <w:ind w:firstLine="480" w:firstLineChars="200"/>
        <w:rPr>
          <w:sz w:val="24"/>
          <w:lang w:bidi="ar"/>
        </w:rPr>
      </w:pPr>
      <w:r>
        <w:rPr>
          <w:sz w:val="24"/>
          <w:lang w:bidi="ar"/>
        </w:rPr>
        <w:t>（4）政府采购支持监狱企业发展</w:t>
      </w:r>
    </w:p>
    <w:p w14:paraId="4841F8A6">
      <w:pPr>
        <w:spacing w:line="360" w:lineRule="auto"/>
        <w:ind w:firstLine="480" w:firstLineChars="200"/>
        <w:rPr>
          <w:sz w:val="24"/>
          <w:lang w:bidi="ar"/>
        </w:rPr>
      </w:pPr>
      <w:r>
        <w:rPr>
          <w:sz w:val="24"/>
          <w:lang w:bidi="ar"/>
        </w:rPr>
        <w:t>（5）政府采购促进残疾人就业</w:t>
      </w:r>
    </w:p>
    <w:p w14:paraId="7B9A3318">
      <w:pPr>
        <w:spacing w:line="360" w:lineRule="auto"/>
        <w:ind w:firstLine="480" w:firstLineChars="200"/>
        <w:rPr>
          <w:sz w:val="24"/>
          <w:lang w:bidi="ar"/>
        </w:rPr>
      </w:pPr>
      <w:r>
        <w:rPr>
          <w:sz w:val="24"/>
          <w:lang w:bidi="ar"/>
        </w:rPr>
        <w:t>（6）进口产品管理</w:t>
      </w:r>
    </w:p>
    <w:p w14:paraId="69D3278D">
      <w:pPr>
        <w:spacing w:line="360" w:lineRule="auto"/>
        <w:ind w:firstLine="480" w:firstLineChars="200"/>
        <w:rPr>
          <w:sz w:val="24"/>
          <w:lang w:bidi="ar"/>
        </w:rPr>
      </w:pPr>
      <w:r>
        <w:rPr>
          <w:sz w:val="24"/>
          <w:lang w:bidi="ar"/>
        </w:rPr>
        <w:t>（7）节约能源、保护环境、扶持不发达地区和少数民族地区、落实支持创新、绿色发展</w:t>
      </w:r>
    </w:p>
    <w:p w14:paraId="3ACFE7EA">
      <w:pPr>
        <w:widowControl/>
        <w:adjustRightInd w:val="0"/>
        <w:snapToGrid w:val="0"/>
        <w:spacing w:line="360" w:lineRule="auto"/>
        <w:ind w:firstLine="480" w:firstLineChars="200"/>
        <w:jc w:val="left"/>
        <w:rPr>
          <w:bCs/>
          <w:sz w:val="24"/>
          <w:lang w:bidi="ar"/>
        </w:rPr>
      </w:pPr>
      <w:r>
        <w:rPr>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0D802E5">
      <w:pPr>
        <w:adjustRightInd w:val="0"/>
        <w:snapToGrid w:val="0"/>
        <w:spacing w:line="360" w:lineRule="auto"/>
        <w:ind w:firstLine="480" w:firstLineChars="200"/>
        <w:rPr>
          <w:sz w:val="24"/>
          <w:lang w:bidi="ar"/>
        </w:rPr>
      </w:pPr>
      <w:r>
        <w:rPr>
          <w:sz w:val="24"/>
          <w:lang w:bidi="ar"/>
        </w:rPr>
        <w:t>CA数字证书服务热线 010-58511086</w:t>
      </w:r>
    </w:p>
    <w:p w14:paraId="30ECAF84">
      <w:pPr>
        <w:adjustRightInd w:val="0"/>
        <w:snapToGrid w:val="0"/>
        <w:spacing w:line="360" w:lineRule="auto"/>
        <w:ind w:firstLine="480" w:firstLineChars="200"/>
        <w:rPr>
          <w:sz w:val="24"/>
        </w:rPr>
      </w:pPr>
      <w:r>
        <w:rPr>
          <w:sz w:val="24"/>
          <w:lang w:bidi="ar"/>
        </w:rPr>
        <w:t>电子营业执照服务热线 400-699-7000</w:t>
      </w:r>
    </w:p>
    <w:p w14:paraId="6B399E18">
      <w:pPr>
        <w:adjustRightInd w:val="0"/>
        <w:snapToGrid w:val="0"/>
        <w:spacing w:line="360" w:lineRule="auto"/>
        <w:ind w:firstLine="480" w:firstLineChars="200"/>
        <w:rPr>
          <w:sz w:val="24"/>
        </w:rPr>
      </w:pPr>
      <w:r>
        <w:rPr>
          <w:sz w:val="24"/>
          <w:lang w:bidi="ar"/>
        </w:rPr>
        <w:t>技术支持服务热线    010-86483801</w:t>
      </w:r>
    </w:p>
    <w:p w14:paraId="440B6010">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22AF7C1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76DEC51">
      <w:pPr>
        <w:adjustRightInd w:val="0"/>
        <w:snapToGrid w:val="0"/>
        <w:spacing w:line="360" w:lineRule="auto"/>
        <w:ind w:firstLine="480" w:firstLineChars="200"/>
        <w:rPr>
          <w:sz w:val="24"/>
          <w:lang w:bidi="ar"/>
        </w:rPr>
      </w:pPr>
      <w:r>
        <w:rPr>
          <w:sz w:val="24"/>
          <w:lang w:bidi="ar"/>
        </w:rPr>
        <w:t>2.2注册</w:t>
      </w:r>
    </w:p>
    <w:p w14:paraId="6A934DC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1FF199F">
      <w:pPr>
        <w:widowControl/>
        <w:adjustRightInd w:val="0"/>
        <w:snapToGrid w:val="0"/>
        <w:spacing w:line="360" w:lineRule="auto"/>
        <w:ind w:firstLine="480" w:firstLineChars="200"/>
        <w:jc w:val="left"/>
        <w:rPr>
          <w:sz w:val="24"/>
          <w:lang w:bidi="ar"/>
        </w:rPr>
      </w:pPr>
      <w:r>
        <w:rPr>
          <w:sz w:val="24"/>
          <w:lang w:bidi="ar"/>
        </w:rPr>
        <w:t>2.3驱动、客户端下载</w:t>
      </w:r>
    </w:p>
    <w:p w14:paraId="7441C9D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5E64FD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444B4">
      <w:pPr>
        <w:adjustRightInd w:val="0"/>
        <w:snapToGrid w:val="0"/>
        <w:spacing w:line="360" w:lineRule="auto"/>
        <w:ind w:firstLine="480" w:firstLineChars="200"/>
        <w:rPr>
          <w:sz w:val="24"/>
          <w:lang w:bidi="ar"/>
        </w:rPr>
      </w:pPr>
      <w:r>
        <w:rPr>
          <w:sz w:val="24"/>
          <w:lang w:bidi="ar"/>
        </w:rPr>
        <w:t>2.4 获取电子招标文件</w:t>
      </w:r>
    </w:p>
    <w:p w14:paraId="015CB12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039696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E4C2D95">
      <w:pPr>
        <w:spacing w:line="360" w:lineRule="auto"/>
        <w:ind w:firstLine="480" w:firstLineChars="200"/>
        <w:rPr>
          <w:sz w:val="24"/>
          <w:lang w:bidi="ar"/>
        </w:rPr>
      </w:pPr>
      <w:r>
        <w:rPr>
          <w:sz w:val="24"/>
          <w:lang w:bidi="ar"/>
        </w:rPr>
        <w:t>3.采购代理机构项目编号：</w:t>
      </w:r>
      <w:r>
        <w:rPr>
          <w:sz w:val="24"/>
        </w:rPr>
        <w:t>BJJQ-2025-631</w:t>
      </w:r>
    </w:p>
    <w:p w14:paraId="5D1FC33C">
      <w:pPr>
        <w:spacing w:line="360" w:lineRule="auto"/>
        <w:ind w:firstLine="480" w:firstLineChars="200"/>
        <w:rPr>
          <w:sz w:val="24"/>
          <w:lang w:bidi="ar"/>
        </w:rPr>
      </w:pPr>
      <w:r>
        <w:rPr>
          <w:sz w:val="24"/>
          <w:lang w:bidi="ar"/>
        </w:rPr>
        <w:t>4.采购代理机构项目联系邮箱：yw04@hcjq.net</w:t>
      </w:r>
    </w:p>
    <w:p w14:paraId="206A743D">
      <w:pPr>
        <w:spacing w:line="360" w:lineRule="auto"/>
        <w:ind w:firstLine="480" w:firstLineChars="200"/>
        <w:rPr>
          <w:sz w:val="24"/>
          <w:lang w:bidi="ar"/>
        </w:rPr>
      </w:pPr>
      <w:r>
        <w:rPr>
          <w:sz w:val="24"/>
          <w:lang w:bidi="ar"/>
        </w:rPr>
        <w:t>5.本公告同时在北京市政府采购网（http://www.ccgp-beijing.gov.cn/）、中国政府采购网（http://www.ccgp.gov.cn）发布。</w:t>
      </w:r>
    </w:p>
    <w:p w14:paraId="25ABDFCE">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7FAFD8DF">
      <w:pPr>
        <w:spacing w:line="360" w:lineRule="auto"/>
        <w:ind w:firstLine="480" w:firstLineChars="200"/>
        <w:jc w:val="left"/>
        <w:rPr>
          <w:sz w:val="24"/>
          <w:lang w:bidi="ar"/>
        </w:rPr>
      </w:pPr>
      <w:r>
        <w:rPr>
          <w:sz w:val="24"/>
          <w:lang w:bidi="ar"/>
        </w:rPr>
        <w:t>1.采购人信息</w:t>
      </w:r>
      <w:bookmarkStart w:id="26" w:name="_GoBack"/>
      <w:bookmarkEnd w:id="26"/>
    </w:p>
    <w:p w14:paraId="70C398CC">
      <w:pPr>
        <w:spacing w:line="360" w:lineRule="auto"/>
        <w:ind w:firstLine="480" w:firstLineChars="200"/>
        <w:jc w:val="left"/>
        <w:rPr>
          <w:sz w:val="24"/>
          <w:lang w:bidi="ar"/>
        </w:rPr>
      </w:pPr>
      <w:r>
        <w:rPr>
          <w:sz w:val="24"/>
          <w:lang w:bidi="ar"/>
        </w:rPr>
        <w:t>名    称：北京市规划和自然资源委员会</w:t>
      </w:r>
    </w:p>
    <w:p w14:paraId="70D2FAE3">
      <w:pPr>
        <w:spacing w:line="360" w:lineRule="auto"/>
        <w:ind w:firstLine="480" w:firstLineChars="200"/>
        <w:jc w:val="left"/>
        <w:rPr>
          <w:sz w:val="24"/>
          <w:lang w:bidi="ar"/>
        </w:rPr>
      </w:pPr>
      <w:r>
        <w:rPr>
          <w:sz w:val="24"/>
          <w:lang w:bidi="ar"/>
        </w:rPr>
        <w:t>地    址：北京市通州区承安路1号院</w:t>
      </w:r>
    </w:p>
    <w:p w14:paraId="06FB8D33">
      <w:pPr>
        <w:spacing w:line="360" w:lineRule="auto"/>
        <w:ind w:firstLine="480" w:firstLineChars="200"/>
        <w:jc w:val="left"/>
        <w:rPr>
          <w:color w:val="FF0000"/>
          <w:sz w:val="24"/>
          <w:lang w:bidi="ar"/>
        </w:rPr>
      </w:pPr>
      <w:r>
        <w:rPr>
          <w:sz w:val="24"/>
          <w:lang w:bidi="ar"/>
        </w:rPr>
        <w:t>联系</w:t>
      </w:r>
      <w:r>
        <w:rPr>
          <w:rFonts w:hint="eastAsia"/>
          <w:sz w:val="24"/>
          <w:lang w:bidi="ar"/>
        </w:rPr>
        <w:t>人与联系</w:t>
      </w:r>
      <w:r>
        <w:rPr>
          <w:sz w:val="24"/>
          <w:lang w:bidi="ar"/>
        </w:rPr>
        <w:t>方式：</w:t>
      </w:r>
      <w:r>
        <w:rPr>
          <w:rStyle w:val="5"/>
          <w:rFonts w:hint="eastAsia" w:ascii="宋体" w:hAnsi="宋体" w:cs="宋体"/>
          <w:sz w:val="24"/>
          <w:szCs w:val="24"/>
        </w:rPr>
        <w:t>池昌敏、江大明</w:t>
      </w:r>
      <w:r>
        <w:rPr>
          <w:rFonts w:hint="eastAsia"/>
          <w:sz w:val="24"/>
          <w:lang w:bidi="ar"/>
        </w:rPr>
        <w:t>，</w:t>
      </w:r>
      <w:r>
        <w:rPr>
          <w:sz w:val="24"/>
          <w:lang w:bidi="ar"/>
        </w:rPr>
        <w:t>010-55595378</w:t>
      </w:r>
      <w:r>
        <w:rPr>
          <w:rStyle w:val="5"/>
          <w:rFonts w:hint="eastAsia" w:ascii="宋体" w:hAnsi="宋体" w:cs="宋体"/>
          <w:sz w:val="24"/>
          <w:szCs w:val="24"/>
        </w:rPr>
        <w:t>、</w:t>
      </w:r>
      <w:r>
        <w:rPr>
          <w:rFonts w:hint="eastAsia"/>
          <w:sz w:val="24"/>
          <w:lang w:bidi="ar"/>
        </w:rPr>
        <w:t>55595362</w:t>
      </w:r>
    </w:p>
    <w:p w14:paraId="416546E0">
      <w:pPr>
        <w:spacing w:line="360" w:lineRule="auto"/>
        <w:ind w:firstLine="480" w:firstLineChars="200"/>
        <w:jc w:val="left"/>
        <w:rPr>
          <w:sz w:val="24"/>
          <w:lang w:bidi="ar"/>
        </w:rPr>
      </w:pPr>
      <w:r>
        <w:rPr>
          <w:sz w:val="24"/>
          <w:lang w:bidi="ar"/>
        </w:rPr>
        <w:t>2.采购代理机构信息</w:t>
      </w:r>
    </w:p>
    <w:p w14:paraId="4C570205">
      <w:pPr>
        <w:spacing w:line="360" w:lineRule="auto"/>
        <w:ind w:firstLine="480" w:firstLineChars="200"/>
        <w:jc w:val="left"/>
        <w:rPr>
          <w:sz w:val="24"/>
          <w:lang w:bidi="ar"/>
        </w:rPr>
      </w:pPr>
      <w:bookmarkStart w:id="23" w:name="_Toc28359010"/>
      <w:bookmarkStart w:id="24" w:name="_Toc28359087"/>
      <w:r>
        <w:rPr>
          <w:sz w:val="24"/>
          <w:lang w:bidi="ar"/>
        </w:rPr>
        <w:t>名    称：</w:t>
      </w:r>
      <w:bookmarkStart w:id="25" w:name="_Hlk100761759"/>
      <w:r>
        <w:rPr>
          <w:sz w:val="24"/>
          <w:lang w:bidi="ar"/>
        </w:rPr>
        <w:t>北京汇诚金桥国际招标咨询有限公司</w:t>
      </w:r>
      <w:bookmarkEnd w:id="25"/>
    </w:p>
    <w:p w14:paraId="39DD85CE">
      <w:pPr>
        <w:spacing w:line="360" w:lineRule="auto"/>
        <w:ind w:firstLine="480" w:firstLineChars="200"/>
        <w:jc w:val="left"/>
        <w:rPr>
          <w:sz w:val="24"/>
          <w:lang w:bidi="ar"/>
        </w:rPr>
      </w:pPr>
      <w:r>
        <w:rPr>
          <w:sz w:val="24"/>
          <w:lang w:bidi="ar"/>
        </w:rPr>
        <w:t>地    址：北京市东城区朝内大街南竹杆胡同6号北京INN3号楼9层</w:t>
      </w:r>
    </w:p>
    <w:p w14:paraId="41D86AFB">
      <w:pPr>
        <w:spacing w:line="360" w:lineRule="auto"/>
        <w:ind w:firstLine="480" w:firstLineChars="200"/>
        <w:jc w:val="left"/>
        <w:rPr>
          <w:sz w:val="24"/>
          <w:lang w:bidi="ar"/>
        </w:rPr>
      </w:pPr>
      <w:r>
        <w:rPr>
          <w:sz w:val="24"/>
          <w:lang w:bidi="ar"/>
        </w:rPr>
        <w:t>联系方式：苑鑫、姜帅，010-65170699、65173108</w:t>
      </w:r>
    </w:p>
    <w:p w14:paraId="16AAC5C0">
      <w:pPr>
        <w:spacing w:line="360" w:lineRule="auto"/>
        <w:ind w:firstLine="480" w:firstLineChars="200"/>
        <w:jc w:val="left"/>
        <w:rPr>
          <w:sz w:val="24"/>
          <w:lang w:bidi="ar"/>
        </w:rPr>
      </w:pPr>
      <w:r>
        <w:rPr>
          <w:sz w:val="24"/>
          <w:lang w:bidi="ar"/>
        </w:rPr>
        <w:t>3.项目联系方式</w:t>
      </w:r>
      <w:bookmarkEnd w:id="23"/>
      <w:bookmarkEnd w:id="24"/>
    </w:p>
    <w:p w14:paraId="74FB8341">
      <w:pPr>
        <w:spacing w:line="360" w:lineRule="auto"/>
        <w:ind w:firstLine="480" w:firstLineChars="200"/>
        <w:jc w:val="left"/>
        <w:rPr>
          <w:sz w:val="24"/>
          <w:lang w:bidi="ar"/>
        </w:rPr>
      </w:pPr>
      <w:r>
        <w:rPr>
          <w:sz w:val="24"/>
          <w:lang w:bidi="ar"/>
        </w:rPr>
        <w:t>项目联系人：苑鑫、姜帅</w:t>
      </w:r>
    </w:p>
    <w:p w14:paraId="0DC4F5E9">
      <w:pPr>
        <w:spacing w:line="360" w:lineRule="auto"/>
        <w:ind w:firstLine="480" w:firstLineChars="200"/>
        <w:jc w:val="left"/>
        <w:rPr>
          <w:sz w:val="24"/>
          <w:lang w:bidi="ar"/>
        </w:rPr>
      </w:pPr>
      <w:r>
        <w:rPr>
          <w:sz w:val="24"/>
          <w:lang w:bidi="ar"/>
        </w:rPr>
        <w:t>电      话：010-65170699、65173108</w:t>
      </w:r>
    </w:p>
    <w:p w14:paraId="085128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7598B"/>
    <w:rsid w:val="18B7598B"/>
    <w:rsid w:val="755E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1879</Words>
  <Characters>2244</Characters>
  <Lines>0</Lines>
  <Paragraphs>0</Paragraphs>
  <TotalTime>0</TotalTime>
  <ScaleCrop>false</ScaleCrop>
  <LinksUpToDate>false</LinksUpToDate>
  <CharactersWithSpaces>2283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2025-06-30T08:27:00Z</dcterms:created>
  <dc:creator>业务部</dc:creator>
  <cp:lastModifiedBy>业务部</cp:lastModifiedBy>
  <dcterms:modified xsi:type="dcterms:W3CDTF">2025-06-30T08:36:05Z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AAC6ED3B7D7E438390E0D656001EAA21_11</vt:lpwstr>
  </property>
  <property fmtid="{D5CDD505-2E9C-101B-9397-08002B2CF9AE}" pid="4" name="KSOTemplateDocerSaveRecord">
    <vt:lpwstr>eyJoZGlkIjoiOGM4ZTQ3YjRiMDgzNjA5Nzg4Yzk2YjY4YTA2MDE3OTYiLCJ1c2VySWQiOiIzMjcyNjcxNDYifQ==</vt:lpwstr>
  </property>
</Properties>
</file>