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0A465" w14:textId="77777777" w:rsidR="001B1988" w:rsidRDefault="00000000">
      <w:pPr>
        <w:spacing w:line="360" w:lineRule="auto"/>
        <w:jc w:val="center"/>
        <w:rPr>
          <w:rFonts w:ascii="新宋体" w:eastAsia="新宋体" w:hAnsi="新宋体" w:cs="新宋体" w:hint="eastAsia"/>
          <w:bCs/>
          <w:color w:val="000000" w:themeColor="text1"/>
          <w:sz w:val="32"/>
          <w:szCs w:val="32"/>
        </w:rPr>
      </w:pPr>
      <w:r>
        <w:rPr>
          <w:rFonts w:ascii="新宋体" w:eastAsia="新宋体" w:hAnsi="新宋体" w:cs="新宋体" w:hint="eastAsia"/>
          <w:b/>
          <w:bCs/>
          <w:color w:val="000000" w:themeColor="text1"/>
          <w:sz w:val="32"/>
          <w:szCs w:val="32"/>
        </w:rPr>
        <w:t xml:space="preserve"> 招 标 公 告</w:t>
      </w:r>
    </w:p>
    <w:p w14:paraId="556F758E" w14:textId="77777777" w:rsidR="001B1988" w:rsidRDefault="00000000">
      <w:pPr>
        <w:pBdr>
          <w:top w:val="single" w:sz="4" w:space="1" w:color="auto"/>
          <w:left w:val="single" w:sz="4" w:space="4" w:color="auto"/>
          <w:bottom w:val="single" w:sz="4" w:space="1" w:color="auto"/>
          <w:right w:val="single" w:sz="4" w:space="4" w:color="auto"/>
        </w:pBdr>
        <w:spacing w:line="360" w:lineRule="auto"/>
        <w:ind w:firstLineChars="200" w:firstLine="420"/>
        <w:rPr>
          <w:rFonts w:ascii="新宋体" w:eastAsia="新宋体" w:hAnsi="新宋体" w:cs="新宋体" w:hint="eastAsia"/>
          <w:color w:val="000000" w:themeColor="text1"/>
          <w:szCs w:val="21"/>
        </w:rPr>
      </w:pPr>
      <w:r>
        <w:rPr>
          <w:rFonts w:ascii="新宋体" w:eastAsia="新宋体" w:hAnsi="新宋体" w:cs="新宋体" w:hint="eastAsia"/>
          <w:color w:val="000000" w:themeColor="text1"/>
          <w:szCs w:val="21"/>
        </w:rPr>
        <w:t>项目概况</w:t>
      </w:r>
    </w:p>
    <w:p w14:paraId="2A01F6C6" w14:textId="36199FA5" w:rsidR="001B1988" w:rsidRDefault="00000000">
      <w:pPr>
        <w:pBdr>
          <w:top w:val="single" w:sz="4" w:space="1" w:color="auto"/>
          <w:left w:val="single" w:sz="4" w:space="4" w:color="auto"/>
          <w:bottom w:val="single" w:sz="4" w:space="1" w:color="auto"/>
          <w:right w:val="single" w:sz="4" w:space="4" w:color="auto"/>
        </w:pBdr>
        <w:spacing w:line="360" w:lineRule="auto"/>
        <w:ind w:firstLineChars="200" w:firstLine="420"/>
        <w:rPr>
          <w:rFonts w:ascii="新宋体" w:eastAsia="新宋体" w:hAnsi="新宋体" w:cs="新宋体" w:hint="eastAsia"/>
          <w:color w:val="000000" w:themeColor="text1"/>
          <w:szCs w:val="21"/>
          <w:u w:val="single"/>
        </w:rPr>
      </w:pPr>
      <w:r>
        <w:rPr>
          <w:rFonts w:ascii="新宋体" w:eastAsia="新宋体" w:hAnsi="新宋体" w:cs="新宋体" w:hint="eastAsia"/>
          <w:color w:val="000000" w:themeColor="text1"/>
          <w:szCs w:val="21"/>
          <w:u w:val="single"/>
        </w:rPr>
        <w:t>北京市政府国际版门户网站运营服务</w:t>
      </w:r>
    </w:p>
    <w:p w14:paraId="2FFDB1A3" w14:textId="77777777" w:rsidR="001B1988" w:rsidRDefault="00000000">
      <w:pPr>
        <w:pBdr>
          <w:top w:val="single" w:sz="4" w:space="1" w:color="auto"/>
          <w:left w:val="single" w:sz="4" w:space="4" w:color="auto"/>
          <w:bottom w:val="single" w:sz="4" w:space="1" w:color="auto"/>
          <w:right w:val="single" w:sz="4" w:space="4" w:color="auto"/>
        </w:pBdr>
        <w:spacing w:line="360" w:lineRule="auto"/>
        <w:ind w:firstLineChars="200" w:firstLine="420"/>
        <w:rPr>
          <w:rFonts w:ascii="新宋体" w:eastAsia="新宋体" w:hAnsi="新宋体" w:cs="新宋体" w:hint="eastAsia"/>
          <w:color w:val="000000" w:themeColor="text1"/>
          <w:szCs w:val="21"/>
        </w:rPr>
      </w:pPr>
      <w:r>
        <w:rPr>
          <w:rFonts w:ascii="新宋体" w:eastAsia="新宋体" w:hAnsi="新宋体" w:cs="新宋体" w:hint="eastAsia"/>
          <w:color w:val="000000" w:themeColor="text1"/>
          <w:szCs w:val="21"/>
        </w:rPr>
        <w:t>招标项目的潜在投标人应在</w:t>
      </w:r>
      <w:r>
        <w:rPr>
          <w:rFonts w:ascii="新宋体" w:eastAsia="新宋体" w:hAnsi="新宋体" w:cs="新宋体" w:hint="eastAsia"/>
          <w:color w:val="000000" w:themeColor="text1"/>
          <w:szCs w:val="21"/>
          <w:u w:val="single"/>
        </w:rPr>
        <w:t>北京市政府采购电子交易平台</w:t>
      </w:r>
      <w:r>
        <w:rPr>
          <w:rFonts w:ascii="新宋体" w:eastAsia="新宋体" w:hAnsi="新宋体" w:cs="新宋体" w:hint="eastAsia"/>
          <w:color w:val="000000" w:themeColor="text1"/>
          <w:szCs w:val="21"/>
        </w:rPr>
        <w:t>获取招标文件，并于</w:t>
      </w:r>
      <w:r>
        <w:rPr>
          <w:rFonts w:ascii="新宋体" w:eastAsia="新宋体" w:hAnsi="新宋体" w:cs="新宋体" w:hint="eastAsia"/>
          <w:color w:val="000000" w:themeColor="text1"/>
          <w:szCs w:val="21"/>
          <w:u w:val="single"/>
        </w:rPr>
        <w:t>2025年06月26日上午09：30（北京时间）</w:t>
      </w:r>
      <w:r>
        <w:rPr>
          <w:rFonts w:ascii="新宋体" w:eastAsia="新宋体" w:hAnsi="新宋体" w:cs="新宋体" w:hint="eastAsia"/>
          <w:bCs/>
          <w:color w:val="000000" w:themeColor="text1"/>
          <w:szCs w:val="21"/>
        </w:rPr>
        <w:t>前递交投标文件</w:t>
      </w:r>
      <w:r>
        <w:rPr>
          <w:rFonts w:ascii="新宋体" w:eastAsia="新宋体" w:hAnsi="新宋体" w:cs="新宋体" w:hint="eastAsia"/>
          <w:color w:val="000000" w:themeColor="text1"/>
          <w:szCs w:val="21"/>
        </w:rPr>
        <w:t>。</w:t>
      </w:r>
    </w:p>
    <w:p w14:paraId="32948704" w14:textId="77777777" w:rsidR="001B1988" w:rsidRDefault="001B1988">
      <w:pPr>
        <w:pStyle w:val="2"/>
        <w:spacing w:before="0" w:after="0" w:line="360" w:lineRule="auto"/>
        <w:rPr>
          <w:rFonts w:ascii="新宋体" w:eastAsia="新宋体" w:hAnsi="新宋体" w:cs="新宋体" w:hint="eastAsia"/>
          <w:bCs w:val="0"/>
          <w:color w:val="000000" w:themeColor="text1"/>
          <w:sz w:val="21"/>
          <w:szCs w:val="21"/>
        </w:rPr>
      </w:pPr>
      <w:bookmarkStart w:id="0" w:name="_Toc28359002"/>
      <w:bookmarkStart w:id="1" w:name="_Toc35393790"/>
      <w:bookmarkStart w:id="2" w:name="_Toc35393621"/>
      <w:bookmarkStart w:id="3" w:name="_Toc28359079"/>
      <w:bookmarkStart w:id="4" w:name="_Hlk24379207"/>
    </w:p>
    <w:p w14:paraId="070C8544" w14:textId="77777777" w:rsidR="001B1988" w:rsidRDefault="00000000">
      <w:pPr>
        <w:pStyle w:val="2"/>
        <w:spacing w:before="0" w:after="0" w:line="360" w:lineRule="auto"/>
        <w:rPr>
          <w:rFonts w:ascii="新宋体" w:eastAsia="新宋体" w:hAnsi="新宋体" w:cs="新宋体" w:hint="eastAsia"/>
          <w:bCs w:val="0"/>
          <w:color w:val="000000" w:themeColor="text1"/>
          <w:sz w:val="21"/>
          <w:szCs w:val="21"/>
        </w:rPr>
      </w:pPr>
      <w:r>
        <w:rPr>
          <w:rFonts w:ascii="新宋体" w:eastAsia="新宋体" w:hAnsi="新宋体" w:cs="新宋体" w:hint="eastAsia"/>
          <w:bCs w:val="0"/>
          <w:color w:val="000000" w:themeColor="text1"/>
          <w:sz w:val="21"/>
          <w:szCs w:val="21"/>
        </w:rPr>
        <w:t>一、项目基本情况</w:t>
      </w:r>
      <w:bookmarkEnd w:id="0"/>
      <w:bookmarkEnd w:id="1"/>
      <w:bookmarkEnd w:id="2"/>
      <w:bookmarkEnd w:id="3"/>
    </w:p>
    <w:p w14:paraId="066128E5" w14:textId="77777777" w:rsidR="001B1988" w:rsidRDefault="00000000">
      <w:pPr>
        <w:spacing w:line="360" w:lineRule="auto"/>
        <w:ind w:firstLineChars="200" w:firstLine="420"/>
        <w:rPr>
          <w:rFonts w:ascii="新宋体" w:eastAsia="新宋体" w:hAnsi="新宋体" w:cs="新宋体" w:hint="eastAsia"/>
          <w:color w:val="000000" w:themeColor="text1"/>
          <w:szCs w:val="21"/>
        </w:rPr>
      </w:pPr>
      <w:r>
        <w:rPr>
          <w:rFonts w:ascii="新宋体" w:eastAsia="新宋体" w:hAnsi="新宋体" w:cs="新宋体" w:hint="eastAsia"/>
          <w:color w:val="000000" w:themeColor="text1"/>
          <w:szCs w:val="21"/>
        </w:rPr>
        <w:t>1.项目编号：BIECC-25CG90162</w:t>
      </w:r>
    </w:p>
    <w:p w14:paraId="4ACC1D35" w14:textId="10972EAB" w:rsidR="001B1988" w:rsidRDefault="00000000">
      <w:pPr>
        <w:spacing w:line="360" w:lineRule="auto"/>
        <w:ind w:firstLineChars="200" w:firstLine="420"/>
        <w:rPr>
          <w:rFonts w:ascii="新宋体" w:eastAsia="新宋体" w:hAnsi="新宋体" w:cs="新宋体" w:hint="eastAsia"/>
          <w:color w:val="000000" w:themeColor="text1"/>
          <w:szCs w:val="21"/>
        </w:rPr>
      </w:pPr>
      <w:r>
        <w:rPr>
          <w:rFonts w:ascii="新宋体" w:eastAsia="新宋体" w:hAnsi="新宋体" w:cs="新宋体" w:hint="eastAsia"/>
          <w:color w:val="000000" w:themeColor="text1"/>
          <w:szCs w:val="21"/>
        </w:rPr>
        <w:t>2.项目名称：北京市政府国际版门户网站运营服务</w:t>
      </w:r>
    </w:p>
    <w:p w14:paraId="0AA06DED" w14:textId="77777777" w:rsidR="001B1988" w:rsidRDefault="00000000">
      <w:pPr>
        <w:spacing w:line="360" w:lineRule="auto"/>
        <w:ind w:firstLineChars="200" w:firstLine="420"/>
        <w:rPr>
          <w:rFonts w:ascii="新宋体" w:eastAsia="新宋体" w:hAnsi="新宋体" w:cs="新宋体" w:hint="eastAsia"/>
          <w:color w:val="000000" w:themeColor="text1"/>
          <w:szCs w:val="21"/>
        </w:rPr>
      </w:pPr>
      <w:r>
        <w:rPr>
          <w:rFonts w:ascii="新宋体" w:eastAsia="新宋体" w:hAnsi="新宋体" w:cs="新宋体" w:hint="eastAsia"/>
          <w:color w:val="000000" w:themeColor="text1"/>
          <w:szCs w:val="21"/>
        </w:rPr>
        <w:t>3.预算金额：</w:t>
      </w:r>
      <w:r>
        <w:rPr>
          <w:rFonts w:ascii="新宋体" w:eastAsia="新宋体" w:hAnsi="新宋体" w:cs="新宋体" w:hint="eastAsia"/>
          <w:szCs w:val="21"/>
        </w:rPr>
        <w:t>人民币</w:t>
      </w:r>
      <w:r>
        <w:rPr>
          <w:rFonts w:ascii="新宋体" w:eastAsia="新宋体" w:hAnsi="新宋体" w:cs="新宋体" w:hint="eastAsia"/>
          <w:color w:val="000000" w:themeColor="text1"/>
          <w:szCs w:val="21"/>
        </w:rPr>
        <w:t>2780.95万元</w:t>
      </w:r>
    </w:p>
    <w:p w14:paraId="5A6F4354" w14:textId="77777777" w:rsidR="001B1988" w:rsidRDefault="00000000">
      <w:pPr>
        <w:spacing w:line="360" w:lineRule="auto"/>
        <w:ind w:firstLineChars="200" w:firstLine="420"/>
        <w:rPr>
          <w:rFonts w:ascii="新宋体" w:eastAsia="新宋体" w:hAnsi="新宋体" w:cs="新宋体" w:hint="eastAsia"/>
          <w:color w:val="000000" w:themeColor="text1"/>
          <w:szCs w:val="21"/>
        </w:rPr>
      </w:pPr>
      <w:r>
        <w:rPr>
          <w:rFonts w:ascii="新宋体" w:eastAsia="新宋体" w:hAnsi="新宋体" w:cs="新宋体" w:hint="eastAsia"/>
          <w:color w:val="000000" w:themeColor="text1"/>
          <w:szCs w:val="21"/>
        </w:rPr>
        <w:t>4.最高限价：</w:t>
      </w:r>
      <w:r>
        <w:rPr>
          <w:rFonts w:ascii="新宋体" w:eastAsia="新宋体" w:hAnsi="新宋体" w:cs="新宋体" w:hint="eastAsia"/>
          <w:szCs w:val="21"/>
        </w:rPr>
        <w:t>第一包分包控制金额人民币2757.87万元，第二包分包控制金额人民币23.08万元。</w:t>
      </w:r>
    </w:p>
    <w:p w14:paraId="3FCC42BD" w14:textId="77777777" w:rsidR="001B1988" w:rsidRDefault="00000000">
      <w:pPr>
        <w:spacing w:line="360" w:lineRule="auto"/>
        <w:ind w:firstLineChars="200" w:firstLine="420"/>
        <w:rPr>
          <w:rFonts w:ascii="新宋体" w:eastAsia="新宋体" w:hAnsi="新宋体" w:cs="新宋体" w:hint="eastAsia"/>
          <w:color w:val="000000" w:themeColor="text1"/>
          <w:szCs w:val="21"/>
        </w:rPr>
      </w:pPr>
      <w:r>
        <w:rPr>
          <w:rFonts w:ascii="新宋体" w:eastAsia="新宋体" w:hAnsi="新宋体" w:cs="新宋体" w:hint="eastAsia"/>
          <w:color w:val="000000" w:themeColor="text1"/>
          <w:szCs w:val="21"/>
        </w:rPr>
        <w:t>5.采购需求</w:t>
      </w:r>
      <w:bookmarkStart w:id="5" w:name="_Toc35393791"/>
      <w:bookmarkStart w:id="6" w:name="_Toc35393622"/>
      <w:bookmarkStart w:id="7" w:name="_Toc28359003"/>
      <w:bookmarkStart w:id="8" w:name="_Toc28359080"/>
      <w:bookmarkEnd w:id="4"/>
    </w:p>
    <w:tbl>
      <w:tblPr>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2130"/>
        <w:gridCol w:w="5898"/>
      </w:tblGrid>
      <w:tr w:rsidR="001B1988" w14:paraId="3E47F4CA" w14:textId="77777777">
        <w:trPr>
          <w:trHeight w:val="620"/>
        </w:trPr>
        <w:tc>
          <w:tcPr>
            <w:tcW w:w="508" w:type="pct"/>
            <w:vAlign w:val="center"/>
          </w:tcPr>
          <w:p w14:paraId="31916AD4" w14:textId="77777777" w:rsidR="001B1988" w:rsidRDefault="00000000">
            <w:pPr>
              <w:widowControl/>
              <w:spacing w:line="360" w:lineRule="auto"/>
              <w:jc w:val="center"/>
              <w:rPr>
                <w:rFonts w:ascii="新宋体" w:eastAsia="新宋体" w:hAnsi="新宋体" w:cs="新宋体" w:hint="eastAsia"/>
                <w:color w:val="000000" w:themeColor="text1"/>
                <w:kern w:val="0"/>
                <w:szCs w:val="21"/>
              </w:rPr>
            </w:pPr>
            <w:r>
              <w:rPr>
                <w:rFonts w:ascii="新宋体" w:eastAsia="新宋体" w:hAnsi="新宋体" w:cs="新宋体" w:hint="eastAsia"/>
                <w:color w:val="000000" w:themeColor="text1"/>
                <w:kern w:val="0"/>
                <w:szCs w:val="21"/>
              </w:rPr>
              <w:t>包号</w:t>
            </w:r>
          </w:p>
        </w:tc>
        <w:tc>
          <w:tcPr>
            <w:tcW w:w="1192" w:type="pct"/>
            <w:vAlign w:val="center"/>
          </w:tcPr>
          <w:p w14:paraId="1A291BF0" w14:textId="77777777" w:rsidR="001B1988" w:rsidRDefault="00000000">
            <w:pPr>
              <w:widowControl/>
              <w:spacing w:line="360" w:lineRule="auto"/>
              <w:jc w:val="center"/>
              <w:rPr>
                <w:rFonts w:ascii="新宋体" w:eastAsia="新宋体" w:hAnsi="新宋体" w:cs="新宋体" w:hint="eastAsia"/>
                <w:color w:val="000000" w:themeColor="text1"/>
                <w:kern w:val="0"/>
                <w:szCs w:val="21"/>
              </w:rPr>
            </w:pPr>
            <w:r>
              <w:rPr>
                <w:rFonts w:ascii="新宋体" w:eastAsia="新宋体" w:hAnsi="新宋体" w:cs="新宋体" w:hint="eastAsia"/>
                <w:color w:val="000000" w:themeColor="text1"/>
                <w:kern w:val="0"/>
                <w:szCs w:val="21"/>
              </w:rPr>
              <w:t>项目名称</w:t>
            </w:r>
          </w:p>
        </w:tc>
        <w:tc>
          <w:tcPr>
            <w:tcW w:w="3299" w:type="pct"/>
            <w:vAlign w:val="center"/>
          </w:tcPr>
          <w:p w14:paraId="36218068" w14:textId="77777777" w:rsidR="001B1988" w:rsidRDefault="00000000">
            <w:pPr>
              <w:widowControl/>
              <w:spacing w:line="360" w:lineRule="auto"/>
              <w:jc w:val="center"/>
              <w:rPr>
                <w:rFonts w:ascii="新宋体" w:eastAsia="新宋体" w:hAnsi="新宋体" w:cs="新宋体" w:hint="eastAsia"/>
                <w:color w:val="000000" w:themeColor="text1"/>
                <w:kern w:val="0"/>
                <w:szCs w:val="21"/>
              </w:rPr>
            </w:pPr>
            <w:r>
              <w:rPr>
                <w:rFonts w:ascii="新宋体" w:eastAsia="新宋体" w:hAnsi="新宋体" w:cs="新宋体" w:hint="eastAsia"/>
                <w:color w:val="000000" w:themeColor="text1"/>
                <w:kern w:val="0"/>
                <w:szCs w:val="21"/>
              </w:rPr>
              <w:t>简要需求</w:t>
            </w:r>
          </w:p>
        </w:tc>
      </w:tr>
      <w:tr w:rsidR="001B1988" w14:paraId="34ECD856" w14:textId="77777777">
        <w:trPr>
          <w:trHeight w:val="1956"/>
        </w:trPr>
        <w:tc>
          <w:tcPr>
            <w:tcW w:w="508" w:type="pct"/>
            <w:vAlign w:val="center"/>
          </w:tcPr>
          <w:p w14:paraId="75878BC3" w14:textId="77777777" w:rsidR="001B1988" w:rsidRDefault="00000000">
            <w:pPr>
              <w:spacing w:line="360" w:lineRule="auto"/>
              <w:jc w:val="center"/>
              <w:rPr>
                <w:rFonts w:ascii="新宋体" w:eastAsia="新宋体" w:hAnsi="新宋体" w:cs="新宋体" w:hint="eastAsia"/>
                <w:color w:val="000000" w:themeColor="text1"/>
                <w:szCs w:val="21"/>
              </w:rPr>
            </w:pPr>
            <w:r>
              <w:rPr>
                <w:rFonts w:ascii="新宋体" w:eastAsia="新宋体" w:hAnsi="新宋体" w:cs="新宋体" w:hint="eastAsia"/>
                <w:color w:val="000000" w:themeColor="text1"/>
                <w:szCs w:val="21"/>
              </w:rPr>
              <w:t>01包</w:t>
            </w:r>
          </w:p>
        </w:tc>
        <w:tc>
          <w:tcPr>
            <w:tcW w:w="1192" w:type="pct"/>
            <w:vAlign w:val="center"/>
          </w:tcPr>
          <w:p w14:paraId="247008C4" w14:textId="28A6B605" w:rsidR="001B1988" w:rsidRDefault="00000000">
            <w:pPr>
              <w:spacing w:line="360" w:lineRule="auto"/>
              <w:contextualSpacing/>
              <w:rPr>
                <w:rFonts w:ascii="新宋体" w:eastAsia="新宋体" w:hAnsi="新宋体" w:cs="新宋体" w:hint="eastAsia"/>
                <w:szCs w:val="21"/>
              </w:rPr>
            </w:pPr>
            <w:r>
              <w:rPr>
                <w:rFonts w:ascii="新宋体" w:eastAsia="新宋体" w:hAnsi="新宋体" w:cs="新宋体" w:hint="eastAsia"/>
                <w:szCs w:val="21"/>
              </w:rPr>
              <w:t>北京市政府国际版门户网站运营服务</w:t>
            </w:r>
          </w:p>
          <w:p w14:paraId="3F7C022F" w14:textId="77777777" w:rsidR="001B1988" w:rsidRDefault="00000000">
            <w:pPr>
              <w:spacing w:line="360" w:lineRule="auto"/>
              <w:contextualSpacing/>
              <w:rPr>
                <w:rFonts w:ascii="新宋体" w:eastAsia="新宋体" w:hAnsi="新宋体" w:cs="新宋体" w:hint="eastAsia"/>
                <w:szCs w:val="21"/>
              </w:rPr>
            </w:pPr>
            <w:r>
              <w:rPr>
                <w:rFonts w:ascii="新宋体" w:eastAsia="新宋体" w:hAnsi="新宋体" w:cs="新宋体" w:hint="eastAsia"/>
                <w:szCs w:val="21"/>
              </w:rPr>
              <w:t>第一包：内容运营</w:t>
            </w:r>
          </w:p>
        </w:tc>
        <w:tc>
          <w:tcPr>
            <w:tcW w:w="3299" w:type="pct"/>
            <w:vAlign w:val="center"/>
          </w:tcPr>
          <w:p w14:paraId="4716133D" w14:textId="77777777" w:rsidR="001B1988" w:rsidRDefault="00000000">
            <w:pPr>
              <w:pStyle w:val="3"/>
              <w:spacing w:before="0" w:after="0" w:line="360" w:lineRule="auto"/>
              <w:rPr>
                <w:rFonts w:ascii="新宋体" w:eastAsia="新宋体" w:hAnsi="新宋体" w:cs="新宋体" w:hint="eastAsia"/>
                <w:sz w:val="21"/>
                <w:szCs w:val="21"/>
              </w:rPr>
            </w:pPr>
            <w:r>
              <w:rPr>
                <w:rFonts w:ascii="新宋体" w:eastAsia="新宋体" w:hAnsi="新宋体" w:cs="新宋体" w:hint="eastAsia"/>
                <w:b w:val="0"/>
                <w:bCs w:val="0"/>
                <w:sz w:val="21"/>
                <w:szCs w:val="21"/>
              </w:rPr>
              <w:t>服务内容：</w:t>
            </w:r>
            <w:bookmarkStart w:id="9" w:name="_Toc15194"/>
            <w:bookmarkStart w:id="10" w:name="_Toc8139"/>
            <w:bookmarkStart w:id="11" w:name="_Toc195010731"/>
            <w:bookmarkStart w:id="12" w:name="_Toc170480853"/>
            <w:bookmarkStart w:id="13" w:name="_Toc195010732"/>
            <w:bookmarkStart w:id="14" w:name="_Toc15428"/>
            <w:bookmarkStart w:id="15" w:name="_Toc170480854"/>
            <w:bookmarkStart w:id="16" w:name="_Toc170480855"/>
            <w:bookmarkStart w:id="17" w:name="_Toc9390"/>
            <w:bookmarkStart w:id="18" w:name="_Toc195010733"/>
            <w:bookmarkStart w:id="19" w:name="_Toc170480856"/>
            <w:bookmarkStart w:id="20" w:name="_Toc5234"/>
            <w:bookmarkStart w:id="21" w:name="_Toc195010734"/>
            <w:r>
              <w:rPr>
                <w:rFonts w:ascii="新宋体" w:eastAsia="新宋体" w:hAnsi="新宋体" w:cs="新宋体" w:hint="eastAsia"/>
                <w:b w:val="0"/>
                <w:bCs w:val="0"/>
                <w:sz w:val="21"/>
                <w:szCs w:val="21"/>
              </w:rPr>
              <w:t>国际版网站内容运营</w:t>
            </w:r>
            <w:bookmarkEnd w:id="9"/>
            <w:r>
              <w:rPr>
                <w:rFonts w:ascii="新宋体" w:eastAsia="新宋体" w:hAnsi="新宋体" w:cs="新宋体" w:hint="eastAsia"/>
                <w:b w:val="0"/>
                <w:bCs w:val="0"/>
                <w:sz w:val="21"/>
                <w:szCs w:val="21"/>
              </w:rPr>
              <w:t>、“BeijingService”微信公众号内容运营</w:t>
            </w:r>
            <w:bookmarkEnd w:id="10"/>
            <w:bookmarkEnd w:id="11"/>
            <w:bookmarkEnd w:id="12"/>
            <w:r>
              <w:rPr>
                <w:rFonts w:ascii="新宋体" w:eastAsia="新宋体" w:hAnsi="新宋体" w:cs="新宋体" w:hint="eastAsia"/>
                <w:b w:val="0"/>
                <w:bCs w:val="0"/>
                <w:sz w:val="21"/>
                <w:szCs w:val="21"/>
              </w:rPr>
              <w:t>、宣传推广系列活动</w:t>
            </w:r>
            <w:bookmarkEnd w:id="13"/>
            <w:bookmarkEnd w:id="14"/>
            <w:bookmarkEnd w:id="15"/>
            <w:r>
              <w:rPr>
                <w:rFonts w:ascii="新宋体" w:eastAsia="新宋体" w:hAnsi="新宋体" w:cs="新宋体" w:hint="eastAsia"/>
                <w:b w:val="0"/>
                <w:bCs w:val="0"/>
                <w:sz w:val="21"/>
                <w:szCs w:val="21"/>
              </w:rPr>
              <w:t>、场景化服务公共服务类短视频制作与运营</w:t>
            </w:r>
            <w:bookmarkEnd w:id="16"/>
            <w:bookmarkEnd w:id="17"/>
            <w:bookmarkEnd w:id="18"/>
            <w:r>
              <w:rPr>
                <w:rFonts w:ascii="新宋体" w:eastAsia="新宋体" w:hAnsi="新宋体" w:cs="新宋体" w:hint="eastAsia"/>
                <w:b w:val="0"/>
                <w:bCs w:val="0"/>
                <w:sz w:val="21"/>
                <w:szCs w:val="21"/>
              </w:rPr>
              <w:t>、国际版网站和微信公众号运营安全保障工作</w:t>
            </w:r>
            <w:bookmarkEnd w:id="19"/>
            <w:bookmarkEnd w:id="20"/>
            <w:bookmarkEnd w:id="21"/>
            <w:r>
              <w:rPr>
                <w:rFonts w:ascii="新宋体" w:eastAsia="新宋体" w:hAnsi="新宋体" w:cs="新宋体" w:hint="eastAsia"/>
                <w:b w:val="0"/>
                <w:bCs w:val="0"/>
                <w:sz w:val="21"/>
                <w:szCs w:val="21"/>
              </w:rPr>
              <w:t>。</w:t>
            </w:r>
          </w:p>
        </w:tc>
      </w:tr>
      <w:tr w:rsidR="001B1988" w14:paraId="5E5C1206" w14:textId="77777777">
        <w:trPr>
          <w:trHeight w:val="981"/>
        </w:trPr>
        <w:tc>
          <w:tcPr>
            <w:tcW w:w="508" w:type="pct"/>
            <w:vAlign w:val="center"/>
          </w:tcPr>
          <w:p w14:paraId="4C594A92" w14:textId="77777777" w:rsidR="001B1988" w:rsidRDefault="00000000">
            <w:pPr>
              <w:spacing w:line="360" w:lineRule="auto"/>
              <w:jc w:val="center"/>
              <w:rPr>
                <w:rFonts w:ascii="新宋体" w:eastAsia="新宋体" w:hAnsi="新宋体" w:cs="新宋体" w:hint="eastAsia"/>
                <w:color w:val="000000" w:themeColor="text1"/>
                <w:szCs w:val="21"/>
              </w:rPr>
            </w:pPr>
            <w:r>
              <w:rPr>
                <w:rFonts w:ascii="新宋体" w:eastAsia="新宋体" w:hAnsi="新宋体" w:cs="新宋体" w:hint="eastAsia"/>
                <w:color w:val="000000" w:themeColor="text1"/>
                <w:szCs w:val="21"/>
              </w:rPr>
              <w:t>02包</w:t>
            </w:r>
          </w:p>
        </w:tc>
        <w:tc>
          <w:tcPr>
            <w:tcW w:w="1192" w:type="pct"/>
            <w:vAlign w:val="center"/>
          </w:tcPr>
          <w:p w14:paraId="47985D12" w14:textId="2DA86B59" w:rsidR="001B1988" w:rsidRDefault="00000000">
            <w:pPr>
              <w:spacing w:line="360" w:lineRule="auto"/>
              <w:rPr>
                <w:rFonts w:ascii="新宋体" w:eastAsia="新宋体" w:hAnsi="新宋体" w:cs="新宋体" w:hint="eastAsia"/>
                <w:szCs w:val="21"/>
              </w:rPr>
            </w:pPr>
            <w:r>
              <w:rPr>
                <w:rFonts w:ascii="新宋体" w:eastAsia="新宋体" w:hAnsi="新宋体" w:cs="新宋体" w:hint="eastAsia"/>
                <w:szCs w:val="21"/>
              </w:rPr>
              <w:t>北京市政府国际版门户网站运营服务</w:t>
            </w:r>
          </w:p>
          <w:p w14:paraId="6265D146" w14:textId="77777777" w:rsidR="001B1988" w:rsidRDefault="00000000">
            <w:pPr>
              <w:spacing w:line="360" w:lineRule="auto"/>
              <w:rPr>
                <w:rFonts w:ascii="新宋体" w:eastAsia="新宋体" w:hAnsi="新宋体" w:cs="新宋体" w:hint="eastAsia"/>
                <w:color w:val="000000" w:themeColor="text1"/>
                <w:szCs w:val="21"/>
              </w:rPr>
            </w:pPr>
            <w:r>
              <w:rPr>
                <w:rFonts w:ascii="新宋体" w:eastAsia="新宋体" w:hAnsi="新宋体" w:cs="新宋体" w:hint="eastAsia"/>
                <w:szCs w:val="21"/>
              </w:rPr>
              <w:t>第二包：监理</w:t>
            </w:r>
          </w:p>
        </w:tc>
        <w:tc>
          <w:tcPr>
            <w:tcW w:w="3299" w:type="pct"/>
            <w:vAlign w:val="center"/>
          </w:tcPr>
          <w:p w14:paraId="422346B3" w14:textId="77777777" w:rsidR="001B1988" w:rsidRDefault="00000000">
            <w:pPr>
              <w:autoSpaceDE w:val="0"/>
              <w:spacing w:line="360" w:lineRule="auto"/>
              <w:jc w:val="left"/>
              <w:rPr>
                <w:rFonts w:ascii="新宋体" w:eastAsia="新宋体" w:hAnsi="新宋体" w:cs="新宋体" w:hint="eastAsia"/>
                <w:szCs w:val="21"/>
              </w:rPr>
            </w:pPr>
            <w:r>
              <w:rPr>
                <w:rFonts w:ascii="新宋体" w:eastAsia="新宋体" w:hAnsi="新宋体" w:cs="新宋体" w:hint="eastAsia"/>
                <w:color w:val="000000" w:themeColor="text1"/>
                <w:szCs w:val="21"/>
              </w:rPr>
              <w:t>服务内容：</w:t>
            </w:r>
            <w:r>
              <w:rPr>
                <w:rFonts w:ascii="新宋体" w:eastAsia="新宋体" w:hAnsi="新宋体" w:cs="新宋体" w:hint="eastAsia"/>
                <w:bCs/>
                <w:szCs w:val="21"/>
              </w:rPr>
              <w:t>为北京市政府国际版门户网站提供持续稳定的运营服务，提供多语种、广覆盖、全周期的网上服务。紧紧围绕国际交往中心功能定位，落实市委市政府重要工作部署，紧贴外资企业和外国人的高频需求，提供多场景服务，构建渠道融合的一体化网上服务平台。提升国际化表达提升，全面展示国际化品牌窗口形象。持续推进国际版网站及新媒体整体内容运营，打造国际一流的服务体系，多维度讲好大国首都宜居宜商故事。进一步完善以用户需求为导向的全流程、精细化服务，开展多渠道运营，提升北京国际竞争力提供有力支撑。具体工作包括9语种网站内容翻译，网站首页、各频道、专栏和专题等内容</w:t>
            </w:r>
            <w:r>
              <w:rPr>
                <w:rFonts w:ascii="新宋体" w:eastAsia="新宋体" w:hAnsi="新宋体" w:cs="新宋体" w:hint="eastAsia"/>
                <w:bCs/>
                <w:szCs w:val="21"/>
              </w:rPr>
              <w:lastRenderedPageBreak/>
              <w:t>运营，以及BeijingService微信公众号内容运营、网站宣传推广、服务类短视频制作和运营保障专业服务等。</w:t>
            </w:r>
          </w:p>
        </w:tc>
      </w:tr>
    </w:tbl>
    <w:p w14:paraId="0D2C5796" w14:textId="77777777" w:rsidR="001B1988" w:rsidRDefault="00000000">
      <w:pPr>
        <w:spacing w:line="360" w:lineRule="auto"/>
        <w:ind w:firstLineChars="200" w:firstLine="420"/>
        <w:jc w:val="left"/>
        <w:rPr>
          <w:rFonts w:ascii="新宋体" w:eastAsia="新宋体" w:hAnsi="新宋体" w:cs="新宋体" w:hint="eastAsia"/>
          <w:color w:val="000000" w:themeColor="text1"/>
          <w:szCs w:val="21"/>
        </w:rPr>
      </w:pPr>
      <w:r>
        <w:rPr>
          <w:rFonts w:ascii="新宋体" w:eastAsia="新宋体" w:hAnsi="新宋体" w:cs="新宋体" w:hint="eastAsia"/>
          <w:color w:val="000000" w:themeColor="text1"/>
          <w:szCs w:val="21"/>
        </w:rPr>
        <w:lastRenderedPageBreak/>
        <w:t>6.合同履行期限：</w:t>
      </w:r>
    </w:p>
    <w:p w14:paraId="7928BC14" w14:textId="77777777" w:rsidR="001B1988" w:rsidRDefault="00000000">
      <w:pPr>
        <w:spacing w:line="360" w:lineRule="auto"/>
        <w:ind w:firstLineChars="200" w:firstLine="420"/>
        <w:jc w:val="left"/>
        <w:rPr>
          <w:rFonts w:ascii="新宋体" w:eastAsia="新宋体" w:hAnsi="新宋体" w:cs="新宋体" w:hint="eastAsia"/>
          <w:color w:val="000000" w:themeColor="text1"/>
          <w:szCs w:val="21"/>
        </w:rPr>
      </w:pPr>
      <w:r>
        <w:rPr>
          <w:rFonts w:ascii="新宋体" w:eastAsia="新宋体" w:hAnsi="新宋体" w:cs="新宋体" w:hint="eastAsia"/>
          <w:color w:val="000000" w:themeColor="text1"/>
          <w:szCs w:val="21"/>
        </w:rPr>
        <w:t>第1包：</w:t>
      </w:r>
      <w:r>
        <w:rPr>
          <w:rFonts w:ascii="新宋体" w:eastAsia="新宋体" w:hAnsi="新宋体" w:cs="新宋体" w:hint="eastAsia"/>
          <w:szCs w:val="21"/>
        </w:rPr>
        <w:t>内容运营，中标后与采购人签订采购合同，合同生效后12个月。</w:t>
      </w:r>
    </w:p>
    <w:p w14:paraId="7988EF61" w14:textId="77777777" w:rsidR="001B1988" w:rsidRDefault="00000000">
      <w:pPr>
        <w:spacing w:line="360" w:lineRule="auto"/>
        <w:ind w:firstLineChars="200" w:firstLine="420"/>
        <w:jc w:val="left"/>
        <w:rPr>
          <w:rFonts w:ascii="新宋体" w:eastAsia="新宋体" w:hAnsi="新宋体" w:cs="新宋体" w:hint="eastAsia"/>
          <w:color w:val="000000" w:themeColor="text1"/>
          <w:szCs w:val="21"/>
        </w:rPr>
      </w:pPr>
      <w:r>
        <w:rPr>
          <w:rFonts w:ascii="新宋体" w:eastAsia="新宋体" w:hAnsi="新宋体" w:cs="新宋体" w:hint="eastAsia"/>
          <w:color w:val="000000" w:themeColor="text1"/>
          <w:szCs w:val="21"/>
        </w:rPr>
        <w:t>第2包：</w:t>
      </w:r>
      <w:r>
        <w:rPr>
          <w:rFonts w:ascii="新宋体" w:eastAsia="新宋体" w:hAnsi="新宋体" w:cs="新宋体" w:hint="eastAsia"/>
          <w:szCs w:val="21"/>
        </w:rPr>
        <w:t>监理，中标后与采购人签订采购合同，合同生效后</w:t>
      </w:r>
      <w:r>
        <w:rPr>
          <w:rFonts w:ascii="新宋体" w:eastAsia="新宋体" w:hAnsi="新宋体" w:cs="新宋体" w:hint="eastAsia"/>
          <w:bCs/>
          <w:szCs w:val="21"/>
        </w:rPr>
        <w:t>至北京市政府国际版门户网站运营服务项目验收合格后止。</w:t>
      </w:r>
    </w:p>
    <w:p w14:paraId="44F24A8C" w14:textId="77777777" w:rsidR="001B1988" w:rsidRDefault="00000000">
      <w:pPr>
        <w:spacing w:line="360" w:lineRule="auto"/>
        <w:ind w:firstLineChars="200" w:firstLine="420"/>
        <w:jc w:val="left"/>
        <w:rPr>
          <w:rFonts w:ascii="新宋体" w:eastAsia="新宋体" w:hAnsi="新宋体" w:cs="新宋体" w:hint="eastAsia"/>
          <w:color w:val="000000" w:themeColor="text1"/>
          <w:szCs w:val="21"/>
        </w:rPr>
      </w:pPr>
      <w:r>
        <w:rPr>
          <w:rFonts w:ascii="新宋体" w:eastAsia="新宋体" w:hAnsi="新宋体" w:cs="新宋体" w:hint="eastAsia"/>
          <w:color w:val="000000" w:themeColor="text1"/>
          <w:szCs w:val="21"/>
        </w:rPr>
        <w:t>7.本项目（是/否）接受联合体投标：否。</w:t>
      </w:r>
    </w:p>
    <w:p w14:paraId="1E22C550" w14:textId="77777777" w:rsidR="001B1988" w:rsidRDefault="00000000">
      <w:pPr>
        <w:pStyle w:val="2"/>
        <w:spacing w:before="0" w:after="0" w:line="360" w:lineRule="auto"/>
        <w:jc w:val="left"/>
        <w:rPr>
          <w:rFonts w:ascii="新宋体" w:eastAsia="新宋体" w:hAnsi="新宋体" w:cs="新宋体" w:hint="eastAsia"/>
          <w:bCs w:val="0"/>
          <w:color w:val="000000" w:themeColor="text1"/>
          <w:sz w:val="21"/>
          <w:szCs w:val="21"/>
        </w:rPr>
      </w:pPr>
      <w:r>
        <w:rPr>
          <w:rFonts w:ascii="新宋体" w:eastAsia="新宋体" w:hAnsi="新宋体" w:cs="新宋体" w:hint="eastAsia"/>
          <w:bCs w:val="0"/>
          <w:color w:val="000000" w:themeColor="text1"/>
          <w:sz w:val="21"/>
          <w:szCs w:val="21"/>
        </w:rPr>
        <w:t>二、申请人的资格要求</w:t>
      </w:r>
      <w:bookmarkEnd w:id="5"/>
      <w:bookmarkEnd w:id="6"/>
      <w:bookmarkEnd w:id="7"/>
      <w:bookmarkEnd w:id="8"/>
    </w:p>
    <w:p w14:paraId="36F8497B" w14:textId="77777777" w:rsidR="001B1988" w:rsidRDefault="00000000">
      <w:pPr>
        <w:spacing w:line="360" w:lineRule="auto"/>
        <w:ind w:firstLineChars="200" w:firstLine="420"/>
        <w:jc w:val="left"/>
        <w:rPr>
          <w:rFonts w:ascii="新宋体" w:eastAsia="新宋体" w:hAnsi="新宋体" w:cs="新宋体" w:hint="eastAsia"/>
          <w:color w:val="000000" w:themeColor="text1"/>
          <w:szCs w:val="21"/>
        </w:rPr>
      </w:pPr>
      <w:bookmarkStart w:id="22" w:name="_Hlk130830910"/>
      <w:r>
        <w:rPr>
          <w:rFonts w:ascii="新宋体" w:eastAsia="新宋体" w:hAnsi="新宋体" w:cs="新宋体" w:hint="eastAsia"/>
          <w:color w:val="000000" w:themeColor="text1"/>
          <w:szCs w:val="21"/>
        </w:rPr>
        <w:t>1</w:t>
      </w:r>
      <w:bookmarkEnd w:id="22"/>
      <w:r>
        <w:rPr>
          <w:rFonts w:ascii="新宋体" w:eastAsia="新宋体" w:hAnsi="新宋体" w:cs="新宋体" w:hint="eastAsia"/>
          <w:color w:val="000000" w:themeColor="text1"/>
          <w:szCs w:val="21"/>
        </w:rPr>
        <w:t>.满足《中华人民共和国政府采购法》第二十二条规定</w:t>
      </w:r>
    </w:p>
    <w:p w14:paraId="6E27CF18" w14:textId="77777777" w:rsidR="001B1988" w:rsidRDefault="00000000">
      <w:pPr>
        <w:spacing w:line="360" w:lineRule="auto"/>
        <w:ind w:firstLineChars="200" w:firstLine="420"/>
        <w:jc w:val="left"/>
        <w:rPr>
          <w:rFonts w:ascii="新宋体" w:eastAsia="新宋体" w:hAnsi="新宋体" w:cs="新宋体" w:hint="eastAsia"/>
          <w:color w:val="000000" w:themeColor="text1"/>
          <w:szCs w:val="21"/>
        </w:rPr>
      </w:pPr>
      <w:bookmarkStart w:id="23" w:name="_Hlk130830897"/>
      <w:bookmarkStart w:id="24" w:name="_Toc28359004"/>
      <w:bookmarkStart w:id="25" w:name="_Toc28359081"/>
      <w:r>
        <w:rPr>
          <w:rFonts w:ascii="新宋体" w:eastAsia="新宋体" w:hAnsi="新宋体" w:cs="新宋体" w:hint="eastAsia"/>
          <w:color w:val="000000" w:themeColor="text1"/>
          <w:szCs w:val="21"/>
        </w:rPr>
        <w:t>2</w:t>
      </w:r>
      <w:bookmarkEnd w:id="23"/>
      <w:r>
        <w:rPr>
          <w:rFonts w:ascii="新宋体" w:eastAsia="新宋体" w:hAnsi="新宋体" w:cs="新宋体" w:hint="eastAsia"/>
          <w:color w:val="000000" w:themeColor="text1"/>
          <w:szCs w:val="21"/>
        </w:rPr>
        <w:t>.落实政府采购政策需满足的资格要求：</w:t>
      </w:r>
    </w:p>
    <w:p w14:paraId="369188DD" w14:textId="77777777" w:rsidR="001B1988" w:rsidRDefault="00000000">
      <w:pPr>
        <w:spacing w:line="360" w:lineRule="auto"/>
        <w:ind w:firstLineChars="200" w:firstLine="420"/>
        <w:jc w:val="left"/>
        <w:rPr>
          <w:rFonts w:ascii="新宋体" w:eastAsia="新宋体" w:hAnsi="新宋体" w:cs="新宋体" w:hint="eastAsia"/>
          <w:color w:val="000000" w:themeColor="text1"/>
          <w:szCs w:val="21"/>
        </w:rPr>
      </w:pPr>
      <w:r>
        <w:rPr>
          <w:rFonts w:ascii="新宋体" w:eastAsia="新宋体" w:hAnsi="新宋体" w:cs="新宋体" w:hint="eastAsia"/>
          <w:color w:val="000000" w:themeColor="text1"/>
          <w:szCs w:val="21"/>
        </w:rPr>
        <w:t>第一包：</w:t>
      </w:r>
      <w:r>
        <w:rPr>
          <w:rFonts w:ascii="新宋体" w:eastAsia="新宋体" w:hAnsi="新宋体" w:cs="新宋体" w:hint="eastAsia"/>
          <w:szCs w:val="21"/>
        </w:rPr>
        <w:t>内容运营</w:t>
      </w:r>
      <w:r>
        <w:rPr>
          <w:rFonts w:ascii="新宋体" w:eastAsia="新宋体" w:hAnsi="新宋体" w:cs="新宋体" w:hint="eastAsia"/>
          <w:color w:val="000000" w:themeColor="text1"/>
          <w:szCs w:val="21"/>
        </w:rPr>
        <w:t xml:space="preserve">  不专门面向中小企业预留采购份额。</w:t>
      </w:r>
    </w:p>
    <w:p w14:paraId="083C635A" w14:textId="77777777" w:rsidR="001B1988" w:rsidRDefault="00000000">
      <w:pPr>
        <w:spacing w:line="360" w:lineRule="auto"/>
        <w:ind w:firstLineChars="200" w:firstLine="420"/>
        <w:jc w:val="left"/>
        <w:rPr>
          <w:rFonts w:ascii="新宋体" w:eastAsia="新宋体" w:hAnsi="新宋体" w:cs="新宋体" w:hint="eastAsia"/>
          <w:color w:val="000000" w:themeColor="text1"/>
          <w:szCs w:val="21"/>
        </w:rPr>
      </w:pPr>
      <w:r>
        <w:rPr>
          <w:rFonts w:ascii="新宋体" w:eastAsia="新宋体" w:hAnsi="新宋体" w:cs="新宋体" w:hint="eastAsia"/>
          <w:color w:val="000000" w:themeColor="text1"/>
          <w:szCs w:val="21"/>
        </w:rPr>
        <w:t>第二包：</w:t>
      </w:r>
      <w:r>
        <w:rPr>
          <w:rFonts w:ascii="新宋体" w:eastAsia="新宋体" w:hAnsi="新宋体" w:cs="新宋体" w:hint="eastAsia"/>
          <w:szCs w:val="21"/>
        </w:rPr>
        <w:t>监理</w:t>
      </w:r>
      <w:r>
        <w:rPr>
          <w:rFonts w:ascii="新宋体" w:eastAsia="新宋体" w:hAnsi="新宋体" w:cs="新宋体" w:hint="eastAsia"/>
          <w:color w:val="000000" w:themeColor="text1"/>
          <w:szCs w:val="21"/>
        </w:rPr>
        <w:t xml:space="preserve">  不专门面向中小企业预留采购份额。</w:t>
      </w:r>
    </w:p>
    <w:p w14:paraId="0FBC17BD" w14:textId="77777777" w:rsidR="001B1988" w:rsidRDefault="00000000">
      <w:pPr>
        <w:spacing w:line="360" w:lineRule="auto"/>
        <w:ind w:firstLineChars="200" w:firstLine="420"/>
        <w:jc w:val="left"/>
        <w:rPr>
          <w:rFonts w:ascii="新宋体" w:eastAsia="新宋体" w:hAnsi="新宋体" w:cs="新宋体" w:hint="eastAsia"/>
          <w:color w:val="000000" w:themeColor="text1"/>
          <w:szCs w:val="21"/>
        </w:rPr>
      </w:pPr>
      <w:r>
        <w:rPr>
          <w:rFonts w:ascii="新宋体" w:eastAsia="新宋体" w:hAnsi="新宋体" w:cs="新宋体" w:hint="eastAsia"/>
          <w:color w:val="000000" w:themeColor="text1"/>
          <w:szCs w:val="21"/>
        </w:rPr>
        <w:t>3.本项目的特定资格要求：</w:t>
      </w:r>
      <w:bookmarkStart w:id="26" w:name="_Toc35393792"/>
      <w:bookmarkStart w:id="27" w:name="_Toc35393623"/>
    </w:p>
    <w:p w14:paraId="3DE76F4C" w14:textId="77777777" w:rsidR="001B1988" w:rsidRDefault="00000000">
      <w:pPr>
        <w:pStyle w:val="a0"/>
        <w:adjustRightInd/>
        <w:spacing w:line="360" w:lineRule="auto"/>
        <w:ind w:firstLineChars="200"/>
        <w:rPr>
          <w:rFonts w:ascii="新宋体" w:eastAsia="新宋体" w:hAnsi="新宋体" w:cs="新宋体" w:hint="eastAsia"/>
          <w:color w:val="000000" w:themeColor="text1"/>
          <w:sz w:val="21"/>
          <w:szCs w:val="21"/>
        </w:rPr>
      </w:pPr>
      <w:r>
        <w:rPr>
          <w:rFonts w:ascii="新宋体" w:eastAsia="新宋体" w:hAnsi="新宋体" w:cs="新宋体" w:hint="eastAsia"/>
          <w:color w:val="000000" w:themeColor="text1"/>
          <w:sz w:val="21"/>
          <w:szCs w:val="21"/>
        </w:rPr>
        <w:t>3.1本项目不属于政府购买服务。</w:t>
      </w:r>
    </w:p>
    <w:p w14:paraId="6101C8EB" w14:textId="77777777" w:rsidR="001B1988" w:rsidRDefault="00000000">
      <w:pPr>
        <w:tabs>
          <w:tab w:val="left" w:pos="900"/>
          <w:tab w:val="left" w:pos="1134"/>
          <w:tab w:val="left" w:pos="1589"/>
          <w:tab w:val="left" w:pos="5521"/>
        </w:tabs>
        <w:spacing w:line="360" w:lineRule="auto"/>
        <w:ind w:firstLineChars="200" w:firstLine="420"/>
        <w:contextualSpacing/>
        <w:jc w:val="left"/>
        <w:rPr>
          <w:rFonts w:ascii="新宋体" w:eastAsia="新宋体" w:hAnsi="新宋体" w:cs="新宋体" w:hint="eastAsia"/>
          <w:color w:val="000000" w:themeColor="text1"/>
          <w:szCs w:val="21"/>
        </w:rPr>
      </w:pPr>
      <w:r>
        <w:rPr>
          <w:rFonts w:ascii="新宋体" w:eastAsia="新宋体" w:hAnsi="新宋体" w:cs="新宋体" w:hint="eastAsia"/>
          <w:color w:val="000000" w:themeColor="text1"/>
          <w:szCs w:val="21"/>
        </w:rPr>
        <w:t>3.2其他特定资格要求：</w:t>
      </w:r>
    </w:p>
    <w:p w14:paraId="5132D3DF" w14:textId="77777777" w:rsidR="001B1988" w:rsidRDefault="00000000">
      <w:pPr>
        <w:tabs>
          <w:tab w:val="left" w:pos="900"/>
          <w:tab w:val="left" w:pos="1134"/>
          <w:tab w:val="left" w:pos="1589"/>
          <w:tab w:val="left" w:pos="5521"/>
        </w:tabs>
        <w:spacing w:line="360" w:lineRule="auto"/>
        <w:ind w:firstLineChars="200" w:firstLine="420"/>
        <w:contextualSpacing/>
        <w:jc w:val="left"/>
        <w:rPr>
          <w:rFonts w:ascii="新宋体" w:eastAsia="新宋体" w:hAnsi="新宋体" w:cs="新宋体" w:hint="eastAsia"/>
          <w:szCs w:val="21"/>
        </w:rPr>
      </w:pPr>
      <w:r>
        <w:rPr>
          <w:rFonts w:ascii="新宋体" w:eastAsia="新宋体" w:hAnsi="新宋体" w:cs="新宋体" w:hint="eastAsia"/>
          <w:color w:val="000000" w:themeColor="text1"/>
          <w:szCs w:val="21"/>
        </w:rPr>
        <w:t>第1包：</w:t>
      </w:r>
      <w:r>
        <w:rPr>
          <w:rFonts w:ascii="新宋体" w:eastAsia="新宋体" w:hAnsi="新宋体" w:cs="新宋体" w:hint="eastAsia"/>
          <w:szCs w:val="21"/>
        </w:rPr>
        <w:t>投标人为政务新媒体主管主办单位的下属企事业单位或主流新闻媒体、具有互联网新闻信息采编发布服务资质。</w:t>
      </w:r>
    </w:p>
    <w:p w14:paraId="54607C19" w14:textId="77777777" w:rsidR="001B1988" w:rsidRDefault="00000000">
      <w:pPr>
        <w:tabs>
          <w:tab w:val="left" w:pos="900"/>
          <w:tab w:val="left" w:pos="1134"/>
          <w:tab w:val="left" w:pos="1589"/>
          <w:tab w:val="left" w:pos="5521"/>
        </w:tabs>
        <w:spacing w:line="360" w:lineRule="auto"/>
        <w:ind w:firstLineChars="200" w:firstLine="420"/>
        <w:contextualSpacing/>
        <w:jc w:val="left"/>
        <w:rPr>
          <w:rFonts w:ascii="新宋体" w:eastAsia="新宋体" w:hAnsi="新宋体" w:cs="新宋体" w:hint="eastAsia"/>
          <w:szCs w:val="21"/>
        </w:rPr>
      </w:pPr>
      <w:r>
        <w:rPr>
          <w:rFonts w:ascii="新宋体" w:eastAsia="新宋体" w:hAnsi="新宋体" w:cs="新宋体" w:hint="eastAsia"/>
          <w:szCs w:val="21"/>
        </w:rPr>
        <w:t>第2包：/。</w:t>
      </w:r>
    </w:p>
    <w:p w14:paraId="554FD5B0" w14:textId="77777777" w:rsidR="001B1988" w:rsidRDefault="00000000">
      <w:pPr>
        <w:spacing w:line="360" w:lineRule="auto"/>
        <w:jc w:val="left"/>
        <w:rPr>
          <w:rFonts w:ascii="新宋体" w:eastAsia="新宋体" w:hAnsi="新宋体" w:cs="新宋体" w:hint="eastAsia"/>
          <w:b/>
          <w:bCs/>
          <w:color w:val="000000" w:themeColor="text1"/>
          <w:szCs w:val="21"/>
        </w:rPr>
      </w:pPr>
      <w:r>
        <w:rPr>
          <w:rFonts w:ascii="新宋体" w:eastAsia="新宋体" w:hAnsi="新宋体" w:cs="新宋体" w:hint="eastAsia"/>
          <w:b/>
          <w:bCs/>
          <w:color w:val="000000" w:themeColor="text1"/>
          <w:szCs w:val="21"/>
        </w:rPr>
        <w:t>三、获取招标文件</w:t>
      </w:r>
      <w:bookmarkEnd w:id="24"/>
      <w:bookmarkEnd w:id="25"/>
      <w:bookmarkEnd w:id="26"/>
      <w:bookmarkEnd w:id="27"/>
    </w:p>
    <w:p w14:paraId="72C5AFC1" w14:textId="77777777" w:rsidR="001B1988" w:rsidRDefault="00000000">
      <w:pPr>
        <w:spacing w:line="360" w:lineRule="auto"/>
        <w:ind w:firstLineChars="200" w:firstLine="420"/>
        <w:jc w:val="left"/>
        <w:rPr>
          <w:rFonts w:ascii="新宋体" w:eastAsia="新宋体" w:hAnsi="新宋体" w:cs="新宋体" w:hint="eastAsia"/>
          <w:color w:val="000000" w:themeColor="text1"/>
          <w:szCs w:val="21"/>
        </w:rPr>
      </w:pPr>
      <w:r>
        <w:rPr>
          <w:rFonts w:ascii="新宋体" w:eastAsia="新宋体" w:hAnsi="新宋体" w:cs="新宋体" w:hint="eastAsia"/>
          <w:color w:val="000000" w:themeColor="text1"/>
          <w:szCs w:val="21"/>
        </w:rPr>
        <w:t>时间：2025年06月05日至2025年06月12日，（招标文件上传完成开始时间起至截止日每天上午09:00至12:00，下午12:00至17:00（北京时间，法定节假日除外）。）</w:t>
      </w:r>
    </w:p>
    <w:p w14:paraId="24F471C1" w14:textId="77777777" w:rsidR="001B1988" w:rsidRDefault="00000000">
      <w:pPr>
        <w:spacing w:line="360" w:lineRule="auto"/>
        <w:ind w:firstLineChars="200" w:firstLine="420"/>
        <w:jc w:val="left"/>
        <w:rPr>
          <w:rFonts w:ascii="新宋体" w:eastAsia="新宋体" w:hAnsi="新宋体" w:cs="新宋体" w:hint="eastAsia"/>
          <w:color w:val="000000" w:themeColor="text1"/>
          <w:szCs w:val="21"/>
        </w:rPr>
      </w:pPr>
      <w:r>
        <w:rPr>
          <w:rFonts w:ascii="新宋体" w:eastAsia="新宋体" w:hAnsi="新宋体" w:cs="新宋体" w:hint="eastAsia"/>
          <w:color w:val="000000" w:themeColor="text1"/>
          <w:szCs w:val="21"/>
        </w:rPr>
        <w:t>地点：北京市政府采购电子交易平台,具体方式详见“其他补充事宜”。</w:t>
      </w:r>
    </w:p>
    <w:p w14:paraId="50BCCFA8" w14:textId="77777777" w:rsidR="001B1988" w:rsidRDefault="00000000">
      <w:pPr>
        <w:spacing w:line="360" w:lineRule="auto"/>
        <w:ind w:firstLineChars="200" w:firstLine="420"/>
        <w:jc w:val="left"/>
        <w:rPr>
          <w:rFonts w:ascii="新宋体" w:eastAsia="新宋体" w:hAnsi="新宋体" w:cs="新宋体" w:hint="eastAsia"/>
          <w:color w:val="000000" w:themeColor="text1"/>
          <w:kern w:val="0"/>
          <w:szCs w:val="21"/>
        </w:rPr>
      </w:pPr>
      <w:r>
        <w:rPr>
          <w:rFonts w:ascii="新宋体" w:eastAsia="新宋体" w:hAnsi="新宋体" w:cs="新宋体" w:hint="eastAsia"/>
          <w:color w:val="000000" w:themeColor="text1"/>
          <w:szCs w:val="21"/>
        </w:rPr>
        <w:t>方式：供应商使用电子营业执照、或按照规定办理CA数字认证证书后，自招标公告发布之日起登录北京市政府采购电子交易平台免费获取电子版招标文件</w:t>
      </w:r>
      <w:r>
        <w:rPr>
          <w:rFonts w:ascii="新宋体" w:eastAsia="新宋体" w:hAnsi="新宋体" w:cs="新宋体" w:hint="eastAsia"/>
          <w:color w:val="000000" w:themeColor="text1"/>
          <w:kern w:val="0"/>
          <w:szCs w:val="21"/>
        </w:rPr>
        <w:t>。</w:t>
      </w:r>
    </w:p>
    <w:p w14:paraId="76773200" w14:textId="77777777" w:rsidR="001B1988" w:rsidRDefault="00000000">
      <w:pPr>
        <w:spacing w:line="360" w:lineRule="auto"/>
        <w:ind w:firstLineChars="200" w:firstLine="420"/>
        <w:jc w:val="left"/>
        <w:rPr>
          <w:rFonts w:ascii="新宋体" w:eastAsia="新宋体" w:hAnsi="新宋体" w:cs="新宋体" w:hint="eastAsia"/>
          <w:color w:val="000000" w:themeColor="text1"/>
          <w:szCs w:val="21"/>
        </w:rPr>
      </w:pPr>
      <w:r>
        <w:rPr>
          <w:rFonts w:ascii="新宋体" w:eastAsia="新宋体" w:hAnsi="新宋体" w:cs="新宋体" w:hint="eastAsia"/>
          <w:color w:val="000000" w:themeColor="text1"/>
          <w:kern w:val="0"/>
          <w:szCs w:val="21"/>
        </w:rPr>
        <w:t>售价：0元。</w:t>
      </w:r>
    </w:p>
    <w:p w14:paraId="55C61F43" w14:textId="77777777" w:rsidR="001B1988" w:rsidRDefault="00000000">
      <w:pPr>
        <w:pStyle w:val="2"/>
        <w:spacing w:before="0" w:after="0" w:line="360" w:lineRule="auto"/>
        <w:jc w:val="left"/>
        <w:rPr>
          <w:rFonts w:ascii="新宋体" w:eastAsia="新宋体" w:hAnsi="新宋体" w:cs="新宋体" w:hint="eastAsia"/>
          <w:bCs w:val="0"/>
          <w:color w:val="000000" w:themeColor="text1"/>
          <w:sz w:val="21"/>
          <w:szCs w:val="21"/>
        </w:rPr>
      </w:pPr>
      <w:bookmarkStart w:id="28" w:name="_Toc28359005"/>
      <w:bookmarkStart w:id="29" w:name="_Toc28359082"/>
      <w:bookmarkStart w:id="30" w:name="_Toc35393793"/>
      <w:bookmarkStart w:id="31" w:name="_Toc35393624"/>
      <w:r>
        <w:rPr>
          <w:rFonts w:ascii="新宋体" w:eastAsia="新宋体" w:hAnsi="新宋体" w:cs="新宋体" w:hint="eastAsia"/>
          <w:bCs w:val="0"/>
          <w:color w:val="000000" w:themeColor="text1"/>
          <w:sz w:val="21"/>
          <w:szCs w:val="21"/>
        </w:rPr>
        <w:t>四、提交投标文件</w:t>
      </w:r>
      <w:bookmarkEnd w:id="28"/>
      <w:bookmarkEnd w:id="29"/>
      <w:r>
        <w:rPr>
          <w:rFonts w:ascii="新宋体" w:eastAsia="新宋体" w:hAnsi="新宋体" w:cs="新宋体" w:hint="eastAsia"/>
          <w:bCs w:val="0"/>
          <w:color w:val="000000" w:themeColor="text1"/>
          <w:sz w:val="21"/>
          <w:szCs w:val="21"/>
        </w:rPr>
        <w:t>截止时间、开标时间和地点</w:t>
      </w:r>
      <w:bookmarkEnd w:id="30"/>
      <w:bookmarkEnd w:id="31"/>
    </w:p>
    <w:p w14:paraId="2CAA3185" w14:textId="77777777" w:rsidR="001B1988" w:rsidRDefault="00000000">
      <w:pPr>
        <w:spacing w:line="360" w:lineRule="auto"/>
        <w:ind w:firstLineChars="200" w:firstLine="420"/>
        <w:jc w:val="left"/>
        <w:rPr>
          <w:rFonts w:ascii="新宋体" w:eastAsia="新宋体" w:hAnsi="新宋体" w:cs="新宋体" w:hint="eastAsia"/>
          <w:color w:val="000000" w:themeColor="text1"/>
          <w:szCs w:val="21"/>
        </w:rPr>
      </w:pPr>
      <w:r>
        <w:rPr>
          <w:rFonts w:ascii="新宋体" w:eastAsia="新宋体" w:hAnsi="新宋体" w:cs="新宋体" w:hint="eastAsia"/>
          <w:color w:val="000000" w:themeColor="text1"/>
          <w:szCs w:val="21"/>
        </w:rPr>
        <w:t>时间：2025年06月26日上午09：30（北京时间）</w:t>
      </w:r>
    </w:p>
    <w:p w14:paraId="183A8F8A" w14:textId="77777777" w:rsidR="001B1988" w:rsidRDefault="00000000">
      <w:pPr>
        <w:spacing w:line="360" w:lineRule="auto"/>
        <w:ind w:firstLineChars="200" w:firstLine="420"/>
        <w:jc w:val="left"/>
        <w:rPr>
          <w:rFonts w:ascii="新宋体" w:eastAsia="新宋体" w:hAnsi="新宋体" w:cs="新宋体" w:hint="eastAsia"/>
          <w:color w:val="000000" w:themeColor="text1"/>
          <w:szCs w:val="21"/>
        </w:rPr>
      </w:pPr>
      <w:r>
        <w:rPr>
          <w:rFonts w:ascii="新宋体" w:eastAsia="新宋体" w:hAnsi="新宋体" w:cs="新宋体" w:hint="eastAsia"/>
          <w:color w:val="000000" w:themeColor="text1"/>
          <w:szCs w:val="21"/>
        </w:rPr>
        <w:t>地点：北京市海淀区知春路9号坤讯大厦6层602室</w:t>
      </w:r>
    </w:p>
    <w:p w14:paraId="19A15AE8" w14:textId="77777777" w:rsidR="001B1988" w:rsidRDefault="00000000">
      <w:pPr>
        <w:pStyle w:val="2"/>
        <w:spacing w:before="0" w:after="0" w:line="360" w:lineRule="auto"/>
        <w:jc w:val="left"/>
        <w:rPr>
          <w:rFonts w:ascii="新宋体" w:eastAsia="新宋体" w:hAnsi="新宋体" w:cs="新宋体" w:hint="eastAsia"/>
          <w:bCs w:val="0"/>
          <w:color w:val="000000" w:themeColor="text1"/>
          <w:sz w:val="21"/>
          <w:szCs w:val="21"/>
        </w:rPr>
      </w:pPr>
      <w:bookmarkStart w:id="32" w:name="_Toc35393794"/>
      <w:bookmarkStart w:id="33" w:name="_Toc28359007"/>
      <w:bookmarkStart w:id="34" w:name="_Toc28359084"/>
      <w:bookmarkStart w:id="35" w:name="_Toc35393625"/>
      <w:r>
        <w:rPr>
          <w:rFonts w:ascii="新宋体" w:eastAsia="新宋体" w:hAnsi="新宋体" w:cs="新宋体" w:hint="eastAsia"/>
          <w:bCs w:val="0"/>
          <w:color w:val="000000" w:themeColor="text1"/>
          <w:sz w:val="21"/>
          <w:szCs w:val="21"/>
        </w:rPr>
        <w:lastRenderedPageBreak/>
        <w:t>五、公告期限</w:t>
      </w:r>
      <w:bookmarkEnd w:id="32"/>
      <w:bookmarkEnd w:id="33"/>
      <w:bookmarkEnd w:id="34"/>
      <w:bookmarkEnd w:id="35"/>
    </w:p>
    <w:p w14:paraId="5E292B7B" w14:textId="77777777" w:rsidR="001B1988" w:rsidRDefault="00000000">
      <w:pPr>
        <w:spacing w:line="360" w:lineRule="auto"/>
        <w:ind w:firstLineChars="200" w:firstLine="420"/>
        <w:jc w:val="left"/>
        <w:rPr>
          <w:rFonts w:ascii="新宋体" w:eastAsia="新宋体" w:hAnsi="新宋体" w:cs="新宋体" w:hint="eastAsia"/>
          <w:color w:val="000000" w:themeColor="text1"/>
          <w:kern w:val="0"/>
          <w:szCs w:val="21"/>
        </w:rPr>
      </w:pPr>
      <w:r>
        <w:rPr>
          <w:rFonts w:ascii="新宋体" w:eastAsia="新宋体" w:hAnsi="新宋体" w:cs="新宋体" w:hint="eastAsia"/>
          <w:color w:val="000000" w:themeColor="text1"/>
          <w:kern w:val="0"/>
          <w:szCs w:val="21"/>
        </w:rPr>
        <w:t>自本公告发布之日起5个工作日。</w:t>
      </w:r>
    </w:p>
    <w:p w14:paraId="6C75E62C" w14:textId="77777777" w:rsidR="001B1988" w:rsidRDefault="00000000">
      <w:pPr>
        <w:pStyle w:val="2"/>
        <w:spacing w:before="0" w:after="0" w:line="360" w:lineRule="auto"/>
        <w:jc w:val="left"/>
        <w:rPr>
          <w:rFonts w:ascii="新宋体" w:eastAsia="新宋体" w:hAnsi="新宋体" w:cs="新宋体" w:hint="eastAsia"/>
          <w:bCs w:val="0"/>
          <w:color w:val="000000" w:themeColor="text1"/>
          <w:sz w:val="21"/>
          <w:szCs w:val="21"/>
        </w:rPr>
      </w:pPr>
      <w:bookmarkStart w:id="36" w:name="_Toc35393626"/>
      <w:bookmarkStart w:id="37" w:name="_Toc35393795"/>
      <w:r>
        <w:rPr>
          <w:rFonts w:ascii="新宋体" w:eastAsia="新宋体" w:hAnsi="新宋体" w:cs="新宋体" w:hint="eastAsia"/>
          <w:bCs w:val="0"/>
          <w:color w:val="000000" w:themeColor="text1"/>
          <w:sz w:val="21"/>
          <w:szCs w:val="21"/>
        </w:rPr>
        <w:t>六、其他补充事宜</w:t>
      </w:r>
      <w:bookmarkEnd w:id="36"/>
      <w:bookmarkEnd w:id="37"/>
    </w:p>
    <w:p w14:paraId="020C13AF" w14:textId="77777777" w:rsidR="001B1988" w:rsidRDefault="00000000">
      <w:pPr>
        <w:pStyle w:val="afc"/>
        <w:spacing w:line="360" w:lineRule="auto"/>
        <w:jc w:val="left"/>
        <w:rPr>
          <w:rFonts w:ascii="新宋体" w:eastAsia="新宋体" w:hAnsi="新宋体" w:cs="新宋体" w:hint="eastAsia"/>
          <w:color w:val="000000" w:themeColor="text1"/>
        </w:rPr>
      </w:pPr>
      <w:r>
        <w:rPr>
          <w:rFonts w:ascii="新宋体" w:eastAsia="新宋体" w:hAnsi="新宋体" w:cs="新宋体" w:hint="eastAsia"/>
          <w:color w:val="000000" w:themeColor="text1"/>
        </w:rPr>
        <w:t>1.本项目采用电子招标，相关操作如下：</w:t>
      </w:r>
    </w:p>
    <w:p w14:paraId="245BD10E" w14:textId="77777777" w:rsidR="001B1988" w:rsidRDefault="00000000">
      <w:pPr>
        <w:pStyle w:val="afc"/>
        <w:spacing w:line="360" w:lineRule="auto"/>
        <w:jc w:val="left"/>
        <w:rPr>
          <w:rFonts w:ascii="新宋体" w:eastAsia="新宋体" w:hAnsi="新宋体" w:cs="新宋体" w:hint="eastAsia"/>
          <w:color w:val="000000" w:themeColor="text1"/>
        </w:rPr>
      </w:pPr>
      <w:r>
        <w:rPr>
          <w:rFonts w:ascii="新宋体" w:eastAsia="新宋体" w:hAnsi="新宋体" w:cs="新宋体" w:hint="eastAsia"/>
          <w:color w:val="000000" w:themeColor="text1"/>
        </w:rPr>
        <w:t>（1）办理CA认证证书，详见北京市政府采购电子交易平台（http://zbcg-bjzc.zhongcy.com/bjczj-portal-site/index.html#/home）查阅“用户指南”-“操作指南”-“市场主体CA办理操作流程指引”，按照程序要求办理。</w:t>
      </w:r>
    </w:p>
    <w:p w14:paraId="716FCD91" w14:textId="77777777" w:rsidR="001B1988" w:rsidRDefault="00000000">
      <w:pPr>
        <w:pStyle w:val="afc"/>
        <w:spacing w:line="360" w:lineRule="auto"/>
        <w:jc w:val="left"/>
        <w:rPr>
          <w:rFonts w:ascii="新宋体" w:eastAsia="新宋体" w:hAnsi="新宋体" w:cs="新宋体" w:hint="eastAsia"/>
          <w:color w:val="000000" w:themeColor="text1"/>
        </w:rPr>
      </w:pPr>
      <w:bookmarkStart w:id="38" w:name="_Hlk130831203"/>
      <w:r>
        <w:rPr>
          <w:rFonts w:ascii="新宋体" w:eastAsia="新宋体" w:hAnsi="新宋体" w:cs="新宋体" w:hint="eastAsia"/>
          <w:color w:val="000000" w:themeColor="text1"/>
        </w:rPr>
        <w:t>（2）</w:t>
      </w:r>
      <w:bookmarkEnd w:id="38"/>
      <w:r>
        <w:rPr>
          <w:rFonts w:ascii="新宋体" w:eastAsia="新宋体" w:hAnsi="新宋体" w:cs="新宋体" w:hint="eastAsia"/>
          <w:color w:val="000000" w:themeColor="text1"/>
        </w:rPr>
        <w:t>于北京市政府采购电子交易平台“用户指南”-“操作指南”-“市场主体注册入库操作流程指引”进行自主注册绑定。</w:t>
      </w:r>
    </w:p>
    <w:p w14:paraId="692E2F75" w14:textId="77777777" w:rsidR="001B1988" w:rsidRDefault="00000000">
      <w:pPr>
        <w:pStyle w:val="afc"/>
        <w:spacing w:line="360" w:lineRule="auto"/>
        <w:jc w:val="left"/>
        <w:rPr>
          <w:rFonts w:ascii="新宋体" w:eastAsia="新宋体" w:hAnsi="新宋体" w:cs="新宋体" w:hint="eastAsia"/>
          <w:color w:val="000000" w:themeColor="text1"/>
        </w:rPr>
      </w:pPr>
      <w:r>
        <w:rPr>
          <w:rFonts w:ascii="新宋体" w:eastAsia="新宋体" w:hAnsi="新宋体" w:cs="新宋体" w:hint="eastAsia"/>
          <w:color w:val="000000" w:themeColor="text1"/>
        </w:rPr>
        <w:t>（3）招标文件获取方式：供应商使用电子营业执照、或按照规定办理CA数字认证证书后，自招标公告发布之日起登录北京市政府采购电子交易平台免费获取电子版招标文件。</w:t>
      </w:r>
    </w:p>
    <w:p w14:paraId="2BDF780B" w14:textId="77777777" w:rsidR="001B1988" w:rsidRDefault="00000000">
      <w:pPr>
        <w:pStyle w:val="afc"/>
        <w:spacing w:line="360" w:lineRule="auto"/>
        <w:jc w:val="left"/>
        <w:rPr>
          <w:rFonts w:ascii="新宋体" w:eastAsia="新宋体" w:hAnsi="新宋体" w:cs="新宋体" w:hint="eastAsia"/>
          <w:color w:val="000000" w:themeColor="text1"/>
        </w:rPr>
      </w:pPr>
      <w:r>
        <w:rPr>
          <w:rFonts w:ascii="新宋体" w:eastAsia="新宋体" w:hAnsi="新宋体" w:cs="新宋体" w:hint="eastAsia"/>
          <w:color w:val="000000" w:themeColor="text1"/>
        </w:rPr>
        <w:t>（4）下载时间：同招标公告中“获取招标文件”的时间。</w:t>
      </w:r>
    </w:p>
    <w:p w14:paraId="370CFDFC" w14:textId="77777777" w:rsidR="001B1988" w:rsidRDefault="00000000">
      <w:pPr>
        <w:pStyle w:val="afc"/>
        <w:spacing w:line="360" w:lineRule="auto"/>
        <w:jc w:val="left"/>
        <w:rPr>
          <w:rFonts w:ascii="新宋体" w:eastAsia="新宋体" w:hAnsi="新宋体" w:cs="新宋体" w:hint="eastAsia"/>
          <w:color w:val="000000" w:themeColor="text1"/>
        </w:rPr>
      </w:pPr>
      <w:r>
        <w:rPr>
          <w:rFonts w:ascii="新宋体" w:eastAsia="新宋体" w:hAnsi="新宋体" w:cs="新宋体" w:hint="eastAsia"/>
          <w:color w:val="000000" w:themeColor="text1"/>
        </w:rPr>
        <w:t>（5）未按上述获取方式和期限下载招标文件的投标无效。</w:t>
      </w:r>
    </w:p>
    <w:p w14:paraId="08788B09" w14:textId="77777777" w:rsidR="001B1988" w:rsidRDefault="00000000">
      <w:pPr>
        <w:pStyle w:val="afc"/>
        <w:spacing w:line="360" w:lineRule="auto"/>
        <w:jc w:val="left"/>
        <w:rPr>
          <w:rFonts w:ascii="新宋体" w:eastAsia="新宋体" w:hAnsi="新宋体" w:cs="新宋体" w:hint="eastAsia"/>
          <w:color w:val="000000" w:themeColor="text1"/>
        </w:rPr>
      </w:pPr>
      <w:r>
        <w:rPr>
          <w:rFonts w:ascii="新宋体" w:eastAsia="新宋体" w:hAnsi="新宋体" w:cs="新宋体" w:hint="eastAsia"/>
          <w:color w:val="000000" w:themeColor="text1"/>
        </w:rPr>
        <w:t>（6）证书驱动下载：</w:t>
      </w:r>
    </w:p>
    <w:p w14:paraId="137A8D9F" w14:textId="77777777" w:rsidR="001B1988" w:rsidRDefault="00000000">
      <w:pPr>
        <w:pStyle w:val="afc"/>
        <w:spacing w:line="360" w:lineRule="auto"/>
        <w:jc w:val="left"/>
        <w:rPr>
          <w:rFonts w:ascii="新宋体" w:eastAsia="新宋体" w:hAnsi="新宋体" w:cs="新宋体" w:hint="eastAsia"/>
          <w:color w:val="000000" w:themeColor="text1"/>
        </w:rPr>
      </w:pPr>
      <w:r>
        <w:rPr>
          <w:rFonts w:ascii="新宋体" w:eastAsia="新宋体" w:hAnsi="新宋体" w:cs="新宋体" w:hint="eastAsia"/>
          <w:color w:val="000000" w:themeColor="text1"/>
        </w:rPr>
        <w:t>于北京市政府采购电子交易平台“用户指南”-“工具下载”-“招标采购系统文件驱动安装包”下载相关驱动。</w:t>
      </w:r>
    </w:p>
    <w:p w14:paraId="5F97CCD3" w14:textId="77777777" w:rsidR="001B1988" w:rsidRDefault="00000000">
      <w:pPr>
        <w:pStyle w:val="afc"/>
        <w:spacing w:line="360" w:lineRule="auto"/>
        <w:jc w:val="left"/>
        <w:rPr>
          <w:rFonts w:ascii="新宋体" w:eastAsia="新宋体" w:hAnsi="新宋体" w:cs="新宋体" w:hint="eastAsia"/>
          <w:color w:val="000000" w:themeColor="text1"/>
        </w:rPr>
      </w:pPr>
      <w:r>
        <w:rPr>
          <w:rFonts w:ascii="新宋体" w:eastAsia="新宋体" w:hAnsi="新宋体" w:cs="新宋体" w:hint="eastAsia"/>
          <w:color w:val="000000" w:themeColor="text1"/>
        </w:rPr>
        <w:t>CA认证证书服务热线010-58515511</w:t>
      </w:r>
    </w:p>
    <w:p w14:paraId="5D99A01B" w14:textId="77777777" w:rsidR="001B1988" w:rsidRDefault="00000000">
      <w:pPr>
        <w:pStyle w:val="afc"/>
        <w:spacing w:line="360" w:lineRule="auto"/>
        <w:jc w:val="left"/>
        <w:rPr>
          <w:rFonts w:ascii="新宋体" w:eastAsia="新宋体" w:hAnsi="新宋体" w:cs="新宋体" w:hint="eastAsia"/>
          <w:color w:val="000000" w:themeColor="text1"/>
        </w:rPr>
      </w:pPr>
      <w:r>
        <w:rPr>
          <w:rFonts w:ascii="新宋体" w:eastAsia="新宋体" w:hAnsi="新宋体" w:cs="新宋体" w:hint="eastAsia"/>
          <w:color w:val="000000" w:themeColor="text1"/>
        </w:rPr>
        <w:t>技术支持服务热线010-86483801</w:t>
      </w:r>
    </w:p>
    <w:p w14:paraId="69A00366" w14:textId="77777777" w:rsidR="001B1988" w:rsidRDefault="00000000">
      <w:pPr>
        <w:pStyle w:val="afc"/>
        <w:spacing w:line="360" w:lineRule="auto"/>
        <w:jc w:val="left"/>
        <w:rPr>
          <w:rFonts w:ascii="新宋体" w:eastAsia="新宋体" w:hAnsi="新宋体" w:cs="新宋体" w:hint="eastAsia"/>
          <w:color w:val="000000" w:themeColor="text1"/>
        </w:rPr>
      </w:pPr>
      <w:r>
        <w:rPr>
          <w:rFonts w:ascii="新宋体" w:eastAsia="新宋体" w:hAnsi="新宋体" w:cs="新宋体" w:hint="eastAsia"/>
          <w:color w:val="000000" w:themeColor="text1"/>
        </w:rPr>
        <w:t>（7）注意：请供应商认真学习北京市政府采购电子交易平台发布的相关操作手册，认真核实数字认证证书情况确认是否符合本项目电子投标要求，如无法按照要求在电子投标文件中加盖电子签章和加密，请及时联系技术人员。</w:t>
      </w:r>
    </w:p>
    <w:p w14:paraId="3AAF46DB" w14:textId="77777777" w:rsidR="001B1988" w:rsidRDefault="00000000">
      <w:pPr>
        <w:pStyle w:val="afc"/>
        <w:spacing w:line="360" w:lineRule="auto"/>
        <w:jc w:val="left"/>
        <w:rPr>
          <w:rFonts w:ascii="新宋体" w:eastAsia="新宋体" w:hAnsi="新宋体" w:cs="新宋体" w:hint="eastAsia"/>
          <w:color w:val="000000" w:themeColor="text1"/>
        </w:rPr>
      </w:pPr>
      <w:r>
        <w:rPr>
          <w:rFonts w:ascii="新宋体" w:eastAsia="新宋体" w:hAnsi="新宋体" w:cs="新宋体" w:hint="eastAsia"/>
          <w:color w:val="000000" w:themeColor="text1"/>
        </w:rPr>
        <w:t>（8）本项目招标采用线上与线下相结合方式，</w:t>
      </w:r>
      <w:r>
        <w:rPr>
          <w:rFonts w:ascii="新宋体" w:eastAsia="新宋体" w:hAnsi="新宋体" w:cs="新宋体" w:hint="eastAsia"/>
          <w:b/>
          <w:bCs/>
          <w:color w:val="000000" w:themeColor="text1"/>
        </w:rPr>
        <w:t>线上包括：供应商获取招标文件；线下包括：投标截止前供应商递交纸质版投标文件、参与开标。</w:t>
      </w:r>
    </w:p>
    <w:p w14:paraId="713E217D" w14:textId="77777777" w:rsidR="001B1988" w:rsidRDefault="00000000">
      <w:pPr>
        <w:pStyle w:val="afc"/>
        <w:spacing w:line="360" w:lineRule="auto"/>
        <w:jc w:val="left"/>
        <w:rPr>
          <w:rFonts w:ascii="新宋体" w:eastAsia="新宋体" w:hAnsi="新宋体" w:cs="新宋体" w:hint="eastAsia"/>
          <w:color w:val="000000" w:themeColor="text1"/>
        </w:rPr>
      </w:pPr>
      <w:r>
        <w:rPr>
          <w:rFonts w:ascii="新宋体" w:eastAsia="新宋体" w:hAnsi="新宋体" w:cs="新宋体" w:hint="eastAsia"/>
          <w:color w:val="000000" w:themeColor="text1"/>
        </w:rPr>
        <w:t>2.需要落实的政府采购政策：促进中小企业、监狱企业和残疾人福利性单位发展等。</w:t>
      </w:r>
    </w:p>
    <w:p w14:paraId="7797A1C2" w14:textId="77777777" w:rsidR="001B1988" w:rsidRDefault="00000000">
      <w:pPr>
        <w:pStyle w:val="afc"/>
        <w:spacing w:line="360" w:lineRule="auto"/>
        <w:jc w:val="left"/>
        <w:rPr>
          <w:rFonts w:ascii="新宋体" w:eastAsia="新宋体" w:hAnsi="新宋体" w:cs="新宋体" w:hint="eastAsia"/>
          <w:color w:val="000000" w:themeColor="text1"/>
        </w:rPr>
      </w:pPr>
      <w:r>
        <w:rPr>
          <w:rFonts w:ascii="新宋体" w:eastAsia="新宋体" w:hAnsi="新宋体" w:cs="新宋体" w:hint="eastAsia"/>
          <w:color w:val="000000" w:themeColor="text1"/>
        </w:rPr>
        <w:t>3.投标文件请于投标截止时间（开标时间）之前递交至开标地点，逾期递交文件恕不接受。</w:t>
      </w:r>
    </w:p>
    <w:p w14:paraId="0F25784E" w14:textId="77777777" w:rsidR="001B1988" w:rsidRDefault="00000000">
      <w:pPr>
        <w:pStyle w:val="2"/>
        <w:spacing w:before="0" w:after="0" w:line="360" w:lineRule="auto"/>
        <w:jc w:val="left"/>
        <w:rPr>
          <w:rFonts w:ascii="新宋体" w:eastAsia="新宋体" w:hAnsi="新宋体" w:cs="新宋体" w:hint="eastAsia"/>
          <w:bCs w:val="0"/>
          <w:color w:val="000000" w:themeColor="text1"/>
          <w:sz w:val="21"/>
          <w:szCs w:val="21"/>
        </w:rPr>
      </w:pPr>
      <w:bookmarkStart w:id="39" w:name="_Toc35393796"/>
      <w:bookmarkStart w:id="40" w:name="_Toc28359008"/>
      <w:bookmarkStart w:id="41" w:name="_Toc28359085"/>
      <w:bookmarkStart w:id="42" w:name="_Toc35393627"/>
      <w:r>
        <w:rPr>
          <w:rFonts w:ascii="新宋体" w:eastAsia="新宋体" w:hAnsi="新宋体" w:cs="新宋体" w:hint="eastAsia"/>
          <w:bCs w:val="0"/>
          <w:color w:val="000000" w:themeColor="text1"/>
          <w:sz w:val="21"/>
          <w:szCs w:val="21"/>
        </w:rPr>
        <w:t>七、对本次招标提出询问，请按以下方式联系</w:t>
      </w:r>
      <w:bookmarkEnd w:id="39"/>
      <w:bookmarkEnd w:id="40"/>
      <w:bookmarkEnd w:id="41"/>
      <w:bookmarkEnd w:id="42"/>
    </w:p>
    <w:p w14:paraId="2B85004F" w14:textId="77777777" w:rsidR="001B1988" w:rsidRDefault="00000000">
      <w:pPr>
        <w:pStyle w:val="afc"/>
        <w:spacing w:line="360" w:lineRule="auto"/>
        <w:jc w:val="left"/>
        <w:rPr>
          <w:rFonts w:ascii="新宋体" w:eastAsia="新宋体" w:hAnsi="新宋体" w:cs="新宋体" w:hint="eastAsia"/>
          <w:color w:val="000000" w:themeColor="text1"/>
        </w:rPr>
      </w:pPr>
      <w:r>
        <w:rPr>
          <w:rFonts w:ascii="新宋体" w:eastAsia="新宋体" w:hAnsi="新宋体" w:cs="新宋体" w:hint="eastAsia"/>
          <w:color w:val="000000" w:themeColor="text1"/>
        </w:rPr>
        <w:t>1.采购人信息</w:t>
      </w:r>
    </w:p>
    <w:p w14:paraId="2869A47A" w14:textId="77777777" w:rsidR="001B1988" w:rsidRDefault="00000000">
      <w:pPr>
        <w:pStyle w:val="afc"/>
        <w:spacing w:line="360" w:lineRule="auto"/>
        <w:jc w:val="left"/>
        <w:rPr>
          <w:rFonts w:ascii="新宋体" w:eastAsia="新宋体" w:hAnsi="新宋体" w:cs="新宋体" w:hint="eastAsia"/>
          <w:color w:val="000000" w:themeColor="text1"/>
        </w:rPr>
      </w:pPr>
      <w:r>
        <w:rPr>
          <w:rFonts w:ascii="新宋体" w:eastAsia="新宋体" w:hAnsi="新宋体" w:cs="新宋体" w:hint="eastAsia"/>
          <w:color w:val="000000" w:themeColor="text1"/>
        </w:rPr>
        <w:t>名称：</w:t>
      </w:r>
      <w:r>
        <w:rPr>
          <w:rFonts w:ascii="新宋体" w:eastAsia="新宋体" w:hAnsi="新宋体" w:cs="新宋体" w:hint="eastAsia"/>
          <w:color w:val="000000"/>
        </w:rPr>
        <w:t>首都之窗运行管理中心</w:t>
      </w:r>
    </w:p>
    <w:p w14:paraId="77D7A49F" w14:textId="77777777" w:rsidR="001B1988" w:rsidRDefault="00000000">
      <w:pPr>
        <w:pStyle w:val="afc"/>
        <w:spacing w:line="360" w:lineRule="auto"/>
        <w:jc w:val="left"/>
        <w:rPr>
          <w:rFonts w:ascii="新宋体" w:eastAsia="新宋体" w:hAnsi="新宋体" w:cs="新宋体" w:hint="eastAsia"/>
          <w:color w:val="000000" w:themeColor="text1"/>
        </w:rPr>
      </w:pPr>
      <w:r>
        <w:rPr>
          <w:rFonts w:ascii="新宋体" w:eastAsia="新宋体" w:hAnsi="新宋体" w:cs="新宋体" w:hint="eastAsia"/>
          <w:color w:val="000000" w:themeColor="text1"/>
        </w:rPr>
        <w:lastRenderedPageBreak/>
        <w:t>地址：</w:t>
      </w:r>
      <w:r>
        <w:rPr>
          <w:rFonts w:ascii="新宋体" w:eastAsia="新宋体" w:hAnsi="新宋体" w:cs="新宋体" w:hint="eastAsia"/>
          <w:color w:val="000000"/>
        </w:rPr>
        <w:t>北京市通州区留庄路5号院2号楼</w:t>
      </w:r>
    </w:p>
    <w:p w14:paraId="26D372D5" w14:textId="77777777" w:rsidR="001B1988" w:rsidRDefault="00000000">
      <w:pPr>
        <w:pStyle w:val="afc"/>
        <w:spacing w:line="360" w:lineRule="auto"/>
        <w:jc w:val="left"/>
        <w:rPr>
          <w:rFonts w:ascii="新宋体" w:eastAsia="新宋体" w:hAnsi="新宋体" w:cs="新宋体" w:hint="eastAsia"/>
          <w:color w:val="000000" w:themeColor="text1"/>
        </w:rPr>
      </w:pPr>
      <w:r>
        <w:rPr>
          <w:rFonts w:ascii="新宋体" w:eastAsia="新宋体" w:hAnsi="新宋体" w:cs="新宋体" w:hint="eastAsia"/>
          <w:color w:val="000000" w:themeColor="text1"/>
        </w:rPr>
        <w:t>联系方式：</w:t>
      </w:r>
      <w:r>
        <w:rPr>
          <w:rFonts w:ascii="新宋体" w:eastAsia="新宋体" w:hAnsi="新宋体" w:cs="新宋体" w:hint="eastAsia"/>
          <w:color w:val="000000"/>
        </w:rPr>
        <w:t>董老师，010-55529624</w:t>
      </w:r>
    </w:p>
    <w:p w14:paraId="18E90DA7" w14:textId="77777777" w:rsidR="001B1988" w:rsidRDefault="00000000">
      <w:pPr>
        <w:pStyle w:val="afc"/>
        <w:spacing w:line="360" w:lineRule="auto"/>
        <w:jc w:val="left"/>
        <w:rPr>
          <w:rFonts w:ascii="新宋体" w:eastAsia="新宋体" w:hAnsi="新宋体" w:cs="新宋体" w:hint="eastAsia"/>
          <w:color w:val="000000" w:themeColor="text1"/>
        </w:rPr>
      </w:pPr>
      <w:r>
        <w:rPr>
          <w:rFonts w:ascii="新宋体" w:eastAsia="新宋体" w:hAnsi="新宋体" w:cs="新宋体" w:hint="eastAsia"/>
          <w:color w:val="000000" w:themeColor="text1"/>
        </w:rPr>
        <w:t>2.采购代理机构信息</w:t>
      </w:r>
    </w:p>
    <w:p w14:paraId="3FBD82F4" w14:textId="77777777" w:rsidR="001B1988" w:rsidRDefault="00000000">
      <w:pPr>
        <w:pStyle w:val="afc"/>
        <w:spacing w:line="360" w:lineRule="auto"/>
        <w:jc w:val="left"/>
        <w:rPr>
          <w:rFonts w:ascii="新宋体" w:eastAsia="新宋体" w:hAnsi="新宋体" w:cs="新宋体" w:hint="eastAsia"/>
          <w:color w:val="000000" w:themeColor="text1"/>
        </w:rPr>
      </w:pPr>
      <w:r>
        <w:rPr>
          <w:rFonts w:ascii="新宋体" w:eastAsia="新宋体" w:hAnsi="新宋体" w:cs="新宋体" w:hint="eastAsia"/>
          <w:color w:val="000000" w:themeColor="text1"/>
        </w:rPr>
        <w:t>名称：北京国际工程咨询有限公司</w:t>
      </w:r>
    </w:p>
    <w:p w14:paraId="6455A8D3" w14:textId="77777777" w:rsidR="001B1988" w:rsidRDefault="00000000">
      <w:pPr>
        <w:pStyle w:val="afc"/>
        <w:spacing w:line="360" w:lineRule="auto"/>
        <w:jc w:val="left"/>
        <w:rPr>
          <w:rFonts w:ascii="新宋体" w:eastAsia="新宋体" w:hAnsi="新宋体" w:cs="新宋体" w:hint="eastAsia"/>
          <w:color w:val="000000" w:themeColor="text1"/>
        </w:rPr>
      </w:pPr>
      <w:r>
        <w:rPr>
          <w:rFonts w:ascii="新宋体" w:eastAsia="新宋体" w:hAnsi="新宋体" w:cs="新宋体" w:hint="eastAsia"/>
          <w:color w:val="000000" w:themeColor="text1"/>
        </w:rPr>
        <w:t>地址：</w:t>
      </w:r>
      <w:r>
        <w:rPr>
          <w:rFonts w:ascii="新宋体" w:eastAsia="新宋体" w:hAnsi="新宋体" w:cs="新宋体" w:hint="eastAsia"/>
        </w:rPr>
        <w:t>北京市海淀区知春路9号坤讯大厦6层602室</w:t>
      </w:r>
    </w:p>
    <w:p w14:paraId="453A8CDB" w14:textId="77777777" w:rsidR="001B1988" w:rsidRDefault="00000000">
      <w:pPr>
        <w:pStyle w:val="afc"/>
        <w:spacing w:line="360" w:lineRule="auto"/>
        <w:jc w:val="left"/>
        <w:rPr>
          <w:rFonts w:ascii="新宋体" w:eastAsia="新宋体" w:hAnsi="新宋体" w:cs="新宋体" w:hint="eastAsia"/>
          <w:color w:val="000000" w:themeColor="text1"/>
        </w:rPr>
      </w:pPr>
      <w:r>
        <w:rPr>
          <w:rFonts w:ascii="新宋体" w:eastAsia="新宋体" w:hAnsi="新宋体" w:cs="新宋体" w:hint="eastAsia"/>
          <w:color w:val="000000" w:themeColor="text1"/>
        </w:rPr>
        <w:t>联系方式：关雪，010-65780567</w:t>
      </w:r>
    </w:p>
    <w:p w14:paraId="723A7E1B" w14:textId="77777777" w:rsidR="001B1988" w:rsidRDefault="00000000">
      <w:pPr>
        <w:pStyle w:val="afc"/>
        <w:spacing w:line="360" w:lineRule="auto"/>
        <w:jc w:val="left"/>
        <w:rPr>
          <w:rFonts w:ascii="新宋体" w:eastAsia="新宋体" w:hAnsi="新宋体" w:cs="新宋体" w:hint="eastAsia"/>
          <w:color w:val="000000" w:themeColor="text1"/>
        </w:rPr>
      </w:pPr>
      <w:r>
        <w:rPr>
          <w:rFonts w:ascii="新宋体" w:eastAsia="新宋体" w:hAnsi="新宋体" w:cs="新宋体" w:hint="eastAsia"/>
          <w:color w:val="000000" w:themeColor="text1"/>
        </w:rPr>
        <w:t>3.项目联系方式</w:t>
      </w:r>
    </w:p>
    <w:p w14:paraId="4904B5C3" w14:textId="77777777" w:rsidR="001B1988" w:rsidRDefault="00000000">
      <w:pPr>
        <w:pStyle w:val="afc"/>
        <w:spacing w:line="360" w:lineRule="auto"/>
        <w:jc w:val="left"/>
        <w:rPr>
          <w:rFonts w:ascii="新宋体" w:eastAsia="新宋体" w:hAnsi="新宋体" w:cs="新宋体" w:hint="eastAsia"/>
          <w:color w:val="000000" w:themeColor="text1"/>
        </w:rPr>
      </w:pPr>
      <w:r>
        <w:rPr>
          <w:rFonts w:ascii="新宋体" w:eastAsia="新宋体" w:hAnsi="新宋体" w:cs="新宋体" w:hint="eastAsia"/>
          <w:color w:val="000000" w:themeColor="text1"/>
        </w:rPr>
        <w:t xml:space="preserve">项目联系人：关雪 </w:t>
      </w:r>
    </w:p>
    <w:p w14:paraId="54BDDFAB" w14:textId="77777777" w:rsidR="001B1988" w:rsidRDefault="00000000">
      <w:pPr>
        <w:pStyle w:val="afc"/>
        <w:spacing w:line="360" w:lineRule="auto"/>
        <w:jc w:val="left"/>
        <w:rPr>
          <w:rFonts w:ascii="新宋体" w:eastAsia="新宋体" w:hAnsi="新宋体" w:cs="新宋体" w:hint="eastAsia"/>
          <w:color w:val="000000" w:themeColor="text1"/>
        </w:rPr>
      </w:pPr>
      <w:r>
        <w:rPr>
          <w:rFonts w:ascii="新宋体" w:eastAsia="新宋体" w:hAnsi="新宋体" w:cs="新宋体" w:hint="eastAsia"/>
          <w:color w:val="000000" w:themeColor="text1"/>
        </w:rPr>
        <w:t>电话：010-65780567</w:t>
      </w:r>
    </w:p>
    <w:p w14:paraId="133A7732" w14:textId="77777777" w:rsidR="001B1988" w:rsidRDefault="001B1988">
      <w:pPr>
        <w:spacing w:line="360" w:lineRule="auto"/>
        <w:ind w:right="844"/>
        <w:rPr>
          <w:rFonts w:ascii="新宋体" w:eastAsia="新宋体" w:hAnsi="新宋体" w:cs="新宋体" w:hint="eastAsia"/>
          <w:b/>
          <w:bCs/>
          <w:color w:val="000000" w:themeColor="text1"/>
          <w:szCs w:val="21"/>
        </w:rPr>
      </w:pPr>
    </w:p>
    <w:p w14:paraId="667999C7" w14:textId="77777777" w:rsidR="001B1988" w:rsidRDefault="00000000">
      <w:pPr>
        <w:spacing w:line="360" w:lineRule="auto"/>
        <w:jc w:val="right"/>
        <w:rPr>
          <w:rFonts w:ascii="新宋体" w:eastAsia="新宋体" w:hAnsi="新宋体" w:cs="新宋体" w:hint="eastAsia"/>
          <w:b/>
          <w:bCs/>
          <w:color w:val="000000" w:themeColor="text1"/>
          <w:szCs w:val="21"/>
        </w:rPr>
      </w:pPr>
      <w:r>
        <w:rPr>
          <w:rFonts w:ascii="新宋体" w:eastAsia="新宋体" w:hAnsi="新宋体" w:cs="新宋体" w:hint="eastAsia"/>
          <w:b/>
          <w:bCs/>
          <w:color w:val="000000" w:themeColor="text1"/>
          <w:szCs w:val="21"/>
        </w:rPr>
        <w:t>北京国际工程咨询有限公司</w:t>
      </w:r>
    </w:p>
    <w:p w14:paraId="7B5E6E70" w14:textId="77777777" w:rsidR="001B1988" w:rsidRDefault="00000000">
      <w:pPr>
        <w:spacing w:line="360" w:lineRule="auto"/>
        <w:jc w:val="right"/>
        <w:rPr>
          <w:rFonts w:ascii="新宋体" w:eastAsia="新宋体" w:hAnsi="新宋体" w:cs="新宋体" w:hint="eastAsia"/>
          <w:color w:val="000000" w:themeColor="text1"/>
          <w:szCs w:val="21"/>
        </w:rPr>
      </w:pPr>
      <w:r>
        <w:rPr>
          <w:rFonts w:ascii="新宋体" w:eastAsia="新宋体" w:hAnsi="新宋体" w:cs="新宋体" w:hint="eastAsia"/>
          <w:b/>
          <w:bCs/>
          <w:color w:val="000000" w:themeColor="text1"/>
          <w:szCs w:val="21"/>
        </w:rPr>
        <w:t>2025年06月05日</w:t>
      </w:r>
    </w:p>
    <w:sectPr w:rsidR="001B1988">
      <w:pgSz w:w="11906" w:h="16838"/>
      <w:pgMar w:top="1400" w:right="1797" w:bottom="1531"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BB838" w14:textId="77777777" w:rsidR="0095008D" w:rsidRDefault="0095008D" w:rsidP="00691F30">
      <w:r>
        <w:separator/>
      </w:r>
    </w:p>
  </w:endnote>
  <w:endnote w:type="continuationSeparator" w:id="0">
    <w:p w14:paraId="2E366F1C" w14:textId="77777777" w:rsidR="0095008D" w:rsidRDefault="0095008D" w:rsidP="0069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52C10" w14:textId="77777777" w:rsidR="0095008D" w:rsidRDefault="0095008D" w:rsidP="00691F30">
      <w:r>
        <w:separator/>
      </w:r>
    </w:p>
  </w:footnote>
  <w:footnote w:type="continuationSeparator" w:id="0">
    <w:p w14:paraId="5210094A" w14:textId="77777777" w:rsidR="0095008D" w:rsidRDefault="0095008D" w:rsidP="00691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A0ZjBkZTlkMGIwZmI2MjUyZWY4MjNlM2ExMTEwOTMifQ=="/>
  </w:docVars>
  <w:rsids>
    <w:rsidRoot w:val="00B15BA1"/>
    <w:rsid w:val="000006A0"/>
    <w:rsid w:val="00003D06"/>
    <w:rsid w:val="00010F61"/>
    <w:rsid w:val="00014994"/>
    <w:rsid w:val="000156D7"/>
    <w:rsid w:val="00022468"/>
    <w:rsid w:val="00022F8C"/>
    <w:rsid w:val="00024986"/>
    <w:rsid w:val="00026D9F"/>
    <w:rsid w:val="00026EFD"/>
    <w:rsid w:val="00027A6B"/>
    <w:rsid w:val="000347EF"/>
    <w:rsid w:val="00045CE6"/>
    <w:rsid w:val="000531DB"/>
    <w:rsid w:val="00053510"/>
    <w:rsid w:val="00064DDE"/>
    <w:rsid w:val="00075619"/>
    <w:rsid w:val="00077D5C"/>
    <w:rsid w:val="00080A77"/>
    <w:rsid w:val="000876C8"/>
    <w:rsid w:val="000A30A0"/>
    <w:rsid w:val="000A68A7"/>
    <w:rsid w:val="000B22DA"/>
    <w:rsid w:val="000B2FC1"/>
    <w:rsid w:val="000C091C"/>
    <w:rsid w:val="000C30F4"/>
    <w:rsid w:val="000C47E1"/>
    <w:rsid w:val="000C5F18"/>
    <w:rsid w:val="000C7FCA"/>
    <w:rsid w:val="000D66CC"/>
    <w:rsid w:val="000E20CC"/>
    <w:rsid w:val="000E3B73"/>
    <w:rsid w:val="000F4B89"/>
    <w:rsid w:val="00103F9A"/>
    <w:rsid w:val="001063DC"/>
    <w:rsid w:val="00107120"/>
    <w:rsid w:val="001141A1"/>
    <w:rsid w:val="00115EC5"/>
    <w:rsid w:val="00124892"/>
    <w:rsid w:val="0012672E"/>
    <w:rsid w:val="0012693D"/>
    <w:rsid w:val="001306FA"/>
    <w:rsid w:val="00130EFB"/>
    <w:rsid w:val="0013522F"/>
    <w:rsid w:val="00141397"/>
    <w:rsid w:val="001431A8"/>
    <w:rsid w:val="0015270A"/>
    <w:rsid w:val="00165F3F"/>
    <w:rsid w:val="001706CA"/>
    <w:rsid w:val="001709D2"/>
    <w:rsid w:val="0017127B"/>
    <w:rsid w:val="0017270B"/>
    <w:rsid w:val="00172822"/>
    <w:rsid w:val="00180776"/>
    <w:rsid w:val="00184621"/>
    <w:rsid w:val="0018686C"/>
    <w:rsid w:val="00193A68"/>
    <w:rsid w:val="00196B8D"/>
    <w:rsid w:val="001A0E34"/>
    <w:rsid w:val="001A5CCF"/>
    <w:rsid w:val="001A79CF"/>
    <w:rsid w:val="001B0C0D"/>
    <w:rsid w:val="001B1988"/>
    <w:rsid w:val="001B4BA3"/>
    <w:rsid w:val="001B753F"/>
    <w:rsid w:val="001D6312"/>
    <w:rsid w:val="001D7538"/>
    <w:rsid w:val="001E1C66"/>
    <w:rsid w:val="001E3B5B"/>
    <w:rsid w:val="001F1447"/>
    <w:rsid w:val="001F42FE"/>
    <w:rsid w:val="002011B7"/>
    <w:rsid w:val="00211E2C"/>
    <w:rsid w:val="002172F8"/>
    <w:rsid w:val="00217B86"/>
    <w:rsid w:val="0022019F"/>
    <w:rsid w:val="00236840"/>
    <w:rsid w:val="002369F0"/>
    <w:rsid w:val="00250160"/>
    <w:rsid w:val="0025422C"/>
    <w:rsid w:val="00255B74"/>
    <w:rsid w:val="002568AE"/>
    <w:rsid w:val="002605C8"/>
    <w:rsid w:val="002735A6"/>
    <w:rsid w:val="00276000"/>
    <w:rsid w:val="0028148F"/>
    <w:rsid w:val="00284FC0"/>
    <w:rsid w:val="002956E7"/>
    <w:rsid w:val="002B1D63"/>
    <w:rsid w:val="002B484B"/>
    <w:rsid w:val="002B7195"/>
    <w:rsid w:val="002C2908"/>
    <w:rsid w:val="002C35FA"/>
    <w:rsid w:val="002C4759"/>
    <w:rsid w:val="002C53E7"/>
    <w:rsid w:val="002D195E"/>
    <w:rsid w:val="002D1C10"/>
    <w:rsid w:val="002D2813"/>
    <w:rsid w:val="002D49D9"/>
    <w:rsid w:val="002D6143"/>
    <w:rsid w:val="002E72C3"/>
    <w:rsid w:val="002F029B"/>
    <w:rsid w:val="002F142D"/>
    <w:rsid w:val="002F3269"/>
    <w:rsid w:val="002F5015"/>
    <w:rsid w:val="00315B46"/>
    <w:rsid w:val="00317829"/>
    <w:rsid w:val="00321DC2"/>
    <w:rsid w:val="003272BC"/>
    <w:rsid w:val="00333566"/>
    <w:rsid w:val="0034336E"/>
    <w:rsid w:val="00345D93"/>
    <w:rsid w:val="00347479"/>
    <w:rsid w:val="003500E6"/>
    <w:rsid w:val="00362CE3"/>
    <w:rsid w:val="0036599F"/>
    <w:rsid w:val="00371D67"/>
    <w:rsid w:val="00376A03"/>
    <w:rsid w:val="00377BC2"/>
    <w:rsid w:val="00392D87"/>
    <w:rsid w:val="00395DCE"/>
    <w:rsid w:val="003A27A2"/>
    <w:rsid w:val="003A367F"/>
    <w:rsid w:val="003A693C"/>
    <w:rsid w:val="003B2A5C"/>
    <w:rsid w:val="003B47EC"/>
    <w:rsid w:val="003B4CF9"/>
    <w:rsid w:val="003C5714"/>
    <w:rsid w:val="003E1A49"/>
    <w:rsid w:val="003E1E28"/>
    <w:rsid w:val="003E205C"/>
    <w:rsid w:val="003E2AD4"/>
    <w:rsid w:val="003E3727"/>
    <w:rsid w:val="003E433B"/>
    <w:rsid w:val="003E5099"/>
    <w:rsid w:val="003E7CAD"/>
    <w:rsid w:val="003F48C3"/>
    <w:rsid w:val="003F70C3"/>
    <w:rsid w:val="00402FC4"/>
    <w:rsid w:val="00406B03"/>
    <w:rsid w:val="004077FE"/>
    <w:rsid w:val="00411ABC"/>
    <w:rsid w:val="00420532"/>
    <w:rsid w:val="00420938"/>
    <w:rsid w:val="00426727"/>
    <w:rsid w:val="0043276A"/>
    <w:rsid w:val="00435423"/>
    <w:rsid w:val="00435D60"/>
    <w:rsid w:val="00436F93"/>
    <w:rsid w:val="00437D30"/>
    <w:rsid w:val="00440B18"/>
    <w:rsid w:val="004523EF"/>
    <w:rsid w:val="00454453"/>
    <w:rsid w:val="00462858"/>
    <w:rsid w:val="00463954"/>
    <w:rsid w:val="0047697D"/>
    <w:rsid w:val="00481148"/>
    <w:rsid w:val="004909B9"/>
    <w:rsid w:val="0049514B"/>
    <w:rsid w:val="004A19E8"/>
    <w:rsid w:val="004A7787"/>
    <w:rsid w:val="004B38AE"/>
    <w:rsid w:val="004B4C16"/>
    <w:rsid w:val="004B5A70"/>
    <w:rsid w:val="004B61D8"/>
    <w:rsid w:val="004B7B32"/>
    <w:rsid w:val="004C63F2"/>
    <w:rsid w:val="004C7016"/>
    <w:rsid w:val="004D13F2"/>
    <w:rsid w:val="004D3AB5"/>
    <w:rsid w:val="004D4AE5"/>
    <w:rsid w:val="004D52C9"/>
    <w:rsid w:val="004E2F99"/>
    <w:rsid w:val="004E3B74"/>
    <w:rsid w:val="004E777F"/>
    <w:rsid w:val="004F4A8C"/>
    <w:rsid w:val="00506C1F"/>
    <w:rsid w:val="005173A4"/>
    <w:rsid w:val="005174FC"/>
    <w:rsid w:val="005330F5"/>
    <w:rsid w:val="0053572E"/>
    <w:rsid w:val="00540878"/>
    <w:rsid w:val="005408FE"/>
    <w:rsid w:val="00542E32"/>
    <w:rsid w:val="005468B5"/>
    <w:rsid w:val="00546DCD"/>
    <w:rsid w:val="00554033"/>
    <w:rsid w:val="005605EF"/>
    <w:rsid w:val="00561406"/>
    <w:rsid w:val="005615EB"/>
    <w:rsid w:val="005668F4"/>
    <w:rsid w:val="00574A8D"/>
    <w:rsid w:val="005766CF"/>
    <w:rsid w:val="005877F3"/>
    <w:rsid w:val="00592A66"/>
    <w:rsid w:val="00593196"/>
    <w:rsid w:val="005A18CE"/>
    <w:rsid w:val="005A205E"/>
    <w:rsid w:val="005A383B"/>
    <w:rsid w:val="005A7590"/>
    <w:rsid w:val="005B1FEE"/>
    <w:rsid w:val="005B7B9A"/>
    <w:rsid w:val="005C20FE"/>
    <w:rsid w:val="005C4BBA"/>
    <w:rsid w:val="005E2D33"/>
    <w:rsid w:val="005F6DB9"/>
    <w:rsid w:val="005F78E3"/>
    <w:rsid w:val="00601F0E"/>
    <w:rsid w:val="006143E6"/>
    <w:rsid w:val="0062150B"/>
    <w:rsid w:val="0065614D"/>
    <w:rsid w:val="00683ABF"/>
    <w:rsid w:val="00684BCC"/>
    <w:rsid w:val="0068629F"/>
    <w:rsid w:val="006862B7"/>
    <w:rsid w:val="0069041D"/>
    <w:rsid w:val="0069144B"/>
    <w:rsid w:val="00691F30"/>
    <w:rsid w:val="006933F2"/>
    <w:rsid w:val="00697AA7"/>
    <w:rsid w:val="006A0F2B"/>
    <w:rsid w:val="006A12A1"/>
    <w:rsid w:val="006B03C5"/>
    <w:rsid w:val="006B12D3"/>
    <w:rsid w:val="006D184C"/>
    <w:rsid w:val="006D56E4"/>
    <w:rsid w:val="006E355D"/>
    <w:rsid w:val="006E605E"/>
    <w:rsid w:val="006F024A"/>
    <w:rsid w:val="006F0F48"/>
    <w:rsid w:val="006F7E7D"/>
    <w:rsid w:val="00701FB2"/>
    <w:rsid w:val="00705C9D"/>
    <w:rsid w:val="0071532D"/>
    <w:rsid w:val="00716AA3"/>
    <w:rsid w:val="00721652"/>
    <w:rsid w:val="00722EC1"/>
    <w:rsid w:val="00723472"/>
    <w:rsid w:val="00726810"/>
    <w:rsid w:val="00727178"/>
    <w:rsid w:val="00730D5B"/>
    <w:rsid w:val="00737EEA"/>
    <w:rsid w:val="00741E0C"/>
    <w:rsid w:val="00741EDC"/>
    <w:rsid w:val="00745D9D"/>
    <w:rsid w:val="00760FB5"/>
    <w:rsid w:val="007615CC"/>
    <w:rsid w:val="007635BF"/>
    <w:rsid w:val="007728B4"/>
    <w:rsid w:val="00783461"/>
    <w:rsid w:val="00785FAD"/>
    <w:rsid w:val="00787079"/>
    <w:rsid w:val="00793AE8"/>
    <w:rsid w:val="007979F3"/>
    <w:rsid w:val="007A4971"/>
    <w:rsid w:val="007A7405"/>
    <w:rsid w:val="007B7421"/>
    <w:rsid w:val="007B7882"/>
    <w:rsid w:val="007C5270"/>
    <w:rsid w:val="007C580F"/>
    <w:rsid w:val="007C5FF3"/>
    <w:rsid w:val="007D0AE4"/>
    <w:rsid w:val="007D1C1B"/>
    <w:rsid w:val="007E313B"/>
    <w:rsid w:val="007F6A3D"/>
    <w:rsid w:val="007F6CDD"/>
    <w:rsid w:val="00807457"/>
    <w:rsid w:val="00825533"/>
    <w:rsid w:val="00827B87"/>
    <w:rsid w:val="00833859"/>
    <w:rsid w:val="00843921"/>
    <w:rsid w:val="00861107"/>
    <w:rsid w:val="00865DBB"/>
    <w:rsid w:val="00877E9C"/>
    <w:rsid w:val="00882DDC"/>
    <w:rsid w:val="00895C71"/>
    <w:rsid w:val="008A31DC"/>
    <w:rsid w:val="008A4EEF"/>
    <w:rsid w:val="008B069F"/>
    <w:rsid w:val="008B4944"/>
    <w:rsid w:val="008B4970"/>
    <w:rsid w:val="008C314D"/>
    <w:rsid w:val="008C4FDA"/>
    <w:rsid w:val="008D2296"/>
    <w:rsid w:val="008D350C"/>
    <w:rsid w:val="008F3228"/>
    <w:rsid w:val="008F3769"/>
    <w:rsid w:val="008F53E1"/>
    <w:rsid w:val="008F5A8F"/>
    <w:rsid w:val="008F5B39"/>
    <w:rsid w:val="008F6452"/>
    <w:rsid w:val="008F7526"/>
    <w:rsid w:val="009051EC"/>
    <w:rsid w:val="00911584"/>
    <w:rsid w:val="00925569"/>
    <w:rsid w:val="00925847"/>
    <w:rsid w:val="0093139B"/>
    <w:rsid w:val="00942C53"/>
    <w:rsid w:val="0094601C"/>
    <w:rsid w:val="009473D1"/>
    <w:rsid w:val="009473E6"/>
    <w:rsid w:val="0095008D"/>
    <w:rsid w:val="00950282"/>
    <w:rsid w:val="00951B9A"/>
    <w:rsid w:val="00953067"/>
    <w:rsid w:val="009553DD"/>
    <w:rsid w:val="0095585E"/>
    <w:rsid w:val="00962D2F"/>
    <w:rsid w:val="0098184D"/>
    <w:rsid w:val="00985052"/>
    <w:rsid w:val="00986FCD"/>
    <w:rsid w:val="00993353"/>
    <w:rsid w:val="00995ED1"/>
    <w:rsid w:val="009B172F"/>
    <w:rsid w:val="009B287B"/>
    <w:rsid w:val="009C025A"/>
    <w:rsid w:val="009C33E3"/>
    <w:rsid w:val="009D0122"/>
    <w:rsid w:val="009D060A"/>
    <w:rsid w:val="009D2A3C"/>
    <w:rsid w:val="009E07DC"/>
    <w:rsid w:val="009E6ACD"/>
    <w:rsid w:val="009E7894"/>
    <w:rsid w:val="009F45E0"/>
    <w:rsid w:val="009F4C83"/>
    <w:rsid w:val="00A06406"/>
    <w:rsid w:val="00A103C8"/>
    <w:rsid w:val="00A133B4"/>
    <w:rsid w:val="00A169EC"/>
    <w:rsid w:val="00A32853"/>
    <w:rsid w:val="00A32D4C"/>
    <w:rsid w:val="00A51B56"/>
    <w:rsid w:val="00A53197"/>
    <w:rsid w:val="00A54733"/>
    <w:rsid w:val="00A552F2"/>
    <w:rsid w:val="00A617DF"/>
    <w:rsid w:val="00A72255"/>
    <w:rsid w:val="00A7454C"/>
    <w:rsid w:val="00A76F50"/>
    <w:rsid w:val="00A857BE"/>
    <w:rsid w:val="00A96FC5"/>
    <w:rsid w:val="00AA69B0"/>
    <w:rsid w:val="00AA7964"/>
    <w:rsid w:val="00AB08E8"/>
    <w:rsid w:val="00AB099B"/>
    <w:rsid w:val="00AB31E4"/>
    <w:rsid w:val="00AC0384"/>
    <w:rsid w:val="00AC2625"/>
    <w:rsid w:val="00AD072A"/>
    <w:rsid w:val="00AD7AB8"/>
    <w:rsid w:val="00AE1068"/>
    <w:rsid w:val="00AE4561"/>
    <w:rsid w:val="00AF1CDB"/>
    <w:rsid w:val="00B06669"/>
    <w:rsid w:val="00B1009C"/>
    <w:rsid w:val="00B11B7D"/>
    <w:rsid w:val="00B1355F"/>
    <w:rsid w:val="00B15405"/>
    <w:rsid w:val="00B15BA1"/>
    <w:rsid w:val="00B21D48"/>
    <w:rsid w:val="00B224ED"/>
    <w:rsid w:val="00B244A5"/>
    <w:rsid w:val="00B308A2"/>
    <w:rsid w:val="00B33557"/>
    <w:rsid w:val="00B359C2"/>
    <w:rsid w:val="00B428DC"/>
    <w:rsid w:val="00B43084"/>
    <w:rsid w:val="00B67366"/>
    <w:rsid w:val="00B71910"/>
    <w:rsid w:val="00B723BA"/>
    <w:rsid w:val="00B7425D"/>
    <w:rsid w:val="00B801F0"/>
    <w:rsid w:val="00B85753"/>
    <w:rsid w:val="00B879BA"/>
    <w:rsid w:val="00B93A76"/>
    <w:rsid w:val="00BA278E"/>
    <w:rsid w:val="00BA37F2"/>
    <w:rsid w:val="00BA51A7"/>
    <w:rsid w:val="00BC179A"/>
    <w:rsid w:val="00BC268A"/>
    <w:rsid w:val="00BC7C45"/>
    <w:rsid w:val="00BC7E95"/>
    <w:rsid w:val="00BE7321"/>
    <w:rsid w:val="00BF28E5"/>
    <w:rsid w:val="00BF46D5"/>
    <w:rsid w:val="00C146A4"/>
    <w:rsid w:val="00C17A00"/>
    <w:rsid w:val="00C2186E"/>
    <w:rsid w:val="00C2625E"/>
    <w:rsid w:val="00C33FC3"/>
    <w:rsid w:val="00C348C1"/>
    <w:rsid w:val="00C43FAE"/>
    <w:rsid w:val="00C449AB"/>
    <w:rsid w:val="00C45B00"/>
    <w:rsid w:val="00C50A6F"/>
    <w:rsid w:val="00C557DD"/>
    <w:rsid w:val="00C666C1"/>
    <w:rsid w:val="00C67099"/>
    <w:rsid w:val="00C70ED5"/>
    <w:rsid w:val="00C85F7C"/>
    <w:rsid w:val="00CB0C5B"/>
    <w:rsid w:val="00CB4E52"/>
    <w:rsid w:val="00CB6E0B"/>
    <w:rsid w:val="00CC0B0C"/>
    <w:rsid w:val="00CC49B9"/>
    <w:rsid w:val="00CC71CA"/>
    <w:rsid w:val="00CD7120"/>
    <w:rsid w:val="00CE254A"/>
    <w:rsid w:val="00CE4EB9"/>
    <w:rsid w:val="00CE7E21"/>
    <w:rsid w:val="00CF5BCB"/>
    <w:rsid w:val="00CF6CDE"/>
    <w:rsid w:val="00D0663E"/>
    <w:rsid w:val="00D3074E"/>
    <w:rsid w:val="00D3780D"/>
    <w:rsid w:val="00D41019"/>
    <w:rsid w:val="00D622C6"/>
    <w:rsid w:val="00D638F9"/>
    <w:rsid w:val="00D63F46"/>
    <w:rsid w:val="00D65E6F"/>
    <w:rsid w:val="00D80261"/>
    <w:rsid w:val="00D85E90"/>
    <w:rsid w:val="00D949BB"/>
    <w:rsid w:val="00D94D69"/>
    <w:rsid w:val="00D96E59"/>
    <w:rsid w:val="00DA6260"/>
    <w:rsid w:val="00DA6D9A"/>
    <w:rsid w:val="00DA7F03"/>
    <w:rsid w:val="00DD4E8B"/>
    <w:rsid w:val="00DE06EC"/>
    <w:rsid w:val="00DF1535"/>
    <w:rsid w:val="00E01899"/>
    <w:rsid w:val="00E02357"/>
    <w:rsid w:val="00E05106"/>
    <w:rsid w:val="00E11DAB"/>
    <w:rsid w:val="00E1397E"/>
    <w:rsid w:val="00E24D84"/>
    <w:rsid w:val="00E26F72"/>
    <w:rsid w:val="00E3406C"/>
    <w:rsid w:val="00E37BF0"/>
    <w:rsid w:val="00E5113C"/>
    <w:rsid w:val="00E521C9"/>
    <w:rsid w:val="00E5690E"/>
    <w:rsid w:val="00E62514"/>
    <w:rsid w:val="00E625EF"/>
    <w:rsid w:val="00E62AE7"/>
    <w:rsid w:val="00E644C3"/>
    <w:rsid w:val="00E76135"/>
    <w:rsid w:val="00E976B6"/>
    <w:rsid w:val="00E97937"/>
    <w:rsid w:val="00EA15E3"/>
    <w:rsid w:val="00EA1AB1"/>
    <w:rsid w:val="00EA4E72"/>
    <w:rsid w:val="00EB2BA9"/>
    <w:rsid w:val="00EB4323"/>
    <w:rsid w:val="00ED7E70"/>
    <w:rsid w:val="00EF4467"/>
    <w:rsid w:val="00F050AC"/>
    <w:rsid w:val="00F102E8"/>
    <w:rsid w:val="00F24620"/>
    <w:rsid w:val="00F265D7"/>
    <w:rsid w:val="00F327C2"/>
    <w:rsid w:val="00F34B0A"/>
    <w:rsid w:val="00F34BF5"/>
    <w:rsid w:val="00F474CA"/>
    <w:rsid w:val="00F525BC"/>
    <w:rsid w:val="00F53A8C"/>
    <w:rsid w:val="00F54D37"/>
    <w:rsid w:val="00F568AE"/>
    <w:rsid w:val="00F570F2"/>
    <w:rsid w:val="00F60DB8"/>
    <w:rsid w:val="00F623D8"/>
    <w:rsid w:val="00F776CC"/>
    <w:rsid w:val="00F97C7C"/>
    <w:rsid w:val="00FA0A4F"/>
    <w:rsid w:val="00FA242A"/>
    <w:rsid w:val="00FA35EC"/>
    <w:rsid w:val="00FA3A96"/>
    <w:rsid w:val="00FA7DB5"/>
    <w:rsid w:val="00FC5EB2"/>
    <w:rsid w:val="00FD03B2"/>
    <w:rsid w:val="00FE03B4"/>
    <w:rsid w:val="00FF230F"/>
    <w:rsid w:val="00FF4489"/>
    <w:rsid w:val="05D47115"/>
    <w:rsid w:val="061B7B45"/>
    <w:rsid w:val="0AEB3CF1"/>
    <w:rsid w:val="0C594818"/>
    <w:rsid w:val="0F006637"/>
    <w:rsid w:val="103A226A"/>
    <w:rsid w:val="12266F4A"/>
    <w:rsid w:val="14BF7676"/>
    <w:rsid w:val="15F12E2B"/>
    <w:rsid w:val="1601682B"/>
    <w:rsid w:val="165550DB"/>
    <w:rsid w:val="201705D6"/>
    <w:rsid w:val="23445482"/>
    <w:rsid w:val="23E3452C"/>
    <w:rsid w:val="299E261C"/>
    <w:rsid w:val="2C7A0167"/>
    <w:rsid w:val="2D095368"/>
    <w:rsid w:val="306523AE"/>
    <w:rsid w:val="30AE4883"/>
    <w:rsid w:val="31921AAF"/>
    <w:rsid w:val="36C249A4"/>
    <w:rsid w:val="3A855ED5"/>
    <w:rsid w:val="3B0A0908"/>
    <w:rsid w:val="3FB3156E"/>
    <w:rsid w:val="41881C11"/>
    <w:rsid w:val="43615785"/>
    <w:rsid w:val="45052509"/>
    <w:rsid w:val="47C6205A"/>
    <w:rsid w:val="4D1A3192"/>
    <w:rsid w:val="4EC933D2"/>
    <w:rsid w:val="55C20305"/>
    <w:rsid w:val="587578B0"/>
    <w:rsid w:val="5CD34BE7"/>
    <w:rsid w:val="5E437B86"/>
    <w:rsid w:val="5FF665B0"/>
    <w:rsid w:val="6090192E"/>
    <w:rsid w:val="66993D4C"/>
    <w:rsid w:val="674124B7"/>
    <w:rsid w:val="67B56A70"/>
    <w:rsid w:val="688A6F00"/>
    <w:rsid w:val="6904467D"/>
    <w:rsid w:val="6AC93C3D"/>
    <w:rsid w:val="6B48496E"/>
    <w:rsid w:val="6DEE428A"/>
    <w:rsid w:val="76854E99"/>
    <w:rsid w:val="7B2C1BF9"/>
    <w:rsid w:val="7FE65FC0"/>
    <w:rsid w:val="7FF13F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2E0E12"/>
  <w15:docId w15:val="{7597092E-FD44-4048-9FAD-0FF3741DC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uiPriority="39" w:qFormat="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0"/>
    <w:link w:val="30"/>
    <w:unhideWhenUsed/>
    <w:qFormat/>
    <w:pPr>
      <w:keepNext/>
      <w:keepLines/>
      <w:spacing w:before="260" w:after="260" w:line="416" w:lineRule="auto"/>
      <w:outlineLvl w:val="2"/>
    </w:pPr>
    <w:rPr>
      <w:b/>
      <w:bCs/>
      <w:sz w:val="32"/>
      <w:szCs w:val="32"/>
    </w:rPr>
  </w:style>
  <w:style w:type="paragraph" w:styleId="4">
    <w:name w:val="heading 4"/>
    <w:basedOn w:val="a"/>
    <w:next w:val="a"/>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semiHidden/>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val="0"/>
      <w:autoSpaceDN w:val="0"/>
      <w:adjustRightInd w:val="0"/>
      <w:ind w:firstLine="420"/>
      <w:jc w:val="left"/>
    </w:pPr>
    <w:rPr>
      <w:rFonts w:ascii="宋体"/>
      <w:sz w:val="24"/>
    </w:rPr>
  </w:style>
  <w:style w:type="paragraph" w:styleId="TOC7">
    <w:name w:val="toc 7"/>
    <w:basedOn w:val="a"/>
    <w:next w:val="a"/>
    <w:autoRedefine/>
    <w:uiPriority w:val="39"/>
    <w:qFormat/>
    <w:pPr>
      <w:ind w:left="1260"/>
      <w:jc w:val="left"/>
    </w:pPr>
    <w:rPr>
      <w:rFonts w:ascii="Calibri" w:hAnsi="Calibri" w:cs="Calibri"/>
      <w:sz w:val="18"/>
      <w:szCs w:val="18"/>
    </w:rPr>
  </w:style>
  <w:style w:type="paragraph" w:styleId="a5">
    <w:name w:val="Document Map"/>
    <w:basedOn w:val="a"/>
    <w:semiHidden/>
    <w:qFormat/>
    <w:pPr>
      <w:shd w:val="clear" w:color="auto" w:fill="000080"/>
    </w:pPr>
  </w:style>
  <w:style w:type="paragraph" w:styleId="a6">
    <w:name w:val="annotation text"/>
    <w:basedOn w:val="a"/>
    <w:link w:val="a7"/>
    <w:qFormat/>
    <w:pPr>
      <w:jc w:val="left"/>
    </w:pPr>
  </w:style>
  <w:style w:type="paragraph" w:styleId="a8">
    <w:name w:val="Body Text"/>
    <w:basedOn w:val="a"/>
    <w:link w:val="a9"/>
    <w:qFormat/>
    <w:pPr>
      <w:spacing w:after="120"/>
    </w:pPr>
  </w:style>
  <w:style w:type="paragraph" w:styleId="aa">
    <w:name w:val="Body Text Indent"/>
    <w:basedOn w:val="a"/>
    <w:qFormat/>
    <w:pPr>
      <w:ind w:firstLine="795"/>
    </w:pPr>
    <w:rPr>
      <w:sz w:val="32"/>
      <w:szCs w:val="20"/>
    </w:rPr>
  </w:style>
  <w:style w:type="paragraph" w:styleId="ab">
    <w:name w:val="Plain Text"/>
    <w:basedOn w:val="a"/>
    <w:link w:val="ac"/>
    <w:qFormat/>
    <w:rPr>
      <w:rFonts w:ascii="宋体" w:hAnsi="Courier New"/>
      <w:szCs w:val="20"/>
    </w:rPr>
  </w:style>
  <w:style w:type="paragraph" w:styleId="ad">
    <w:name w:val="Date"/>
    <w:basedOn w:val="a"/>
    <w:next w:val="a"/>
    <w:link w:val="ae"/>
    <w:semiHidden/>
    <w:unhideWhenUsed/>
    <w:qFormat/>
    <w:pPr>
      <w:ind w:leftChars="2500" w:left="100"/>
    </w:pPr>
  </w:style>
  <w:style w:type="paragraph" w:styleId="af">
    <w:name w:val="Balloon Text"/>
    <w:basedOn w:val="a"/>
    <w:semiHidden/>
    <w:qFormat/>
    <w:rPr>
      <w:sz w:val="18"/>
      <w:szCs w:val="18"/>
    </w:rPr>
  </w:style>
  <w:style w:type="paragraph" w:styleId="af0">
    <w:name w:val="footer"/>
    <w:basedOn w:val="a"/>
    <w:next w:val="a"/>
    <w:link w:val="af1"/>
    <w:qFormat/>
    <w:pPr>
      <w:tabs>
        <w:tab w:val="center" w:pos="4153"/>
        <w:tab w:val="right" w:pos="8306"/>
      </w:tabs>
      <w:autoSpaceDE w:val="0"/>
      <w:autoSpaceDN w:val="0"/>
      <w:adjustRightInd w:val="0"/>
      <w:snapToGrid w:val="0"/>
      <w:jc w:val="left"/>
    </w:pPr>
    <w:rPr>
      <w:rFonts w:ascii="宋体"/>
      <w:kern w:val="0"/>
      <w:sz w:val="18"/>
      <w:szCs w:val="20"/>
    </w:rPr>
  </w:style>
  <w:style w:type="paragraph" w:styleId="af2">
    <w:name w:val="header"/>
    <w:basedOn w:val="a"/>
    <w:link w:val="af3"/>
    <w:qFormat/>
    <w:pPr>
      <w:pBdr>
        <w:bottom w:val="single" w:sz="6" w:space="1" w:color="auto"/>
      </w:pBdr>
      <w:tabs>
        <w:tab w:val="center" w:pos="4153"/>
        <w:tab w:val="right" w:pos="8306"/>
      </w:tabs>
      <w:snapToGrid w:val="0"/>
      <w:jc w:val="center"/>
    </w:pPr>
    <w:rPr>
      <w:sz w:val="18"/>
      <w:szCs w:val="18"/>
    </w:rPr>
  </w:style>
  <w:style w:type="paragraph" w:styleId="31">
    <w:name w:val="Body Text Indent 3"/>
    <w:basedOn w:val="a"/>
    <w:qFormat/>
    <w:pPr>
      <w:spacing w:after="120"/>
      <w:ind w:leftChars="200" w:left="420"/>
    </w:pPr>
    <w:rPr>
      <w:sz w:val="16"/>
      <w:szCs w:val="16"/>
    </w:rPr>
  </w:style>
  <w:style w:type="paragraph" w:styleId="af4">
    <w:name w:val="Normal (Web)"/>
    <w:basedOn w:val="a"/>
    <w:semiHidden/>
    <w:unhideWhenUsed/>
    <w:qFormat/>
    <w:rPr>
      <w:sz w:val="24"/>
    </w:rPr>
  </w:style>
  <w:style w:type="paragraph" w:styleId="af5">
    <w:name w:val="annotation subject"/>
    <w:basedOn w:val="a6"/>
    <w:next w:val="a6"/>
    <w:link w:val="af6"/>
    <w:qFormat/>
    <w:rPr>
      <w:b/>
      <w:bCs/>
    </w:rPr>
  </w:style>
  <w:style w:type="table" w:styleId="af7">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qFormat/>
    <w:rPr>
      <w:rFonts w:ascii="Arial" w:hAnsi="Arial"/>
      <w:b/>
      <w:spacing w:val="-10"/>
      <w:sz w:val="18"/>
      <w:lang w:eastAsia="zh-CN"/>
    </w:rPr>
  </w:style>
  <w:style w:type="character" w:styleId="af9">
    <w:name w:val="Hyperlink"/>
    <w:qFormat/>
    <w:rPr>
      <w:color w:val="0000FF"/>
      <w:u w:val="single"/>
    </w:rPr>
  </w:style>
  <w:style w:type="character" w:styleId="afa">
    <w:name w:val="annotation reference"/>
    <w:qFormat/>
    <w:rPr>
      <w:sz w:val="21"/>
      <w:szCs w:val="21"/>
    </w:rPr>
  </w:style>
  <w:style w:type="character" w:customStyle="1" w:styleId="af6">
    <w:name w:val="批注主题 字符"/>
    <w:link w:val="af5"/>
    <w:qFormat/>
    <w:rPr>
      <w:b/>
      <w:bCs/>
      <w:kern w:val="2"/>
      <w:sz w:val="21"/>
      <w:szCs w:val="24"/>
    </w:rPr>
  </w:style>
  <w:style w:type="character" w:customStyle="1" w:styleId="ac">
    <w:name w:val="纯文本 字符"/>
    <w:link w:val="ab"/>
    <w:qFormat/>
    <w:rPr>
      <w:rFonts w:ascii="宋体" w:hAnsi="Courier New"/>
      <w:kern w:val="2"/>
      <w:sz w:val="21"/>
    </w:rPr>
  </w:style>
  <w:style w:type="character" w:customStyle="1" w:styleId="20">
    <w:name w:val="标题 2 字符"/>
    <w:link w:val="2"/>
    <w:qFormat/>
    <w:rPr>
      <w:rFonts w:ascii="Arial" w:eastAsia="黑体" w:hAnsi="Arial" w:cs="Arial"/>
      <w:b/>
      <w:bCs/>
      <w:kern w:val="2"/>
      <w:sz w:val="32"/>
      <w:szCs w:val="32"/>
    </w:rPr>
  </w:style>
  <w:style w:type="character" w:customStyle="1" w:styleId="a9">
    <w:name w:val="正文文本 字符"/>
    <w:link w:val="a8"/>
    <w:qFormat/>
    <w:rPr>
      <w:kern w:val="2"/>
      <w:sz w:val="21"/>
      <w:szCs w:val="24"/>
    </w:rPr>
  </w:style>
  <w:style w:type="character" w:customStyle="1" w:styleId="af1">
    <w:name w:val="页脚 字符"/>
    <w:link w:val="af0"/>
    <w:qFormat/>
    <w:rPr>
      <w:rFonts w:ascii="宋体" w:eastAsia="宋体"/>
      <w:sz w:val="18"/>
      <w:lang w:val="en-US" w:eastAsia="zh-CN" w:bidi="ar-SA"/>
    </w:rPr>
  </w:style>
  <w:style w:type="character" w:customStyle="1" w:styleId="a7">
    <w:name w:val="批注文字 字符"/>
    <w:link w:val="a6"/>
    <w:qFormat/>
    <w:rPr>
      <w:kern w:val="2"/>
      <w:sz w:val="21"/>
      <w:szCs w:val="24"/>
    </w:rPr>
  </w:style>
  <w:style w:type="character" w:customStyle="1" w:styleId="afb">
    <w:name w:val="列表段落 字符"/>
    <w:link w:val="afc"/>
    <w:uiPriority w:val="34"/>
    <w:qFormat/>
    <w:rPr>
      <w:kern w:val="2"/>
      <w:sz w:val="21"/>
      <w:szCs w:val="21"/>
    </w:rPr>
  </w:style>
  <w:style w:type="paragraph" w:styleId="afc">
    <w:name w:val="List Paragraph"/>
    <w:basedOn w:val="a"/>
    <w:link w:val="afb"/>
    <w:uiPriority w:val="34"/>
    <w:qFormat/>
    <w:pPr>
      <w:ind w:firstLineChars="200" w:firstLine="420"/>
    </w:pPr>
    <w:rPr>
      <w:szCs w:val="21"/>
    </w:rPr>
  </w:style>
  <w:style w:type="character" w:customStyle="1" w:styleId="af3">
    <w:name w:val="页眉 字符"/>
    <w:link w:val="af2"/>
    <w:qFormat/>
    <w:rPr>
      <w:kern w:val="2"/>
      <w:sz w:val="18"/>
      <w:szCs w:val="18"/>
    </w:rPr>
  </w:style>
  <w:style w:type="character" w:customStyle="1" w:styleId="10">
    <w:name w:val="标题 1 字符"/>
    <w:link w:val="1"/>
    <w:uiPriority w:val="9"/>
    <w:qFormat/>
    <w:rPr>
      <w:b/>
      <w:bCs/>
      <w:kern w:val="44"/>
      <w:sz w:val="44"/>
      <w:szCs w:val="44"/>
    </w:rPr>
  </w:style>
  <w:style w:type="paragraph" w:customStyle="1" w:styleId="Char1">
    <w:name w:val="Char1"/>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1CharCharCharChar">
    <w:name w:val="Char Char Char Char Char Char1 Char Char Char Char"/>
    <w:basedOn w:val="a5"/>
    <w:qFormat/>
    <w:rPr>
      <w:rFonts w:ascii="Tahoma" w:hAnsi="Tahoma"/>
      <w:sz w:val="24"/>
    </w:rPr>
  </w:style>
  <w:style w:type="paragraph" w:customStyle="1" w:styleId="CharChar1">
    <w:name w:val="Char Char1"/>
    <w:basedOn w:val="a5"/>
    <w:qFormat/>
    <w:rPr>
      <w:rFonts w:ascii="Tahoma" w:hAnsi="Tahoma"/>
      <w:sz w:val="24"/>
    </w:rPr>
  </w:style>
  <w:style w:type="paragraph" w:customStyle="1" w:styleId="CSS1Char">
    <w:name w:val="CSS1级正文 Char"/>
    <w:basedOn w:val="a8"/>
    <w:qFormat/>
    <w:pPr>
      <w:adjustRightInd w:val="0"/>
      <w:snapToGrid w:val="0"/>
      <w:spacing w:after="0" w:line="360" w:lineRule="auto"/>
      <w:ind w:firstLine="480"/>
    </w:pPr>
    <w:rPr>
      <w:sz w:val="24"/>
    </w:rPr>
  </w:style>
  <w:style w:type="character" w:customStyle="1" w:styleId="30">
    <w:name w:val="标题 3 字符"/>
    <w:basedOn w:val="a1"/>
    <w:link w:val="3"/>
    <w:qFormat/>
    <w:rPr>
      <w:b/>
      <w:bCs/>
      <w:kern w:val="2"/>
      <w:sz w:val="32"/>
      <w:szCs w:val="32"/>
    </w:rPr>
  </w:style>
  <w:style w:type="character" w:customStyle="1" w:styleId="40">
    <w:name w:val="标题 4 字符"/>
    <w:basedOn w:val="a1"/>
    <w:link w:val="4"/>
    <w:qFormat/>
    <w:rPr>
      <w:rFonts w:asciiTheme="majorHAnsi" w:eastAsiaTheme="majorEastAsia" w:hAnsiTheme="majorHAnsi" w:cstheme="majorBidi"/>
      <w:b/>
      <w:bCs/>
      <w:kern w:val="2"/>
      <w:sz w:val="28"/>
      <w:szCs w:val="28"/>
    </w:rPr>
  </w:style>
  <w:style w:type="character" w:customStyle="1" w:styleId="a4">
    <w:name w:val="正文缩进 字符"/>
    <w:link w:val="a0"/>
    <w:autoRedefine/>
    <w:qFormat/>
    <w:rPr>
      <w:rFonts w:ascii="宋体"/>
      <w:kern w:val="2"/>
      <w:sz w:val="24"/>
      <w:szCs w:val="24"/>
    </w:rPr>
  </w:style>
  <w:style w:type="paragraph" w:customStyle="1" w:styleId="afd">
    <w:name w:val="新正文"/>
    <w:basedOn w:val="af4"/>
    <w:qFormat/>
    <w:pPr>
      <w:widowControl/>
      <w:spacing w:before="100" w:beforeAutospacing="1" w:after="100" w:afterAutospacing="1"/>
      <w:textAlignment w:val="baseline"/>
    </w:pPr>
    <w:rPr>
      <w:rFonts w:ascii="宋体" w:hAnsi="宋体"/>
      <w:kern w:val="0"/>
      <w:sz w:val="32"/>
      <w:szCs w:val="32"/>
    </w:rPr>
  </w:style>
  <w:style w:type="character" w:customStyle="1" w:styleId="50">
    <w:name w:val="标题 5 字符"/>
    <w:basedOn w:val="a1"/>
    <w:link w:val="5"/>
    <w:semiHidden/>
    <w:qFormat/>
    <w:rPr>
      <w:b/>
      <w:bCs/>
      <w:kern w:val="2"/>
      <w:sz w:val="28"/>
      <w:szCs w:val="28"/>
    </w:rPr>
  </w:style>
  <w:style w:type="character" w:customStyle="1" w:styleId="21">
    <w:name w:val="纯文本 字符2"/>
    <w:qFormat/>
    <w:rPr>
      <w:rFonts w:ascii="宋体" w:eastAsia="宋体" w:hAnsi="Courier New" w:cs="宋体" w:hint="eastAsia"/>
      <w:kern w:val="2"/>
      <w:sz w:val="21"/>
    </w:rPr>
  </w:style>
  <w:style w:type="character" w:customStyle="1" w:styleId="ae">
    <w:name w:val="日期 字符"/>
    <w:basedOn w:val="a1"/>
    <w:link w:val="ad"/>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B45EE-1759-4F47-8C21-39D25C580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1110</Words>
  <Characters>1178</Characters>
  <Application>Microsoft Office Word</Application>
  <DocSecurity>0</DocSecurity>
  <Lines>69</Lines>
  <Paragraphs>71</Paragraphs>
  <ScaleCrop>false</ScaleCrop>
  <Company>MS</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 标 邀 请</dc:title>
  <dc:creator>raojianwei</dc:creator>
  <cp:lastModifiedBy>1</cp:lastModifiedBy>
  <cp:revision>173</cp:revision>
  <cp:lastPrinted>2022-07-21T02:17:00Z</cp:lastPrinted>
  <dcterms:created xsi:type="dcterms:W3CDTF">2024-08-14T06:56:00Z</dcterms:created>
  <dcterms:modified xsi:type="dcterms:W3CDTF">2025-06-05T06:32:00Z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0C65A6F592D74B25BD8E1B56575586B4_13</vt:lpwstr>
  </property>
  <property fmtid="{D5CDD505-2E9C-101B-9397-08002B2CF9AE}" pid="4" name="KSOTemplateDocerSaveRecord">
    <vt:lpwstr>eyJoZGlkIjoiNzZlMzJmMGJiYzQxZjFiMTQ1ZDdiZTAxMzE4N2Y0NTciLCJ1c2VySWQiOiI2NjAxNTM3NzkifQ==</vt:lpwstr>
  </property>
</Properties>
</file>