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0248F">
      <w:pPr>
        <w:bidi w:val="0"/>
        <w:jc w:val="center"/>
        <w:rPr>
          <w:rFonts w:hint="eastAsia"/>
          <w:b/>
          <w:bCs/>
          <w:sz w:val="28"/>
          <w:szCs w:val="28"/>
        </w:rPr>
      </w:pPr>
      <w:bookmarkStart w:id="0" w:name="_Toc28359079"/>
      <w:bookmarkStart w:id="1" w:name="_Toc35393621"/>
      <w:bookmarkStart w:id="2" w:name="_Toc28359002"/>
      <w:bookmarkStart w:id="3" w:name="_Toc35393790"/>
      <w:bookmarkStart w:id="4" w:name="_Hlk24379207"/>
      <w:r>
        <w:rPr>
          <w:rFonts w:hint="eastAsia"/>
          <w:b/>
          <w:bCs/>
          <w:sz w:val="28"/>
          <w:szCs w:val="28"/>
        </w:rPr>
        <w:t>海淀区四季青镇普安店地面塌陷地质灾害隐患点治理工作-详细勘查</w:t>
      </w:r>
    </w:p>
    <w:p w14:paraId="6523A69F">
      <w:pPr>
        <w:bidi w:val="0"/>
        <w:jc w:val="center"/>
        <w:rPr>
          <w:rFonts w:hint="default"/>
          <w:b/>
          <w:bCs/>
          <w:sz w:val="28"/>
          <w:szCs w:val="28"/>
          <w:lang w:val="en-US" w:eastAsia="zh-CN"/>
        </w:rPr>
      </w:pPr>
      <w:r>
        <w:rPr>
          <w:rFonts w:hint="eastAsia"/>
          <w:b/>
          <w:bCs/>
          <w:sz w:val="28"/>
          <w:szCs w:val="28"/>
          <w:lang w:val="en-US" w:eastAsia="zh-CN"/>
        </w:rPr>
        <w:t>招标公告</w:t>
      </w:r>
    </w:p>
    <w:p w14:paraId="135F93BB">
      <w:pPr>
        <w:pStyle w:val="2"/>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一、项目基本情况</w:t>
      </w:r>
      <w:bookmarkEnd w:id="0"/>
      <w:bookmarkEnd w:id="1"/>
      <w:bookmarkEnd w:id="2"/>
      <w:bookmarkEnd w:id="3"/>
    </w:p>
    <w:p w14:paraId="6961FDF3">
      <w:pPr>
        <w:spacing w:line="360" w:lineRule="auto"/>
        <w:ind w:firstLine="480" w:firstLineChars="200"/>
        <w:rPr>
          <w:color w:val="auto"/>
          <w:sz w:val="24"/>
        </w:rPr>
      </w:pPr>
      <w:r>
        <w:rPr>
          <w:color w:val="auto"/>
          <w:sz w:val="24"/>
        </w:rPr>
        <w:t>1.项目编号：</w:t>
      </w:r>
      <w:r>
        <w:rPr>
          <w:rFonts w:hint="eastAsia"/>
          <w:color w:val="auto"/>
          <w:sz w:val="24"/>
        </w:rPr>
        <w:t>BJJQ-2025-729</w:t>
      </w:r>
    </w:p>
    <w:p w14:paraId="266EA88A">
      <w:pPr>
        <w:spacing w:line="360" w:lineRule="auto"/>
        <w:ind w:firstLine="480" w:firstLineChars="200"/>
        <w:rPr>
          <w:rFonts w:hint="eastAsia" w:eastAsia="宋体"/>
          <w:color w:val="auto"/>
          <w:sz w:val="24"/>
          <w:lang w:eastAsia="zh-CN"/>
        </w:rPr>
      </w:pPr>
      <w:r>
        <w:rPr>
          <w:color w:val="auto"/>
          <w:sz w:val="24"/>
        </w:rPr>
        <w:t>2.项目名称：</w:t>
      </w:r>
      <w:r>
        <w:rPr>
          <w:rFonts w:hint="eastAsia"/>
          <w:color w:val="auto"/>
          <w:sz w:val="24"/>
          <w:lang w:eastAsia="zh-CN"/>
        </w:rPr>
        <w:t>海淀区四季青镇普安店地面塌陷地质灾害隐患点治理工作-详细勘查</w:t>
      </w:r>
    </w:p>
    <w:bookmarkEnd w:id="4"/>
    <w:p w14:paraId="1C31C3A6">
      <w:pPr>
        <w:spacing w:line="360" w:lineRule="auto"/>
        <w:ind w:firstLine="480" w:firstLineChars="200"/>
        <w:rPr>
          <w:color w:val="auto"/>
          <w:sz w:val="24"/>
          <w:highlight w:val="yellow"/>
        </w:rPr>
      </w:pPr>
      <w:r>
        <w:rPr>
          <w:color w:val="auto"/>
          <w:sz w:val="24"/>
        </w:rPr>
        <w:t>3.项目预算金额：</w:t>
      </w:r>
      <w:r>
        <w:rPr>
          <w:rFonts w:hint="eastAsia"/>
          <w:color w:val="auto"/>
          <w:sz w:val="24"/>
          <w:highlight w:val="none"/>
        </w:rPr>
        <w:t>861.82</w:t>
      </w:r>
      <w:r>
        <w:rPr>
          <w:rFonts w:hint="eastAsia"/>
          <w:color w:val="auto"/>
          <w:sz w:val="24"/>
          <w:highlight w:val="none"/>
          <w:lang w:val="en-US" w:eastAsia="zh-CN"/>
        </w:rPr>
        <w:t>01</w:t>
      </w:r>
      <w:r>
        <w:rPr>
          <w:color w:val="auto"/>
          <w:sz w:val="24"/>
          <w:highlight w:val="none"/>
        </w:rPr>
        <w:t>万元</w:t>
      </w:r>
    </w:p>
    <w:p w14:paraId="1F694764">
      <w:pPr>
        <w:spacing w:line="360" w:lineRule="auto"/>
        <w:ind w:firstLine="482"/>
        <w:contextualSpacing/>
        <w:rPr>
          <w:color w:val="auto"/>
          <w:sz w:val="24"/>
        </w:rPr>
      </w:pPr>
      <w:r>
        <w:rPr>
          <w:color w:val="auto"/>
          <w:sz w:val="24"/>
        </w:rPr>
        <w:t>4.采购需求：</w:t>
      </w:r>
    </w:p>
    <w:tbl>
      <w:tblPr>
        <w:tblStyle w:val="3"/>
        <w:tblW w:w="46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447"/>
        <w:gridCol w:w="1655"/>
        <w:gridCol w:w="860"/>
        <w:gridCol w:w="3488"/>
      </w:tblGrid>
      <w:tr w14:paraId="5BFA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 w:type="pct"/>
            <w:vAlign w:val="center"/>
          </w:tcPr>
          <w:p w14:paraId="214F9DA7">
            <w:pPr>
              <w:jc w:val="center"/>
              <w:rPr>
                <w:bCs/>
                <w:color w:val="auto"/>
                <w:szCs w:val="21"/>
              </w:rPr>
            </w:pPr>
            <w:r>
              <w:rPr>
                <w:bCs/>
                <w:color w:val="auto"/>
                <w:szCs w:val="21"/>
              </w:rPr>
              <w:t>序号</w:t>
            </w:r>
          </w:p>
        </w:tc>
        <w:tc>
          <w:tcPr>
            <w:tcW w:w="903" w:type="pct"/>
            <w:vAlign w:val="center"/>
          </w:tcPr>
          <w:p w14:paraId="25552310">
            <w:pPr>
              <w:jc w:val="center"/>
              <w:rPr>
                <w:bCs/>
                <w:color w:val="auto"/>
                <w:szCs w:val="21"/>
              </w:rPr>
            </w:pPr>
            <w:r>
              <w:rPr>
                <w:bCs/>
                <w:color w:val="auto"/>
                <w:szCs w:val="21"/>
              </w:rPr>
              <w:t>标的名称</w:t>
            </w:r>
          </w:p>
        </w:tc>
        <w:tc>
          <w:tcPr>
            <w:tcW w:w="1033" w:type="pct"/>
            <w:vAlign w:val="center"/>
          </w:tcPr>
          <w:p w14:paraId="03749D1B">
            <w:pPr>
              <w:jc w:val="center"/>
              <w:rPr>
                <w:bCs/>
                <w:color w:val="auto"/>
                <w:szCs w:val="21"/>
              </w:rPr>
            </w:pPr>
            <w:r>
              <w:rPr>
                <w:bCs/>
                <w:color w:val="auto"/>
                <w:szCs w:val="21"/>
              </w:rPr>
              <w:t>采购预算金额</w:t>
            </w:r>
          </w:p>
          <w:p w14:paraId="41AD1376">
            <w:pPr>
              <w:jc w:val="center"/>
              <w:rPr>
                <w:bCs/>
                <w:color w:val="auto"/>
                <w:szCs w:val="21"/>
              </w:rPr>
            </w:pPr>
            <w:r>
              <w:rPr>
                <w:bCs/>
                <w:color w:val="auto"/>
                <w:szCs w:val="21"/>
              </w:rPr>
              <w:t>（万元）</w:t>
            </w:r>
          </w:p>
        </w:tc>
        <w:tc>
          <w:tcPr>
            <w:tcW w:w="537" w:type="pct"/>
            <w:vAlign w:val="center"/>
          </w:tcPr>
          <w:p w14:paraId="5EC916CC">
            <w:pPr>
              <w:jc w:val="center"/>
              <w:rPr>
                <w:bCs/>
                <w:color w:val="auto"/>
                <w:szCs w:val="21"/>
              </w:rPr>
            </w:pPr>
            <w:r>
              <w:rPr>
                <w:bCs/>
                <w:color w:val="auto"/>
                <w:szCs w:val="21"/>
              </w:rPr>
              <w:t>数量</w:t>
            </w:r>
          </w:p>
        </w:tc>
        <w:tc>
          <w:tcPr>
            <w:tcW w:w="2177" w:type="pct"/>
            <w:vAlign w:val="center"/>
          </w:tcPr>
          <w:p w14:paraId="2A8E5146">
            <w:pPr>
              <w:jc w:val="center"/>
              <w:rPr>
                <w:color w:val="auto"/>
                <w:szCs w:val="21"/>
              </w:rPr>
            </w:pPr>
            <w:r>
              <w:rPr>
                <w:color w:val="auto"/>
                <w:szCs w:val="21"/>
              </w:rPr>
              <w:t>简要技术需求或服务要求</w:t>
            </w:r>
          </w:p>
        </w:tc>
      </w:tr>
      <w:tr w14:paraId="5D1A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 w:type="pct"/>
            <w:vAlign w:val="center"/>
          </w:tcPr>
          <w:p w14:paraId="7A1340E3">
            <w:pPr>
              <w:jc w:val="center"/>
              <w:rPr>
                <w:bCs/>
                <w:color w:val="auto"/>
                <w:szCs w:val="21"/>
              </w:rPr>
            </w:pPr>
            <w:r>
              <w:rPr>
                <w:bCs/>
                <w:color w:val="auto"/>
                <w:szCs w:val="21"/>
              </w:rPr>
              <w:t>1</w:t>
            </w:r>
          </w:p>
        </w:tc>
        <w:tc>
          <w:tcPr>
            <w:tcW w:w="903" w:type="pct"/>
            <w:vAlign w:val="center"/>
          </w:tcPr>
          <w:p w14:paraId="6E3E6B60">
            <w:pPr>
              <w:jc w:val="center"/>
              <w:rPr>
                <w:rFonts w:hint="eastAsia" w:eastAsia="宋体"/>
                <w:color w:val="auto"/>
                <w:szCs w:val="21"/>
                <w:lang w:eastAsia="zh-CN"/>
              </w:rPr>
            </w:pPr>
            <w:r>
              <w:rPr>
                <w:rFonts w:hint="eastAsia"/>
                <w:color w:val="auto"/>
                <w:szCs w:val="21"/>
                <w:lang w:eastAsia="zh-CN"/>
              </w:rPr>
              <w:t>海淀区四季青镇普安店地面塌陷地质灾害隐患点治理工作-详细勘查</w:t>
            </w:r>
          </w:p>
        </w:tc>
        <w:tc>
          <w:tcPr>
            <w:tcW w:w="1033" w:type="pct"/>
            <w:vAlign w:val="center"/>
          </w:tcPr>
          <w:p w14:paraId="1999ED86">
            <w:pPr>
              <w:widowControl/>
              <w:jc w:val="center"/>
              <w:textAlignment w:val="center"/>
              <w:rPr>
                <w:bCs/>
                <w:color w:val="auto"/>
                <w:szCs w:val="21"/>
              </w:rPr>
            </w:pPr>
            <w:r>
              <w:rPr>
                <w:rFonts w:hint="eastAsia"/>
                <w:color w:val="auto"/>
                <w:sz w:val="24"/>
              </w:rPr>
              <w:t>861.82</w:t>
            </w:r>
            <w:r>
              <w:rPr>
                <w:rFonts w:hint="eastAsia"/>
                <w:color w:val="auto"/>
                <w:sz w:val="24"/>
                <w:lang w:val="en-US" w:eastAsia="zh-CN"/>
              </w:rPr>
              <w:t>01</w:t>
            </w:r>
          </w:p>
        </w:tc>
        <w:tc>
          <w:tcPr>
            <w:tcW w:w="537" w:type="pct"/>
            <w:vAlign w:val="center"/>
          </w:tcPr>
          <w:p w14:paraId="6F7985BA">
            <w:pPr>
              <w:jc w:val="center"/>
              <w:rPr>
                <w:bCs/>
                <w:color w:val="auto"/>
                <w:szCs w:val="21"/>
              </w:rPr>
            </w:pPr>
            <w:r>
              <w:rPr>
                <w:bCs/>
                <w:color w:val="auto"/>
                <w:szCs w:val="21"/>
              </w:rPr>
              <w:t>1项服务</w:t>
            </w:r>
          </w:p>
        </w:tc>
        <w:tc>
          <w:tcPr>
            <w:tcW w:w="2177" w:type="pct"/>
            <w:shd w:val="clear" w:color="auto" w:fill="auto"/>
            <w:vAlign w:val="center"/>
          </w:tcPr>
          <w:p w14:paraId="5D287EB5">
            <w:pPr>
              <w:jc w:val="left"/>
              <w:rPr>
                <w:color w:val="auto"/>
                <w:kern w:val="0"/>
                <w:szCs w:val="21"/>
              </w:rPr>
            </w:pPr>
            <w:r>
              <w:rPr>
                <w:rFonts w:hint="eastAsia"/>
                <w:color w:val="auto"/>
                <w:kern w:val="0"/>
                <w:szCs w:val="21"/>
              </w:rPr>
              <w:t>为确保玉泉山路通行安全，妙云寺公园及周边绿地游人安全，避免地面塌陷导致车辆损失或人员伤亡的情况发生，亟需对四季青镇普安店村可能存在地面塌陷的区域进行治理工程勘查，查明地面塌陷的影响范围，提出地面塌陷及隐患的具体防治措施，为该地区地面塌陷治理工程提供经济可行、科学合理的依据。（具体详见采购需求）</w:t>
            </w:r>
          </w:p>
        </w:tc>
      </w:tr>
    </w:tbl>
    <w:p w14:paraId="2498AF30">
      <w:pPr>
        <w:numPr>
          <w:ilvl w:val="0"/>
          <w:numId w:val="1"/>
        </w:numPr>
        <w:spacing w:line="360" w:lineRule="auto"/>
        <w:ind w:firstLine="480" w:firstLineChars="200"/>
        <w:rPr>
          <w:color w:val="auto"/>
          <w:sz w:val="24"/>
          <w:szCs w:val="32"/>
        </w:rPr>
      </w:pPr>
      <w:r>
        <w:rPr>
          <w:color w:val="auto"/>
          <w:sz w:val="24"/>
        </w:rPr>
        <w:t>合同履行期限：</w:t>
      </w:r>
      <w:r>
        <w:rPr>
          <w:rFonts w:hint="eastAsia"/>
          <w:color w:val="auto"/>
          <w:sz w:val="24"/>
        </w:rPr>
        <w:t>自合同签订之日起至2025年</w:t>
      </w:r>
      <w:r>
        <w:rPr>
          <w:rFonts w:hint="eastAsia"/>
          <w:color w:val="auto"/>
          <w:sz w:val="24"/>
          <w:lang w:val="en-US" w:eastAsia="zh-CN"/>
        </w:rPr>
        <w:t>11</w:t>
      </w:r>
      <w:r>
        <w:rPr>
          <w:rFonts w:hint="eastAsia"/>
          <w:color w:val="auto"/>
          <w:sz w:val="24"/>
        </w:rPr>
        <w:t>月</w:t>
      </w:r>
      <w:r>
        <w:rPr>
          <w:rFonts w:hint="eastAsia"/>
          <w:color w:val="auto"/>
          <w:sz w:val="24"/>
          <w:lang w:val="en-US" w:eastAsia="zh-CN"/>
        </w:rPr>
        <w:t>30</w:t>
      </w:r>
      <w:r>
        <w:rPr>
          <w:rFonts w:hint="eastAsia"/>
          <w:color w:val="auto"/>
          <w:sz w:val="24"/>
        </w:rPr>
        <w:t>日前，完成全部工作并通过采购人组织的专家验收</w:t>
      </w:r>
      <w:r>
        <w:rPr>
          <w:color w:val="auto"/>
          <w:sz w:val="24"/>
          <w:szCs w:val="32"/>
        </w:rPr>
        <w:t>。</w:t>
      </w:r>
      <w:bookmarkStart w:id="27" w:name="_GoBack"/>
      <w:bookmarkEnd w:id="27"/>
    </w:p>
    <w:p w14:paraId="549CF3EF">
      <w:pPr>
        <w:spacing w:line="360" w:lineRule="auto"/>
        <w:ind w:firstLine="480" w:firstLineChars="200"/>
        <w:rPr>
          <w:color w:val="auto"/>
          <w:sz w:val="24"/>
        </w:rPr>
      </w:pPr>
      <w:r>
        <w:rPr>
          <w:color w:val="auto"/>
          <w:sz w:val="24"/>
        </w:rPr>
        <w:t xml:space="preserve">6.本项目是否接受联合体投标：□是  </w:t>
      </w:r>
      <w:r>
        <w:rPr>
          <w:b/>
          <w:color w:val="auto"/>
          <w:sz w:val="24"/>
        </w:rPr>
        <w:t>■</w:t>
      </w:r>
      <w:r>
        <w:rPr>
          <w:color w:val="auto"/>
          <w:sz w:val="24"/>
        </w:rPr>
        <w:t>否。</w:t>
      </w:r>
    </w:p>
    <w:p w14:paraId="788E8493">
      <w:pPr>
        <w:pStyle w:val="2"/>
        <w:spacing w:before="0" w:line="360" w:lineRule="auto"/>
        <w:jc w:val="left"/>
        <w:rPr>
          <w:rFonts w:ascii="Times New Roman" w:hAnsi="Times New Roman" w:eastAsia="宋体"/>
          <w:color w:val="auto"/>
          <w:sz w:val="24"/>
          <w:szCs w:val="24"/>
        </w:rPr>
      </w:pPr>
      <w:bookmarkStart w:id="5" w:name="_Toc28359003"/>
      <w:bookmarkStart w:id="6" w:name="_Toc28359080"/>
      <w:bookmarkStart w:id="7" w:name="_Toc35393791"/>
      <w:bookmarkStart w:id="8" w:name="_Toc35393622"/>
      <w:r>
        <w:rPr>
          <w:rFonts w:ascii="Times New Roman" w:hAnsi="Times New Roman" w:eastAsia="宋体"/>
          <w:color w:val="auto"/>
          <w:sz w:val="24"/>
          <w:szCs w:val="24"/>
        </w:rPr>
        <w:t>二、申请人的资格要求（须同时满足）</w:t>
      </w:r>
      <w:bookmarkEnd w:id="5"/>
      <w:bookmarkEnd w:id="6"/>
      <w:bookmarkEnd w:id="7"/>
      <w:bookmarkEnd w:id="8"/>
    </w:p>
    <w:p w14:paraId="35E4B1D4">
      <w:pPr>
        <w:spacing w:line="360" w:lineRule="auto"/>
        <w:ind w:firstLine="480" w:firstLineChars="200"/>
        <w:rPr>
          <w:color w:val="auto"/>
          <w:sz w:val="24"/>
        </w:rPr>
      </w:pPr>
      <w:r>
        <w:rPr>
          <w:color w:val="auto"/>
          <w:sz w:val="24"/>
        </w:rPr>
        <w:t>1.满足《中华人民共和国政府采购法》第二十二条规定；</w:t>
      </w:r>
    </w:p>
    <w:p w14:paraId="4D5BE0E4">
      <w:pPr>
        <w:spacing w:line="360" w:lineRule="auto"/>
        <w:ind w:firstLine="480" w:firstLineChars="200"/>
        <w:rPr>
          <w:color w:val="auto"/>
          <w:sz w:val="24"/>
        </w:rPr>
      </w:pPr>
      <w:bookmarkStart w:id="9" w:name="_Toc28359004"/>
      <w:bookmarkStart w:id="10" w:name="_Toc28359081"/>
      <w:r>
        <w:rPr>
          <w:color w:val="auto"/>
          <w:sz w:val="24"/>
        </w:rPr>
        <w:t>2.落实政府采购政策需满足的资格要求：</w:t>
      </w:r>
    </w:p>
    <w:p w14:paraId="7969DF42">
      <w:pPr>
        <w:spacing w:line="360" w:lineRule="auto"/>
        <w:ind w:firstLine="480" w:firstLineChars="200"/>
        <w:rPr>
          <w:color w:val="auto"/>
          <w:sz w:val="24"/>
        </w:rPr>
      </w:pPr>
      <w:r>
        <w:rPr>
          <w:color w:val="auto"/>
          <w:sz w:val="24"/>
        </w:rPr>
        <w:t>2.1 中小企业政策</w:t>
      </w:r>
    </w:p>
    <w:p w14:paraId="6C266DF3">
      <w:pPr>
        <w:spacing w:line="360" w:lineRule="auto"/>
        <w:ind w:firstLine="480" w:firstLineChars="200"/>
        <w:rPr>
          <w:color w:val="auto"/>
          <w:sz w:val="24"/>
        </w:rPr>
      </w:pPr>
      <w:r>
        <w:rPr>
          <w:color w:val="auto"/>
          <w:sz w:val="24"/>
        </w:rPr>
        <w:t>□本项目不专门面向中小企业预留采购份额。</w:t>
      </w:r>
    </w:p>
    <w:p w14:paraId="1F177291">
      <w:pPr>
        <w:spacing w:line="360" w:lineRule="auto"/>
        <w:ind w:firstLine="482" w:firstLineChars="200"/>
        <w:rPr>
          <w:color w:val="auto"/>
          <w:sz w:val="24"/>
        </w:rPr>
      </w:pPr>
      <w:r>
        <w:rPr>
          <w:b/>
          <w:color w:val="auto"/>
          <w:sz w:val="24"/>
        </w:rPr>
        <w:t>■</w:t>
      </w:r>
      <w:r>
        <w:rPr>
          <w:color w:val="auto"/>
          <w:sz w:val="24"/>
        </w:rPr>
        <w:t xml:space="preserve">本项目专门面向 </w:t>
      </w:r>
      <w:r>
        <w:rPr>
          <w:b/>
          <w:color w:val="auto"/>
          <w:sz w:val="24"/>
        </w:rPr>
        <w:t>■</w:t>
      </w:r>
      <w:r>
        <w:rPr>
          <w:color w:val="auto"/>
          <w:sz w:val="24"/>
        </w:rPr>
        <w:t>中小 □小微企业  采购。即：提供的货物全部由符合政策要求的中小/小微企业制造、服务全部由符合政策要求的中小/小微企业承接。</w:t>
      </w:r>
    </w:p>
    <w:p w14:paraId="436FB1B1">
      <w:pPr>
        <w:spacing w:line="360" w:lineRule="auto"/>
        <w:ind w:firstLine="480" w:firstLineChars="200"/>
        <w:rPr>
          <w:color w:val="auto"/>
          <w:sz w:val="24"/>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39C4E82">
      <w:pPr>
        <w:spacing w:line="360" w:lineRule="auto"/>
        <w:ind w:firstLine="480" w:firstLineChars="200"/>
        <w:rPr>
          <w:color w:val="auto"/>
          <w:sz w:val="24"/>
        </w:rPr>
      </w:pPr>
      <w:r>
        <w:rPr>
          <w:color w:val="auto"/>
          <w:sz w:val="24"/>
        </w:rPr>
        <w:t>2.2 其它落实政府采购政策的资格要求（如有）：__________/_______。</w:t>
      </w:r>
    </w:p>
    <w:p w14:paraId="2F214AFC">
      <w:pPr>
        <w:spacing w:line="360" w:lineRule="auto"/>
        <w:ind w:firstLine="480" w:firstLineChars="200"/>
        <w:rPr>
          <w:i/>
          <w:iCs/>
          <w:color w:val="auto"/>
          <w:sz w:val="24"/>
          <w:u w:val="single"/>
        </w:rPr>
      </w:pPr>
      <w:r>
        <w:rPr>
          <w:color w:val="auto"/>
          <w:sz w:val="24"/>
        </w:rPr>
        <w:t>3.本项目的特定资格要求：</w:t>
      </w:r>
    </w:p>
    <w:p w14:paraId="098D5B3D">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69E82DEF">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□否</w:t>
      </w:r>
    </w:p>
    <w:p w14:paraId="4407F1B8">
      <w:pPr>
        <w:tabs>
          <w:tab w:val="left" w:pos="900"/>
          <w:tab w:val="left" w:pos="1134"/>
          <w:tab w:val="left" w:pos="1589"/>
          <w:tab w:val="left" w:pos="5521"/>
        </w:tabs>
        <w:snapToGrid w:val="0"/>
        <w:spacing w:line="360" w:lineRule="auto"/>
        <w:ind w:left="991" w:leftChars="472" w:firstLine="2"/>
        <w:rPr>
          <w:color w:val="auto"/>
          <w:sz w:val="24"/>
        </w:rPr>
      </w:pPr>
      <w:r>
        <w:rPr>
          <w:b/>
          <w:color w:val="auto"/>
          <w:sz w:val="24"/>
        </w:rPr>
        <w:t>■</w:t>
      </w:r>
      <w:r>
        <w:rPr>
          <w:color w:val="auto"/>
          <w:sz w:val="24"/>
        </w:rPr>
        <w:t>是，公益一类事业单位、使用事业编制且由财政拨款保障的群团组织，不得作为承接主体；</w:t>
      </w:r>
    </w:p>
    <w:p w14:paraId="7866985C">
      <w:pPr>
        <w:tabs>
          <w:tab w:val="left" w:pos="900"/>
          <w:tab w:val="left" w:pos="1134"/>
          <w:tab w:val="left" w:pos="1589"/>
          <w:tab w:val="left" w:pos="5521"/>
        </w:tabs>
        <w:snapToGrid w:val="0"/>
        <w:spacing w:line="360" w:lineRule="auto"/>
        <w:ind w:firstLine="480" w:firstLineChars="200"/>
        <w:rPr>
          <w:color w:val="auto"/>
          <w:sz w:val="24"/>
          <w:highlight w:val="yellow"/>
        </w:rPr>
      </w:pPr>
      <w:r>
        <w:rPr>
          <w:color w:val="auto"/>
          <w:sz w:val="24"/>
        </w:rPr>
        <w:t>3.2其他特定资格要求：</w:t>
      </w:r>
      <w:r>
        <w:rPr>
          <w:rFonts w:hint="eastAsia"/>
          <w:color w:val="auto"/>
          <w:sz w:val="24"/>
        </w:rPr>
        <w:t>具有行政主管部门颁发的有效的地质灾害评估和治理工程勘查设计甲级资质或具备行政主管部门颁发的有效期内的</w:t>
      </w:r>
      <w:bookmarkStart w:id="11" w:name="OLE_LINK20"/>
      <w:r>
        <w:rPr>
          <w:rFonts w:hint="eastAsia"/>
          <w:color w:val="auto"/>
          <w:sz w:val="24"/>
        </w:rPr>
        <w:t>地质灾害治理工程勘查</w:t>
      </w:r>
      <w:bookmarkEnd w:id="11"/>
      <w:r>
        <w:rPr>
          <w:rFonts w:hint="eastAsia"/>
          <w:color w:val="auto"/>
          <w:sz w:val="24"/>
        </w:rPr>
        <w:t>甲级资质。</w:t>
      </w:r>
    </w:p>
    <w:bookmarkEnd w:id="9"/>
    <w:bookmarkEnd w:id="10"/>
    <w:p w14:paraId="549DF63A">
      <w:pPr>
        <w:pStyle w:val="2"/>
        <w:widowControl/>
        <w:spacing w:before="0" w:line="360" w:lineRule="auto"/>
        <w:jc w:val="left"/>
        <w:rPr>
          <w:rFonts w:ascii="Times New Roman" w:hAnsi="Times New Roman" w:eastAsia="宋体"/>
          <w:color w:val="auto"/>
          <w:sz w:val="24"/>
          <w:szCs w:val="24"/>
        </w:rPr>
      </w:pPr>
      <w:bookmarkStart w:id="12" w:name="_Toc35393623"/>
      <w:bookmarkStart w:id="13" w:name="_Toc35393792"/>
      <w:r>
        <w:rPr>
          <w:rFonts w:ascii="Times New Roman" w:hAnsi="Times New Roman" w:eastAsia="宋体"/>
          <w:color w:val="auto"/>
          <w:sz w:val="24"/>
          <w:szCs w:val="24"/>
        </w:rPr>
        <w:t>三、获取招标文件</w:t>
      </w:r>
      <w:bookmarkEnd w:id="12"/>
      <w:bookmarkEnd w:id="13"/>
    </w:p>
    <w:p w14:paraId="0DF1CFB1">
      <w:pPr>
        <w:adjustRightInd w:val="0"/>
        <w:snapToGrid w:val="0"/>
        <w:spacing w:line="360" w:lineRule="auto"/>
        <w:ind w:firstLine="480" w:firstLineChars="200"/>
        <w:rPr>
          <w:color w:val="auto"/>
          <w:sz w:val="24"/>
          <w:lang w:bidi="ar"/>
        </w:rPr>
      </w:pPr>
      <w:r>
        <w:rPr>
          <w:color w:val="auto"/>
          <w:sz w:val="24"/>
          <w:lang w:bidi="ar"/>
        </w:rPr>
        <w:t>1.时间：2025年</w:t>
      </w:r>
      <w:r>
        <w:rPr>
          <w:rFonts w:hint="eastAsia"/>
          <w:color w:val="auto"/>
          <w:sz w:val="24"/>
          <w:lang w:val="en-US" w:eastAsia="zh-CN" w:bidi="ar"/>
        </w:rPr>
        <w:t>7</w:t>
      </w:r>
      <w:r>
        <w:rPr>
          <w:color w:val="auto"/>
          <w:sz w:val="24"/>
          <w:lang w:bidi="ar"/>
        </w:rPr>
        <w:t>月</w:t>
      </w:r>
      <w:r>
        <w:rPr>
          <w:rFonts w:hint="eastAsia"/>
          <w:color w:val="auto"/>
          <w:sz w:val="24"/>
          <w:lang w:val="en-US" w:eastAsia="zh-CN" w:bidi="ar"/>
        </w:rPr>
        <w:t>10</w:t>
      </w:r>
      <w:r>
        <w:rPr>
          <w:color w:val="auto"/>
          <w:sz w:val="24"/>
          <w:lang w:bidi="ar"/>
        </w:rPr>
        <w:t>日至2025年</w:t>
      </w:r>
      <w:r>
        <w:rPr>
          <w:rFonts w:hint="eastAsia"/>
          <w:color w:val="auto"/>
          <w:sz w:val="24"/>
          <w:lang w:val="en-US" w:eastAsia="zh-CN" w:bidi="ar"/>
        </w:rPr>
        <w:t>7</w:t>
      </w:r>
      <w:r>
        <w:rPr>
          <w:color w:val="auto"/>
          <w:sz w:val="24"/>
          <w:lang w:bidi="ar"/>
        </w:rPr>
        <w:t>月</w:t>
      </w:r>
      <w:r>
        <w:rPr>
          <w:rFonts w:hint="eastAsia"/>
          <w:color w:val="auto"/>
          <w:sz w:val="24"/>
          <w:lang w:val="en-US" w:eastAsia="zh-CN" w:bidi="ar"/>
        </w:rPr>
        <w:t>17</w:t>
      </w:r>
      <w:r>
        <w:rPr>
          <w:color w:val="auto"/>
          <w:sz w:val="24"/>
          <w:lang w:bidi="ar"/>
        </w:rPr>
        <w:t>日，每天上午9:00至12:00，下午12:00至17:00（北京时间，法定节假日除外）。</w:t>
      </w:r>
    </w:p>
    <w:p w14:paraId="23333991">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21588E17">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706EC617">
      <w:pPr>
        <w:widowControl/>
        <w:adjustRightInd w:val="0"/>
        <w:snapToGrid w:val="0"/>
        <w:spacing w:line="360" w:lineRule="auto"/>
        <w:ind w:firstLine="480" w:firstLineChars="200"/>
        <w:jc w:val="left"/>
        <w:rPr>
          <w:color w:val="auto"/>
          <w:sz w:val="24"/>
        </w:rPr>
      </w:pPr>
      <w:r>
        <w:rPr>
          <w:color w:val="auto"/>
          <w:sz w:val="24"/>
          <w:lang w:bidi="ar"/>
        </w:rPr>
        <w:t>4.售价：0元。</w:t>
      </w:r>
    </w:p>
    <w:p w14:paraId="0A344E8A">
      <w:pPr>
        <w:pStyle w:val="2"/>
        <w:widowControl/>
        <w:spacing w:before="0" w:line="360" w:lineRule="auto"/>
        <w:jc w:val="left"/>
        <w:rPr>
          <w:rFonts w:ascii="Times New Roman" w:hAnsi="Times New Roman" w:eastAsia="宋体"/>
          <w:color w:val="auto"/>
          <w:sz w:val="24"/>
          <w:szCs w:val="24"/>
        </w:rPr>
      </w:pPr>
      <w:bookmarkStart w:id="14" w:name="_Toc28359005"/>
      <w:bookmarkStart w:id="15" w:name="_Toc28359082"/>
      <w:bookmarkStart w:id="16" w:name="_Toc35393793"/>
      <w:bookmarkStart w:id="17" w:name="_Toc35393624"/>
      <w:r>
        <w:rPr>
          <w:rFonts w:ascii="Times New Roman" w:hAnsi="Times New Roman" w:eastAsia="宋体"/>
          <w:color w:val="auto"/>
          <w:sz w:val="24"/>
          <w:szCs w:val="24"/>
        </w:rPr>
        <w:t>四、提交投标文件</w:t>
      </w:r>
      <w:bookmarkEnd w:id="14"/>
      <w:bookmarkEnd w:id="15"/>
      <w:r>
        <w:rPr>
          <w:rFonts w:ascii="Times New Roman" w:hAnsi="Times New Roman" w:eastAsia="宋体"/>
          <w:color w:val="auto"/>
          <w:sz w:val="24"/>
          <w:szCs w:val="24"/>
        </w:rPr>
        <w:t>截止时间、开标时间和地点</w:t>
      </w:r>
      <w:bookmarkEnd w:id="16"/>
      <w:bookmarkEnd w:id="17"/>
    </w:p>
    <w:p w14:paraId="33DBEBEE">
      <w:pPr>
        <w:spacing w:line="360" w:lineRule="auto"/>
        <w:ind w:firstLine="480" w:firstLineChars="200"/>
        <w:rPr>
          <w:bCs/>
          <w:color w:val="auto"/>
          <w:sz w:val="24"/>
          <w:u w:val="single"/>
        </w:rPr>
      </w:pPr>
      <w:r>
        <w:rPr>
          <w:color w:val="auto"/>
          <w:sz w:val="24"/>
          <w:lang w:bidi="ar"/>
        </w:rPr>
        <w:t>投标截止时间、开标时间：2025年</w:t>
      </w:r>
      <w:r>
        <w:rPr>
          <w:rFonts w:hint="eastAsia"/>
          <w:color w:val="auto"/>
          <w:sz w:val="24"/>
          <w:lang w:val="en-US" w:eastAsia="zh-CN" w:bidi="ar"/>
        </w:rPr>
        <w:t>7</w:t>
      </w:r>
      <w:r>
        <w:rPr>
          <w:color w:val="auto"/>
          <w:sz w:val="24"/>
          <w:lang w:bidi="ar"/>
        </w:rPr>
        <w:t>月</w:t>
      </w:r>
      <w:r>
        <w:rPr>
          <w:rFonts w:hint="eastAsia"/>
          <w:color w:val="auto"/>
          <w:sz w:val="24"/>
          <w:lang w:val="en-US" w:eastAsia="zh-CN" w:bidi="ar"/>
        </w:rPr>
        <w:t>31</w:t>
      </w:r>
      <w:r>
        <w:rPr>
          <w:color w:val="auto"/>
          <w:sz w:val="24"/>
          <w:lang w:bidi="ar"/>
        </w:rPr>
        <w:t>日10点00分</w:t>
      </w:r>
      <w:r>
        <w:rPr>
          <w:bCs/>
          <w:color w:val="auto"/>
          <w:sz w:val="24"/>
          <w:lang w:bidi="ar"/>
        </w:rPr>
        <w:t>（北京时间）</w:t>
      </w:r>
      <w:r>
        <w:rPr>
          <w:iCs/>
          <w:color w:val="auto"/>
          <w:sz w:val="24"/>
          <w:lang w:bidi="ar"/>
        </w:rPr>
        <w:t>。</w:t>
      </w:r>
    </w:p>
    <w:p w14:paraId="2CC7FE03">
      <w:pPr>
        <w:spacing w:line="360" w:lineRule="auto"/>
        <w:ind w:firstLine="480" w:firstLineChars="200"/>
        <w:rPr>
          <w:color w:val="auto"/>
          <w:sz w:val="24"/>
          <w:lang w:val="zh-TW" w:bidi="ar"/>
        </w:rPr>
      </w:pPr>
      <w:r>
        <w:rPr>
          <w:color w:val="auto"/>
          <w:sz w:val="24"/>
          <w:lang w:bidi="ar"/>
        </w:rPr>
        <w:t>地点：北京市东城区朝内大街南竹杆胡同6号北京INN 3号楼9层会议室（地铁2号线、6号线，朝阳门站H口出，向南200米）</w:t>
      </w:r>
      <w:r>
        <w:rPr>
          <w:color w:val="auto"/>
          <w:sz w:val="24"/>
          <w:lang w:val="zh-TW" w:bidi="ar"/>
        </w:rPr>
        <w:t>。</w:t>
      </w:r>
    </w:p>
    <w:p w14:paraId="42A33ABC">
      <w:pPr>
        <w:pStyle w:val="2"/>
        <w:spacing w:before="0" w:line="360" w:lineRule="auto"/>
        <w:jc w:val="left"/>
        <w:rPr>
          <w:rFonts w:ascii="Times New Roman" w:hAnsi="Times New Roman" w:eastAsia="宋体"/>
          <w:color w:val="auto"/>
          <w:sz w:val="24"/>
          <w:szCs w:val="24"/>
        </w:rPr>
      </w:pPr>
      <w:bookmarkStart w:id="18" w:name="_Toc35393794"/>
      <w:bookmarkStart w:id="19" w:name="_Toc28359084"/>
      <w:bookmarkStart w:id="20" w:name="_Toc35393625"/>
      <w:bookmarkStart w:id="21" w:name="_Toc28359007"/>
      <w:r>
        <w:rPr>
          <w:rFonts w:ascii="Times New Roman" w:hAnsi="Times New Roman" w:eastAsia="宋体"/>
          <w:color w:val="auto"/>
          <w:sz w:val="24"/>
          <w:szCs w:val="24"/>
        </w:rPr>
        <w:t>五、公告期限</w:t>
      </w:r>
      <w:bookmarkEnd w:id="18"/>
      <w:bookmarkEnd w:id="19"/>
      <w:bookmarkEnd w:id="20"/>
      <w:bookmarkEnd w:id="21"/>
    </w:p>
    <w:p w14:paraId="1A17AFCF">
      <w:pPr>
        <w:spacing w:line="360" w:lineRule="auto"/>
        <w:ind w:firstLine="480" w:firstLineChars="200"/>
        <w:rPr>
          <w:color w:val="auto"/>
          <w:kern w:val="0"/>
          <w:sz w:val="24"/>
        </w:rPr>
      </w:pPr>
      <w:r>
        <w:rPr>
          <w:color w:val="auto"/>
          <w:kern w:val="0"/>
          <w:sz w:val="24"/>
        </w:rPr>
        <w:t>自本公告发布之日起5个工作日。</w:t>
      </w:r>
    </w:p>
    <w:p w14:paraId="2CB75BD8">
      <w:pPr>
        <w:pStyle w:val="2"/>
        <w:spacing w:before="0" w:line="360" w:lineRule="auto"/>
        <w:jc w:val="left"/>
        <w:rPr>
          <w:rFonts w:ascii="Times New Roman" w:hAnsi="Times New Roman" w:eastAsia="宋体"/>
          <w:color w:val="auto"/>
          <w:sz w:val="24"/>
          <w:szCs w:val="24"/>
        </w:rPr>
      </w:pPr>
      <w:bookmarkStart w:id="22" w:name="_Toc35393626"/>
      <w:bookmarkStart w:id="23" w:name="_Toc35393795"/>
      <w:r>
        <w:rPr>
          <w:rFonts w:ascii="Times New Roman" w:hAnsi="Times New Roman" w:eastAsia="宋体"/>
          <w:color w:val="auto"/>
          <w:sz w:val="24"/>
          <w:szCs w:val="24"/>
        </w:rPr>
        <w:t>六、其他补充事宜</w:t>
      </w:r>
      <w:bookmarkEnd w:id="22"/>
      <w:bookmarkEnd w:id="23"/>
    </w:p>
    <w:p w14:paraId="026B17CB">
      <w:pPr>
        <w:spacing w:line="360" w:lineRule="auto"/>
        <w:ind w:firstLine="480" w:firstLineChars="200"/>
        <w:rPr>
          <w:color w:val="auto"/>
          <w:sz w:val="24"/>
        </w:rPr>
      </w:pPr>
      <w:r>
        <w:rPr>
          <w:color w:val="auto"/>
          <w:sz w:val="24"/>
        </w:rPr>
        <w:t>1.本项目需要落实的政府采购政策：</w:t>
      </w:r>
    </w:p>
    <w:p w14:paraId="3828D793">
      <w:pPr>
        <w:spacing w:line="360" w:lineRule="auto"/>
        <w:ind w:firstLine="480" w:firstLineChars="200"/>
        <w:rPr>
          <w:color w:val="auto"/>
          <w:sz w:val="24"/>
          <w:lang w:bidi="ar"/>
        </w:rPr>
      </w:pPr>
      <w:r>
        <w:rPr>
          <w:color w:val="auto"/>
          <w:sz w:val="24"/>
          <w:lang w:bidi="ar"/>
        </w:rPr>
        <w:t>（1）节能产品强制采购</w:t>
      </w:r>
    </w:p>
    <w:p w14:paraId="1EBFCCFC">
      <w:pPr>
        <w:spacing w:line="360" w:lineRule="auto"/>
        <w:ind w:firstLine="480" w:firstLineChars="200"/>
        <w:rPr>
          <w:color w:val="auto"/>
          <w:sz w:val="24"/>
          <w:lang w:bidi="ar"/>
        </w:rPr>
      </w:pPr>
      <w:r>
        <w:rPr>
          <w:color w:val="auto"/>
          <w:sz w:val="24"/>
          <w:lang w:bidi="ar"/>
        </w:rPr>
        <w:t>（2）节能产品、环境标志产品优先采购</w:t>
      </w:r>
    </w:p>
    <w:p w14:paraId="344D17A6">
      <w:pPr>
        <w:spacing w:line="360" w:lineRule="auto"/>
        <w:ind w:firstLine="480" w:firstLineChars="200"/>
        <w:rPr>
          <w:color w:val="auto"/>
          <w:sz w:val="24"/>
          <w:lang w:bidi="ar"/>
        </w:rPr>
      </w:pPr>
      <w:r>
        <w:rPr>
          <w:color w:val="auto"/>
          <w:sz w:val="24"/>
          <w:lang w:bidi="ar"/>
        </w:rPr>
        <w:t>（3）政府采购促进中小企业发展</w:t>
      </w:r>
    </w:p>
    <w:p w14:paraId="4BB426B2">
      <w:pPr>
        <w:spacing w:line="360" w:lineRule="auto"/>
        <w:ind w:firstLine="480" w:firstLineChars="200"/>
        <w:rPr>
          <w:color w:val="auto"/>
          <w:sz w:val="24"/>
          <w:lang w:bidi="ar"/>
        </w:rPr>
      </w:pPr>
      <w:r>
        <w:rPr>
          <w:color w:val="auto"/>
          <w:sz w:val="24"/>
          <w:lang w:bidi="ar"/>
        </w:rPr>
        <w:t>（4）政府采购支持监狱企业发展</w:t>
      </w:r>
    </w:p>
    <w:p w14:paraId="2ED88458">
      <w:pPr>
        <w:spacing w:line="360" w:lineRule="auto"/>
        <w:ind w:firstLine="480" w:firstLineChars="200"/>
        <w:rPr>
          <w:color w:val="auto"/>
          <w:sz w:val="24"/>
          <w:lang w:bidi="ar"/>
        </w:rPr>
      </w:pPr>
      <w:r>
        <w:rPr>
          <w:color w:val="auto"/>
          <w:sz w:val="24"/>
          <w:lang w:bidi="ar"/>
        </w:rPr>
        <w:t>（5）政府采购促进残疾人就业</w:t>
      </w:r>
    </w:p>
    <w:p w14:paraId="20AB4BA1">
      <w:pPr>
        <w:spacing w:line="360" w:lineRule="auto"/>
        <w:ind w:firstLine="480" w:firstLineChars="200"/>
        <w:rPr>
          <w:color w:val="auto"/>
          <w:sz w:val="24"/>
          <w:lang w:bidi="ar"/>
        </w:rPr>
      </w:pPr>
      <w:r>
        <w:rPr>
          <w:color w:val="auto"/>
          <w:sz w:val="24"/>
          <w:lang w:bidi="ar"/>
        </w:rPr>
        <w:t>（6）进口产品管理</w:t>
      </w:r>
    </w:p>
    <w:p w14:paraId="73492680">
      <w:pPr>
        <w:spacing w:line="360" w:lineRule="auto"/>
        <w:ind w:firstLine="480" w:firstLineChars="200"/>
        <w:rPr>
          <w:color w:val="auto"/>
          <w:sz w:val="24"/>
          <w:lang w:bidi="ar"/>
        </w:rPr>
      </w:pPr>
      <w:r>
        <w:rPr>
          <w:color w:val="auto"/>
          <w:sz w:val="24"/>
          <w:lang w:bidi="ar"/>
        </w:rPr>
        <w:t>（7）节约能源、保护环境、扶持不发达地区和少数民族地区、落实支持创新、绿色发展</w:t>
      </w:r>
    </w:p>
    <w:p w14:paraId="7B6FE591">
      <w:pPr>
        <w:widowControl/>
        <w:adjustRightInd w:val="0"/>
        <w:snapToGrid w:val="0"/>
        <w:spacing w:line="360" w:lineRule="auto"/>
        <w:ind w:firstLine="480" w:firstLineChars="200"/>
        <w:jc w:val="left"/>
        <w:rPr>
          <w:bCs/>
          <w:color w:val="auto"/>
          <w:sz w:val="24"/>
          <w:lang w:bidi="ar"/>
        </w:rPr>
      </w:pPr>
      <w:r>
        <w:rPr>
          <w:color w:val="auto"/>
          <w:sz w:val="24"/>
          <w:lang w:bidi="ar"/>
        </w:rPr>
        <w:t>2.本项目采用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7E45FDF5">
      <w:pPr>
        <w:adjustRightInd w:val="0"/>
        <w:snapToGrid w:val="0"/>
        <w:spacing w:line="360" w:lineRule="auto"/>
        <w:ind w:firstLine="480" w:firstLineChars="200"/>
        <w:rPr>
          <w:color w:val="auto"/>
          <w:sz w:val="24"/>
          <w:lang w:bidi="ar"/>
        </w:rPr>
      </w:pPr>
      <w:r>
        <w:rPr>
          <w:color w:val="auto"/>
          <w:sz w:val="24"/>
          <w:lang w:bidi="ar"/>
        </w:rPr>
        <w:t>CA数字证书服务热线 010-58511086</w:t>
      </w:r>
    </w:p>
    <w:p w14:paraId="6B8D4377">
      <w:pPr>
        <w:adjustRightInd w:val="0"/>
        <w:snapToGrid w:val="0"/>
        <w:spacing w:line="360" w:lineRule="auto"/>
        <w:ind w:firstLine="480" w:firstLineChars="200"/>
        <w:rPr>
          <w:color w:val="auto"/>
          <w:sz w:val="24"/>
        </w:rPr>
      </w:pPr>
      <w:r>
        <w:rPr>
          <w:color w:val="auto"/>
          <w:sz w:val="24"/>
          <w:lang w:bidi="ar"/>
        </w:rPr>
        <w:t>电子营业执照服务热线 400-699-7000</w:t>
      </w:r>
    </w:p>
    <w:p w14:paraId="4E0CD058">
      <w:pPr>
        <w:adjustRightInd w:val="0"/>
        <w:snapToGrid w:val="0"/>
        <w:spacing w:line="360" w:lineRule="auto"/>
        <w:ind w:firstLine="480" w:firstLineChars="200"/>
        <w:rPr>
          <w:color w:val="auto"/>
          <w:sz w:val="24"/>
        </w:rPr>
      </w:pPr>
      <w:r>
        <w:rPr>
          <w:color w:val="auto"/>
          <w:sz w:val="24"/>
          <w:lang w:bidi="ar"/>
        </w:rPr>
        <w:t>技术支持服务热线    010-86483801</w:t>
      </w:r>
    </w:p>
    <w:p w14:paraId="5FE51B68">
      <w:pPr>
        <w:widowControl/>
        <w:adjustRightInd w:val="0"/>
        <w:snapToGrid w:val="0"/>
        <w:spacing w:line="360" w:lineRule="auto"/>
        <w:ind w:firstLine="480" w:firstLineChars="200"/>
        <w:jc w:val="left"/>
        <w:rPr>
          <w:color w:val="auto"/>
          <w:sz w:val="24"/>
          <w:lang w:bidi="ar"/>
        </w:rPr>
      </w:pPr>
      <w:r>
        <w:rPr>
          <w:color w:val="auto"/>
          <w:sz w:val="24"/>
          <w:lang w:bidi="ar"/>
        </w:rPr>
        <w:t>2.1办理CA数字证书或电子营业执照</w:t>
      </w:r>
    </w:p>
    <w:p w14:paraId="0085DFA6">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“用户指南”—“操作指南”—“市场主体CA办理操作流程指引”/“电子营业执照使用指南”，按照程序要求办理。</w:t>
      </w:r>
    </w:p>
    <w:p w14:paraId="42C814EA">
      <w:pPr>
        <w:adjustRightInd w:val="0"/>
        <w:snapToGrid w:val="0"/>
        <w:spacing w:line="360" w:lineRule="auto"/>
        <w:ind w:firstLine="480" w:firstLineChars="200"/>
        <w:rPr>
          <w:color w:val="auto"/>
          <w:sz w:val="24"/>
          <w:lang w:bidi="ar"/>
        </w:rPr>
      </w:pPr>
      <w:r>
        <w:rPr>
          <w:color w:val="auto"/>
          <w:sz w:val="24"/>
          <w:lang w:bidi="ar"/>
        </w:rPr>
        <w:t>2.2注册</w:t>
      </w:r>
    </w:p>
    <w:p w14:paraId="1CBBAAD0">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361F4AA3">
      <w:pPr>
        <w:widowControl/>
        <w:adjustRightInd w:val="0"/>
        <w:snapToGrid w:val="0"/>
        <w:spacing w:line="360" w:lineRule="auto"/>
        <w:ind w:firstLine="480" w:firstLineChars="200"/>
        <w:jc w:val="left"/>
        <w:rPr>
          <w:color w:val="auto"/>
          <w:sz w:val="24"/>
          <w:lang w:bidi="ar"/>
        </w:rPr>
      </w:pPr>
      <w:r>
        <w:rPr>
          <w:color w:val="auto"/>
          <w:sz w:val="24"/>
          <w:lang w:bidi="ar"/>
        </w:rPr>
        <w:t>2.3驱动、客户端下载</w:t>
      </w:r>
    </w:p>
    <w:p w14:paraId="0CF57A6B">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3CB4F12A">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24354D97">
      <w:pPr>
        <w:adjustRightInd w:val="0"/>
        <w:snapToGrid w:val="0"/>
        <w:spacing w:line="360" w:lineRule="auto"/>
        <w:ind w:firstLine="480" w:firstLineChars="200"/>
        <w:rPr>
          <w:color w:val="auto"/>
          <w:sz w:val="24"/>
          <w:lang w:bidi="ar"/>
        </w:rPr>
      </w:pPr>
      <w:r>
        <w:rPr>
          <w:color w:val="auto"/>
          <w:sz w:val="24"/>
          <w:lang w:bidi="ar"/>
        </w:rPr>
        <w:t>2.4 获取电子招标文件</w:t>
      </w:r>
    </w:p>
    <w:p w14:paraId="3401C523">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4D973A28">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1ABE4396">
      <w:pPr>
        <w:spacing w:line="360" w:lineRule="auto"/>
        <w:ind w:firstLine="480" w:firstLineChars="200"/>
        <w:rPr>
          <w:color w:val="auto"/>
          <w:sz w:val="24"/>
          <w:lang w:bidi="ar"/>
        </w:rPr>
      </w:pPr>
      <w:r>
        <w:rPr>
          <w:color w:val="auto"/>
          <w:sz w:val="24"/>
          <w:lang w:bidi="ar"/>
        </w:rPr>
        <w:t>3.采购代理机构项目编号：</w:t>
      </w:r>
      <w:r>
        <w:rPr>
          <w:rFonts w:hint="eastAsia"/>
          <w:color w:val="auto"/>
          <w:sz w:val="24"/>
        </w:rPr>
        <w:t>BJJQ-2025-729</w:t>
      </w:r>
    </w:p>
    <w:p w14:paraId="4071BDAA">
      <w:pPr>
        <w:spacing w:line="360" w:lineRule="auto"/>
        <w:ind w:firstLine="480" w:firstLineChars="200"/>
        <w:rPr>
          <w:color w:val="auto"/>
          <w:sz w:val="24"/>
          <w:lang w:bidi="ar"/>
        </w:rPr>
      </w:pPr>
      <w:r>
        <w:rPr>
          <w:color w:val="auto"/>
          <w:sz w:val="24"/>
          <w:lang w:bidi="ar"/>
        </w:rPr>
        <w:t>4.采购代理机构项目联系邮箱：yw04@hcjq.net</w:t>
      </w:r>
    </w:p>
    <w:p w14:paraId="160CE9B9">
      <w:pPr>
        <w:spacing w:line="360" w:lineRule="auto"/>
        <w:ind w:firstLine="480" w:firstLineChars="200"/>
        <w:rPr>
          <w:color w:val="auto"/>
          <w:sz w:val="24"/>
          <w:lang w:bidi="ar"/>
        </w:rPr>
      </w:pPr>
      <w:r>
        <w:rPr>
          <w:color w:val="auto"/>
          <w:sz w:val="24"/>
          <w:lang w:bidi="ar"/>
        </w:rPr>
        <w:t>5.本公告同时在北京市政府采购网（http://www.ccgp-beijing.gov.cn/）、中国政府采购网（http://www.ccgp.gov.cn）发布。</w:t>
      </w:r>
    </w:p>
    <w:p w14:paraId="4D294161">
      <w:pPr>
        <w:pStyle w:val="2"/>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七、对本次招标提出询问，请按以下方式联系。</w:t>
      </w:r>
    </w:p>
    <w:p w14:paraId="63542E44">
      <w:pPr>
        <w:spacing w:line="360" w:lineRule="auto"/>
        <w:ind w:firstLine="480" w:firstLineChars="200"/>
        <w:jc w:val="left"/>
        <w:rPr>
          <w:color w:val="auto"/>
          <w:sz w:val="24"/>
          <w:lang w:bidi="ar"/>
        </w:rPr>
      </w:pPr>
      <w:r>
        <w:rPr>
          <w:color w:val="auto"/>
          <w:sz w:val="24"/>
          <w:lang w:bidi="ar"/>
        </w:rPr>
        <w:t>1.采购人信息</w:t>
      </w:r>
    </w:p>
    <w:p w14:paraId="75AEDA03">
      <w:pPr>
        <w:spacing w:line="360" w:lineRule="auto"/>
        <w:ind w:firstLine="480" w:firstLineChars="200"/>
        <w:jc w:val="left"/>
        <w:rPr>
          <w:color w:val="auto"/>
          <w:sz w:val="24"/>
          <w:lang w:bidi="ar"/>
        </w:rPr>
      </w:pPr>
      <w:r>
        <w:rPr>
          <w:color w:val="auto"/>
          <w:sz w:val="24"/>
          <w:lang w:bidi="ar"/>
        </w:rPr>
        <w:t>名    称：</w:t>
      </w:r>
      <w:r>
        <w:rPr>
          <w:rFonts w:hint="eastAsia"/>
          <w:color w:val="auto"/>
          <w:sz w:val="24"/>
          <w:lang w:bidi="ar"/>
        </w:rPr>
        <w:t>北京市规划和自然资源委员会海淀分局</w:t>
      </w:r>
    </w:p>
    <w:p w14:paraId="4C42F634">
      <w:pPr>
        <w:spacing w:line="360" w:lineRule="auto"/>
        <w:ind w:firstLine="480" w:firstLineChars="200"/>
        <w:jc w:val="left"/>
        <w:rPr>
          <w:color w:val="auto"/>
          <w:sz w:val="24"/>
          <w:lang w:bidi="ar"/>
        </w:rPr>
      </w:pPr>
      <w:r>
        <w:rPr>
          <w:color w:val="auto"/>
          <w:sz w:val="24"/>
          <w:lang w:bidi="ar"/>
        </w:rPr>
        <w:t>地    址：</w:t>
      </w:r>
      <w:r>
        <w:rPr>
          <w:rFonts w:hint="eastAsia"/>
          <w:color w:val="auto"/>
          <w:sz w:val="24"/>
          <w:lang w:bidi="ar"/>
        </w:rPr>
        <w:t>北京市海淀区徐庄路9号院1号楼</w:t>
      </w:r>
    </w:p>
    <w:p w14:paraId="72088E3E">
      <w:pPr>
        <w:spacing w:line="360" w:lineRule="auto"/>
        <w:ind w:firstLine="480" w:firstLineChars="200"/>
        <w:jc w:val="left"/>
        <w:rPr>
          <w:color w:val="auto"/>
          <w:sz w:val="24"/>
          <w:lang w:bidi="ar"/>
        </w:rPr>
      </w:pPr>
      <w:r>
        <w:rPr>
          <w:color w:val="auto"/>
          <w:sz w:val="24"/>
          <w:lang w:bidi="ar"/>
        </w:rPr>
        <w:t>联系方式：</w:t>
      </w:r>
      <w:r>
        <w:rPr>
          <w:rFonts w:hint="eastAsia"/>
          <w:color w:val="auto"/>
          <w:sz w:val="24"/>
          <w:lang w:bidi="ar"/>
        </w:rPr>
        <w:t>何子洋，</w:t>
      </w:r>
      <w:r>
        <w:rPr>
          <w:rFonts w:hint="eastAsia"/>
          <w:color w:val="auto"/>
          <w:sz w:val="24"/>
          <w:lang w:val="en-US" w:eastAsia="zh-CN" w:bidi="ar"/>
        </w:rPr>
        <w:t>67412385</w:t>
      </w:r>
    </w:p>
    <w:p w14:paraId="26936C00">
      <w:pPr>
        <w:spacing w:line="360" w:lineRule="auto"/>
        <w:ind w:firstLine="480" w:firstLineChars="200"/>
        <w:jc w:val="left"/>
        <w:rPr>
          <w:color w:val="auto"/>
          <w:sz w:val="24"/>
          <w:lang w:bidi="ar"/>
        </w:rPr>
      </w:pPr>
      <w:r>
        <w:rPr>
          <w:color w:val="auto"/>
          <w:sz w:val="24"/>
          <w:lang w:bidi="ar"/>
        </w:rPr>
        <w:t>2.采购代理机构信息</w:t>
      </w:r>
    </w:p>
    <w:p w14:paraId="5CFAC680">
      <w:pPr>
        <w:spacing w:line="360" w:lineRule="auto"/>
        <w:ind w:firstLine="480" w:firstLineChars="200"/>
        <w:jc w:val="left"/>
        <w:rPr>
          <w:color w:val="auto"/>
          <w:sz w:val="24"/>
          <w:lang w:bidi="ar"/>
        </w:rPr>
      </w:pPr>
      <w:bookmarkStart w:id="24" w:name="_Toc28359010"/>
      <w:bookmarkStart w:id="25" w:name="_Toc28359087"/>
      <w:r>
        <w:rPr>
          <w:color w:val="auto"/>
          <w:sz w:val="24"/>
          <w:lang w:bidi="ar"/>
        </w:rPr>
        <w:t>名    称：</w:t>
      </w:r>
      <w:bookmarkStart w:id="26" w:name="_Hlk100761759"/>
      <w:r>
        <w:rPr>
          <w:color w:val="auto"/>
          <w:sz w:val="24"/>
          <w:lang w:bidi="ar"/>
        </w:rPr>
        <w:t>北京汇诚金桥国际招标咨询有限公司</w:t>
      </w:r>
      <w:bookmarkEnd w:id="26"/>
    </w:p>
    <w:p w14:paraId="5587A499">
      <w:pPr>
        <w:spacing w:line="360" w:lineRule="auto"/>
        <w:ind w:firstLine="480" w:firstLineChars="200"/>
        <w:jc w:val="left"/>
        <w:rPr>
          <w:color w:val="auto"/>
          <w:sz w:val="24"/>
          <w:lang w:bidi="ar"/>
        </w:rPr>
      </w:pPr>
      <w:r>
        <w:rPr>
          <w:color w:val="auto"/>
          <w:sz w:val="24"/>
          <w:lang w:bidi="ar"/>
        </w:rPr>
        <w:t>地    址：北京市东城区朝内大街南竹杆胡同6号北京INN3号楼9层</w:t>
      </w:r>
    </w:p>
    <w:p w14:paraId="77275A82">
      <w:pPr>
        <w:spacing w:line="360" w:lineRule="auto"/>
        <w:ind w:firstLine="480" w:firstLineChars="200"/>
        <w:jc w:val="left"/>
        <w:rPr>
          <w:color w:val="auto"/>
          <w:sz w:val="24"/>
          <w:lang w:bidi="ar"/>
        </w:rPr>
      </w:pPr>
      <w:r>
        <w:rPr>
          <w:color w:val="auto"/>
          <w:sz w:val="24"/>
          <w:lang w:bidi="ar"/>
        </w:rPr>
        <w:t>联系方式：</w:t>
      </w:r>
      <w:r>
        <w:rPr>
          <w:rFonts w:hint="eastAsia"/>
          <w:color w:val="auto"/>
          <w:sz w:val="24"/>
        </w:rPr>
        <w:t>010-</w:t>
      </w:r>
      <w:r>
        <w:rPr>
          <w:color w:val="auto"/>
          <w:sz w:val="24"/>
        </w:rPr>
        <w:t>65170699、65173108</w:t>
      </w:r>
    </w:p>
    <w:p w14:paraId="22867D00">
      <w:pPr>
        <w:spacing w:line="360" w:lineRule="auto"/>
        <w:ind w:firstLine="480" w:firstLineChars="200"/>
        <w:jc w:val="left"/>
        <w:rPr>
          <w:color w:val="auto"/>
          <w:sz w:val="24"/>
          <w:lang w:bidi="ar"/>
        </w:rPr>
      </w:pPr>
      <w:r>
        <w:rPr>
          <w:color w:val="auto"/>
          <w:sz w:val="24"/>
          <w:lang w:bidi="ar"/>
        </w:rPr>
        <w:t>3.项目联系方式</w:t>
      </w:r>
      <w:bookmarkEnd w:id="24"/>
      <w:bookmarkEnd w:id="25"/>
    </w:p>
    <w:p w14:paraId="7C1EF0DF">
      <w:pPr>
        <w:spacing w:line="360" w:lineRule="auto"/>
        <w:ind w:firstLine="480" w:firstLineChars="200"/>
        <w:jc w:val="left"/>
        <w:rPr>
          <w:color w:val="auto"/>
          <w:sz w:val="24"/>
          <w:lang w:bidi="ar"/>
        </w:rPr>
      </w:pPr>
      <w:r>
        <w:rPr>
          <w:color w:val="auto"/>
          <w:sz w:val="24"/>
          <w:lang w:bidi="ar"/>
        </w:rPr>
        <w:t>项目联系人：</w:t>
      </w:r>
      <w:r>
        <w:rPr>
          <w:rFonts w:hint="eastAsia"/>
          <w:color w:val="auto"/>
          <w:sz w:val="24"/>
        </w:rPr>
        <w:t>郭文娜、李昶悦、孙银萍、苑鑫、雷天宠</w:t>
      </w:r>
    </w:p>
    <w:p w14:paraId="58B34375">
      <w:pPr>
        <w:spacing w:line="360" w:lineRule="auto"/>
        <w:ind w:firstLine="480" w:firstLineChars="200"/>
        <w:jc w:val="left"/>
        <w:rPr>
          <w:color w:val="auto"/>
          <w:sz w:val="24"/>
          <w:lang w:bidi="ar"/>
        </w:rPr>
      </w:pPr>
      <w:r>
        <w:rPr>
          <w:color w:val="auto"/>
          <w:sz w:val="24"/>
          <w:lang w:bidi="ar"/>
        </w:rPr>
        <w:t>电      话：010-65170699、65173108</w:t>
      </w:r>
    </w:p>
    <w:p w14:paraId="5DAE77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8143C"/>
    <w:multiLevelType w:val="singleLevel"/>
    <w:tmpl w:val="A4B8143C"/>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A0784"/>
    <w:rsid w:val="251B0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1977</Words>
  <Characters>2353</Characters>
  <Lines>0</Lines>
  <Paragraphs>0</Paragraphs>
  <TotalTime>9</TotalTime>
  <ScaleCrop>false</ScaleCrop>
  <LinksUpToDate>false</LinksUpToDate>
  <CharactersWithSpaces>2392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2025-07-10T01:39:00Z</dcterms:created>
  <dc:creator>Lenovo</dc:creator>
  <cp:lastModifiedBy>业务部</cp:lastModifiedBy>
  <dcterms:modified xsi:type="dcterms:W3CDTF">2025-07-10T05:33:17Z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eyJoZGlkIjoiYzI4NGFiOWJlNWI4NWZkNmZmNTdkNGQyMWFkNWIzZTUiLCJ1c2VySWQiOiIzMjcyNjcxNDYifQ==</vt:lpwstr>
  </property>
  <property fmtid="{D5CDD505-2E9C-101B-9397-08002B2CF9AE}" pid="4" name="ICV">
    <vt:lpwstr>ADDFB85C7E9A4A9AA1632662BC73FD53_12</vt:lpwstr>
  </property>
</Properties>
</file>