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98F27">
      <w:pPr>
        <w:bidi w:val="0"/>
        <w:spacing w:line="360" w:lineRule="auto"/>
        <w:jc w:val="center"/>
        <w:rPr>
          <w:rFonts w:hint="eastAsia"/>
        </w:rPr>
      </w:pPr>
      <w:bookmarkStart w:id="0" w:name="_Toc28359001"/>
      <w:bookmarkStart w:id="1" w:name="_Toc35393789"/>
      <w:r>
        <w:rPr>
          <w:rFonts w:hint="eastAsia" w:ascii="仿宋" w:hAnsi="仿宋" w:eastAsia="仿宋" w:cs="仿宋"/>
          <w:b/>
          <w:bCs/>
          <w:sz w:val="24"/>
          <w:szCs w:val="24"/>
          <w:lang w:val="en-US" w:eastAsia="zh-CN"/>
        </w:rPr>
        <w:t>市级森防队伍通信设备保障项目--</w:t>
      </w:r>
      <w:r>
        <w:rPr>
          <w:rFonts w:hint="eastAsia" w:ascii="仿宋" w:hAnsi="仿宋" w:eastAsia="仿宋" w:cs="仿宋"/>
          <w:b/>
          <w:bCs/>
          <w:sz w:val="24"/>
          <w:szCs w:val="24"/>
        </w:rPr>
        <w:t>招标公告</w:t>
      </w:r>
      <w:bookmarkEnd w:id="0"/>
      <w:bookmarkEnd w:id="1"/>
    </w:p>
    <w:p w14:paraId="7E67484B">
      <w:pPr>
        <w:bidi w:val="0"/>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01FF52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市级森防队伍通信设备保障项目的潜在投标人应在</w:t>
      </w:r>
      <w:r>
        <w:rPr>
          <w:rFonts w:hint="eastAsia" w:ascii="仿宋" w:hAnsi="仿宋" w:eastAsia="仿宋" w:cs="仿宋"/>
          <w:sz w:val="24"/>
          <w:lang w:bidi="ar"/>
        </w:rPr>
        <w:t>北京市政府采购电子交易平台（http://zbcg-bjzc.zhongcy.com/bjczj-portal-site/index.html#/home）</w:t>
      </w:r>
      <w:r>
        <w:rPr>
          <w:rFonts w:hint="eastAsia" w:ascii="仿宋" w:hAnsi="仿宋" w:eastAsia="仿宋" w:cs="仿宋"/>
          <w:b w:val="0"/>
          <w:bCs w:val="0"/>
          <w:sz w:val="24"/>
          <w:szCs w:val="24"/>
        </w:rPr>
        <w:t>获取招标文件，并于</w:t>
      </w:r>
      <w:r>
        <w:rPr>
          <w:rFonts w:hint="eastAsia" w:ascii="仿宋" w:hAnsi="仿宋" w:eastAsia="仿宋" w:cs="仿宋"/>
          <w:b w:val="0"/>
          <w:bCs w:val="0"/>
          <w:sz w:val="24"/>
          <w:szCs w:val="24"/>
          <w:lang w:val="en-US" w:eastAsia="zh-CN"/>
        </w:rPr>
        <w:t>2025</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07</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24</w:t>
      </w:r>
      <w:r>
        <w:rPr>
          <w:rFonts w:hint="eastAsia" w:ascii="仿宋" w:hAnsi="仿宋" w:eastAsia="仿宋" w:cs="仿宋"/>
          <w:b w:val="0"/>
          <w:bCs w:val="0"/>
          <w:sz w:val="24"/>
          <w:szCs w:val="24"/>
        </w:rPr>
        <w:t>日</w:t>
      </w:r>
      <w:r>
        <w:rPr>
          <w:rFonts w:hint="eastAsia" w:ascii="仿宋" w:hAnsi="仿宋" w:eastAsia="仿宋" w:cs="仿宋"/>
          <w:b w:val="0"/>
          <w:bCs w:val="0"/>
          <w:sz w:val="24"/>
          <w:szCs w:val="24"/>
          <w:lang w:val="en-US" w:eastAsia="zh-CN"/>
        </w:rPr>
        <w:t>09</w:t>
      </w:r>
      <w:r>
        <w:rPr>
          <w:rFonts w:hint="eastAsia" w:ascii="仿宋" w:hAnsi="仿宋" w:eastAsia="仿宋" w:cs="仿宋"/>
          <w:b w:val="0"/>
          <w:bCs w:val="0"/>
          <w:sz w:val="24"/>
          <w:szCs w:val="24"/>
        </w:rPr>
        <w:t>点</w:t>
      </w:r>
      <w:r>
        <w:rPr>
          <w:rFonts w:hint="eastAsia" w:ascii="仿宋" w:hAnsi="仿宋" w:eastAsia="仿宋" w:cs="仿宋"/>
          <w:b w:val="0"/>
          <w:bCs w:val="0"/>
          <w:sz w:val="24"/>
          <w:szCs w:val="24"/>
          <w:lang w:val="en-US" w:eastAsia="zh-CN"/>
        </w:rPr>
        <w:t>00</w:t>
      </w:r>
      <w:r>
        <w:rPr>
          <w:rFonts w:hint="eastAsia" w:ascii="仿宋" w:hAnsi="仿宋" w:eastAsia="仿宋" w:cs="仿宋"/>
          <w:b w:val="0"/>
          <w:bCs w:val="0"/>
          <w:sz w:val="24"/>
          <w:szCs w:val="24"/>
        </w:rPr>
        <w:t>分（北京时间）前递交投标文件。</w:t>
      </w:r>
    </w:p>
    <w:p w14:paraId="179DD244">
      <w:pPr>
        <w:pStyle w:val="3"/>
        <w:spacing w:before="0" w:line="360" w:lineRule="auto"/>
        <w:jc w:val="left"/>
        <w:rPr>
          <w:rFonts w:ascii="仿宋" w:hAnsi="仿宋" w:eastAsia="仿宋" w:cs="仿宋"/>
          <w:sz w:val="24"/>
          <w:szCs w:val="24"/>
        </w:rPr>
      </w:pPr>
      <w:bookmarkStart w:id="2" w:name="_Toc35393790"/>
      <w:bookmarkStart w:id="3" w:name="_Toc31107"/>
      <w:bookmarkStart w:id="4" w:name="_Toc28359079"/>
      <w:bookmarkStart w:id="5" w:name="_Toc6613"/>
      <w:bookmarkStart w:id="6" w:name="_Toc28359002"/>
      <w:bookmarkStart w:id="7" w:name="_Toc35393621"/>
      <w:bookmarkStart w:id="8" w:name="_Hlk24379207"/>
      <w:r>
        <w:rPr>
          <w:rFonts w:hint="eastAsia" w:ascii="仿宋" w:hAnsi="仿宋" w:eastAsia="仿宋" w:cs="仿宋"/>
          <w:sz w:val="24"/>
          <w:szCs w:val="24"/>
        </w:rPr>
        <w:t>一、项目基本情况</w:t>
      </w:r>
      <w:bookmarkEnd w:id="2"/>
      <w:bookmarkEnd w:id="3"/>
      <w:bookmarkEnd w:id="4"/>
      <w:bookmarkEnd w:id="5"/>
      <w:bookmarkEnd w:id="6"/>
      <w:bookmarkEnd w:id="7"/>
    </w:p>
    <w:p w14:paraId="261245A1">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none"/>
        </w:rPr>
        <w:t>1.项目编号：</w:t>
      </w:r>
      <w:r>
        <w:rPr>
          <w:rFonts w:hint="default" w:ascii="仿宋" w:hAnsi="仿宋" w:eastAsia="仿宋" w:cs="仿宋"/>
          <w:b w:val="0"/>
          <w:bCs w:val="0"/>
          <w:color w:val="auto"/>
          <w:sz w:val="24"/>
          <w:szCs w:val="24"/>
          <w:lang w:eastAsia="zh-CN"/>
        </w:rPr>
        <w:t>11000025210200141688-XM001</w:t>
      </w:r>
    </w:p>
    <w:p w14:paraId="38674DB6">
      <w:pPr>
        <w:spacing w:line="360" w:lineRule="auto"/>
        <w:ind w:firstLine="480" w:firstLineChars="200"/>
        <w:rPr>
          <w:rFonts w:ascii="仿宋" w:hAnsi="仿宋" w:eastAsia="仿宋" w:cs="仿宋"/>
          <w:sz w:val="24"/>
        </w:rPr>
      </w:pPr>
      <w:r>
        <w:rPr>
          <w:rFonts w:hint="eastAsia" w:ascii="仿宋" w:hAnsi="仿宋" w:eastAsia="仿宋" w:cs="仿宋"/>
          <w:sz w:val="24"/>
        </w:rPr>
        <w:t>2.项目名称：市级森防队伍通信设备保障项目</w:t>
      </w:r>
    </w:p>
    <w:bookmarkEnd w:id="8"/>
    <w:p w14:paraId="7FE2D2D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3.项目预算金额：</w:t>
      </w:r>
      <w:r>
        <w:rPr>
          <w:rFonts w:hint="eastAsia" w:ascii="仿宋" w:hAnsi="仿宋" w:eastAsia="仿宋" w:cs="仿宋"/>
          <w:color w:val="auto"/>
          <w:sz w:val="24"/>
          <w:szCs w:val="24"/>
          <w:highlight w:val="none"/>
          <w:u w:val="none"/>
          <w:lang w:eastAsia="zh-CN"/>
        </w:rPr>
        <w:t>170</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eastAsia="zh-CN"/>
        </w:rPr>
        <w:t>14万元</w:t>
      </w:r>
    </w:p>
    <w:p w14:paraId="208F89C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项目最高限价（如有）：</w:t>
      </w:r>
      <w:r>
        <w:rPr>
          <w:rFonts w:hint="eastAsia" w:ascii="仿宋" w:hAnsi="仿宋" w:eastAsia="仿宋" w:cs="仿宋"/>
          <w:color w:val="auto"/>
          <w:sz w:val="24"/>
          <w:szCs w:val="24"/>
          <w:highlight w:val="none"/>
          <w:u w:val="none"/>
          <w:lang w:eastAsia="zh-CN"/>
        </w:rPr>
        <w:t>170</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eastAsia="zh-CN"/>
        </w:rPr>
        <w:t>14</w:t>
      </w:r>
      <w:r>
        <w:rPr>
          <w:rFonts w:hint="eastAsia" w:ascii="仿宋_GB2312" w:hAnsi="仿宋" w:eastAsia="仿宋_GB2312" w:cs="仿宋"/>
          <w:sz w:val="24"/>
          <w:highlight w:val="none"/>
        </w:rPr>
        <w:t>万元</w:t>
      </w:r>
    </w:p>
    <w:p w14:paraId="608B8E9E">
      <w:pPr>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8"/>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784"/>
        <w:gridCol w:w="1222"/>
        <w:gridCol w:w="1262"/>
        <w:gridCol w:w="3804"/>
      </w:tblGrid>
      <w:tr w14:paraId="237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80" w:type="dxa"/>
            <w:vAlign w:val="center"/>
          </w:tcPr>
          <w:p w14:paraId="5EF8CC29">
            <w:pPr>
              <w:spacing w:line="360" w:lineRule="auto"/>
              <w:jc w:val="center"/>
              <w:rPr>
                <w:rFonts w:ascii="仿宋_GB2312" w:hAnsi="仿宋" w:eastAsia="仿宋_GB2312" w:cs="仿宋"/>
                <w:bCs/>
                <w:sz w:val="24"/>
              </w:rPr>
            </w:pPr>
            <w:r>
              <w:rPr>
                <w:rFonts w:hint="eastAsia" w:ascii="仿宋_GB2312" w:hAnsi="仿宋" w:eastAsia="仿宋_GB2312" w:cs="仿宋"/>
                <w:bCs/>
                <w:sz w:val="24"/>
              </w:rPr>
              <w:t>标的</w:t>
            </w:r>
          </w:p>
          <w:p w14:paraId="5FA7A423">
            <w:pPr>
              <w:spacing w:line="360" w:lineRule="auto"/>
              <w:jc w:val="center"/>
              <w:rPr>
                <w:rFonts w:ascii="仿宋_GB2312" w:hAnsi="仿宋" w:eastAsia="仿宋_GB2312" w:cs="仿宋"/>
                <w:bCs/>
                <w:sz w:val="24"/>
              </w:rPr>
            </w:pPr>
            <w:r>
              <w:rPr>
                <w:rFonts w:hint="eastAsia" w:ascii="仿宋_GB2312" w:hAnsi="仿宋" w:eastAsia="仿宋_GB2312" w:cs="仿宋"/>
                <w:bCs/>
                <w:sz w:val="24"/>
              </w:rPr>
              <w:t>名称</w:t>
            </w:r>
          </w:p>
        </w:tc>
        <w:tc>
          <w:tcPr>
            <w:tcW w:w="784" w:type="dxa"/>
            <w:vAlign w:val="center"/>
          </w:tcPr>
          <w:p w14:paraId="14D2C089">
            <w:pPr>
              <w:spacing w:line="360" w:lineRule="auto"/>
              <w:jc w:val="center"/>
              <w:rPr>
                <w:rFonts w:ascii="仿宋_GB2312" w:hAnsi="仿宋" w:eastAsia="仿宋_GB2312" w:cs="仿宋"/>
                <w:bCs/>
                <w:sz w:val="24"/>
              </w:rPr>
            </w:pPr>
            <w:r>
              <w:rPr>
                <w:rFonts w:hint="eastAsia" w:ascii="仿宋_GB2312" w:hAnsi="仿宋" w:eastAsia="仿宋_GB2312" w:cs="仿宋"/>
                <w:bCs/>
                <w:sz w:val="24"/>
              </w:rPr>
              <w:t>数量</w:t>
            </w:r>
          </w:p>
        </w:tc>
        <w:tc>
          <w:tcPr>
            <w:tcW w:w="1222" w:type="dxa"/>
            <w:vAlign w:val="center"/>
          </w:tcPr>
          <w:p w14:paraId="7F2B4765">
            <w:pPr>
              <w:spacing w:line="360" w:lineRule="auto"/>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采购包</w:t>
            </w:r>
          </w:p>
          <w:p w14:paraId="34800FF7">
            <w:pPr>
              <w:spacing w:line="360" w:lineRule="auto"/>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预算</w:t>
            </w:r>
          </w:p>
          <w:p w14:paraId="6954920D">
            <w:pPr>
              <w:spacing w:line="360" w:lineRule="auto"/>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金额</w:t>
            </w:r>
          </w:p>
          <w:p w14:paraId="11D60A4D">
            <w:pPr>
              <w:spacing w:line="360" w:lineRule="auto"/>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（万元）</w:t>
            </w:r>
          </w:p>
        </w:tc>
        <w:tc>
          <w:tcPr>
            <w:tcW w:w="1262" w:type="dxa"/>
            <w:vAlign w:val="center"/>
          </w:tcPr>
          <w:p w14:paraId="0D572890">
            <w:pPr>
              <w:spacing w:line="360" w:lineRule="auto"/>
              <w:jc w:val="center"/>
              <w:rPr>
                <w:rFonts w:ascii="仿宋_GB2312" w:hAnsi="仿宋" w:eastAsia="仿宋_GB2312" w:cs="仿宋"/>
                <w:sz w:val="24"/>
              </w:rPr>
            </w:pPr>
            <w:r>
              <w:rPr>
                <w:rFonts w:hint="eastAsia" w:ascii="仿宋_GB2312" w:hAnsi="仿宋" w:eastAsia="仿宋_GB2312" w:cs="仿宋"/>
                <w:sz w:val="24"/>
              </w:rPr>
              <w:t>实施</w:t>
            </w:r>
          </w:p>
          <w:p w14:paraId="07084371">
            <w:pPr>
              <w:spacing w:line="360" w:lineRule="auto"/>
              <w:jc w:val="center"/>
              <w:rPr>
                <w:rFonts w:ascii="仿宋_GB2312" w:hAnsi="仿宋" w:eastAsia="仿宋_GB2312" w:cs="仿宋"/>
                <w:sz w:val="24"/>
              </w:rPr>
            </w:pPr>
            <w:r>
              <w:rPr>
                <w:rFonts w:hint="eastAsia" w:ascii="仿宋_GB2312" w:hAnsi="仿宋" w:eastAsia="仿宋_GB2312" w:cs="仿宋"/>
                <w:sz w:val="24"/>
              </w:rPr>
              <w:t>地点</w:t>
            </w:r>
          </w:p>
        </w:tc>
        <w:tc>
          <w:tcPr>
            <w:tcW w:w="3804" w:type="dxa"/>
            <w:vAlign w:val="center"/>
          </w:tcPr>
          <w:p w14:paraId="44F53686">
            <w:pPr>
              <w:spacing w:line="360" w:lineRule="auto"/>
              <w:jc w:val="center"/>
              <w:rPr>
                <w:rFonts w:ascii="仿宋_GB2312" w:hAnsi="仿宋" w:eastAsia="仿宋_GB2312" w:cs="仿宋"/>
                <w:sz w:val="24"/>
              </w:rPr>
            </w:pPr>
            <w:r>
              <w:rPr>
                <w:rFonts w:hint="eastAsia" w:ascii="仿宋_GB2312" w:hAnsi="仿宋" w:eastAsia="仿宋_GB2312" w:cs="仿宋"/>
                <w:sz w:val="24"/>
              </w:rPr>
              <w:t>简要技术需求或服务要求</w:t>
            </w:r>
          </w:p>
        </w:tc>
      </w:tr>
      <w:tr w14:paraId="1FCC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80" w:type="dxa"/>
            <w:vAlign w:val="center"/>
          </w:tcPr>
          <w:p w14:paraId="1BD030EF">
            <w:pPr>
              <w:spacing w:line="360" w:lineRule="auto"/>
              <w:jc w:val="center"/>
              <w:rPr>
                <w:rFonts w:hint="eastAsia" w:ascii="仿宋_GB2312" w:hAnsi="仿宋" w:eastAsia="仿宋" w:cs="仿宋"/>
                <w:sz w:val="24"/>
                <w:lang w:val="en-US" w:eastAsia="zh-CN"/>
              </w:rPr>
            </w:pPr>
            <w:r>
              <w:rPr>
                <w:rFonts w:hint="eastAsia" w:ascii="仿宋" w:hAnsi="仿宋" w:eastAsia="仿宋" w:cs="仿宋"/>
                <w:sz w:val="24"/>
              </w:rPr>
              <w:t>市级森防队伍通信设备保障</w:t>
            </w:r>
            <w:r>
              <w:rPr>
                <w:rFonts w:hint="eastAsia" w:ascii="仿宋" w:hAnsi="仿宋" w:eastAsia="仿宋" w:cs="仿宋"/>
                <w:sz w:val="24"/>
                <w:lang w:val="en-US" w:eastAsia="zh-CN"/>
              </w:rPr>
              <w:t>项目</w:t>
            </w:r>
          </w:p>
        </w:tc>
        <w:tc>
          <w:tcPr>
            <w:tcW w:w="784" w:type="dxa"/>
            <w:vAlign w:val="center"/>
          </w:tcPr>
          <w:p w14:paraId="6351F86A">
            <w:pPr>
              <w:spacing w:line="360" w:lineRule="auto"/>
              <w:jc w:val="center"/>
              <w:rPr>
                <w:rFonts w:ascii="仿宋_GB2312" w:hAnsi="仿宋" w:eastAsia="仿宋_GB2312" w:cs="仿宋"/>
                <w:sz w:val="24"/>
              </w:rPr>
            </w:pPr>
            <w:r>
              <w:rPr>
                <w:rFonts w:hint="eastAsia" w:ascii="仿宋_GB2312" w:hAnsi="仿宋" w:eastAsia="仿宋_GB2312" w:cs="仿宋"/>
                <w:sz w:val="24"/>
              </w:rPr>
              <w:t>一年</w:t>
            </w:r>
          </w:p>
        </w:tc>
        <w:tc>
          <w:tcPr>
            <w:tcW w:w="1222" w:type="dxa"/>
            <w:vAlign w:val="center"/>
          </w:tcPr>
          <w:p w14:paraId="0DF288B1">
            <w:pPr>
              <w:spacing w:line="360" w:lineRule="auto"/>
              <w:jc w:val="center"/>
              <w:rPr>
                <w:rFonts w:hint="default" w:ascii="仿宋_GB2312" w:hAnsi="仿宋" w:eastAsia="仿宋_GB2312" w:cs="仿宋"/>
                <w:sz w:val="24"/>
                <w:highlight w:val="none"/>
                <w:lang w:val="en-US" w:eastAsia="zh-CN"/>
              </w:rPr>
            </w:pPr>
            <w:r>
              <w:rPr>
                <w:rFonts w:hint="eastAsia" w:ascii="仿宋_GB2312" w:hAnsi="仿宋" w:eastAsia="仿宋_GB2312" w:cs="仿宋"/>
                <w:sz w:val="24"/>
                <w:highlight w:val="none"/>
                <w:lang w:val="en-US" w:eastAsia="zh-CN"/>
              </w:rPr>
              <w:t>170.14</w:t>
            </w:r>
          </w:p>
        </w:tc>
        <w:tc>
          <w:tcPr>
            <w:tcW w:w="1262" w:type="dxa"/>
            <w:vAlign w:val="center"/>
          </w:tcPr>
          <w:p w14:paraId="4704D657">
            <w:pPr>
              <w:spacing w:line="360" w:lineRule="auto"/>
              <w:jc w:val="center"/>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顺义区</w:t>
            </w:r>
          </w:p>
          <w:p w14:paraId="038E9802">
            <w:pPr>
              <w:spacing w:line="360" w:lineRule="auto"/>
              <w:jc w:val="center"/>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龙湾屯镇安利隆</w:t>
            </w:r>
          </w:p>
          <w:p w14:paraId="57A946AC">
            <w:pPr>
              <w:spacing w:line="360" w:lineRule="auto"/>
              <w:jc w:val="center"/>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山庄森防总队驻地</w:t>
            </w:r>
          </w:p>
        </w:tc>
        <w:tc>
          <w:tcPr>
            <w:tcW w:w="3804" w:type="dxa"/>
            <w:vAlign w:val="center"/>
          </w:tcPr>
          <w:p w14:paraId="359554B3">
            <w:pPr>
              <w:spacing w:line="360" w:lineRule="auto"/>
              <w:jc w:val="left"/>
              <w:rPr>
                <w:rFonts w:ascii="仿宋_GB2312" w:hAnsi="仿宋" w:eastAsia="仿宋_GB2312" w:cs="仿宋"/>
                <w:sz w:val="24"/>
              </w:rPr>
            </w:pPr>
            <w:r>
              <w:rPr>
                <w:rFonts w:hint="eastAsia" w:ascii="仿宋" w:hAnsi="仿宋" w:eastAsia="仿宋" w:cs="仿宋"/>
                <w:sz w:val="24"/>
              </w:rPr>
              <w:t>市</w:t>
            </w:r>
            <w:r>
              <w:rPr>
                <w:rFonts w:ascii="仿宋" w:hAnsi="仿宋" w:eastAsia="仿宋" w:cs="仿宋"/>
                <w:sz w:val="24"/>
              </w:rPr>
              <w:t>级森防队伍</w:t>
            </w:r>
            <w:r>
              <w:rPr>
                <w:rFonts w:hint="eastAsia" w:ascii="仿宋_GB2312" w:hAnsi="仿宋" w:eastAsia="仿宋_GB2312" w:cs="仿宋"/>
                <w:sz w:val="24"/>
              </w:rPr>
              <w:t>通信设备维护、森防期</w:t>
            </w:r>
            <w:r>
              <w:rPr>
                <w:rFonts w:ascii="仿宋_GB2312" w:hAnsi="仿宋" w:eastAsia="仿宋_GB2312" w:cs="仿宋"/>
                <w:sz w:val="24"/>
              </w:rPr>
              <w:t>内提供</w:t>
            </w:r>
            <w:r>
              <w:rPr>
                <w:rFonts w:hint="eastAsia" w:ascii="仿宋_GB2312" w:hAnsi="仿宋" w:eastAsia="仿宋_GB2312" w:cs="仿宋"/>
                <w:sz w:val="24"/>
              </w:rPr>
              <w:t>市</w:t>
            </w:r>
            <w:r>
              <w:rPr>
                <w:rFonts w:ascii="仿宋_GB2312" w:hAnsi="仿宋" w:eastAsia="仿宋_GB2312" w:cs="仿宋"/>
                <w:sz w:val="24"/>
              </w:rPr>
              <w:t>级森防队伍</w:t>
            </w:r>
            <w:r>
              <w:rPr>
                <w:rFonts w:hint="eastAsia" w:ascii="仿宋_GB2312" w:hAnsi="仿宋" w:eastAsia="仿宋_GB2312" w:cs="仿宋"/>
                <w:sz w:val="24"/>
              </w:rPr>
              <w:t>和市应急指挥中心7*24小时现场保障、完善运维服务管理体系建设、咨询与培训服务和通信设备台账管理等。</w:t>
            </w:r>
          </w:p>
        </w:tc>
      </w:tr>
    </w:tbl>
    <w:p w14:paraId="408F0D04">
      <w:pPr>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5.合同履行期限：合同签订之日起一年</w:t>
      </w:r>
      <w:r>
        <w:rPr>
          <w:rFonts w:hint="eastAsia" w:ascii="仿宋" w:hAnsi="仿宋" w:eastAsia="仿宋" w:cs="仿宋"/>
          <w:sz w:val="24"/>
          <w:lang w:eastAsia="zh-CN"/>
        </w:rPr>
        <w:t>（</w:t>
      </w:r>
      <w:r>
        <w:rPr>
          <w:rFonts w:hint="eastAsia" w:ascii="仿宋" w:hAnsi="仿宋" w:eastAsia="仿宋" w:cs="仿宋"/>
          <w:sz w:val="24"/>
        </w:rPr>
        <w:t>2025年8月14日-2026年8月13日</w:t>
      </w:r>
      <w:r>
        <w:rPr>
          <w:rFonts w:hint="eastAsia" w:ascii="仿宋" w:hAnsi="仿宋" w:eastAsia="仿宋" w:cs="仿宋"/>
          <w:sz w:val="24"/>
          <w:lang w:eastAsia="zh-CN"/>
        </w:rPr>
        <w:t>）</w:t>
      </w:r>
      <w:r>
        <w:rPr>
          <w:rFonts w:hint="eastAsia" w:ascii="仿宋" w:hAnsi="仿宋" w:eastAsia="仿宋" w:cs="仿宋"/>
          <w:sz w:val="24"/>
        </w:rPr>
        <w:t>。</w:t>
      </w:r>
    </w:p>
    <w:p w14:paraId="6E71792B">
      <w:pPr>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6.本项目是否接受联合体投标：否。</w:t>
      </w:r>
    </w:p>
    <w:p w14:paraId="3DAF2BD8">
      <w:pPr>
        <w:pStyle w:val="3"/>
        <w:spacing w:before="0" w:line="360" w:lineRule="auto"/>
        <w:jc w:val="left"/>
        <w:rPr>
          <w:rFonts w:ascii="仿宋" w:hAnsi="仿宋" w:eastAsia="仿宋" w:cs="仿宋"/>
          <w:sz w:val="24"/>
          <w:szCs w:val="24"/>
        </w:rPr>
      </w:pPr>
      <w:bookmarkStart w:id="9" w:name="_Toc35393622"/>
      <w:bookmarkStart w:id="10" w:name="_Toc31506"/>
      <w:bookmarkStart w:id="11" w:name="_Toc35393791"/>
      <w:bookmarkStart w:id="12" w:name="_Toc28359080"/>
      <w:bookmarkStart w:id="13" w:name="_Toc28359003"/>
      <w:bookmarkStart w:id="14" w:name="_Toc4711"/>
      <w:r>
        <w:rPr>
          <w:rFonts w:hint="eastAsia" w:ascii="仿宋" w:hAnsi="仿宋" w:eastAsia="仿宋" w:cs="仿宋"/>
          <w:sz w:val="24"/>
          <w:szCs w:val="24"/>
        </w:rPr>
        <w:t>二、申请人的资格要求（须同时满足）</w:t>
      </w:r>
      <w:bookmarkEnd w:id="9"/>
      <w:bookmarkEnd w:id="10"/>
      <w:bookmarkEnd w:id="11"/>
      <w:bookmarkEnd w:id="12"/>
      <w:bookmarkEnd w:id="13"/>
      <w:bookmarkEnd w:id="14"/>
    </w:p>
    <w:p w14:paraId="79E5C2DC">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587B8912">
      <w:pPr>
        <w:spacing w:line="360" w:lineRule="auto"/>
        <w:ind w:firstLine="480" w:firstLineChars="200"/>
        <w:rPr>
          <w:rFonts w:ascii="仿宋" w:hAnsi="仿宋" w:eastAsia="仿宋" w:cs="仿宋"/>
          <w:sz w:val="24"/>
        </w:rPr>
      </w:pPr>
      <w:bookmarkStart w:id="15" w:name="_Toc28359081"/>
      <w:bookmarkStart w:id="16" w:name="_Toc28359004"/>
      <w:r>
        <w:rPr>
          <w:rFonts w:hint="eastAsia" w:ascii="仿宋" w:hAnsi="仿宋" w:eastAsia="仿宋" w:cs="仿宋"/>
          <w:sz w:val="24"/>
        </w:rPr>
        <w:t>2.落实政府采购政策需满足的资格要求：</w:t>
      </w:r>
    </w:p>
    <w:p w14:paraId="60BAB435">
      <w:pPr>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6516B34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本项目专门面向小微企业采购。即：提供的服务全部由符合政策要求的小微企业承接。</w:t>
      </w:r>
    </w:p>
    <w:p w14:paraId="403F4CA9">
      <w:pPr>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①节能产品强制采购；②节能产品、环境标志产品优先采购；③政府采购促进中小企业发展；④政府采购项目支持监狱企业发展；⑤政府采购信用担保；⑥政府采购促进残疾人就业；⑦扶持不发达地区和少数民族地区。</w:t>
      </w:r>
    </w:p>
    <w:p w14:paraId="1B124859">
      <w:pPr>
        <w:spacing w:line="360" w:lineRule="auto"/>
        <w:ind w:firstLine="480" w:firstLineChars="200"/>
        <w:rPr>
          <w:rFonts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3D7C6076">
      <w:pPr>
        <w:tabs>
          <w:tab w:val="left" w:pos="900"/>
          <w:tab w:val="left" w:pos="1134"/>
          <w:tab w:val="left" w:pos="1589"/>
          <w:tab w:val="left" w:pos="5521"/>
        </w:tabs>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3.1本项目是否属于政府购买服务：否；</w:t>
      </w:r>
    </w:p>
    <w:p w14:paraId="091DEFFC">
      <w:pPr>
        <w:tabs>
          <w:tab w:val="left" w:pos="900"/>
          <w:tab w:val="left" w:pos="1134"/>
          <w:tab w:val="left" w:pos="1589"/>
          <w:tab w:val="left" w:pos="5521"/>
        </w:tabs>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3.2其他特定资格要求：</w:t>
      </w:r>
    </w:p>
    <w:p w14:paraId="6F17C83B">
      <w:pPr>
        <w:tabs>
          <w:tab w:val="left" w:pos="900"/>
          <w:tab w:val="left" w:pos="1134"/>
          <w:tab w:val="left" w:pos="1589"/>
          <w:tab w:val="left" w:pos="5521"/>
        </w:tabs>
        <w:snapToGrid w:val="0"/>
        <w:spacing w:line="360" w:lineRule="auto"/>
        <w:ind w:firstLine="480" w:firstLineChars="200"/>
        <w:rPr>
          <w:rFonts w:ascii="仿宋" w:hAnsi="仿宋" w:eastAsia="仿宋" w:cs="仿宋"/>
          <w:i/>
          <w:iCs/>
          <w:color w:val="auto"/>
          <w:sz w:val="24"/>
          <w:highlight w:val="none"/>
          <w:u w:val="single"/>
        </w:rPr>
      </w:pPr>
      <w:r>
        <w:rPr>
          <w:rFonts w:hint="eastAsia" w:ascii="仿宋" w:hAnsi="仿宋" w:eastAsia="仿宋" w:cs="仿宋"/>
          <w:color w:val="auto"/>
          <w:sz w:val="24"/>
          <w:highlight w:val="none"/>
        </w:rPr>
        <w:t>供应商不得为“信用中国”网站（www.creditchina.gov.cn）中列入失信执 行人和</w:t>
      </w:r>
      <w:r>
        <w:rPr>
          <w:rFonts w:hint="eastAsia" w:ascii="仿宋" w:hAnsi="仿宋" w:eastAsia="仿宋" w:cs="仿宋"/>
          <w:color w:val="auto"/>
          <w:sz w:val="24"/>
          <w:highlight w:val="none"/>
          <w:lang w:val="en-US" w:eastAsia="zh-CN"/>
        </w:rPr>
        <w:t>重大</w:t>
      </w:r>
      <w:r>
        <w:rPr>
          <w:rFonts w:hint="eastAsia" w:ascii="仿宋" w:hAnsi="仿宋" w:eastAsia="仿宋" w:cs="仿宋"/>
          <w:color w:val="auto"/>
          <w:sz w:val="24"/>
          <w:highlight w:val="none"/>
        </w:rPr>
        <w:t>税收违法</w:t>
      </w:r>
      <w:r>
        <w:rPr>
          <w:rFonts w:hint="eastAsia" w:ascii="仿宋" w:hAnsi="仿宋" w:eastAsia="仿宋" w:cs="仿宋"/>
          <w:color w:val="auto"/>
          <w:sz w:val="24"/>
          <w:highlight w:val="none"/>
          <w:lang w:val="en-US" w:eastAsia="zh-CN"/>
        </w:rPr>
        <w:t>失信主体</w:t>
      </w:r>
      <w:r>
        <w:rPr>
          <w:rFonts w:hint="eastAsia" w:ascii="仿宋" w:hAnsi="仿宋" w:eastAsia="仿宋" w:cs="仿宋"/>
          <w:color w:val="auto"/>
          <w:sz w:val="24"/>
          <w:highlight w:val="none"/>
        </w:rPr>
        <w:t>名单，不得为中国政府采购网（www.ccgp.gov.cn）政府采购 严重违法失信行为记录名单中被财政部门禁止参加政府采购活动的供应（处罚决定规定的时间和地域范围内）。</w:t>
      </w:r>
    </w:p>
    <w:bookmarkEnd w:id="15"/>
    <w:bookmarkEnd w:id="16"/>
    <w:p w14:paraId="0544EE0E">
      <w:pPr>
        <w:pStyle w:val="3"/>
        <w:widowControl/>
        <w:spacing w:before="0" w:line="360" w:lineRule="auto"/>
        <w:jc w:val="left"/>
        <w:rPr>
          <w:rFonts w:ascii="仿宋" w:hAnsi="仿宋" w:eastAsia="仿宋" w:cs="仿宋"/>
          <w:color w:val="auto"/>
          <w:sz w:val="24"/>
          <w:szCs w:val="24"/>
          <w:highlight w:val="none"/>
        </w:rPr>
      </w:pPr>
      <w:bookmarkStart w:id="17" w:name="_Toc28478"/>
      <w:bookmarkStart w:id="18" w:name="_Toc35393792"/>
      <w:bookmarkStart w:id="19" w:name="_Toc22274"/>
      <w:bookmarkStart w:id="20" w:name="_Toc35393623"/>
      <w:r>
        <w:rPr>
          <w:rFonts w:hint="eastAsia" w:ascii="仿宋" w:hAnsi="仿宋" w:eastAsia="仿宋" w:cs="仿宋"/>
          <w:color w:val="auto"/>
          <w:sz w:val="24"/>
          <w:szCs w:val="24"/>
          <w:highlight w:val="none"/>
        </w:rPr>
        <w:t>三、获取招标文件</w:t>
      </w:r>
      <w:bookmarkEnd w:id="17"/>
      <w:bookmarkEnd w:id="18"/>
      <w:bookmarkEnd w:id="19"/>
      <w:bookmarkEnd w:id="20"/>
    </w:p>
    <w:p w14:paraId="67B4A904">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1.时间：2025年</w:t>
      </w:r>
      <w:r>
        <w:rPr>
          <w:rFonts w:hint="eastAsia" w:ascii="仿宋" w:hAnsi="仿宋" w:eastAsia="仿宋" w:cs="仿宋"/>
          <w:color w:val="auto"/>
          <w:sz w:val="24"/>
          <w:highlight w:val="none"/>
          <w:lang w:val="en-US" w:eastAsia="zh-CN" w:bidi="ar"/>
        </w:rPr>
        <w:t>07</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04</w:t>
      </w:r>
      <w:r>
        <w:rPr>
          <w:rFonts w:hint="eastAsia" w:ascii="仿宋" w:hAnsi="仿宋" w:eastAsia="仿宋" w:cs="仿宋"/>
          <w:color w:val="auto"/>
          <w:sz w:val="24"/>
          <w:highlight w:val="none"/>
          <w:lang w:bidi="ar"/>
        </w:rPr>
        <w:t>日至2025年</w:t>
      </w:r>
      <w:r>
        <w:rPr>
          <w:rFonts w:hint="eastAsia" w:ascii="仿宋" w:hAnsi="仿宋" w:eastAsia="仿宋" w:cs="仿宋"/>
          <w:color w:val="auto"/>
          <w:sz w:val="24"/>
          <w:highlight w:val="none"/>
          <w:lang w:val="en-US" w:eastAsia="zh-CN" w:bidi="ar"/>
        </w:rPr>
        <w:t>07</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10</w:t>
      </w:r>
      <w:r>
        <w:rPr>
          <w:rFonts w:hint="eastAsia" w:ascii="仿宋" w:hAnsi="仿宋" w:eastAsia="仿宋" w:cs="仿宋"/>
          <w:color w:val="auto"/>
          <w:sz w:val="24"/>
          <w:highlight w:val="none"/>
          <w:lang w:bidi="ar"/>
        </w:rPr>
        <w:t>日，每天上午09：00至12:00，下午12:00至17:00（北京时间，法定节假日除外）。</w:t>
      </w:r>
    </w:p>
    <w:p w14:paraId="272635D8">
      <w:pPr>
        <w:wordWrap w:val="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2.地点：北京市政府采购电子交易平台（http://zbcg-bjzc.zhongcy.com/bjczj-portal-site/index.html#/home）</w:t>
      </w:r>
    </w:p>
    <w:p w14:paraId="1D9AC166">
      <w:pPr>
        <w:widowControl/>
        <w:wordWrap w:val="0"/>
        <w:adjustRightInd w:val="0"/>
        <w:snapToGrid w:val="0"/>
        <w:spacing w:line="360" w:lineRule="auto"/>
        <w:ind w:firstLine="480" w:firstLineChars="200"/>
        <w:jc w:val="left"/>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16887AF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1881E268">
      <w:pPr>
        <w:pStyle w:val="3"/>
        <w:widowControl/>
        <w:spacing w:before="0" w:line="360" w:lineRule="auto"/>
        <w:jc w:val="left"/>
        <w:rPr>
          <w:rFonts w:ascii="仿宋" w:hAnsi="仿宋" w:eastAsia="仿宋" w:cs="仿宋"/>
          <w:color w:val="auto"/>
          <w:sz w:val="24"/>
          <w:szCs w:val="24"/>
          <w:highlight w:val="none"/>
        </w:rPr>
      </w:pPr>
      <w:bookmarkStart w:id="21" w:name="_Toc28359005"/>
      <w:bookmarkStart w:id="22" w:name="_Toc28359082"/>
      <w:bookmarkStart w:id="23" w:name="_Toc5512"/>
      <w:bookmarkStart w:id="24" w:name="_Toc18624"/>
      <w:bookmarkStart w:id="25" w:name="_Toc35393793"/>
      <w:bookmarkStart w:id="26" w:name="_Toc35393624"/>
      <w:r>
        <w:rPr>
          <w:rFonts w:hint="eastAsia" w:ascii="仿宋" w:hAnsi="仿宋" w:eastAsia="仿宋" w:cs="仿宋"/>
          <w:color w:val="auto"/>
          <w:sz w:val="24"/>
          <w:szCs w:val="24"/>
          <w:highlight w:val="none"/>
        </w:rPr>
        <w:t>四、提交投标文件</w:t>
      </w:r>
      <w:bookmarkEnd w:id="21"/>
      <w:bookmarkEnd w:id="22"/>
      <w:r>
        <w:rPr>
          <w:rFonts w:hint="eastAsia" w:ascii="仿宋" w:hAnsi="仿宋" w:eastAsia="仿宋" w:cs="仿宋"/>
          <w:color w:val="auto"/>
          <w:sz w:val="24"/>
          <w:szCs w:val="24"/>
          <w:highlight w:val="none"/>
        </w:rPr>
        <w:t>截止时间、开标时间和地点</w:t>
      </w:r>
      <w:bookmarkEnd w:id="23"/>
      <w:bookmarkEnd w:id="24"/>
      <w:bookmarkEnd w:id="25"/>
      <w:bookmarkEnd w:id="26"/>
    </w:p>
    <w:p w14:paraId="3CA8B28F">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投标截止时间、开标时间：2025年</w:t>
      </w:r>
      <w:r>
        <w:rPr>
          <w:rFonts w:hint="eastAsia" w:ascii="仿宋" w:hAnsi="仿宋" w:eastAsia="仿宋" w:cs="仿宋"/>
          <w:color w:val="auto"/>
          <w:sz w:val="24"/>
          <w:highlight w:val="none"/>
          <w:lang w:val="en-US" w:eastAsia="zh-CN" w:bidi="ar"/>
        </w:rPr>
        <w:t>07</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24</w:t>
      </w:r>
      <w:r>
        <w:rPr>
          <w:rFonts w:hint="eastAsia" w:ascii="仿宋" w:hAnsi="仿宋" w:eastAsia="仿宋" w:cs="仿宋"/>
          <w:color w:val="auto"/>
          <w:sz w:val="24"/>
          <w:highlight w:val="none"/>
          <w:lang w:bidi="ar"/>
        </w:rPr>
        <w:t>日09点00分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69DDC0A5">
      <w:pPr>
        <w:wordWrap w:val="0"/>
        <w:adjustRightInd w:val="0"/>
        <w:snapToGrid w:val="0"/>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lang w:bidi="ar"/>
        </w:rPr>
        <w:t>地点：北京市政府采购电子交易平台（http://zbcg-bjzc.zhongcy.com/bjczj-portal-site/index.html#/home）</w:t>
      </w:r>
    </w:p>
    <w:p w14:paraId="2C987E0D">
      <w:pPr>
        <w:pStyle w:val="3"/>
        <w:spacing w:before="0" w:line="360" w:lineRule="auto"/>
        <w:jc w:val="left"/>
        <w:rPr>
          <w:rFonts w:ascii="仿宋" w:hAnsi="仿宋" w:eastAsia="仿宋" w:cs="仿宋"/>
          <w:color w:val="auto"/>
          <w:sz w:val="24"/>
          <w:szCs w:val="24"/>
          <w:highlight w:val="none"/>
        </w:rPr>
      </w:pPr>
      <w:bookmarkStart w:id="27" w:name="_Toc28359084"/>
      <w:bookmarkStart w:id="28" w:name="_Toc18021"/>
      <w:bookmarkStart w:id="29" w:name="_Toc35393625"/>
      <w:bookmarkStart w:id="30" w:name="_Toc35393794"/>
      <w:bookmarkStart w:id="31" w:name="_Toc28359007"/>
      <w:bookmarkStart w:id="32" w:name="_Toc24857"/>
      <w:r>
        <w:rPr>
          <w:rFonts w:hint="eastAsia" w:ascii="仿宋" w:hAnsi="仿宋" w:eastAsia="仿宋" w:cs="仿宋"/>
          <w:color w:val="auto"/>
          <w:sz w:val="24"/>
          <w:szCs w:val="24"/>
          <w:highlight w:val="none"/>
        </w:rPr>
        <w:t>五、公告期限</w:t>
      </w:r>
      <w:bookmarkEnd w:id="27"/>
      <w:bookmarkEnd w:id="28"/>
      <w:bookmarkEnd w:id="29"/>
      <w:bookmarkEnd w:id="30"/>
      <w:bookmarkEnd w:id="31"/>
      <w:bookmarkEnd w:id="32"/>
    </w:p>
    <w:p w14:paraId="584929ED">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10CA3F63">
      <w:pPr>
        <w:pStyle w:val="3"/>
        <w:spacing w:before="0" w:line="360" w:lineRule="auto"/>
        <w:jc w:val="left"/>
        <w:rPr>
          <w:rFonts w:ascii="仿宋" w:hAnsi="仿宋" w:eastAsia="仿宋" w:cs="仿宋"/>
          <w:color w:val="auto"/>
          <w:sz w:val="24"/>
          <w:szCs w:val="24"/>
          <w:highlight w:val="none"/>
        </w:rPr>
      </w:pPr>
      <w:bookmarkStart w:id="33" w:name="_Toc31281"/>
      <w:bookmarkStart w:id="34" w:name="_Toc35393626"/>
      <w:bookmarkStart w:id="35" w:name="_Toc35393795"/>
      <w:bookmarkStart w:id="36" w:name="_Toc5276"/>
      <w:r>
        <w:rPr>
          <w:rFonts w:hint="eastAsia" w:ascii="仿宋" w:hAnsi="仿宋" w:eastAsia="仿宋" w:cs="仿宋"/>
          <w:color w:val="auto"/>
          <w:sz w:val="24"/>
          <w:szCs w:val="24"/>
          <w:highlight w:val="none"/>
        </w:rPr>
        <w:t>六、其他补充事宜</w:t>
      </w:r>
      <w:bookmarkEnd w:id="33"/>
      <w:bookmarkEnd w:id="34"/>
      <w:bookmarkEnd w:id="35"/>
      <w:bookmarkEnd w:id="36"/>
    </w:p>
    <w:p w14:paraId="6285D29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1.本项目需要落实的政府采购政策：《财政部办公厅关于政府采购进口产品管理有关问题的通知》(财办库[2008]248 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 19号)、《政府采购促进中小企业发展管理办法》(财库[2020]46 号)、《关于进一步加大政府采购支持中小企业力度的通知》(财库[2022]19号)、扶持不发达地区和少数民族地区、支持乡村产业振兴等及其它相关法律法规。 </w:t>
      </w:r>
    </w:p>
    <w:p w14:paraId="39164DC4">
      <w:pPr>
        <w:spacing w:line="360" w:lineRule="auto"/>
        <w:ind w:firstLine="480" w:firstLineChars="200"/>
        <w:rPr>
          <w:rFonts w:ascii="仿宋" w:hAnsi="仿宋" w:eastAsia="仿宋" w:cs="仿宋"/>
          <w:bCs/>
          <w:color w:val="auto"/>
          <w:sz w:val="24"/>
          <w:highlight w:val="none"/>
          <w:lang w:bidi="ar"/>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highlight w:val="none"/>
          <w:lang w:bidi="ar"/>
        </w:rPr>
        <w:t>CA数字证书</w:t>
      </w:r>
      <w:r>
        <w:rPr>
          <w:rFonts w:hint="eastAsia" w:ascii="仿宋" w:hAnsi="仿宋" w:eastAsia="仿宋" w:cs="仿宋"/>
          <w:color w:val="auto"/>
          <w:sz w:val="24"/>
          <w:highlight w:val="none"/>
          <w:lang w:bidi="ar"/>
        </w:rPr>
        <w:t>或电子营业执照</w:t>
      </w:r>
      <w:r>
        <w:rPr>
          <w:rFonts w:hint="eastAsia" w:ascii="仿宋" w:hAnsi="仿宋" w:eastAsia="仿宋" w:cs="仿宋"/>
          <w:bCs/>
          <w:color w:val="auto"/>
          <w:sz w:val="24"/>
          <w:highlight w:val="none"/>
          <w:lang w:bidi="ar"/>
        </w:rPr>
        <w:t>情况确认是否符合本项目电子化采购流程要求。</w:t>
      </w:r>
    </w:p>
    <w:p w14:paraId="25763C72">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CA数字证书服务热线 010-58511086</w:t>
      </w:r>
    </w:p>
    <w:p w14:paraId="7C843BCF">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bidi="ar"/>
        </w:rPr>
        <w:t>电子营业执照服务热线 400-699-7000</w:t>
      </w:r>
    </w:p>
    <w:p w14:paraId="1414D96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bidi="ar"/>
        </w:rPr>
        <w:t>技术支持服务热线    010-86483801</w:t>
      </w:r>
    </w:p>
    <w:p w14:paraId="6D5E6D70">
      <w:pPr>
        <w:widowControl/>
        <w:adjustRightInd w:val="0"/>
        <w:snapToGrid w:val="0"/>
        <w:spacing w:line="360" w:lineRule="auto"/>
        <w:ind w:firstLine="480" w:firstLineChars="200"/>
        <w:jc w:val="left"/>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2.1办理CA数字证书或电子营业执照</w:t>
      </w:r>
    </w:p>
    <w:p w14:paraId="3E2F6DA5">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供应商登录北京市政府采购电子交易平台查阅 “用户指南”—“操作指南”—“市场主体CA办理操作流程指引”/“电子营业执照使用指南”，按照程序要求办理。</w:t>
      </w:r>
    </w:p>
    <w:p w14:paraId="2EB42341">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2.2注册</w:t>
      </w:r>
    </w:p>
    <w:p w14:paraId="1C971A26">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供应商登录北京市政府采购电子交易平台“用户指南”—“操作指南”—“市场主体注册入库操作流程指引”进行自助注册绑定。</w:t>
      </w:r>
    </w:p>
    <w:p w14:paraId="515905E5">
      <w:pPr>
        <w:widowControl/>
        <w:adjustRightInd w:val="0"/>
        <w:snapToGrid w:val="0"/>
        <w:spacing w:line="360" w:lineRule="auto"/>
        <w:ind w:firstLine="480" w:firstLineChars="200"/>
        <w:jc w:val="left"/>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2.3驱动、客户端下载</w:t>
      </w:r>
    </w:p>
    <w:p w14:paraId="18045CC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供应商登录北京市政府采购电子交易平台“用户指南”—“工具下载”—“招标采购系统文件驱动安装包”下载相关驱动。</w:t>
      </w:r>
    </w:p>
    <w:p w14:paraId="3B044E3B">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供应商登录北京市政府采购电子交易平台“用户指南”—“工具下载”—“投标文件编制工具”下载相关客户端。</w:t>
      </w:r>
    </w:p>
    <w:p w14:paraId="5DECCDA5">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2.4 获取电子招标文件</w:t>
      </w:r>
    </w:p>
    <w:p w14:paraId="34F6C091">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供应商使用CA数字证书或电子营业执照登录北京市政府采购电子交易平台获取电子招标文件。</w:t>
      </w:r>
    </w:p>
    <w:p w14:paraId="52C1ABD7">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4A5FDD">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2.5编制电子投标文件</w:t>
      </w:r>
    </w:p>
    <w:p w14:paraId="0C3183A0">
      <w:pPr>
        <w:adjustRightInd w:val="0"/>
        <w:snapToGrid w:val="0"/>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highlight w:val="none"/>
          <w:lang w:bidi="ar"/>
        </w:rPr>
        <w:t>，如无法按照要求在电子投标文件中加盖电子签章和加密，请及时通过技术支持服务热线联系技术人员</w:t>
      </w:r>
      <w:r>
        <w:rPr>
          <w:rFonts w:hint="eastAsia" w:ascii="仿宋" w:hAnsi="仿宋" w:eastAsia="仿宋" w:cs="仿宋"/>
          <w:color w:val="auto"/>
          <w:sz w:val="24"/>
          <w:highlight w:val="none"/>
          <w:lang w:bidi="ar"/>
        </w:rPr>
        <w:t>。</w:t>
      </w:r>
    </w:p>
    <w:p w14:paraId="20276D76">
      <w:pPr>
        <w:widowControl/>
        <w:spacing w:line="360" w:lineRule="auto"/>
        <w:ind w:firstLine="480" w:firstLineChars="200"/>
        <w:jc w:val="left"/>
        <w:rPr>
          <w:rFonts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2</w:t>
      </w:r>
      <w:r>
        <w:rPr>
          <w:rFonts w:hint="eastAsia" w:ascii="仿宋" w:hAnsi="仿宋" w:eastAsia="仿宋" w:cs="仿宋"/>
          <w:color w:val="auto"/>
          <w:sz w:val="24"/>
          <w:highlight w:val="none"/>
          <w:lang w:val="zh-TW" w:eastAsia="zh-TW" w:bidi="ar"/>
        </w:rPr>
        <w:t>.6</w:t>
      </w:r>
      <w:r>
        <w:rPr>
          <w:rFonts w:hint="eastAsia" w:ascii="仿宋" w:hAnsi="仿宋" w:eastAsia="仿宋" w:cs="仿宋"/>
          <w:color w:val="auto"/>
          <w:sz w:val="24"/>
          <w:highlight w:val="none"/>
          <w:lang w:val="zh-TW" w:bidi="ar"/>
        </w:rPr>
        <w:t>提交电子投标文件</w:t>
      </w:r>
    </w:p>
    <w:p w14:paraId="32D60459">
      <w:pPr>
        <w:widowControl/>
        <w:spacing w:line="360" w:lineRule="auto"/>
        <w:ind w:firstLine="480" w:firstLineChars="200"/>
        <w:jc w:val="left"/>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供应商应于投标截止时间前在北京市政府采购电子交易平台提交电子投标文件，上传电子投标文件过程中请保持与互联网的连接畅通。</w:t>
      </w:r>
    </w:p>
    <w:p w14:paraId="1FAE7057">
      <w:pPr>
        <w:widowControl/>
        <w:spacing w:line="360" w:lineRule="auto"/>
        <w:ind w:firstLine="480" w:firstLineChars="200"/>
        <w:jc w:val="left"/>
        <w:rPr>
          <w:rFonts w:ascii="仿宋" w:hAnsi="仿宋" w:eastAsia="仿宋" w:cs="仿宋"/>
          <w:color w:val="auto"/>
          <w:sz w:val="24"/>
          <w:highlight w:val="none"/>
          <w:lang w:eastAsia="zh-TW" w:bidi="ar"/>
        </w:rPr>
      </w:pPr>
      <w:r>
        <w:rPr>
          <w:rFonts w:hint="eastAsia" w:ascii="仿宋" w:hAnsi="仿宋" w:eastAsia="仿宋" w:cs="仿宋"/>
          <w:color w:val="auto"/>
          <w:sz w:val="24"/>
          <w:highlight w:val="none"/>
          <w:lang w:bidi="ar"/>
        </w:rPr>
        <w:t>2</w:t>
      </w:r>
      <w:r>
        <w:rPr>
          <w:rFonts w:hint="eastAsia" w:ascii="仿宋" w:hAnsi="仿宋" w:eastAsia="仿宋" w:cs="仿宋"/>
          <w:color w:val="auto"/>
          <w:sz w:val="24"/>
          <w:highlight w:val="none"/>
          <w:lang w:val="zh-TW" w:bidi="ar"/>
        </w:rPr>
        <w:t>.</w:t>
      </w:r>
      <w:r>
        <w:rPr>
          <w:rFonts w:hint="eastAsia" w:ascii="仿宋" w:hAnsi="仿宋" w:eastAsia="仿宋" w:cs="仿宋"/>
          <w:color w:val="auto"/>
          <w:sz w:val="24"/>
          <w:highlight w:val="none"/>
          <w:lang w:val="zh-TW" w:eastAsia="zh-TW" w:bidi="ar"/>
        </w:rPr>
        <w:t>7</w:t>
      </w:r>
      <w:r>
        <w:rPr>
          <w:rFonts w:hint="eastAsia" w:ascii="仿宋" w:hAnsi="仿宋" w:eastAsia="仿宋" w:cs="仿宋"/>
          <w:color w:val="auto"/>
          <w:sz w:val="24"/>
          <w:highlight w:val="none"/>
          <w:lang w:val="zh-TW" w:bidi="ar"/>
        </w:rPr>
        <w:t>电子开标</w:t>
      </w:r>
    </w:p>
    <w:p w14:paraId="1566A963">
      <w:pPr>
        <w:spacing w:line="360" w:lineRule="auto"/>
        <w:ind w:firstLine="480" w:firstLineChars="200"/>
        <w:rPr>
          <w:rFonts w:ascii="仿宋" w:hAnsi="仿宋" w:eastAsia="仿宋" w:cs="仿宋"/>
          <w:color w:val="auto"/>
          <w:sz w:val="24"/>
          <w:highlight w:val="none"/>
          <w:lang w:eastAsia="zh-TW"/>
        </w:rPr>
      </w:pPr>
      <w:r>
        <w:rPr>
          <w:rFonts w:hint="eastAsia" w:ascii="仿宋" w:hAnsi="仿宋" w:eastAsia="仿宋" w:cs="仿宋"/>
          <w:color w:val="auto"/>
          <w:sz w:val="24"/>
          <w:highlight w:val="none"/>
          <w:lang w:val="zh-TW" w:bidi="ar"/>
        </w:rPr>
        <w:t>供应商在开标地点使用</w:t>
      </w:r>
      <w:r>
        <w:rPr>
          <w:rFonts w:hint="eastAsia" w:ascii="仿宋" w:hAnsi="仿宋" w:eastAsia="仿宋" w:cs="仿宋"/>
          <w:color w:val="auto"/>
          <w:sz w:val="24"/>
          <w:highlight w:val="none"/>
          <w:lang w:bidi="ar"/>
        </w:rPr>
        <w:t>CA数字证书或电子营业执照</w:t>
      </w:r>
      <w:r>
        <w:rPr>
          <w:rFonts w:hint="eastAsia" w:ascii="仿宋" w:hAnsi="仿宋" w:eastAsia="仿宋" w:cs="仿宋"/>
          <w:color w:val="auto"/>
          <w:sz w:val="24"/>
          <w:highlight w:val="none"/>
          <w:lang w:val="zh-TW" w:bidi="ar"/>
        </w:rPr>
        <w:t>登录</w:t>
      </w:r>
      <w:r>
        <w:rPr>
          <w:rFonts w:hint="eastAsia" w:ascii="仿宋" w:hAnsi="仿宋" w:eastAsia="仿宋" w:cs="仿宋"/>
          <w:color w:val="auto"/>
          <w:sz w:val="24"/>
          <w:highlight w:val="none"/>
          <w:lang w:bidi="ar"/>
        </w:rPr>
        <w:t>北京市政府采购电子交易平台进行电子开标</w:t>
      </w:r>
      <w:r>
        <w:rPr>
          <w:rFonts w:hint="eastAsia" w:ascii="仿宋" w:hAnsi="仿宋" w:eastAsia="仿宋" w:cs="仿宋"/>
          <w:color w:val="auto"/>
          <w:sz w:val="24"/>
          <w:highlight w:val="none"/>
          <w:lang w:val="zh-TW" w:bidi="ar"/>
        </w:rPr>
        <w:t>。</w:t>
      </w:r>
    </w:p>
    <w:p w14:paraId="1D262CDA">
      <w:pPr>
        <w:pStyle w:val="3"/>
        <w:spacing w:before="0" w:line="360" w:lineRule="auto"/>
        <w:jc w:val="left"/>
        <w:rPr>
          <w:rFonts w:ascii="仿宋" w:hAnsi="仿宋" w:eastAsia="仿宋" w:cs="仿宋"/>
          <w:color w:val="auto"/>
          <w:sz w:val="24"/>
          <w:szCs w:val="24"/>
          <w:highlight w:val="none"/>
        </w:rPr>
      </w:pPr>
      <w:bookmarkStart w:id="37" w:name="_Toc35393627"/>
      <w:bookmarkStart w:id="38" w:name="_Toc28359085"/>
      <w:bookmarkStart w:id="39" w:name="_Toc10390"/>
      <w:bookmarkStart w:id="40" w:name="_Toc35393796"/>
      <w:bookmarkStart w:id="41" w:name="_Toc733"/>
      <w:bookmarkStart w:id="42" w:name="_Toc28359008"/>
      <w:r>
        <w:rPr>
          <w:rFonts w:hint="eastAsia" w:ascii="仿宋" w:hAnsi="仿宋" w:eastAsia="仿宋" w:cs="仿宋"/>
          <w:color w:val="auto"/>
          <w:sz w:val="24"/>
          <w:szCs w:val="24"/>
          <w:highlight w:val="none"/>
        </w:rPr>
        <w:t>七、对本次招标提出询问，请按以下方式联系。</w:t>
      </w:r>
      <w:bookmarkEnd w:id="37"/>
      <w:bookmarkEnd w:id="38"/>
      <w:bookmarkEnd w:id="39"/>
      <w:bookmarkEnd w:id="40"/>
      <w:bookmarkEnd w:id="41"/>
      <w:bookmarkEnd w:id="42"/>
    </w:p>
    <w:p w14:paraId="03BF9423">
      <w:pPr>
        <w:widowControl/>
        <w:spacing w:line="360" w:lineRule="auto"/>
        <w:ind w:firstLine="482" w:firstLineChars="200"/>
        <w:jc w:val="left"/>
        <w:outlineLvl w:val="2"/>
        <w:rPr>
          <w:rFonts w:ascii="仿宋_GB2312" w:hAnsi="仿宋" w:eastAsia="仿宋_GB2312" w:cs="仿宋"/>
          <w:b/>
          <w:color w:val="auto"/>
          <w:sz w:val="24"/>
          <w:highlight w:val="none"/>
        </w:rPr>
      </w:pPr>
      <w:bookmarkStart w:id="43" w:name="_Toc17472"/>
      <w:bookmarkStart w:id="44" w:name="_Toc25198"/>
      <w:bookmarkStart w:id="45" w:name="_Toc10557"/>
      <w:r>
        <w:rPr>
          <w:rFonts w:hint="eastAsia" w:ascii="仿宋_GB2312" w:hAnsi="仿宋" w:eastAsia="仿宋_GB2312" w:cs="仿宋"/>
          <w:b/>
          <w:color w:val="auto"/>
          <w:sz w:val="24"/>
          <w:highlight w:val="none"/>
        </w:rPr>
        <w:t>1.采购人信息</w:t>
      </w:r>
      <w:bookmarkEnd w:id="43"/>
      <w:bookmarkEnd w:id="44"/>
      <w:bookmarkEnd w:id="45"/>
    </w:p>
    <w:p w14:paraId="41FA4B6F">
      <w:pPr>
        <w:spacing w:line="360" w:lineRule="auto"/>
        <w:ind w:firstLine="480" w:firstLineChars="200"/>
        <w:jc w:val="left"/>
        <w:rPr>
          <w:rFonts w:ascii="仿宋_GB2312" w:hAnsi="仿宋" w:eastAsia="仿宋_GB2312" w:cs="仿宋"/>
          <w:color w:val="auto"/>
          <w:sz w:val="24"/>
          <w:highlight w:val="none"/>
        </w:rPr>
      </w:pPr>
      <w:bookmarkStart w:id="46" w:name="_Toc28359086"/>
      <w:bookmarkStart w:id="47" w:name="_Toc28359009"/>
      <w:r>
        <w:rPr>
          <w:rFonts w:hint="eastAsia" w:ascii="仿宋_GB2312" w:hAnsi="仿宋" w:eastAsia="仿宋_GB2312" w:cs="仿宋"/>
          <w:color w:val="auto"/>
          <w:sz w:val="24"/>
          <w:highlight w:val="none"/>
        </w:rPr>
        <w:t>名 称：北京市森林消防综合救援总队</w:t>
      </w:r>
    </w:p>
    <w:p w14:paraId="33F84800">
      <w:pPr>
        <w:spacing w:line="360" w:lineRule="auto"/>
        <w:ind w:firstLine="480" w:firstLineChars="200"/>
        <w:jc w:val="left"/>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rPr>
        <w:t>地 址：</w:t>
      </w:r>
      <w:r>
        <w:rPr>
          <w:rFonts w:hint="eastAsia" w:ascii="仿宋_GB2312" w:hAnsi="仿宋" w:eastAsia="仿宋_GB2312" w:cs="仿宋"/>
          <w:color w:val="auto"/>
          <w:sz w:val="24"/>
          <w:highlight w:val="none"/>
          <w:lang w:val="en-US" w:eastAsia="zh-CN"/>
        </w:rPr>
        <w:t>北京市顺义区龙湾屯镇安利隆山庄</w:t>
      </w:r>
    </w:p>
    <w:p w14:paraId="291A3DC9">
      <w:pPr>
        <w:spacing w:line="360" w:lineRule="auto"/>
        <w:ind w:firstLine="480" w:firstLineChars="200"/>
        <w:jc w:val="left"/>
        <w:rPr>
          <w:rFonts w:hint="default" w:ascii="仿宋_GB2312" w:hAnsi="仿宋" w:eastAsia="仿宋_GB2312" w:cs="仿宋"/>
          <w:color w:val="auto"/>
          <w:sz w:val="24"/>
          <w:highlight w:val="none"/>
          <w:u w:val="single"/>
          <w:lang w:val="en-US" w:eastAsia="zh-CN"/>
        </w:rPr>
      </w:pPr>
      <w:r>
        <w:rPr>
          <w:rFonts w:hint="eastAsia" w:ascii="仿宋_GB2312" w:hAnsi="仿宋" w:eastAsia="仿宋_GB2312" w:cs="仿宋"/>
          <w:color w:val="auto"/>
          <w:sz w:val="24"/>
          <w:highlight w:val="none"/>
        </w:rPr>
        <w:t>联系方式：</w:t>
      </w:r>
      <w:r>
        <w:rPr>
          <w:rFonts w:hint="eastAsia" w:ascii="仿宋_GB2312" w:hAnsi="仿宋" w:eastAsia="仿宋_GB2312" w:cs="仿宋"/>
          <w:color w:val="auto"/>
          <w:sz w:val="24"/>
          <w:highlight w:val="none"/>
          <w:lang w:val="en-US" w:eastAsia="zh-CN"/>
        </w:rPr>
        <w:t>任老师 010-60463039</w:t>
      </w:r>
    </w:p>
    <w:p w14:paraId="5D24F27B">
      <w:pPr>
        <w:spacing w:line="360" w:lineRule="auto"/>
        <w:ind w:firstLine="482" w:firstLineChars="200"/>
        <w:outlineLvl w:val="2"/>
        <w:rPr>
          <w:rFonts w:ascii="仿宋_GB2312" w:hAnsi="仿宋" w:eastAsia="仿宋_GB2312" w:cs="仿宋"/>
          <w:b/>
          <w:color w:val="auto"/>
          <w:sz w:val="24"/>
          <w:highlight w:val="none"/>
        </w:rPr>
      </w:pPr>
      <w:bookmarkStart w:id="48" w:name="_Toc2099"/>
      <w:bookmarkStart w:id="49" w:name="_Toc24055"/>
      <w:bookmarkStart w:id="50" w:name="_Toc13998"/>
      <w:r>
        <w:rPr>
          <w:rFonts w:hint="eastAsia" w:ascii="仿宋_GB2312" w:hAnsi="仿宋" w:eastAsia="仿宋_GB2312" w:cs="仿宋"/>
          <w:b/>
          <w:color w:val="auto"/>
          <w:sz w:val="24"/>
          <w:highlight w:val="none"/>
        </w:rPr>
        <w:t>2.采购代理机构信息</w:t>
      </w:r>
      <w:bookmarkEnd w:id="48"/>
      <w:bookmarkEnd w:id="49"/>
      <w:bookmarkEnd w:id="50"/>
    </w:p>
    <w:p w14:paraId="5C9021C6">
      <w:pPr>
        <w:spacing w:line="360" w:lineRule="auto"/>
        <w:ind w:firstLine="480" w:firstLineChars="200"/>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名 称：北京海捷顺德咨询有限公司</w:t>
      </w:r>
    </w:p>
    <w:p w14:paraId="73EB638D">
      <w:pPr>
        <w:spacing w:line="360" w:lineRule="auto"/>
        <w:ind w:firstLine="480" w:firstLineChars="200"/>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地 址：北京市海淀区马甸东路17号金澳国际3层303室</w:t>
      </w:r>
    </w:p>
    <w:p w14:paraId="44F216FD">
      <w:pPr>
        <w:spacing w:line="360" w:lineRule="auto"/>
        <w:ind w:firstLine="480" w:firstLineChars="200"/>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联系方式：</w:t>
      </w:r>
      <w:r>
        <w:rPr>
          <w:rFonts w:ascii="仿宋_GB2312" w:hAnsi="仿宋" w:eastAsia="仿宋_GB2312" w:cs="仿宋"/>
          <w:color w:val="auto"/>
          <w:sz w:val="24"/>
          <w:highlight w:val="none"/>
        </w:rPr>
        <w:t xml:space="preserve">雷琳 </w:t>
      </w:r>
      <w:r>
        <w:rPr>
          <w:rFonts w:hint="eastAsia" w:ascii="仿宋_GB2312" w:hAnsi="仿宋" w:eastAsia="仿宋_GB2312" w:cs="仿宋"/>
          <w:color w:val="auto"/>
          <w:sz w:val="24"/>
          <w:highlight w:val="none"/>
        </w:rPr>
        <w:t>赵燕</w:t>
      </w:r>
      <w:r>
        <w:rPr>
          <w:rFonts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rPr>
        <w:t>薛琴 010-62006591</w:t>
      </w:r>
    </w:p>
    <w:p w14:paraId="781B197E">
      <w:pPr>
        <w:spacing w:line="360" w:lineRule="auto"/>
        <w:ind w:firstLine="482" w:firstLineChars="200"/>
        <w:outlineLvl w:val="2"/>
        <w:rPr>
          <w:rFonts w:ascii="仿宋_GB2312" w:hAnsi="仿宋" w:eastAsia="仿宋_GB2312" w:cs="仿宋"/>
          <w:b/>
          <w:color w:val="auto"/>
          <w:sz w:val="24"/>
          <w:highlight w:val="none"/>
          <w:u w:val="single"/>
        </w:rPr>
      </w:pPr>
      <w:bookmarkStart w:id="51" w:name="_Toc28413"/>
      <w:bookmarkStart w:id="52" w:name="_Toc19265"/>
      <w:bookmarkStart w:id="53" w:name="_Toc31546"/>
      <w:r>
        <w:rPr>
          <w:rFonts w:hint="eastAsia" w:ascii="仿宋_GB2312" w:hAnsi="仿宋" w:eastAsia="仿宋_GB2312" w:cs="仿宋"/>
          <w:b/>
          <w:color w:val="auto"/>
          <w:sz w:val="24"/>
          <w:highlight w:val="none"/>
        </w:rPr>
        <w:t>3.项目联系方式</w:t>
      </w:r>
      <w:bookmarkEnd w:id="51"/>
      <w:bookmarkEnd w:id="52"/>
      <w:bookmarkEnd w:id="53"/>
    </w:p>
    <w:bookmarkEnd w:id="46"/>
    <w:bookmarkEnd w:id="47"/>
    <w:p w14:paraId="068302B3">
      <w:pPr>
        <w:pStyle w:val="6"/>
        <w:spacing w:line="360" w:lineRule="auto"/>
        <w:ind w:firstLine="480" w:firstLineChars="200"/>
        <w:rPr>
          <w:rFonts w:hint="default" w:ascii="仿宋_GB2312" w:hAnsi="仿宋" w:eastAsia="仿宋_GB2312" w:cs="仿宋"/>
          <w:color w:val="auto"/>
          <w:sz w:val="24"/>
          <w:szCs w:val="24"/>
          <w:highlight w:val="none"/>
        </w:rPr>
      </w:pPr>
      <w:r>
        <w:rPr>
          <w:rFonts w:ascii="仿宋_GB2312" w:hAnsi="仿宋" w:eastAsia="仿宋_GB2312" w:cs="仿宋"/>
          <w:color w:val="auto"/>
          <w:sz w:val="24"/>
          <w:szCs w:val="24"/>
          <w:highlight w:val="none"/>
        </w:rPr>
        <w:t xml:space="preserve">项目联系人：雷琳 赵燕 薛琴 </w:t>
      </w:r>
    </w:p>
    <w:p w14:paraId="598BC756">
      <w:pPr>
        <w:spacing w:line="360" w:lineRule="auto"/>
        <w:ind w:firstLine="480" w:firstLineChars="20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电 话：010-62006591</w:t>
      </w:r>
    </w:p>
    <w:p w14:paraId="0821E2F7">
      <w:pPr>
        <w:pStyle w:val="7"/>
        <w:rPr>
          <w:rFonts w:hint="eastAsia"/>
        </w:rPr>
      </w:pPr>
      <w:bookmarkStart w:id="54" w:name="_GoBack"/>
      <w:bookmarkEnd w:id="54"/>
    </w:p>
    <w:p w14:paraId="38FC8E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F60AB"/>
    <w:rsid w:val="573F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220" w:hanging="22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0"/>
    <w:pPr>
      <w:ind w:firstLine="21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2025-07-03T02:58:00Z</dcterms:created>
  <dc:creator>元</dc:creator>
  <cp:lastModifiedBy>元</cp:lastModifiedBy>
  <dcterms:modified xsi:type="dcterms:W3CDTF">2025-07-03T03:01:03Z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9C87AA86BE1E437F98339ED8857B927E_11</vt:lpwstr>
  </property>
  <property fmtid="{D5CDD505-2E9C-101B-9397-08002B2CF9AE}" pid="4" name="KSOTemplateDocerSaveRecord">
    <vt:lpwstr>eyJoZGlkIjoiZWE1NWIxNzI2YThkNWU5NjkyNmI3OWE0MDNjODdiNGEiLCJ1c2VySWQiOiIyOTMxNzcyMTYifQ==</vt:lpwstr>
  </property>
</Properties>
</file>